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F8E2" w14:textId="43D29A8E" w:rsidR="007E12E2" w:rsidRPr="000D5EC9" w:rsidRDefault="007E12E2" w:rsidP="007E12E2">
      <w:pPr>
        <w:pStyle w:val="CRCoverPage"/>
        <w:tabs>
          <w:tab w:val="right" w:pos="9639"/>
          <w:tab w:val="right" w:pos="13323"/>
        </w:tabs>
        <w:spacing w:after="0"/>
        <w:rPr>
          <w:rFonts w:cs="Arial"/>
          <w:b/>
          <w:noProof/>
          <w:sz w:val="24"/>
          <w:szCs w:val="24"/>
        </w:rPr>
      </w:pPr>
      <w:r>
        <w:rPr>
          <w:b/>
          <w:noProof/>
          <w:sz w:val="24"/>
        </w:rPr>
        <w:t>3GPP TSG-</w:t>
      </w:r>
      <w:r>
        <w:rPr>
          <w:rFonts w:hint="eastAsia"/>
          <w:b/>
          <w:noProof/>
          <w:sz w:val="24"/>
          <w:lang w:eastAsia="zh-CN"/>
        </w:rPr>
        <w:t>RAN WG4</w:t>
      </w:r>
      <w:r w:rsidR="001D3FA0">
        <w:rPr>
          <w:b/>
          <w:noProof/>
          <w:sz w:val="24"/>
        </w:rPr>
        <w:t xml:space="preserve"> Meeting #91</w:t>
      </w:r>
      <w:r w:rsidRPr="000D5EC9">
        <w:rPr>
          <w:rFonts w:cs="Arial"/>
          <w:b/>
          <w:noProof/>
          <w:sz w:val="24"/>
          <w:szCs w:val="24"/>
        </w:rPr>
        <w:tab/>
      </w:r>
      <w:r w:rsidR="006002FE">
        <w:rPr>
          <w:rFonts w:eastAsia="宋体" w:cs="Arial" w:hint="eastAsia"/>
          <w:b/>
          <w:noProof/>
          <w:sz w:val="24"/>
          <w:szCs w:val="24"/>
          <w:lang w:eastAsia="zh-CN"/>
        </w:rPr>
        <w:t>R4-1905665</w:t>
      </w:r>
    </w:p>
    <w:p w14:paraId="6B0FD46F" w14:textId="73AF70E7" w:rsidR="007E12E2" w:rsidRDefault="001D3FA0" w:rsidP="007E12E2">
      <w:pPr>
        <w:tabs>
          <w:tab w:val="left" w:pos="1985"/>
        </w:tabs>
        <w:rPr>
          <w:rFonts w:ascii="Arial" w:hAnsi="Arial" w:cs="Arial"/>
          <w:b/>
          <w:sz w:val="24"/>
          <w:szCs w:val="24"/>
        </w:rPr>
      </w:pPr>
      <w:r>
        <w:rPr>
          <w:rFonts w:ascii="Arial" w:hAnsi="Arial" w:cs="Arial"/>
          <w:b/>
          <w:sz w:val="24"/>
          <w:szCs w:val="24"/>
        </w:rPr>
        <w:t>Reno, USA, 13</w:t>
      </w:r>
      <w:r w:rsidR="007E12E2" w:rsidRPr="0099460D">
        <w:rPr>
          <w:rFonts w:ascii="Arial" w:hAnsi="Arial" w:cs="Arial"/>
          <w:b/>
          <w:sz w:val="24"/>
          <w:szCs w:val="24"/>
          <w:vertAlign w:val="superscript"/>
        </w:rPr>
        <w:t>th</w:t>
      </w:r>
      <w:r>
        <w:rPr>
          <w:rFonts w:ascii="Arial" w:hAnsi="Arial" w:cs="Arial"/>
          <w:b/>
          <w:sz w:val="24"/>
          <w:szCs w:val="24"/>
        </w:rPr>
        <w:t xml:space="preserve"> May – 17</w:t>
      </w:r>
      <w:r w:rsidRPr="001D3FA0">
        <w:rPr>
          <w:rFonts w:ascii="Arial" w:hAnsi="Arial" w:cs="Arial"/>
          <w:b/>
          <w:sz w:val="24"/>
          <w:szCs w:val="24"/>
          <w:vertAlign w:val="superscript"/>
        </w:rPr>
        <w:t>th</w:t>
      </w:r>
      <w:r>
        <w:rPr>
          <w:rFonts w:ascii="Arial" w:hAnsi="Arial" w:cs="Arial"/>
          <w:b/>
          <w:sz w:val="24"/>
          <w:szCs w:val="24"/>
        </w:rPr>
        <w:t xml:space="preserve"> May</w:t>
      </w:r>
      <w:r w:rsidR="007E12E2">
        <w:rPr>
          <w:rFonts w:ascii="Arial" w:hAnsi="Arial" w:cs="Arial"/>
          <w:b/>
          <w:sz w:val="24"/>
          <w:szCs w:val="24"/>
        </w:rPr>
        <w:t xml:space="preserve"> 2019</w:t>
      </w:r>
    </w:p>
    <w:p w14:paraId="339E566A" w14:textId="77777777" w:rsidR="0090325C" w:rsidRDefault="0090325C" w:rsidP="0090325C">
      <w:pPr>
        <w:tabs>
          <w:tab w:val="left" w:pos="1985"/>
        </w:tabs>
        <w:rPr>
          <w:rFonts w:ascii="Arial" w:hAnsi="Arial" w:cs="Arial"/>
          <w:b/>
          <w:sz w:val="24"/>
          <w:szCs w:val="24"/>
        </w:rPr>
      </w:pPr>
    </w:p>
    <w:p w14:paraId="64E6083B" w14:textId="3CFAD0BE" w:rsidR="00605D31" w:rsidRPr="00EA39C2" w:rsidRDefault="00605D31" w:rsidP="00605D31">
      <w:pPr>
        <w:tabs>
          <w:tab w:val="left" w:pos="1985"/>
        </w:tabs>
        <w:spacing w:before="240"/>
        <w:rPr>
          <w:rFonts w:ascii="Times New Roman" w:eastAsia="宋体" w:hAnsi="Times New Roman" w:cs="Times New Roman"/>
          <w:sz w:val="24"/>
          <w:lang w:val="pt-BR"/>
        </w:rPr>
      </w:pPr>
      <w:r w:rsidRPr="00EA39C2">
        <w:rPr>
          <w:rFonts w:ascii="Times New Roman" w:hAnsi="Times New Roman" w:cs="Times New Roman"/>
          <w:b/>
          <w:sz w:val="24"/>
          <w:lang w:val="pt-BR"/>
        </w:rPr>
        <w:t>Agenda item:</w:t>
      </w:r>
      <w:r w:rsidRPr="00EA39C2">
        <w:rPr>
          <w:rFonts w:ascii="Times New Roman" w:hAnsi="Times New Roman" w:cs="Times New Roman"/>
          <w:b/>
          <w:sz w:val="24"/>
          <w:lang w:val="pt-BR"/>
        </w:rPr>
        <w:tab/>
      </w:r>
      <w:r w:rsidR="000259DD">
        <w:rPr>
          <w:rFonts w:ascii="Times New Roman" w:hAnsi="Times New Roman" w:cs="Times New Roman"/>
          <w:sz w:val="24"/>
          <w:lang w:val="pt-BR"/>
        </w:rPr>
        <w:t>6.12</w:t>
      </w:r>
      <w:r w:rsidR="00AC7487">
        <w:rPr>
          <w:rFonts w:ascii="Times New Roman" w:hAnsi="Times New Roman" w:cs="Times New Roman"/>
          <w:sz w:val="24"/>
          <w:lang w:val="pt-BR"/>
        </w:rPr>
        <w:t>.1.4.4</w:t>
      </w:r>
    </w:p>
    <w:p w14:paraId="67D69AC5" w14:textId="7F4DA089" w:rsidR="00605D31" w:rsidRPr="00EA39C2" w:rsidRDefault="00605D31" w:rsidP="00605D31">
      <w:pPr>
        <w:tabs>
          <w:tab w:val="left" w:pos="1985"/>
        </w:tabs>
        <w:spacing w:before="240"/>
        <w:ind w:left="1980" w:hanging="1980"/>
        <w:rPr>
          <w:rFonts w:ascii="Times New Roman" w:hAnsi="Times New Roman" w:cs="Times New Roman"/>
          <w:sz w:val="24"/>
        </w:rPr>
      </w:pPr>
      <w:r w:rsidRPr="00EA39C2">
        <w:rPr>
          <w:rFonts w:ascii="Times New Roman" w:hAnsi="Times New Roman" w:cs="Times New Roman"/>
          <w:b/>
          <w:sz w:val="24"/>
        </w:rPr>
        <w:t xml:space="preserve">Title: </w:t>
      </w:r>
      <w:r w:rsidRPr="00EA39C2">
        <w:rPr>
          <w:rFonts w:ascii="Times New Roman" w:hAnsi="Times New Roman" w:cs="Times New Roman"/>
          <w:b/>
          <w:sz w:val="24"/>
        </w:rPr>
        <w:tab/>
      </w:r>
      <w:r w:rsidR="001F73AD" w:rsidRPr="00EA39C2">
        <w:rPr>
          <w:rFonts w:ascii="Times New Roman" w:hAnsi="Times New Roman" w:cs="Times New Roman"/>
          <w:sz w:val="24"/>
        </w:rPr>
        <w:t xml:space="preserve">Discussion on </w:t>
      </w:r>
      <w:r w:rsidR="001F73AD">
        <w:rPr>
          <w:rFonts w:ascii="Times New Roman" w:hAnsi="Times New Roman" w:cs="Times New Roman"/>
          <w:sz w:val="24"/>
        </w:rPr>
        <w:t xml:space="preserve">simulation </w:t>
      </w:r>
      <w:r w:rsidR="00663A55">
        <w:rPr>
          <w:rFonts w:ascii="Times New Roman" w:hAnsi="Times New Roman" w:cs="Times New Roman"/>
          <w:sz w:val="24"/>
        </w:rPr>
        <w:t>requirements</w:t>
      </w:r>
      <w:r w:rsidR="001F73AD">
        <w:rPr>
          <w:rFonts w:ascii="Times New Roman" w:hAnsi="Times New Roman" w:cs="Times New Roman"/>
          <w:sz w:val="24"/>
        </w:rPr>
        <w:t xml:space="preserve"> of </w:t>
      </w:r>
      <w:r w:rsidR="001F73AD" w:rsidRPr="00EA39C2">
        <w:rPr>
          <w:rFonts w:ascii="Times New Roman" w:hAnsi="Times New Roman" w:cs="Times New Roman"/>
          <w:sz w:val="24"/>
        </w:rPr>
        <w:t>NR</w:t>
      </w:r>
      <w:r w:rsidR="001F73AD">
        <w:rPr>
          <w:rFonts w:ascii="Times New Roman" w:hAnsi="Times New Roman" w:cs="Times New Roman"/>
          <w:sz w:val="24"/>
        </w:rPr>
        <w:t xml:space="preserve"> performance RI</w:t>
      </w:r>
      <w:r w:rsidR="001F73AD" w:rsidRPr="00EA39C2">
        <w:rPr>
          <w:rFonts w:ascii="Times New Roman" w:hAnsi="Times New Roman" w:cs="Times New Roman"/>
          <w:sz w:val="24"/>
        </w:rPr>
        <w:t xml:space="preserve"> test</w:t>
      </w:r>
      <w:r w:rsidR="001F73AD">
        <w:rPr>
          <w:rFonts w:ascii="Times New Roman" w:hAnsi="Times New Roman" w:cs="Times New Roman"/>
          <w:sz w:val="24"/>
        </w:rPr>
        <w:t>s</w:t>
      </w:r>
    </w:p>
    <w:p w14:paraId="2EFC6184" w14:textId="5ED120EE" w:rsidR="00605D31" w:rsidRPr="00EA39C2" w:rsidRDefault="00605D31" w:rsidP="00605D31">
      <w:pPr>
        <w:tabs>
          <w:tab w:val="left" w:pos="1985"/>
        </w:tabs>
        <w:spacing w:before="240"/>
        <w:ind w:left="1980" w:hanging="1980"/>
        <w:rPr>
          <w:rFonts w:ascii="Times New Roman" w:eastAsia="宋体" w:hAnsi="Times New Roman" w:cs="Times New Roman"/>
          <w:b/>
          <w:sz w:val="24"/>
          <w:lang w:val="fr-FR"/>
        </w:rPr>
      </w:pPr>
      <w:r w:rsidRPr="00EA39C2">
        <w:rPr>
          <w:rFonts w:ascii="Times New Roman" w:hAnsi="Times New Roman" w:cs="Times New Roman"/>
          <w:b/>
          <w:sz w:val="24"/>
          <w:lang w:val="fr-FR"/>
        </w:rPr>
        <w:t xml:space="preserve">Source: </w:t>
      </w:r>
      <w:r w:rsidRPr="00EA39C2">
        <w:rPr>
          <w:rFonts w:ascii="Times New Roman" w:hAnsi="Times New Roman" w:cs="Times New Roman"/>
          <w:b/>
          <w:sz w:val="24"/>
          <w:lang w:val="fr-FR"/>
        </w:rPr>
        <w:tab/>
      </w:r>
      <w:r w:rsidR="00EA39C2" w:rsidRPr="00EA39C2">
        <w:rPr>
          <w:rFonts w:ascii="Times New Roman" w:hAnsi="Times New Roman" w:cs="Times New Roman"/>
          <w:sz w:val="24"/>
        </w:rPr>
        <w:t>Huawei</w:t>
      </w:r>
      <w:r w:rsidR="0090325C">
        <w:rPr>
          <w:rFonts w:ascii="Times New Roman" w:hAnsi="Times New Roman" w:cs="Times New Roman"/>
          <w:sz w:val="24"/>
        </w:rPr>
        <w:t>, Hisilicon</w:t>
      </w:r>
    </w:p>
    <w:p w14:paraId="2335D8A6" w14:textId="2DD5FDB8" w:rsidR="00605D31" w:rsidRPr="00EA39C2" w:rsidRDefault="00605D31" w:rsidP="00605D31">
      <w:pPr>
        <w:tabs>
          <w:tab w:val="left" w:pos="1985"/>
        </w:tabs>
        <w:spacing w:before="240"/>
        <w:ind w:left="1980" w:hanging="1980"/>
        <w:rPr>
          <w:rFonts w:ascii="Times New Roman" w:hAnsi="Times New Roman" w:cs="Times New Roman"/>
          <w:sz w:val="24"/>
          <w:lang w:val="pt-BR"/>
        </w:rPr>
      </w:pPr>
      <w:r w:rsidRPr="00EA39C2">
        <w:rPr>
          <w:rFonts w:ascii="Times New Roman" w:hAnsi="Times New Roman" w:cs="Times New Roman"/>
          <w:b/>
          <w:sz w:val="24"/>
          <w:lang w:val="pt-BR"/>
        </w:rPr>
        <w:t>Document for:</w:t>
      </w:r>
      <w:r w:rsidRPr="00EA39C2">
        <w:rPr>
          <w:rFonts w:ascii="Times New Roman" w:hAnsi="Times New Roman" w:cs="Times New Roman"/>
          <w:b/>
          <w:sz w:val="24"/>
          <w:lang w:val="pt-BR"/>
        </w:rPr>
        <w:tab/>
      </w:r>
      <w:r w:rsidRPr="00EA39C2">
        <w:rPr>
          <w:rFonts w:ascii="Times New Roman" w:hAnsi="Times New Roman" w:cs="Times New Roman"/>
          <w:sz w:val="24"/>
          <w:lang w:val="pt-BR"/>
        </w:rPr>
        <w:t>Discussion</w:t>
      </w:r>
    </w:p>
    <w:p w14:paraId="63C52E05" w14:textId="77777777" w:rsidR="00605D31" w:rsidRPr="00EA39C2" w:rsidRDefault="00605D31" w:rsidP="00605D31">
      <w:pPr>
        <w:pStyle w:val="1"/>
        <w:tabs>
          <w:tab w:val="left" w:pos="567"/>
        </w:tabs>
        <w:spacing w:before="360"/>
        <w:ind w:left="567" w:hanging="567"/>
        <w:jc w:val="both"/>
        <w:rPr>
          <w:rFonts w:ascii="Times New Roman" w:hAnsi="Times New Roman"/>
        </w:rPr>
      </w:pPr>
      <w:r w:rsidRPr="00EA39C2">
        <w:rPr>
          <w:rFonts w:ascii="Times New Roman" w:hAnsi="Times New Roman"/>
        </w:rPr>
        <w:t>Introduction</w:t>
      </w:r>
    </w:p>
    <w:p w14:paraId="6D9B5BA4" w14:textId="77777777" w:rsidR="001F73AD" w:rsidRDefault="001F73AD" w:rsidP="001F73AD">
      <w:pPr>
        <w:rPr>
          <w:rFonts w:ascii="Times New Roman" w:hAnsi="Times New Roman" w:cs="Times New Roman"/>
          <w:lang w:val="en-GB"/>
        </w:rPr>
      </w:pPr>
      <w:r>
        <w:rPr>
          <w:rFonts w:ascii="Times New Roman" w:hAnsi="Times New Roman" w:cs="Times New Roman" w:hint="eastAsia"/>
          <w:lang w:val="en-GB"/>
        </w:rPr>
        <w:t xml:space="preserve">Base on the </w:t>
      </w:r>
      <w:r>
        <w:rPr>
          <w:rFonts w:ascii="Times New Roman" w:hAnsi="Times New Roman" w:cs="Times New Roman"/>
          <w:lang w:val="en-GB"/>
        </w:rPr>
        <w:t xml:space="preserve">previous agreements and agreed </w:t>
      </w:r>
      <w:r>
        <w:rPr>
          <w:rFonts w:ascii="Times New Roman" w:hAnsi="Times New Roman" w:cs="Times New Roman" w:hint="eastAsia"/>
          <w:lang w:val="en-GB"/>
        </w:rPr>
        <w:t>way forward of R4-1811693</w:t>
      </w:r>
      <w:r>
        <w:rPr>
          <w:rFonts w:ascii="Times New Roman" w:hAnsi="Times New Roman" w:cs="Times New Roman"/>
          <w:lang w:val="en-GB"/>
        </w:rPr>
        <w:t xml:space="preserve"> and R4-1814235</w:t>
      </w:r>
      <w:r>
        <w:rPr>
          <w:rFonts w:ascii="Times New Roman" w:hAnsi="Times New Roman" w:cs="Times New Roman" w:hint="eastAsia"/>
          <w:lang w:val="en-GB"/>
        </w:rPr>
        <w:t xml:space="preserve">, </w:t>
      </w:r>
      <w:r>
        <w:rPr>
          <w:rFonts w:ascii="Times New Roman" w:hAnsi="Times New Roman" w:cs="Times New Roman"/>
          <w:lang w:val="en-GB"/>
        </w:rPr>
        <w:t xml:space="preserve">companies are suggested to provide simulation results under the assumptions below. </w:t>
      </w:r>
    </w:p>
    <w:p w14:paraId="6D632747" w14:textId="77777777" w:rsidR="001F73AD" w:rsidRDefault="001F73AD" w:rsidP="001F73AD">
      <w:pPr>
        <w:rPr>
          <w:rFonts w:ascii="Times New Roman" w:hAnsi="Times New Roman" w:cs="Times New Roman"/>
          <w:lang w:val="en-GB"/>
        </w:rPr>
      </w:pPr>
    </w:p>
    <w:p w14:paraId="7C17966A" w14:textId="77777777" w:rsidR="001F73AD" w:rsidRDefault="001F73AD" w:rsidP="001F73AD">
      <w:pPr>
        <w:rPr>
          <w:rFonts w:ascii="Times New Roman" w:hAnsi="Times New Roman" w:cs="Times New Roman"/>
          <w:lang w:val="en-GB"/>
        </w:rPr>
      </w:pPr>
      <w:r>
        <w:rPr>
          <w:rFonts w:ascii="Times New Roman" w:hAnsi="Times New Roman" w:cs="Times New Roman" w:hint="eastAsia"/>
          <w:lang w:val="en-GB"/>
        </w:rPr>
        <w:t>A</w:t>
      </w:r>
      <w:r>
        <w:rPr>
          <w:rFonts w:ascii="Times New Roman" w:hAnsi="Times New Roman" w:cs="Times New Roman"/>
          <w:lang w:val="en-GB"/>
        </w:rPr>
        <w:t xml:space="preserve">fter the RAN4 #89’s meeting in Spokane, some agreed and undetermined simulation assumptions are discussed by many companies, and based on the agreed way forward of RAN4 2018 November’s meeting we changed part of the simulation assumptions. </w:t>
      </w:r>
    </w:p>
    <w:p w14:paraId="7F6C83C2" w14:textId="77777777" w:rsidR="001F73AD" w:rsidRDefault="001F73AD" w:rsidP="001F73AD">
      <w:pPr>
        <w:rPr>
          <w:rFonts w:ascii="Times New Roman" w:hAnsi="Times New Roman" w:cs="Times New Roman"/>
          <w:lang w:val="en-GB"/>
        </w:rPr>
      </w:pPr>
    </w:p>
    <w:p w14:paraId="3EFB4A19" w14:textId="4D1CDFC8" w:rsidR="000265C9" w:rsidRDefault="000265C9" w:rsidP="001F73AD">
      <w:pPr>
        <w:rPr>
          <w:rFonts w:ascii="Times New Roman" w:hAnsi="Times New Roman" w:cs="Times New Roman"/>
          <w:lang w:val="en-GB"/>
        </w:rPr>
      </w:pPr>
      <w:r>
        <w:rPr>
          <w:rFonts w:ascii="Times New Roman" w:hAnsi="Times New Roman" w:cs="Times New Roman"/>
          <w:lang w:val="en-GB"/>
        </w:rPr>
        <w:t xml:space="preserve">After the RAN4 #90’s meeting in Athens, many </w:t>
      </w:r>
      <w:r w:rsidR="00DA6D13">
        <w:rPr>
          <w:rFonts w:ascii="Times New Roman" w:hAnsi="Times New Roman" w:cs="Times New Roman"/>
          <w:lang w:val="en-GB"/>
        </w:rPr>
        <w:t xml:space="preserve">undetermined simulation assumptions and </w:t>
      </w:r>
      <w:r>
        <w:rPr>
          <w:rFonts w:ascii="Times New Roman" w:hAnsi="Times New Roman" w:cs="Times New Roman"/>
          <w:lang w:val="en-GB"/>
        </w:rPr>
        <w:t xml:space="preserve">requirements </w:t>
      </w:r>
      <w:r w:rsidR="00DA6D13">
        <w:rPr>
          <w:rFonts w:ascii="Times New Roman" w:hAnsi="Times New Roman" w:cs="Times New Roman"/>
          <w:lang w:val="en-GB"/>
        </w:rPr>
        <w:t xml:space="preserve">have already aligned. For the left test cases, we provide our new simulation results for alignment in this meeting. </w:t>
      </w:r>
    </w:p>
    <w:p w14:paraId="1CC99B0E" w14:textId="77777777" w:rsidR="00A1557E" w:rsidRDefault="00A1557E" w:rsidP="001F73AD">
      <w:pPr>
        <w:rPr>
          <w:rFonts w:ascii="Times New Roman" w:hAnsi="Times New Roman" w:cs="Times New Roman"/>
          <w:lang w:val="en-GB"/>
        </w:rPr>
      </w:pPr>
    </w:p>
    <w:p w14:paraId="018023FD" w14:textId="77777777" w:rsidR="006002FE" w:rsidRDefault="00A1557E" w:rsidP="001F73AD">
      <w:pPr>
        <w:rPr>
          <w:rFonts w:ascii="Times New Roman" w:hAnsi="Times New Roman" w:cs="Times New Roman"/>
          <w:lang w:val="en-GB"/>
        </w:rPr>
      </w:pPr>
      <w:r>
        <w:rPr>
          <w:rFonts w:ascii="Times New Roman" w:hAnsi="Times New Roman" w:cs="Times New Roman"/>
          <w:lang w:val="en-GB"/>
        </w:rPr>
        <w:t xml:space="preserve">After the RAN4 #91’s meeting in Xi’an, two undetermined test cases have been aligned yet with brackets. In this case, we provide our simulation results for </w:t>
      </w:r>
      <w:r w:rsidR="008E7071">
        <w:rPr>
          <w:rFonts w:ascii="Times New Roman" w:hAnsi="Times New Roman" w:cs="Times New Roman"/>
          <w:lang w:val="en-GB"/>
        </w:rPr>
        <w:t>consideration.</w:t>
      </w:r>
      <w:r w:rsidR="0074607D">
        <w:rPr>
          <w:rFonts w:ascii="Times New Roman" w:hAnsi="Times New Roman" w:cs="Times New Roman"/>
          <w:lang w:val="en-GB"/>
        </w:rPr>
        <w:t xml:space="preserve"> </w:t>
      </w:r>
    </w:p>
    <w:p w14:paraId="63D7B04B" w14:textId="77777777" w:rsidR="006002FE" w:rsidRDefault="006002FE" w:rsidP="001F73AD">
      <w:pPr>
        <w:rPr>
          <w:rFonts w:ascii="Times New Roman" w:hAnsi="Times New Roman" w:cs="Times New Roman"/>
          <w:lang w:val="en-GB"/>
        </w:rPr>
      </w:pPr>
    </w:p>
    <w:p w14:paraId="61724844" w14:textId="2BF151B1" w:rsidR="0074607D" w:rsidRPr="0074607D" w:rsidRDefault="0074607D" w:rsidP="001F73AD">
      <w:pPr>
        <w:rPr>
          <w:rFonts w:ascii="Times New Roman" w:hAnsi="Times New Roman" w:cs="Times New Roman"/>
          <w:lang w:val="en-GB"/>
        </w:rPr>
      </w:pPr>
      <w:r>
        <w:rPr>
          <w:rFonts w:ascii="Times New Roman" w:hAnsi="Times New Roman" w:cs="Times New Roman"/>
          <w:lang w:val="en-GB"/>
        </w:rPr>
        <w:t>More results on the top of results submitted in Xi’an.</w:t>
      </w:r>
    </w:p>
    <w:p w14:paraId="33287CF0" w14:textId="751E38D3" w:rsidR="00605D31" w:rsidRDefault="00EA39C2" w:rsidP="00605D31">
      <w:pPr>
        <w:pStyle w:val="1"/>
        <w:tabs>
          <w:tab w:val="left" w:pos="567"/>
        </w:tabs>
        <w:spacing w:before="360"/>
        <w:ind w:left="567" w:hanging="567"/>
        <w:jc w:val="both"/>
        <w:rPr>
          <w:rFonts w:ascii="Times New Roman" w:hAnsi="Times New Roman"/>
        </w:rPr>
      </w:pPr>
      <w:r w:rsidRPr="00EA39C2">
        <w:rPr>
          <w:rFonts w:ascii="Times New Roman" w:hAnsi="Times New Roman"/>
        </w:rPr>
        <w:t xml:space="preserve">Simulation assumption for RI </w:t>
      </w:r>
    </w:p>
    <w:p w14:paraId="7B2E7D14" w14:textId="07C223AA" w:rsidR="00F944C0" w:rsidRDefault="00F944C0" w:rsidP="00F944C0">
      <w:pPr>
        <w:rPr>
          <w:rFonts w:ascii="Times New Roman" w:hAnsi="Times New Roman" w:cs="Times New Roman"/>
          <w:lang w:val="en-GB"/>
        </w:rPr>
      </w:pPr>
      <w:r w:rsidRPr="00F944C0">
        <w:rPr>
          <w:rFonts w:ascii="Times New Roman" w:hAnsi="Times New Roman" w:cs="Times New Roman"/>
          <w:lang w:val="en-GB"/>
        </w:rPr>
        <w:t>The minimum performance requirement in Table 6.4.3.1-2 is defined as</w:t>
      </w:r>
      <w:r>
        <w:rPr>
          <w:rFonts w:ascii="Times New Roman" w:hAnsi="Times New Roman" w:cs="Times New Roman"/>
          <w:lang w:val="en-GB"/>
        </w:rPr>
        <w:t>:</w:t>
      </w:r>
    </w:p>
    <w:p w14:paraId="661B43AA" w14:textId="77777777" w:rsidR="001F5770" w:rsidRPr="00F944C0" w:rsidRDefault="001F5770" w:rsidP="00F944C0">
      <w:pPr>
        <w:rPr>
          <w:rFonts w:ascii="Times New Roman" w:hAnsi="Times New Roman" w:cs="Times New Roman"/>
          <w:lang w:val="en-GB"/>
        </w:rPr>
      </w:pPr>
    </w:p>
    <w:p w14:paraId="41816219" w14:textId="6A9484FA" w:rsidR="00F944C0" w:rsidRPr="00F944C0" w:rsidRDefault="00F944C0" w:rsidP="00F944C0">
      <w:pPr>
        <w:rPr>
          <w:rFonts w:ascii="Times New Roman" w:hAnsi="Times New Roman" w:cs="Times New Roman"/>
          <w:lang w:val="en-GB"/>
        </w:rPr>
      </w:pPr>
      <w:r>
        <w:rPr>
          <w:rFonts w:ascii="Times New Roman" w:hAnsi="Times New Roman" w:cs="Times New Roman"/>
          <w:lang w:val="en-GB"/>
        </w:rPr>
        <w:t xml:space="preserve">a) </w:t>
      </w:r>
      <w:r w:rsidRPr="00F944C0">
        <w:rPr>
          <w:rFonts w:ascii="Times New Roman" w:hAnsi="Times New Roman" w:cs="Times New Roman"/>
          <w:lang w:val="en-GB"/>
        </w:rPr>
        <w:t xml:space="preserve">The ratio of the throughput obtained when transmitting based on UE reported RI and that obtained when transmitting with fixed rank 1 shall be </w:t>
      </w:r>
      <w:r w:rsidRPr="00F944C0">
        <w:rPr>
          <w:rFonts w:ascii="Times New Roman" w:hAnsi="Times New Roman" w:cs="Times New Roman" w:hint="eastAsia"/>
          <w:lang w:val="en-GB"/>
        </w:rPr>
        <w:t>≥</w:t>
      </w:r>
      <w:r>
        <w:rPr>
          <w:rFonts w:ascii="Times New Roman" w:hAnsi="Times New Roman" w:cs="Times New Roman"/>
          <w:lang w:val="en-GB"/>
        </w:rPr>
        <w:t xml:space="preserve"> </w:t>
      </w:r>
      <m:oMath>
        <m:r>
          <m:rPr>
            <m:sty m:val="p"/>
          </m:rPr>
          <w:rPr>
            <w:rFonts w:ascii="Cambria Math" w:hAnsi="Cambria Math" w:cs="Times New Roman"/>
            <w:lang w:val="en-GB"/>
          </w:rPr>
          <m:t>γ1</m:t>
        </m:r>
      </m:oMath>
      <w:r w:rsidRPr="00F944C0">
        <w:rPr>
          <w:rFonts w:ascii="Times New Roman" w:hAnsi="Times New Roman" w:cs="Times New Roman"/>
          <w:lang w:val="en-GB"/>
        </w:rPr>
        <w:t>;</w:t>
      </w:r>
    </w:p>
    <w:p w14:paraId="1B9D4069" w14:textId="22F90301" w:rsidR="00F944C0" w:rsidRDefault="00F944C0" w:rsidP="00F944C0">
      <w:pPr>
        <w:rPr>
          <w:rFonts w:ascii="Times New Roman" w:hAnsi="Times New Roman" w:cs="Times New Roman"/>
          <w:lang w:val="en-GB"/>
        </w:rPr>
      </w:pPr>
      <w:r>
        <w:rPr>
          <w:rFonts w:ascii="Times New Roman" w:hAnsi="Times New Roman" w:cs="Times New Roman"/>
          <w:lang w:val="en-GB"/>
        </w:rPr>
        <w:t xml:space="preserve">b) </w:t>
      </w:r>
      <w:r w:rsidRPr="00F944C0">
        <w:rPr>
          <w:rFonts w:ascii="Times New Roman" w:hAnsi="Times New Roman" w:cs="Times New Roman"/>
          <w:lang w:val="en-GB"/>
        </w:rPr>
        <w:t xml:space="preserve">The ratio of the throughput obtained when transmitting based on UE reported RI and that obtained when transmitting with fixed rank 2 shall be </w:t>
      </w:r>
      <w:r w:rsidRPr="00F944C0">
        <w:rPr>
          <w:rFonts w:ascii="Times New Roman" w:hAnsi="Times New Roman" w:cs="Times New Roman" w:hint="eastAsia"/>
          <w:lang w:val="en-GB"/>
        </w:rPr>
        <w:t>≥</w:t>
      </w:r>
      <m:oMath>
        <m:r>
          <m:rPr>
            <m:sty m:val="p"/>
          </m:rPr>
          <w:rPr>
            <w:rFonts w:ascii="Cambria Math" w:hAnsi="Cambria Math" w:cs="Times New Roman"/>
            <w:lang w:val="en-GB"/>
          </w:rPr>
          <m:t xml:space="preserve"> γ2</m:t>
        </m:r>
      </m:oMath>
      <w:r>
        <w:rPr>
          <w:rFonts w:ascii="Times New Roman" w:hAnsi="Times New Roman" w:cs="Times New Roman"/>
          <w:lang w:val="en-GB"/>
        </w:rPr>
        <w:t>;</w:t>
      </w:r>
    </w:p>
    <w:p w14:paraId="1EE0D7A4" w14:textId="77777777" w:rsidR="00F944C0" w:rsidRPr="00F944C0" w:rsidRDefault="00F944C0" w:rsidP="00F944C0">
      <w:pPr>
        <w:rPr>
          <w:rFonts w:ascii="Times New Roman" w:hAnsi="Times New Roman" w:cs="Times New Roman"/>
          <w:lang w:val="en-GB"/>
        </w:rPr>
      </w:pPr>
    </w:p>
    <w:p w14:paraId="3F2C9277" w14:textId="7ABCC220" w:rsidR="00F944C0" w:rsidRDefault="00F944C0" w:rsidP="00F944C0">
      <w:pPr>
        <w:rPr>
          <w:rFonts w:ascii="Times New Roman" w:hAnsi="Times New Roman" w:cs="Times New Roman"/>
          <w:lang w:val="en-GB"/>
        </w:rPr>
      </w:pPr>
      <w:r w:rsidRPr="00F944C0">
        <w:rPr>
          <w:rFonts w:ascii="Times New Roman" w:hAnsi="Times New Roman" w:cs="Times New Roman"/>
          <w:lang w:val="en-GB"/>
        </w:rPr>
        <w:t>For the parameters specified in Table 6.4.3.1-1, and using the downlink physical channels specified in Annex C.3.1, the minimum requirements are specified in Table 6.4.3.1-2.</w:t>
      </w:r>
    </w:p>
    <w:p w14:paraId="2FC9A713" w14:textId="77777777" w:rsidR="001F5770" w:rsidRPr="00F944C0" w:rsidRDefault="001F5770" w:rsidP="00F944C0">
      <w:pPr>
        <w:rPr>
          <w:rFonts w:ascii="Times New Roman" w:hAnsi="Times New Roman" w:cs="Times New Roman"/>
          <w:lang w:val="en-GB"/>
        </w:rPr>
      </w:pPr>
    </w:p>
    <w:p w14:paraId="0F803582" w14:textId="7A5E63AD" w:rsidR="007F4C3C" w:rsidRPr="00F944C0" w:rsidRDefault="007F4C3C" w:rsidP="007F4C3C">
      <w:pPr>
        <w:rPr>
          <w:rFonts w:ascii="Times New Roman" w:hAnsi="Times New Roman" w:cs="Times New Roman"/>
          <w:lang w:val="en-GB"/>
        </w:rPr>
      </w:pPr>
      <w:r w:rsidRPr="00F944C0">
        <w:rPr>
          <w:rFonts w:ascii="Times New Roman" w:hAnsi="Times New Roman" w:cs="Times New Roman"/>
          <w:lang w:val="en-GB"/>
        </w:rPr>
        <w:t xml:space="preserve">Table 1 lists the </w:t>
      </w:r>
      <w:r w:rsidR="00BF694F" w:rsidRPr="00F944C0">
        <w:rPr>
          <w:rFonts w:ascii="Times New Roman" w:hAnsi="Times New Roman" w:cs="Times New Roman"/>
          <w:lang w:val="en-GB"/>
        </w:rPr>
        <w:t>simulation</w:t>
      </w:r>
      <w:r w:rsidRPr="00F944C0">
        <w:rPr>
          <w:rFonts w:ascii="Times New Roman" w:hAnsi="Times New Roman" w:cs="Times New Roman"/>
          <w:lang w:val="en-GB"/>
        </w:rPr>
        <w:t xml:space="preserve"> parameters for the</w:t>
      </w:r>
      <w:r w:rsidR="00BF694F" w:rsidRPr="00F944C0">
        <w:rPr>
          <w:rFonts w:ascii="Times New Roman" w:hAnsi="Times New Roman" w:cs="Times New Roman"/>
          <w:lang w:val="en-GB"/>
        </w:rPr>
        <w:t xml:space="preserve"> left</w:t>
      </w:r>
      <w:r w:rsidRPr="00F944C0">
        <w:rPr>
          <w:rFonts w:ascii="Times New Roman" w:hAnsi="Times New Roman" w:cs="Times New Roman"/>
          <w:lang w:val="en-GB"/>
        </w:rPr>
        <w:t xml:space="preserve"> </w:t>
      </w:r>
      <w:r w:rsidR="00EA39C2" w:rsidRPr="00F944C0">
        <w:rPr>
          <w:rFonts w:ascii="Times New Roman" w:hAnsi="Times New Roman" w:cs="Times New Roman"/>
          <w:lang w:val="en-GB"/>
        </w:rPr>
        <w:t xml:space="preserve">RI </w:t>
      </w:r>
      <w:r w:rsidRPr="00F944C0">
        <w:rPr>
          <w:rFonts w:ascii="Times New Roman" w:hAnsi="Times New Roman" w:cs="Times New Roman"/>
          <w:lang w:val="en-GB"/>
        </w:rPr>
        <w:t>test cases</w:t>
      </w:r>
      <w:r w:rsidR="00BF694F" w:rsidRPr="00F944C0">
        <w:rPr>
          <w:rFonts w:ascii="Times New Roman" w:hAnsi="Times New Roman" w:cs="Times New Roman"/>
          <w:lang w:val="en-GB"/>
        </w:rPr>
        <w:t xml:space="preserve"> that need to determine the requirements</w:t>
      </w:r>
      <w:r w:rsidR="00EA39C2" w:rsidRPr="00F944C0">
        <w:rPr>
          <w:rFonts w:ascii="Times New Roman" w:hAnsi="Times New Roman" w:cs="Times New Roman"/>
          <w:lang w:val="en-GB"/>
        </w:rPr>
        <w:t>.</w:t>
      </w:r>
    </w:p>
    <w:p w14:paraId="44917027" w14:textId="2376FDC0" w:rsidR="007F4C3C" w:rsidRDefault="007F4C3C" w:rsidP="00BF694F">
      <w:pPr>
        <w:pStyle w:val="TH"/>
        <w:rPr>
          <w:rFonts w:ascii="Times New Roman" w:hAnsi="Times New Roman"/>
        </w:rPr>
      </w:pPr>
      <w:r w:rsidRPr="00EA39C2">
        <w:rPr>
          <w:rFonts w:ascii="Times New Roman" w:hAnsi="Times New Roman"/>
        </w:rPr>
        <w:t>Table 1 Test parameters</w:t>
      </w:r>
      <w:r w:rsidR="002B50EA">
        <w:rPr>
          <w:rFonts w:ascii="Times New Roman" w:hAnsi="Times New Roman"/>
        </w:rPr>
        <w:t>(FDD)</w:t>
      </w:r>
    </w:p>
    <w:tbl>
      <w:tblPr>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78"/>
        <w:gridCol w:w="398"/>
        <w:gridCol w:w="2573"/>
        <w:gridCol w:w="826"/>
        <w:gridCol w:w="1627"/>
        <w:gridCol w:w="1509"/>
      </w:tblGrid>
      <w:tr w:rsidR="002B50EA" w:rsidRPr="00CF6A89" w14:paraId="6F3FDFE4"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hideMark/>
          </w:tcPr>
          <w:p w14:paraId="3BF52B97"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Parameter</w:t>
            </w:r>
          </w:p>
        </w:tc>
        <w:tc>
          <w:tcPr>
            <w:tcW w:w="826" w:type="dxa"/>
            <w:tcBorders>
              <w:top w:val="single" w:sz="4" w:space="0" w:color="auto"/>
              <w:left w:val="single" w:sz="4" w:space="0" w:color="auto"/>
              <w:bottom w:val="single" w:sz="4" w:space="0" w:color="auto"/>
              <w:right w:val="single" w:sz="4" w:space="0" w:color="auto"/>
            </w:tcBorders>
            <w:vAlign w:val="center"/>
            <w:hideMark/>
          </w:tcPr>
          <w:p w14:paraId="47960F34" w14:textId="77777777" w:rsidR="002B50EA" w:rsidRPr="00CF6A89" w:rsidRDefault="002B50EA" w:rsidP="008E2663">
            <w:pPr>
              <w:keepNext/>
              <w:keepLines/>
              <w:jc w:val="center"/>
              <w:rPr>
                <w:rFonts w:ascii="Arial" w:eastAsia="宋体" w:hAnsi="Arial"/>
                <w:b/>
                <w:sz w:val="18"/>
                <w:lang w:eastAsia="en-US"/>
              </w:rPr>
            </w:pPr>
            <w:r w:rsidRPr="00CF6A89">
              <w:rPr>
                <w:rFonts w:ascii="Arial" w:eastAsia="宋体" w:hAnsi="Arial"/>
                <w:b/>
                <w:sz w:val="18"/>
                <w:lang w:eastAsia="en-US"/>
              </w:rPr>
              <w:t>Unit</w:t>
            </w:r>
          </w:p>
        </w:tc>
        <w:tc>
          <w:tcPr>
            <w:tcW w:w="1627" w:type="dxa"/>
            <w:tcBorders>
              <w:top w:val="single" w:sz="4" w:space="0" w:color="auto"/>
              <w:left w:val="single" w:sz="4" w:space="0" w:color="auto"/>
              <w:bottom w:val="single" w:sz="4" w:space="0" w:color="auto"/>
              <w:right w:val="single" w:sz="4" w:space="0" w:color="auto"/>
            </w:tcBorders>
            <w:vAlign w:val="center"/>
            <w:hideMark/>
          </w:tcPr>
          <w:p w14:paraId="62D22571" w14:textId="77777777" w:rsidR="002B50EA" w:rsidRPr="00CF6A89" w:rsidRDefault="002B50EA" w:rsidP="008E2663">
            <w:pPr>
              <w:keepNext/>
              <w:keepLines/>
              <w:jc w:val="center"/>
              <w:rPr>
                <w:rFonts w:ascii="Arial" w:eastAsia="宋体" w:hAnsi="Arial"/>
                <w:b/>
                <w:sz w:val="18"/>
                <w:lang w:eastAsia="en-US"/>
              </w:rPr>
            </w:pPr>
            <w:r w:rsidRPr="00CF6A89">
              <w:rPr>
                <w:rFonts w:ascii="Arial" w:eastAsia="宋体" w:hAnsi="Arial"/>
                <w:b/>
                <w:sz w:val="18"/>
                <w:lang w:eastAsia="en-US"/>
              </w:rPr>
              <w:t>Test 1</w:t>
            </w:r>
          </w:p>
        </w:tc>
        <w:tc>
          <w:tcPr>
            <w:tcW w:w="1509" w:type="dxa"/>
            <w:tcBorders>
              <w:top w:val="single" w:sz="4" w:space="0" w:color="auto"/>
              <w:left w:val="single" w:sz="4" w:space="0" w:color="auto"/>
              <w:bottom w:val="single" w:sz="4" w:space="0" w:color="auto"/>
              <w:right w:val="single" w:sz="4" w:space="0" w:color="auto"/>
            </w:tcBorders>
            <w:vAlign w:val="center"/>
          </w:tcPr>
          <w:p w14:paraId="15801F5D" w14:textId="77777777" w:rsidR="002B50EA" w:rsidRPr="00CF6A89" w:rsidRDefault="002B50EA" w:rsidP="008E2663">
            <w:pPr>
              <w:keepNext/>
              <w:keepLines/>
              <w:jc w:val="center"/>
              <w:rPr>
                <w:rFonts w:ascii="Arial" w:eastAsia="宋体" w:hAnsi="Arial"/>
                <w:b/>
                <w:sz w:val="18"/>
                <w:lang w:eastAsia="en-US"/>
              </w:rPr>
            </w:pPr>
            <w:r w:rsidRPr="00CF6A89">
              <w:rPr>
                <w:rFonts w:ascii="Arial" w:eastAsia="宋体" w:hAnsi="Arial"/>
                <w:b/>
                <w:sz w:val="18"/>
                <w:lang w:eastAsia="en-US"/>
              </w:rPr>
              <w:t>Test 4</w:t>
            </w:r>
          </w:p>
        </w:tc>
      </w:tr>
      <w:tr w:rsidR="002B50EA" w:rsidRPr="00CF6A89" w14:paraId="638A855E"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hideMark/>
          </w:tcPr>
          <w:p w14:paraId="007D1502"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lastRenderedPageBreak/>
              <w:t>Bandwidth</w:t>
            </w:r>
          </w:p>
        </w:tc>
        <w:tc>
          <w:tcPr>
            <w:tcW w:w="826" w:type="dxa"/>
            <w:tcBorders>
              <w:top w:val="single" w:sz="4" w:space="0" w:color="auto"/>
              <w:left w:val="single" w:sz="4" w:space="0" w:color="auto"/>
              <w:bottom w:val="single" w:sz="4" w:space="0" w:color="auto"/>
              <w:right w:val="single" w:sz="4" w:space="0" w:color="auto"/>
            </w:tcBorders>
            <w:vAlign w:val="center"/>
            <w:hideMark/>
          </w:tcPr>
          <w:p w14:paraId="599BA5D9"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MHz</w:t>
            </w:r>
          </w:p>
        </w:tc>
        <w:tc>
          <w:tcPr>
            <w:tcW w:w="1627" w:type="dxa"/>
            <w:tcBorders>
              <w:top w:val="single" w:sz="4" w:space="0" w:color="auto"/>
              <w:left w:val="single" w:sz="4" w:space="0" w:color="auto"/>
              <w:bottom w:val="single" w:sz="4" w:space="0" w:color="auto"/>
              <w:right w:val="single" w:sz="4" w:space="0" w:color="auto"/>
            </w:tcBorders>
            <w:vAlign w:val="center"/>
          </w:tcPr>
          <w:p w14:paraId="4336518C"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10</w:t>
            </w:r>
          </w:p>
        </w:tc>
        <w:tc>
          <w:tcPr>
            <w:tcW w:w="1509" w:type="dxa"/>
            <w:tcBorders>
              <w:top w:val="single" w:sz="4" w:space="0" w:color="auto"/>
              <w:left w:val="single" w:sz="4" w:space="0" w:color="auto"/>
              <w:bottom w:val="single" w:sz="4" w:space="0" w:color="auto"/>
              <w:right w:val="single" w:sz="4" w:space="0" w:color="auto"/>
            </w:tcBorders>
            <w:vAlign w:val="center"/>
          </w:tcPr>
          <w:p w14:paraId="09C8484E"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10</w:t>
            </w:r>
          </w:p>
        </w:tc>
      </w:tr>
      <w:tr w:rsidR="002B50EA" w:rsidRPr="00CF6A89" w14:paraId="462EBE15"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hideMark/>
          </w:tcPr>
          <w:p w14:paraId="542B475B"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Duplex Mode</w:t>
            </w:r>
          </w:p>
        </w:tc>
        <w:tc>
          <w:tcPr>
            <w:tcW w:w="826" w:type="dxa"/>
            <w:tcBorders>
              <w:top w:val="single" w:sz="4" w:space="0" w:color="auto"/>
              <w:left w:val="single" w:sz="4" w:space="0" w:color="auto"/>
              <w:bottom w:val="single" w:sz="4" w:space="0" w:color="auto"/>
              <w:right w:val="single" w:sz="4" w:space="0" w:color="auto"/>
            </w:tcBorders>
            <w:vAlign w:val="center"/>
          </w:tcPr>
          <w:p w14:paraId="1B5D5098"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65E98539"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FDD</w:t>
            </w:r>
          </w:p>
        </w:tc>
        <w:tc>
          <w:tcPr>
            <w:tcW w:w="1509" w:type="dxa"/>
            <w:tcBorders>
              <w:top w:val="single" w:sz="4" w:space="0" w:color="auto"/>
              <w:left w:val="single" w:sz="4" w:space="0" w:color="auto"/>
              <w:bottom w:val="single" w:sz="4" w:space="0" w:color="auto"/>
              <w:right w:val="single" w:sz="4" w:space="0" w:color="auto"/>
            </w:tcBorders>
            <w:vAlign w:val="center"/>
          </w:tcPr>
          <w:p w14:paraId="000B2247"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FDD</w:t>
            </w:r>
          </w:p>
        </w:tc>
      </w:tr>
      <w:tr w:rsidR="002B50EA" w:rsidRPr="00CF6A89" w14:paraId="39C5946F" w14:textId="77777777" w:rsidTr="006F2088">
        <w:trPr>
          <w:trHeight w:val="62"/>
          <w:jc w:val="center"/>
        </w:trPr>
        <w:tc>
          <w:tcPr>
            <w:tcW w:w="1813" w:type="dxa"/>
            <w:gridSpan w:val="3"/>
            <w:vMerge w:val="restart"/>
            <w:tcBorders>
              <w:top w:val="single" w:sz="4" w:space="0" w:color="auto"/>
              <w:left w:val="single" w:sz="4" w:space="0" w:color="auto"/>
              <w:right w:val="single" w:sz="4" w:space="0" w:color="auto"/>
            </w:tcBorders>
            <w:vAlign w:val="center"/>
          </w:tcPr>
          <w:p w14:paraId="0A3EFFA1"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DL BWP configuration #1</w:t>
            </w:r>
          </w:p>
        </w:tc>
        <w:tc>
          <w:tcPr>
            <w:tcW w:w="2573" w:type="dxa"/>
            <w:tcBorders>
              <w:top w:val="single" w:sz="4" w:space="0" w:color="auto"/>
              <w:left w:val="single" w:sz="4" w:space="0" w:color="auto"/>
              <w:bottom w:val="single" w:sz="4" w:space="0" w:color="auto"/>
              <w:right w:val="single" w:sz="4" w:space="0" w:color="auto"/>
            </w:tcBorders>
            <w:vAlign w:val="center"/>
          </w:tcPr>
          <w:p w14:paraId="2DE175FE"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 xml:space="preserve">First PRB </w:t>
            </w:r>
          </w:p>
        </w:tc>
        <w:tc>
          <w:tcPr>
            <w:tcW w:w="826" w:type="dxa"/>
            <w:tcBorders>
              <w:top w:val="single" w:sz="4" w:space="0" w:color="auto"/>
              <w:left w:val="single" w:sz="4" w:space="0" w:color="auto"/>
              <w:bottom w:val="single" w:sz="4" w:space="0" w:color="auto"/>
              <w:right w:val="single" w:sz="4" w:space="0" w:color="auto"/>
            </w:tcBorders>
            <w:vAlign w:val="center"/>
          </w:tcPr>
          <w:p w14:paraId="3D785516"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4C64EF3A"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0</w:t>
            </w:r>
          </w:p>
        </w:tc>
        <w:tc>
          <w:tcPr>
            <w:tcW w:w="1509" w:type="dxa"/>
            <w:tcBorders>
              <w:top w:val="single" w:sz="4" w:space="0" w:color="auto"/>
              <w:left w:val="single" w:sz="4" w:space="0" w:color="auto"/>
              <w:bottom w:val="single" w:sz="4" w:space="0" w:color="auto"/>
              <w:right w:val="single" w:sz="4" w:space="0" w:color="auto"/>
            </w:tcBorders>
            <w:vAlign w:val="center"/>
          </w:tcPr>
          <w:p w14:paraId="502515E3"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0</w:t>
            </w:r>
          </w:p>
        </w:tc>
      </w:tr>
      <w:tr w:rsidR="002B50EA" w:rsidRPr="00CF6A89" w14:paraId="31B69BD6" w14:textId="77777777" w:rsidTr="006F2088">
        <w:trPr>
          <w:trHeight w:val="62"/>
          <w:jc w:val="center"/>
        </w:trPr>
        <w:tc>
          <w:tcPr>
            <w:tcW w:w="1813" w:type="dxa"/>
            <w:gridSpan w:val="3"/>
            <w:vMerge/>
            <w:tcBorders>
              <w:left w:val="single" w:sz="4" w:space="0" w:color="auto"/>
              <w:right w:val="single" w:sz="4" w:space="0" w:color="auto"/>
            </w:tcBorders>
            <w:vAlign w:val="center"/>
          </w:tcPr>
          <w:p w14:paraId="6BDC4089" w14:textId="77777777" w:rsidR="002B50EA" w:rsidRPr="00BF694F" w:rsidRDefault="002B50EA" w:rsidP="00BF694F">
            <w:pPr>
              <w:spacing w:after="120" w:line="360" w:lineRule="auto"/>
              <w:rPr>
                <w:rFonts w:ascii="Times New Roman" w:hAnsi="Times New Roman" w:cs="Times New Roman"/>
                <w:lang w:val="en-GB"/>
              </w:rPr>
            </w:pPr>
          </w:p>
        </w:tc>
        <w:tc>
          <w:tcPr>
            <w:tcW w:w="2573" w:type="dxa"/>
            <w:tcBorders>
              <w:top w:val="single" w:sz="4" w:space="0" w:color="auto"/>
              <w:left w:val="single" w:sz="4" w:space="0" w:color="auto"/>
              <w:bottom w:val="single" w:sz="4" w:space="0" w:color="auto"/>
              <w:right w:val="single" w:sz="4" w:space="0" w:color="auto"/>
            </w:tcBorders>
            <w:vAlign w:val="center"/>
          </w:tcPr>
          <w:p w14:paraId="7BA4BC48"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Number of contiguous PRB</w:t>
            </w:r>
          </w:p>
        </w:tc>
        <w:tc>
          <w:tcPr>
            <w:tcW w:w="826" w:type="dxa"/>
            <w:tcBorders>
              <w:top w:val="single" w:sz="4" w:space="0" w:color="auto"/>
              <w:left w:val="single" w:sz="4" w:space="0" w:color="auto"/>
              <w:bottom w:val="single" w:sz="4" w:space="0" w:color="auto"/>
              <w:right w:val="single" w:sz="4" w:space="0" w:color="auto"/>
            </w:tcBorders>
            <w:vAlign w:val="center"/>
          </w:tcPr>
          <w:p w14:paraId="79D80160"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6EB9BD61"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52</w:t>
            </w:r>
          </w:p>
        </w:tc>
        <w:tc>
          <w:tcPr>
            <w:tcW w:w="1509" w:type="dxa"/>
            <w:tcBorders>
              <w:top w:val="single" w:sz="4" w:space="0" w:color="auto"/>
              <w:left w:val="single" w:sz="4" w:space="0" w:color="auto"/>
              <w:bottom w:val="single" w:sz="4" w:space="0" w:color="auto"/>
              <w:right w:val="single" w:sz="4" w:space="0" w:color="auto"/>
            </w:tcBorders>
            <w:vAlign w:val="center"/>
          </w:tcPr>
          <w:p w14:paraId="55E79E74"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52</w:t>
            </w:r>
          </w:p>
        </w:tc>
      </w:tr>
      <w:tr w:rsidR="002B50EA" w:rsidRPr="00CF6A89" w14:paraId="3213CFDC" w14:textId="77777777" w:rsidTr="006F2088">
        <w:trPr>
          <w:trHeight w:val="62"/>
          <w:jc w:val="center"/>
        </w:trPr>
        <w:tc>
          <w:tcPr>
            <w:tcW w:w="1813" w:type="dxa"/>
            <w:gridSpan w:val="3"/>
            <w:vMerge/>
            <w:tcBorders>
              <w:left w:val="single" w:sz="4" w:space="0" w:color="auto"/>
              <w:bottom w:val="single" w:sz="4" w:space="0" w:color="auto"/>
              <w:right w:val="single" w:sz="4" w:space="0" w:color="auto"/>
            </w:tcBorders>
            <w:vAlign w:val="center"/>
          </w:tcPr>
          <w:p w14:paraId="45853676" w14:textId="77777777" w:rsidR="002B50EA" w:rsidRPr="00BF694F" w:rsidRDefault="002B50EA" w:rsidP="00BF694F">
            <w:pPr>
              <w:spacing w:after="120" w:line="360" w:lineRule="auto"/>
              <w:rPr>
                <w:rFonts w:ascii="Times New Roman" w:hAnsi="Times New Roman" w:cs="Times New Roman"/>
                <w:lang w:val="en-GB"/>
              </w:rPr>
            </w:pPr>
          </w:p>
        </w:tc>
        <w:tc>
          <w:tcPr>
            <w:tcW w:w="2573" w:type="dxa"/>
            <w:tcBorders>
              <w:top w:val="single" w:sz="4" w:space="0" w:color="auto"/>
              <w:left w:val="single" w:sz="4" w:space="0" w:color="auto"/>
              <w:bottom w:val="single" w:sz="4" w:space="0" w:color="auto"/>
              <w:right w:val="single" w:sz="4" w:space="0" w:color="auto"/>
            </w:tcBorders>
            <w:vAlign w:val="center"/>
          </w:tcPr>
          <w:p w14:paraId="22871EEA"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Subcarrier spacing</w:t>
            </w:r>
          </w:p>
        </w:tc>
        <w:tc>
          <w:tcPr>
            <w:tcW w:w="826" w:type="dxa"/>
            <w:tcBorders>
              <w:top w:val="single" w:sz="4" w:space="0" w:color="auto"/>
              <w:left w:val="single" w:sz="4" w:space="0" w:color="auto"/>
              <w:bottom w:val="single" w:sz="4" w:space="0" w:color="auto"/>
              <w:right w:val="single" w:sz="4" w:space="0" w:color="auto"/>
            </w:tcBorders>
            <w:vAlign w:val="center"/>
          </w:tcPr>
          <w:p w14:paraId="34B9CCE0"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kHz</w:t>
            </w:r>
          </w:p>
        </w:tc>
        <w:tc>
          <w:tcPr>
            <w:tcW w:w="1627" w:type="dxa"/>
            <w:tcBorders>
              <w:top w:val="single" w:sz="4" w:space="0" w:color="auto"/>
              <w:left w:val="single" w:sz="4" w:space="0" w:color="auto"/>
              <w:bottom w:val="single" w:sz="4" w:space="0" w:color="auto"/>
              <w:right w:val="single" w:sz="4" w:space="0" w:color="auto"/>
            </w:tcBorders>
            <w:vAlign w:val="center"/>
          </w:tcPr>
          <w:p w14:paraId="56F58D5B"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15</w:t>
            </w:r>
          </w:p>
        </w:tc>
        <w:tc>
          <w:tcPr>
            <w:tcW w:w="1509" w:type="dxa"/>
            <w:tcBorders>
              <w:top w:val="single" w:sz="4" w:space="0" w:color="auto"/>
              <w:left w:val="single" w:sz="4" w:space="0" w:color="auto"/>
              <w:bottom w:val="single" w:sz="4" w:space="0" w:color="auto"/>
              <w:right w:val="single" w:sz="4" w:space="0" w:color="auto"/>
            </w:tcBorders>
            <w:vAlign w:val="center"/>
          </w:tcPr>
          <w:p w14:paraId="6F62884C"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15</w:t>
            </w:r>
          </w:p>
        </w:tc>
      </w:tr>
      <w:tr w:rsidR="002B50EA" w:rsidRPr="00CF6A89" w14:paraId="19D84F79"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hideMark/>
          </w:tcPr>
          <w:p w14:paraId="3D19F554"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 xml:space="preserve"> SNR </w:t>
            </w:r>
          </w:p>
        </w:tc>
        <w:tc>
          <w:tcPr>
            <w:tcW w:w="826" w:type="dxa"/>
            <w:tcBorders>
              <w:top w:val="single" w:sz="4" w:space="0" w:color="auto"/>
              <w:left w:val="single" w:sz="4" w:space="0" w:color="auto"/>
              <w:bottom w:val="single" w:sz="4" w:space="0" w:color="auto"/>
              <w:right w:val="single" w:sz="4" w:space="0" w:color="auto"/>
            </w:tcBorders>
            <w:vAlign w:val="center"/>
            <w:hideMark/>
          </w:tcPr>
          <w:p w14:paraId="27E55928"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 xml:space="preserve"> dB</w:t>
            </w:r>
          </w:p>
        </w:tc>
        <w:tc>
          <w:tcPr>
            <w:tcW w:w="1627" w:type="dxa"/>
            <w:tcBorders>
              <w:top w:val="single" w:sz="4" w:space="0" w:color="auto"/>
              <w:left w:val="single" w:sz="4" w:space="0" w:color="auto"/>
              <w:bottom w:val="single" w:sz="4" w:space="0" w:color="auto"/>
              <w:right w:val="single" w:sz="4" w:space="0" w:color="auto"/>
            </w:tcBorders>
            <w:vAlign w:val="center"/>
          </w:tcPr>
          <w:p w14:paraId="249A0B81"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TBD</w:t>
            </w:r>
          </w:p>
        </w:tc>
        <w:tc>
          <w:tcPr>
            <w:tcW w:w="1509" w:type="dxa"/>
            <w:tcBorders>
              <w:top w:val="single" w:sz="4" w:space="0" w:color="auto"/>
              <w:left w:val="single" w:sz="4" w:space="0" w:color="auto"/>
              <w:bottom w:val="single" w:sz="4" w:space="0" w:color="auto"/>
              <w:right w:val="single" w:sz="4" w:space="0" w:color="auto"/>
            </w:tcBorders>
            <w:vAlign w:val="center"/>
          </w:tcPr>
          <w:p w14:paraId="0731BACF"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TBD</w:t>
            </w:r>
          </w:p>
        </w:tc>
      </w:tr>
      <w:tr w:rsidR="002B50EA" w:rsidRPr="00CF6A89" w14:paraId="0724EBAE"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hideMark/>
          </w:tcPr>
          <w:p w14:paraId="1A6D983F"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Propagation channel</w:t>
            </w:r>
          </w:p>
        </w:tc>
        <w:tc>
          <w:tcPr>
            <w:tcW w:w="826" w:type="dxa"/>
            <w:tcBorders>
              <w:top w:val="single" w:sz="4" w:space="0" w:color="auto"/>
              <w:left w:val="single" w:sz="4" w:space="0" w:color="auto"/>
              <w:bottom w:val="single" w:sz="4" w:space="0" w:color="auto"/>
              <w:right w:val="single" w:sz="4" w:space="0" w:color="auto"/>
            </w:tcBorders>
            <w:vAlign w:val="center"/>
          </w:tcPr>
          <w:p w14:paraId="797660B5"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tcPr>
          <w:p w14:paraId="4D68E5F5"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TDLA30-5</w:t>
            </w:r>
          </w:p>
        </w:tc>
        <w:tc>
          <w:tcPr>
            <w:tcW w:w="1509" w:type="dxa"/>
            <w:tcBorders>
              <w:top w:val="single" w:sz="4" w:space="0" w:color="auto"/>
              <w:left w:val="single" w:sz="4" w:space="0" w:color="auto"/>
              <w:bottom w:val="single" w:sz="4" w:space="0" w:color="auto"/>
              <w:right w:val="single" w:sz="4" w:space="0" w:color="auto"/>
            </w:tcBorders>
          </w:tcPr>
          <w:p w14:paraId="5BAFED06"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TDLA30-5</w:t>
            </w:r>
          </w:p>
        </w:tc>
      </w:tr>
      <w:tr w:rsidR="002B50EA" w:rsidRPr="00CF6A89" w14:paraId="23FA07E0"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hideMark/>
          </w:tcPr>
          <w:p w14:paraId="2E72264A"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Antenna configuration</w:t>
            </w:r>
          </w:p>
        </w:tc>
        <w:tc>
          <w:tcPr>
            <w:tcW w:w="826" w:type="dxa"/>
            <w:tcBorders>
              <w:top w:val="single" w:sz="4" w:space="0" w:color="auto"/>
              <w:left w:val="single" w:sz="4" w:space="0" w:color="auto"/>
              <w:bottom w:val="single" w:sz="4" w:space="0" w:color="auto"/>
              <w:right w:val="single" w:sz="4" w:space="0" w:color="auto"/>
            </w:tcBorders>
            <w:vAlign w:val="center"/>
          </w:tcPr>
          <w:p w14:paraId="6C33A193"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13CA6331"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ULA Low 2x4</w:t>
            </w:r>
          </w:p>
        </w:tc>
        <w:tc>
          <w:tcPr>
            <w:tcW w:w="1509" w:type="dxa"/>
            <w:tcBorders>
              <w:top w:val="single" w:sz="4" w:space="0" w:color="auto"/>
              <w:left w:val="single" w:sz="4" w:space="0" w:color="auto"/>
              <w:bottom w:val="single" w:sz="4" w:space="0" w:color="auto"/>
              <w:right w:val="single" w:sz="4" w:space="0" w:color="auto"/>
            </w:tcBorders>
            <w:vAlign w:val="center"/>
          </w:tcPr>
          <w:p w14:paraId="2FCE9A16"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ULA Low 4x4</w:t>
            </w:r>
          </w:p>
        </w:tc>
      </w:tr>
      <w:tr w:rsidR="002B50EA" w:rsidRPr="00CF6A89" w14:paraId="0E46DC22"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hideMark/>
          </w:tcPr>
          <w:p w14:paraId="4A0CD399"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Beamforming Model</w:t>
            </w:r>
          </w:p>
        </w:tc>
        <w:tc>
          <w:tcPr>
            <w:tcW w:w="826" w:type="dxa"/>
            <w:tcBorders>
              <w:top w:val="single" w:sz="4" w:space="0" w:color="auto"/>
              <w:left w:val="single" w:sz="4" w:space="0" w:color="auto"/>
              <w:bottom w:val="single" w:sz="4" w:space="0" w:color="auto"/>
              <w:right w:val="single" w:sz="4" w:space="0" w:color="auto"/>
            </w:tcBorders>
            <w:vAlign w:val="center"/>
          </w:tcPr>
          <w:p w14:paraId="691E6966"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4EBE5F92" w14:textId="77777777" w:rsidR="002B50EA" w:rsidRPr="00CF6A89" w:rsidRDefault="002B50EA" w:rsidP="008E2663">
            <w:pPr>
              <w:keepNext/>
              <w:keepLines/>
              <w:jc w:val="center"/>
              <w:rPr>
                <w:rFonts w:ascii="Arial" w:eastAsia="宋体" w:hAnsi="Arial"/>
                <w:sz w:val="18"/>
                <w:lang w:eastAsia="en-US"/>
              </w:rPr>
            </w:pPr>
            <w:r>
              <w:rPr>
                <w:rFonts w:ascii="Arial" w:eastAsia="宋体" w:hAnsi="Arial"/>
                <w:sz w:val="18"/>
                <w:lang w:eastAsia="en-US"/>
              </w:rPr>
              <w:t>As defined in Annex B.4.1</w:t>
            </w:r>
          </w:p>
        </w:tc>
        <w:tc>
          <w:tcPr>
            <w:tcW w:w="1509" w:type="dxa"/>
            <w:tcBorders>
              <w:top w:val="single" w:sz="4" w:space="0" w:color="auto"/>
              <w:left w:val="single" w:sz="4" w:space="0" w:color="auto"/>
              <w:bottom w:val="single" w:sz="4" w:space="0" w:color="auto"/>
              <w:right w:val="single" w:sz="4" w:space="0" w:color="auto"/>
            </w:tcBorders>
            <w:vAlign w:val="center"/>
          </w:tcPr>
          <w:p w14:paraId="18018B3A" w14:textId="77777777" w:rsidR="002B50EA" w:rsidRPr="00CF6A89" w:rsidRDefault="002B50EA" w:rsidP="008E2663">
            <w:pPr>
              <w:keepNext/>
              <w:keepLines/>
              <w:jc w:val="center"/>
              <w:rPr>
                <w:rFonts w:ascii="Arial" w:eastAsia="宋体" w:hAnsi="Arial"/>
                <w:sz w:val="18"/>
                <w:lang w:eastAsia="en-US"/>
              </w:rPr>
            </w:pPr>
            <w:r>
              <w:rPr>
                <w:rFonts w:ascii="Arial" w:eastAsia="宋体" w:hAnsi="Arial"/>
                <w:sz w:val="18"/>
                <w:lang w:eastAsia="en-US"/>
              </w:rPr>
              <w:t>As defined in Annex B.4.1</w:t>
            </w:r>
          </w:p>
        </w:tc>
      </w:tr>
      <w:tr w:rsidR="002B50EA" w:rsidRPr="00CF6A89" w14:paraId="07F917A7" w14:textId="77777777" w:rsidTr="006F2088">
        <w:trPr>
          <w:trHeight w:val="62"/>
          <w:jc w:val="center"/>
        </w:trPr>
        <w:tc>
          <w:tcPr>
            <w:tcW w:w="1337" w:type="dxa"/>
            <w:vMerge w:val="restart"/>
            <w:tcBorders>
              <w:top w:val="single" w:sz="4" w:space="0" w:color="auto"/>
              <w:left w:val="single" w:sz="4" w:space="0" w:color="auto"/>
              <w:right w:val="single" w:sz="4" w:space="0" w:color="auto"/>
            </w:tcBorders>
            <w:vAlign w:val="center"/>
            <w:hideMark/>
          </w:tcPr>
          <w:p w14:paraId="4F77B055"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ZP CSI-RS configuration</w:t>
            </w:r>
          </w:p>
          <w:p w14:paraId="3DB49E9F" w14:textId="77777777" w:rsidR="002B50EA" w:rsidRPr="00BF694F" w:rsidRDefault="002B50EA" w:rsidP="00BF694F">
            <w:pPr>
              <w:spacing w:after="120" w:line="360" w:lineRule="auto"/>
              <w:rPr>
                <w:rFonts w:ascii="Times New Roman" w:hAnsi="Times New Roman" w:cs="Times New Roman"/>
                <w:lang w:val="en-GB"/>
              </w:rPr>
            </w:pPr>
          </w:p>
          <w:p w14:paraId="55360942" w14:textId="77777777" w:rsidR="002B50EA" w:rsidRPr="00BF694F" w:rsidRDefault="002B50EA" w:rsidP="00BF694F">
            <w:pPr>
              <w:spacing w:after="120" w:line="360" w:lineRule="auto"/>
              <w:rPr>
                <w:rFonts w:ascii="Times New Roman" w:hAnsi="Times New Roman" w:cs="Times New Roman"/>
                <w:lang w:val="en-GB"/>
              </w:rPr>
            </w:pPr>
          </w:p>
        </w:tc>
        <w:tc>
          <w:tcPr>
            <w:tcW w:w="3049" w:type="dxa"/>
            <w:gridSpan w:val="3"/>
            <w:tcBorders>
              <w:top w:val="single" w:sz="4" w:space="0" w:color="auto"/>
              <w:left w:val="single" w:sz="4" w:space="0" w:color="auto"/>
              <w:bottom w:val="single" w:sz="4" w:space="0" w:color="auto"/>
              <w:right w:val="single" w:sz="4" w:space="0" w:color="auto"/>
            </w:tcBorders>
            <w:vAlign w:val="center"/>
          </w:tcPr>
          <w:p w14:paraId="150E1E78"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CSI-RS resource</w:t>
            </w:r>
            <w:r w:rsidRPr="00BF694F">
              <w:rPr>
                <w:rFonts w:ascii="Times New Roman" w:hAnsi="Times New Roman" w:cs="Times New Roman" w:hint="eastAsia"/>
                <w:lang w:val="en-GB"/>
              </w:rPr>
              <w:t xml:space="preserve"> </w:t>
            </w:r>
            <w:r w:rsidRPr="00BF694F">
              <w:rPr>
                <w:rFonts w:ascii="Times New Roman" w:hAnsi="Times New Roman" w:cs="Times New Roman"/>
                <w:lang w:val="en-GB"/>
              </w:rPr>
              <w:t>Type</w:t>
            </w:r>
          </w:p>
        </w:tc>
        <w:tc>
          <w:tcPr>
            <w:tcW w:w="826" w:type="dxa"/>
            <w:tcBorders>
              <w:top w:val="single" w:sz="4" w:space="0" w:color="auto"/>
              <w:left w:val="single" w:sz="4" w:space="0" w:color="auto"/>
              <w:bottom w:val="single" w:sz="4" w:space="0" w:color="auto"/>
              <w:right w:val="single" w:sz="4" w:space="0" w:color="auto"/>
            </w:tcBorders>
            <w:vAlign w:val="center"/>
          </w:tcPr>
          <w:p w14:paraId="59B38DE0"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5856B1A0"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Periodic</w:t>
            </w:r>
          </w:p>
        </w:tc>
        <w:tc>
          <w:tcPr>
            <w:tcW w:w="1509" w:type="dxa"/>
            <w:tcBorders>
              <w:top w:val="single" w:sz="4" w:space="0" w:color="auto"/>
              <w:left w:val="single" w:sz="4" w:space="0" w:color="auto"/>
              <w:bottom w:val="single" w:sz="4" w:space="0" w:color="auto"/>
              <w:right w:val="single" w:sz="4" w:space="0" w:color="auto"/>
            </w:tcBorders>
            <w:vAlign w:val="center"/>
          </w:tcPr>
          <w:p w14:paraId="7BDA7CF7"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Periodic</w:t>
            </w:r>
          </w:p>
        </w:tc>
      </w:tr>
      <w:tr w:rsidR="002B50EA" w:rsidRPr="00CF6A89" w14:paraId="0682C692" w14:textId="77777777" w:rsidTr="006F2088">
        <w:trPr>
          <w:trHeight w:val="62"/>
          <w:jc w:val="center"/>
        </w:trPr>
        <w:tc>
          <w:tcPr>
            <w:tcW w:w="1337" w:type="dxa"/>
            <w:vMerge/>
            <w:tcBorders>
              <w:left w:val="single" w:sz="4" w:space="0" w:color="auto"/>
              <w:right w:val="single" w:sz="4" w:space="0" w:color="auto"/>
            </w:tcBorders>
            <w:vAlign w:val="center"/>
            <w:hideMark/>
          </w:tcPr>
          <w:p w14:paraId="7A0D2852" w14:textId="77777777" w:rsidR="002B50EA" w:rsidRPr="00BF694F" w:rsidRDefault="002B50EA" w:rsidP="00BF694F">
            <w:pPr>
              <w:spacing w:after="120" w:line="360" w:lineRule="auto"/>
              <w:rPr>
                <w:rFonts w:ascii="Times New Roman" w:hAnsi="Times New Roman" w:cs="Times New Roman"/>
                <w:lang w:val="en-GB"/>
              </w:rPr>
            </w:pPr>
          </w:p>
        </w:tc>
        <w:tc>
          <w:tcPr>
            <w:tcW w:w="3049" w:type="dxa"/>
            <w:gridSpan w:val="3"/>
            <w:tcBorders>
              <w:top w:val="single" w:sz="4" w:space="0" w:color="auto"/>
              <w:left w:val="single" w:sz="4" w:space="0" w:color="auto"/>
              <w:bottom w:val="single" w:sz="4" w:space="0" w:color="auto"/>
              <w:right w:val="single" w:sz="4" w:space="0" w:color="auto"/>
            </w:tcBorders>
            <w:vAlign w:val="center"/>
          </w:tcPr>
          <w:p w14:paraId="65D0DD01"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Number of CSI-RS ports (X)</w:t>
            </w:r>
          </w:p>
        </w:tc>
        <w:tc>
          <w:tcPr>
            <w:tcW w:w="826" w:type="dxa"/>
            <w:tcBorders>
              <w:top w:val="single" w:sz="4" w:space="0" w:color="auto"/>
              <w:left w:val="single" w:sz="4" w:space="0" w:color="auto"/>
              <w:bottom w:val="single" w:sz="4" w:space="0" w:color="auto"/>
              <w:right w:val="single" w:sz="4" w:space="0" w:color="auto"/>
            </w:tcBorders>
            <w:vAlign w:val="center"/>
          </w:tcPr>
          <w:p w14:paraId="18BB5C16"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66C880F8"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4</w:t>
            </w:r>
          </w:p>
        </w:tc>
        <w:tc>
          <w:tcPr>
            <w:tcW w:w="1509" w:type="dxa"/>
            <w:tcBorders>
              <w:top w:val="single" w:sz="4" w:space="0" w:color="auto"/>
              <w:left w:val="single" w:sz="4" w:space="0" w:color="auto"/>
              <w:bottom w:val="single" w:sz="4" w:space="0" w:color="auto"/>
              <w:right w:val="single" w:sz="4" w:space="0" w:color="auto"/>
            </w:tcBorders>
            <w:vAlign w:val="center"/>
          </w:tcPr>
          <w:p w14:paraId="5282FF23"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4</w:t>
            </w:r>
          </w:p>
        </w:tc>
      </w:tr>
      <w:tr w:rsidR="002B50EA" w:rsidRPr="00CF6A89" w14:paraId="3ED95FD8" w14:textId="77777777" w:rsidTr="006F2088">
        <w:trPr>
          <w:trHeight w:val="62"/>
          <w:jc w:val="center"/>
        </w:trPr>
        <w:tc>
          <w:tcPr>
            <w:tcW w:w="1337" w:type="dxa"/>
            <w:vMerge/>
            <w:tcBorders>
              <w:left w:val="single" w:sz="4" w:space="0" w:color="auto"/>
              <w:right w:val="single" w:sz="4" w:space="0" w:color="auto"/>
            </w:tcBorders>
            <w:vAlign w:val="center"/>
            <w:hideMark/>
          </w:tcPr>
          <w:p w14:paraId="6208953F" w14:textId="77777777" w:rsidR="002B50EA" w:rsidRPr="00BF694F" w:rsidRDefault="002B50EA" w:rsidP="00BF694F">
            <w:pPr>
              <w:spacing w:after="120" w:line="360" w:lineRule="auto"/>
              <w:rPr>
                <w:rFonts w:ascii="Times New Roman" w:hAnsi="Times New Roman" w:cs="Times New Roman"/>
                <w:lang w:val="en-GB"/>
              </w:rPr>
            </w:pPr>
          </w:p>
        </w:tc>
        <w:tc>
          <w:tcPr>
            <w:tcW w:w="3049" w:type="dxa"/>
            <w:gridSpan w:val="3"/>
            <w:tcBorders>
              <w:top w:val="single" w:sz="4" w:space="0" w:color="auto"/>
              <w:left w:val="single" w:sz="4" w:space="0" w:color="auto"/>
              <w:bottom w:val="single" w:sz="4" w:space="0" w:color="auto"/>
              <w:right w:val="single" w:sz="4" w:space="0" w:color="auto"/>
            </w:tcBorders>
            <w:vAlign w:val="center"/>
          </w:tcPr>
          <w:p w14:paraId="7E52734A"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CDM Type</w:t>
            </w:r>
          </w:p>
        </w:tc>
        <w:tc>
          <w:tcPr>
            <w:tcW w:w="826" w:type="dxa"/>
            <w:tcBorders>
              <w:top w:val="single" w:sz="4" w:space="0" w:color="auto"/>
              <w:left w:val="single" w:sz="4" w:space="0" w:color="auto"/>
              <w:bottom w:val="single" w:sz="4" w:space="0" w:color="auto"/>
              <w:right w:val="single" w:sz="4" w:space="0" w:color="auto"/>
            </w:tcBorders>
            <w:vAlign w:val="center"/>
          </w:tcPr>
          <w:p w14:paraId="3C1DE32E"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61A13AF1"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FD-CDM2</w:t>
            </w:r>
          </w:p>
        </w:tc>
        <w:tc>
          <w:tcPr>
            <w:tcW w:w="1509" w:type="dxa"/>
            <w:tcBorders>
              <w:top w:val="single" w:sz="4" w:space="0" w:color="auto"/>
              <w:left w:val="single" w:sz="4" w:space="0" w:color="auto"/>
              <w:bottom w:val="single" w:sz="4" w:space="0" w:color="auto"/>
              <w:right w:val="single" w:sz="4" w:space="0" w:color="auto"/>
            </w:tcBorders>
            <w:vAlign w:val="center"/>
          </w:tcPr>
          <w:p w14:paraId="5CD6FDF4"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FD-CDM2</w:t>
            </w:r>
          </w:p>
        </w:tc>
      </w:tr>
      <w:tr w:rsidR="002B50EA" w:rsidRPr="00CF6A89" w14:paraId="71CB296B" w14:textId="77777777" w:rsidTr="006F2088">
        <w:trPr>
          <w:trHeight w:val="62"/>
          <w:jc w:val="center"/>
        </w:trPr>
        <w:tc>
          <w:tcPr>
            <w:tcW w:w="1337" w:type="dxa"/>
            <w:vMerge/>
            <w:tcBorders>
              <w:left w:val="single" w:sz="4" w:space="0" w:color="auto"/>
              <w:right w:val="single" w:sz="4" w:space="0" w:color="auto"/>
            </w:tcBorders>
            <w:hideMark/>
          </w:tcPr>
          <w:p w14:paraId="343EB205" w14:textId="77777777" w:rsidR="002B50EA" w:rsidRPr="00BF694F" w:rsidRDefault="002B50EA" w:rsidP="00BF694F">
            <w:pPr>
              <w:spacing w:after="120" w:line="360" w:lineRule="auto"/>
              <w:rPr>
                <w:rFonts w:ascii="Times New Roman" w:hAnsi="Times New Roman" w:cs="Times New Roman"/>
                <w:lang w:val="en-GB"/>
              </w:rPr>
            </w:pPr>
          </w:p>
        </w:tc>
        <w:tc>
          <w:tcPr>
            <w:tcW w:w="3049" w:type="dxa"/>
            <w:gridSpan w:val="3"/>
            <w:tcBorders>
              <w:top w:val="single" w:sz="4" w:space="0" w:color="auto"/>
              <w:left w:val="single" w:sz="4" w:space="0" w:color="auto"/>
              <w:bottom w:val="single" w:sz="4" w:space="0" w:color="auto"/>
              <w:right w:val="single" w:sz="4" w:space="0" w:color="auto"/>
            </w:tcBorders>
            <w:vAlign w:val="center"/>
          </w:tcPr>
          <w:p w14:paraId="64402768"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Density (ρ)</w:t>
            </w:r>
          </w:p>
        </w:tc>
        <w:tc>
          <w:tcPr>
            <w:tcW w:w="826" w:type="dxa"/>
            <w:tcBorders>
              <w:top w:val="single" w:sz="4" w:space="0" w:color="auto"/>
              <w:left w:val="single" w:sz="4" w:space="0" w:color="auto"/>
              <w:bottom w:val="single" w:sz="4" w:space="0" w:color="auto"/>
              <w:right w:val="single" w:sz="4" w:space="0" w:color="auto"/>
            </w:tcBorders>
            <w:vAlign w:val="center"/>
          </w:tcPr>
          <w:p w14:paraId="0C34A676"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5AE2C300"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1</w:t>
            </w:r>
          </w:p>
        </w:tc>
        <w:tc>
          <w:tcPr>
            <w:tcW w:w="1509" w:type="dxa"/>
            <w:tcBorders>
              <w:top w:val="single" w:sz="4" w:space="0" w:color="auto"/>
              <w:left w:val="single" w:sz="4" w:space="0" w:color="auto"/>
              <w:bottom w:val="single" w:sz="4" w:space="0" w:color="auto"/>
              <w:right w:val="single" w:sz="4" w:space="0" w:color="auto"/>
            </w:tcBorders>
            <w:vAlign w:val="center"/>
          </w:tcPr>
          <w:p w14:paraId="64216FCE"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1</w:t>
            </w:r>
          </w:p>
        </w:tc>
      </w:tr>
      <w:tr w:rsidR="002B50EA" w:rsidRPr="00CF6A89" w14:paraId="15E411FE" w14:textId="77777777" w:rsidTr="006F2088">
        <w:trPr>
          <w:trHeight w:val="62"/>
          <w:jc w:val="center"/>
        </w:trPr>
        <w:tc>
          <w:tcPr>
            <w:tcW w:w="1337" w:type="dxa"/>
            <w:vMerge/>
            <w:tcBorders>
              <w:left w:val="single" w:sz="4" w:space="0" w:color="auto"/>
              <w:right w:val="single" w:sz="4" w:space="0" w:color="auto"/>
            </w:tcBorders>
            <w:hideMark/>
          </w:tcPr>
          <w:p w14:paraId="1A00EA2E" w14:textId="77777777" w:rsidR="002B50EA" w:rsidRPr="00BF694F" w:rsidRDefault="002B50EA" w:rsidP="00BF694F">
            <w:pPr>
              <w:spacing w:after="120" w:line="360" w:lineRule="auto"/>
              <w:rPr>
                <w:rFonts w:ascii="Times New Roman" w:hAnsi="Times New Roman" w:cs="Times New Roman"/>
                <w:lang w:val="en-GB"/>
              </w:rPr>
            </w:pPr>
          </w:p>
        </w:tc>
        <w:tc>
          <w:tcPr>
            <w:tcW w:w="3049" w:type="dxa"/>
            <w:gridSpan w:val="3"/>
            <w:tcBorders>
              <w:top w:val="single" w:sz="4" w:space="0" w:color="auto"/>
              <w:left w:val="single" w:sz="4" w:space="0" w:color="auto"/>
              <w:bottom w:val="single" w:sz="4" w:space="0" w:color="auto"/>
              <w:right w:val="single" w:sz="4" w:space="0" w:color="auto"/>
            </w:tcBorders>
            <w:vAlign w:val="center"/>
          </w:tcPr>
          <w:p w14:paraId="3024A760"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First subcarrier index in the PRB used for CSI-RS</w:t>
            </w:r>
            <w:r w:rsidRPr="00BF694F" w:rsidDel="0032520A">
              <w:rPr>
                <w:rFonts w:ascii="Times New Roman" w:hAnsi="Times New Roman" w:cs="Times New Roman"/>
                <w:lang w:val="en-GB"/>
              </w:rPr>
              <w:t xml:space="preserve"> </w:t>
            </w:r>
            <w:r w:rsidRPr="00BF694F">
              <w:rPr>
                <w:rFonts w:ascii="Times New Roman" w:hAnsi="Times New Roman" w:cs="Times New Roman"/>
                <w:lang w:val="en-GB"/>
              </w:rPr>
              <w:t>(k0, k1 )</w:t>
            </w:r>
          </w:p>
        </w:tc>
        <w:tc>
          <w:tcPr>
            <w:tcW w:w="826" w:type="dxa"/>
            <w:tcBorders>
              <w:top w:val="single" w:sz="4" w:space="0" w:color="auto"/>
              <w:left w:val="single" w:sz="4" w:space="0" w:color="auto"/>
              <w:bottom w:val="single" w:sz="4" w:space="0" w:color="auto"/>
              <w:right w:val="single" w:sz="4" w:space="0" w:color="auto"/>
            </w:tcBorders>
            <w:vAlign w:val="center"/>
          </w:tcPr>
          <w:p w14:paraId="0935DE5A"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729FD951"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Row 5, (4,-)</w:t>
            </w:r>
          </w:p>
        </w:tc>
        <w:tc>
          <w:tcPr>
            <w:tcW w:w="1509" w:type="dxa"/>
            <w:tcBorders>
              <w:top w:val="single" w:sz="4" w:space="0" w:color="auto"/>
              <w:left w:val="single" w:sz="4" w:space="0" w:color="auto"/>
              <w:bottom w:val="single" w:sz="4" w:space="0" w:color="auto"/>
              <w:right w:val="single" w:sz="4" w:space="0" w:color="auto"/>
            </w:tcBorders>
            <w:vAlign w:val="center"/>
          </w:tcPr>
          <w:p w14:paraId="1367F30E"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Row 5, (4,-)</w:t>
            </w:r>
          </w:p>
        </w:tc>
      </w:tr>
      <w:tr w:rsidR="002B50EA" w:rsidRPr="00CF6A89" w14:paraId="4EB4221F" w14:textId="77777777" w:rsidTr="006F2088">
        <w:trPr>
          <w:trHeight w:val="62"/>
          <w:jc w:val="center"/>
        </w:trPr>
        <w:tc>
          <w:tcPr>
            <w:tcW w:w="1337" w:type="dxa"/>
            <w:vMerge/>
            <w:tcBorders>
              <w:left w:val="single" w:sz="4" w:space="0" w:color="auto"/>
              <w:right w:val="single" w:sz="4" w:space="0" w:color="auto"/>
            </w:tcBorders>
            <w:hideMark/>
          </w:tcPr>
          <w:p w14:paraId="6992EFB3" w14:textId="77777777" w:rsidR="002B50EA" w:rsidRPr="00BF694F" w:rsidRDefault="002B50EA" w:rsidP="00BF694F">
            <w:pPr>
              <w:spacing w:after="120" w:line="360" w:lineRule="auto"/>
              <w:rPr>
                <w:rFonts w:ascii="Times New Roman" w:hAnsi="Times New Roman" w:cs="Times New Roman"/>
                <w:lang w:val="en-GB"/>
              </w:rPr>
            </w:pPr>
          </w:p>
        </w:tc>
        <w:tc>
          <w:tcPr>
            <w:tcW w:w="3049" w:type="dxa"/>
            <w:gridSpan w:val="3"/>
            <w:tcBorders>
              <w:top w:val="single" w:sz="4" w:space="0" w:color="auto"/>
              <w:left w:val="single" w:sz="4" w:space="0" w:color="auto"/>
              <w:bottom w:val="single" w:sz="4" w:space="0" w:color="auto"/>
              <w:right w:val="single" w:sz="4" w:space="0" w:color="auto"/>
            </w:tcBorders>
            <w:vAlign w:val="center"/>
          </w:tcPr>
          <w:p w14:paraId="4502893B"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First OFDM symbol in the PRB used for CSI-RS (l0, l1)</w:t>
            </w:r>
          </w:p>
        </w:tc>
        <w:tc>
          <w:tcPr>
            <w:tcW w:w="826" w:type="dxa"/>
            <w:tcBorders>
              <w:top w:val="single" w:sz="4" w:space="0" w:color="auto"/>
              <w:left w:val="single" w:sz="4" w:space="0" w:color="auto"/>
              <w:bottom w:val="single" w:sz="4" w:space="0" w:color="auto"/>
              <w:right w:val="single" w:sz="4" w:space="0" w:color="auto"/>
            </w:tcBorders>
            <w:vAlign w:val="center"/>
          </w:tcPr>
          <w:p w14:paraId="0D578928"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72358C82"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(9,-)</w:t>
            </w:r>
          </w:p>
        </w:tc>
        <w:tc>
          <w:tcPr>
            <w:tcW w:w="1509" w:type="dxa"/>
            <w:tcBorders>
              <w:top w:val="single" w:sz="4" w:space="0" w:color="auto"/>
              <w:left w:val="single" w:sz="4" w:space="0" w:color="auto"/>
              <w:bottom w:val="single" w:sz="4" w:space="0" w:color="auto"/>
              <w:right w:val="single" w:sz="4" w:space="0" w:color="auto"/>
            </w:tcBorders>
            <w:vAlign w:val="center"/>
          </w:tcPr>
          <w:p w14:paraId="3768E8B4"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(9,-)</w:t>
            </w:r>
          </w:p>
        </w:tc>
      </w:tr>
      <w:tr w:rsidR="002B50EA" w:rsidRPr="00CF6A89" w14:paraId="01A2B850" w14:textId="77777777" w:rsidTr="006F2088">
        <w:trPr>
          <w:trHeight w:val="62"/>
          <w:jc w:val="center"/>
        </w:trPr>
        <w:tc>
          <w:tcPr>
            <w:tcW w:w="1337" w:type="dxa"/>
            <w:vMerge/>
            <w:tcBorders>
              <w:left w:val="single" w:sz="4" w:space="0" w:color="auto"/>
              <w:bottom w:val="single" w:sz="4" w:space="0" w:color="auto"/>
              <w:right w:val="single" w:sz="4" w:space="0" w:color="auto"/>
            </w:tcBorders>
            <w:hideMark/>
          </w:tcPr>
          <w:p w14:paraId="6F8DEC34" w14:textId="77777777" w:rsidR="002B50EA" w:rsidRPr="00BF694F" w:rsidRDefault="002B50EA" w:rsidP="00BF694F">
            <w:pPr>
              <w:spacing w:after="120" w:line="360" w:lineRule="auto"/>
              <w:rPr>
                <w:rFonts w:ascii="Times New Roman" w:hAnsi="Times New Roman" w:cs="Times New Roman"/>
                <w:lang w:val="en-GB"/>
              </w:rPr>
            </w:pPr>
          </w:p>
        </w:tc>
        <w:tc>
          <w:tcPr>
            <w:tcW w:w="3049" w:type="dxa"/>
            <w:gridSpan w:val="3"/>
            <w:tcBorders>
              <w:top w:val="single" w:sz="4" w:space="0" w:color="auto"/>
              <w:left w:val="single" w:sz="4" w:space="0" w:color="auto"/>
              <w:bottom w:val="single" w:sz="4" w:space="0" w:color="auto"/>
              <w:right w:val="single" w:sz="4" w:space="0" w:color="auto"/>
            </w:tcBorders>
          </w:tcPr>
          <w:p w14:paraId="32AB8B24"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CSI-RS</w:t>
            </w:r>
          </w:p>
          <w:p w14:paraId="7A05AE7B"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periodicity and offset</w:t>
            </w:r>
          </w:p>
        </w:tc>
        <w:tc>
          <w:tcPr>
            <w:tcW w:w="826" w:type="dxa"/>
            <w:tcBorders>
              <w:top w:val="single" w:sz="4" w:space="0" w:color="auto"/>
              <w:left w:val="single" w:sz="4" w:space="0" w:color="auto"/>
              <w:bottom w:val="single" w:sz="4" w:space="0" w:color="auto"/>
              <w:right w:val="single" w:sz="4" w:space="0" w:color="auto"/>
            </w:tcBorders>
            <w:vAlign w:val="center"/>
          </w:tcPr>
          <w:p w14:paraId="47038CAF"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slot</w:t>
            </w:r>
          </w:p>
        </w:tc>
        <w:tc>
          <w:tcPr>
            <w:tcW w:w="1627" w:type="dxa"/>
            <w:tcBorders>
              <w:top w:val="single" w:sz="4" w:space="0" w:color="auto"/>
              <w:left w:val="single" w:sz="4" w:space="0" w:color="auto"/>
              <w:bottom w:val="single" w:sz="4" w:space="0" w:color="auto"/>
              <w:right w:val="single" w:sz="4" w:space="0" w:color="auto"/>
            </w:tcBorders>
            <w:vAlign w:val="center"/>
          </w:tcPr>
          <w:p w14:paraId="6E38F3E8"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5/1</w:t>
            </w:r>
          </w:p>
        </w:tc>
        <w:tc>
          <w:tcPr>
            <w:tcW w:w="1509" w:type="dxa"/>
            <w:tcBorders>
              <w:top w:val="single" w:sz="4" w:space="0" w:color="auto"/>
              <w:left w:val="single" w:sz="4" w:space="0" w:color="auto"/>
              <w:bottom w:val="single" w:sz="4" w:space="0" w:color="auto"/>
              <w:right w:val="single" w:sz="4" w:space="0" w:color="auto"/>
            </w:tcBorders>
            <w:vAlign w:val="center"/>
          </w:tcPr>
          <w:p w14:paraId="0A9B4495"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5/1</w:t>
            </w:r>
          </w:p>
        </w:tc>
      </w:tr>
      <w:tr w:rsidR="002B50EA" w:rsidRPr="00CF6A89" w14:paraId="71691EDC" w14:textId="77777777" w:rsidTr="006F2088">
        <w:trPr>
          <w:trHeight w:val="62"/>
          <w:jc w:val="center"/>
        </w:trPr>
        <w:tc>
          <w:tcPr>
            <w:tcW w:w="1337" w:type="dxa"/>
            <w:vMerge w:val="restart"/>
            <w:tcBorders>
              <w:top w:val="single" w:sz="4" w:space="0" w:color="auto"/>
              <w:left w:val="single" w:sz="4" w:space="0" w:color="auto"/>
              <w:right w:val="single" w:sz="4" w:space="0" w:color="auto"/>
            </w:tcBorders>
            <w:vAlign w:val="center"/>
            <w:hideMark/>
          </w:tcPr>
          <w:p w14:paraId="5A8580AB" w14:textId="77777777" w:rsidR="002B50EA" w:rsidRPr="00BF694F" w:rsidRDefault="002B50EA" w:rsidP="00BF694F">
            <w:pPr>
              <w:spacing w:after="120" w:line="360" w:lineRule="auto"/>
              <w:rPr>
                <w:rFonts w:ascii="Times New Roman" w:hAnsi="Times New Roman" w:cs="Times New Roman"/>
                <w:lang w:val="en-GB"/>
              </w:rPr>
            </w:pPr>
          </w:p>
          <w:p w14:paraId="4EA61562"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NZP CSI-RS for CSI acquisition</w:t>
            </w:r>
          </w:p>
          <w:p w14:paraId="548F402B" w14:textId="77777777" w:rsidR="002B50EA" w:rsidRPr="00BF694F" w:rsidRDefault="002B50EA" w:rsidP="00BF694F">
            <w:pPr>
              <w:spacing w:after="120" w:line="360" w:lineRule="auto"/>
              <w:rPr>
                <w:rFonts w:ascii="Times New Roman" w:hAnsi="Times New Roman" w:cs="Times New Roman"/>
                <w:lang w:val="en-GB"/>
              </w:rPr>
            </w:pPr>
          </w:p>
          <w:p w14:paraId="169D9D39" w14:textId="77777777" w:rsidR="002B50EA" w:rsidRPr="00BF694F" w:rsidRDefault="002B50EA" w:rsidP="00BF694F">
            <w:pPr>
              <w:spacing w:after="120" w:line="360" w:lineRule="auto"/>
              <w:rPr>
                <w:rFonts w:ascii="Times New Roman" w:hAnsi="Times New Roman" w:cs="Times New Roman"/>
                <w:lang w:val="en-GB"/>
              </w:rPr>
            </w:pPr>
          </w:p>
        </w:tc>
        <w:tc>
          <w:tcPr>
            <w:tcW w:w="3049" w:type="dxa"/>
            <w:gridSpan w:val="3"/>
            <w:tcBorders>
              <w:top w:val="single" w:sz="4" w:space="0" w:color="auto"/>
              <w:left w:val="single" w:sz="4" w:space="0" w:color="auto"/>
              <w:bottom w:val="single" w:sz="4" w:space="0" w:color="auto"/>
              <w:right w:val="single" w:sz="4" w:space="0" w:color="auto"/>
            </w:tcBorders>
            <w:vAlign w:val="center"/>
          </w:tcPr>
          <w:p w14:paraId="37A540E4"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CSI-RS resource</w:t>
            </w:r>
            <w:r w:rsidRPr="00BF694F">
              <w:rPr>
                <w:rFonts w:ascii="Times New Roman" w:hAnsi="Times New Roman" w:cs="Times New Roman" w:hint="eastAsia"/>
                <w:lang w:val="en-GB"/>
              </w:rPr>
              <w:t xml:space="preserve"> </w:t>
            </w:r>
            <w:r w:rsidRPr="00BF694F">
              <w:rPr>
                <w:rFonts w:ascii="Times New Roman" w:hAnsi="Times New Roman" w:cs="Times New Roman"/>
                <w:lang w:val="en-GB"/>
              </w:rPr>
              <w:t>Type</w:t>
            </w:r>
          </w:p>
        </w:tc>
        <w:tc>
          <w:tcPr>
            <w:tcW w:w="826" w:type="dxa"/>
            <w:tcBorders>
              <w:top w:val="single" w:sz="4" w:space="0" w:color="auto"/>
              <w:left w:val="single" w:sz="4" w:space="0" w:color="auto"/>
              <w:bottom w:val="single" w:sz="4" w:space="0" w:color="auto"/>
              <w:right w:val="single" w:sz="4" w:space="0" w:color="auto"/>
            </w:tcBorders>
            <w:vAlign w:val="center"/>
          </w:tcPr>
          <w:p w14:paraId="59B7329C"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641D64F5"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Periodic</w:t>
            </w:r>
          </w:p>
        </w:tc>
        <w:tc>
          <w:tcPr>
            <w:tcW w:w="1509" w:type="dxa"/>
            <w:tcBorders>
              <w:top w:val="single" w:sz="4" w:space="0" w:color="auto"/>
              <w:left w:val="single" w:sz="4" w:space="0" w:color="auto"/>
              <w:bottom w:val="single" w:sz="4" w:space="0" w:color="auto"/>
              <w:right w:val="single" w:sz="4" w:space="0" w:color="auto"/>
            </w:tcBorders>
            <w:vAlign w:val="center"/>
          </w:tcPr>
          <w:p w14:paraId="51096B60"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Periodic</w:t>
            </w:r>
          </w:p>
        </w:tc>
      </w:tr>
      <w:tr w:rsidR="002B50EA" w:rsidRPr="00CF6A89" w14:paraId="3B644E06" w14:textId="77777777" w:rsidTr="006F2088">
        <w:trPr>
          <w:trHeight w:val="62"/>
          <w:jc w:val="center"/>
        </w:trPr>
        <w:tc>
          <w:tcPr>
            <w:tcW w:w="1337" w:type="dxa"/>
            <w:vMerge/>
            <w:tcBorders>
              <w:left w:val="single" w:sz="4" w:space="0" w:color="auto"/>
              <w:right w:val="single" w:sz="4" w:space="0" w:color="auto"/>
            </w:tcBorders>
            <w:vAlign w:val="center"/>
          </w:tcPr>
          <w:p w14:paraId="68D1C7B8" w14:textId="77777777" w:rsidR="002B50EA" w:rsidRPr="00BF694F" w:rsidRDefault="002B50EA" w:rsidP="00BF694F">
            <w:pPr>
              <w:spacing w:after="120" w:line="360" w:lineRule="auto"/>
              <w:rPr>
                <w:rFonts w:ascii="Times New Roman" w:hAnsi="Times New Roman" w:cs="Times New Roman"/>
                <w:lang w:val="en-GB"/>
              </w:rPr>
            </w:pPr>
          </w:p>
        </w:tc>
        <w:tc>
          <w:tcPr>
            <w:tcW w:w="3049" w:type="dxa"/>
            <w:gridSpan w:val="3"/>
            <w:tcBorders>
              <w:top w:val="single" w:sz="4" w:space="0" w:color="auto"/>
              <w:left w:val="single" w:sz="4" w:space="0" w:color="auto"/>
              <w:bottom w:val="single" w:sz="4" w:space="0" w:color="auto"/>
              <w:right w:val="single" w:sz="4" w:space="0" w:color="auto"/>
            </w:tcBorders>
            <w:vAlign w:val="center"/>
          </w:tcPr>
          <w:p w14:paraId="52E7C9F7"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Number of CSI-RS ports (X)</w:t>
            </w:r>
          </w:p>
        </w:tc>
        <w:tc>
          <w:tcPr>
            <w:tcW w:w="826" w:type="dxa"/>
            <w:tcBorders>
              <w:top w:val="single" w:sz="4" w:space="0" w:color="auto"/>
              <w:left w:val="single" w:sz="4" w:space="0" w:color="auto"/>
              <w:bottom w:val="single" w:sz="4" w:space="0" w:color="auto"/>
              <w:right w:val="single" w:sz="4" w:space="0" w:color="auto"/>
            </w:tcBorders>
            <w:vAlign w:val="center"/>
          </w:tcPr>
          <w:p w14:paraId="213BE6B1"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120DE59A"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2</w:t>
            </w:r>
          </w:p>
        </w:tc>
        <w:tc>
          <w:tcPr>
            <w:tcW w:w="1509" w:type="dxa"/>
            <w:tcBorders>
              <w:top w:val="single" w:sz="4" w:space="0" w:color="auto"/>
              <w:left w:val="single" w:sz="4" w:space="0" w:color="auto"/>
              <w:bottom w:val="single" w:sz="4" w:space="0" w:color="auto"/>
              <w:right w:val="single" w:sz="4" w:space="0" w:color="auto"/>
            </w:tcBorders>
            <w:vAlign w:val="center"/>
          </w:tcPr>
          <w:p w14:paraId="122F4B31"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4</w:t>
            </w:r>
          </w:p>
        </w:tc>
      </w:tr>
      <w:tr w:rsidR="002B50EA" w:rsidRPr="00CF6A89" w14:paraId="149D44F9" w14:textId="77777777" w:rsidTr="006F2088">
        <w:trPr>
          <w:trHeight w:val="62"/>
          <w:jc w:val="center"/>
        </w:trPr>
        <w:tc>
          <w:tcPr>
            <w:tcW w:w="1337" w:type="dxa"/>
            <w:vMerge/>
            <w:tcBorders>
              <w:left w:val="single" w:sz="4" w:space="0" w:color="auto"/>
              <w:right w:val="single" w:sz="4" w:space="0" w:color="auto"/>
            </w:tcBorders>
            <w:vAlign w:val="center"/>
            <w:hideMark/>
          </w:tcPr>
          <w:p w14:paraId="12121100" w14:textId="77777777" w:rsidR="002B50EA" w:rsidRPr="00BF694F" w:rsidRDefault="002B50EA" w:rsidP="00BF694F">
            <w:pPr>
              <w:spacing w:after="120" w:line="360" w:lineRule="auto"/>
              <w:rPr>
                <w:rFonts w:ascii="Times New Roman" w:hAnsi="Times New Roman" w:cs="Times New Roman"/>
                <w:lang w:val="en-GB"/>
              </w:rPr>
            </w:pPr>
          </w:p>
        </w:tc>
        <w:tc>
          <w:tcPr>
            <w:tcW w:w="3049" w:type="dxa"/>
            <w:gridSpan w:val="3"/>
            <w:tcBorders>
              <w:top w:val="single" w:sz="4" w:space="0" w:color="auto"/>
              <w:left w:val="single" w:sz="4" w:space="0" w:color="auto"/>
              <w:bottom w:val="single" w:sz="4" w:space="0" w:color="auto"/>
              <w:right w:val="single" w:sz="4" w:space="0" w:color="auto"/>
            </w:tcBorders>
            <w:vAlign w:val="center"/>
          </w:tcPr>
          <w:p w14:paraId="5A22F827"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CDM Type</w:t>
            </w:r>
          </w:p>
        </w:tc>
        <w:tc>
          <w:tcPr>
            <w:tcW w:w="826" w:type="dxa"/>
            <w:tcBorders>
              <w:top w:val="single" w:sz="4" w:space="0" w:color="auto"/>
              <w:left w:val="single" w:sz="4" w:space="0" w:color="auto"/>
              <w:bottom w:val="single" w:sz="4" w:space="0" w:color="auto"/>
              <w:right w:val="single" w:sz="4" w:space="0" w:color="auto"/>
            </w:tcBorders>
            <w:vAlign w:val="center"/>
          </w:tcPr>
          <w:p w14:paraId="0A96D121"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56E1941D"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FD-CDM2</w:t>
            </w:r>
          </w:p>
        </w:tc>
        <w:tc>
          <w:tcPr>
            <w:tcW w:w="1509" w:type="dxa"/>
            <w:tcBorders>
              <w:top w:val="single" w:sz="4" w:space="0" w:color="auto"/>
              <w:left w:val="single" w:sz="4" w:space="0" w:color="auto"/>
              <w:bottom w:val="single" w:sz="4" w:space="0" w:color="auto"/>
              <w:right w:val="single" w:sz="4" w:space="0" w:color="auto"/>
            </w:tcBorders>
            <w:vAlign w:val="center"/>
          </w:tcPr>
          <w:p w14:paraId="57A5F462"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FD-CDM2</w:t>
            </w:r>
          </w:p>
        </w:tc>
      </w:tr>
      <w:tr w:rsidR="002B50EA" w:rsidRPr="00CF6A89" w14:paraId="2F7DA749" w14:textId="77777777" w:rsidTr="006F2088">
        <w:trPr>
          <w:trHeight w:val="62"/>
          <w:jc w:val="center"/>
        </w:trPr>
        <w:tc>
          <w:tcPr>
            <w:tcW w:w="1337" w:type="dxa"/>
            <w:vMerge/>
            <w:tcBorders>
              <w:left w:val="single" w:sz="4" w:space="0" w:color="auto"/>
              <w:right w:val="single" w:sz="4" w:space="0" w:color="auto"/>
            </w:tcBorders>
            <w:hideMark/>
          </w:tcPr>
          <w:p w14:paraId="706BB11D" w14:textId="77777777" w:rsidR="002B50EA" w:rsidRPr="00BF694F" w:rsidRDefault="002B50EA" w:rsidP="00BF694F">
            <w:pPr>
              <w:spacing w:after="120" w:line="360" w:lineRule="auto"/>
              <w:rPr>
                <w:rFonts w:ascii="Times New Roman" w:hAnsi="Times New Roman" w:cs="Times New Roman"/>
                <w:lang w:val="en-GB"/>
              </w:rPr>
            </w:pPr>
          </w:p>
        </w:tc>
        <w:tc>
          <w:tcPr>
            <w:tcW w:w="3049" w:type="dxa"/>
            <w:gridSpan w:val="3"/>
            <w:tcBorders>
              <w:top w:val="single" w:sz="4" w:space="0" w:color="auto"/>
              <w:left w:val="single" w:sz="4" w:space="0" w:color="auto"/>
              <w:bottom w:val="single" w:sz="4" w:space="0" w:color="auto"/>
              <w:right w:val="single" w:sz="4" w:space="0" w:color="auto"/>
            </w:tcBorders>
            <w:vAlign w:val="center"/>
          </w:tcPr>
          <w:p w14:paraId="6E768943"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Density (ρ)</w:t>
            </w:r>
          </w:p>
        </w:tc>
        <w:tc>
          <w:tcPr>
            <w:tcW w:w="826" w:type="dxa"/>
            <w:tcBorders>
              <w:top w:val="single" w:sz="4" w:space="0" w:color="auto"/>
              <w:left w:val="single" w:sz="4" w:space="0" w:color="auto"/>
              <w:bottom w:val="single" w:sz="4" w:space="0" w:color="auto"/>
              <w:right w:val="single" w:sz="4" w:space="0" w:color="auto"/>
            </w:tcBorders>
            <w:vAlign w:val="center"/>
          </w:tcPr>
          <w:p w14:paraId="547CC68D"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51D9E8C3"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1</w:t>
            </w:r>
          </w:p>
        </w:tc>
        <w:tc>
          <w:tcPr>
            <w:tcW w:w="1509" w:type="dxa"/>
            <w:tcBorders>
              <w:top w:val="single" w:sz="4" w:space="0" w:color="auto"/>
              <w:left w:val="single" w:sz="4" w:space="0" w:color="auto"/>
              <w:bottom w:val="single" w:sz="4" w:space="0" w:color="auto"/>
              <w:right w:val="single" w:sz="4" w:space="0" w:color="auto"/>
            </w:tcBorders>
            <w:vAlign w:val="center"/>
          </w:tcPr>
          <w:p w14:paraId="78820819"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1</w:t>
            </w:r>
          </w:p>
        </w:tc>
      </w:tr>
      <w:tr w:rsidR="002B50EA" w:rsidRPr="00CF6A89" w14:paraId="0E89848B" w14:textId="77777777" w:rsidTr="006F2088">
        <w:trPr>
          <w:trHeight w:val="62"/>
          <w:jc w:val="center"/>
        </w:trPr>
        <w:tc>
          <w:tcPr>
            <w:tcW w:w="1337" w:type="dxa"/>
            <w:vMerge/>
            <w:tcBorders>
              <w:left w:val="single" w:sz="4" w:space="0" w:color="auto"/>
              <w:right w:val="single" w:sz="4" w:space="0" w:color="auto"/>
            </w:tcBorders>
            <w:hideMark/>
          </w:tcPr>
          <w:p w14:paraId="02876D45" w14:textId="77777777" w:rsidR="002B50EA" w:rsidRPr="00BF694F" w:rsidRDefault="002B50EA" w:rsidP="00BF694F">
            <w:pPr>
              <w:spacing w:after="120" w:line="360" w:lineRule="auto"/>
              <w:rPr>
                <w:rFonts w:ascii="Times New Roman" w:hAnsi="Times New Roman" w:cs="Times New Roman"/>
                <w:lang w:val="en-GB"/>
              </w:rPr>
            </w:pPr>
          </w:p>
        </w:tc>
        <w:tc>
          <w:tcPr>
            <w:tcW w:w="3049" w:type="dxa"/>
            <w:gridSpan w:val="3"/>
            <w:tcBorders>
              <w:top w:val="single" w:sz="4" w:space="0" w:color="auto"/>
              <w:left w:val="single" w:sz="4" w:space="0" w:color="auto"/>
              <w:bottom w:val="single" w:sz="4" w:space="0" w:color="auto"/>
              <w:right w:val="single" w:sz="4" w:space="0" w:color="auto"/>
            </w:tcBorders>
            <w:vAlign w:val="center"/>
          </w:tcPr>
          <w:p w14:paraId="2077AA10"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First subcarrier index in the PRB used for CSI-RS</w:t>
            </w:r>
            <w:r w:rsidRPr="00BF694F" w:rsidDel="0032520A">
              <w:rPr>
                <w:rFonts w:ascii="Times New Roman" w:hAnsi="Times New Roman" w:cs="Times New Roman"/>
                <w:lang w:val="en-GB"/>
              </w:rPr>
              <w:t xml:space="preserve"> </w:t>
            </w:r>
            <w:r w:rsidRPr="00BF694F">
              <w:rPr>
                <w:rFonts w:ascii="Times New Roman" w:hAnsi="Times New Roman" w:cs="Times New Roman"/>
                <w:lang w:val="en-GB"/>
              </w:rPr>
              <w:t>(k0, k1 )</w:t>
            </w:r>
          </w:p>
        </w:tc>
        <w:tc>
          <w:tcPr>
            <w:tcW w:w="826" w:type="dxa"/>
            <w:tcBorders>
              <w:top w:val="single" w:sz="4" w:space="0" w:color="auto"/>
              <w:left w:val="single" w:sz="4" w:space="0" w:color="auto"/>
              <w:bottom w:val="single" w:sz="4" w:space="0" w:color="auto"/>
              <w:right w:val="single" w:sz="4" w:space="0" w:color="auto"/>
            </w:tcBorders>
            <w:vAlign w:val="center"/>
          </w:tcPr>
          <w:p w14:paraId="29C3F1EC"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5D24A780"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Row 3 (6,-)</w:t>
            </w:r>
          </w:p>
        </w:tc>
        <w:tc>
          <w:tcPr>
            <w:tcW w:w="1509" w:type="dxa"/>
            <w:tcBorders>
              <w:top w:val="single" w:sz="4" w:space="0" w:color="auto"/>
              <w:left w:val="single" w:sz="4" w:space="0" w:color="auto"/>
              <w:bottom w:val="single" w:sz="4" w:space="0" w:color="auto"/>
              <w:right w:val="single" w:sz="4" w:space="0" w:color="auto"/>
            </w:tcBorders>
            <w:vAlign w:val="center"/>
          </w:tcPr>
          <w:p w14:paraId="4AF75BCC"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Row 4 (0,-)</w:t>
            </w:r>
          </w:p>
        </w:tc>
      </w:tr>
      <w:tr w:rsidR="002B50EA" w:rsidRPr="00CF6A89" w14:paraId="6FF864C3" w14:textId="77777777" w:rsidTr="006F2088">
        <w:trPr>
          <w:trHeight w:val="62"/>
          <w:jc w:val="center"/>
        </w:trPr>
        <w:tc>
          <w:tcPr>
            <w:tcW w:w="1337" w:type="dxa"/>
            <w:vMerge/>
            <w:tcBorders>
              <w:left w:val="single" w:sz="4" w:space="0" w:color="auto"/>
              <w:right w:val="single" w:sz="4" w:space="0" w:color="auto"/>
            </w:tcBorders>
            <w:hideMark/>
          </w:tcPr>
          <w:p w14:paraId="4CAE9466" w14:textId="77777777" w:rsidR="002B50EA" w:rsidRPr="00BF694F" w:rsidRDefault="002B50EA" w:rsidP="00BF694F">
            <w:pPr>
              <w:spacing w:after="120" w:line="360" w:lineRule="auto"/>
              <w:rPr>
                <w:rFonts w:ascii="Times New Roman" w:hAnsi="Times New Roman" w:cs="Times New Roman"/>
                <w:lang w:val="en-GB"/>
              </w:rPr>
            </w:pPr>
          </w:p>
        </w:tc>
        <w:tc>
          <w:tcPr>
            <w:tcW w:w="3049" w:type="dxa"/>
            <w:gridSpan w:val="3"/>
            <w:tcBorders>
              <w:top w:val="single" w:sz="4" w:space="0" w:color="auto"/>
              <w:left w:val="single" w:sz="4" w:space="0" w:color="auto"/>
              <w:bottom w:val="single" w:sz="4" w:space="0" w:color="auto"/>
              <w:right w:val="single" w:sz="4" w:space="0" w:color="auto"/>
            </w:tcBorders>
            <w:vAlign w:val="center"/>
          </w:tcPr>
          <w:p w14:paraId="607FE6F8"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First OFDM symbol in the PRB used for CSI-RS (l0, l1)</w:t>
            </w:r>
          </w:p>
        </w:tc>
        <w:tc>
          <w:tcPr>
            <w:tcW w:w="826" w:type="dxa"/>
            <w:tcBorders>
              <w:top w:val="single" w:sz="4" w:space="0" w:color="auto"/>
              <w:left w:val="single" w:sz="4" w:space="0" w:color="auto"/>
              <w:bottom w:val="single" w:sz="4" w:space="0" w:color="auto"/>
              <w:right w:val="single" w:sz="4" w:space="0" w:color="auto"/>
            </w:tcBorders>
            <w:vAlign w:val="center"/>
          </w:tcPr>
          <w:p w14:paraId="25CC90BC"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33D95191"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(13,-)</w:t>
            </w:r>
          </w:p>
        </w:tc>
        <w:tc>
          <w:tcPr>
            <w:tcW w:w="1509" w:type="dxa"/>
            <w:tcBorders>
              <w:top w:val="single" w:sz="4" w:space="0" w:color="auto"/>
              <w:left w:val="single" w:sz="4" w:space="0" w:color="auto"/>
              <w:bottom w:val="single" w:sz="4" w:space="0" w:color="auto"/>
              <w:right w:val="single" w:sz="4" w:space="0" w:color="auto"/>
            </w:tcBorders>
            <w:vAlign w:val="center"/>
          </w:tcPr>
          <w:p w14:paraId="7E6125E9"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(13,-)</w:t>
            </w:r>
          </w:p>
        </w:tc>
      </w:tr>
      <w:tr w:rsidR="002B50EA" w:rsidRPr="00CF6A89" w14:paraId="1DF48ACE" w14:textId="77777777" w:rsidTr="006F2088">
        <w:trPr>
          <w:trHeight w:val="62"/>
          <w:jc w:val="center"/>
        </w:trPr>
        <w:tc>
          <w:tcPr>
            <w:tcW w:w="1337" w:type="dxa"/>
            <w:vMerge/>
            <w:tcBorders>
              <w:left w:val="single" w:sz="4" w:space="0" w:color="auto"/>
              <w:right w:val="single" w:sz="4" w:space="0" w:color="auto"/>
            </w:tcBorders>
            <w:hideMark/>
          </w:tcPr>
          <w:p w14:paraId="273E7644" w14:textId="77777777" w:rsidR="002B50EA" w:rsidRPr="00BF694F" w:rsidRDefault="002B50EA" w:rsidP="00BF694F">
            <w:pPr>
              <w:spacing w:after="120" w:line="360" w:lineRule="auto"/>
              <w:rPr>
                <w:rFonts w:ascii="Times New Roman" w:hAnsi="Times New Roman" w:cs="Times New Roman"/>
                <w:lang w:val="en-GB"/>
              </w:rPr>
            </w:pPr>
          </w:p>
        </w:tc>
        <w:tc>
          <w:tcPr>
            <w:tcW w:w="3049" w:type="dxa"/>
            <w:gridSpan w:val="3"/>
            <w:tcBorders>
              <w:top w:val="single" w:sz="4" w:space="0" w:color="auto"/>
              <w:left w:val="single" w:sz="4" w:space="0" w:color="auto"/>
              <w:bottom w:val="single" w:sz="4" w:space="0" w:color="auto"/>
              <w:right w:val="single" w:sz="4" w:space="0" w:color="auto"/>
            </w:tcBorders>
          </w:tcPr>
          <w:p w14:paraId="224BD80F"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NZP CSI-RS-timeConfig</w:t>
            </w:r>
          </w:p>
          <w:p w14:paraId="52AC8A9E"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periodicity and offset</w:t>
            </w:r>
          </w:p>
        </w:tc>
        <w:tc>
          <w:tcPr>
            <w:tcW w:w="826" w:type="dxa"/>
            <w:tcBorders>
              <w:top w:val="single" w:sz="4" w:space="0" w:color="auto"/>
              <w:left w:val="single" w:sz="4" w:space="0" w:color="auto"/>
              <w:bottom w:val="single" w:sz="4" w:space="0" w:color="auto"/>
              <w:right w:val="single" w:sz="4" w:space="0" w:color="auto"/>
            </w:tcBorders>
            <w:vAlign w:val="center"/>
            <w:hideMark/>
          </w:tcPr>
          <w:p w14:paraId="404EC111"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slot</w:t>
            </w:r>
          </w:p>
        </w:tc>
        <w:tc>
          <w:tcPr>
            <w:tcW w:w="1627" w:type="dxa"/>
            <w:tcBorders>
              <w:top w:val="single" w:sz="4" w:space="0" w:color="auto"/>
              <w:left w:val="single" w:sz="4" w:space="0" w:color="auto"/>
              <w:bottom w:val="single" w:sz="4" w:space="0" w:color="auto"/>
              <w:right w:val="single" w:sz="4" w:space="0" w:color="auto"/>
            </w:tcBorders>
            <w:vAlign w:val="center"/>
          </w:tcPr>
          <w:p w14:paraId="285171B5"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5/1</w:t>
            </w:r>
          </w:p>
        </w:tc>
        <w:tc>
          <w:tcPr>
            <w:tcW w:w="1509" w:type="dxa"/>
            <w:tcBorders>
              <w:top w:val="single" w:sz="4" w:space="0" w:color="auto"/>
              <w:left w:val="single" w:sz="4" w:space="0" w:color="auto"/>
              <w:bottom w:val="single" w:sz="4" w:space="0" w:color="auto"/>
              <w:right w:val="single" w:sz="4" w:space="0" w:color="auto"/>
            </w:tcBorders>
            <w:vAlign w:val="center"/>
          </w:tcPr>
          <w:p w14:paraId="008F8BD8"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5/1</w:t>
            </w:r>
          </w:p>
        </w:tc>
      </w:tr>
      <w:tr w:rsidR="002B50EA" w:rsidRPr="00CF6A89" w14:paraId="6A546184" w14:textId="77777777" w:rsidTr="006F2088">
        <w:trPr>
          <w:trHeight w:val="62"/>
          <w:jc w:val="center"/>
        </w:trPr>
        <w:tc>
          <w:tcPr>
            <w:tcW w:w="1337" w:type="dxa"/>
            <w:vMerge w:val="restart"/>
            <w:tcBorders>
              <w:left w:val="single" w:sz="4" w:space="0" w:color="auto"/>
              <w:right w:val="single" w:sz="4" w:space="0" w:color="auto"/>
            </w:tcBorders>
            <w:hideMark/>
          </w:tcPr>
          <w:p w14:paraId="497DB031" w14:textId="77777777" w:rsidR="002B50EA" w:rsidRPr="00BF694F" w:rsidRDefault="002B50EA" w:rsidP="00BF694F">
            <w:pPr>
              <w:spacing w:after="120" w:line="360" w:lineRule="auto"/>
              <w:rPr>
                <w:rFonts w:ascii="Times New Roman" w:hAnsi="Times New Roman" w:cs="Times New Roman"/>
                <w:lang w:val="en-GB"/>
              </w:rPr>
            </w:pPr>
          </w:p>
          <w:p w14:paraId="75DD2559"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CSI-IM configuration</w:t>
            </w:r>
          </w:p>
        </w:tc>
        <w:tc>
          <w:tcPr>
            <w:tcW w:w="3049" w:type="dxa"/>
            <w:gridSpan w:val="3"/>
            <w:tcBorders>
              <w:top w:val="single" w:sz="4" w:space="0" w:color="auto"/>
              <w:left w:val="single" w:sz="4" w:space="0" w:color="auto"/>
              <w:bottom w:val="single" w:sz="4" w:space="0" w:color="auto"/>
              <w:right w:val="single" w:sz="4" w:space="0" w:color="auto"/>
            </w:tcBorders>
          </w:tcPr>
          <w:p w14:paraId="3FEEABE3"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 xml:space="preserve">CSI-IM RE pattern    </w:t>
            </w:r>
          </w:p>
        </w:tc>
        <w:tc>
          <w:tcPr>
            <w:tcW w:w="826" w:type="dxa"/>
            <w:tcBorders>
              <w:top w:val="single" w:sz="4" w:space="0" w:color="auto"/>
              <w:left w:val="single" w:sz="4" w:space="0" w:color="auto"/>
              <w:bottom w:val="single" w:sz="4" w:space="0" w:color="auto"/>
              <w:right w:val="single" w:sz="4" w:space="0" w:color="auto"/>
            </w:tcBorders>
            <w:vAlign w:val="center"/>
          </w:tcPr>
          <w:p w14:paraId="4244F450"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6A5D7A86"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Pattern 0</w:t>
            </w:r>
          </w:p>
        </w:tc>
        <w:tc>
          <w:tcPr>
            <w:tcW w:w="1509" w:type="dxa"/>
            <w:tcBorders>
              <w:top w:val="single" w:sz="4" w:space="0" w:color="auto"/>
              <w:left w:val="single" w:sz="4" w:space="0" w:color="auto"/>
              <w:bottom w:val="single" w:sz="4" w:space="0" w:color="auto"/>
              <w:right w:val="single" w:sz="4" w:space="0" w:color="auto"/>
            </w:tcBorders>
            <w:vAlign w:val="center"/>
          </w:tcPr>
          <w:p w14:paraId="01EC891A"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Pattern 0</w:t>
            </w:r>
          </w:p>
        </w:tc>
      </w:tr>
      <w:tr w:rsidR="002B50EA" w:rsidRPr="00CF6A89" w14:paraId="494E85D0" w14:textId="77777777" w:rsidTr="006F2088">
        <w:trPr>
          <w:trHeight w:val="62"/>
          <w:jc w:val="center"/>
        </w:trPr>
        <w:tc>
          <w:tcPr>
            <w:tcW w:w="1337" w:type="dxa"/>
            <w:vMerge/>
            <w:tcBorders>
              <w:left w:val="single" w:sz="4" w:space="0" w:color="auto"/>
              <w:right w:val="single" w:sz="4" w:space="0" w:color="auto"/>
            </w:tcBorders>
            <w:hideMark/>
          </w:tcPr>
          <w:p w14:paraId="422DF233" w14:textId="77777777" w:rsidR="002B50EA" w:rsidRPr="00BF694F" w:rsidRDefault="002B50EA" w:rsidP="00BF694F">
            <w:pPr>
              <w:spacing w:after="120" w:line="360" w:lineRule="auto"/>
              <w:rPr>
                <w:rFonts w:ascii="Times New Roman" w:hAnsi="Times New Roman" w:cs="Times New Roman"/>
                <w:lang w:val="en-GB"/>
              </w:rPr>
            </w:pPr>
          </w:p>
        </w:tc>
        <w:tc>
          <w:tcPr>
            <w:tcW w:w="3049" w:type="dxa"/>
            <w:gridSpan w:val="3"/>
            <w:tcBorders>
              <w:top w:val="single" w:sz="4" w:space="0" w:color="auto"/>
              <w:left w:val="single" w:sz="4" w:space="0" w:color="auto"/>
              <w:bottom w:val="single" w:sz="4" w:space="0" w:color="auto"/>
              <w:right w:val="single" w:sz="4" w:space="0" w:color="auto"/>
            </w:tcBorders>
          </w:tcPr>
          <w:p w14:paraId="77B178EC"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CSI-IM Resource Mapping</w:t>
            </w:r>
          </w:p>
          <w:p w14:paraId="6E78F33D"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(kCSI-IM,</w:t>
            </w:r>
            <w:r w:rsidRPr="00BF694F">
              <w:rPr>
                <w:rFonts w:ascii="Times New Roman" w:hAnsi="Times New Roman" w:cs="Times New Roman" w:hint="eastAsia"/>
                <w:lang w:val="en-GB"/>
              </w:rPr>
              <w:t>l</w:t>
            </w:r>
            <w:r w:rsidRPr="00BF694F">
              <w:rPr>
                <w:rFonts w:ascii="Times New Roman" w:hAnsi="Times New Roman" w:cs="Times New Roman"/>
                <w:lang w:val="en-GB"/>
              </w:rPr>
              <w:t>CSI-IM)</w:t>
            </w:r>
          </w:p>
          <w:p w14:paraId="31184E97" w14:textId="77777777" w:rsidR="002B50EA" w:rsidRPr="00BF694F" w:rsidRDefault="002B50EA" w:rsidP="00BF694F">
            <w:pPr>
              <w:spacing w:after="120" w:line="360" w:lineRule="auto"/>
              <w:rPr>
                <w:rFonts w:ascii="Times New Roman" w:hAnsi="Times New Roman" w:cs="Times New Roman"/>
                <w:lang w:val="en-GB"/>
              </w:rPr>
            </w:pPr>
          </w:p>
        </w:tc>
        <w:tc>
          <w:tcPr>
            <w:tcW w:w="826" w:type="dxa"/>
            <w:tcBorders>
              <w:top w:val="single" w:sz="4" w:space="0" w:color="auto"/>
              <w:left w:val="single" w:sz="4" w:space="0" w:color="auto"/>
              <w:bottom w:val="single" w:sz="4" w:space="0" w:color="auto"/>
              <w:right w:val="single" w:sz="4" w:space="0" w:color="auto"/>
            </w:tcBorders>
            <w:vAlign w:val="center"/>
          </w:tcPr>
          <w:p w14:paraId="0C8BD232"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6B0B8BBF"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(4,9)</w:t>
            </w:r>
          </w:p>
        </w:tc>
        <w:tc>
          <w:tcPr>
            <w:tcW w:w="1509" w:type="dxa"/>
            <w:tcBorders>
              <w:top w:val="single" w:sz="4" w:space="0" w:color="auto"/>
              <w:left w:val="single" w:sz="4" w:space="0" w:color="auto"/>
              <w:bottom w:val="single" w:sz="4" w:space="0" w:color="auto"/>
              <w:right w:val="single" w:sz="4" w:space="0" w:color="auto"/>
            </w:tcBorders>
            <w:vAlign w:val="center"/>
          </w:tcPr>
          <w:p w14:paraId="43450145"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(4,9)</w:t>
            </w:r>
          </w:p>
        </w:tc>
      </w:tr>
      <w:tr w:rsidR="002B50EA" w:rsidRPr="00CF6A89" w14:paraId="2BF91B9D" w14:textId="77777777" w:rsidTr="006F2088">
        <w:trPr>
          <w:trHeight w:val="62"/>
          <w:jc w:val="center"/>
        </w:trPr>
        <w:tc>
          <w:tcPr>
            <w:tcW w:w="1337" w:type="dxa"/>
            <w:vMerge/>
            <w:tcBorders>
              <w:left w:val="single" w:sz="4" w:space="0" w:color="auto"/>
              <w:bottom w:val="single" w:sz="4" w:space="0" w:color="auto"/>
              <w:right w:val="single" w:sz="4" w:space="0" w:color="auto"/>
            </w:tcBorders>
            <w:hideMark/>
          </w:tcPr>
          <w:p w14:paraId="64705CEB" w14:textId="77777777" w:rsidR="002B50EA" w:rsidRPr="00BF694F" w:rsidRDefault="002B50EA" w:rsidP="00BF694F">
            <w:pPr>
              <w:spacing w:after="120" w:line="360" w:lineRule="auto"/>
              <w:rPr>
                <w:rFonts w:ascii="Times New Roman" w:hAnsi="Times New Roman" w:cs="Times New Roman"/>
                <w:lang w:val="en-GB"/>
              </w:rPr>
            </w:pPr>
          </w:p>
        </w:tc>
        <w:tc>
          <w:tcPr>
            <w:tcW w:w="3049" w:type="dxa"/>
            <w:gridSpan w:val="3"/>
            <w:tcBorders>
              <w:top w:val="single" w:sz="4" w:space="0" w:color="auto"/>
              <w:left w:val="single" w:sz="4" w:space="0" w:color="auto"/>
              <w:bottom w:val="single" w:sz="4" w:space="0" w:color="auto"/>
              <w:right w:val="single" w:sz="4" w:space="0" w:color="auto"/>
            </w:tcBorders>
          </w:tcPr>
          <w:p w14:paraId="45A993D7"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CSI-IM timeConfig</w:t>
            </w:r>
          </w:p>
          <w:p w14:paraId="15996B3C"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periodicity and offset</w:t>
            </w:r>
          </w:p>
        </w:tc>
        <w:tc>
          <w:tcPr>
            <w:tcW w:w="826" w:type="dxa"/>
            <w:tcBorders>
              <w:top w:val="single" w:sz="4" w:space="0" w:color="auto"/>
              <w:left w:val="single" w:sz="4" w:space="0" w:color="auto"/>
              <w:bottom w:val="single" w:sz="4" w:space="0" w:color="auto"/>
              <w:right w:val="single" w:sz="4" w:space="0" w:color="auto"/>
            </w:tcBorders>
            <w:vAlign w:val="center"/>
          </w:tcPr>
          <w:p w14:paraId="39B3A541"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slot</w:t>
            </w:r>
          </w:p>
        </w:tc>
        <w:tc>
          <w:tcPr>
            <w:tcW w:w="1627" w:type="dxa"/>
            <w:tcBorders>
              <w:top w:val="single" w:sz="4" w:space="0" w:color="auto"/>
              <w:left w:val="single" w:sz="4" w:space="0" w:color="auto"/>
              <w:bottom w:val="single" w:sz="4" w:space="0" w:color="auto"/>
              <w:right w:val="single" w:sz="4" w:space="0" w:color="auto"/>
            </w:tcBorders>
            <w:vAlign w:val="center"/>
          </w:tcPr>
          <w:p w14:paraId="3BD77AE4"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5/1</w:t>
            </w:r>
          </w:p>
        </w:tc>
        <w:tc>
          <w:tcPr>
            <w:tcW w:w="1509" w:type="dxa"/>
            <w:tcBorders>
              <w:top w:val="single" w:sz="4" w:space="0" w:color="auto"/>
              <w:left w:val="single" w:sz="4" w:space="0" w:color="auto"/>
              <w:bottom w:val="single" w:sz="4" w:space="0" w:color="auto"/>
              <w:right w:val="single" w:sz="4" w:space="0" w:color="auto"/>
            </w:tcBorders>
            <w:vAlign w:val="center"/>
          </w:tcPr>
          <w:p w14:paraId="76A4D129"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5/1</w:t>
            </w:r>
          </w:p>
        </w:tc>
      </w:tr>
      <w:tr w:rsidR="002B50EA" w:rsidRPr="00CF6A89" w14:paraId="15B0FA35"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tcPr>
          <w:p w14:paraId="0EA52A7C"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ReportConfigType</w:t>
            </w:r>
          </w:p>
        </w:tc>
        <w:tc>
          <w:tcPr>
            <w:tcW w:w="826" w:type="dxa"/>
            <w:tcBorders>
              <w:top w:val="single" w:sz="4" w:space="0" w:color="auto"/>
              <w:left w:val="single" w:sz="4" w:space="0" w:color="auto"/>
              <w:bottom w:val="single" w:sz="4" w:space="0" w:color="auto"/>
              <w:right w:val="single" w:sz="4" w:space="0" w:color="auto"/>
            </w:tcBorders>
            <w:vAlign w:val="center"/>
          </w:tcPr>
          <w:p w14:paraId="715B7F5B"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5E31BB9F"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Periodic</w:t>
            </w:r>
          </w:p>
        </w:tc>
        <w:tc>
          <w:tcPr>
            <w:tcW w:w="1509" w:type="dxa"/>
            <w:tcBorders>
              <w:top w:val="single" w:sz="4" w:space="0" w:color="auto"/>
              <w:left w:val="single" w:sz="4" w:space="0" w:color="auto"/>
              <w:bottom w:val="single" w:sz="4" w:space="0" w:color="auto"/>
              <w:right w:val="single" w:sz="4" w:space="0" w:color="auto"/>
            </w:tcBorders>
            <w:vAlign w:val="center"/>
          </w:tcPr>
          <w:p w14:paraId="37356002"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Periodic</w:t>
            </w:r>
          </w:p>
        </w:tc>
      </w:tr>
      <w:tr w:rsidR="002B50EA" w:rsidRPr="00CF6A89" w14:paraId="62E4E1DB"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tcPr>
          <w:p w14:paraId="417B6FB0"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CQI-table</w:t>
            </w:r>
          </w:p>
        </w:tc>
        <w:tc>
          <w:tcPr>
            <w:tcW w:w="826" w:type="dxa"/>
            <w:tcBorders>
              <w:top w:val="single" w:sz="4" w:space="0" w:color="auto"/>
              <w:left w:val="single" w:sz="4" w:space="0" w:color="auto"/>
              <w:bottom w:val="single" w:sz="4" w:space="0" w:color="auto"/>
              <w:right w:val="single" w:sz="4" w:space="0" w:color="auto"/>
            </w:tcBorders>
            <w:vAlign w:val="center"/>
          </w:tcPr>
          <w:p w14:paraId="377881C3"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2516F2FA"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Table 2</w:t>
            </w:r>
          </w:p>
        </w:tc>
        <w:tc>
          <w:tcPr>
            <w:tcW w:w="1509" w:type="dxa"/>
            <w:tcBorders>
              <w:top w:val="single" w:sz="4" w:space="0" w:color="auto"/>
              <w:left w:val="single" w:sz="4" w:space="0" w:color="auto"/>
              <w:bottom w:val="single" w:sz="4" w:space="0" w:color="auto"/>
              <w:right w:val="single" w:sz="4" w:space="0" w:color="auto"/>
            </w:tcBorders>
            <w:vAlign w:val="center"/>
          </w:tcPr>
          <w:p w14:paraId="4067A2FF"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Table 2</w:t>
            </w:r>
          </w:p>
        </w:tc>
      </w:tr>
      <w:tr w:rsidR="002B50EA" w:rsidRPr="00CF6A89" w14:paraId="1E924F40"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tcPr>
          <w:p w14:paraId="01B98ADE"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reportQuantity</w:t>
            </w:r>
          </w:p>
        </w:tc>
        <w:tc>
          <w:tcPr>
            <w:tcW w:w="826" w:type="dxa"/>
            <w:tcBorders>
              <w:top w:val="single" w:sz="4" w:space="0" w:color="auto"/>
              <w:left w:val="single" w:sz="4" w:space="0" w:color="auto"/>
              <w:bottom w:val="single" w:sz="4" w:space="0" w:color="auto"/>
              <w:right w:val="single" w:sz="4" w:space="0" w:color="auto"/>
            </w:tcBorders>
            <w:vAlign w:val="center"/>
          </w:tcPr>
          <w:p w14:paraId="4611273D"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1B1B18AB"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iCs/>
                <w:sz w:val="18"/>
                <w:lang w:eastAsia="en-US"/>
              </w:rPr>
              <w:t>cri-RI-PMI-CQI</w:t>
            </w:r>
          </w:p>
        </w:tc>
        <w:tc>
          <w:tcPr>
            <w:tcW w:w="1509" w:type="dxa"/>
            <w:tcBorders>
              <w:top w:val="single" w:sz="4" w:space="0" w:color="auto"/>
              <w:left w:val="single" w:sz="4" w:space="0" w:color="auto"/>
              <w:bottom w:val="single" w:sz="4" w:space="0" w:color="auto"/>
              <w:right w:val="single" w:sz="4" w:space="0" w:color="auto"/>
            </w:tcBorders>
            <w:vAlign w:val="center"/>
          </w:tcPr>
          <w:p w14:paraId="5031B8FB" w14:textId="77777777" w:rsidR="002B50EA" w:rsidRPr="00CF6A89" w:rsidRDefault="002B50EA" w:rsidP="008E2663">
            <w:pPr>
              <w:keepNext/>
              <w:keepLines/>
              <w:jc w:val="center"/>
              <w:rPr>
                <w:rFonts w:ascii="Arial" w:eastAsia="宋体" w:hAnsi="Arial"/>
                <w:iCs/>
                <w:sz w:val="18"/>
                <w:lang w:eastAsia="en-US"/>
              </w:rPr>
            </w:pPr>
            <w:r w:rsidRPr="00CF6A89">
              <w:rPr>
                <w:rFonts w:ascii="Arial" w:eastAsia="宋体" w:hAnsi="Arial"/>
                <w:iCs/>
                <w:sz w:val="18"/>
                <w:lang w:eastAsia="en-US"/>
              </w:rPr>
              <w:t>cri-RI-PMI-CQI</w:t>
            </w:r>
          </w:p>
        </w:tc>
      </w:tr>
      <w:tr w:rsidR="002B50EA" w:rsidRPr="00CF6A89" w14:paraId="5C856989"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tcPr>
          <w:p w14:paraId="6DF70A76"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timeRestrictionForChannelMeasurements</w:t>
            </w:r>
          </w:p>
        </w:tc>
        <w:tc>
          <w:tcPr>
            <w:tcW w:w="826" w:type="dxa"/>
            <w:tcBorders>
              <w:top w:val="single" w:sz="4" w:space="0" w:color="auto"/>
              <w:left w:val="single" w:sz="4" w:space="0" w:color="auto"/>
              <w:bottom w:val="single" w:sz="4" w:space="0" w:color="auto"/>
              <w:right w:val="single" w:sz="4" w:space="0" w:color="auto"/>
            </w:tcBorders>
            <w:vAlign w:val="center"/>
          </w:tcPr>
          <w:p w14:paraId="39594442"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309C6754" w14:textId="77777777" w:rsidR="002B50EA" w:rsidRPr="00CF6A89" w:rsidRDefault="002B50EA" w:rsidP="008E2663">
            <w:pPr>
              <w:keepNext/>
              <w:keepLines/>
              <w:jc w:val="center"/>
              <w:rPr>
                <w:rFonts w:ascii="Arial" w:eastAsia="宋体" w:hAnsi="Arial"/>
                <w:iCs/>
                <w:sz w:val="18"/>
                <w:lang w:eastAsia="en-US"/>
              </w:rPr>
            </w:pPr>
            <w:r w:rsidRPr="00CF6A89">
              <w:rPr>
                <w:rFonts w:ascii="Arial" w:eastAsia="宋体" w:hAnsi="Arial"/>
                <w:sz w:val="18"/>
                <w:lang w:eastAsia="en-US"/>
              </w:rPr>
              <w:t>not configured</w:t>
            </w:r>
          </w:p>
        </w:tc>
        <w:tc>
          <w:tcPr>
            <w:tcW w:w="1509" w:type="dxa"/>
            <w:tcBorders>
              <w:top w:val="single" w:sz="4" w:space="0" w:color="auto"/>
              <w:left w:val="single" w:sz="4" w:space="0" w:color="auto"/>
              <w:bottom w:val="single" w:sz="4" w:space="0" w:color="auto"/>
              <w:right w:val="single" w:sz="4" w:space="0" w:color="auto"/>
            </w:tcBorders>
            <w:vAlign w:val="center"/>
          </w:tcPr>
          <w:p w14:paraId="4FADE05F" w14:textId="77777777" w:rsidR="002B50EA" w:rsidRPr="00CF6A89" w:rsidRDefault="002B50EA" w:rsidP="008E2663">
            <w:pPr>
              <w:keepNext/>
              <w:keepLines/>
              <w:jc w:val="center"/>
              <w:rPr>
                <w:rFonts w:ascii="Arial" w:eastAsia="宋体" w:hAnsi="Arial"/>
                <w:iCs/>
                <w:sz w:val="18"/>
                <w:lang w:eastAsia="en-US"/>
              </w:rPr>
            </w:pPr>
            <w:r w:rsidRPr="00CF6A89">
              <w:rPr>
                <w:rFonts w:ascii="Arial" w:eastAsia="宋体" w:hAnsi="Arial"/>
                <w:sz w:val="18"/>
                <w:lang w:eastAsia="en-US"/>
              </w:rPr>
              <w:t>not configured</w:t>
            </w:r>
          </w:p>
        </w:tc>
      </w:tr>
      <w:tr w:rsidR="002B50EA" w:rsidRPr="00CF6A89" w14:paraId="13F02717"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tcPr>
          <w:p w14:paraId="052EA27C"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timeRestrictionForInterferenceMeasurements</w:t>
            </w:r>
          </w:p>
        </w:tc>
        <w:tc>
          <w:tcPr>
            <w:tcW w:w="826" w:type="dxa"/>
            <w:tcBorders>
              <w:top w:val="single" w:sz="4" w:space="0" w:color="auto"/>
              <w:left w:val="single" w:sz="4" w:space="0" w:color="auto"/>
              <w:bottom w:val="single" w:sz="4" w:space="0" w:color="auto"/>
              <w:right w:val="single" w:sz="4" w:space="0" w:color="auto"/>
            </w:tcBorders>
            <w:vAlign w:val="center"/>
          </w:tcPr>
          <w:p w14:paraId="691C303B"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797348AF"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not configured</w:t>
            </w:r>
          </w:p>
        </w:tc>
        <w:tc>
          <w:tcPr>
            <w:tcW w:w="1509" w:type="dxa"/>
            <w:tcBorders>
              <w:top w:val="single" w:sz="4" w:space="0" w:color="auto"/>
              <w:left w:val="single" w:sz="4" w:space="0" w:color="auto"/>
              <w:bottom w:val="single" w:sz="4" w:space="0" w:color="auto"/>
              <w:right w:val="single" w:sz="4" w:space="0" w:color="auto"/>
            </w:tcBorders>
            <w:vAlign w:val="center"/>
          </w:tcPr>
          <w:p w14:paraId="22EA5CA0"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not configured</w:t>
            </w:r>
          </w:p>
        </w:tc>
      </w:tr>
      <w:tr w:rsidR="002B50EA" w:rsidRPr="00CF6A89" w14:paraId="592F3AB7"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tcPr>
          <w:p w14:paraId="7F186356"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cqi-FormatIndicator</w:t>
            </w:r>
          </w:p>
        </w:tc>
        <w:tc>
          <w:tcPr>
            <w:tcW w:w="826" w:type="dxa"/>
            <w:tcBorders>
              <w:top w:val="single" w:sz="4" w:space="0" w:color="auto"/>
              <w:left w:val="single" w:sz="4" w:space="0" w:color="auto"/>
              <w:bottom w:val="single" w:sz="4" w:space="0" w:color="auto"/>
              <w:right w:val="single" w:sz="4" w:space="0" w:color="auto"/>
            </w:tcBorders>
            <w:vAlign w:val="center"/>
          </w:tcPr>
          <w:p w14:paraId="65A7CD1B"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7174702E"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Wideband</w:t>
            </w:r>
          </w:p>
        </w:tc>
        <w:tc>
          <w:tcPr>
            <w:tcW w:w="1509" w:type="dxa"/>
            <w:tcBorders>
              <w:top w:val="single" w:sz="4" w:space="0" w:color="auto"/>
              <w:left w:val="single" w:sz="4" w:space="0" w:color="auto"/>
              <w:bottom w:val="single" w:sz="4" w:space="0" w:color="auto"/>
              <w:right w:val="single" w:sz="4" w:space="0" w:color="auto"/>
            </w:tcBorders>
            <w:vAlign w:val="center"/>
          </w:tcPr>
          <w:p w14:paraId="45F8144A"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Wideband</w:t>
            </w:r>
          </w:p>
        </w:tc>
      </w:tr>
      <w:tr w:rsidR="002B50EA" w:rsidRPr="00CF6A89" w14:paraId="2E7AA16E"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tcPr>
          <w:p w14:paraId="03EC6489"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 xml:space="preserve">pmi-FormatIndicator  </w:t>
            </w:r>
          </w:p>
        </w:tc>
        <w:tc>
          <w:tcPr>
            <w:tcW w:w="826" w:type="dxa"/>
            <w:tcBorders>
              <w:top w:val="single" w:sz="4" w:space="0" w:color="auto"/>
              <w:left w:val="single" w:sz="4" w:space="0" w:color="auto"/>
              <w:bottom w:val="single" w:sz="4" w:space="0" w:color="auto"/>
              <w:right w:val="single" w:sz="4" w:space="0" w:color="auto"/>
            </w:tcBorders>
            <w:vAlign w:val="center"/>
          </w:tcPr>
          <w:p w14:paraId="1ED99E62"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1D9DDB70"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Wideband</w:t>
            </w:r>
          </w:p>
        </w:tc>
        <w:tc>
          <w:tcPr>
            <w:tcW w:w="1509" w:type="dxa"/>
            <w:tcBorders>
              <w:top w:val="single" w:sz="4" w:space="0" w:color="auto"/>
              <w:left w:val="single" w:sz="4" w:space="0" w:color="auto"/>
              <w:bottom w:val="single" w:sz="4" w:space="0" w:color="auto"/>
              <w:right w:val="single" w:sz="4" w:space="0" w:color="auto"/>
            </w:tcBorders>
            <w:vAlign w:val="center"/>
          </w:tcPr>
          <w:p w14:paraId="02DE8AAC"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Wideband</w:t>
            </w:r>
          </w:p>
        </w:tc>
      </w:tr>
      <w:tr w:rsidR="002B50EA" w:rsidRPr="00CF6A89" w14:paraId="1B3A6E41"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tcPr>
          <w:p w14:paraId="318FD49A"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Sub-band Size</w:t>
            </w:r>
          </w:p>
        </w:tc>
        <w:tc>
          <w:tcPr>
            <w:tcW w:w="826" w:type="dxa"/>
            <w:tcBorders>
              <w:top w:val="single" w:sz="4" w:space="0" w:color="auto"/>
              <w:left w:val="single" w:sz="4" w:space="0" w:color="auto"/>
              <w:bottom w:val="single" w:sz="4" w:space="0" w:color="auto"/>
              <w:right w:val="single" w:sz="4" w:space="0" w:color="auto"/>
            </w:tcBorders>
            <w:vAlign w:val="center"/>
          </w:tcPr>
          <w:p w14:paraId="75DBE80A" w14:textId="77777777" w:rsidR="002B50EA" w:rsidRPr="00CF6A89" w:rsidRDefault="002B50EA" w:rsidP="008E2663">
            <w:pPr>
              <w:keepNext/>
              <w:keepLines/>
              <w:jc w:val="center"/>
              <w:rPr>
                <w:rFonts w:ascii="Arial" w:eastAsia="宋体" w:hAnsi="Arial"/>
                <w:sz w:val="18"/>
                <w:lang w:eastAsia="en-US"/>
              </w:rPr>
            </w:pPr>
            <w:r>
              <w:rPr>
                <w:rFonts w:ascii="Arial" w:eastAsia="宋体" w:hAnsi="Arial"/>
                <w:sz w:val="18"/>
                <w:lang w:eastAsia="en-US"/>
              </w:rPr>
              <w:t>RB</w:t>
            </w:r>
          </w:p>
        </w:tc>
        <w:tc>
          <w:tcPr>
            <w:tcW w:w="1627" w:type="dxa"/>
            <w:tcBorders>
              <w:top w:val="single" w:sz="4" w:space="0" w:color="auto"/>
              <w:left w:val="single" w:sz="4" w:space="0" w:color="auto"/>
              <w:bottom w:val="single" w:sz="4" w:space="0" w:color="auto"/>
              <w:right w:val="single" w:sz="4" w:space="0" w:color="auto"/>
            </w:tcBorders>
            <w:vAlign w:val="center"/>
          </w:tcPr>
          <w:p w14:paraId="1061CE82" w14:textId="77777777" w:rsidR="002B50EA" w:rsidRPr="00CF6A89" w:rsidRDefault="002B50EA" w:rsidP="008E2663">
            <w:pPr>
              <w:keepNext/>
              <w:keepLines/>
              <w:jc w:val="center"/>
              <w:rPr>
                <w:rFonts w:ascii="Arial" w:eastAsia="宋体" w:hAnsi="Arial"/>
                <w:sz w:val="18"/>
                <w:lang w:eastAsia="en-US"/>
              </w:rPr>
            </w:pPr>
            <w:r>
              <w:rPr>
                <w:rFonts w:ascii="Arial" w:eastAsia="宋体" w:hAnsi="Arial"/>
                <w:sz w:val="18"/>
                <w:lang w:eastAsia="en-US"/>
              </w:rPr>
              <w:t>[8]</w:t>
            </w:r>
          </w:p>
        </w:tc>
        <w:tc>
          <w:tcPr>
            <w:tcW w:w="1509" w:type="dxa"/>
            <w:tcBorders>
              <w:top w:val="single" w:sz="4" w:space="0" w:color="auto"/>
              <w:left w:val="single" w:sz="4" w:space="0" w:color="auto"/>
              <w:bottom w:val="single" w:sz="4" w:space="0" w:color="auto"/>
              <w:right w:val="single" w:sz="4" w:space="0" w:color="auto"/>
            </w:tcBorders>
            <w:vAlign w:val="center"/>
          </w:tcPr>
          <w:p w14:paraId="6F1F34D3" w14:textId="77777777" w:rsidR="002B50EA" w:rsidRPr="00CF6A89" w:rsidRDefault="002B50EA" w:rsidP="008E2663">
            <w:pPr>
              <w:keepNext/>
              <w:keepLines/>
              <w:jc w:val="center"/>
              <w:rPr>
                <w:rFonts w:ascii="Arial" w:eastAsia="宋体" w:hAnsi="Arial"/>
                <w:sz w:val="18"/>
                <w:lang w:eastAsia="en-US"/>
              </w:rPr>
            </w:pPr>
            <w:r>
              <w:rPr>
                <w:rFonts w:ascii="Arial" w:eastAsia="宋体" w:hAnsi="Arial"/>
                <w:sz w:val="18"/>
                <w:lang w:eastAsia="en-US"/>
              </w:rPr>
              <w:t>[8]</w:t>
            </w:r>
          </w:p>
        </w:tc>
      </w:tr>
      <w:tr w:rsidR="002B50EA" w:rsidRPr="00CF6A89" w14:paraId="5257DA2C"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tcPr>
          <w:p w14:paraId="2BA46F2F"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csi-ReportingBand</w:t>
            </w:r>
          </w:p>
        </w:tc>
        <w:tc>
          <w:tcPr>
            <w:tcW w:w="826" w:type="dxa"/>
            <w:tcBorders>
              <w:top w:val="single" w:sz="4" w:space="0" w:color="auto"/>
              <w:left w:val="single" w:sz="4" w:space="0" w:color="auto"/>
              <w:bottom w:val="single" w:sz="4" w:space="0" w:color="auto"/>
              <w:right w:val="single" w:sz="4" w:space="0" w:color="auto"/>
            </w:tcBorders>
            <w:vAlign w:val="center"/>
          </w:tcPr>
          <w:p w14:paraId="5E4A210F"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5CE3251F" w14:textId="77777777" w:rsidR="002B50EA" w:rsidRPr="00CF6A89" w:rsidRDefault="002B50EA" w:rsidP="008E2663">
            <w:pPr>
              <w:keepNext/>
              <w:keepLines/>
              <w:jc w:val="center"/>
              <w:rPr>
                <w:rFonts w:ascii="Arial" w:eastAsia="宋体" w:hAnsi="Arial"/>
                <w:sz w:val="18"/>
                <w:lang w:eastAsia="en-US"/>
              </w:rPr>
            </w:pPr>
            <w:r>
              <w:rPr>
                <w:rFonts w:ascii="Arial" w:eastAsia="宋体" w:hAnsi="Arial"/>
                <w:sz w:val="18"/>
                <w:lang w:eastAsia="en-US"/>
              </w:rPr>
              <w:t>[1111111]</w:t>
            </w:r>
          </w:p>
        </w:tc>
        <w:tc>
          <w:tcPr>
            <w:tcW w:w="1509" w:type="dxa"/>
            <w:tcBorders>
              <w:top w:val="single" w:sz="4" w:space="0" w:color="auto"/>
              <w:left w:val="single" w:sz="4" w:space="0" w:color="auto"/>
              <w:bottom w:val="single" w:sz="4" w:space="0" w:color="auto"/>
              <w:right w:val="single" w:sz="4" w:space="0" w:color="auto"/>
            </w:tcBorders>
            <w:vAlign w:val="center"/>
          </w:tcPr>
          <w:p w14:paraId="740A8331" w14:textId="77777777" w:rsidR="002B50EA" w:rsidRPr="00CF6A89" w:rsidRDefault="002B50EA" w:rsidP="008E2663">
            <w:pPr>
              <w:keepNext/>
              <w:keepLines/>
              <w:jc w:val="center"/>
              <w:rPr>
                <w:rFonts w:ascii="Arial" w:eastAsia="宋体" w:hAnsi="Arial"/>
                <w:sz w:val="18"/>
                <w:lang w:eastAsia="en-US"/>
              </w:rPr>
            </w:pPr>
            <w:r>
              <w:rPr>
                <w:rFonts w:ascii="Arial" w:eastAsia="宋体" w:hAnsi="Arial"/>
                <w:sz w:val="18"/>
                <w:lang w:eastAsia="en-US"/>
              </w:rPr>
              <w:t>[1111111]</w:t>
            </w:r>
          </w:p>
        </w:tc>
      </w:tr>
      <w:tr w:rsidR="002B50EA" w:rsidRPr="00CF6A89" w14:paraId="62C35F38"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tcPr>
          <w:p w14:paraId="0F59AF11"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CSI-Report periodicity and offset</w:t>
            </w:r>
          </w:p>
        </w:tc>
        <w:tc>
          <w:tcPr>
            <w:tcW w:w="826" w:type="dxa"/>
            <w:tcBorders>
              <w:top w:val="single" w:sz="4" w:space="0" w:color="auto"/>
              <w:left w:val="single" w:sz="4" w:space="0" w:color="auto"/>
              <w:bottom w:val="single" w:sz="4" w:space="0" w:color="auto"/>
              <w:right w:val="single" w:sz="4" w:space="0" w:color="auto"/>
            </w:tcBorders>
            <w:vAlign w:val="center"/>
          </w:tcPr>
          <w:p w14:paraId="7E9DD3EC"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slot</w:t>
            </w:r>
          </w:p>
        </w:tc>
        <w:tc>
          <w:tcPr>
            <w:tcW w:w="1627" w:type="dxa"/>
            <w:tcBorders>
              <w:top w:val="single" w:sz="4" w:space="0" w:color="auto"/>
              <w:left w:val="single" w:sz="4" w:space="0" w:color="auto"/>
              <w:bottom w:val="single" w:sz="4" w:space="0" w:color="auto"/>
              <w:right w:val="single" w:sz="4" w:space="0" w:color="auto"/>
            </w:tcBorders>
            <w:vAlign w:val="center"/>
          </w:tcPr>
          <w:p w14:paraId="07D80025"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5/1</w:t>
            </w:r>
          </w:p>
        </w:tc>
        <w:tc>
          <w:tcPr>
            <w:tcW w:w="1509" w:type="dxa"/>
            <w:tcBorders>
              <w:top w:val="single" w:sz="4" w:space="0" w:color="auto"/>
              <w:left w:val="single" w:sz="4" w:space="0" w:color="auto"/>
              <w:bottom w:val="single" w:sz="4" w:space="0" w:color="auto"/>
              <w:right w:val="single" w:sz="4" w:space="0" w:color="auto"/>
            </w:tcBorders>
            <w:vAlign w:val="center"/>
          </w:tcPr>
          <w:p w14:paraId="2E433134"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5/1</w:t>
            </w:r>
          </w:p>
        </w:tc>
      </w:tr>
      <w:tr w:rsidR="002B50EA" w:rsidRPr="00CF6A89" w14:paraId="2276FBBD" w14:textId="77777777" w:rsidTr="006F2088">
        <w:trPr>
          <w:trHeight w:val="62"/>
          <w:jc w:val="center"/>
        </w:trPr>
        <w:tc>
          <w:tcPr>
            <w:tcW w:w="1415" w:type="dxa"/>
            <w:gridSpan w:val="2"/>
            <w:vMerge w:val="restart"/>
            <w:tcBorders>
              <w:top w:val="single" w:sz="4" w:space="0" w:color="auto"/>
              <w:left w:val="single" w:sz="4" w:space="0" w:color="auto"/>
              <w:right w:val="single" w:sz="4" w:space="0" w:color="auto"/>
            </w:tcBorders>
            <w:hideMark/>
          </w:tcPr>
          <w:p w14:paraId="7C28E48C" w14:textId="77777777" w:rsidR="002B50EA" w:rsidRPr="00BF694F" w:rsidRDefault="002B50EA" w:rsidP="00BF694F">
            <w:pPr>
              <w:spacing w:after="120" w:line="360" w:lineRule="auto"/>
              <w:rPr>
                <w:rFonts w:ascii="Times New Roman" w:hAnsi="Times New Roman" w:cs="Times New Roman"/>
                <w:lang w:val="en-GB"/>
              </w:rPr>
            </w:pPr>
          </w:p>
          <w:p w14:paraId="47D4BCB4"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Codebook configuration</w:t>
            </w:r>
          </w:p>
        </w:tc>
        <w:tc>
          <w:tcPr>
            <w:tcW w:w="2970" w:type="dxa"/>
            <w:gridSpan w:val="2"/>
            <w:tcBorders>
              <w:top w:val="single" w:sz="4" w:space="0" w:color="auto"/>
              <w:left w:val="single" w:sz="4" w:space="0" w:color="auto"/>
              <w:bottom w:val="single" w:sz="4" w:space="0" w:color="auto"/>
              <w:right w:val="single" w:sz="4" w:space="0" w:color="auto"/>
            </w:tcBorders>
          </w:tcPr>
          <w:p w14:paraId="47582A52"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Codebook Type</w:t>
            </w:r>
          </w:p>
        </w:tc>
        <w:tc>
          <w:tcPr>
            <w:tcW w:w="826" w:type="dxa"/>
            <w:tcBorders>
              <w:top w:val="single" w:sz="4" w:space="0" w:color="auto"/>
              <w:left w:val="single" w:sz="4" w:space="0" w:color="auto"/>
              <w:bottom w:val="single" w:sz="4" w:space="0" w:color="auto"/>
              <w:right w:val="single" w:sz="4" w:space="0" w:color="auto"/>
            </w:tcBorders>
            <w:vAlign w:val="center"/>
          </w:tcPr>
          <w:p w14:paraId="1C5C58F8"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1DCDD905"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typeI-SinglePanel</w:t>
            </w:r>
          </w:p>
        </w:tc>
        <w:tc>
          <w:tcPr>
            <w:tcW w:w="1509" w:type="dxa"/>
            <w:tcBorders>
              <w:top w:val="single" w:sz="4" w:space="0" w:color="auto"/>
              <w:left w:val="single" w:sz="4" w:space="0" w:color="auto"/>
              <w:bottom w:val="single" w:sz="4" w:space="0" w:color="auto"/>
              <w:right w:val="single" w:sz="4" w:space="0" w:color="auto"/>
            </w:tcBorders>
            <w:vAlign w:val="center"/>
          </w:tcPr>
          <w:p w14:paraId="3118E0DB"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typeI-SinglePanel</w:t>
            </w:r>
          </w:p>
        </w:tc>
      </w:tr>
      <w:tr w:rsidR="002B50EA" w:rsidRPr="00CF6A89" w14:paraId="6E046E45" w14:textId="77777777" w:rsidTr="006F2088">
        <w:trPr>
          <w:trHeight w:val="62"/>
          <w:jc w:val="center"/>
        </w:trPr>
        <w:tc>
          <w:tcPr>
            <w:tcW w:w="1415" w:type="dxa"/>
            <w:gridSpan w:val="2"/>
            <w:vMerge/>
            <w:tcBorders>
              <w:left w:val="single" w:sz="4" w:space="0" w:color="auto"/>
              <w:right w:val="single" w:sz="4" w:space="0" w:color="auto"/>
            </w:tcBorders>
            <w:hideMark/>
          </w:tcPr>
          <w:p w14:paraId="49A454C1" w14:textId="77777777" w:rsidR="002B50EA" w:rsidRPr="00BF694F" w:rsidRDefault="002B50EA" w:rsidP="00BF694F">
            <w:pPr>
              <w:spacing w:after="120" w:line="360" w:lineRule="auto"/>
              <w:rPr>
                <w:rFonts w:ascii="Times New Roman" w:hAnsi="Times New Roman" w:cs="Times New Roman"/>
                <w:lang w:val="en-GB"/>
              </w:rPr>
            </w:pPr>
          </w:p>
        </w:tc>
        <w:tc>
          <w:tcPr>
            <w:tcW w:w="2970" w:type="dxa"/>
            <w:gridSpan w:val="2"/>
            <w:tcBorders>
              <w:top w:val="single" w:sz="4" w:space="0" w:color="auto"/>
              <w:left w:val="single" w:sz="4" w:space="0" w:color="auto"/>
              <w:bottom w:val="single" w:sz="4" w:space="0" w:color="auto"/>
              <w:right w:val="single" w:sz="4" w:space="0" w:color="auto"/>
            </w:tcBorders>
          </w:tcPr>
          <w:p w14:paraId="40545AD0"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Codebook Mode</w:t>
            </w:r>
          </w:p>
        </w:tc>
        <w:tc>
          <w:tcPr>
            <w:tcW w:w="826" w:type="dxa"/>
            <w:tcBorders>
              <w:top w:val="single" w:sz="4" w:space="0" w:color="auto"/>
              <w:left w:val="single" w:sz="4" w:space="0" w:color="auto"/>
              <w:bottom w:val="single" w:sz="4" w:space="0" w:color="auto"/>
              <w:right w:val="single" w:sz="4" w:space="0" w:color="auto"/>
            </w:tcBorders>
            <w:vAlign w:val="center"/>
          </w:tcPr>
          <w:p w14:paraId="7F2CAA36"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6F8AD2D9"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1</w:t>
            </w:r>
          </w:p>
        </w:tc>
        <w:tc>
          <w:tcPr>
            <w:tcW w:w="1509" w:type="dxa"/>
            <w:tcBorders>
              <w:top w:val="single" w:sz="4" w:space="0" w:color="auto"/>
              <w:left w:val="single" w:sz="4" w:space="0" w:color="auto"/>
              <w:bottom w:val="single" w:sz="4" w:space="0" w:color="auto"/>
              <w:right w:val="single" w:sz="4" w:space="0" w:color="auto"/>
            </w:tcBorders>
            <w:vAlign w:val="center"/>
          </w:tcPr>
          <w:p w14:paraId="07FC1D80"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1</w:t>
            </w:r>
          </w:p>
        </w:tc>
      </w:tr>
      <w:tr w:rsidR="002B50EA" w:rsidRPr="00CF6A89" w14:paraId="761FFB10" w14:textId="77777777" w:rsidTr="006F2088">
        <w:trPr>
          <w:trHeight w:val="62"/>
          <w:jc w:val="center"/>
        </w:trPr>
        <w:tc>
          <w:tcPr>
            <w:tcW w:w="1415" w:type="dxa"/>
            <w:gridSpan w:val="2"/>
            <w:vMerge/>
            <w:tcBorders>
              <w:left w:val="single" w:sz="4" w:space="0" w:color="auto"/>
              <w:right w:val="single" w:sz="4" w:space="0" w:color="auto"/>
            </w:tcBorders>
            <w:hideMark/>
          </w:tcPr>
          <w:p w14:paraId="3B0744CD" w14:textId="77777777" w:rsidR="002B50EA" w:rsidRPr="00BF694F" w:rsidRDefault="002B50EA" w:rsidP="00BF694F">
            <w:pPr>
              <w:spacing w:after="120" w:line="360" w:lineRule="auto"/>
              <w:rPr>
                <w:rFonts w:ascii="Times New Roman" w:hAnsi="Times New Roman" w:cs="Times New Roman"/>
                <w:lang w:val="en-GB"/>
              </w:rPr>
            </w:pPr>
          </w:p>
        </w:tc>
        <w:tc>
          <w:tcPr>
            <w:tcW w:w="2970" w:type="dxa"/>
            <w:gridSpan w:val="2"/>
            <w:tcBorders>
              <w:top w:val="single" w:sz="4" w:space="0" w:color="auto"/>
              <w:left w:val="single" w:sz="4" w:space="0" w:color="auto"/>
              <w:bottom w:val="single" w:sz="4" w:space="0" w:color="auto"/>
              <w:right w:val="single" w:sz="4" w:space="0" w:color="auto"/>
            </w:tcBorders>
          </w:tcPr>
          <w:p w14:paraId="20E75081"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(CodebookConfig-N1,CodebookConfig-N2)</w:t>
            </w:r>
          </w:p>
        </w:tc>
        <w:tc>
          <w:tcPr>
            <w:tcW w:w="826" w:type="dxa"/>
            <w:tcBorders>
              <w:top w:val="single" w:sz="4" w:space="0" w:color="auto"/>
              <w:left w:val="single" w:sz="4" w:space="0" w:color="auto"/>
              <w:bottom w:val="single" w:sz="4" w:space="0" w:color="auto"/>
              <w:right w:val="single" w:sz="4" w:space="0" w:color="auto"/>
            </w:tcBorders>
            <w:vAlign w:val="center"/>
          </w:tcPr>
          <w:p w14:paraId="65082B25"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056C12D2"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N/A</w:t>
            </w:r>
          </w:p>
        </w:tc>
        <w:tc>
          <w:tcPr>
            <w:tcW w:w="1509" w:type="dxa"/>
            <w:tcBorders>
              <w:top w:val="single" w:sz="4" w:space="0" w:color="auto"/>
              <w:left w:val="single" w:sz="4" w:space="0" w:color="auto"/>
              <w:bottom w:val="single" w:sz="4" w:space="0" w:color="auto"/>
              <w:right w:val="single" w:sz="4" w:space="0" w:color="auto"/>
            </w:tcBorders>
            <w:vAlign w:val="center"/>
          </w:tcPr>
          <w:p w14:paraId="3BCE5858"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(2,1)</w:t>
            </w:r>
          </w:p>
        </w:tc>
      </w:tr>
      <w:tr w:rsidR="002B50EA" w:rsidRPr="00CF6A89" w14:paraId="29ADB63B" w14:textId="77777777" w:rsidTr="006F2088">
        <w:trPr>
          <w:trHeight w:val="62"/>
          <w:jc w:val="center"/>
        </w:trPr>
        <w:tc>
          <w:tcPr>
            <w:tcW w:w="1415" w:type="dxa"/>
            <w:gridSpan w:val="2"/>
            <w:vMerge/>
            <w:tcBorders>
              <w:left w:val="single" w:sz="4" w:space="0" w:color="auto"/>
              <w:right w:val="single" w:sz="4" w:space="0" w:color="auto"/>
            </w:tcBorders>
            <w:hideMark/>
          </w:tcPr>
          <w:p w14:paraId="43EF9683" w14:textId="77777777" w:rsidR="002B50EA" w:rsidRPr="00BF694F" w:rsidRDefault="002B50EA" w:rsidP="00BF694F">
            <w:pPr>
              <w:spacing w:after="120" w:line="360" w:lineRule="auto"/>
              <w:rPr>
                <w:rFonts w:ascii="Times New Roman" w:hAnsi="Times New Roman" w:cs="Times New Roman"/>
                <w:lang w:val="en-GB"/>
              </w:rPr>
            </w:pPr>
          </w:p>
        </w:tc>
        <w:tc>
          <w:tcPr>
            <w:tcW w:w="2970" w:type="dxa"/>
            <w:gridSpan w:val="2"/>
            <w:tcBorders>
              <w:top w:val="single" w:sz="4" w:space="0" w:color="auto"/>
              <w:left w:val="single" w:sz="4" w:space="0" w:color="auto"/>
              <w:bottom w:val="single" w:sz="4" w:space="0" w:color="auto"/>
              <w:right w:val="single" w:sz="4" w:space="0" w:color="auto"/>
            </w:tcBorders>
          </w:tcPr>
          <w:p w14:paraId="596E099D"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CodebookSubsetRestriction</w:t>
            </w:r>
          </w:p>
        </w:tc>
        <w:tc>
          <w:tcPr>
            <w:tcW w:w="826" w:type="dxa"/>
            <w:tcBorders>
              <w:top w:val="single" w:sz="4" w:space="0" w:color="auto"/>
              <w:left w:val="single" w:sz="4" w:space="0" w:color="auto"/>
              <w:bottom w:val="single" w:sz="4" w:space="0" w:color="auto"/>
              <w:right w:val="single" w:sz="4" w:space="0" w:color="auto"/>
            </w:tcBorders>
            <w:vAlign w:val="center"/>
          </w:tcPr>
          <w:p w14:paraId="6D73A6B2"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08CEF2A1" w14:textId="77777777" w:rsidR="002B50EA" w:rsidRDefault="002B50EA" w:rsidP="008E2663">
            <w:pPr>
              <w:keepNext/>
              <w:keepLines/>
              <w:jc w:val="center"/>
              <w:rPr>
                <w:rFonts w:ascii="Arial" w:eastAsia="宋体" w:hAnsi="Arial"/>
                <w:sz w:val="18"/>
                <w:lang w:eastAsia="en-US"/>
              </w:rPr>
            </w:pPr>
            <w:r>
              <w:rPr>
                <w:rFonts w:ascii="Arial" w:eastAsia="宋体" w:hAnsi="Arial"/>
                <w:sz w:val="18"/>
                <w:lang w:eastAsia="en-US"/>
              </w:rPr>
              <w:t>[010000 for fixed rank 2,</w:t>
            </w:r>
          </w:p>
          <w:p w14:paraId="063EB6A0" w14:textId="77777777" w:rsidR="002B50EA" w:rsidRPr="00CF6A89" w:rsidRDefault="002B50EA" w:rsidP="008E2663">
            <w:pPr>
              <w:keepNext/>
              <w:keepLines/>
              <w:jc w:val="center"/>
              <w:rPr>
                <w:rFonts w:ascii="Arial" w:eastAsia="宋体" w:hAnsi="Arial"/>
                <w:sz w:val="18"/>
                <w:lang w:eastAsia="en-US"/>
              </w:rPr>
            </w:pPr>
            <w:r>
              <w:rPr>
                <w:rFonts w:ascii="Arial" w:eastAsia="宋体" w:hAnsi="Arial"/>
                <w:sz w:val="18"/>
                <w:lang w:eastAsia="en-US"/>
              </w:rPr>
              <w:t>010011 for following rank]</w:t>
            </w:r>
          </w:p>
        </w:tc>
        <w:tc>
          <w:tcPr>
            <w:tcW w:w="1509" w:type="dxa"/>
            <w:tcBorders>
              <w:top w:val="single" w:sz="4" w:space="0" w:color="auto"/>
              <w:left w:val="single" w:sz="4" w:space="0" w:color="auto"/>
              <w:bottom w:val="single" w:sz="4" w:space="0" w:color="auto"/>
              <w:right w:val="single" w:sz="4" w:space="0" w:color="auto"/>
            </w:tcBorders>
            <w:vAlign w:val="center"/>
          </w:tcPr>
          <w:p w14:paraId="56AF99D7"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11111111</w:t>
            </w:r>
          </w:p>
        </w:tc>
      </w:tr>
      <w:tr w:rsidR="002B50EA" w:rsidRPr="00CF6A89" w14:paraId="6B461160" w14:textId="77777777" w:rsidTr="006F2088">
        <w:trPr>
          <w:trHeight w:val="62"/>
          <w:jc w:val="center"/>
        </w:trPr>
        <w:tc>
          <w:tcPr>
            <w:tcW w:w="1415" w:type="dxa"/>
            <w:gridSpan w:val="2"/>
            <w:vMerge/>
            <w:tcBorders>
              <w:left w:val="single" w:sz="4" w:space="0" w:color="auto"/>
              <w:bottom w:val="single" w:sz="4" w:space="0" w:color="auto"/>
              <w:right w:val="single" w:sz="4" w:space="0" w:color="auto"/>
            </w:tcBorders>
          </w:tcPr>
          <w:p w14:paraId="0834C935" w14:textId="77777777" w:rsidR="002B50EA" w:rsidRPr="00BF694F" w:rsidRDefault="002B50EA" w:rsidP="00BF694F">
            <w:pPr>
              <w:spacing w:after="120" w:line="360" w:lineRule="auto"/>
              <w:rPr>
                <w:rFonts w:ascii="Times New Roman" w:hAnsi="Times New Roman" w:cs="Times New Roman"/>
                <w:lang w:val="en-GB"/>
              </w:rPr>
            </w:pPr>
          </w:p>
        </w:tc>
        <w:tc>
          <w:tcPr>
            <w:tcW w:w="2970" w:type="dxa"/>
            <w:gridSpan w:val="2"/>
            <w:tcBorders>
              <w:top w:val="single" w:sz="4" w:space="0" w:color="auto"/>
              <w:left w:val="single" w:sz="4" w:space="0" w:color="auto"/>
              <w:bottom w:val="single" w:sz="4" w:space="0" w:color="auto"/>
              <w:right w:val="single" w:sz="4" w:space="0" w:color="auto"/>
            </w:tcBorders>
          </w:tcPr>
          <w:p w14:paraId="6C17AC93"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RI Restriction</w:t>
            </w:r>
          </w:p>
        </w:tc>
        <w:tc>
          <w:tcPr>
            <w:tcW w:w="826" w:type="dxa"/>
            <w:tcBorders>
              <w:top w:val="single" w:sz="4" w:space="0" w:color="auto"/>
              <w:left w:val="single" w:sz="4" w:space="0" w:color="auto"/>
              <w:bottom w:val="single" w:sz="4" w:space="0" w:color="auto"/>
              <w:right w:val="single" w:sz="4" w:space="0" w:color="auto"/>
            </w:tcBorders>
            <w:vAlign w:val="center"/>
          </w:tcPr>
          <w:p w14:paraId="634477B0"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54B0978B"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N/A</w:t>
            </w:r>
          </w:p>
        </w:tc>
        <w:tc>
          <w:tcPr>
            <w:tcW w:w="1509" w:type="dxa"/>
            <w:tcBorders>
              <w:top w:val="single" w:sz="4" w:space="0" w:color="auto"/>
              <w:left w:val="single" w:sz="4" w:space="0" w:color="auto"/>
              <w:bottom w:val="single" w:sz="4" w:space="0" w:color="auto"/>
              <w:right w:val="single" w:sz="4" w:space="0" w:color="auto"/>
            </w:tcBorders>
            <w:vAlign w:val="center"/>
          </w:tcPr>
          <w:p w14:paraId="67315992"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cs="v5.0.0" w:hint="eastAsia"/>
                <w:sz w:val="18"/>
              </w:rPr>
              <w:t>00000010 for fixed Ra</w:t>
            </w:r>
            <w:r w:rsidRPr="00CF6A89">
              <w:rPr>
                <w:rFonts w:ascii="Arial" w:eastAsia="宋体" w:hAnsi="Arial" w:cs="v5.0.0"/>
                <w:sz w:val="18"/>
              </w:rPr>
              <w:t xml:space="preserve">nk 2 and </w:t>
            </w:r>
            <w:r w:rsidRPr="00CF6A89">
              <w:rPr>
                <w:rFonts w:ascii="Arial" w:eastAsia="宋体" w:hAnsi="Arial" w:cs="v5.0.0" w:hint="eastAsia"/>
                <w:sz w:val="18"/>
              </w:rPr>
              <w:t>00001111 for follow RI</w:t>
            </w:r>
          </w:p>
        </w:tc>
      </w:tr>
      <w:tr w:rsidR="002B50EA" w:rsidRPr="00CF6A89" w14:paraId="33BCC982"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hideMark/>
          </w:tcPr>
          <w:p w14:paraId="7A1579D2"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Physical channel for CSI report</w:t>
            </w:r>
          </w:p>
        </w:tc>
        <w:tc>
          <w:tcPr>
            <w:tcW w:w="826" w:type="dxa"/>
            <w:tcBorders>
              <w:top w:val="single" w:sz="4" w:space="0" w:color="auto"/>
              <w:left w:val="single" w:sz="4" w:space="0" w:color="auto"/>
              <w:bottom w:val="single" w:sz="4" w:space="0" w:color="auto"/>
              <w:right w:val="single" w:sz="4" w:space="0" w:color="auto"/>
            </w:tcBorders>
            <w:vAlign w:val="center"/>
          </w:tcPr>
          <w:p w14:paraId="24EF6780"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0F6256DF"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PUCCH</w:t>
            </w:r>
          </w:p>
        </w:tc>
        <w:tc>
          <w:tcPr>
            <w:tcW w:w="1509" w:type="dxa"/>
            <w:tcBorders>
              <w:top w:val="single" w:sz="4" w:space="0" w:color="auto"/>
              <w:left w:val="single" w:sz="4" w:space="0" w:color="auto"/>
              <w:bottom w:val="single" w:sz="4" w:space="0" w:color="auto"/>
              <w:right w:val="single" w:sz="4" w:space="0" w:color="auto"/>
            </w:tcBorders>
            <w:vAlign w:val="center"/>
          </w:tcPr>
          <w:p w14:paraId="4CA3673F"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PUCCH</w:t>
            </w:r>
          </w:p>
        </w:tc>
      </w:tr>
      <w:tr w:rsidR="002B50EA" w:rsidRPr="00CF6A89" w14:paraId="6A4AA6BB"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hideMark/>
          </w:tcPr>
          <w:p w14:paraId="6C8B5019"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 xml:space="preserve">CQI/RI/PMI delay </w:t>
            </w:r>
          </w:p>
        </w:tc>
        <w:tc>
          <w:tcPr>
            <w:tcW w:w="826" w:type="dxa"/>
            <w:tcBorders>
              <w:top w:val="single" w:sz="4" w:space="0" w:color="auto"/>
              <w:left w:val="single" w:sz="4" w:space="0" w:color="auto"/>
              <w:bottom w:val="single" w:sz="4" w:space="0" w:color="auto"/>
              <w:right w:val="single" w:sz="4" w:space="0" w:color="auto"/>
            </w:tcBorders>
            <w:vAlign w:val="center"/>
            <w:hideMark/>
          </w:tcPr>
          <w:p w14:paraId="378CC10C"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ms</w:t>
            </w:r>
          </w:p>
        </w:tc>
        <w:tc>
          <w:tcPr>
            <w:tcW w:w="1627" w:type="dxa"/>
            <w:tcBorders>
              <w:top w:val="single" w:sz="4" w:space="0" w:color="auto"/>
              <w:left w:val="single" w:sz="4" w:space="0" w:color="auto"/>
              <w:bottom w:val="single" w:sz="4" w:space="0" w:color="auto"/>
              <w:right w:val="single" w:sz="4" w:space="0" w:color="auto"/>
            </w:tcBorders>
            <w:vAlign w:val="center"/>
          </w:tcPr>
          <w:p w14:paraId="2DD6CDD7"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8</w:t>
            </w:r>
          </w:p>
        </w:tc>
        <w:tc>
          <w:tcPr>
            <w:tcW w:w="1509" w:type="dxa"/>
            <w:tcBorders>
              <w:top w:val="single" w:sz="4" w:space="0" w:color="auto"/>
              <w:left w:val="single" w:sz="4" w:space="0" w:color="auto"/>
              <w:bottom w:val="single" w:sz="4" w:space="0" w:color="auto"/>
              <w:right w:val="single" w:sz="4" w:space="0" w:color="auto"/>
            </w:tcBorders>
            <w:vAlign w:val="center"/>
          </w:tcPr>
          <w:p w14:paraId="1F3C6064"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8</w:t>
            </w:r>
          </w:p>
        </w:tc>
      </w:tr>
      <w:tr w:rsidR="002B50EA" w:rsidRPr="00CF6A89" w14:paraId="38C3DE2E"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tcPr>
          <w:p w14:paraId="4CEB3BEF"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Maximum number of HARQ transmission</w:t>
            </w:r>
          </w:p>
        </w:tc>
        <w:tc>
          <w:tcPr>
            <w:tcW w:w="826" w:type="dxa"/>
            <w:tcBorders>
              <w:top w:val="single" w:sz="4" w:space="0" w:color="auto"/>
              <w:left w:val="single" w:sz="4" w:space="0" w:color="auto"/>
              <w:bottom w:val="single" w:sz="4" w:space="0" w:color="auto"/>
              <w:right w:val="single" w:sz="4" w:space="0" w:color="auto"/>
            </w:tcBorders>
            <w:vAlign w:val="center"/>
          </w:tcPr>
          <w:p w14:paraId="77671E28"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49FCD8AB"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1</w:t>
            </w:r>
          </w:p>
        </w:tc>
        <w:tc>
          <w:tcPr>
            <w:tcW w:w="1509" w:type="dxa"/>
            <w:tcBorders>
              <w:top w:val="single" w:sz="4" w:space="0" w:color="auto"/>
              <w:left w:val="single" w:sz="4" w:space="0" w:color="auto"/>
              <w:bottom w:val="single" w:sz="4" w:space="0" w:color="auto"/>
              <w:right w:val="single" w:sz="4" w:space="0" w:color="auto"/>
            </w:tcBorders>
            <w:vAlign w:val="center"/>
          </w:tcPr>
          <w:p w14:paraId="7B52F668"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1</w:t>
            </w:r>
          </w:p>
        </w:tc>
      </w:tr>
      <w:tr w:rsidR="002B50EA" w:rsidRPr="00CF6A89" w14:paraId="017C6475"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hideMark/>
          </w:tcPr>
          <w:p w14:paraId="4D2F61DA"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RI Configuration</w:t>
            </w:r>
          </w:p>
        </w:tc>
        <w:tc>
          <w:tcPr>
            <w:tcW w:w="826" w:type="dxa"/>
            <w:tcBorders>
              <w:top w:val="single" w:sz="4" w:space="0" w:color="auto"/>
              <w:left w:val="single" w:sz="4" w:space="0" w:color="auto"/>
              <w:bottom w:val="single" w:sz="4" w:space="0" w:color="auto"/>
              <w:right w:val="single" w:sz="4" w:space="0" w:color="auto"/>
            </w:tcBorders>
            <w:vAlign w:val="center"/>
          </w:tcPr>
          <w:p w14:paraId="2DC9CB8D"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3192B485"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Fixed RI = 2 and follow RI</w:t>
            </w:r>
          </w:p>
        </w:tc>
        <w:tc>
          <w:tcPr>
            <w:tcW w:w="1509" w:type="dxa"/>
            <w:tcBorders>
              <w:top w:val="single" w:sz="4" w:space="0" w:color="auto"/>
              <w:left w:val="single" w:sz="4" w:space="0" w:color="auto"/>
              <w:bottom w:val="single" w:sz="4" w:space="0" w:color="auto"/>
              <w:right w:val="single" w:sz="4" w:space="0" w:color="auto"/>
            </w:tcBorders>
            <w:vAlign w:val="center"/>
          </w:tcPr>
          <w:p w14:paraId="16882EE9"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Fixed RI = 2 and follow RI</w:t>
            </w:r>
          </w:p>
        </w:tc>
      </w:tr>
    </w:tbl>
    <w:p w14:paraId="6494CFCF" w14:textId="77777777" w:rsidR="00BF694F" w:rsidRPr="00BF694F" w:rsidRDefault="00BF694F" w:rsidP="009E3BAE">
      <w:pPr>
        <w:spacing w:after="120" w:line="360" w:lineRule="auto"/>
        <w:rPr>
          <w:rFonts w:ascii="Times New Roman" w:hAnsi="Times New Roman" w:cs="Times New Roman"/>
        </w:rPr>
      </w:pPr>
    </w:p>
    <w:p w14:paraId="57C9228F" w14:textId="3F9D9073" w:rsidR="00C128AE" w:rsidRDefault="00C128AE" w:rsidP="00A859EC">
      <w:pPr>
        <w:pStyle w:val="1"/>
        <w:tabs>
          <w:tab w:val="left" w:pos="567"/>
        </w:tabs>
        <w:spacing w:before="360"/>
        <w:ind w:left="567" w:hanging="567"/>
        <w:jc w:val="both"/>
        <w:rPr>
          <w:rFonts w:ascii="Times New Roman" w:hAnsi="Times New Roman"/>
        </w:rPr>
      </w:pPr>
      <w:r w:rsidRPr="00EA39C2">
        <w:rPr>
          <w:rFonts w:ascii="Times New Roman" w:hAnsi="Times New Roman"/>
        </w:rPr>
        <w:t xml:space="preserve">Simulation </w:t>
      </w:r>
      <w:r>
        <w:rPr>
          <w:rFonts w:ascii="Times New Roman" w:hAnsi="Times New Roman"/>
        </w:rPr>
        <w:t>results</w:t>
      </w:r>
    </w:p>
    <w:p w14:paraId="1ABB549C" w14:textId="669499FA" w:rsidR="00A859EC" w:rsidRDefault="00A859EC" w:rsidP="00A859EC">
      <w:pPr>
        <w:jc w:val="center"/>
        <w:rPr>
          <w:lang w:val="en-GB"/>
        </w:rPr>
      </w:pPr>
      <w:r>
        <w:rPr>
          <w:rFonts w:hint="eastAsia"/>
          <w:lang w:val="en-GB"/>
        </w:rPr>
        <w:t>Table 3-1</w:t>
      </w:r>
      <w:r>
        <w:rPr>
          <w:lang w:val="en-GB"/>
        </w:rPr>
        <w:t xml:space="preserve"> TP </w:t>
      </w:r>
      <w:r w:rsidR="00967F4F">
        <w:rPr>
          <w:lang w:val="en-GB"/>
        </w:rPr>
        <w:t>Ratio of test 1 &amp; test 4</w:t>
      </w:r>
    </w:p>
    <w:tbl>
      <w:tblPr>
        <w:tblStyle w:val="ab"/>
        <w:tblW w:w="0" w:type="auto"/>
        <w:jc w:val="center"/>
        <w:tblLook w:val="04A0" w:firstRow="1" w:lastRow="0" w:firstColumn="1" w:lastColumn="0" w:noHBand="0" w:noVBand="1"/>
      </w:tblPr>
      <w:tblGrid>
        <w:gridCol w:w="1688"/>
        <w:gridCol w:w="1689"/>
        <w:gridCol w:w="1689"/>
        <w:gridCol w:w="1689"/>
      </w:tblGrid>
      <w:tr w:rsidR="004E0F58" w14:paraId="3FF6517A" w14:textId="77777777" w:rsidTr="00816A87">
        <w:trPr>
          <w:trHeight w:val="252"/>
          <w:jc w:val="center"/>
        </w:trPr>
        <w:tc>
          <w:tcPr>
            <w:tcW w:w="1688" w:type="dxa"/>
          </w:tcPr>
          <w:p w14:paraId="0881C523" w14:textId="0A2AECE6" w:rsidR="004E0F58" w:rsidRDefault="004E0F58" w:rsidP="00A859EC">
            <w:pPr>
              <w:jc w:val="center"/>
              <w:rPr>
                <w:lang w:val="en-GB"/>
              </w:rPr>
            </w:pPr>
          </w:p>
        </w:tc>
        <w:tc>
          <w:tcPr>
            <w:tcW w:w="1689" w:type="dxa"/>
          </w:tcPr>
          <w:p w14:paraId="2F0CE821" w14:textId="77777777" w:rsidR="004E0F58" w:rsidRDefault="004E0F58" w:rsidP="00A859EC">
            <w:pPr>
              <w:jc w:val="center"/>
              <w:rPr>
                <w:lang w:val="en-GB"/>
              </w:rPr>
            </w:pPr>
          </w:p>
        </w:tc>
        <w:tc>
          <w:tcPr>
            <w:tcW w:w="3378" w:type="dxa"/>
            <w:gridSpan w:val="2"/>
          </w:tcPr>
          <w:p w14:paraId="144F4427" w14:textId="7FB071DB" w:rsidR="004E0F58" w:rsidRDefault="004E0F58" w:rsidP="00A859EC">
            <w:pPr>
              <w:jc w:val="center"/>
              <w:rPr>
                <w:lang w:val="en-GB"/>
              </w:rPr>
            </w:pPr>
            <w:r>
              <w:rPr>
                <w:rFonts w:hint="eastAsia"/>
                <w:lang w:val="en-GB"/>
              </w:rPr>
              <w:t>R</w:t>
            </w:r>
            <w:r>
              <w:rPr>
                <w:lang w:val="en-GB"/>
              </w:rPr>
              <w:t>atio</w:t>
            </w:r>
          </w:p>
        </w:tc>
      </w:tr>
      <w:tr w:rsidR="004E0F58" w14:paraId="54A1E13A" w14:textId="77777777" w:rsidTr="00102EE1">
        <w:trPr>
          <w:trHeight w:val="252"/>
          <w:jc w:val="center"/>
        </w:trPr>
        <w:tc>
          <w:tcPr>
            <w:tcW w:w="1688" w:type="dxa"/>
            <w:vAlign w:val="center"/>
          </w:tcPr>
          <w:p w14:paraId="67A08FD5" w14:textId="2BCEEA67" w:rsidR="004E0F58" w:rsidRDefault="004E0F58" w:rsidP="00A859EC">
            <w:pPr>
              <w:jc w:val="center"/>
              <w:rPr>
                <w:lang w:val="en-GB"/>
              </w:rPr>
            </w:pPr>
            <w:r>
              <w:rPr>
                <w:rFonts w:hint="eastAsia"/>
                <w:lang w:val="en-GB"/>
              </w:rPr>
              <w:t>SNR</w:t>
            </w:r>
          </w:p>
        </w:tc>
        <w:tc>
          <w:tcPr>
            <w:tcW w:w="1689" w:type="dxa"/>
            <w:vAlign w:val="center"/>
          </w:tcPr>
          <w:p w14:paraId="22441F50" w14:textId="2AD7ACB2" w:rsidR="004E0F58" w:rsidRDefault="001A4CCA" w:rsidP="00A859EC">
            <w:pPr>
              <w:jc w:val="center"/>
              <w:rPr>
                <w:lang w:val="en-GB"/>
              </w:rPr>
            </w:pPr>
            <w:r>
              <w:rPr>
                <w:rFonts w:hint="eastAsia"/>
                <w:lang w:val="en-GB"/>
              </w:rPr>
              <w:t>RI Configuration</w:t>
            </w:r>
          </w:p>
        </w:tc>
        <w:tc>
          <w:tcPr>
            <w:tcW w:w="1689" w:type="dxa"/>
          </w:tcPr>
          <w:p w14:paraId="307CA66A" w14:textId="77777777" w:rsidR="004E0F58" w:rsidRDefault="004E0F58" w:rsidP="00A859EC">
            <w:pPr>
              <w:jc w:val="center"/>
              <w:rPr>
                <w:lang w:val="en-GB"/>
              </w:rPr>
            </w:pPr>
            <w:r>
              <w:rPr>
                <w:rFonts w:hint="eastAsia"/>
                <w:lang w:val="en-GB"/>
              </w:rPr>
              <w:t>Test 1</w:t>
            </w:r>
          </w:p>
          <w:p w14:paraId="15BAC868" w14:textId="39090D32" w:rsidR="00102EE1" w:rsidRDefault="00102EE1" w:rsidP="00A859EC">
            <w:pPr>
              <w:jc w:val="center"/>
              <w:rPr>
                <w:lang w:val="en-GB"/>
              </w:rPr>
            </w:pPr>
            <w:r>
              <w:rPr>
                <w:lang w:val="en-GB"/>
              </w:rPr>
              <w:t>2x4</w:t>
            </w:r>
          </w:p>
        </w:tc>
        <w:tc>
          <w:tcPr>
            <w:tcW w:w="1689" w:type="dxa"/>
          </w:tcPr>
          <w:p w14:paraId="2B4C0517" w14:textId="77777777" w:rsidR="004E0F58" w:rsidRDefault="004E0F58" w:rsidP="00A859EC">
            <w:pPr>
              <w:jc w:val="center"/>
              <w:rPr>
                <w:lang w:val="en-GB"/>
              </w:rPr>
            </w:pPr>
            <w:r>
              <w:rPr>
                <w:rFonts w:hint="eastAsia"/>
                <w:lang w:val="en-GB"/>
              </w:rPr>
              <w:t>Test 4</w:t>
            </w:r>
          </w:p>
          <w:p w14:paraId="39A6F215" w14:textId="1E6C199A" w:rsidR="00102EE1" w:rsidRDefault="00102EE1" w:rsidP="00A859EC">
            <w:pPr>
              <w:jc w:val="center"/>
              <w:rPr>
                <w:lang w:val="en-GB"/>
              </w:rPr>
            </w:pPr>
            <w:r>
              <w:rPr>
                <w:lang w:val="en-GB"/>
              </w:rPr>
              <w:t>4x4</w:t>
            </w:r>
          </w:p>
        </w:tc>
      </w:tr>
      <w:tr w:rsidR="001A4CCA" w14:paraId="2F56A73A" w14:textId="77777777" w:rsidTr="001A4CCA">
        <w:trPr>
          <w:trHeight w:val="252"/>
          <w:jc w:val="center"/>
        </w:trPr>
        <w:tc>
          <w:tcPr>
            <w:tcW w:w="1688" w:type="dxa"/>
          </w:tcPr>
          <w:p w14:paraId="614A407D" w14:textId="3C0349C2" w:rsidR="001A4CCA" w:rsidRDefault="001A4CCA" w:rsidP="00380454">
            <w:pPr>
              <w:jc w:val="center"/>
              <w:rPr>
                <w:lang w:val="en-GB"/>
              </w:rPr>
            </w:pPr>
            <w:r>
              <w:rPr>
                <w:rFonts w:hint="eastAsia"/>
                <w:lang w:val="en-GB"/>
              </w:rPr>
              <w:t>-6</w:t>
            </w:r>
          </w:p>
        </w:tc>
        <w:tc>
          <w:tcPr>
            <w:tcW w:w="1689" w:type="dxa"/>
            <w:vMerge w:val="restart"/>
            <w:vAlign w:val="center"/>
          </w:tcPr>
          <w:p w14:paraId="75DFCA05" w14:textId="7106BEEE" w:rsidR="001A4CCA" w:rsidRPr="002449D8" w:rsidRDefault="001A4CCA" w:rsidP="00380454">
            <w:pPr>
              <w:jc w:val="center"/>
            </w:pPr>
            <w:r>
              <w:rPr>
                <w:rFonts w:hint="eastAsia"/>
              </w:rPr>
              <w:t>F</w:t>
            </w:r>
            <w:r>
              <w:t>ixed RI = 2</w:t>
            </w:r>
          </w:p>
        </w:tc>
        <w:tc>
          <w:tcPr>
            <w:tcW w:w="1689" w:type="dxa"/>
          </w:tcPr>
          <w:p w14:paraId="7898F41E" w14:textId="2A7216C2" w:rsidR="001A4CCA" w:rsidRDefault="001A4CCA" w:rsidP="00380454">
            <w:pPr>
              <w:jc w:val="center"/>
              <w:rPr>
                <w:lang w:val="en-GB"/>
              </w:rPr>
            </w:pPr>
            <w:r w:rsidRPr="002449D8">
              <w:t xml:space="preserve">1.41 </w:t>
            </w:r>
          </w:p>
        </w:tc>
        <w:tc>
          <w:tcPr>
            <w:tcW w:w="1689" w:type="dxa"/>
            <w:vAlign w:val="center"/>
          </w:tcPr>
          <w:p w14:paraId="1EDA14A4" w14:textId="578C590F" w:rsidR="001A4CCA" w:rsidRDefault="001A4CCA" w:rsidP="00380454">
            <w:pPr>
              <w:jc w:val="center"/>
              <w:rPr>
                <w:lang w:val="en-GB"/>
              </w:rPr>
            </w:pPr>
            <w:r>
              <w:rPr>
                <w:rFonts w:hint="eastAsia"/>
                <w:color w:val="000000"/>
              </w:rPr>
              <w:t>1.12</w:t>
            </w:r>
          </w:p>
        </w:tc>
      </w:tr>
      <w:tr w:rsidR="001A4CCA" w14:paraId="0CEAC9E0" w14:textId="77777777" w:rsidTr="00816A87">
        <w:trPr>
          <w:trHeight w:val="252"/>
          <w:jc w:val="center"/>
        </w:trPr>
        <w:tc>
          <w:tcPr>
            <w:tcW w:w="1688" w:type="dxa"/>
          </w:tcPr>
          <w:p w14:paraId="2A5A3922" w14:textId="6531773C" w:rsidR="001A4CCA" w:rsidRDefault="001A4CCA" w:rsidP="00380454">
            <w:pPr>
              <w:jc w:val="center"/>
              <w:rPr>
                <w:lang w:val="en-GB"/>
              </w:rPr>
            </w:pPr>
            <w:r>
              <w:rPr>
                <w:rFonts w:hint="eastAsia"/>
                <w:lang w:val="en-GB"/>
              </w:rPr>
              <w:t>-4</w:t>
            </w:r>
          </w:p>
        </w:tc>
        <w:tc>
          <w:tcPr>
            <w:tcW w:w="1689" w:type="dxa"/>
            <w:vMerge/>
          </w:tcPr>
          <w:p w14:paraId="71840CAB" w14:textId="77777777" w:rsidR="001A4CCA" w:rsidRPr="002449D8" w:rsidRDefault="001A4CCA" w:rsidP="00380454">
            <w:pPr>
              <w:jc w:val="center"/>
            </w:pPr>
          </w:p>
        </w:tc>
        <w:tc>
          <w:tcPr>
            <w:tcW w:w="1689" w:type="dxa"/>
          </w:tcPr>
          <w:p w14:paraId="624E97C1" w14:textId="25560ED7" w:rsidR="001A4CCA" w:rsidRDefault="001A4CCA" w:rsidP="00380454">
            <w:pPr>
              <w:jc w:val="center"/>
              <w:rPr>
                <w:lang w:val="en-GB"/>
              </w:rPr>
            </w:pPr>
            <w:r w:rsidRPr="002449D8">
              <w:t xml:space="preserve">0.98 </w:t>
            </w:r>
          </w:p>
        </w:tc>
        <w:tc>
          <w:tcPr>
            <w:tcW w:w="1689" w:type="dxa"/>
            <w:vAlign w:val="center"/>
          </w:tcPr>
          <w:p w14:paraId="7C20AF1C" w14:textId="3E417CAD" w:rsidR="001A4CCA" w:rsidRDefault="001A4CCA" w:rsidP="00380454">
            <w:pPr>
              <w:jc w:val="center"/>
              <w:rPr>
                <w:lang w:val="en-GB"/>
              </w:rPr>
            </w:pPr>
            <w:r>
              <w:rPr>
                <w:rFonts w:hint="eastAsia"/>
                <w:color w:val="000000"/>
              </w:rPr>
              <w:t>1.08</w:t>
            </w:r>
          </w:p>
        </w:tc>
      </w:tr>
      <w:tr w:rsidR="001A4CCA" w14:paraId="0E67DC6B" w14:textId="77777777" w:rsidTr="00816A87">
        <w:trPr>
          <w:trHeight w:val="252"/>
          <w:jc w:val="center"/>
        </w:trPr>
        <w:tc>
          <w:tcPr>
            <w:tcW w:w="1688" w:type="dxa"/>
          </w:tcPr>
          <w:p w14:paraId="264F3DDD" w14:textId="35B817E2" w:rsidR="001A4CCA" w:rsidRDefault="001A4CCA" w:rsidP="00380454">
            <w:pPr>
              <w:jc w:val="center"/>
              <w:rPr>
                <w:lang w:val="en-GB"/>
              </w:rPr>
            </w:pPr>
            <w:r>
              <w:rPr>
                <w:rFonts w:hint="eastAsia"/>
                <w:lang w:val="en-GB"/>
              </w:rPr>
              <w:t>-2</w:t>
            </w:r>
          </w:p>
        </w:tc>
        <w:tc>
          <w:tcPr>
            <w:tcW w:w="1689" w:type="dxa"/>
            <w:vMerge/>
          </w:tcPr>
          <w:p w14:paraId="438503D5" w14:textId="77777777" w:rsidR="001A4CCA" w:rsidRPr="002449D8" w:rsidRDefault="001A4CCA" w:rsidP="00380454">
            <w:pPr>
              <w:jc w:val="center"/>
            </w:pPr>
          </w:p>
        </w:tc>
        <w:tc>
          <w:tcPr>
            <w:tcW w:w="1689" w:type="dxa"/>
          </w:tcPr>
          <w:p w14:paraId="4905168F" w14:textId="71E6EFA8" w:rsidR="001A4CCA" w:rsidRDefault="001A4CCA" w:rsidP="00380454">
            <w:pPr>
              <w:jc w:val="center"/>
              <w:rPr>
                <w:lang w:val="en-GB"/>
              </w:rPr>
            </w:pPr>
            <w:r w:rsidRPr="002449D8">
              <w:t xml:space="preserve">1.04 </w:t>
            </w:r>
          </w:p>
        </w:tc>
        <w:tc>
          <w:tcPr>
            <w:tcW w:w="1689" w:type="dxa"/>
            <w:vAlign w:val="center"/>
          </w:tcPr>
          <w:p w14:paraId="633F4C88" w14:textId="7158C5B9" w:rsidR="001A4CCA" w:rsidRDefault="001A4CCA" w:rsidP="00380454">
            <w:pPr>
              <w:jc w:val="center"/>
              <w:rPr>
                <w:lang w:val="en-GB"/>
              </w:rPr>
            </w:pPr>
            <w:r>
              <w:rPr>
                <w:rFonts w:hint="eastAsia"/>
                <w:color w:val="000000"/>
              </w:rPr>
              <w:t>1.14</w:t>
            </w:r>
          </w:p>
        </w:tc>
      </w:tr>
      <w:tr w:rsidR="001A4CCA" w14:paraId="636F6E97" w14:textId="77777777" w:rsidTr="00816A87">
        <w:trPr>
          <w:trHeight w:val="252"/>
          <w:jc w:val="center"/>
        </w:trPr>
        <w:tc>
          <w:tcPr>
            <w:tcW w:w="1688" w:type="dxa"/>
          </w:tcPr>
          <w:p w14:paraId="417FB4A3" w14:textId="7278FFD5" w:rsidR="001A4CCA" w:rsidRDefault="001A4CCA" w:rsidP="00380454">
            <w:pPr>
              <w:jc w:val="center"/>
              <w:rPr>
                <w:lang w:val="en-GB"/>
              </w:rPr>
            </w:pPr>
            <w:r>
              <w:rPr>
                <w:rFonts w:hint="eastAsia"/>
                <w:lang w:val="en-GB"/>
              </w:rPr>
              <w:t>0</w:t>
            </w:r>
          </w:p>
        </w:tc>
        <w:tc>
          <w:tcPr>
            <w:tcW w:w="1689" w:type="dxa"/>
            <w:vMerge/>
          </w:tcPr>
          <w:p w14:paraId="1068C29C" w14:textId="77777777" w:rsidR="001A4CCA" w:rsidRPr="002449D8" w:rsidRDefault="001A4CCA" w:rsidP="00380454">
            <w:pPr>
              <w:jc w:val="center"/>
            </w:pPr>
          </w:p>
        </w:tc>
        <w:tc>
          <w:tcPr>
            <w:tcW w:w="1689" w:type="dxa"/>
          </w:tcPr>
          <w:p w14:paraId="5B419ACB" w14:textId="60F0C956" w:rsidR="001A4CCA" w:rsidRDefault="001A4CCA" w:rsidP="00380454">
            <w:pPr>
              <w:jc w:val="center"/>
              <w:rPr>
                <w:lang w:val="en-GB"/>
              </w:rPr>
            </w:pPr>
            <w:r w:rsidRPr="002449D8">
              <w:t xml:space="preserve">1.01 </w:t>
            </w:r>
          </w:p>
        </w:tc>
        <w:tc>
          <w:tcPr>
            <w:tcW w:w="1689" w:type="dxa"/>
            <w:vAlign w:val="center"/>
          </w:tcPr>
          <w:p w14:paraId="7EDC45D1" w14:textId="75A631FB" w:rsidR="001A4CCA" w:rsidRDefault="001A4CCA" w:rsidP="00380454">
            <w:pPr>
              <w:jc w:val="center"/>
              <w:rPr>
                <w:lang w:val="en-GB"/>
              </w:rPr>
            </w:pPr>
            <w:r>
              <w:rPr>
                <w:rFonts w:hint="eastAsia"/>
                <w:color w:val="000000"/>
              </w:rPr>
              <w:t>1.05</w:t>
            </w:r>
          </w:p>
        </w:tc>
      </w:tr>
      <w:tr w:rsidR="001A4CCA" w14:paraId="21E73B19" w14:textId="77777777" w:rsidTr="00816A87">
        <w:trPr>
          <w:trHeight w:val="242"/>
          <w:jc w:val="center"/>
        </w:trPr>
        <w:tc>
          <w:tcPr>
            <w:tcW w:w="1688" w:type="dxa"/>
          </w:tcPr>
          <w:p w14:paraId="44F286E0" w14:textId="26FB7A34" w:rsidR="001A4CCA" w:rsidRDefault="001A4CCA" w:rsidP="00380454">
            <w:pPr>
              <w:jc w:val="center"/>
              <w:rPr>
                <w:lang w:val="en-GB"/>
              </w:rPr>
            </w:pPr>
            <w:r>
              <w:rPr>
                <w:rFonts w:hint="eastAsia"/>
                <w:lang w:val="en-GB"/>
              </w:rPr>
              <w:t>2</w:t>
            </w:r>
          </w:p>
        </w:tc>
        <w:tc>
          <w:tcPr>
            <w:tcW w:w="1689" w:type="dxa"/>
            <w:vMerge/>
          </w:tcPr>
          <w:p w14:paraId="49F65599" w14:textId="77777777" w:rsidR="001A4CCA" w:rsidRPr="002449D8" w:rsidRDefault="001A4CCA" w:rsidP="00380454">
            <w:pPr>
              <w:jc w:val="center"/>
            </w:pPr>
          </w:p>
        </w:tc>
        <w:tc>
          <w:tcPr>
            <w:tcW w:w="1689" w:type="dxa"/>
          </w:tcPr>
          <w:p w14:paraId="272D080F" w14:textId="1DFE9066" w:rsidR="001A4CCA" w:rsidRDefault="001A4CCA" w:rsidP="00380454">
            <w:pPr>
              <w:jc w:val="center"/>
              <w:rPr>
                <w:lang w:val="en-GB"/>
              </w:rPr>
            </w:pPr>
            <w:r w:rsidRPr="002449D8">
              <w:t xml:space="preserve">1.05 </w:t>
            </w:r>
          </w:p>
        </w:tc>
        <w:tc>
          <w:tcPr>
            <w:tcW w:w="1689" w:type="dxa"/>
            <w:vAlign w:val="center"/>
          </w:tcPr>
          <w:p w14:paraId="059AE246" w14:textId="03D85A0E" w:rsidR="001A4CCA" w:rsidRDefault="001A4CCA" w:rsidP="00380454">
            <w:pPr>
              <w:jc w:val="center"/>
              <w:rPr>
                <w:lang w:val="en-GB"/>
              </w:rPr>
            </w:pPr>
            <w:r>
              <w:rPr>
                <w:rFonts w:hint="eastAsia"/>
                <w:color w:val="000000"/>
              </w:rPr>
              <w:t>1.01</w:t>
            </w:r>
          </w:p>
        </w:tc>
      </w:tr>
      <w:tr w:rsidR="001A4CCA" w14:paraId="77BA4B3E" w14:textId="77777777" w:rsidTr="00816A87">
        <w:trPr>
          <w:trHeight w:val="252"/>
          <w:jc w:val="center"/>
        </w:trPr>
        <w:tc>
          <w:tcPr>
            <w:tcW w:w="1688" w:type="dxa"/>
          </w:tcPr>
          <w:p w14:paraId="3ED2F33E" w14:textId="188BDF0E" w:rsidR="001A4CCA" w:rsidRDefault="001A4CCA" w:rsidP="00380454">
            <w:pPr>
              <w:jc w:val="center"/>
              <w:rPr>
                <w:lang w:val="en-GB"/>
              </w:rPr>
            </w:pPr>
            <w:r>
              <w:rPr>
                <w:rFonts w:hint="eastAsia"/>
                <w:lang w:val="en-GB"/>
              </w:rPr>
              <w:t>4</w:t>
            </w:r>
          </w:p>
        </w:tc>
        <w:tc>
          <w:tcPr>
            <w:tcW w:w="1689" w:type="dxa"/>
            <w:vMerge/>
          </w:tcPr>
          <w:p w14:paraId="1F77186D" w14:textId="77777777" w:rsidR="001A4CCA" w:rsidRPr="002449D8" w:rsidRDefault="001A4CCA" w:rsidP="00380454">
            <w:pPr>
              <w:jc w:val="center"/>
            </w:pPr>
          </w:p>
        </w:tc>
        <w:tc>
          <w:tcPr>
            <w:tcW w:w="1689" w:type="dxa"/>
          </w:tcPr>
          <w:p w14:paraId="3DCA5E1A" w14:textId="0A3E9F6F" w:rsidR="001A4CCA" w:rsidRDefault="001A4CCA" w:rsidP="00380454">
            <w:pPr>
              <w:jc w:val="center"/>
              <w:rPr>
                <w:lang w:val="en-GB"/>
              </w:rPr>
            </w:pPr>
            <w:r w:rsidRPr="002449D8">
              <w:t xml:space="preserve">1.05 </w:t>
            </w:r>
          </w:p>
        </w:tc>
        <w:tc>
          <w:tcPr>
            <w:tcW w:w="1689" w:type="dxa"/>
            <w:vAlign w:val="center"/>
          </w:tcPr>
          <w:p w14:paraId="1788D75A" w14:textId="1E0385E8" w:rsidR="001A4CCA" w:rsidRDefault="001A4CCA" w:rsidP="00380454">
            <w:pPr>
              <w:jc w:val="center"/>
              <w:rPr>
                <w:lang w:val="en-GB"/>
              </w:rPr>
            </w:pPr>
            <w:r>
              <w:rPr>
                <w:rFonts w:hint="eastAsia"/>
                <w:color w:val="000000"/>
              </w:rPr>
              <w:t>1.01</w:t>
            </w:r>
          </w:p>
        </w:tc>
      </w:tr>
      <w:tr w:rsidR="001A4CCA" w14:paraId="37B5AC0C" w14:textId="77777777" w:rsidTr="00816A87">
        <w:trPr>
          <w:trHeight w:val="252"/>
          <w:jc w:val="center"/>
        </w:trPr>
        <w:tc>
          <w:tcPr>
            <w:tcW w:w="1688" w:type="dxa"/>
          </w:tcPr>
          <w:p w14:paraId="093421C4" w14:textId="3C94EAA2" w:rsidR="001A4CCA" w:rsidRDefault="001A4CCA" w:rsidP="00380454">
            <w:pPr>
              <w:jc w:val="center"/>
              <w:rPr>
                <w:lang w:val="en-GB"/>
              </w:rPr>
            </w:pPr>
            <w:r>
              <w:rPr>
                <w:rFonts w:hint="eastAsia"/>
                <w:lang w:val="en-GB"/>
              </w:rPr>
              <w:t>6</w:t>
            </w:r>
          </w:p>
        </w:tc>
        <w:tc>
          <w:tcPr>
            <w:tcW w:w="1689" w:type="dxa"/>
            <w:vMerge/>
          </w:tcPr>
          <w:p w14:paraId="52394D60" w14:textId="77777777" w:rsidR="001A4CCA" w:rsidRPr="002449D8" w:rsidRDefault="001A4CCA" w:rsidP="00380454">
            <w:pPr>
              <w:jc w:val="center"/>
            </w:pPr>
          </w:p>
        </w:tc>
        <w:tc>
          <w:tcPr>
            <w:tcW w:w="1689" w:type="dxa"/>
          </w:tcPr>
          <w:p w14:paraId="30001DB1" w14:textId="36F0E2CB" w:rsidR="001A4CCA" w:rsidRDefault="001A4CCA" w:rsidP="00380454">
            <w:pPr>
              <w:jc w:val="center"/>
              <w:rPr>
                <w:lang w:val="en-GB"/>
              </w:rPr>
            </w:pPr>
            <w:r w:rsidRPr="002449D8">
              <w:t xml:space="preserve">1.01 </w:t>
            </w:r>
          </w:p>
        </w:tc>
        <w:tc>
          <w:tcPr>
            <w:tcW w:w="1689" w:type="dxa"/>
            <w:vAlign w:val="center"/>
          </w:tcPr>
          <w:p w14:paraId="0F7FDFB4" w14:textId="0834DF50" w:rsidR="001A4CCA" w:rsidRDefault="001A4CCA" w:rsidP="00380454">
            <w:pPr>
              <w:jc w:val="center"/>
              <w:rPr>
                <w:lang w:val="en-GB"/>
              </w:rPr>
            </w:pPr>
            <w:r>
              <w:rPr>
                <w:rFonts w:hint="eastAsia"/>
                <w:color w:val="000000"/>
              </w:rPr>
              <w:t>1.03</w:t>
            </w:r>
          </w:p>
        </w:tc>
      </w:tr>
      <w:tr w:rsidR="001A4CCA" w14:paraId="05FDA98B" w14:textId="77777777" w:rsidTr="00816A87">
        <w:trPr>
          <w:trHeight w:val="252"/>
          <w:jc w:val="center"/>
        </w:trPr>
        <w:tc>
          <w:tcPr>
            <w:tcW w:w="1688" w:type="dxa"/>
          </w:tcPr>
          <w:p w14:paraId="1E204D20" w14:textId="37FA2756" w:rsidR="001A4CCA" w:rsidRDefault="001A4CCA" w:rsidP="00380454">
            <w:pPr>
              <w:jc w:val="center"/>
              <w:rPr>
                <w:lang w:val="en-GB"/>
              </w:rPr>
            </w:pPr>
            <w:r>
              <w:rPr>
                <w:rFonts w:hint="eastAsia"/>
                <w:lang w:val="en-GB"/>
              </w:rPr>
              <w:t>8</w:t>
            </w:r>
          </w:p>
        </w:tc>
        <w:tc>
          <w:tcPr>
            <w:tcW w:w="1689" w:type="dxa"/>
            <w:vMerge/>
          </w:tcPr>
          <w:p w14:paraId="5285D437" w14:textId="77777777" w:rsidR="001A4CCA" w:rsidRPr="002449D8" w:rsidRDefault="001A4CCA" w:rsidP="00380454">
            <w:pPr>
              <w:jc w:val="center"/>
            </w:pPr>
          </w:p>
        </w:tc>
        <w:tc>
          <w:tcPr>
            <w:tcW w:w="1689" w:type="dxa"/>
          </w:tcPr>
          <w:p w14:paraId="583B794C" w14:textId="7B5A4E96" w:rsidR="001A4CCA" w:rsidRDefault="001A4CCA" w:rsidP="00380454">
            <w:pPr>
              <w:jc w:val="center"/>
              <w:rPr>
                <w:lang w:val="en-GB"/>
              </w:rPr>
            </w:pPr>
            <w:r w:rsidRPr="002449D8">
              <w:t xml:space="preserve">1.02 </w:t>
            </w:r>
          </w:p>
        </w:tc>
        <w:tc>
          <w:tcPr>
            <w:tcW w:w="1689" w:type="dxa"/>
            <w:vAlign w:val="center"/>
          </w:tcPr>
          <w:p w14:paraId="7CA94D0B" w14:textId="6F67C538" w:rsidR="001A4CCA" w:rsidRDefault="001A4CCA" w:rsidP="00380454">
            <w:pPr>
              <w:jc w:val="center"/>
              <w:rPr>
                <w:lang w:val="en-GB"/>
              </w:rPr>
            </w:pPr>
            <w:r>
              <w:rPr>
                <w:rFonts w:hint="eastAsia"/>
                <w:color w:val="000000"/>
              </w:rPr>
              <w:t>1.01</w:t>
            </w:r>
          </w:p>
        </w:tc>
      </w:tr>
      <w:tr w:rsidR="001A4CCA" w14:paraId="3A01FA25" w14:textId="77777777" w:rsidTr="00816A87">
        <w:trPr>
          <w:trHeight w:val="252"/>
          <w:jc w:val="center"/>
        </w:trPr>
        <w:tc>
          <w:tcPr>
            <w:tcW w:w="1688" w:type="dxa"/>
          </w:tcPr>
          <w:p w14:paraId="6D513575" w14:textId="12C3E9F5" w:rsidR="001A4CCA" w:rsidRDefault="001A4CCA" w:rsidP="00380454">
            <w:pPr>
              <w:jc w:val="center"/>
              <w:rPr>
                <w:lang w:val="en-GB"/>
              </w:rPr>
            </w:pPr>
            <w:r>
              <w:rPr>
                <w:rFonts w:hint="eastAsia"/>
                <w:lang w:val="en-GB"/>
              </w:rPr>
              <w:t>10</w:t>
            </w:r>
          </w:p>
        </w:tc>
        <w:tc>
          <w:tcPr>
            <w:tcW w:w="1689" w:type="dxa"/>
            <w:vMerge/>
          </w:tcPr>
          <w:p w14:paraId="59BA033C" w14:textId="77777777" w:rsidR="001A4CCA" w:rsidRPr="002449D8" w:rsidRDefault="001A4CCA" w:rsidP="00380454">
            <w:pPr>
              <w:jc w:val="center"/>
            </w:pPr>
          </w:p>
        </w:tc>
        <w:tc>
          <w:tcPr>
            <w:tcW w:w="1689" w:type="dxa"/>
          </w:tcPr>
          <w:p w14:paraId="5F7CBF24" w14:textId="732B2868" w:rsidR="001A4CCA" w:rsidRDefault="001A4CCA" w:rsidP="00380454">
            <w:pPr>
              <w:jc w:val="center"/>
              <w:rPr>
                <w:lang w:val="en-GB"/>
              </w:rPr>
            </w:pPr>
            <w:r w:rsidRPr="002449D8">
              <w:t xml:space="preserve">1.00 </w:t>
            </w:r>
          </w:p>
        </w:tc>
        <w:tc>
          <w:tcPr>
            <w:tcW w:w="1689" w:type="dxa"/>
            <w:vAlign w:val="center"/>
          </w:tcPr>
          <w:p w14:paraId="4FBDA8CF" w14:textId="7B05E848" w:rsidR="001A4CCA" w:rsidRDefault="001A4CCA" w:rsidP="00380454">
            <w:pPr>
              <w:jc w:val="center"/>
              <w:rPr>
                <w:lang w:val="en-GB"/>
              </w:rPr>
            </w:pPr>
            <w:r>
              <w:rPr>
                <w:rFonts w:hint="eastAsia"/>
                <w:color w:val="000000"/>
              </w:rPr>
              <w:t>1.05</w:t>
            </w:r>
          </w:p>
        </w:tc>
      </w:tr>
      <w:tr w:rsidR="001A4CCA" w14:paraId="1601769F" w14:textId="77777777" w:rsidTr="00816A87">
        <w:trPr>
          <w:trHeight w:val="252"/>
          <w:jc w:val="center"/>
        </w:trPr>
        <w:tc>
          <w:tcPr>
            <w:tcW w:w="1688" w:type="dxa"/>
          </w:tcPr>
          <w:p w14:paraId="304D7AF5" w14:textId="00F31C12" w:rsidR="001A4CCA" w:rsidRDefault="001A4CCA" w:rsidP="00380454">
            <w:pPr>
              <w:jc w:val="center"/>
              <w:rPr>
                <w:lang w:val="en-GB"/>
              </w:rPr>
            </w:pPr>
            <w:r>
              <w:rPr>
                <w:rFonts w:hint="eastAsia"/>
                <w:lang w:val="en-GB"/>
              </w:rPr>
              <w:t>12</w:t>
            </w:r>
          </w:p>
        </w:tc>
        <w:tc>
          <w:tcPr>
            <w:tcW w:w="1689" w:type="dxa"/>
            <w:vMerge/>
          </w:tcPr>
          <w:p w14:paraId="33F13882" w14:textId="77777777" w:rsidR="001A4CCA" w:rsidRPr="002449D8" w:rsidRDefault="001A4CCA" w:rsidP="00380454">
            <w:pPr>
              <w:jc w:val="center"/>
            </w:pPr>
          </w:p>
        </w:tc>
        <w:tc>
          <w:tcPr>
            <w:tcW w:w="1689" w:type="dxa"/>
          </w:tcPr>
          <w:p w14:paraId="2772D668" w14:textId="501AEC8A" w:rsidR="001A4CCA" w:rsidRDefault="001A4CCA" w:rsidP="00380454">
            <w:pPr>
              <w:jc w:val="center"/>
              <w:rPr>
                <w:lang w:val="en-GB"/>
              </w:rPr>
            </w:pPr>
            <w:r w:rsidRPr="002449D8">
              <w:t xml:space="preserve">0.99 </w:t>
            </w:r>
          </w:p>
        </w:tc>
        <w:tc>
          <w:tcPr>
            <w:tcW w:w="1689" w:type="dxa"/>
            <w:vAlign w:val="center"/>
          </w:tcPr>
          <w:p w14:paraId="7B981F9B" w14:textId="2CAD0493" w:rsidR="001A4CCA" w:rsidRDefault="001A4CCA" w:rsidP="00380454">
            <w:pPr>
              <w:jc w:val="center"/>
              <w:rPr>
                <w:lang w:val="en-GB"/>
              </w:rPr>
            </w:pPr>
            <w:r>
              <w:rPr>
                <w:rFonts w:hint="eastAsia"/>
                <w:color w:val="000000"/>
              </w:rPr>
              <w:t>1.02</w:t>
            </w:r>
          </w:p>
        </w:tc>
      </w:tr>
      <w:tr w:rsidR="001A4CCA" w14:paraId="5BBD8161" w14:textId="77777777" w:rsidTr="00816A87">
        <w:trPr>
          <w:trHeight w:val="252"/>
          <w:jc w:val="center"/>
        </w:trPr>
        <w:tc>
          <w:tcPr>
            <w:tcW w:w="1688" w:type="dxa"/>
          </w:tcPr>
          <w:p w14:paraId="0C6A65E8" w14:textId="09889DA2" w:rsidR="001A4CCA" w:rsidRDefault="001A4CCA" w:rsidP="00380454">
            <w:pPr>
              <w:jc w:val="center"/>
              <w:rPr>
                <w:lang w:val="en-GB"/>
              </w:rPr>
            </w:pPr>
            <w:r>
              <w:rPr>
                <w:rFonts w:hint="eastAsia"/>
                <w:lang w:val="en-GB"/>
              </w:rPr>
              <w:t>14</w:t>
            </w:r>
          </w:p>
        </w:tc>
        <w:tc>
          <w:tcPr>
            <w:tcW w:w="1689" w:type="dxa"/>
            <w:vMerge/>
          </w:tcPr>
          <w:p w14:paraId="6923771B" w14:textId="77777777" w:rsidR="001A4CCA" w:rsidRPr="002449D8" w:rsidRDefault="001A4CCA" w:rsidP="00380454">
            <w:pPr>
              <w:jc w:val="center"/>
            </w:pPr>
          </w:p>
        </w:tc>
        <w:tc>
          <w:tcPr>
            <w:tcW w:w="1689" w:type="dxa"/>
          </w:tcPr>
          <w:p w14:paraId="68D42742" w14:textId="4811ACEA" w:rsidR="001A4CCA" w:rsidRDefault="001A4CCA" w:rsidP="00380454">
            <w:pPr>
              <w:jc w:val="center"/>
              <w:rPr>
                <w:lang w:val="en-GB"/>
              </w:rPr>
            </w:pPr>
            <w:r w:rsidRPr="002449D8">
              <w:t xml:space="preserve">1.00 </w:t>
            </w:r>
          </w:p>
        </w:tc>
        <w:tc>
          <w:tcPr>
            <w:tcW w:w="1689" w:type="dxa"/>
            <w:vAlign w:val="center"/>
          </w:tcPr>
          <w:p w14:paraId="2DF2EEBD" w14:textId="04953CF8" w:rsidR="001A4CCA" w:rsidRDefault="001A4CCA" w:rsidP="00380454">
            <w:pPr>
              <w:jc w:val="center"/>
              <w:rPr>
                <w:lang w:val="en-GB"/>
              </w:rPr>
            </w:pPr>
            <w:r>
              <w:rPr>
                <w:rFonts w:hint="eastAsia"/>
                <w:color w:val="000000"/>
              </w:rPr>
              <w:t>0.99</w:t>
            </w:r>
          </w:p>
        </w:tc>
      </w:tr>
      <w:tr w:rsidR="001A4CCA" w14:paraId="0C9371E6" w14:textId="77777777" w:rsidTr="00816A87">
        <w:trPr>
          <w:trHeight w:val="252"/>
          <w:jc w:val="center"/>
        </w:trPr>
        <w:tc>
          <w:tcPr>
            <w:tcW w:w="1688" w:type="dxa"/>
          </w:tcPr>
          <w:p w14:paraId="70D3A019" w14:textId="59140114" w:rsidR="001A4CCA" w:rsidRDefault="001A4CCA" w:rsidP="00380454">
            <w:pPr>
              <w:jc w:val="center"/>
              <w:rPr>
                <w:lang w:val="en-GB"/>
              </w:rPr>
            </w:pPr>
            <w:r>
              <w:rPr>
                <w:rFonts w:hint="eastAsia"/>
                <w:lang w:val="en-GB"/>
              </w:rPr>
              <w:t>16</w:t>
            </w:r>
          </w:p>
        </w:tc>
        <w:tc>
          <w:tcPr>
            <w:tcW w:w="1689" w:type="dxa"/>
            <w:vMerge/>
          </w:tcPr>
          <w:p w14:paraId="78254486" w14:textId="77777777" w:rsidR="001A4CCA" w:rsidRPr="002449D8" w:rsidRDefault="001A4CCA" w:rsidP="00380454">
            <w:pPr>
              <w:jc w:val="center"/>
            </w:pPr>
          </w:p>
        </w:tc>
        <w:tc>
          <w:tcPr>
            <w:tcW w:w="1689" w:type="dxa"/>
          </w:tcPr>
          <w:p w14:paraId="01B1E0DD" w14:textId="109D2872" w:rsidR="001A4CCA" w:rsidRDefault="001A4CCA" w:rsidP="00380454">
            <w:pPr>
              <w:jc w:val="center"/>
              <w:rPr>
                <w:lang w:val="en-GB"/>
              </w:rPr>
            </w:pPr>
            <w:r w:rsidRPr="002449D8">
              <w:t xml:space="preserve">1.00 </w:t>
            </w:r>
          </w:p>
        </w:tc>
        <w:tc>
          <w:tcPr>
            <w:tcW w:w="1689" w:type="dxa"/>
            <w:vAlign w:val="center"/>
          </w:tcPr>
          <w:p w14:paraId="200C227A" w14:textId="6C50A718" w:rsidR="001A4CCA" w:rsidRDefault="001A4CCA" w:rsidP="00380454">
            <w:pPr>
              <w:jc w:val="center"/>
              <w:rPr>
                <w:lang w:val="en-GB"/>
              </w:rPr>
            </w:pPr>
            <w:r>
              <w:rPr>
                <w:rFonts w:hint="eastAsia"/>
                <w:color w:val="000000"/>
              </w:rPr>
              <w:t>1.03</w:t>
            </w:r>
          </w:p>
        </w:tc>
      </w:tr>
      <w:tr w:rsidR="001A4CCA" w14:paraId="7958E8B8" w14:textId="77777777" w:rsidTr="00816A87">
        <w:trPr>
          <w:trHeight w:val="252"/>
          <w:jc w:val="center"/>
        </w:trPr>
        <w:tc>
          <w:tcPr>
            <w:tcW w:w="1688" w:type="dxa"/>
          </w:tcPr>
          <w:p w14:paraId="15C217DF" w14:textId="6F7A4E91" w:rsidR="001A4CCA" w:rsidRDefault="001A4CCA" w:rsidP="00380454">
            <w:pPr>
              <w:jc w:val="center"/>
              <w:rPr>
                <w:lang w:val="en-GB"/>
              </w:rPr>
            </w:pPr>
            <w:r>
              <w:rPr>
                <w:rFonts w:hint="eastAsia"/>
                <w:lang w:val="en-GB"/>
              </w:rPr>
              <w:t>18</w:t>
            </w:r>
          </w:p>
        </w:tc>
        <w:tc>
          <w:tcPr>
            <w:tcW w:w="1689" w:type="dxa"/>
            <w:vMerge/>
          </w:tcPr>
          <w:p w14:paraId="72932401" w14:textId="77777777" w:rsidR="001A4CCA" w:rsidRPr="002449D8" w:rsidRDefault="001A4CCA" w:rsidP="00380454">
            <w:pPr>
              <w:jc w:val="center"/>
            </w:pPr>
          </w:p>
        </w:tc>
        <w:tc>
          <w:tcPr>
            <w:tcW w:w="1689" w:type="dxa"/>
          </w:tcPr>
          <w:p w14:paraId="521A7B0F" w14:textId="48C2C1D7" w:rsidR="001A4CCA" w:rsidRDefault="001A4CCA" w:rsidP="00380454">
            <w:pPr>
              <w:jc w:val="center"/>
              <w:rPr>
                <w:lang w:val="en-GB"/>
              </w:rPr>
            </w:pPr>
            <w:r w:rsidRPr="002449D8">
              <w:t xml:space="preserve">1.01 </w:t>
            </w:r>
          </w:p>
        </w:tc>
        <w:tc>
          <w:tcPr>
            <w:tcW w:w="1689" w:type="dxa"/>
            <w:vAlign w:val="center"/>
          </w:tcPr>
          <w:p w14:paraId="5CEFDF5D" w14:textId="6D273BFA" w:rsidR="001A4CCA" w:rsidRDefault="001A4CCA" w:rsidP="00380454">
            <w:pPr>
              <w:jc w:val="center"/>
              <w:rPr>
                <w:lang w:val="en-GB"/>
              </w:rPr>
            </w:pPr>
            <w:r>
              <w:rPr>
                <w:rFonts w:hint="eastAsia"/>
                <w:color w:val="000000"/>
              </w:rPr>
              <w:t>0.98</w:t>
            </w:r>
          </w:p>
        </w:tc>
      </w:tr>
      <w:tr w:rsidR="001A4CCA" w14:paraId="7AFC4FF9" w14:textId="77777777" w:rsidTr="00816A87">
        <w:trPr>
          <w:trHeight w:val="252"/>
          <w:jc w:val="center"/>
        </w:trPr>
        <w:tc>
          <w:tcPr>
            <w:tcW w:w="1688" w:type="dxa"/>
          </w:tcPr>
          <w:p w14:paraId="7409A296" w14:textId="42250138" w:rsidR="001A4CCA" w:rsidRDefault="001A4CCA" w:rsidP="00380454">
            <w:pPr>
              <w:jc w:val="center"/>
              <w:rPr>
                <w:lang w:val="en-GB"/>
              </w:rPr>
            </w:pPr>
            <w:r>
              <w:rPr>
                <w:rFonts w:hint="eastAsia"/>
                <w:lang w:val="en-GB"/>
              </w:rPr>
              <w:t>20</w:t>
            </w:r>
          </w:p>
        </w:tc>
        <w:tc>
          <w:tcPr>
            <w:tcW w:w="1689" w:type="dxa"/>
            <w:vMerge/>
          </w:tcPr>
          <w:p w14:paraId="5172AED8" w14:textId="77777777" w:rsidR="001A4CCA" w:rsidRPr="002449D8" w:rsidRDefault="001A4CCA" w:rsidP="00380454">
            <w:pPr>
              <w:jc w:val="center"/>
            </w:pPr>
          </w:p>
        </w:tc>
        <w:tc>
          <w:tcPr>
            <w:tcW w:w="1689" w:type="dxa"/>
          </w:tcPr>
          <w:p w14:paraId="30AF459E" w14:textId="11D91E78" w:rsidR="001A4CCA" w:rsidRDefault="001A4CCA" w:rsidP="00380454">
            <w:pPr>
              <w:jc w:val="center"/>
              <w:rPr>
                <w:lang w:val="en-GB"/>
              </w:rPr>
            </w:pPr>
            <w:r w:rsidRPr="002449D8">
              <w:t xml:space="preserve">1.02 </w:t>
            </w:r>
          </w:p>
        </w:tc>
        <w:tc>
          <w:tcPr>
            <w:tcW w:w="1689" w:type="dxa"/>
            <w:vAlign w:val="center"/>
          </w:tcPr>
          <w:p w14:paraId="4F0E8475" w14:textId="1534D431" w:rsidR="001A4CCA" w:rsidRDefault="001A4CCA" w:rsidP="00380454">
            <w:pPr>
              <w:jc w:val="center"/>
              <w:rPr>
                <w:lang w:val="en-GB"/>
              </w:rPr>
            </w:pPr>
            <w:r>
              <w:rPr>
                <w:rFonts w:hint="eastAsia"/>
                <w:color w:val="000000"/>
              </w:rPr>
              <w:t>1.02</w:t>
            </w:r>
          </w:p>
        </w:tc>
      </w:tr>
      <w:tr w:rsidR="001A4CCA" w14:paraId="4A965694" w14:textId="77777777" w:rsidTr="00816A87">
        <w:trPr>
          <w:trHeight w:val="252"/>
          <w:jc w:val="center"/>
        </w:trPr>
        <w:tc>
          <w:tcPr>
            <w:tcW w:w="1688" w:type="dxa"/>
          </w:tcPr>
          <w:p w14:paraId="0D88EE90" w14:textId="225D8476" w:rsidR="001A4CCA" w:rsidRDefault="001A4CCA" w:rsidP="00380454">
            <w:pPr>
              <w:jc w:val="center"/>
              <w:rPr>
                <w:lang w:val="en-GB"/>
              </w:rPr>
            </w:pPr>
            <w:r>
              <w:rPr>
                <w:rFonts w:hint="eastAsia"/>
                <w:lang w:val="en-GB"/>
              </w:rPr>
              <w:t>22</w:t>
            </w:r>
          </w:p>
        </w:tc>
        <w:tc>
          <w:tcPr>
            <w:tcW w:w="1689" w:type="dxa"/>
            <w:vMerge/>
          </w:tcPr>
          <w:p w14:paraId="21E62C66" w14:textId="77777777" w:rsidR="001A4CCA" w:rsidRPr="002449D8" w:rsidRDefault="001A4CCA" w:rsidP="00380454">
            <w:pPr>
              <w:jc w:val="center"/>
            </w:pPr>
          </w:p>
        </w:tc>
        <w:tc>
          <w:tcPr>
            <w:tcW w:w="1689" w:type="dxa"/>
          </w:tcPr>
          <w:p w14:paraId="5934B41F" w14:textId="718EA1A2" w:rsidR="001A4CCA" w:rsidRPr="002449D8" w:rsidRDefault="00B347C4" w:rsidP="00380454">
            <w:pPr>
              <w:jc w:val="center"/>
            </w:pPr>
            <w:r>
              <w:rPr>
                <w:rFonts w:hint="eastAsia"/>
              </w:rPr>
              <w:t>1</w:t>
            </w:r>
            <w:r>
              <w:t>.03</w:t>
            </w:r>
          </w:p>
        </w:tc>
        <w:tc>
          <w:tcPr>
            <w:tcW w:w="1689" w:type="dxa"/>
            <w:vAlign w:val="center"/>
          </w:tcPr>
          <w:p w14:paraId="55EEF0BD" w14:textId="2D51DA70" w:rsidR="001A4CCA" w:rsidRDefault="00B347C4" w:rsidP="00380454">
            <w:pPr>
              <w:jc w:val="center"/>
              <w:rPr>
                <w:color w:val="000000"/>
              </w:rPr>
            </w:pPr>
            <w:r>
              <w:rPr>
                <w:rFonts w:hint="eastAsia"/>
                <w:color w:val="000000"/>
              </w:rPr>
              <w:t>1.02</w:t>
            </w:r>
          </w:p>
        </w:tc>
      </w:tr>
      <w:tr w:rsidR="001A4CCA" w14:paraId="74FAE6FA" w14:textId="77777777" w:rsidTr="00816A87">
        <w:trPr>
          <w:trHeight w:val="252"/>
          <w:jc w:val="center"/>
        </w:trPr>
        <w:tc>
          <w:tcPr>
            <w:tcW w:w="1688" w:type="dxa"/>
          </w:tcPr>
          <w:p w14:paraId="48AADD0C" w14:textId="78AF5D92" w:rsidR="001A4CCA" w:rsidRDefault="001A4CCA" w:rsidP="00380454">
            <w:pPr>
              <w:jc w:val="center"/>
              <w:rPr>
                <w:lang w:val="en-GB"/>
              </w:rPr>
            </w:pPr>
            <w:r>
              <w:rPr>
                <w:rFonts w:hint="eastAsia"/>
                <w:lang w:val="en-GB"/>
              </w:rPr>
              <w:t>24</w:t>
            </w:r>
          </w:p>
        </w:tc>
        <w:tc>
          <w:tcPr>
            <w:tcW w:w="1689" w:type="dxa"/>
            <w:vMerge/>
          </w:tcPr>
          <w:p w14:paraId="7C3BA753" w14:textId="77777777" w:rsidR="001A4CCA" w:rsidRPr="002449D8" w:rsidRDefault="001A4CCA" w:rsidP="00380454">
            <w:pPr>
              <w:jc w:val="center"/>
            </w:pPr>
          </w:p>
        </w:tc>
        <w:tc>
          <w:tcPr>
            <w:tcW w:w="1689" w:type="dxa"/>
          </w:tcPr>
          <w:p w14:paraId="5DEEF1E5" w14:textId="14424751" w:rsidR="001A4CCA" w:rsidRPr="002449D8" w:rsidRDefault="00B347C4" w:rsidP="00380454">
            <w:pPr>
              <w:jc w:val="center"/>
            </w:pPr>
            <w:r>
              <w:rPr>
                <w:rFonts w:hint="eastAsia"/>
              </w:rPr>
              <w:t>1.02</w:t>
            </w:r>
          </w:p>
        </w:tc>
        <w:tc>
          <w:tcPr>
            <w:tcW w:w="1689" w:type="dxa"/>
            <w:vAlign w:val="center"/>
          </w:tcPr>
          <w:p w14:paraId="32C2C48B" w14:textId="3835B7E8" w:rsidR="001A4CCA" w:rsidRDefault="00B347C4" w:rsidP="00380454">
            <w:pPr>
              <w:jc w:val="center"/>
              <w:rPr>
                <w:color w:val="000000"/>
              </w:rPr>
            </w:pPr>
            <w:r>
              <w:rPr>
                <w:rFonts w:hint="eastAsia"/>
                <w:color w:val="000000"/>
              </w:rPr>
              <w:t>1.01</w:t>
            </w:r>
          </w:p>
        </w:tc>
      </w:tr>
      <w:tr w:rsidR="001A4CCA" w14:paraId="7EE265D6" w14:textId="77777777" w:rsidTr="00816A87">
        <w:trPr>
          <w:trHeight w:val="252"/>
          <w:jc w:val="center"/>
        </w:trPr>
        <w:tc>
          <w:tcPr>
            <w:tcW w:w="1688" w:type="dxa"/>
          </w:tcPr>
          <w:p w14:paraId="32EBD9CA" w14:textId="7AA5A328" w:rsidR="001A4CCA" w:rsidRDefault="001A4CCA" w:rsidP="00380454">
            <w:pPr>
              <w:jc w:val="center"/>
              <w:rPr>
                <w:lang w:val="en-GB"/>
              </w:rPr>
            </w:pPr>
            <w:r>
              <w:rPr>
                <w:rFonts w:hint="eastAsia"/>
                <w:lang w:val="en-GB"/>
              </w:rPr>
              <w:t>26</w:t>
            </w:r>
          </w:p>
        </w:tc>
        <w:tc>
          <w:tcPr>
            <w:tcW w:w="1689" w:type="dxa"/>
            <w:vMerge/>
          </w:tcPr>
          <w:p w14:paraId="675E6C49" w14:textId="77777777" w:rsidR="001A4CCA" w:rsidRPr="002449D8" w:rsidRDefault="001A4CCA" w:rsidP="00380454">
            <w:pPr>
              <w:jc w:val="center"/>
            </w:pPr>
          </w:p>
        </w:tc>
        <w:tc>
          <w:tcPr>
            <w:tcW w:w="1689" w:type="dxa"/>
          </w:tcPr>
          <w:p w14:paraId="1D0EDAD3" w14:textId="02996FCA" w:rsidR="001A4CCA" w:rsidRPr="002449D8" w:rsidRDefault="00B347C4" w:rsidP="00380454">
            <w:pPr>
              <w:jc w:val="center"/>
            </w:pPr>
            <w:r>
              <w:rPr>
                <w:rFonts w:hint="eastAsia"/>
              </w:rPr>
              <w:t>1.03</w:t>
            </w:r>
          </w:p>
        </w:tc>
        <w:tc>
          <w:tcPr>
            <w:tcW w:w="1689" w:type="dxa"/>
            <w:vAlign w:val="center"/>
          </w:tcPr>
          <w:p w14:paraId="5DED97B8" w14:textId="7FDD021D" w:rsidR="001A4CCA" w:rsidRDefault="00B347C4" w:rsidP="00380454">
            <w:pPr>
              <w:jc w:val="center"/>
              <w:rPr>
                <w:color w:val="000000"/>
              </w:rPr>
            </w:pPr>
            <w:r>
              <w:rPr>
                <w:rFonts w:hint="eastAsia"/>
                <w:color w:val="000000"/>
              </w:rPr>
              <w:t>1.02</w:t>
            </w:r>
          </w:p>
        </w:tc>
      </w:tr>
      <w:tr w:rsidR="001A4CCA" w14:paraId="0C86970D" w14:textId="77777777" w:rsidTr="00816A87">
        <w:trPr>
          <w:trHeight w:val="252"/>
          <w:jc w:val="center"/>
        </w:trPr>
        <w:tc>
          <w:tcPr>
            <w:tcW w:w="1688" w:type="dxa"/>
          </w:tcPr>
          <w:p w14:paraId="7E118744" w14:textId="3F713A88" w:rsidR="001A4CCA" w:rsidRDefault="001A4CCA" w:rsidP="00380454">
            <w:pPr>
              <w:jc w:val="center"/>
              <w:rPr>
                <w:lang w:val="en-GB"/>
              </w:rPr>
            </w:pPr>
            <w:r>
              <w:rPr>
                <w:rFonts w:hint="eastAsia"/>
                <w:lang w:val="en-GB"/>
              </w:rPr>
              <w:t>28</w:t>
            </w:r>
          </w:p>
        </w:tc>
        <w:tc>
          <w:tcPr>
            <w:tcW w:w="1689" w:type="dxa"/>
            <w:vMerge/>
          </w:tcPr>
          <w:p w14:paraId="6F8552FA" w14:textId="77777777" w:rsidR="001A4CCA" w:rsidRPr="002449D8" w:rsidRDefault="001A4CCA" w:rsidP="00380454">
            <w:pPr>
              <w:jc w:val="center"/>
            </w:pPr>
          </w:p>
        </w:tc>
        <w:tc>
          <w:tcPr>
            <w:tcW w:w="1689" w:type="dxa"/>
          </w:tcPr>
          <w:p w14:paraId="017F3C95" w14:textId="7CA62CDC" w:rsidR="001A4CCA" w:rsidRPr="002449D8" w:rsidRDefault="00B347C4" w:rsidP="00380454">
            <w:pPr>
              <w:jc w:val="center"/>
            </w:pPr>
            <w:r>
              <w:rPr>
                <w:rFonts w:hint="eastAsia"/>
              </w:rPr>
              <w:t>1.01</w:t>
            </w:r>
          </w:p>
        </w:tc>
        <w:tc>
          <w:tcPr>
            <w:tcW w:w="1689" w:type="dxa"/>
            <w:vAlign w:val="center"/>
          </w:tcPr>
          <w:p w14:paraId="0943E3CB" w14:textId="5CA713A3" w:rsidR="001A4CCA" w:rsidRDefault="00B347C4" w:rsidP="00380454">
            <w:pPr>
              <w:jc w:val="center"/>
              <w:rPr>
                <w:color w:val="000000"/>
              </w:rPr>
            </w:pPr>
            <w:r>
              <w:rPr>
                <w:rFonts w:hint="eastAsia"/>
                <w:color w:val="000000"/>
              </w:rPr>
              <w:t>0.99</w:t>
            </w:r>
          </w:p>
        </w:tc>
      </w:tr>
      <w:tr w:rsidR="001A4CCA" w14:paraId="441043CD" w14:textId="77777777" w:rsidTr="00816A87">
        <w:trPr>
          <w:trHeight w:val="252"/>
          <w:jc w:val="center"/>
        </w:trPr>
        <w:tc>
          <w:tcPr>
            <w:tcW w:w="1688" w:type="dxa"/>
          </w:tcPr>
          <w:p w14:paraId="5967B8BE" w14:textId="3F05D575" w:rsidR="001A4CCA" w:rsidRDefault="001A4CCA" w:rsidP="00380454">
            <w:pPr>
              <w:jc w:val="center"/>
              <w:rPr>
                <w:lang w:val="en-GB"/>
              </w:rPr>
            </w:pPr>
            <w:r>
              <w:rPr>
                <w:rFonts w:hint="eastAsia"/>
                <w:lang w:val="en-GB"/>
              </w:rPr>
              <w:t>30</w:t>
            </w:r>
          </w:p>
        </w:tc>
        <w:tc>
          <w:tcPr>
            <w:tcW w:w="1689" w:type="dxa"/>
            <w:vMerge/>
          </w:tcPr>
          <w:p w14:paraId="2313CE12" w14:textId="77777777" w:rsidR="001A4CCA" w:rsidRPr="002449D8" w:rsidRDefault="001A4CCA" w:rsidP="00380454">
            <w:pPr>
              <w:jc w:val="center"/>
            </w:pPr>
          </w:p>
        </w:tc>
        <w:tc>
          <w:tcPr>
            <w:tcW w:w="1689" w:type="dxa"/>
          </w:tcPr>
          <w:p w14:paraId="7B272936" w14:textId="2F4CB894" w:rsidR="001A4CCA" w:rsidRPr="002449D8" w:rsidRDefault="00B347C4" w:rsidP="00380454">
            <w:pPr>
              <w:jc w:val="center"/>
            </w:pPr>
            <w:r>
              <w:rPr>
                <w:rFonts w:hint="eastAsia"/>
              </w:rPr>
              <w:t>1.02</w:t>
            </w:r>
          </w:p>
        </w:tc>
        <w:tc>
          <w:tcPr>
            <w:tcW w:w="1689" w:type="dxa"/>
            <w:vAlign w:val="center"/>
          </w:tcPr>
          <w:p w14:paraId="2864F4CE" w14:textId="10A92CDC" w:rsidR="001A4CCA" w:rsidRDefault="00B347C4" w:rsidP="00380454">
            <w:pPr>
              <w:jc w:val="center"/>
              <w:rPr>
                <w:color w:val="000000"/>
              </w:rPr>
            </w:pPr>
            <w:r>
              <w:rPr>
                <w:rFonts w:hint="eastAsia"/>
                <w:color w:val="000000"/>
              </w:rPr>
              <w:t>1.00</w:t>
            </w:r>
          </w:p>
        </w:tc>
      </w:tr>
    </w:tbl>
    <w:p w14:paraId="390B7807" w14:textId="77777777" w:rsidR="00E72F3A" w:rsidRDefault="00E72F3A" w:rsidP="00A859EC">
      <w:pPr>
        <w:rPr>
          <w:lang w:val="en-GB"/>
        </w:rPr>
      </w:pPr>
    </w:p>
    <w:p w14:paraId="1FA9AD6E" w14:textId="3D81128F" w:rsidR="00A859EC" w:rsidRDefault="00E72F3A" w:rsidP="00E72F3A">
      <w:pPr>
        <w:jc w:val="center"/>
        <w:rPr>
          <w:lang w:val="en-GB"/>
        </w:rPr>
      </w:pPr>
      <w:r>
        <w:rPr>
          <w:rFonts w:hint="eastAsia"/>
          <w:lang w:val="en-GB"/>
        </w:rPr>
        <w:t xml:space="preserve">Figure 3-1 </w:t>
      </w:r>
      <w:r>
        <w:rPr>
          <w:lang w:val="en-GB"/>
        </w:rPr>
        <w:t>FDD 4Rx Test 1 simulation result</w:t>
      </w:r>
    </w:p>
    <w:p w14:paraId="1A0C972E" w14:textId="77777777" w:rsidR="00605D31" w:rsidRPr="00EA39C2" w:rsidRDefault="00605D31" w:rsidP="00605D31">
      <w:pPr>
        <w:pStyle w:val="1"/>
        <w:tabs>
          <w:tab w:val="left" w:pos="567"/>
        </w:tabs>
        <w:spacing w:before="360"/>
        <w:ind w:left="567" w:hanging="567"/>
        <w:jc w:val="both"/>
        <w:rPr>
          <w:rFonts w:ascii="Times New Roman" w:hAnsi="Times New Roman"/>
        </w:rPr>
      </w:pPr>
      <w:r w:rsidRPr="00EA39C2">
        <w:rPr>
          <w:rFonts w:ascii="Times New Roman" w:hAnsi="Times New Roman"/>
        </w:rPr>
        <w:t>Conclusion</w:t>
      </w:r>
    </w:p>
    <w:p w14:paraId="284363D3" w14:textId="51DDBCE4" w:rsidR="004970E5" w:rsidRDefault="004970E5" w:rsidP="004970E5">
      <w:pPr>
        <w:rPr>
          <w:rFonts w:ascii="Times New Roman" w:hAnsi="Times New Roman" w:cs="Times New Roman"/>
          <w:lang w:val="en-GB"/>
        </w:rPr>
      </w:pPr>
      <w:r>
        <w:rPr>
          <w:rFonts w:ascii="Times New Roman" w:hAnsi="Times New Roman" w:cs="Times New Roman"/>
          <w:lang w:val="en-GB"/>
        </w:rPr>
        <w:t>In this cont</w:t>
      </w:r>
      <w:r w:rsidR="00C81B6C">
        <w:rPr>
          <w:rFonts w:ascii="Times New Roman" w:hAnsi="Times New Roman" w:cs="Times New Roman"/>
          <w:lang w:val="en-GB"/>
        </w:rPr>
        <w:t>ribution, we provide our new</w:t>
      </w:r>
      <w:r>
        <w:rPr>
          <w:rFonts w:ascii="Times New Roman" w:hAnsi="Times New Roman" w:cs="Times New Roman"/>
          <w:lang w:val="en-GB"/>
        </w:rPr>
        <w:t xml:space="preserve"> simulation </w:t>
      </w:r>
      <w:r w:rsidR="000E7136">
        <w:rPr>
          <w:rFonts w:ascii="Times New Roman" w:hAnsi="Times New Roman" w:cs="Times New Roman"/>
          <w:lang w:val="en-GB"/>
        </w:rPr>
        <w:t>results</w:t>
      </w:r>
      <w:r>
        <w:rPr>
          <w:rFonts w:ascii="Times New Roman" w:hAnsi="Times New Roman" w:cs="Times New Roman"/>
          <w:lang w:val="en-GB"/>
        </w:rPr>
        <w:t xml:space="preserve"> of </w:t>
      </w:r>
      <w:r w:rsidR="00C81B6C">
        <w:rPr>
          <w:rFonts w:ascii="Times New Roman" w:hAnsi="Times New Roman" w:cs="Times New Roman"/>
          <w:lang w:val="en-GB"/>
        </w:rPr>
        <w:t xml:space="preserve">rest of the </w:t>
      </w:r>
      <w:r w:rsidR="000E7136">
        <w:rPr>
          <w:rFonts w:ascii="Times New Roman" w:hAnsi="Times New Roman" w:cs="Times New Roman"/>
          <w:lang w:val="en-GB"/>
        </w:rPr>
        <w:t xml:space="preserve">undetermined </w:t>
      </w:r>
      <w:r w:rsidR="001530C5">
        <w:rPr>
          <w:rFonts w:ascii="Times New Roman" w:hAnsi="Times New Roman" w:cs="Times New Roman"/>
          <w:lang w:val="en-GB"/>
        </w:rPr>
        <w:t>RI</w:t>
      </w:r>
      <w:r>
        <w:rPr>
          <w:rFonts w:ascii="Times New Roman" w:hAnsi="Times New Roman" w:cs="Times New Roman"/>
          <w:lang w:val="en-GB"/>
        </w:rPr>
        <w:t xml:space="preserve"> test </w:t>
      </w:r>
      <w:r w:rsidR="00C81B6C">
        <w:rPr>
          <w:rFonts w:ascii="Times New Roman" w:hAnsi="Times New Roman" w:cs="Times New Roman"/>
          <w:lang w:val="en-GB"/>
        </w:rPr>
        <w:t xml:space="preserve">cases </w:t>
      </w:r>
      <w:r>
        <w:rPr>
          <w:rFonts w:ascii="Times New Roman" w:hAnsi="Times New Roman" w:cs="Times New Roman"/>
          <w:lang w:val="en-GB"/>
        </w:rPr>
        <w:t>for discussion.</w:t>
      </w:r>
    </w:p>
    <w:p w14:paraId="7C348B34" w14:textId="21E155CB" w:rsidR="00942B01" w:rsidRDefault="00942B01" w:rsidP="004970E5">
      <w:pPr>
        <w:rPr>
          <w:rFonts w:ascii="Times New Roman" w:hAnsi="Times New Roman" w:cs="Times New Roman"/>
          <w:lang w:val="en-GB"/>
        </w:rPr>
      </w:pPr>
      <w:r w:rsidRPr="00942B01">
        <w:rPr>
          <w:rFonts w:ascii="Times New Roman" w:hAnsi="Times New Roman" w:cs="Times New Roman"/>
          <w:highlight w:val="yellow"/>
          <w:lang w:val="en-GB"/>
        </w:rPr>
        <w:lastRenderedPageBreak/>
        <w:t>Proposal 1, for FDD 2x4, SNR = -2, Gamma2 = 1.14.</w:t>
      </w:r>
      <w:r>
        <w:rPr>
          <w:rFonts w:ascii="Times New Roman" w:hAnsi="Times New Roman" w:cs="Times New Roman"/>
          <w:lang w:val="en-GB"/>
        </w:rPr>
        <w:t xml:space="preserve"> </w:t>
      </w:r>
    </w:p>
    <w:p w14:paraId="06CD3198" w14:textId="46020E7F" w:rsidR="00942B01" w:rsidRPr="00EA39C2" w:rsidRDefault="00942B01" w:rsidP="004970E5">
      <w:pPr>
        <w:rPr>
          <w:rFonts w:ascii="Times New Roman" w:hAnsi="Times New Roman" w:cs="Times New Roman"/>
          <w:lang w:val="en-GB"/>
        </w:rPr>
      </w:pPr>
      <w:r w:rsidRPr="00942B01">
        <w:rPr>
          <w:rFonts w:ascii="Times New Roman" w:hAnsi="Times New Roman" w:cs="Times New Roman"/>
          <w:highlight w:val="yellow"/>
          <w:lang w:val="en-GB"/>
        </w:rPr>
        <w:t>Proposal 2, for FDD 4x4, SNR = 22, Gamma2 = 1.02.</w:t>
      </w:r>
    </w:p>
    <w:p w14:paraId="47D45501" w14:textId="61BC2DB9" w:rsidR="00605D31" w:rsidRPr="00EA39C2" w:rsidRDefault="00605D31" w:rsidP="00605D31">
      <w:pPr>
        <w:pStyle w:val="1"/>
        <w:tabs>
          <w:tab w:val="left" w:pos="567"/>
        </w:tabs>
        <w:spacing w:before="360"/>
        <w:ind w:left="567" w:hanging="567"/>
        <w:jc w:val="both"/>
        <w:rPr>
          <w:rFonts w:ascii="Times New Roman" w:hAnsi="Times New Roman"/>
        </w:rPr>
      </w:pPr>
      <w:r w:rsidRPr="00EA39C2">
        <w:rPr>
          <w:rFonts w:ascii="Times New Roman" w:hAnsi="Times New Roman"/>
        </w:rPr>
        <w:t>Reference</w:t>
      </w:r>
    </w:p>
    <w:p w14:paraId="37CDE22D" w14:textId="77777777" w:rsidR="00605D31" w:rsidRDefault="00605D31" w:rsidP="008E3294">
      <w:pPr>
        <w:spacing w:line="360" w:lineRule="auto"/>
        <w:jc w:val="left"/>
        <w:rPr>
          <w:rFonts w:ascii="Times New Roman" w:hAnsi="Times New Roman" w:cs="Times New Roman"/>
        </w:rPr>
      </w:pPr>
      <w:r w:rsidRPr="00EA39C2">
        <w:rPr>
          <w:rFonts w:ascii="Times New Roman" w:hAnsi="Times New Roman" w:cs="Times New Roman"/>
        </w:rPr>
        <w:t>[1] R4-1801758, “Views on NR UE performance requirements”, Intel Corporation, Feb. 2018</w:t>
      </w:r>
      <w:bookmarkStart w:id="0" w:name="_Ref510806114"/>
    </w:p>
    <w:p w14:paraId="63716901" w14:textId="77777777" w:rsidR="007B6516" w:rsidRPr="00EA39C2" w:rsidRDefault="007B6516" w:rsidP="007B6516">
      <w:pPr>
        <w:spacing w:line="360" w:lineRule="auto"/>
        <w:jc w:val="left"/>
        <w:rPr>
          <w:rFonts w:ascii="Times New Roman" w:hAnsi="Times New Roman" w:cs="Times New Roman"/>
        </w:rPr>
      </w:pPr>
      <w:r w:rsidRPr="00EA39C2">
        <w:rPr>
          <w:rFonts w:ascii="Times New Roman" w:hAnsi="Times New Roman" w:cs="Times New Roman"/>
        </w:rPr>
        <w:t>[2] R4-1808029, “Work plan for UE performance requirements”, Samsung, May 2018</w:t>
      </w:r>
    </w:p>
    <w:p w14:paraId="10D62B93" w14:textId="77777777" w:rsidR="007B6516" w:rsidRPr="00EA39C2" w:rsidRDefault="007B6516" w:rsidP="007B6516">
      <w:pPr>
        <w:spacing w:line="360" w:lineRule="auto"/>
        <w:jc w:val="left"/>
        <w:rPr>
          <w:rFonts w:ascii="Times New Roman" w:hAnsi="Times New Roman" w:cs="Times New Roman"/>
        </w:rPr>
      </w:pPr>
      <w:r w:rsidRPr="00EA39C2">
        <w:rPr>
          <w:rFonts w:ascii="Times New Roman" w:hAnsi="Times New Roman" w:cs="Times New Roman"/>
        </w:rPr>
        <w:t>[3] R4-1808027, “Way forward on NR UE demodulation and CSI requirements”, Ericsson, May 2018</w:t>
      </w:r>
    </w:p>
    <w:p w14:paraId="03526293" w14:textId="77777777" w:rsidR="007B6516" w:rsidRPr="00EA39C2" w:rsidRDefault="007B6516" w:rsidP="007B6516">
      <w:pPr>
        <w:spacing w:line="360" w:lineRule="auto"/>
        <w:jc w:val="left"/>
        <w:rPr>
          <w:rFonts w:ascii="Times New Roman" w:hAnsi="Times New Roman" w:cs="Times New Roman"/>
        </w:rPr>
      </w:pPr>
      <w:r w:rsidRPr="00EA39C2">
        <w:rPr>
          <w:rFonts w:ascii="Times New Roman" w:hAnsi="Times New Roman" w:cs="Times New Roman"/>
        </w:rPr>
        <w:t>[4] R4-1809358, “Way forward on NR UE CSI requirements”, Samsung, July 2018</w:t>
      </w:r>
    </w:p>
    <w:p w14:paraId="0A9C4F69" w14:textId="77777777" w:rsidR="007B6516" w:rsidRDefault="007B6516" w:rsidP="007B6516">
      <w:pPr>
        <w:spacing w:line="360" w:lineRule="auto"/>
        <w:jc w:val="left"/>
        <w:rPr>
          <w:rFonts w:ascii="Times New Roman" w:hAnsi="Times New Roman" w:cs="Times New Roman"/>
        </w:rPr>
      </w:pPr>
      <w:r w:rsidRPr="00EA39C2">
        <w:rPr>
          <w:rFonts w:ascii="Times New Roman" w:hAnsi="Times New Roman" w:cs="Times New Roman"/>
        </w:rPr>
        <w:t>[5] R4- 1811693, “Way forward on NR UE CSI requirements”, Samsung, August 2018</w:t>
      </w:r>
    </w:p>
    <w:p w14:paraId="5C083382" w14:textId="5A973315" w:rsidR="007B6516" w:rsidRDefault="007B6516" w:rsidP="007B6516">
      <w:pPr>
        <w:spacing w:line="360" w:lineRule="auto"/>
        <w:jc w:val="left"/>
        <w:rPr>
          <w:rFonts w:ascii="Times New Roman" w:hAnsi="Times New Roman" w:cs="Times New Roman"/>
        </w:rPr>
      </w:pPr>
      <w:r w:rsidRPr="008A270D">
        <w:rPr>
          <w:rFonts w:ascii="Times New Roman" w:hAnsi="Times New Roman" w:cs="Times New Roman" w:hint="eastAsia"/>
        </w:rPr>
        <w:t xml:space="preserve">[6] R4-1814235, </w:t>
      </w:r>
      <w:r w:rsidRPr="008A270D">
        <w:rPr>
          <w:rFonts w:ascii="Times New Roman" w:hAnsi="Times New Roman" w:cs="Times New Roman"/>
        </w:rPr>
        <w:t>“Way forward on NR UE CSI requirements”, Samsung, October 2018</w:t>
      </w:r>
    </w:p>
    <w:p w14:paraId="5D159288" w14:textId="758F9992" w:rsidR="007B6516" w:rsidRPr="005A1D54" w:rsidRDefault="007B6516" w:rsidP="007B6516">
      <w:pPr>
        <w:rPr>
          <w:rFonts w:ascii="Times New Roman" w:hAnsi="Times New Roman" w:cs="Times New Roman"/>
        </w:rPr>
      </w:pPr>
      <w:r>
        <w:rPr>
          <w:rFonts w:ascii="Times New Roman" w:hAnsi="Times New Roman" w:cs="Times New Roman"/>
        </w:rPr>
        <w:t>[7] R4-1902425, “DraftCR RI reporting”, Qualcomm Incorporated, Feb 2019</w:t>
      </w:r>
    </w:p>
    <w:p w14:paraId="5533CC51" w14:textId="77777777" w:rsidR="007B6516" w:rsidRDefault="007B6516" w:rsidP="007B6516">
      <w:pPr>
        <w:rPr>
          <w:rFonts w:ascii="Times New Roman" w:hAnsi="Times New Roman" w:cs="Times New Roman" w:hint="eastAsia"/>
        </w:rPr>
      </w:pPr>
      <w:bookmarkStart w:id="1" w:name="_GoBack"/>
      <w:bookmarkEnd w:id="0"/>
      <w:bookmarkEnd w:id="1"/>
    </w:p>
    <w:sectPr w:rsidR="007B65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2ACC02" w14:textId="77777777" w:rsidR="009246F9" w:rsidRDefault="009246F9" w:rsidP="0009223D">
      <w:r>
        <w:separator/>
      </w:r>
    </w:p>
  </w:endnote>
  <w:endnote w:type="continuationSeparator" w:id="0">
    <w:p w14:paraId="1F8F71A8" w14:textId="77777777" w:rsidR="009246F9" w:rsidRDefault="009246F9" w:rsidP="00092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Intel Clear">
    <w:altName w:val="Arial"/>
    <w:charset w:val="00"/>
    <w:family w:val="swiss"/>
    <w:pitch w:val="variable"/>
    <w:sig w:usb0="00000001" w:usb1="400060FB" w:usb2="00000028"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CFB755" w14:textId="77777777" w:rsidR="009246F9" w:rsidRDefault="009246F9" w:rsidP="0009223D">
      <w:r>
        <w:separator/>
      </w:r>
    </w:p>
  </w:footnote>
  <w:footnote w:type="continuationSeparator" w:id="0">
    <w:p w14:paraId="1BEA3F8F" w14:textId="77777777" w:rsidR="009246F9" w:rsidRDefault="009246F9" w:rsidP="000922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8651B"/>
    <w:multiLevelType w:val="hybridMultilevel"/>
    <w:tmpl w:val="31B450E2"/>
    <w:lvl w:ilvl="0" w:tplc="6AE8CC68">
      <w:start w:val="5"/>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64DEB"/>
    <w:multiLevelType w:val="multilevel"/>
    <w:tmpl w:val="B6C8A88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sz w:val="28"/>
      </w:rPr>
    </w:lvl>
    <w:lvl w:ilvl="3">
      <w:start w:val="1"/>
      <w:numFmt w:val="decimal"/>
      <w:pStyle w:val="4"/>
      <w:lvlText w:val="%1.%2.%3.%4"/>
      <w:lvlJc w:val="left"/>
      <w:pPr>
        <w:ind w:left="864" w:hanging="864"/>
      </w:pPr>
    </w:lvl>
    <w:lvl w:ilvl="4">
      <w:start w:val="1"/>
      <w:numFmt w:val="decimal"/>
      <w:pStyle w:val="5"/>
      <w:lvlText w:val="%1.%2.%3.%4.%5"/>
      <w:lvlJc w:val="left"/>
      <w:pPr>
        <w:ind w:left="2710"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17C229F1"/>
    <w:multiLevelType w:val="hybridMultilevel"/>
    <w:tmpl w:val="284EB3FC"/>
    <w:lvl w:ilvl="0" w:tplc="2480B93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1F7971"/>
    <w:multiLevelType w:val="hybridMultilevel"/>
    <w:tmpl w:val="64AA3882"/>
    <w:lvl w:ilvl="0" w:tplc="F4307D7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89647F"/>
    <w:multiLevelType w:val="hybridMultilevel"/>
    <w:tmpl w:val="4B64D02A"/>
    <w:lvl w:ilvl="0" w:tplc="73AACBCA">
      <w:start w:val="1"/>
      <w:numFmt w:val="bullet"/>
      <w:lvlText w:val="•"/>
      <w:lvlJc w:val="left"/>
      <w:pPr>
        <w:tabs>
          <w:tab w:val="num" w:pos="720"/>
        </w:tabs>
        <w:ind w:left="720" w:hanging="360"/>
      </w:pPr>
      <w:rPr>
        <w:rFonts w:ascii="Arial" w:hAnsi="Arial" w:hint="default"/>
      </w:rPr>
    </w:lvl>
    <w:lvl w:ilvl="1" w:tplc="C0FAC676">
      <w:start w:val="158"/>
      <w:numFmt w:val="bullet"/>
      <w:lvlText w:val="–"/>
      <w:lvlJc w:val="left"/>
      <w:pPr>
        <w:tabs>
          <w:tab w:val="num" w:pos="1440"/>
        </w:tabs>
        <w:ind w:left="1440" w:hanging="360"/>
      </w:pPr>
      <w:rPr>
        <w:rFonts w:ascii="Arial" w:hAnsi="Arial" w:hint="default"/>
      </w:rPr>
    </w:lvl>
    <w:lvl w:ilvl="2" w:tplc="4CE2F266">
      <w:start w:val="158"/>
      <w:numFmt w:val="bullet"/>
      <w:lvlText w:val="•"/>
      <w:lvlJc w:val="left"/>
      <w:pPr>
        <w:tabs>
          <w:tab w:val="num" w:pos="2160"/>
        </w:tabs>
        <w:ind w:left="2160" w:hanging="360"/>
      </w:pPr>
      <w:rPr>
        <w:rFonts w:ascii="Arial" w:hAnsi="Arial" w:hint="default"/>
      </w:rPr>
    </w:lvl>
    <w:lvl w:ilvl="3" w:tplc="ECDA1D2E" w:tentative="1">
      <w:start w:val="1"/>
      <w:numFmt w:val="bullet"/>
      <w:lvlText w:val="•"/>
      <w:lvlJc w:val="left"/>
      <w:pPr>
        <w:tabs>
          <w:tab w:val="num" w:pos="2880"/>
        </w:tabs>
        <w:ind w:left="2880" w:hanging="360"/>
      </w:pPr>
      <w:rPr>
        <w:rFonts w:ascii="Arial" w:hAnsi="Arial" w:hint="default"/>
      </w:rPr>
    </w:lvl>
    <w:lvl w:ilvl="4" w:tplc="AE081722" w:tentative="1">
      <w:start w:val="1"/>
      <w:numFmt w:val="bullet"/>
      <w:lvlText w:val="•"/>
      <w:lvlJc w:val="left"/>
      <w:pPr>
        <w:tabs>
          <w:tab w:val="num" w:pos="3600"/>
        </w:tabs>
        <w:ind w:left="3600" w:hanging="360"/>
      </w:pPr>
      <w:rPr>
        <w:rFonts w:ascii="Arial" w:hAnsi="Arial" w:hint="default"/>
      </w:rPr>
    </w:lvl>
    <w:lvl w:ilvl="5" w:tplc="E77C247E" w:tentative="1">
      <w:start w:val="1"/>
      <w:numFmt w:val="bullet"/>
      <w:lvlText w:val="•"/>
      <w:lvlJc w:val="left"/>
      <w:pPr>
        <w:tabs>
          <w:tab w:val="num" w:pos="4320"/>
        </w:tabs>
        <w:ind w:left="4320" w:hanging="360"/>
      </w:pPr>
      <w:rPr>
        <w:rFonts w:ascii="Arial" w:hAnsi="Arial" w:hint="default"/>
      </w:rPr>
    </w:lvl>
    <w:lvl w:ilvl="6" w:tplc="76E232D8" w:tentative="1">
      <w:start w:val="1"/>
      <w:numFmt w:val="bullet"/>
      <w:lvlText w:val="•"/>
      <w:lvlJc w:val="left"/>
      <w:pPr>
        <w:tabs>
          <w:tab w:val="num" w:pos="5040"/>
        </w:tabs>
        <w:ind w:left="5040" w:hanging="360"/>
      </w:pPr>
      <w:rPr>
        <w:rFonts w:ascii="Arial" w:hAnsi="Arial" w:hint="default"/>
      </w:rPr>
    </w:lvl>
    <w:lvl w:ilvl="7" w:tplc="01E64AF0" w:tentative="1">
      <w:start w:val="1"/>
      <w:numFmt w:val="bullet"/>
      <w:lvlText w:val="•"/>
      <w:lvlJc w:val="left"/>
      <w:pPr>
        <w:tabs>
          <w:tab w:val="num" w:pos="5760"/>
        </w:tabs>
        <w:ind w:left="5760" w:hanging="360"/>
      </w:pPr>
      <w:rPr>
        <w:rFonts w:ascii="Arial" w:hAnsi="Arial" w:hint="default"/>
      </w:rPr>
    </w:lvl>
    <w:lvl w:ilvl="8" w:tplc="722EE68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FB77F2"/>
    <w:multiLevelType w:val="hybridMultilevel"/>
    <w:tmpl w:val="899A6B2A"/>
    <w:lvl w:ilvl="0" w:tplc="A5845656">
      <w:start w:val="1"/>
      <w:numFmt w:val="bullet"/>
      <w:lvlText w:val="•"/>
      <w:lvlJc w:val="left"/>
      <w:pPr>
        <w:tabs>
          <w:tab w:val="num" w:pos="720"/>
        </w:tabs>
        <w:ind w:left="720" w:hanging="360"/>
      </w:pPr>
      <w:rPr>
        <w:rFonts w:ascii="Arial" w:hAnsi="Arial" w:hint="default"/>
      </w:rPr>
    </w:lvl>
    <w:lvl w:ilvl="1" w:tplc="9CB07380" w:tentative="1">
      <w:start w:val="1"/>
      <w:numFmt w:val="bullet"/>
      <w:lvlText w:val="•"/>
      <w:lvlJc w:val="left"/>
      <w:pPr>
        <w:tabs>
          <w:tab w:val="num" w:pos="1440"/>
        </w:tabs>
        <w:ind w:left="1440" w:hanging="360"/>
      </w:pPr>
      <w:rPr>
        <w:rFonts w:ascii="Arial" w:hAnsi="Arial" w:hint="default"/>
      </w:rPr>
    </w:lvl>
    <w:lvl w:ilvl="2" w:tplc="9A2034F2" w:tentative="1">
      <w:start w:val="1"/>
      <w:numFmt w:val="bullet"/>
      <w:lvlText w:val="•"/>
      <w:lvlJc w:val="left"/>
      <w:pPr>
        <w:tabs>
          <w:tab w:val="num" w:pos="2160"/>
        </w:tabs>
        <w:ind w:left="2160" w:hanging="360"/>
      </w:pPr>
      <w:rPr>
        <w:rFonts w:ascii="Arial" w:hAnsi="Arial" w:hint="default"/>
      </w:rPr>
    </w:lvl>
    <w:lvl w:ilvl="3" w:tplc="B38C779E" w:tentative="1">
      <w:start w:val="1"/>
      <w:numFmt w:val="bullet"/>
      <w:lvlText w:val="•"/>
      <w:lvlJc w:val="left"/>
      <w:pPr>
        <w:tabs>
          <w:tab w:val="num" w:pos="2880"/>
        </w:tabs>
        <w:ind w:left="2880" w:hanging="360"/>
      </w:pPr>
      <w:rPr>
        <w:rFonts w:ascii="Arial" w:hAnsi="Arial" w:hint="default"/>
      </w:rPr>
    </w:lvl>
    <w:lvl w:ilvl="4" w:tplc="86C25EBA" w:tentative="1">
      <w:start w:val="1"/>
      <w:numFmt w:val="bullet"/>
      <w:lvlText w:val="•"/>
      <w:lvlJc w:val="left"/>
      <w:pPr>
        <w:tabs>
          <w:tab w:val="num" w:pos="3600"/>
        </w:tabs>
        <w:ind w:left="3600" w:hanging="360"/>
      </w:pPr>
      <w:rPr>
        <w:rFonts w:ascii="Arial" w:hAnsi="Arial" w:hint="default"/>
      </w:rPr>
    </w:lvl>
    <w:lvl w:ilvl="5" w:tplc="876CB68A" w:tentative="1">
      <w:start w:val="1"/>
      <w:numFmt w:val="bullet"/>
      <w:lvlText w:val="•"/>
      <w:lvlJc w:val="left"/>
      <w:pPr>
        <w:tabs>
          <w:tab w:val="num" w:pos="4320"/>
        </w:tabs>
        <w:ind w:left="4320" w:hanging="360"/>
      </w:pPr>
      <w:rPr>
        <w:rFonts w:ascii="Arial" w:hAnsi="Arial" w:hint="default"/>
      </w:rPr>
    </w:lvl>
    <w:lvl w:ilvl="6" w:tplc="816C8BCE" w:tentative="1">
      <w:start w:val="1"/>
      <w:numFmt w:val="bullet"/>
      <w:lvlText w:val="•"/>
      <w:lvlJc w:val="left"/>
      <w:pPr>
        <w:tabs>
          <w:tab w:val="num" w:pos="5040"/>
        </w:tabs>
        <w:ind w:left="5040" w:hanging="360"/>
      </w:pPr>
      <w:rPr>
        <w:rFonts w:ascii="Arial" w:hAnsi="Arial" w:hint="default"/>
      </w:rPr>
    </w:lvl>
    <w:lvl w:ilvl="7" w:tplc="FDE61A8C" w:tentative="1">
      <w:start w:val="1"/>
      <w:numFmt w:val="bullet"/>
      <w:lvlText w:val="•"/>
      <w:lvlJc w:val="left"/>
      <w:pPr>
        <w:tabs>
          <w:tab w:val="num" w:pos="5760"/>
        </w:tabs>
        <w:ind w:left="5760" w:hanging="360"/>
      </w:pPr>
      <w:rPr>
        <w:rFonts w:ascii="Arial" w:hAnsi="Arial" w:hint="default"/>
      </w:rPr>
    </w:lvl>
    <w:lvl w:ilvl="8" w:tplc="BD88A15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2D5483C"/>
    <w:multiLevelType w:val="hybridMultilevel"/>
    <w:tmpl w:val="D72EB080"/>
    <w:lvl w:ilvl="0" w:tplc="B56C887A">
      <w:start w:val="1"/>
      <w:numFmt w:val="bullet"/>
      <w:lvlText w:val="–"/>
      <w:lvlJc w:val="left"/>
      <w:pPr>
        <w:tabs>
          <w:tab w:val="num" w:pos="720"/>
        </w:tabs>
        <w:ind w:left="720" w:hanging="360"/>
      </w:pPr>
      <w:rPr>
        <w:rFonts w:ascii="Arial" w:hAnsi="Arial" w:hint="default"/>
      </w:rPr>
    </w:lvl>
    <w:lvl w:ilvl="1" w:tplc="3E465130">
      <w:start w:val="1"/>
      <w:numFmt w:val="bullet"/>
      <w:lvlText w:val="–"/>
      <w:lvlJc w:val="left"/>
      <w:pPr>
        <w:tabs>
          <w:tab w:val="num" w:pos="1440"/>
        </w:tabs>
        <w:ind w:left="1440" w:hanging="360"/>
      </w:pPr>
      <w:rPr>
        <w:rFonts w:ascii="Arial" w:hAnsi="Arial" w:hint="default"/>
      </w:rPr>
    </w:lvl>
    <w:lvl w:ilvl="2" w:tplc="22465484" w:tentative="1">
      <w:start w:val="1"/>
      <w:numFmt w:val="bullet"/>
      <w:lvlText w:val="–"/>
      <w:lvlJc w:val="left"/>
      <w:pPr>
        <w:tabs>
          <w:tab w:val="num" w:pos="2160"/>
        </w:tabs>
        <w:ind w:left="2160" w:hanging="360"/>
      </w:pPr>
      <w:rPr>
        <w:rFonts w:ascii="Arial" w:hAnsi="Arial" w:hint="default"/>
      </w:rPr>
    </w:lvl>
    <w:lvl w:ilvl="3" w:tplc="C43A5CD2" w:tentative="1">
      <w:start w:val="1"/>
      <w:numFmt w:val="bullet"/>
      <w:lvlText w:val="–"/>
      <w:lvlJc w:val="left"/>
      <w:pPr>
        <w:tabs>
          <w:tab w:val="num" w:pos="2880"/>
        </w:tabs>
        <w:ind w:left="2880" w:hanging="360"/>
      </w:pPr>
      <w:rPr>
        <w:rFonts w:ascii="Arial" w:hAnsi="Arial" w:hint="default"/>
      </w:rPr>
    </w:lvl>
    <w:lvl w:ilvl="4" w:tplc="76E234D4" w:tentative="1">
      <w:start w:val="1"/>
      <w:numFmt w:val="bullet"/>
      <w:lvlText w:val="–"/>
      <w:lvlJc w:val="left"/>
      <w:pPr>
        <w:tabs>
          <w:tab w:val="num" w:pos="3600"/>
        </w:tabs>
        <w:ind w:left="3600" w:hanging="360"/>
      </w:pPr>
      <w:rPr>
        <w:rFonts w:ascii="Arial" w:hAnsi="Arial" w:hint="default"/>
      </w:rPr>
    </w:lvl>
    <w:lvl w:ilvl="5" w:tplc="301648A6" w:tentative="1">
      <w:start w:val="1"/>
      <w:numFmt w:val="bullet"/>
      <w:lvlText w:val="–"/>
      <w:lvlJc w:val="left"/>
      <w:pPr>
        <w:tabs>
          <w:tab w:val="num" w:pos="4320"/>
        </w:tabs>
        <w:ind w:left="4320" w:hanging="360"/>
      </w:pPr>
      <w:rPr>
        <w:rFonts w:ascii="Arial" w:hAnsi="Arial" w:hint="default"/>
      </w:rPr>
    </w:lvl>
    <w:lvl w:ilvl="6" w:tplc="9A7CEC46" w:tentative="1">
      <w:start w:val="1"/>
      <w:numFmt w:val="bullet"/>
      <w:lvlText w:val="–"/>
      <w:lvlJc w:val="left"/>
      <w:pPr>
        <w:tabs>
          <w:tab w:val="num" w:pos="5040"/>
        </w:tabs>
        <w:ind w:left="5040" w:hanging="360"/>
      </w:pPr>
      <w:rPr>
        <w:rFonts w:ascii="Arial" w:hAnsi="Arial" w:hint="default"/>
      </w:rPr>
    </w:lvl>
    <w:lvl w:ilvl="7" w:tplc="E072F7C4" w:tentative="1">
      <w:start w:val="1"/>
      <w:numFmt w:val="bullet"/>
      <w:lvlText w:val="–"/>
      <w:lvlJc w:val="left"/>
      <w:pPr>
        <w:tabs>
          <w:tab w:val="num" w:pos="5760"/>
        </w:tabs>
        <w:ind w:left="5760" w:hanging="360"/>
      </w:pPr>
      <w:rPr>
        <w:rFonts w:ascii="Arial" w:hAnsi="Arial" w:hint="default"/>
      </w:rPr>
    </w:lvl>
    <w:lvl w:ilvl="8" w:tplc="B6E87F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81413AA"/>
    <w:multiLevelType w:val="hybridMultilevel"/>
    <w:tmpl w:val="57DAC4D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418D0FA8"/>
    <w:multiLevelType w:val="hybridMultilevel"/>
    <w:tmpl w:val="A0CC4F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F525B0"/>
    <w:multiLevelType w:val="hybridMultilevel"/>
    <w:tmpl w:val="2710E112"/>
    <w:lvl w:ilvl="0" w:tplc="2DB84BB4">
      <w:start w:val="1"/>
      <w:numFmt w:val="bullet"/>
      <w:lvlText w:val="•"/>
      <w:lvlJc w:val="left"/>
      <w:pPr>
        <w:tabs>
          <w:tab w:val="num" w:pos="720"/>
        </w:tabs>
        <w:ind w:left="720" w:hanging="360"/>
      </w:pPr>
      <w:rPr>
        <w:rFonts w:ascii="Arial" w:hAnsi="Arial" w:cs="Times New Roman" w:hint="default"/>
      </w:rPr>
    </w:lvl>
    <w:lvl w:ilvl="1" w:tplc="BE101ECC">
      <w:start w:val="308"/>
      <w:numFmt w:val="bullet"/>
      <w:lvlText w:val="–"/>
      <w:lvlJc w:val="left"/>
      <w:pPr>
        <w:tabs>
          <w:tab w:val="num" w:pos="1440"/>
        </w:tabs>
        <w:ind w:left="1440" w:hanging="360"/>
      </w:pPr>
      <w:rPr>
        <w:rFonts w:ascii="Arial" w:hAnsi="Arial" w:cs="Times New Roman" w:hint="default"/>
      </w:rPr>
    </w:lvl>
    <w:lvl w:ilvl="2" w:tplc="CE24B31A">
      <w:start w:val="308"/>
      <w:numFmt w:val="bullet"/>
      <w:lvlText w:val="•"/>
      <w:lvlJc w:val="left"/>
      <w:pPr>
        <w:tabs>
          <w:tab w:val="num" w:pos="2160"/>
        </w:tabs>
        <w:ind w:left="2160" w:hanging="360"/>
      </w:pPr>
      <w:rPr>
        <w:rFonts w:ascii="Arial" w:hAnsi="Arial" w:cs="Times New Roman" w:hint="default"/>
      </w:rPr>
    </w:lvl>
    <w:lvl w:ilvl="3" w:tplc="9E36E43C">
      <w:start w:val="308"/>
      <w:numFmt w:val="bullet"/>
      <w:lvlText w:val="–"/>
      <w:lvlJc w:val="left"/>
      <w:pPr>
        <w:tabs>
          <w:tab w:val="num" w:pos="2880"/>
        </w:tabs>
        <w:ind w:left="2880" w:hanging="360"/>
      </w:pPr>
      <w:rPr>
        <w:rFonts w:ascii="Arial" w:hAnsi="Arial" w:cs="Times New Roman" w:hint="default"/>
      </w:rPr>
    </w:lvl>
    <w:lvl w:ilvl="4" w:tplc="5D8E809C">
      <w:start w:val="1"/>
      <w:numFmt w:val="bullet"/>
      <w:lvlText w:val="•"/>
      <w:lvlJc w:val="left"/>
      <w:pPr>
        <w:tabs>
          <w:tab w:val="num" w:pos="3600"/>
        </w:tabs>
        <w:ind w:left="3600" w:hanging="360"/>
      </w:pPr>
      <w:rPr>
        <w:rFonts w:ascii="Arial" w:hAnsi="Arial" w:cs="Times New Roman" w:hint="default"/>
      </w:rPr>
    </w:lvl>
    <w:lvl w:ilvl="5" w:tplc="468CEC5A">
      <w:start w:val="1"/>
      <w:numFmt w:val="bullet"/>
      <w:lvlText w:val="•"/>
      <w:lvlJc w:val="left"/>
      <w:pPr>
        <w:tabs>
          <w:tab w:val="num" w:pos="4320"/>
        </w:tabs>
        <w:ind w:left="4320" w:hanging="360"/>
      </w:pPr>
      <w:rPr>
        <w:rFonts w:ascii="Arial" w:hAnsi="Arial" w:cs="Times New Roman" w:hint="default"/>
      </w:rPr>
    </w:lvl>
    <w:lvl w:ilvl="6" w:tplc="BE3C7C5A">
      <w:start w:val="1"/>
      <w:numFmt w:val="bullet"/>
      <w:lvlText w:val="•"/>
      <w:lvlJc w:val="left"/>
      <w:pPr>
        <w:tabs>
          <w:tab w:val="num" w:pos="5040"/>
        </w:tabs>
        <w:ind w:left="5040" w:hanging="360"/>
      </w:pPr>
      <w:rPr>
        <w:rFonts w:ascii="Arial" w:hAnsi="Arial" w:cs="Times New Roman" w:hint="default"/>
      </w:rPr>
    </w:lvl>
    <w:lvl w:ilvl="7" w:tplc="EAB608FA">
      <w:start w:val="1"/>
      <w:numFmt w:val="bullet"/>
      <w:lvlText w:val="•"/>
      <w:lvlJc w:val="left"/>
      <w:pPr>
        <w:tabs>
          <w:tab w:val="num" w:pos="5760"/>
        </w:tabs>
        <w:ind w:left="5760" w:hanging="360"/>
      </w:pPr>
      <w:rPr>
        <w:rFonts w:ascii="Arial" w:hAnsi="Arial" w:cs="Times New Roman" w:hint="default"/>
      </w:rPr>
    </w:lvl>
    <w:lvl w:ilvl="8" w:tplc="D20A5300">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4E3C250C"/>
    <w:multiLevelType w:val="hybridMultilevel"/>
    <w:tmpl w:val="E7822826"/>
    <w:lvl w:ilvl="0" w:tplc="9356D3EE">
      <w:start w:val="3"/>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211BC"/>
    <w:multiLevelType w:val="hybridMultilevel"/>
    <w:tmpl w:val="224C0FEE"/>
    <w:lvl w:ilvl="0" w:tplc="7C069442">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9"/>
  </w:num>
  <w:num w:numId="4">
    <w:abstractNumId w:val="4"/>
  </w:num>
  <w:num w:numId="5">
    <w:abstractNumId w:val="0"/>
  </w:num>
  <w:num w:numId="6">
    <w:abstractNumId w:val="5"/>
  </w:num>
  <w:num w:numId="7">
    <w:abstractNumId w:val="10"/>
  </w:num>
  <w:num w:numId="8">
    <w:abstractNumId w:val="8"/>
  </w:num>
  <w:num w:numId="9">
    <w:abstractNumId w:val="3"/>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020"/>
    <w:rsid w:val="000245A4"/>
    <w:rsid w:val="000259DD"/>
    <w:rsid w:val="000265C9"/>
    <w:rsid w:val="00047014"/>
    <w:rsid w:val="00067902"/>
    <w:rsid w:val="0009223D"/>
    <w:rsid w:val="000E41AD"/>
    <w:rsid w:val="000E6D41"/>
    <w:rsid w:val="000E7136"/>
    <w:rsid w:val="00102EE1"/>
    <w:rsid w:val="00113D20"/>
    <w:rsid w:val="001273A4"/>
    <w:rsid w:val="0013386A"/>
    <w:rsid w:val="00147A1F"/>
    <w:rsid w:val="001530C5"/>
    <w:rsid w:val="00157E77"/>
    <w:rsid w:val="00171027"/>
    <w:rsid w:val="0017745B"/>
    <w:rsid w:val="001A3A81"/>
    <w:rsid w:val="001A4CCA"/>
    <w:rsid w:val="001B2700"/>
    <w:rsid w:val="001C59B9"/>
    <w:rsid w:val="001D3FA0"/>
    <w:rsid w:val="001F5770"/>
    <w:rsid w:val="001F73AD"/>
    <w:rsid w:val="00227189"/>
    <w:rsid w:val="002455B0"/>
    <w:rsid w:val="0026021D"/>
    <w:rsid w:val="00277055"/>
    <w:rsid w:val="00294E5F"/>
    <w:rsid w:val="002B50EA"/>
    <w:rsid w:val="002E53E6"/>
    <w:rsid w:val="002F49E9"/>
    <w:rsid w:val="002F7020"/>
    <w:rsid w:val="00312568"/>
    <w:rsid w:val="00333546"/>
    <w:rsid w:val="00342FD6"/>
    <w:rsid w:val="00355395"/>
    <w:rsid w:val="0036411F"/>
    <w:rsid w:val="00371129"/>
    <w:rsid w:val="00380454"/>
    <w:rsid w:val="0038164F"/>
    <w:rsid w:val="003A072C"/>
    <w:rsid w:val="003E6FC3"/>
    <w:rsid w:val="00447554"/>
    <w:rsid w:val="004970E5"/>
    <w:rsid w:val="004D4AF7"/>
    <w:rsid w:val="004D6D4F"/>
    <w:rsid w:val="004E0F58"/>
    <w:rsid w:val="00511849"/>
    <w:rsid w:val="00526078"/>
    <w:rsid w:val="00564AE9"/>
    <w:rsid w:val="00597431"/>
    <w:rsid w:val="005A1D54"/>
    <w:rsid w:val="006002FE"/>
    <w:rsid w:val="00605D31"/>
    <w:rsid w:val="0063545D"/>
    <w:rsid w:val="00645524"/>
    <w:rsid w:val="00654CDD"/>
    <w:rsid w:val="00663A55"/>
    <w:rsid w:val="00671A1C"/>
    <w:rsid w:val="00674BD1"/>
    <w:rsid w:val="006921D3"/>
    <w:rsid w:val="006A1ECA"/>
    <w:rsid w:val="006B19C3"/>
    <w:rsid w:val="006C1F41"/>
    <w:rsid w:val="006C32DA"/>
    <w:rsid w:val="006F2088"/>
    <w:rsid w:val="00702F57"/>
    <w:rsid w:val="0074607D"/>
    <w:rsid w:val="007652B2"/>
    <w:rsid w:val="00770413"/>
    <w:rsid w:val="007813B9"/>
    <w:rsid w:val="007A30C7"/>
    <w:rsid w:val="007A63D3"/>
    <w:rsid w:val="007B20C5"/>
    <w:rsid w:val="007B4DB6"/>
    <w:rsid w:val="007B6516"/>
    <w:rsid w:val="007D6410"/>
    <w:rsid w:val="007E12E2"/>
    <w:rsid w:val="007F4C3C"/>
    <w:rsid w:val="008733E1"/>
    <w:rsid w:val="008C3DC9"/>
    <w:rsid w:val="008E3294"/>
    <w:rsid w:val="008E7071"/>
    <w:rsid w:val="008F2031"/>
    <w:rsid w:val="008F3BD1"/>
    <w:rsid w:val="0090325C"/>
    <w:rsid w:val="009246F9"/>
    <w:rsid w:val="009320DE"/>
    <w:rsid w:val="00942B01"/>
    <w:rsid w:val="00944426"/>
    <w:rsid w:val="00967B3E"/>
    <w:rsid w:val="00967F4F"/>
    <w:rsid w:val="00974723"/>
    <w:rsid w:val="009817F7"/>
    <w:rsid w:val="00987BDF"/>
    <w:rsid w:val="00996B1B"/>
    <w:rsid w:val="009C003A"/>
    <w:rsid w:val="009C7C04"/>
    <w:rsid w:val="009E03F5"/>
    <w:rsid w:val="009E3BAE"/>
    <w:rsid w:val="009E7521"/>
    <w:rsid w:val="00A10084"/>
    <w:rsid w:val="00A1557E"/>
    <w:rsid w:val="00A33627"/>
    <w:rsid w:val="00A34B16"/>
    <w:rsid w:val="00A512B9"/>
    <w:rsid w:val="00A67206"/>
    <w:rsid w:val="00A74E56"/>
    <w:rsid w:val="00A859EC"/>
    <w:rsid w:val="00AC7487"/>
    <w:rsid w:val="00AD4C3A"/>
    <w:rsid w:val="00B16C08"/>
    <w:rsid w:val="00B26B2F"/>
    <w:rsid w:val="00B347C4"/>
    <w:rsid w:val="00B37E2D"/>
    <w:rsid w:val="00B457CC"/>
    <w:rsid w:val="00B460BC"/>
    <w:rsid w:val="00B5049B"/>
    <w:rsid w:val="00B646A4"/>
    <w:rsid w:val="00B6748B"/>
    <w:rsid w:val="00BB03B5"/>
    <w:rsid w:val="00BB4F8C"/>
    <w:rsid w:val="00BD0255"/>
    <w:rsid w:val="00BD1A4F"/>
    <w:rsid w:val="00BE593F"/>
    <w:rsid w:val="00BE618F"/>
    <w:rsid w:val="00BE7B9E"/>
    <w:rsid w:val="00BF694F"/>
    <w:rsid w:val="00C128AE"/>
    <w:rsid w:val="00C32C6E"/>
    <w:rsid w:val="00C336D1"/>
    <w:rsid w:val="00C81B6C"/>
    <w:rsid w:val="00C86FF5"/>
    <w:rsid w:val="00CA27C2"/>
    <w:rsid w:val="00CA6FA7"/>
    <w:rsid w:val="00CB303F"/>
    <w:rsid w:val="00CB5BEB"/>
    <w:rsid w:val="00CD58CF"/>
    <w:rsid w:val="00CE4F23"/>
    <w:rsid w:val="00D27E57"/>
    <w:rsid w:val="00D7744B"/>
    <w:rsid w:val="00D816A7"/>
    <w:rsid w:val="00D92A98"/>
    <w:rsid w:val="00D9518E"/>
    <w:rsid w:val="00DA3A06"/>
    <w:rsid w:val="00DA59A1"/>
    <w:rsid w:val="00DA6D13"/>
    <w:rsid w:val="00DD3A2B"/>
    <w:rsid w:val="00E3528A"/>
    <w:rsid w:val="00E6217B"/>
    <w:rsid w:val="00E72F3A"/>
    <w:rsid w:val="00E80EEE"/>
    <w:rsid w:val="00EA39C2"/>
    <w:rsid w:val="00EC5650"/>
    <w:rsid w:val="00EF04EB"/>
    <w:rsid w:val="00EF54A5"/>
    <w:rsid w:val="00F0309B"/>
    <w:rsid w:val="00F05AE5"/>
    <w:rsid w:val="00F2334D"/>
    <w:rsid w:val="00F236D8"/>
    <w:rsid w:val="00F322A0"/>
    <w:rsid w:val="00F56ABF"/>
    <w:rsid w:val="00F8623F"/>
    <w:rsid w:val="00F944C0"/>
    <w:rsid w:val="00FA59E5"/>
    <w:rsid w:val="00FA7DF3"/>
    <w:rsid w:val="00FB053F"/>
    <w:rsid w:val="00FB3DBE"/>
    <w:rsid w:val="00FE43BF"/>
    <w:rsid w:val="00FF1F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32F68C"/>
  <w15:chartTrackingRefBased/>
  <w15:docId w15:val="{2E38B60C-2625-4769-AA42-09B6E031E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5D31"/>
    <w:pPr>
      <w:spacing w:after="0" w:line="240" w:lineRule="auto"/>
      <w:jc w:val="both"/>
    </w:pPr>
  </w:style>
  <w:style w:type="paragraph" w:styleId="1">
    <w:name w:val="heading 1"/>
    <w:aliases w:val="H1,h1,Heading 1 3GPP"/>
    <w:next w:val="a"/>
    <w:link w:val="1Char"/>
    <w:qFormat/>
    <w:rsid w:val="00605D31"/>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eastAsia="en-GB"/>
    </w:rPr>
  </w:style>
  <w:style w:type="paragraph" w:styleId="2">
    <w:name w:val="heading 2"/>
    <w:basedOn w:val="1"/>
    <w:next w:val="a"/>
    <w:link w:val="2Char"/>
    <w:qFormat/>
    <w:rsid w:val="00605D31"/>
    <w:pPr>
      <w:numPr>
        <w:ilvl w:val="1"/>
      </w:numPr>
      <w:pBdr>
        <w:top w:val="none" w:sz="0" w:space="0" w:color="auto"/>
      </w:pBdr>
      <w:tabs>
        <w:tab w:val="left" w:pos="851"/>
      </w:tabs>
      <w:spacing w:before="180"/>
      <w:outlineLvl w:val="1"/>
    </w:pPr>
    <w:rPr>
      <w:rFonts w:ascii="Intel Clear" w:hAnsi="Intel Clear" w:cs="Intel Clear"/>
      <w:sz w:val="32"/>
    </w:rPr>
  </w:style>
  <w:style w:type="paragraph" w:styleId="3">
    <w:name w:val="heading 3"/>
    <w:basedOn w:val="2"/>
    <w:next w:val="a"/>
    <w:link w:val="3Char"/>
    <w:qFormat/>
    <w:rsid w:val="00605D31"/>
    <w:pPr>
      <w:numPr>
        <w:ilvl w:val="2"/>
      </w:numPr>
      <w:spacing w:before="120"/>
      <w:outlineLvl w:val="2"/>
    </w:pPr>
    <w:rPr>
      <w:rFonts w:eastAsiaTheme="majorEastAsia"/>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605D31"/>
    <w:pPr>
      <w:numPr>
        <w:ilvl w:val="3"/>
      </w:numPr>
      <w:outlineLvl w:val="3"/>
    </w:pPr>
    <w:rPr>
      <w:rFonts w:eastAsia="Times New Roman"/>
      <w:sz w:val="24"/>
    </w:rPr>
  </w:style>
  <w:style w:type="paragraph" w:styleId="5">
    <w:name w:val="heading 5"/>
    <w:aliases w:val="h5,Heading5,H5"/>
    <w:basedOn w:val="4"/>
    <w:next w:val="a"/>
    <w:link w:val="5Char"/>
    <w:qFormat/>
    <w:rsid w:val="00605D31"/>
    <w:pPr>
      <w:numPr>
        <w:ilvl w:val="4"/>
      </w:numPr>
      <w:outlineLvl w:val="4"/>
    </w:pPr>
    <w:rPr>
      <w:sz w:val="22"/>
    </w:rPr>
  </w:style>
  <w:style w:type="paragraph" w:styleId="6">
    <w:name w:val="heading 6"/>
    <w:basedOn w:val="a"/>
    <w:next w:val="a"/>
    <w:link w:val="6Char"/>
    <w:qFormat/>
    <w:rsid w:val="00605D31"/>
    <w:pPr>
      <w:keepNext/>
      <w:keepLines/>
      <w:numPr>
        <w:ilvl w:val="5"/>
        <w:numId w:val="1"/>
      </w:numPr>
      <w:tabs>
        <w:tab w:val="left" w:pos="851"/>
      </w:tabs>
      <w:spacing w:before="120"/>
      <w:outlineLvl w:val="5"/>
    </w:pPr>
    <w:rPr>
      <w:rFonts w:ascii="Intel Clear" w:hAnsi="Intel Clear" w:cs="Intel Clear"/>
    </w:rPr>
  </w:style>
  <w:style w:type="paragraph" w:styleId="7">
    <w:name w:val="heading 7"/>
    <w:basedOn w:val="a"/>
    <w:next w:val="a"/>
    <w:link w:val="7Char"/>
    <w:qFormat/>
    <w:rsid w:val="00605D31"/>
    <w:pPr>
      <w:keepNext/>
      <w:keepLines/>
      <w:numPr>
        <w:ilvl w:val="6"/>
        <w:numId w:val="1"/>
      </w:numPr>
      <w:tabs>
        <w:tab w:val="left" w:pos="851"/>
      </w:tabs>
      <w:spacing w:before="120"/>
      <w:outlineLvl w:val="6"/>
    </w:pPr>
    <w:rPr>
      <w:rFonts w:ascii="Intel Clear" w:hAnsi="Intel Clear" w:cs="Intel Clear"/>
    </w:rPr>
  </w:style>
  <w:style w:type="paragraph" w:styleId="8">
    <w:name w:val="heading 8"/>
    <w:basedOn w:val="1"/>
    <w:next w:val="a"/>
    <w:link w:val="8Char"/>
    <w:qFormat/>
    <w:rsid w:val="00605D31"/>
    <w:pPr>
      <w:numPr>
        <w:ilvl w:val="7"/>
      </w:numPr>
      <w:outlineLvl w:val="7"/>
    </w:pPr>
  </w:style>
  <w:style w:type="paragraph" w:styleId="9">
    <w:name w:val="heading 9"/>
    <w:basedOn w:val="8"/>
    <w:next w:val="a"/>
    <w:link w:val="9Char"/>
    <w:qFormat/>
    <w:rsid w:val="00605D3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Heading 1 3GPP Char"/>
    <w:basedOn w:val="a0"/>
    <w:link w:val="1"/>
    <w:rsid w:val="00605D31"/>
    <w:rPr>
      <w:rFonts w:ascii="Arial" w:hAnsi="Arial" w:cs="Times New Roman"/>
      <w:sz w:val="36"/>
      <w:szCs w:val="20"/>
      <w:lang w:val="en-GB" w:eastAsia="en-GB"/>
    </w:rPr>
  </w:style>
  <w:style w:type="character" w:customStyle="1" w:styleId="2Char">
    <w:name w:val="标题 2 Char"/>
    <w:basedOn w:val="a0"/>
    <w:link w:val="2"/>
    <w:rsid w:val="00605D31"/>
    <w:rPr>
      <w:rFonts w:ascii="Intel Clear" w:hAnsi="Intel Clear" w:cs="Intel Clear"/>
      <w:sz w:val="32"/>
      <w:szCs w:val="20"/>
      <w:lang w:val="en-GB" w:eastAsia="en-GB"/>
    </w:rPr>
  </w:style>
  <w:style w:type="character" w:customStyle="1" w:styleId="3Char">
    <w:name w:val="标题 3 Char"/>
    <w:basedOn w:val="a0"/>
    <w:link w:val="3"/>
    <w:rsid w:val="00605D31"/>
    <w:rPr>
      <w:rFonts w:ascii="Intel Clear" w:eastAsiaTheme="majorEastAsia" w:hAnsi="Intel Clear" w:cs="Intel Clear"/>
      <w:sz w:val="28"/>
      <w:szCs w:val="20"/>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605D31"/>
    <w:rPr>
      <w:rFonts w:ascii="Intel Clear" w:eastAsia="Times New Roman" w:hAnsi="Intel Clear" w:cs="Intel Clear"/>
      <w:sz w:val="24"/>
      <w:szCs w:val="20"/>
      <w:lang w:val="en-GB" w:eastAsia="en-GB"/>
    </w:rPr>
  </w:style>
  <w:style w:type="character" w:customStyle="1" w:styleId="5Char">
    <w:name w:val="标题 5 Char"/>
    <w:aliases w:val="h5 Char,Heading5 Char,H5 Char"/>
    <w:basedOn w:val="a0"/>
    <w:link w:val="5"/>
    <w:rsid w:val="00605D31"/>
    <w:rPr>
      <w:rFonts w:ascii="Intel Clear" w:eastAsia="Times New Roman" w:hAnsi="Intel Clear" w:cs="Intel Clear"/>
      <w:szCs w:val="20"/>
      <w:lang w:val="en-GB" w:eastAsia="en-GB"/>
    </w:rPr>
  </w:style>
  <w:style w:type="character" w:customStyle="1" w:styleId="6Char">
    <w:name w:val="标题 6 Char"/>
    <w:basedOn w:val="a0"/>
    <w:link w:val="6"/>
    <w:rsid w:val="00605D31"/>
    <w:rPr>
      <w:rFonts w:ascii="Intel Clear" w:hAnsi="Intel Clear" w:cs="Intel Clear"/>
    </w:rPr>
  </w:style>
  <w:style w:type="character" w:customStyle="1" w:styleId="7Char">
    <w:name w:val="标题 7 Char"/>
    <w:basedOn w:val="a0"/>
    <w:link w:val="7"/>
    <w:rsid w:val="00605D31"/>
    <w:rPr>
      <w:rFonts w:ascii="Intel Clear" w:hAnsi="Intel Clear" w:cs="Intel Clear"/>
    </w:rPr>
  </w:style>
  <w:style w:type="character" w:customStyle="1" w:styleId="8Char">
    <w:name w:val="标题 8 Char"/>
    <w:basedOn w:val="a0"/>
    <w:link w:val="8"/>
    <w:rsid w:val="00605D31"/>
    <w:rPr>
      <w:rFonts w:ascii="Arial" w:hAnsi="Arial" w:cs="Times New Roman"/>
      <w:sz w:val="36"/>
      <w:szCs w:val="20"/>
      <w:lang w:val="en-GB" w:eastAsia="en-GB"/>
    </w:rPr>
  </w:style>
  <w:style w:type="character" w:customStyle="1" w:styleId="9Char">
    <w:name w:val="标题 9 Char"/>
    <w:basedOn w:val="a0"/>
    <w:link w:val="9"/>
    <w:rsid w:val="00605D31"/>
    <w:rPr>
      <w:rFonts w:ascii="Arial" w:hAnsi="Arial" w:cs="Times New Roman"/>
      <w:sz w:val="36"/>
      <w:szCs w:val="20"/>
      <w:lang w:val="en-GB" w:eastAsia="en-GB"/>
    </w:rPr>
  </w:style>
  <w:style w:type="paragraph" w:styleId="a3">
    <w:name w:val="caption"/>
    <w:aliases w:val="cap,cap Char,Caption Char,Caption Char1 Char,cap Char Char1,Caption Char Char1 Char,cap Char2,cap1,cap2,cap11,Légende-figure,Légende-figure Char,Beschrifubg,Beschriftung Char,label,cap11 Char Char Char,captions,Beschriftung Char Char,Ca"/>
    <w:basedOn w:val="a"/>
    <w:next w:val="a"/>
    <w:link w:val="Char"/>
    <w:uiPriority w:val="35"/>
    <w:qFormat/>
    <w:rsid w:val="00605D31"/>
    <w:pPr>
      <w:spacing w:before="120" w:after="120"/>
    </w:pPr>
    <w:rPr>
      <w:b/>
      <w:lang w:eastAsia="en-US"/>
    </w:rPr>
  </w:style>
  <w:style w:type="character" w:customStyle="1" w:styleId="Char">
    <w:name w:val="题注 Char"/>
    <w:aliases w:val="cap Char1,cap Char Char,Caption Char Char,Caption Char1 Char Char,cap Char Char1 Char,Caption Char Char1 Char Char,cap Char2 Char,cap1 Char,cap2 Char,cap11 Char,Légende-figure Char1,Légende-figure Char Char,Beschrifubg Char,label Char,Ca Char"/>
    <w:link w:val="a3"/>
    <w:uiPriority w:val="35"/>
    <w:locked/>
    <w:rsid w:val="00605D31"/>
    <w:rPr>
      <w:b/>
      <w:lang w:eastAsia="en-US"/>
    </w:rPr>
  </w:style>
  <w:style w:type="paragraph" w:customStyle="1" w:styleId="CRCoverPage">
    <w:name w:val="CR Cover Page"/>
    <w:rsid w:val="00605D31"/>
    <w:pPr>
      <w:spacing w:after="120" w:line="240" w:lineRule="auto"/>
    </w:pPr>
    <w:rPr>
      <w:rFonts w:ascii="Arial" w:eastAsia="MS Mincho" w:hAnsi="Arial" w:cs="Times New Roman"/>
      <w:sz w:val="20"/>
      <w:szCs w:val="20"/>
      <w:lang w:val="en-GB" w:eastAsia="en-US"/>
    </w:rPr>
  </w:style>
  <w:style w:type="character" w:styleId="a4">
    <w:name w:val="Hyperlink"/>
    <w:uiPriority w:val="99"/>
    <w:unhideWhenUsed/>
    <w:rsid w:val="006921D3"/>
    <w:rPr>
      <w:color w:val="0000FF"/>
      <w:u w:val="single"/>
    </w:rPr>
  </w:style>
  <w:style w:type="paragraph" w:styleId="a5">
    <w:name w:val="List Paragraph"/>
    <w:basedOn w:val="a"/>
    <w:link w:val="Char0"/>
    <w:uiPriority w:val="34"/>
    <w:qFormat/>
    <w:rsid w:val="00BE7B9E"/>
    <w:pPr>
      <w:ind w:firstLineChars="200" w:firstLine="420"/>
      <w:jc w:val="left"/>
    </w:pPr>
    <w:rPr>
      <w:rFonts w:ascii="宋体" w:eastAsia="宋体" w:hAnsi="宋体" w:cs="宋体"/>
      <w:sz w:val="24"/>
      <w:szCs w:val="24"/>
    </w:rPr>
  </w:style>
  <w:style w:type="character" w:customStyle="1" w:styleId="Char0">
    <w:name w:val="列出段落 Char"/>
    <w:link w:val="a5"/>
    <w:uiPriority w:val="34"/>
    <w:qFormat/>
    <w:locked/>
    <w:rsid w:val="00BE7B9E"/>
    <w:rPr>
      <w:rFonts w:ascii="宋体" w:eastAsia="宋体" w:hAnsi="宋体" w:cs="宋体"/>
      <w:sz w:val="24"/>
      <w:szCs w:val="24"/>
    </w:rPr>
  </w:style>
  <w:style w:type="paragraph" w:customStyle="1" w:styleId="TAC">
    <w:name w:val="TAC"/>
    <w:basedOn w:val="a"/>
    <w:link w:val="TACChar"/>
    <w:qFormat/>
    <w:rsid w:val="007A30C7"/>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7A30C7"/>
    <w:rPr>
      <w:rFonts w:ascii="Arial" w:eastAsia="Times New Roman" w:hAnsi="Arial" w:cs="Times New Roman"/>
      <w:sz w:val="18"/>
      <w:szCs w:val="20"/>
      <w:lang w:val="en-GB" w:eastAsia="x-none"/>
    </w:rPr>
  </w:style>
  <w:style w:type="character" w:styleId="a6">
    <w:name w:val="Placeholder Text"/>
    <w:basedOn w:val="a0"/>
    <w:uiPriority w:val="99"/>
    <w:semiHidden/>
    <w:rsid w:val="007A30C7"/>
    <w:rPr>
      <w:color w:val="808080"/>
    </w:rPr>
  </w:style>
  <w:style w:type="character" w:styleId="a7">
    <w:name w:val="annotation reference"/>
    <w:basedOn w:val="a0"/>
    <w:uiPriority w:val="99"/>
    <w:semiHidden/>
    <w:unhideWhenUsed/>
    <w:rsid w:val="00CA27C2"/>
    <w:rPr>
      <w:sz w:val="16"/>
      <w:szCs w:val="16"/>
    </w:rPr>
  </w:style>
  <w:style w:type="paragraph" w:styleId="a8">
    <w:name w:val="annotation text"/>
    <w:basedOn w:val="a"/>
    <w:link w:val="Char1"/>
    <w:uiPriority w:val="99"/>
    <w:semiHidden/>
    <w:unhideWhenUsed/>
    <w:rsid w:val="00CA27C2"/>
    <w:rPr>
      <w:sz w:val="20"/>
      <w:szCs w:val="20"/>
    </w:rPr>
  </w:style>
  <w:style w:type="character" w:customStyle="1" w:styleId="Char1">
    <w:name w:val="批注文字 Char"/>
    <w:basedOn w:val="a0"/>
    <w:link w:val="a8"/>
    <w:uiPriority w:val="99"/>
    <w:semiHidden/>
    <w:rsid w:val="00CA27C2"/>
    <w:rPr>
      <w:sz w:val="20"/>
      <w:szCs w:val="20"/>
    </w:rPr>
  </w:style>
  <w:style w:type="paragraph" w:styleId="a9">
    <w:name w:val="annotation subject"/>
    <w:basedOn w:val="a8"/>
    <w:next w:val="a8"/>
    <w:link w:val="Char2"/>
    <w:uiPriority w:val="99"/>
    <w:semiHidden/>
    <w:unhideWhenUsed/>
    <w:rsid w:val="00CA27C2"/>
    <w:rPr>
      <w:b/>
      <w:bCs/>
    </w:rPr>
  </w:style>
  <w:style w:type="character" w:customStyle="1" w:styleId="Char2">
    <w:name w:val="批注主题 Char"/>
    <w:basedOn w:val="Char1"/>
    <w:link w:val="a9"/>
    <w:uiPriority w:val="99"/>
    <w:semiHidden/>
    <w:rsid w:val="00CA27C2"/>
    <w:rPr>
      <w:b/>
      <w:bCs/>
      <w:sz w:val="20"/>
      <w:szCs w:val="20"/>
    </w:rPr>
  </w:style>
  <w:style w:type="paragraph" w:styleId="aa">
    <w:name w:val="Balloon Text"/>
    <w:basedOn w:val="a"/>
    <w:link w:val="Char3"/>
    <w:uiPriority w:val="99"/>
    <w:semiHidden/>
    <w:unhideWhenUsed/>
    <w:rsid w:val="00CA27C2"/>
    <w:rPr>
      <w:rFonts w:ascii="Segoe UI" w:hAnsi="Segoe UI" w:cs="Segoe UI"/>
      <w:sz w:val="18"/>
      <w:szCs w:val="18"/>
    </w:rPr>
  </w:style>
  <w:style w:type="character" w:customStyle="1" w:styleId="Char3">
    <w:name w:val="批注框文本 Char"/>
    <w:basedOn w:val="a0"/>
    <w:link w:val="aa"/>
    <w:uiPriority w:val="99"/>
    <w:semiHidden/>
    <w:rsid w:val="00CA27C2"/>
    <w:rPr>
      <w:rFonts w:ascii="Segoe UI" w:hAnsi="Segoe UI" w:cs="Segoe UI"/>
      <w:sz w:val="18"/>
      <w:szCs w:val="18"/>
    </w:rPr>
  </w:style>
  <w:style w:type="table" w:styleId="ab">
    <w:name w:val="Table Grid"/>
    <w:basedOn w:val="a1"/>
    <w:uiPriority w:val="59"/>
    <w:rsid w:val="009E3B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rsid w:val="007F4C3C"/>
    <w:rPr>
      <w:rFonts w:eastAsia="宋体"/>
      <w:b/>
      <w:lang w:eastAsia="en-US"/>
    </w:rPr>
  </w:style>
  <w:style w:type="paragraph" w:customStyle="1" w:styleId="TH">
    <w:name w:val="TH"/>
    <w:basedOn w:val="a"/>
    <w:link w:val="THChar"/>
    <w:rsid w:val="007F4C3C"/>
    <w:pPr>
      <w:keepNext/>
      <w:keepLines/>
      <w:overflowPunct w:val="0"/>
      <w:autoSpaceDE w:val="0"/>
      <w:autoSpaceDN w:val="0"/>
      <w:adjustRightInd w:val="0"/>
      <w:spacing w:before="60" w:after="180"/>
      <w:jc w:val="center"/>
      <w:textAlignment w:val="baseline"/>
    </w:pPr>
    <w:rPr>
      <w:rFonts w:ascii="Arial" w:eastAsia="宋体" w:hAnsi="Arial" w:cs="Times New Roman"/>
      <w:b/>
      <w:sz w:val="20"/>
      <w:szCs w:val="20"/>
      <w:lang w:val="en-GB" w:eastAsia="en-US"/>
    </w:rPr>
  </w:style>
  <w:style w:type="character" w:customStyle="1" w:styleId="TAHCar">
    <w:name w:val="TAH Car"/>
    <w:link w:val="TAH"/>
    <w:qFormat/>
    <w:locked/>
    <w:rsid w:val="007F4C3C"/>
    <w:rPr>
      <w:rFonts w:ascii="Arial" w:eastAsia="宋体" w:hAnsi="Arial" w:cs="Times New Roman"/>
      <w:b/>
      <w:sz w:val="18"/>
      <w:szCs w:val="20"/>
      <w:lang w:val="en-GB" w:eastAsia="en-US"/>
    </w:rPr>
  </w:style>
  <w:style w:type="character" w:customStyle="1" w:styleId="THChar">
    <w:name w:val="TH Char"/>
    <w:link w:val="TH"/>
    <w:locked/>
    <w:rsid w:val="007F4C3C"/>
    <w:rPr>
      <w:rFonts w:ascii="Arial" w:eastAsia="宋体" w:hAnsi="Arial" w:cs="Times New Roman"/>
      <w:b/>
      <w:sz w:val="20"/>
      <w:szCs w:val="20"/>
      <w:lang w:val="en-GB" w:eastAsia="en-US"/>
    </w:rPr>
  </w:style>
  <w:style w:type="paragraph" w:customStyle="1" w:styleId="TAL">
    <w:name w:val="TAL"/>
    <w:basedOn w:val="a"/>
    <w:link w:val="TALCar"/>
    <w:rsid w:val="007F4C3C"/>
    <w:pPr>
      <w:keepNext/>
      <w:keepLines/>
      <w:jc w:val="left"/>
    </w:pPr>
    <w:rPr>
      <w:rFonts w:ascii="Arial" w:eastAsia="宋体" w:hAnsi="Arial" w:cs="Times New Roman"/>
      <w:sz w:val="18"/>
      <w:szCs w:val="20"/>
      <w:lang w:val="en-GB" w:eastAsia="en-US"/>
    </w:rPr>
  </w:style>
  <w:style w:type="character" w:customStyle="1" w:styleId="TALCar">
    <w:name w:val="TAL Car"/>
    <w:link w:val="TAL"/>
    <w:rsid w:val="007F4C3C"/>
    <w:rPr>
      <w:rFonts w:ascii="Arial" w:eastAsia="宋体" w:hAnsi="Arial" w:cs="Times New Roman"/>
      <w:sz w:val="18"/>
      <w:szCs w:val="20"/>
      <w:lang w:val="en-GB" w:eastAsia="en-US"/>
    </w:rPr>
  </w:style>
  <w:style w:type="paragraph" w:styleId="ac">
    <w:name w:val="header"/>
    <w:basedOn w:val="a"/>
    <w:link w:val="Char4"/>
    <w:uiPriority w:val="99"/>
    <w:unhideWhenUsed/>
    <w:rsid w:val="0009223D"/>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c"/>
    <w:uiPriority w:val="99"/>
    <w:rsid w:val="0009223D"/>
    <w:rPr>
      <w:sz w:val="18"/>
      <w:szCs w:val="18"/>
    </w:rPr>
  </w:style>
  <w:style w:type="paragraph" w:styleId="ad">
    <w:name w:val="footer"/>
    <w:basedOn w:val="a"/>
    <w:link w:val="Char5"/>
    <w:uiPriority w:val="99"/>
    <w:unhideWhenUsed/>
    <w:rsid w:val="0009223D"/>
    <w:pPr>
      <w:tabs>
        <w:tab w:val="center" w:pos="4153"/>
        <w:tab w:val="right" w:pos="8306"/>
      </w:tabs>
      <w:snapToGrid w:val="0"/>
      <w:jc w:val="left"/>
    </w:pPr>
    <w:rPr>
      <w:sz w:val="18"/>
      <w:szCs w:val="18"/>
    </w:rPr>
  </w:style>
  <w:style w:type="character" w:customStyle="1" w:styleId="Char5">
    <w:name w:val="页脚 Char"/>
    <w:basedOn w:val="a0"/>
    <w:link w:val="ad"/>
    <w:uiPriority w:val="99"/>
    <w:rsid w:val="0009223D"/>
    <w:rPr>
      <w:sz w:val="18"/>
      <w:szCs w:val="18"/>
    </w:rPr>
  </w:style>
  <w:style w:type="table" w:styleId="ae">
    <w:name w:val="Grid Table Light"/>
    <w:basedOn w:val="a1"/>
    <w:uiPriority w:val="40"/>
    <w:rsid w:val="00EA39C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45393">
      <w:bodyDiv w:val="1"/>
      <w:marLeft w:val="0"/>
      <w:marRight w:val="0"/>
      <w:marTop w:val="0"/>
      <w:marBottom w:val="0"/>
      <w:divBdr>
        <w:top w:val="none" w:sz="0" w:space="0" w:color="auto"/>
        <w:left w:val="none" w:sz="0" w:space="0" w:color="auto"/>
        <w:bottom w:val="none" w:sz="0" w:space="0" w:color="auto"/>
        <w:right w:val="none" w:sz="0" w:space="0" w:color="auto"/>
      </w:divBdr>
      <w:divsChild>
        <w:div w:id="1244486948">
          <w:marLeft w:val="547"/>
          <w:marRight w:val="0"/>
          <w:marTop w:val="115"/>
          <w:marBottom w:val="0"/>
          <w:divBdr>
            <w:top w:val="none" w:sz="0" w:space="0" w:color="auto"/>
            <w:left w:val="none" w:sz="0" w:space="0" w:color="auto"/>
            <w:bottom w:val="none" w:sz="0" w:space="0" w:color="auto"/>
            <w:right w:val="none" w:sz="0" w:space="0" w:color="auto"/>
          </w:divBdr>
        </w:div>
        <w:div w:id="2005548686">
          <w:marLeft w:val="1166"/>
          <w:marRight w:val="0"/>
          <w:marTop w:val="96"/>
          <w:marBottom w:val="0"/>
          <w:divBdr>
            <w:top w:val="none" w:sz="0" w:space="0" w:color="auto"/>
            <w:left w:val="none" w:sz="0" w:space="0" w:color="auto"/>
            <w:bottom w:val="none" w:sz="0" w:space="0" w:color="auto"/>
            <w:right w:val="none" w:sz="0" w:space="0" w:color="auto"/>
          </w:divBdr>
        </w:div>
        <w:div w:id="276300584">
          <w:marLeft w:val="1800"/>
          <w:marRight w:val="0"/>
          <w:marTop w:val="86"/>
          <w:marBottom w:val="0"/>
          <w:divBdr>
            <w:top w:val="none" w:sz="0" w:space="0" w:color="auto"/>
            <w:left w:val="none" w:sz="0" w:space="0" w:color="auto"/>
            <w:bottom w:val="none" w:sz="0" w:space="0" w:color="auto"/>
            <w:right w:val="none" w:sz="0" w:space="0" w:color="auto"/>
          </w:divBdr>
        </w:div>
        <w:div w:id="2055881730">
          <w:marLeft w:val="1800"/>
          <w:marRight w:val="0"/>
          <w:marTop w:val="86"/>
          <w:marBottom w:val="0"/>
          <w:divBdr>
            <w:top w:val="none" w:sz="0" w:space="0" w:color="auto"/>
            <w:left w:val="none" w:sz="0" w:space="0" w:color="auto"/>
            <w:bottom w:val="none" w:sz="0" w:space="0" w:color="auto"/>
            <w:right w:val="none" w:sz="0" w:space="0" w:color="auto"/>
          </w:divBdr>
        </w:div>
        <w:div w:id="1414275156">
          <w:marLeft w:val="1800"/>
          <w:marRight w:val="0"/>
          <w:marTop w:val="86"/>
          <w:marBottom w:val="0"/>
          <w:divBdr>
            <w:top w:val="none" w:sz="0" w:space="0" w:color="auto"/>
            <w:left w:val="none" w:sz="0" w:space="0" w:color="auto"/>
            <w:bottom w:val="none" w:sz="0" w:space="0" w:color="auto"/>
            <w:right w:val="none" w:sz="0" w:space="0" w:color="auto"/>
          </w:divBdr>
        </w:div>
        <w:div w:id="1955595380">
          <w:marLeft w:val="547"/>
          <w:marRight w:val="0"/>
          <w:marTop w:val="115"/>
          <w:marBottom w:val="0"/>
          <w:divBdr>
            <w:top w:val="none" w:sz="0" w:space="0" w:color="auto"/>
            <w:left w:val="none" w:sz="0" w:space="0" w:color="auto"/>
            <w:bottom w:val="none" w:sz="0" w:space="0" w:color="auto"/>
            <w:right w:val="none" w:sz="0" w:space="0" w:color="auto"/>
          </w:divBdr>
        </w:div>
        <w:div w:id="592321057">
          <w:marLeft w:val="1166"/>
          <w:marRight w:val="0"/>
          <w:marTop w:val="96"/>
          <w:marBottom w:val="0"/>
          <w:divBdr>
            <w:top w:val="none" w:sz="0" w:space="0" w:color="auto"/>
            <w:left w:val="none" w:sz="0" w:space="0" w:color="auto"/>
            <w:bottom w:val="none" w:sz="0" w:space="0" w:color="auto"/>
            <w:right w:val="none" w:sz="0" w:space="0" w:color="auto"/>
          </w:divBdr>
        </w:div>
      </w:divsChild>
    </w:div>
    <w:div w:id="89352730">
      <w:bodyDiv w:val="1"/>
      <w:marLeft w:val="0"/>
      <w:marRight w:val="0"/>
      <w:marTop w:val="0"/>
      <w:marBottom w:val="0"/>
      <w:divBdr>
        <w:top w:val="none" w:sz="0" w:space="0" w:color="auto"/>
        <w:left w:val="none" w:sz="0" w:space="0" w:color="auto"/>
        <w:bottom w:val="none" w:sz="0" w:space="0" w:color="auto"/>
        <w:right w:val="none" w:sz="0" w:space="0" w:color="auto"/>
      </w:divBdr>
    </w:div>
    <w:div w:id="89937934">
      <w:bodyDiv w:val="1"/>
      <w:marLeft w:val="0"/>
      <w:marRight w:val="0"/>
      <w:marTop w:val="0"/>
      <w:marBottom w:val="0"/>
      <w:divBdr>
        <w:top w:val="none" w:sz="0" w:space="0" w:color="auto"/>
        <w:left w:val="none" w:sz="0" w:space="0" w:color="auto"/>
        <w:bottom w:val="none" w:sz="0" w:space="0" w:color="auto"/>
        <w:right w:val="none" w:sz="0" w:space="0" w:color="auto"/>
      </w:divBdr>
    </w:div>
    <w:div w:id="146016551">
      <w:bodyDiv w:val="1"/>
      <w:marLeft w:val="0"/>
      <w:marRight w:val="0"/>
      <w:marTop w:val="0"/>
      <w:marBottom w:val="0"/>
      <w:divBdr>
        <w:top w:val="none" w:sz="0" w:space="0" w:color="auto"/>
        <w:left w:val="none" w:sz="0" w:space="0" w:color="auto"/>
        <w:bottom w:val="none" w:sz="0" w:space="0" w:color="auto"/>
        <w:right w:val="none" w:sz="0" w:space="0" w:color="auto"/>
      </w:divBdr>
    </w:div>
    <w:div w:id="171341113">
      <w:bodyDiv w:val="1"/>
      <w:marLeft w:val="0"/>
      <w:marRight w:val="0"/>
      <w:marTop w:val="0"/>
      <w:marBottom w:val="0"/>
      <w:divBdr>
        <w:top w:val="none" w:sz="0" w:space="0" w:color="auto"/>
        <w:left w:val="none" w:sz="0" w:space="0" w:color="auto"/>
        <w:bottom w:val="none" w:sz="0" w:space="0" w:color="auto"/>
        <w:right w:val="none" w:sz="0" w:space="0" w:color="auto"/>
      </w:divBdr>
    </w:div>
    <w:div w:id="202446417">
      <w:bodyDiv w:val="1"/>
      <w:marLeft w:val="0"/>
      <w:marRight w:val="0"/>
      <w:marTop w:val="0"/>
      <w:marBottom w:val="0"/>
      <w:divBdr>
        <w:top w:val="none" w:sz="0" w:space="0" w:color="auto"/>
        <w:left w:val="none" w:sz="0" w:space="0" w:color="auto"/>
        <w:bottom w:val="none" w:sz="0" w:space="0" w:color="auto"/>
        <w:right w:val="none" w:sz="0" w:space="0" w:color="auto"/>
      </w:divBdr>
    </w:div>
    <w:div w:id="332531665">
      <w:bodyDiv w:val="1"/>
      <w:marLeft w:val="0"/>
      <w:marRight w:val="0"/>
      <w:marTop w:val="0"/>
      <w:marBottom w:val="0"/>
      <w:divBdr>
        <w:top w:val="none" w:sz="0" w:space="0" w:color="auto"/>
        <w:left w:val="none" w:sz="0" w:space="0" w:color="auto"/>
        <w:bottom w:val="none" w:sz="0" w:space="0" w:color="auto"/>
        <w:right w:val="none" w:sz="0" w:space="0" w:color="auto"/>
      </w:divBdr>
    </w:div>
    <w:div w:id="346173298">
      <w:bodyDiv w:val="1"/>
      <w:marLeft w:val="0"/>
      <w:marRight w:val="0"/>
      <w:marTop w:val="0"/>
      <w:marBottom w:val="0"/>
      <w:divBdr>
        <w:top w:val="none" w:sz="0" w:space="0" w:color="auto"/>
        <w:left w:val="none" w:sz="0" w:space="0" w:color="auto"/>
        <w:bottom w:val="none" w:sz="0" w:space="0" w:color="auto"/>
        <w:right w:val="none" w:sz="0" w:space="0" w:color="auto"/>
      </w:divBdr>
    </w:div>
    <w:div w:id="437062335">
      <w:bodyDiv w:val="1"/>
      <w:marLeft w:val="0"/>
      <w:marRight w:val="0"/>
      <w:marTop w:val="0"/>
      <w:marBottom w:val="0"/>
      <w:divBdr>
        <w:top w:val="none" w:sz="0" w:space="0" w:color="auto"/>
        <w:left w:val="none" w:sz="0" w:space="0" w:color="auto"/>
        <w:bottom w:val="none" w:sz="0" w:space="0" w:color="auto"/>
        <w:right w:val="none" w:sz="0" w:space="0" w:color="auto"/>
      </w:divBdr>
    </w:div>
    <w:div w:id="520360420">
      <w:bodyDiv w:val="1"/>
      <w:marLeft w:val="0"/>
      <w:marRight w:val="0"/>
      <w:marTop w:val="0"/>
      <w:marBottom w:val="0"/>
      <w:divBdr>
        <w:top w:val="none" w:sz="0" w:space="0" w:color="auto"/>
        <w:left w:val="none" w:sz="0" w:space="0" w:color="auto"/>
        <w:bottom w:val="none" w:sz="0" w:space="0" w:color="auto"/>
        <w:right w:val="none" w:sz="0" w:space="0" w:color="auto"/>
      </w:divBdr>
    </w:div>
    <w:div w:id="579607229">
      <w:bodyDiv w:val="1"/>
      <w:marLeft w:val="0"/>
      <w:marRight w:val="0"/>
      <w:marTop w:val="0"/>
      <w:marBottom w:val="0"/>
      <w:divBdr>
        <w:top w:val="none" w:sz="0" w:space="0" w:color="auto"/>
        <w:left w:val="none" w:sz="0" w:space="0" w:color="auto"/>
        <w:bottom w:val="none" w:sz="0" w:space="0" w:color="auto"/>
        <w:right w:val="none" w:sz="0" w:space="0" w:color="auto"/>
      </w:divBdr>
      <w:divsChild>
        <w:div w:id="669452052">
          <w:marLeft w:val="1166"/>
          <w:marRight w:val="0"/>
          <w:marTop w:val="58"/>
          <w:marBottom w:val="0"/>
          <w:divBdr>
            <w:top w:val="none" w:sz="0" w:space="0" w:color="auto"/>
            <w:left w:val="none" w:sz="0" w:space="0" w:color="auto"/>
            <w:bottom w:val="none" w:sz="0" w:space="0" w:color="auto"/>
            <w:right w:val="none" w:sz="0" w:space="0" w:color="auto"/>
          </w:divBdr>
        </w:div>
      </w:divsChild>
    </w:div>
    <w:div w:id="609167511">
      <w:bodyDiv w:val="1"/>
      <w:marLeft w:val="0"/>
      <w:marRight w:val="0"/>
      <w:marTop w:val="0"/>
      <w:marBottom w:val="0"/>
      <w:divBdr>
        <w:top w:val="none" w:sz="0" w:space="0" w:color="auto"/>
        <w:left w:val="none" w:sz="0" w:space="0" w:color="auto"/>
        <w:bottom w:val="none" w:sz="0" w:space="0" w:color="auto"/>
        <w:right w:val="none" w:sz="0" w:space="0" w:color="auto"/>
      </w:divBdr>
    </w:div>
    <w:div w:id="690034588">
      <w:bodyDiv w:val="1"/>
      <w:marLeft w:val="0"/>
      <w:marRight w:val="0"/>
      <w:marTop w:val="0"/>
      <w:marBottom w:val="0"/>
      <w:divBdr>
        <w:top w:val="none" w:sz="0" w:space="0" w:color="auto"/>
        <w:left w:val="none" w:sz="0" w:space="0" w:color="auto"/>
        <w:bottom w:val="none" w:sz="0" w:space="0" w:color="auto"/>
        <w:right w:val="none" w:sz="0" w:space="0" w:color="auto"/>
      </w:divBdr>
    </w:div>
    <w:div w:id="828208225">
      <w:bodyDiv w:val="1"/>
      <w:marLeft w:val="0"/>
      <w:marRight w:val="0"/>
      <w:marTop w:val="0"/>
      <w:marBottom w:val="0"/>
      <w:divBdr>
        <w:top w:val="none" w:sz="0" w:space="0" w:color="auto"/>
        <w:left w:val="none" w:sz="0" w:space="0" w:color="auto"/>
        <w:bottom w:val="none" w:sz="0" w:space="0" w:color="auto"/>
        <w:right w:val="none" w:sz="0" w:space="0" w:color="auto"/>
      </w:divBdr>
    </w:div>
    <w:div w:id="869299969">
      <w:bodyDiv w:val="1"/>
      <w:marLeft w:val="0"/>
      <w:marRight w:val="0"/>
      <w:marTop w:val="0"/>
      <w:marBottom w:val="0"/>
      <w:divBdr>
        <w:top w:val="none" w:sz="0" w:space="0" w:color="auto"/>
        <w:left w:val="none" w:sz="0" w:space="0" w:color="auto"/>
        <w:bottom w:val="none" w:sz="0" w:space="0" w:color="auto"/>
        <w:right w:val="none" w:sz="0" w:space="0" w:color="auto"/>
      </w:divBdr>
    </w:div>
    <w:div w:id="1057893943">
      <w:bodyDiv w:val="1"/>
      <w:marLeft w:val="0"/>
      <w:marRight w:val="0"/>
      <w:marTop w:val="0"/>
      <w:marBottom w:val="0"/>
      <w:divBdr>
        <w:top w:val="none" w:sz="0" w:space="0" w:color="auto"/>
        <w:left w:val="none" w:sz="0" w:space="0" w:color="auto"/>
        <w:bottom w:val="none" w:sz="0" w:space="0" w:color="auto"/>
        <w:right w:val="none" w:sz="0" w:space="0" w:color="auto"/>
      </w:divBdr>
    </w:div>
    <w:div w:id="1223906623">
      <w:bodyDiv w:val="1"/>
      <w:marLeft w:val="0"/>
      <w:marRight w:val="0"/>
      <w:marTop w:val="0"/>
      <w:marBottom w:val="0"/>
      <w:divBdr>
        <w:top w:val="none" w:sz="0" w:space="0" w:color="auto"/>
        <w:left w:val="none" w:sz="0" w:space="0" w:color="auto"/>
        <w:bottom w:val="none" w:sz="0" w:space="0" w:color="auto"/>
        <w:right w:val="none" w:sz="0" w:space="0" w:color="auto"/>
      </w:divBdr>
    </w:div>
    <w:div w:id="1281305070">
      <w:bodyDiv w:val="1"/>
      <w:marLeft w:val="0"/>
      <w:marRight w:val="0"/>
      <w:marTop w:val="0"/>
      <w:marBottom w:val="0"/>
      <w:divBdr>
        <w:top w:val="none" w:sz="0" w:space="0" w:color="auto"/>
        <w:left w:val="none" w:sz="0" w:space="0" w:color="auto"/>
        <w:bottom w:val="none" w:sz="0" w:space="0" w:color="auto"/>
        <w:right w:val="none" w:sz="0" w:space="0" w:color="auto"/>
      </w:divBdr>
      <w:divsChild>
        <w:div w:id="1667702968">
          <w:marLeft w:val="547"/>
          <w:marRight w:val="0"/>
          <w:marTop w:val="115"/>
          <w:marBottom w:val="0"/>
          <w:divBdr>
            <w:top w:val="none" w:sz="0" w:space="0" w:color="auto"/>
            <w:left w:val="none" w:sz="0" w:space="0" w:color="auto"/>
            <w:bottom w:val="none" w:sz="0" w:space="0" w:color="auto"/>
            <w:right w:val="none" w:sz="0" w:space="0" w:color="auto"/>
          </w:divBdr>
        </w:div>
        <w:div w:id="1064571066">
          <w:marLeft w:val="547"/>
          <w:marRight w:val="0"/>
          <w:marTop w:val="115"/>
          <w:marBottom w:val="0"/>
          <w:divBdr>
            <w:top w:val="none" w:sz="0" w:space="0" w:color="auto"/>
            <w:left w:val="none" w:sz="0" w:space="0" w:color="auto"/>
            <w:bottom w:val="none" w:sz="0" w:space="0" w:color="auto"/>
            <w:right w:val="none" w:sz="0" w:space="0" w:color="auto"/>
          </w:divBdr>
        </w:div>
      </w:divsChild>
    </w:div>
    <w:div w:id="1356467546">
      <w:bodyDiv w:val="1"/>
      <w:marLeft w:val="0"/>
      <w:marRight w:val="0"/>
      <w:marTop w:val="0"/>
      <w:marBottom w:val="0"/>
      <w:divBdr>
        <w:top w:val="none" w:sz="0" w:space="0" w:color="auto"/>
        <w:left w:val="none" w:sz="0" w:space="0" w:color="auto"/>
        <w:bottom w:val="none" w:sz="0" w:space="0" w:color="auto"/>
        <w:right w:val="none" w:sz="0" w:space="0" w:color="auto"/>
      </w:divBdr>
    </w:div>
    <w:div w:id="1406411520">
      <w:bodyDiv w:val="1"/>
      <w:marLeft w:val="0"/>
      <w:marRight w:val="0"/>
      <w:marTop w:val="0"/>
      <w:marBottom w:val="0"/>
      <w:divBdr>
        <w:top w:val="none" w:sz="0" w:space="0" w:color="auto"/>
        <w:left w:val="none" w:sz="0" w:space="0" w:color="auto"/>
        <w:bottom w:val="none" w:sz="0" w:space="0" w:color="auto"/>
        <w:right w:val="none" w:sz="0" w:space="0" w:color="auto"/>
      </w:divBdr>
    </w:div>
    <w:div w:id="1412391524">
      <w:bodyDiv w:val="1"/>
      <w:marLeft w:val="0"/>
      <w:marRight w:val="0"/>
      <w:marTop w:val="0"/>
      <w:marBottom w:val="0"/>
      <w:divBdr>
        <w:top w:val="none" w:sz="0" w:space="0" w:color="auto"/>
        <w:left w:val="none" w:sz="0" w:space="0" w:color="auto"/>
        <w:bottom w:val="none" w:sz="0" w:space="0" w:color="auto"/>
        <w:right w:val="none" w:sz="0" w:space="0" w:color="auto"/>
      </w:divBdr>
    </w:div>
    <w:div w:id="1552234012">
      <w:bodyDiv w:val="1"/>
      <w:marLeft w:val="0"/>
      <w:marRight w:val="0"/>
      <w:marTop w:val="0"/>
      <w:marBottom w:val="0"/>
      <w:divBdr>
        <w:top w:val="none" w:sz="0" w:space="0" w:color="auto"/>
        <w:left w:val="none" w:sz="0" w:space="0" w:color="auto"/>
        <w:bottom w:val="none" w:sz="0" w:space="0" w:color="auto"/>
        <w:right w:val="none" w:sz="0" w:space="0" w:color="auto"/>
      </w:divBdr>
    </w:div>
    <w:div w:id="1564371089">
      <w:bodyDiv w:val="1"/>
      <w:marLeft w:val="0"/>
      <w:marRight w:val="0"/>
      <w:marTop w:val="0"/>
      <w:marBottom w:val="0"/>
      <w:divBdr>
        <w:top w:val="none" w:sz="0" w:space="0" w:color="auto"/>
        <w:left w:val="none" w:sz="0" w:space="0" w:color="auto"/>
        <w:bottom w:val="none" w:sz="0" w:space="0" w:color="auto"/>
        <w:right w:val="none" w:sz="0" w:space="0" w:color="auto"/>
      </w:divBdr>
    </w:div>
    <w:div w:id="1626228551">
      <w:bodyDiv w:val="1"/>
      <w:marLeft w:val="0"/>
      <w:marRight w:val="0"/>
      <w:marTop w:val="0"/>
      <w:marBottom w:val="0"/>
      <w:divBdr>
        <w:top w:val="none" w:sz="0" w:space="0" w:color="auto"/>
        <w:left w:val="none" w:sz="0" w:space="0" w:color="auto"/>
        <w:bottom w:val="none" w:sz="0" w:space="0" w:color="auto"/>
        <w:right w:val="none" w:sz="0" w:space="0" w:color="auto"/>
      </w:divBdr>
    </w:div>
    <w:div w:id="1671636776">
      <w:bodyDiv w:val="1"/>
      <w:marLeft w:val="0"/>
      <w:marRight w:val="0"/>
      <w:marTop w:val="0"/>
      <w:marBottom w:val="0"/>
      <w:divBdr>
        <w:top w:val="none" w:sz="0" w:space="0" w:color="auto"/>
        <w:left w:val="none" w:sz="0" w:space="0" w:color="auto"/>
        <w:bottom w:val="none" w:sz="0" w:space="0" w:color="auto"/>
        <w:right w:val="none" w:sz="0" w:space="0" w:color="auto"/>
      </w:divBdr>
    </w:div>
    <w:div w:id="1782410561">
      <w:bodyDiv w:val="1"/>
      <w:marLeft w:val="0"/>
      <w:marRight w:val="0"/>
      <w:marTop w:val="0"/>
      <w:marBottom w:val="0"/>
      <w:divBdr>
        <w:top w:val="none" w:sz="0" w:space="0" w:color="auto"/>
        <w:left w:val="none" w:sz="0" w:space="0" w:color="auto"/>
        <w:bottom w:val="none" w:sz="0" w:space="0" w:color="auto"/>
        <w:right w:val="none" w:sz="0" w:space="0" w:color="auto"/>
      </w:divBdr>
    </w:div>
    <w:div w:id="1824270063">
      <w:bodyDiv w:val="1"/>
      <w:marLeft w:val="0"/>
      <w:marRight w:val="0"/>
      <w:marTop w:val="0"/>
      <w:marBottom w:val="0"/>
      <w:divBdr>
        <w:top w:val="none" w:sz="0" w:space="0" w:color="auto"/>
        <w:left w:val="none" w:sz="0" w:space="0" w:color="auto"/>
        <w:bottom w:val="none" w:sz="0" w:space="0" w:color="auto"/>
        <w:right w:val="none" w:sz="0" w:space="0" w:color="auto"/>
      </w:divBdr>
    </w:div>
    <w:div w:id="204035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269</TotalTime>
  <Pages>5</Pages>
  <Words>790</Words>
  <Characters>4509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 Shuang</dc:creator>
  <cp:keywords>CTPClassification=CTP_NT</cp:keywords>
  <dc:description/>
  <cp:lastModifiedBy>Shijiakai (Kyle)</cp:lastModifiedBy>
  <cp:revision>37</cp:revision>
  <dcterms:created xsi:type="dcterms:W3CDTF">2018-11-02T16:58:00Z</dcterms:created>
  <dcterms:modified xsi:type="dcterms:W3CDTF">2019-05-03T09:51:00Z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deb4d504-740a-4012-8aa0-56a5d7240419</vt:lpwstr>
  </property>
  <property fmtid="{D5CDD505-2E9C-101B-9397-08002B2CF9AE}" pid="3" name="CTP_TimeStamp">
    <vt:lpwstr>2018-09-28 20:50:05Z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(3)1t3yeroDNe4+O3Wxpvnrq4ha7tMAs+DQhr180WG1dJjYcTbJcGBDeXnN5yE4nXd8X/p7RBBL
6H1UPLQlXpsQ/5zXEJtMnIWJHXZWIjPs1kSMUDa/DSlDJLanrjnmwplwk1smyeiZ7utXFFOl
9FhSlaWPcvKUrtNOEUxx8JoV8wCgV3jStmnX+oa5SixMKhPlekCzQAs+t6XEx6Vr0fOiFwTz
W7yJGmkRGJb9H8Wlw6</vt:lpwstr>
  </property>
  <property fmtid="{D5CDD505-2E9C-101B-9397-08002B2CF9AE}" pid="9" name="_2015_ms_pID_7253431">
    <vt:lpwstr>mL8qz9q8x6qx+vARSK94MtF8iBT/ws3Z/elccXn/UtGDGIrc5SxZwY
0EpLtE/BLYl/GLVVCPMolv3wgZ8tZid8jikVQY+8BAVnwyittQOK6DLo4ZqCTGTKC7DHziG2
7u618p1PclAUSQi/CiYyCQIB1BAHwyQu3W3wfp/t0r+v3yA594SZzPdmAkLC5AtMXP1l5eo/
1pDSJ21zvq0rXEtp+tyFNK0WacFec1Atc9o8</vt:lpwstr>
  </property>
  <property fmtid="{D5CDD505-2E9C-101B-9397-08002B2CF9AE}" pid="10" name="_2015_ms_pID_7253432">
    <vt:lpwstr>YxR9XkNpRPC2g5wJG9p2F/o=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1556417009</vt:lpwstr>
  </property>
</Properties>
</file>