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CEF01B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327570">
        <w:rPr>
          <w:rFonts w:ascii="Arial" w:eastAsia="SimSun" w:hAnsi="Arial" w:cs="Times New Roman"/>
          <w:b/>
          <w:sz w:val="24"/>
          <w:szCs w:val="20"/>
          <w:lang w:val="en-GB"/>
        </w:rPr>
        <w:t>90</w:t>
      </w:r>
      <w:r w:rsidR="00122DEA">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bookmarkStart w:id="4" w:name="_Hlk4858378"/>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End w:id="4"/>
      <w:r w:rsidR="00122DEA">
        <w:rPr>
          <w:rFonts w:ascii="Arial" w:eastAsia="SimSun" w:hAnsi="Arial" w:cs="Times New Roman"/>
          <w:b/>
          <w:bCs/>
          <w:sz w:val="24"/>
          <w:szCs w:val="20"/>
          <w:lang w:val="en-GB" w:eastAsia="zh-CN"/>
        </w:rPr>
        <w:t>19</w:t>
      </w:r>
      <w:r w:rsidR="00122DEA" w:rsidRPr="0036284B">
        <w:rPr>
          <w:rFonts w:ascii="Arial" w:eastAsia="SimSun" w:hAnsi="Arial" w:cs="Times New Roman"/>
          <w:b/>
          <w:bCs/>
          <w:sz w:val="24"/>
          <w:szCs w:val="20"/>
          <w:lang w:val="en-GB" w:eastAsia="zh-CN"/>
        </w:rPr>
        <w:t>0</w:t>
      </w:r>
      <w:r w:rsidR="00994E3A">
        <w:rPr>
          <w:rFonts w:ascii="Arial" w:eastAsia="SimSun" w:hAnsi="Arial" w:cs="Times New Roman"/>
          <w:b/>
          <w:bCs/>
          <w:sz w:val="24"/>
          <w:szCs w:val="20"/>
          <w:lang w:val="en-GB" w:eastAsia="zh-CN"/>
        </w:rPr>
        <w:t>3940</w:t>
      </w:r>
    </w:p>
    <w:p w14:paraId="3DEDC117" w14:textId="752A2CE0" w:rsidR="00841BCD" w:rsidRPr="00841BCD" w:rsidRDefault="00122DE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994E3A">
        <w:rPr>
          <w:rFonts w:ascii="Arial" w:eastAsia="SimSun" w:hAnsi="Arial" w:cs="Times New Roman"/>
          <w:b/>
          <w:sz w:val="24"/>
          <w:szCs w:val="20"/>
          <w:lang w:val="en-GB"/>
        </w:rPr>
        <w:t xml:space="preserve"> </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327570">
        <w:rPr>
          <w:rFonts w:ascii="Arial" w:eastAsia="SimSun" w:hAnsi="Arial" w:cs="Times New Roman"/>
          <w:b/>
          <w:sz w:val="24"/>
          <w:szCs w:val="20"/>
          <w:lang w:val="en-GB"/>
        </w:rPr>
        <w:t>1</w:t>
      </w:r>
      <w:r>
        <w:rPr>
          <w:rFonts w:ascii="Arial" w:eastAsia="SimSun" w:hAnsi="Arial" w:cs="Times New Roman"/>
          <w:b/>
          <w:sz w:val="24"/>
          <w:szCs w:val="20"/>
          <w:lang w:val="en-GB"/>
        </w:rPr>
        <w:t>2</w:t>
      </w:r>
      <w:r w:rsidR="00327570" w:rsidRPr="00327570">
        <w:rPr>
          <w:rFonts w:ascii="Arial" w:eastAsia="SimSun" w:hAnsi="Arial" w:cs="Times New Roman"/>
          <w:b/>
          <w:sz w:val="24"/>
          <w:szCs w:val="20"/>
          <w:vertAlign w:val="superscript"/>
          <w:lang w:val="en-GB"/>
        </w:rPr>
        <w:t>t</w:t>
      </w:r>
      <w:r>
        <w:rPr>
          <w:rFonts w:ascii="Arial" w:eastAsia="SimSun" w:hAnsi="Arial" w:cs="Times New Roman"/>
          <w:b/>
          <w:sz w:val="24"/>
          <w:szCs w:val="20"/>
          <w:vertAlign w:val="superscript"/>
          <w:lang w:val="en-GB"/>
        </w:rPr>
        <w:t>h</w:t>
      </w:r>
      <w:r w:rsidR="00327570">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327570">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238CA8A" w:rsidR="00841BCD" w:rsidRPr="00327570"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9607A" w:rsidRPr="00327570">
        <w:rPr>
          <w:rFonts w:ascii="Arial" w:eastAsia="Calibri" w:hAnsi="Arial" w:cs="Arial"/>
          <w:b/>
          <w:bCs/>
          <w:sz w:val="24"/>
          <w:lang w:val="en-GB"/>
        </w:rPr>
        <w:t>Scaling of CSI-RS based requirements in DRX</w:t>
      </w:r>
    </w:p>
    <w:p w14:paraId="53921647" w14:textId="350138CB" w:rsidR="00841BCD" w:rsidRPr="00327570" w:rsidRDefault="00841BCD" w:rsidP="00841BCD">
      <w:pPr>
        <w:tabs>
          <w:tab w:val="left" w:pos="1985"/>
        </w:tabs>
        <w:spacing w:after="120" w:line="240" w:lineRule="auto"/>
        <w:rPr>
          <w:rFonts w:ascii="Arial" w:eastAsia="MS Mincho" w:hAnsi="Arial" w:cs="Arial"/>
          <w:b/>
          <w:bCs/>
          <w:sz w:val="24"/>
          <w:szCs w:val="20"/>
          <w:lang w:val="en-GB"/>
        </w:rPr>
      </w:pPr>
      <w:r w:rsidRPr="00327570">
        <w:rPr>
          <w:rFonts w:ascii="Arial" w:eastAsia="MS Mincho" w:hAnsi="Arial" w:cs="Arial"/>
          <w:b/>
          <w:bCs/>
          <w:sz w:val="24"/>
          <w:szCs w:val="20"/>
          <w:lang w:val="en-GB"/>
        </w:rPr>
        <w:t>Agenda item:</w:t>
      </w:r>
      <w:r w:rsidRPr="00327570">
        <w:rPr>
          <w:rFonts w:ascii="Arial" w:eastAsia="MS Mincho" w:hAnsi="Arial" w:cs="Arial"/>
          <w:b/>
          <w:bCs/>
          <w:sz w:val="24"/>
          <w:szCs w:val="20"/>
          <w:lang w:val="en-GB"/>
        </w:rPr>
        <w:tab/>
      </w:r>
      <w:r w:rsidR="00A9607A" w:rsidRPr="00327570">
        <w:rPr>
          <w:rFonts w:ascii="Arial" w:eastAsia="MS Mincho" w:hAnsi="Arial" w:cs="Arial"/>
          <w:b/>
          <w:bCs/>
          <w:sz w:val="24"/>
          <w:szCs w:val="20"/>
          <w:lang w:val="en-GB"/>
        </w:rPr>
        <w:t>6.12.8</w:t>
      </w:r>
      <w:r w:rsidR="00327570" w:rsidRPr="00327570">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327570">
        <w:rPr>
          <w:rFonts w:ascii="Arial" w:eastAsia="Calibri" w:hAnsi="Arial" w:cs="Arial"/>
          <w:b/>
          <w:bCs/>
          <w:sz w:val="24"/>
          <w:lang w:val="en-GB"/>
        </w:rPr>
        <w:t>Document for:</w:t>
      </w:r>
      <w:r w:rsidRPr="00327570">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5980BBDA" w:rsidR="00A22B78" w:rsidRDefault="002B20A0" w:rsidP="00841BCD">
      <w:pPr>
        <w:ind w:right="-22"/>
        <w:rPr>
          <w:rFonts w:eastAsia="Calibri" w:cs="Times New Roman"/>
          <w:szCs w:val="20"/>
          <w:lang w:val="en-GB"/>
        </w:rPr>
      </w:pPr>
      <w:r>
        <w:rPr>
          <w:rFonts w:eastAsia="Calibri" w:cs="Times New Roman"/>
          <w:szCs w:val="20"/>
          <w:lang w:val="en-GB"/>
        </w:rPr>
        <w:t>In Athens meeting we discussed the issue of requirements scaling for CSI-RS in DRX in [1</w:t>
      </w:r>
      <w:r w:rsidR="00457871">
        <w:rPr>
          <w:rFonts w:eastAsia="Calibri" w:cs="Times New Roman"/>
          <w:szCs w:val="20"/>
          <w:lang w:val="en-GB"/>
        </w:rPr>
        <w:t>, 2</w:t>
      </w:r>
      <w:r>
        <w:rPr>
          <w:rFonts w:eastAsia="Calibri" w:cs="Times New Roman"/>
          <w:szCs w:val="20"/>
          <w:lang w:val="en-GB"/>
        </w:rPr>
        <w:t>]. T</w:t>
      </w:r>
      <w:r w:rsidR="00A9607A">
        <w:rPr>
          <w:rFonts w:eastAsia="Calibri" w:cs="Times New Roman"/>
          <w:szCs w:val="20"/>
          <w:lang w:val="en-GB"/>
        </w:rPr>
        <w:t xml:space="preserve">he discussion </w:t>
      </w:r>
      <w:r>
        <w:rPr>
          <w:rFonts w:eastAsia="Calibri" w:cs="Times New Roman"/>
          <w:szCs w:val="20"/>
          <w:lang w:val="en-GB"/>
        </w:rPr>
        <w:t>related to</w:t>
      </w:r>
      <w:r w:rsidR="00A9607A">
        <w:rPr>
          <w:rFonts w:eastAsia="Calibri" w:cs="Times New Roman"/>
          <w:szCs w:val="20"/>
          <w:lang w:val="en-GB"/>
        </w:rPr>
        <w:t xml:space="preserve"> the NR RRM requirements </w:t>
      </w:r>
      <w:r>
        <w:rPr>
          <w:rFonts w:eastAsia="Calibri" w:cs="Times New Roman"/>
          <w:szCs w:val="20"/>
          <w:lang w:val="en-GB"/>
        </w:rPr>
        <w:t xml:space="preserve">scaling </w:t>
      </w:r>
      <w:r w:rsidR="00A9607A">
        <w:rPr>
          <w:rFonts w:eastAsia="Calibri" w:cs="Times New Roman"/>
          <w:szCs w:val="20"/>
          <w:lang w:val="en-GB"/>
        </w:rPr>
        <w:t>for basic cell detection, Index reading and measurement period</w:t>
      </w:r>
      <w:r>
        <w:rPr>
          <w:rFonts w:eastAsia="Calibri" w:cs="Times New Roman"/>
          <w:szCs w:val="20"/>
          <w:lang w:val="en-GB"/>
        </w:rPr>
        <w:t xml:space="preserve"> when in DRX.</w:t>
      </w:r>
      <w:r w:rsidR="00A9607A">
        <w:rPr>
          <w:rFonts w:eastAsia="Calibri" w:cs="Times New Roman"/>
          <w:szCs w:val="20"/>
          <w:lang w:val="en-GB"/>
        </w:rPr>
        <w:t xml:space="preserve"> The </w:t>
      </w:r>
      <w:proofErr w:type="gramStart"/>
      <w:r>
        <w:rPr>
          <w:rFonts w:eastAsia="Calibri" w:cs="Times New Roman"/>
          <w:szCs w:val="20"/>
          <w:lang w:val="en-GB"/>
        </w:rPr>
        <w:t>particular relaxation</w:t>
      </w:r>
      <w:proofErr w:type="gramEnd"/>
      <w:r>
        <w:rPr>
          <w:rFonts w:eastAsia="Calibri" w:cs="Times New Roman"/>
          <w:szCs w:val="20"/>
          <w:lang w:val="en-GB"/>
        </w:rPr>
        <w:t xml:space="preserve"> was introduced</w:t>
      </w:r>
      <w:r w:rsidR="00A9607A">
        <w:rPr>
          <w:rFonts w:eastAsia="Calibri" w:cs="Times New Roman"/>
          <w:szCs w:val="20"/>
          <w:lang w:val="en-GB"/>
        </w:rPr>
        <w:t xml:space="preserve"> </w:t>
      </w:r>
      <w:r>
        <w:rPr>
          <w:rFonts w:eastAsia="Calibri" w:cs="Times New Roman"/>
          <w:szCs w:val="20"/>
          <w:lang w:val="en-GB"/>
        </w:rPr>
        <w:t>because</w:t>
      </w:r>
      <w:r w:rsidR="00A9607A">
        <w:rPr>
          <w:rFonts w:eastAsia="Calibri" w:cs="Times New Roman"/>
          <w:szCs w:val="20"/>
          <w:lang w:val="en-GB"/>
        </w:rPr>
        <w:t xml:space="preserve"> the SMTC and DRX On-duration </w:t>
      </w:r>
      <w:r>
        <w:rPr>
          <w:rFonts w:eastAsia="Calibri" w:cs="Times New Roman"/>
          <w:szCs w:val="20"/>
          <w:lang w:val="en-GB"/>
        </w:rPr>
        <w:t>in NR may</w:t>
      </w:r>
      <w:r w:rsidR="00A9607A">
        <w:rPr>
          <w:rFonts w:eastAsia="Calibri" w:cs="Times New Roman"/>
          <w:szCs w:val="20"/>
          <w:lang w:val="en-GB"/>
        </w:rPr>
        <w:t xml:space="preserve"> not be aligned in time (i.e. synchronized) leading to additional on-time for the UE.</w:t>
      </w:r>
    </w:p>
    <w:p w14:paraId="59FEA53B" w14:textId="04311982" w:rsidR="00A9607A" w:rsidRDefault="00A9607A" w:rsidP="00841BCD">
      <w:pPr>
        <w:ind w:right="-22"/>
        <w:rPr>
          <w:rFonts w:eastAsia="Calibri" w:cs="Times New Roman"/>
          <w:szCs w:val="20"/>
          <w:lang w:val="en-GB"/>
        </w:rPr>
      </w:pPr>
      <w:r>
        <w:rPr>
          <w:rFonts w:eastAsia="Calibri" w:cs="Times New Roman"/>
          <w:szCs w:val="20"/>
          <w:lang w:val="en-GB"/>
        </w:rPr>
        <w:t xml:space="preserve">To address this </w:t>
      </w:r>
      <w:proofErr w:type="gramStart"/>
      <w:r>
        <w:rPr>
          <w:rFonts w:eastAsia="Calibri" w:cs="Times New Roman"/>
          <w:szCs w:val="20"/>
          <w:lang w:val="en-GB"/>
        </w:rPr>
        <w:t>particular concern</w:t>
      </w:r>
      <w:proofErr w:type="gramEnd"/>
      <w:r>
        <w:rPr>
          <w:rFonts w:eastAsia="Calibri" w:cs="Times New Roman"/>
          <w:szCs w:val="20"/>
          <w:lang w:val="en-GB"/>
        </w:rPr>
        <w:t xml:space="preserve">, an additional relaxation of 1.5 was allowed. However, this additional scaling factor has </w:t>
      </w:r>
      <w:r w:rsidR="00F201B1">
        <w:rPr>
          <w:rFonts w:eastAsia="Calibri" w:cs="Times New Roman"/>
          <w:szCs w:val="20"/>
          <w:lang w:val="en-GB"/>
        </w:rPr>
        <w:t>been copied blindly to apply generally for a wide range of UE requirements. In this paper we discuss the applicability of the factor 1.5 scaling for CSI-RS based measurements</w:t>
      </w:r>
      <w:r w:rsidR="00874C9F">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76BF3BF4" w14:textId="02AEE224" w:rsidR="00F201B1" w:rsidRDefault="00F201B1" w:rsidP="00F201B1">
      <w:pPr>
        <w:ind w:right="-22"/>
        <w:rPr>
          <w:rFonts w:eastAsia="Calibri" w:cs="Times New Roman"/>
          <w:szCs w:val="20"/>
          <w:lang w:val="en-GB"/>
        </w:rPr>
      </w:pPr>
      <w:r>
        <w:rPr>
          <w:rFonts w:eastAsia="Calibri" w:cs="Times New Roman"/>
          <w:szCs w:val="20"/>
          <w:lang w:val="en-GB"/>
        </w:rPr>
        <w:t>Therefore, NR physical layer is designed such that reference signals are not present continuously. UE is configured with SMTC which indicates to UE when the UE can assume presence of the synchronization and reference signal for RRM measurements.</w:t>
      </w:r>
    </w:p>
    <w:p w14:paraId="57DE880B" w14:textId="5A12D6FF" w:rsidR="00E41273" w:rsidRDefault="00F201B1" w:rsidP="00F201B1">
      <w:pPr>
        <w:ind w:right="-22"/>
        <w:rPr>
          <w:rFonts w:eastAsia="Calibri" w:cs="Times New Roman"/>
          <w:szCs w:val="20"/>
          <w:lang w:val="en-GB"/>
        </w:rPr>
      </w:pPr>
      <w:r>
        <w:rPr>
          <w:rFonts w:eastAsia="Calibri" w:cs="Times New Roman"/>
          <w:szCs w:val="20"/>
          <w:lang w:val="en-GB"/>
        </w:rPr>
        <w:t>NR specification does not require that SMTC and On-duration for a UE are time aligned</w:t>
      </w:r>
      <w:r w:rsidR="0020444C">
        <w:rPr>
          <w:rFonts w:eastAsia="Calibri" w:cs="Times New Roman"/>
          <w:szCs w:val="20"/>
          <w:lang w:val="en-GB"/>
        </w:rPr>
        <w:t xml:space="preserve">. I.e. the SMTC may be present outside the UE configured On-duration. </w:t>
      </w:r>
      <w:r w:rsidR="00E41273">
        <w:rPr>
          <w:rFonts w:eastAsia="Calibri" w:cs="Times New Roman"/>
          <w:szCs w:val="20"/>
          <w:lang w:val="en-GB"/>
        </w:rPr>
        <w:t xml:space="preserve">This design is very different from LTE the physical layer where reference signals are continuously present and synchronization signals are present every 5ms. </w:t>
      </w:r>
    </w:p>
    <w:p w14:paraId="0A263BEC" w14:textId="36FDF6C5" w:rsidR="00F201B1" w:rsidRDefault="0020444C" w:rsidP="00F201B1">
      <w:pPr>
        <w:ind w:right="-22"/>
        <w:rPr>
          <w:rFonts w:eastAsia="Calibri" w:cs="Times New Roman"/>
          <w:szCs w:val="20"/>
          <w:lang w:val="en-GB"/>
        </w:rPr>
      </w:pPr>
      <w:r>
        <w:rPr>
          <w:rFonts w:eastAsia="Calibri" w:cs="Times New Roman"/>
          <w:szCs w:val="20"/>
          <w:lang w:val="en-GB"/>
        </w:rPr>
        <w:t xml:space="preserve">This caused concerns from some companies regarding the UE power consumption impact from configuration </w:t>
      </w:r>
      <w:r w:rsidR="00E41273">
        <w:rPr>
          <w:rFonts w:eastAsia="Calibri" w:cs="Times New Roman"/>
          <w:szCs w:val="20"/>
          <w:lang w:val="en-GB"/>
        </w:rPr>
        <w:t xml:space="preserve">where On-duration and SMTC are not time aligned, </w:t>
      </w:r>
      <w:r>
        <w:rPr>
          <w:rFonts w:eastAsia="Calibri" w:cs="Times New Roman"/>
          <w:szCs w:val="20"/>
          <w:lang w:val="en-GB"/>
        </w:rPr>
        <w:t xml:space="preserve">when the UE </w:t>
      </w:r>
      <w:r w:rsidR="00E41273">
        <w:rPr>
          <w:rFonts w:eastAsia="Calibri" w:cs="Times New Roman"/>
          <w:szCs w:val="20"/>
          <w:lang w:val="en-GB"/>
        </w:rPr>
        <w:t>is</w:t>
      </w:r>
      <w:r>
        <w:rPr>
          <w:rFonts w:eastAsia="Calibri" w:cs="Times New Roman"/>
          <w:szCs w:val="20"/>
          <w:lang w:val="en-GB"/>
        </w:rPr>
        <w:t xml:space="preserve"> in DRX. </w:t>
      </w:r>
      <w:r w:rsidR="00E41273">
        <w:rPr>
          <w:rFonts w:eastAsia="Calibri" w:cs="Times New Roman"/>
          <w:szCs w:val="20"/>
          <w:lang w:val="en-GB"/>
        </w:rPr>
        <w:t>The concern</w:t>
      </w:r>
      <w:r>
        <w:rPr>
          <w:rFonts w:eastAsia="Calibri" w:cs="Times New Roman"/>
          <w:szCs w:val="20"/>
          <w:lang w:val="en-GB"/>
        </w:rPr>
        <w:t xml:space="preserve"> being that the UE would have to power up to receive the SSB as well as for </w:t>
      </w:r>
      <w:r w:rsidR="00E41273">
        <w:rPr>
          <w:rFonts w:eastAsia="Calibri" w:cs="Times New Roman"/>
          <w:szCs w:val="20"/>
          <w:lang w:val="en-GB"/>
        </w:rPr>
        <w:t xml:space="preserve">PDCCH </w:t>
      </w:r>
      <w:r>
        <w:rPr>
          <w:rFonts w:eastAsia="Calibri" w:cs="Times New Roman"/>
          <w:szCs w:val="20"/>
          <w:lang w:val="en-GB"/>
        </w:rPr>
        <w:t>reception during On-duration.</w:t>
      </w:r>
    </w:p>
    <w:p w14:paraId="02FBB3F6" w14:textId="594060CD" w:rsidR="0020444C" w:rsidRDefault="0020444C" w:rsidP="00F201B1">
      <w:pPr>
        <w:ind w:right="-22"/>
        <w:rPr>
          <w:rFonts w:eastAsia="Calibri" w:cs="Times New Roman"/>
          <w:szCs w:val="20"/>
          <w:lang w:val="en-GB"/>
        </w:rPr>
      </w:pPr>
      <w:r>
        <w:rPr>
          <w:rFonts w:eastAsia="Calibri" w:cs="Times New Roman"/>
          <w:szCs w:val="20"/>
          <w:lang w:val="en-GB"/>
        </w:rPr>
        <w:t>The solution was to allow some measurement relaxation on the UE addressing the situation when the SMTC and On-duration were not overlapping. In the original discussion, the proposal was to allow this relaxation (which became a scaling factor of 1.5) when the SMTC and On-duration was not overlapping. However, for specification simplicity the relaxation was agreed to be applied in a generic way. I.e. UE is always allowed an additional scaling of the requirements for DRX cycles shorter than o</w:t>
      </w:r>
      <w:r w:rsidR="00E722CC">
        <w:rPr>
          <w:rFonts w:eastAsia="Calibri" w:cs="Times New Roman"/>
          <w:szCs w:val="20"/>
          <w:lang w:val="en-GB"/>
        </w:rPr>
        <w:t>r</w:t>
      </w:r>
      <w:r>
        <w:rPr>
          <w:rFonts w:eastAsia="Calibri" w:cs="Times New Roman"/>
          <w:szCs w:val="20"/>
          <w:lang w:val="en-GB"/>
        </w:rPr>
        <w:t xml:space="preserve"> equal to 320ms. This is illustrated </w:t>
      </w:r>
      <w:r w:rsidR="00E722CC">
        <w:rPr>
          <w:rFonts w:eastAsia="Calibri" w:cs="Times New Roman"/>
          <w:szCs w:val="20"/>
          <w:lang w:val="en-GB"/>
        </w:rPr>
        <w:t xml:space="preserve">as example </w:t>
      </w:r>
      <w:r>
        <w:rPr>
          <w:rFonts w:eastAsia="Calibri" w:cs="Times New Roman"/>
          <w:szCs w:val="20"/>
          <w:lang w:val="en-GB"/>
        </w:rPr>
        <w:t xml:space="preserve">in table </w:t>
      </w:r>
      <w:r w:rsidR="00E722CC">
        <w:rPr>
          <w:rFonts w:eastAsia="Calibri" w:cs="Times New Roman"/>
          <w:szCs w:val="20"/>
          <w:lang w:val="en-GB"/>
        </w:rPr>
        <w:t>9.2.5.1-1 from 38.133 (yellow part).</w:t>
      </w:r>
    </w:p>
    <w:p w14:paraId="02291F4F" w14:textId="77777777" w:rsidR="00E722CC" w:rsidRPr="00E722CC" w:rsidRDefault="00E722CC" w:rsidP="00E722CC">
      <w:pPr>
        <w:keepNext/>
        <w:keepLines/>
        <w:spacing w:before="60" w:after="180" w:line="240" w:lineRule="auto"/>
        <w:jc w:val="center"/>
        <w:rPr>
          <w:rFonts w:ascii="Arial" w:eastAsia="SimSun" w:hAnsi="Arial" w:cs="Times New Roman"/>
          <w:b/>
          <w:szCs w:val="20"/>
          <w:lang w:val="en-GB"/>
        </w:rPr>
      </w:pPr>
      <w:r w:rsidRPr="00E722CC">
        <w:rPr>
          <w:rFonts w:ascii="Arial" w:eastAsia="SimSun" w:hAnsi="Arial" w:cs="Times New Roman"/>
          <w:b/>
          <w:szCs w:val="20"/>
          <w:lang w:val="en-GB"/>
        </w:rPr>
        <w:t xml:space="preserve">Table 9.2.5.1-1: </w:t>
      </w:r>
      <w:proofErr w:type="gramStart"/>
      <w:r w:rsidRPr="00E722CC">
        <w:rPr>
          <w:rFonts w:ascii="Arial" w:eastAsia="SimSun" w:hAnsi="Arial" w:cs="Times New Roman"/>
          <w:b/>
          <w:szCs w:val="20"/>
          <w:lang w:val="en-GB"/>
        </w:rPr>
        <w:t>Time period</w:t>
      </w:r>
      <w:proofErr w:type="gramEnd"/>
      <w:r w:rsidRPr="00E722CC">
        <w:rPr>
          <w:rFonts w:ascii="Arial" w:eastAsia="SimSun" w:hAnsi="Arial" w:cs="Times New Roman"/>
          <w:b/>
          <w:szCs w:val="20"/>
          <w:lang w:val="en-GB"/>
        </w:rPr>
        <w:t xml:space="preserve">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22CC" w:rsidRPr="00E722CC" w14:paraId="730B342E" w14:textId="77777777" w:rsidTr="00C625CB">
        <w:tc>
          <w:tcPr>
            <w:tcW w:w="4620" w:type="dxa"/>
            <w:tcBorders>
              <w:top w:val="single" w:sz="4" w:space="0" w:color="auto"/>
              <w:left w:val="single" w:sz="4" w:space="0" w:color="auto"/>
              <w:bottom w:val="single" w:sz="4" w:space="0" w:color="auto"/>
              <w:right w:val="single" w:sz="4" w:space="0" w:color="auto"/>
            </w:tcBorders>
            <w:hideMark/>
          </w:tcPr>
          <w:p w14:paraId="7EA2BABD" w14:textId="77777777" w:rsidR="00E722CC" w:rsidRPr="00E722CC" w:rsidRDefault="00E722CC" w:rsidP="00E722CC">
            <w:pPr>
              <w:keepNext/>
              <w:keepLines/>
              <w:spacing w:after="0" w:line="240" w:lineRule="auto"/>
              <w:jc w:val="center"/>
              <w:rPr>
                <w:rFonts w:eastAsia="SimSun" w:cs="Times New Roman"/>
                <w:szCs w:val="20"/>
                <w:lang w:val="en-GB"/>
              </w:rPr>
            </w:pPr>
            <w:r w:rsidRPr="00E722CC">
              <w:rPr>
                <w:rFonts w:ascii="Arial" w:eastAsia="SimSun" w:hAnsi="Arial" w:cs="Times New Roman"/>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3E2E8D6" w14:textId="77777777" w:rsidR="00E722CC" w:rsidRPr="00E722CC" w:rsidRDefault="00E722CC" w:rsidP="00E722CC">
            <w:pPr>
              <w:keepNext/>
              <w:keepLines/>
              <w:spacing w:after="0" w:line="240" w:lineRule="auto"/>
              <w:jc w:val="center"/>
              <w:rPr>
                <w:rFonts w:eastAsia="SimSun" w:cs="Times New Roman"/>
                <w:szCs w:val="20"/>
                <w:lang w:val="en-GB"/>
              </w:rPr>
            </w:pPr>
            <w:r w:rsidRPr="00E722CC">
              <w:rPr>
                <w:rFonts w:ascii="Arial" w:eastAsia="SimSun" w:hAnsi="Arial" w:cs="Times New Roman"/>
                <w:b/>
                <w:sz w:val="18"/>
                <w:szCs w:val="20"/>
                <w:lang w:val="en-GB"/>
              </w:rPr>
              <w:t>T</w:t>
            </w:r>
            <w:r w:rsidRPr="00E722CC">
              <w:rPr>
                <w:rFonts w:ascii="Arial" w:eastAsia="SimSun" w:hAnsi="Arial" w:cs="Times New Roman"/>
                <w:b/>
                <w:sz w:val="18"/>
                <w:szCs w:val="20"/>
                <w:vertAlign w:val="subscript"/>
                <w:lang w:val="en-GB"/>
              </w:rPr>
              <w:t>PSS/</w:t>
            </w:r>
            <w:proofErr w:type="spellStart"/>
            <w:r w:rsidRPr="00E722CC">
              <w:rPr>
                <w:rFonts w:ascii="Arial" w:eastAsia="SimSun" w:hAnsi="Arial" w:cs="Times New Roman"/>
                <w:b/>
                <w:sz w:val="18"/>
                <w:szCs w:val="20"/>
                <w:vertAlign w:val="subscript"/>
                <w:lang w:val="en-GB"/>
              </w:rPr>
              <w:t>SSS_sync_intra</w:t>
            </w:r>
            <w:proofErr w:type="spellEnd"/>
          </w:p>
        </w:tc>
      </w:tr>
      <w:tr w:rsidR="00E722CC" w:rsidRPr="00E722CC" w14:paraId="6FE8E6DF" w14:textId="77777777" w:rsidTr="00C625CB">
        <w:tc>
          <w:tcPr>
            <w:tcW w:w="4620" w:type="dxa"/>
            <w:tcBorders>
              <w:top w:val="single" w:sz="4" w:space="0" w:color="auto"/>
              <w:left w:val="single" w:sz="4" w:space="0" w:color="auto"/>
              <w:bottom w:val="single" w:sz="4" w:space="0" w:color="auto"/>
              <w:right w:val="single" w:sz="4" w:space="0" w:color="auto"/>
            </w:tcBorders>
            <w:hideMark/>
          </w:tcPr>
          <w:p w14:paraId="0FDDABC5" w14:textId="77777777" w:rsidR="00E722CC" w:rsidRPr="00E722CC" w:rsidRDefault="00E722CC" w:rsidP="00E722CC">
            <w:pPr>
              <w:keepNext/>
              <w:keepLines/>
              <w:spacing w:after="0" w:line="240" w:lineRule="auto"/>
              <w:jc w:val="center"/>
              <w:rPr>
                <w:rFonts w:eastAsia="SimSun" w:cs="Times New Roman"/>
                <w:szCs w:val="20"/>
                <w:lang w:val="en-GB"/>
              </w:rPr>
            </w:pPr>
            <w:r w:rsidRPr="00E722CC">
              <w:rPr>
                <w:rFonts w:ascii="Arial" w:eastAsia="SimSun" w:hAnsi="Arial" w:cs="Times New Roman"/>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46135D23" w14:textId="77777777" w:rsidR="00E722CC" w:rsidRPr="00E722CC" w:rsidRDefault="00E722CC" w:rsidP="00E722CC">
            <w:pPr>
              <w:keepNext/>
              <w:keepLines/>
              <w:spacing w:after="0" w:line="240" w:lineRule="auto"/>
              <w:jc w:val="center"/>
              <w:rPr>
                <w:rFonts w:eastAsia="SimSun" w:cs="Times New Roman"/>
                <w:szCs w:val="20"/>
                <w:lang w:val="en-GB"/>
              </w:rPr>
            </w:pPr>
            <w:proofErr w:type="gramStart"/>
            <w:r w:rsidRPr="00E722CC">
              <w:rPr>
                <w:rFonts w:ascii="Arial" w:eastAsia="SimSun" w:hAnsi="Arial" w:cs="Times New Roman"/>
                <w:sz w:val="18"/>
                <w:szCs w:val="20"/>
                <w:lang w:val="en-GB"/>
              </w:rPr>
              <w:t>max[</w:t>
            </w:r>
            <w:proofErr w:type="gramEnd"/>
            <w:r w:rsidRPr="00E722CC">
              <w:rPr>
                <w:rFonts w:ascii="Arial" w:eastAsia="SimSun" w:hAnsi="Arial" w:cs="Times New Roman"/>
                <w:sz w:val="18"/>
                <w:szCs w:val="20"/>
                <w:lang w:val="en-GB"/>
              </w:rPr>
              <w:t xml:space="preserve">600ms, ceil( [5] x </w:t>
            </w:r>
            <w:proofErr w:type="spellStart"/>
            <w:r w:rsidRPr="00E722CC">
              <w:rPr>
                <w:rFonts w:ascii="Arial" w:eastAsia="SimSun" w:hAnsi="Arial" w:cs="Times New Roman"/>
                <w:sz w:val="18"/>
                <w:szCs w:val="20"/>
                <w:lang w:val="en-GB"/>
              </w:rPr>
              <w:t>K</w:t>
            </w:r>
            <w:r w:rsidRPr="00E722CC">
              <w:rPr>
                <w:rFonts w:ascii="Arial" w:eastAsia="SimSun" w:hAnsi="Arial" w:cs="Times New Roman"/>
                <w:sz w:val="18"/>
                <w:szCs w:val="20"/>
                <w:vertAlign w:val="subscript"/>
                <w:lang w:val="en-GB"/>
              </w:rPr>
              <w:t>p</w:t>
            </w:r>
            <w:proofErr w:type="spellEnd"/>
            <w:r w:rsidRPr="00E722CC">
              <w:rPr>
                <w:rFonts w:ascii="Arial" w:eastAsia="SimSun" w:hAnsi="Arial" w:cs="Times New Roman"/>
                <w:sz w:val="18"/>
                <w:szCs w:val="20"/>
                <w:lang w:val="en-GB"/>
              </w:rPr>
              <w:t>) x SMTC period ]</w:t>
            </w:r>
            <w:r w:rsidRPr="00E722CC">
              <w:rPr>
                <w:rFonts w:ascii="Arial" w:eastAsia="SimSun" w:hAnsi="Arial" w:cs="Times New Roman"/>
                <w:sz w:val="18"/>
                <w:szCs w:val="20"/>
                <w:vertAlign w:val="superscript"/>
                <w:lang w:val="en-GB"/>
              </w:rPr>
              <w:t>Note 1</w:t>
            </w:r>
            <w:r w:rsidRPr="00E722CC">
              <w:rPr>
                <w:rFonts w:ascii="Arial" w:eastAsia="SimSun" w:hAnsi="Arial" w:cs="Times New Roman"/>
                <w:sz w:val="18"/>
                <w:szCs w:val="20"/>
                <w:lang w:val="en-GB"/>
              </w:rPr>
              <w:t xml:space="preserve"> x </w:t>
            </w:r>
            <w:proofErr w:type="spellStart"/>
            <w:r w:rsidRPr="00E722CC">
              <w:rPr>
                <w:rFonts w:ascii="Arial" w:eastAsia="SimSun" w:hAnsi="Arial" w:cs="Times New Roman"/>
                <w:sz w:val="18"/>
                <w:szCs w:val="20"/>
                <w:lang w:val="en-GB"/>
              </w:rPr>
              <w:t>CSSF</w:t>
            </w:r>
            <w:r w:rsidRPr="00E722CC">
              <w:rPr>
                <w:rFonts w:ascii="Arial" w:eastAsia="SimSun" w:hAnsi="Arial" w:cs="Times New Roman"/>
                <w:sz w:val="18"/>
                <w:szCs w:val="20"/>
                <w:vertAlign w:val="subscript"/>
                <w:lang w:val="en-GB"/>
              </w:rPr>
              <w:t>intra</w:t>
            </w:r>
            <w:proofErr w:type="spellEnd"/>
          </w:p>
        </w:tc>
      </w:tr>
      <w:tr w:rsidR="00E722CC" w:rsidRPr="00E722CC" w14:paraId="7027B1A3" w14:textId="77777777" w:rsidTr="00C625CB">
        <w:tc>
          <w:tcPr>
            <w:tcW w:w="4620" w:type="dxa"/>
            <w:tcBorders>
              <w:top w:val="single" w:sz="4" w:space="0" w:color="auto"/>
              <w:left w:val="single" w:sz="4" w:space="0" w:color="auto"/>
              <w:bottom w:val="single" w:sz="4" w:space="0" w:color="auto"/>
              <w:right w:val="single" w:sz="4" w:space="0" w:color="auto"/>
            </w:tcBorders>
            <w:hideMark/>
          </w:tcPr>
          <w:p w14:paraId="54EDED13" w14:textId="77777777" w:rsidR="00E722CC" w:rsidRPr="00E722CC" w:rsidRDefault="00E722CC" w:rsidP="00E722CC">
            <w:pPr>
              <w:keepNext/>
              <w:keepLines/>
              <w:spacing w:after="0" w:line="240" w:lineRule="auto"/>
              <w:jc w:val="center"/>
              <w:rPr>
                <w:rFonts w:eastAsia="SimSun" w:cs="Times New Roman"/>
                <w:szCs w:val="20"/>
                <w:lang w:val="en-GB"/>
              </w:rPr>
            </w:pPr>
            <w:r w:rsidRPr="00E722CC">
              <w:rPr>
                <w:rFonts w:ascii="Arial" w:eastAsia="SimSun" w:hAnsi="Arial" w:cs="Times New Roman"/>
                <w:sz w:val="18"/>
                <w:szCs w:val="20"/>
                <w:lang w:val="en-GB"/>
              </w:rPr>
              <w:t>DRX cycle</w:t>
            </w:r>
            <w:r w:rsidRPr="00E722CC">
              <w:rPr>
                <w:rFonts w:ascii="Arial" w:eastAsia="SimSun" w:hAnsi="Arial" w:cs="Times New Roman" w:hint="eastAsia"/>
                <w:sz w:val="18"/>
                <w:szCs w:val="20"/>
              </w:rPr>
              <w:t>≤</w:t>
            </w:r>
            <w:r w:rsidRPr="00E722CC">
              <w:rPr>
                <w:rFonts w:ascii="Arial" w:eastAsia="SimSun" w:hAnsi="Arial" w:cs="Times New Roman"/>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ACD9AE" w14:textId="77777777" w:rsidR="00E722CC" w:rsidRPr="00E722CC" w:rsidRDefault="00E722CC" w:rsidP="00E722CC">
            <w:pPr>
              <w:keepNext/>
              <w:keepLines/>
              <w:spacing w:after="0" w:line="240" w:lineRule="auto"/>
              <w:jc w:val="center"/>
              <w:rPr>
                <w:rFonts w:eastAsia="SimSun" w:cs="Times New Roman"/>
                <w:b/>
                <w:szCs w:val="20"/>
                <w:lang w:val="en-GB"/>
              </w:rPr>
            </w:pPr>
            <w:proofErr w:type="gramStart"/>
            <w:r w:rsidRPr="00E722CC">
              <w:rPr>
                <w:rFonts w:ascii="Arial" w:eastAsia="SimSun" w:hAnsi="Arial" w:cs="Times New Roman"/>
                <w:sz w:val="18"/>
                <w:szCs w:val="20"/>
                <w:lang w:val="en-GB"/>
              </w:rPr>
              <w:t>max[</w:t>
            </w:r>
            <w:proofErr w:type="gramEnd"/>
            <w:r w:rsidRPr="00E722CC">
              <w:rPr>
                <w:rFonts w:ascii="Arial" w:eastAsia="SimSun" w:hAnsi="Arial" w:cs="Times New Roman"/>
                <w:sz w:val="18"/>
                <w:szCs w:val="20"/>
                <w:lang w:val="en-GB"/>
              </w:rPr>
              <w:t>600ms, ceil(</w:t>
            </w:r>
            <w:r w:rsidRPr="00E722CC">
              <w:rPr>
                <w:rFonts w:ascii="Arial" w:eastAsia="SimSun" w:hAnsi="Arial" w:cs="Times New Roman"/>
                <w:sz w:val="18"/>
                <w:szCs w:val="20"/>
                <w:highlight w:val="yellow"/>
                <w:lang w:val="en-GB"/>
              </w:rPr>
              <w:t>1.5x</w:t>
            </w:r>
            <w:r w:rsidRPr="00E722CC">
              <w:rPr>
                <w:rFonts w:ascii="Arial" w:eastAsia="SimSun" w:hAnsi="Arial" w:cs="Times New Roman"/>
                <w:sz w:val="18"/>
                <w:szCs w:val="20"/>
                <w:lang w:val="en-GB"/>
              </w:rPr>
              <w:t xml:space="preserve"> [5] x </w:t>
            </w:r>
            <w:proofErr w:type="spellStart"/>
            <w:r w:rsidRPr="00E722CC">
              <w:rPr>
                <w:rFonts w:ascii="Arial" w:eastAsia="SimSun" w:hAnsi="Arial" w:cs="Times New Roman"/>
                <w:sz w:val="18"/>
                <w:szCs w:val="20"/>
                <w:lang w:val="en-GB"/>
              </w:rPr>
              <w:t>K</w:t>
            </w:r>
            <w:r w:rsidRPr="00E722CC">
              <w:rPr>
                <w:rFonts w:ascii="Arial" w:eastAsia="SimSun" w:hAnsi="Arial" w:cs="Times New Roman"/>
                <w:sz w:val="18"/>
                <w:szCs w:val="20"/>
                <w:vertAlign w:val="subscript"/>
                <w:lang w:val="en-GB"/>
              </w:rPr>
              <w:t>p</w:t>
            </w:r>
            <w:proofErr w:type="spellEnd"/>
            <w:r w:rsidRPr="00E722CC">
              <w:rPr>
                <w:rFonts w:ascii="Arial" w:eastAsia="SimSun" w:hAnsi="Arial" w:cs="Times New Roman"/>
                <w:sz w:val="18"/>
                <w:szCs w:val="20"/>
                <w:lang w:val="en-GB"/>
              </w:rPr>
              <w:t xml:space="preserve">) x max(SMTC </w:t>
            </w:r>
            <w:proofErr w:type="spellStart"/>
            <w:r w:rsidRPr="00E722CC">
              <w:rPr>
                <w:rFonts w:ascii="Arial" w:eastAsia="SimSun" w:hAnsi="Arial" w:cs="Times New Roman"/>
                <w:sz w:val="18"/>
                <w:szCs w:val="20"/>
                <w:lang w:val="en-GB"/>
              </w:rPr>
              <w:t>period,DRX</w:t>
            </w:r>
            <w:proofErr w:type="spellEnd"/>
            <w:r w:rsidRPr="00E722CC">
              <w:rPr>
                <w:rFonts w:ascii="Arial" w:eastAsia="SimSun" w:hAnsi="Arial" w:cs="Times New Roman"/>
                <w:sz w:val="18"/>
                <w:szCs w:val="20"/>
                <w:lang w:val="en-GB"/>
              </w:rPr>
              <w:t xml:space="preserve"> cycle)] x </w:t>
            </w:r>
            <w:proofErr w:type="spellStart"/>
            <w:r w:rsidRPr="00E722CC">
              <w:rPr>
                <w:rFonts w:ascii="Arial" w:eastAsia="SimSun" w:hAnsi="Arial" w:cs="Times New Roman"/>
                <w:sz w:val="18"/>
                <w:szCs w:val="20"/>
                <w:lang w:val="en-GB"/>
              </w:rPr>
              <w:t>CSSF</w:t>
            </w:r>
            <w:r w:rsidRPr="00E722CC">
              <w:rPr>
                <w:rFonts w:ascii="Arial" w:eastAsia="SimSun" w:hAnsi="Arial" w:cs="Times New Roman"/>
                <w:sz w:val="18"/>
                <w:szCs w:val="20"/>
                <w:vertAlign w:val="subscript"/>
                <w:lang w:val="en-GB"/>
              </w:rPr>
              <w:t>intra</w:t>
            </w:r>
            <w:proofErr w:type="spellEnd"/>
          </w:p>
        </w:tc>
      </w:tr>
      <w:tr w:rsidR="00E722CC" w:rsidRPr="00E722CC" w14:paraId="50FF7151" w14:textId="77777777" w:rsidTr="00C625CB">
        <w:tc>
          <w:tcPr>
            <w:tcW w:w="4620" w:type="dxa"/>
            <w:tcBorders>
              <w:top w:val="single" w:sz="4" w:space="0" w:color="auto"/>
              <w:left w:val="single" w:sz="4" w:space="0" w:color="auto"/>
              <w:bottom w:val="single" w:sz="4" w:space="0" w:color="auto"/>
              <w:right w:val="single" w:sz="4" w:space="0" w:color="auto"/>
            </w:tcBorders>
            <w:hideMark/>
          </w:tcPr>
          <w:p w14:paraId="3DD6BAB8" w14:textId="77777777" w:rsidR="00E722CC" w:rsidRPr="00E722CC" w:rsidRDefault="00E722CC" w:rsidP="00E722CC">
            <w:pPr>
              <w:keepNext/>
              <w:keepLines/>
              <w:spacing w:after="0" w:line="240" w:lineRule="auto"/>
              <w:jc w:val="center"/>
              <w:rPr>
                <w:rFonts w:eastAsia="SimSun" w:cs="Times New Roman"/>
                <w:szCs w:val="20"/>
                <w:lang w:val="en-GB"/>
              </w:rPr>
            </w:pPr>
            <w:r w:rsidRPr="00E722CC">
              <w:rPr>
                <w:rFonts w:ascii="Arial" w:eastAsia="SimSun" w:hAnsi="Arial" w:cs="Times New Roman"/>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C5EC19" w14:textId="77777777" w:rsidR="00E722CC" w:rsidRPr="00E722CC" w:rsidRDefault="00E722CC" w:rsidP="00E722CC">
            <w:pPr>
              <w:keepNext/>
              <w:keepLines/>
              <w:spacing w:after="0" w:line="240" w:lineRule="auto"/>
              <w:jc w:val="center"/>
              <w:rPr>
                <w:rFonts w:eastAsia="SimSun" w:cs="Times New Roman"/>
                <w:b/>
                <w:szCs w:val="20"/>
                <w:lang w:val="en-GB"/>
              </w:rPr>
            </w:pPr>
            <w:proofErr w:type="gramStart"/>
            <w:r w:rsidRPr="00E722CC">
              <w:rPr>
                <w:rFonts w:ascii="Arial" w:eastAsia="SimSun" w:hAnsi="Arial" w:cs="Times New Roman"/>
                <w:sz w:val="18"/>
                <w:szCs w:val="20"/>
                <w:lang w:val="en-GB"/>
              </w:rPr>
              <w:t>Ceil(</w:t>
            </w:r>
            <w:proofErr w:type="gramEnd"/>
            <w:r w:rsidRPr="00E722CC">
              <w:rPr>
                <w:rFonts w:ascii="Arial" w:eastAsia="SimSun" w:hAnsi="Arial" w:cs="Times New Roman"/>
                <w:sz w:val="18"/>
                <w:szCs w:val="20"/>
                <w:lang w:val="en-GB"/>
              </w:rPr>
              <w:t xml:space="preserve">[5] x </w:t>
            </w:r>
            <w:proofErr w:type="spellStart"/>
            <w:r w:rsidRPr="00E722CC">
              <w:rPr>
                <w:rFonts w:ascii="Arial" w:eastAsia="SimSun" w:hAnsi="Arial" w:cs="Times New Roman"/>
                <w:sz w:val="18"/>
                <w:szCs w:val="20"/>
                <w:lang w:val="en-GB"/>
              </w:rPr>
              <w:t>K</w:t>
            </w:r>
            <w:r w:rsidRPr="00E722CC">
              <w:rPr>
                <w:rFonts w:ascii="Arial" w:eastAsia="SimSun" w:hAnsi="Arial" w:cs="Times New Roman"/>
                <w:sz w:val="18"/>
                <w:szCs w:val="20"/>
                <w:vertAlign w:val="subscript"/>
                <w:lang w:val="en-GB"/>
              </w:rPr>
              <w:t>p</w:t>
            </w:r>
            <w:proofErr w:type="spellEnd"/>
            <w:r w:rsidRPr="00E722CC">
              <w:rPr>
                <w:rFonts w:ascii="Arial" w:eastAsia="SimSun" w:hAnsi="Arial" w:cs="Times New Roman"/>
                <w:sz w:val="18"/>
                <w:szCs w:val="20"/>
                <w:lang w:val="en-GB"/>
              </w:rPr>
              <w:t xml:space="preserve">) x DRX cycle x </w:t>
            </w:r>
            <w:proofErr w:type="spellStart"/>
            <w:r w:rsidRPr="00E722CC">
              <w:rPr>
                <w:rFonts w:ascii="Arial" w:eastAsia="SimSun" w:hAnsi="Arial" w:cs="Times New Roman"/>
                <w:sz w:val="18"/>
                <w:szCs w:val="20"/>
                <w:lang w:val="en-GB"/>
              </w:rPr>
              <w:t>CSSF</w:t>
            </w:r>
            <w:r w:rsidRPr="00E722CC">
              <w:rPr>
                <w:rFonts w:ascii="Arial" w:eastAsia="SimSun" w:hAnsi="Arial" w:cs="Times New Roman"/>
                <w:sz w:val="18"/>
                <w:szCs w:val="20"/>
                <w:vertAlign w:val="subscript"/>
                <w:lang w:val="en-GB"/>
              </w:rPr>
              <w:t>intra</w:t>
            </w:r>
            <w:proofErr w:type="spellEnd"/>
          </w:p>
        </w:tc>
      </w:tr>
      <w:tr w:rsidR="00E722CC" w:rsidRPr="00E722CC" w14:paraId="2A58FA7A" w14:textId="77777777" w:rsidTr="00C625CB">
        <w:tc>
          <w:tcPr>
            <w:tcW w:w="9241" w:type="dxa"/>
            <w:gridSpan w:val="2"/>
            <w:tcBorders>
              <w:top w:val="single" w:sz="4" w:space="0" w:color="auto"/>
              <w:left w:val="single" w:sz="4" w:space="0" w:color="auto"/>
              <w:bottom w:val="single" w:sz="4" w:space="0" w:color="auto"/>
              <w:right w:val="single" w:sz="4" w:space="0" w:color="auto"/>
            </w:tcBorders>
            <w:hideMark/>
          </w:tcPr>
          <w:p w14:paraId="72AB228A" w14:textId="77777777" w:rsidR="00E722CC" w:rsidRPr="00E722CC" w:rsidRDefault="00E722CC" w:rsidP="00E722CC">
            <w:pPr>
              <w:keepNext/>
              <w:keepLines/>
              <w:spacing w:after="0" w:line="240" w:lineRule="auto"/>
              <w:ind w:left="851" w:hanging="851"/>
              <w:rPr>
                <w:rFonts w:eastAsia="SimSun" w:cs="Times New Roman"/>
                <w:szCs w:val="20"/>
                <w:lang w:val="en-GB"/>
              </w:rPr>
            </w:pPr>
            <w:r w:rsidRPr="00E722CC">
              <w:rPr>
                <w:rFonts w:ascii="Arial" w:eastAsia="SimSun" w:hAnsi="Arial" w:cs="Times New Roman"/>
                <w:sz w:val="18"/>
                <w:szCs w:val="20"/>
                <w:lang w:val="en-GB"/>
              </w:rPr>
              <w:t>NOTE 1:</w:t>
            </w:r>
            <w:r w:rsidRPr="00E722CC">
              <w:rPr>
                <w:rFonts w:ascii="Arial" w:eastAsia="SimSun" w:hAnsi="Arial" w:cs="Times New Roman"/>
                <w:sz w:val="18"/>
                <w:szCs w:val="20"/>
                <w:lang w:val="en-GB"/>
              </w:rPr>
              <w:tab/>
              <w:t>If different SMTC periodicities are configured for different cells, the SMTC period in the requirement is the one used by the cell being identified</w:t>
            </w:r>
          </w:p>
        </w:tc>
      </w:tr>
    </w:tbl>
    <w:p w14:paraId="203CD151" w14:textId="5836C732" w:rsidR="0020444C" w:rsidRDefault="0020444C" w:rsidP="00F201B1">
      <w:pPr>
        <w:ind w:right="-22"/>
        <w:rPr>
          <w:rFonts w:eastAsia="Calibri" w:cs="Times New Roman"/>
          <w:szCs w:val="20"/>
          <w:lang w:val="en-GB"/>
        </w:rPr>
      </w:pPr>
    </w:p>
    <w:p w14:paraId="4884C0E6" w14:textId="4AAA4273" w:rsidR="0020444C" w:rsidRDefault="00E722CC" w:rsidP="00F201B1">
      <w:pPr>
        <w:ind w:right="-22"/>
        <w:rPr>
          <w:rFonts w:eastAsia="Calibri" w:cs="Times New Roman"/>
          <w:szCs w:val="20"/>
          <w:lang w:val="en-GB"/>
        </w:rPr>
      </w:pPr>
      <w:r>
        <w:rPr>
          <w:rFonts w:eastAsia="Calibri" w:cs="Times New Roman"/>
          <w:szCs w:val="20"/>
          <w:lang w:val="en-GB"/>
        </w:rPr>
        <w:t>While the discussion related to SMTC and DRX On-duration was justified, the similar approach of allowing UE an additional relaxation of factor 1.5</w:t>
      </w:r>
      <w:r w:rsidR="002B20A0">
        <w:rPr>
          <w:rFonts w:eastAsia="Calibri" w:cs="Times New Roman"/>
          <w:szCs w:val="20"/>
          <w:lang w:val="en-GB"/>
        </w:rPr>
        <w:t>,</w:t>
      </w:r>
      <w:r>
        <w:rPr>
          <w:rFonts w:eastAsia="Calibri" w:cs="Times New Roman"/>
          <w:szCs w:val="20"/>
          <w:lang w:val="en-GB"/>
        </w:rPr>
        <w:t xml:space="preserve"> has been copied </w:t>
      </w:r>
      <w:proofErr w:type="gramStart"/>
      <w:r>
        <w:rPr>
          <w:rFonts w:eastAsia="Calibri" w:cs="Times New Roman"/>
          <w:szCs w:val="20"/>
          <w:lang w:val="en-GB"/>
        </w:rPr>
        <w:t>more or less blindly</w:t>
      </w:r>
      <w:proofErr w:type="gramEnd"/>
      <w:r>
        <w:rPr>
          <w:rFonts w:eastAsia="Calibri" w:cs="Times New Roman"/>
          <w:szCs w:val="20"/>
          <w:lang w:val="en-GB"/>
        </w:rPr>
        <w:t xml:space="preserve"> throughout 38.133 without any further </w:t>
      </w:r>
      <w:r w:rsidR="003D1FB1">
        <w:rPr>
          <w:rFonts w:eastAsia="Calibri" w:cs="Times New Roman"/>
          <w:szCs w:val="20"/>
          <w:lang w:val="en-GB"/>
        </w:rPr>
        <w:t xml:space="preserve">reasoning or </w:t>
      </w:r>
      <w:r>
        <w:rPr>
          <w:rFonts w:eastAsia="Calibri" w:cs="Times New Roman"/>
          <w:szCs w:val="20"/>
          <w:lang w:val="en-GB"/>
        </w:rPr>
        <w:t>discussion.</w:t>
      </w:r>
    </w:p>
    <w:p w14:paraId="5F96BEC0" w14:textId="2D1C142D" w:rsidR="00E722CC" w:rsidRDefault="00E722CC" w:rsidP="00F201B1">
      <w:pPr>
        <w:ind w:right="-22"/>
        <w:rPr>
          <w:rFonts w:eastAsia="Calibri" w:cs="Times New Roman"/>
          <w:szCs w:val="20"/>
          <w:lang w:val="en-GB"/>
        </w:rPr>
      </w:pPr>
      <w:r>
        <w:rPr>
          <w:rFonts w:eastAsia="Calibri" w:cs="Times New Roman"/>
          <w:szCs w:val="20"/>
          <w:lang w:val="en-GB"/>
        </w:rPr>
        <w:lastRenderedPageBreak/>
        <w:t>The initial reason for adding the additional relaxation is based on UE in DRX and the SMTC not being overlapping with On-duration. However, this relaxation is now also copied as being applicable for CSI-RS measurements when UE is in DRX mode.</w:t>
      </w:r>
    </w:p>
    <w:p w14:paraId="7CB4B0C6" w14:textId="77777777" w:rsidR="002B20A0" w:rsidRDefault="00A0602B" w:rsidP="00F201B1">
      <w:pPr>
        <w:ind w:right="-22"/>
        <w:rPr>
          <w:rFonts w:eastAsia="Calibri" w:cs="Times New Roman"/>
          <w:szCs w:val="20"/>
          <w:lang w:val="en-GB"/>
        </w:rPr>
      </w:pPr>
      <w:r>
        <w:rPr>
          <w:rFonts w:eastAsia="Calibri" w:cs="Times New Roman"/>
          <w:szCs w:val="20"/>
          <w:lang w:val="en-GB"/>
        </w:rPr>
        <w:t>For example</w:t>
      </w:r>
      <w:r w:rsidR="003D1FB1">
        <w:rPr>
          <w:rFonts w:eastAsia="Calibri" w:cs="Times New Roman"/>
          <w:szCs w:val="20"/>
          <w:lang w:val="en-GB"/>
        </w:rPr>
        <w:t xml:space="preserve">, </w:t>
      </w:r>
      <w:r>
        <w:rPr>
          <w:rFonts w:eastAsia="Calibri" w:cs="Times New Roman"/>
          <w:szCs w:val="20"/>
          <w:lang w:val="en-GB"/>
        </w:rPr>
        <w:t>the 1.5 relaxation factor has been included into link recovery evaluation period in table 8.5.2.2-1.</w:t>
      </w:r>
    </w:p>
    <w:p w14:paraId="6A08CE3B" w14:textId="77777777" w:rsidR="00994E3A" w:rsidRPr="00B764B0" w:rsidRDefault="00994E3A" w:rsidP="00994E3A">
      <w:pPr>
        <w:keepNext/>
        <w:keepLines/>
        <w:spacing w:before="60"/>
        <w:jc w:val="center"/>
        <w:rPr>
          <w:rFonts w:ascii="Arial" w:hAnsi="Arial"/>
          <w:b/>
        </w:rPr>
      </w:pPr>
      <w:r w:rsidRPr="00B764B0">
        <w:rPr>
          <w:rFonts w:ascii="Arial" w:hAnsi="Arial"/>
          <w:b/>
        </w:rPr>
        <w:t xml:space="preserve">Table 8.5.2.2-1: Evaluation period </w:t>
      </w:r>
      <w:proofErr w:type="spellStart"/>
      <w:r w:rsidRPr="00B764B0">
        <w:rPr>
          <w:rFonts w:ascii="Arial" w:hAnsi="Arial"/>
          <w:b/>
        </w:rPr>
        <w:t>T</w:t>
      </w:r>
      <w:r w:rsidRPr="00B764B0">
        <w:rPr>
          <w:rFonts w:ascii="Arial" w:hAnsi="Arial"/>
          <w:b/>
          <w:vertAlign w:val="subscript"/>
        </w:rPr>
        <w:t>Evaluate_BFD_SSB</w:t>
      </w:r>
      <w:proofErr w:type="spellEnd"/>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94E3A" w:rsidRPr="00B764B0" w14:paraId="2D1513DE"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6EDC9043" w14:textId="77777777" w:rsidR="00994E3A" w:rsidRPr="00B764B0" w:rsidRDefault="00994E3A" w:rsidP="004B1BD8">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E974A96" w14:textId="77777777" w:rsidR="00994E3A" w:rsidRPr="00B764B0" w:rsidRDefault="00994E3A" w:rsidP="004B1BD8">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Evaluate_BFD_SSB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994E3A" w:rsidRPr="00B764B0" w14:paraId="20F895FD"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1CA7E80B" w14:textId="77777777" w:rsidR="00994E3A" w:rsidRPr="00B764B0" w:rsidRDefault="00994E3A" w:rsidP="004B1BD8">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07DB0E8" w14:textId="77777777" w:rsidR="00994E3A" w:rsidRPr="00B764B0" w:rsidRDefault="00994E3A"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ceil(5*P)*T</w:t>
            </w:r>
            <w:r w:rsidRPr="00B764B0">
              <w:rPr>
                <w:rFonts w:ascii="Arial" w:hAnsi="Arial" w:cs="v4.2.0"/>
                <w:sz w:val="18"/>
                <w:vertAlign w:val="subscript"/>
              </w:rPr>
              <w:t>SSB</w:t>
            </w:r>
            <w:r w:rsidRPr="00B764B0">
              <w:rPr>
                <w:rFonts w:ascii="Arial" w:hAnsi="Arial" w:cs="v4.2.0"/>
                <w:sz w:val="18"/>
              </w:rPr>
              <w:t>)</w:t>
            </w:r>
          </w:p>
        </w:tc>
      </w:tr>
      <w:tr w:rsidR="00994E3A" w:rsidRPr="00B764B0" w14:paraId="1BEA1FA6"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7B9EDF5A" w14:textId="77777777" w:rsidR="00994E3A" w:rsidRPr="00B764B0" w:rsidRDefault="00994E3A" w:rsidP="004B1BD8">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8EB74BC" w14:textId="77777777" w:rsidR="00994E3A" w:rsidRPr="00B764B0" w:rsidRDefault="00994E3A" w:rsidP="004B1BD8">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ceil(7.5*P)*max(T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994E3A" w:rsidRPr="00B764B0" w14:paraId="63C889F8" w14:textId="77777777" w:rsidTr="004B1BD8">
        <w:trPr>
          <w:jc w:val="center"/>
        </w:trPr>
        <w:tc>
          <w:tcPr>
            <w:tcW w:w="2035" w:type="dxa"/>
            <w:tcBorders>
              <w:top w:val="single" w:sz="4" w:space="0" w:color="auto"/>
              <w:left w:val="single" w:sz="4" w:space="0" w:color="auto"/>
              <w:bottom w:val="single" w:sz="4" w:space="0" w:color="auto"/>
              <w:right w:val="single" w:sz="4" w:space="0" w:color="auto"/>
            </w:tcBorders>
            <w:hideMark/>
          </w:tcPr>
          <w:p w14:paraId="7FCCE47D" w14:textId="77777777" w:rsidR="00994E3A" w:rsidRPr="00B764B0" w:rsidRDefault="00994E3A" w:rsidP="004B1BD8">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6690A9" w14:textId="77777777" w:rsidR="00994E3A" w:rsidRPr="00B764B0" w:rsidRDefault="00994E3A" w:rsidP="004B1BD8">
            <w:pPr>
              <w:keepNext/>
              <w:keepLines/>
              <w:spacing w:after="0"/>
              <w:jc w:val="center"/>
              <w:rPr>
                <w:rFonts w:ascii="Arial" w:hAnsi="Arial"/>
                <w:sz w:val="18"/>
              </w:rPr>
            </w:pPr>
            <w:r w:rsidRPr="00B764B0">
              <w:rPr>
                <w:rFonts w:ascii="Arial" w:hAnsi="Arial" w:cs="v4.2.0"/>
                <w:sz w:val="18"/>
              </w:rPr>
              <w:t>ceil(5*</w:t>
            </w:r>
            <w:proofErr w:type="gramStart"/>
            <w:r w:rsidRPr="00B764B0">
              <w:rPr>
                <w:rFonts w:ascii="Arial" w:hAnsi="Arial" w:cs="v4.2.0"/>
                <w:sz w:val="18"/>
              </w:rPr>
              <w:t>P)*</w:t>
            </w:r>
            <w:proofErr w:type="gramEnd"/>
            <w:r w:rsidRPr="00B764B0">
              <w:rPr>
                <w:rFonts w:ascii="Arial" w:hAnsi="Arial" w:cs="v4.2.0"/>
                <w:sz w:val="18"/>
              </w:rPr>
              <w:t>T</w:t>
            </w:r>
            <w:r w:rsidRPr="00B764B0">
              <w:rPr>
                <w:rFonts w:ascii="Arial" w:hAnsi="Arial" w:cs="v4.2.0"/>
                <w:sz w:val="18"/>
                <w:vertAlign w:val="subscript"/>
              </w:rPr>
              <w:t>DRX</w:t>
            </w:r>
          </w:p>
        </w:tc>
      </w:tr>
      <w:tr w:rsidR="00994E3A" w:rsidRPr="00B764B0" w14:paraId="093D5E45" w14:textId="77777777" w:rsidTr="004B1BD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61E290" w14:textId="77777777" w:rsidR="00994E3A" w:rsidRPr="00B764B0" w:rsidRDefault="00994E3A" w:rsidP="004B1BD8">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eastAsia="zh-CN"/>
              </w:rPr>
              <w:drawing>
                <wp:inline distT="0" distB="0" distL="0" distR="0" wp14:anchorId="12563A23" wp14:editId="1101059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0D3297B4" w14:textId="77777777" w:rsidR="00994E3A" w:rsidRDefault="00994E3A" w:rsidP="00F201B1">
      <w:pPr>
        <w:ind w:right="-22"/>
        <w:rPr>
          <w:rFonts w:eastAsia="Calibri" w:cs="Times New Roman"/>
          <w:szCs w:val="20"/>
          <w:lang w:val="en-GB"/>
        </w:rPr>
      </w:pPr>
    </w:p>
    <w:p w14:paraId="10D07A13" w14:textId="419506CC" w:rsidR="0020444C" w:rsidRDefault="00A0602B" w:rsidP="00F201B1">
      <w:pPr>
        <w:ind w:right="-22"/>
        <w:rPr>
          <w:rFonts w:eastAsia="Calibri" w:cs="Times New Roman"/>
          <w:szCs w:val="20"/>
          <w:lang w:val="en-GB"/>
        </w:rPr>
      </w:pPr>
      <w:r>
        <w:rPr>
          <w:rFonts w:eastAsia="Calibri" w:cs="Times New Roman"/>
          <w:szCs w:val="20"/>
          <w:lang w:val="en-GB"/>
        </w:rPr>
        <w:t>Different from SMTC, the CSI</w:t>
      </w:r>
      <w:r w:rsidR="003D1FB1">
        <w:rPr>
          <w:rFonts w:eastAsia="Calibri" w:cs="Times New Roman"/>
          <w:szCs w:val="20"/>
          <w:lang w:val="en-GB"/>
        </w:rPr>
        <w:t>-</w:t>
      </w:r>
      <w:r>
        <w:rPr>
          <w:rFonts w:eastAsia="Calibri" w:cs="Times New Roman"/>
          <w:szCs w:val="20"/>
          <w:lang w:val="en-GB"/>
        </w:rPr>
        <w:t>RS is UE specific configuration.</w:t>
      </w:r>
      <w:r w:rsidR="003D1FB1">
        <w:rPr>
          <w:rFonts w:eastAsia="Calibri" w:cs="Times New Roman"/>
          <w:szCs w:val="20"/>
          <w:lang w:val="en-GB"/>
        </w:rPr>
        <w:t xml:space="preserve"> CSI-RS configurations are configured by the network according to the need for enabling e.g. channel estimation, tracking, UE </w:t>
      </w:r>
      <w:proofErr w:type="spellStart"/>
      <w:r w:rsidR="003D1FB1">
        <w:rPr>
          <w:rFonts w:eastAsia="Calibri" w:cs="Times New Roman"/>
          <w:szCs w:val="20"/>
          <w:lang w:val="en-GB"/>
        </w:rPr>
        <w:t>Demod</w:t>
      </w:r>
      <w:proofErr w:type="spellEnd"/>
      <w:r w:rsidR="003D1FB1">
        <w:rPr>
          <w:rFonts w:eastAsia="Calibri" w:cs="Times New Roman"/>
          <w:szCs w:val="20"/>
          <w:lang w:val="en-GB"/>
        </w:rPr>
        <w:t>, beam management among others.</w:t>
      </w:r>
    </w:p>
    <w:p w14:paraId="06055F8C" w14:textId="7F0A8EAB" w:rsidR="003D1FB1" w:rsidRDefault="002B20A0" w:rsidP="00F201B1">
      <w:pPr>
        <w:ind w:right="-22"/>
        <w:rPr>
          <w:rFonts w:eastAsia="Calibri" w:cs="Times New Roman"/>
          <w:szCs w:val="20"/>
          <w:lang w:val="en-GB"/>
        </w:rPr>
      </w:pPr>
      <w:r>
        <w:rPr>
          <w:rFonts w:eastAsia="Calibri" w:cs="Times New Roman"/>
          <w:szCs w:val="20"/>
          <w:lang w:val="en-GB"/>
        </w:rPr>
        <w:t>The UE can assume that the UE configured CSI-RS is present during On-</w:t>
      </w:r>
      <w:r w:rsidRPr="00994E3A">
        <w:rPr>
          <w:rFonts w:eastAsia="Calibri" w:cs="Times New Roman"/>
          <w:szCs w:val="20"/>
          <w:lang w:val="en-GB"/>
        </w:rPr>
        <w:t>Duration and beyond.</w:t>
      </w:r>
      <w:r w:rsidR="003D1FB1">
        <w:rPr>
          <w:rFonts w:eastAsia="Calibri" w:cs="Times New Roman"/>
          <w:szCs w:val="20"/>
          <w:lang w:val="en-GB"/>
        </w:rPr>
        <w:t xml:space="preserve"> Th</w:t>
      </w:r>
      <w:r>
        <w:rPr>
          <w:rFonts w:eastAsia="Calibri" w:cs="Times New Roman"/>
          <w:szCs w:val="20"/>
          <w:lang w:val="en-GB"/>
        </w:rPr>
        <w:t>i</w:t>
      </w:r>
      <w:r w:rsidR="003D1FB1">
        <w:rPr>
          <w:rFonts w:eastAsia="Calibri" w:cs="Times New Roman"/>
          <w:szCs w:val="20"/>
          <w:lang w:val="en-GB"/>
        </w:rPr>
        <w:t>s assumption</w:t>
      </w:r>
      <w:r>
        <w:rPr>
          <w:rFonts w:eastAsia="Calibri" w:cs="Times New Roman"/>
          <w:szCs w:val="20"/>
          <w:lang w:val="en-GB"/>
        </w:rPr>
        <w:t xml:space="preserve"> means that the UE is not required to wake up </w:t>
      </w:r>
      <w:r w:rsidR="00E00FA4">
        <w:rPr>
          <w:rFonts w:eastAsia="Calibri" w:cs="Times New Roman"/>
          <w:szCs w:val="20"/>
          <w:lang w:val="en-GB"/>
        </w:rPr>
        <w:t xml:space="preserve">additionally </w:t>
      </w:r>
      <w:r>
        <w:rPr>
          <w:rFonts w:eastAsia="Calibri" w:cs="Times New Roman"/>
          <w:szCs w:val="20"/>
          <w:lang w:val="en-GB"/>
        </w:rPr>
        <w:t xml:space="preserve">to measure CSI-RS as was the potential situation with SSB-based measurements. </w:t>
      </w:r>
      <w:r w:rsidR="00E00FA4">
        <w:rPr>
          <w:rFonts w:eastAsia="Calibri" w:cs="Times New Roman"/>
          <w:szCs w:val="20"/>
          <w:lang w:val="en-GB"/>
        </w:rPr>
        <w:t xml:space="preserve">For CSI-RS based measurement the situation is </w:t>
      </w:r>
      <w:proofErr w:type="gramStart"/>
      <w:r w:rsidR="00E00FA4">
        <w:rPr>
          <w:rFonts w:eastAsia="Calibri" w:cs="Times New Roman"/>
          <w:szCs w:val="20"/>
          <w:lang w:val="en-GB"/>
        </w:rPr>
        <w:t>similar to</w:t>
      </w:r>
      <w:proofErr w:type="gramEnd"/>
      <w:r w:rsidR="00E00FA4">
        <w:rPr>
          <w:rFonts w:eastAsia="Calibri" w:cs="Times New Roman"/>
          <w:szCs w:val="20"/>
          <w:lang w:val="en-GB"/>
        </w:rPr>
        <w:t xml:space="preserve"> LTE and </w:t>
      </w:r>
      <w:r w:rsidR="003D1FB1">
        <w:rPr>
          <w:rFonts w:eastAsia="Calibri" w:cs="Times New Roman"/>
          <w:szCs w:val="20"/>
          <w:lang w:val="en-GB"/>
        </w:rPr>
        <w:t xml:space="preserve">well in line with the RAN4 general understanding related to DRX and UE measurements – namely that a UE is </w:t>
      </w:r>
      <w:r w:rsidR="00CC512E">
        <w:rPr>
          <w:rFonts w:eastAsia="Calibri" w:cs="Times New Roman"/>
          <w:szCs w:val="20"/>
          <w:lang w:val="en-GB"/>
        </w:rPr>
        <w:t xml:space="preserve">allowed but </w:t>
      </w:r>
      <w:r w:rsidR="003D1FB1">
        <w:rPr>
          <w:rFonts w:eastAsia="Calibri" w:cs="Times New Roman"/>
          <w:szCs w:val="20"/>
          <w:lang w:val="en-GB"/>
        </w:rPr>
        <w:t xml:space="preserve">in general not required/expected to </w:t>
      </w:r>
      <w:r w:rsidR="00CC512E">
        <w:rPr>
          <w:rFonts w:eastAsia="Calibri" w:cs="Times New Roman"/>
          <w:szCs w:val="20"/>
          <w:lang w:val="en-GB"/>
        </w:rPr>
        <w:t>measure</w:t>
      </w:r>
      <w:r w:rsidR="003D1FB1">
        <w:rPr>
          <w:rFonts w:eastAsia="Calibri" w:cs="Times New Roman"/>
          <w:szCs w:val="20"/>
          <w:lang w:val="en-GB"/>
        </w:rPr>
        <w:t xml:space="preserve"> beyond </w:t>
      </w:r>
      <w:r w:rsidR="00CC512E">
        <w:rPr>
          <w:rFonts w:eastAsia="Calibri" w:cs="Times New Roman"/>
          <w:szCs w:val="20"/>
          <w:lang w:val="en-GB"/>
        </w:rPr>
        <w:t>UE active time. I.e. the UE minimum requirements are balanced according to the applied DRX.</w:t>
      </w:r>
    </w:p>
    <w:p w14:paraId="096197E3" w14:textId="571E6F52" w:rsidR="00CC512E" w:rsidRDefault="00E00FA4" w:rsidP="00CC512E">
      <w:pPr>
        <w:pStyle w:val="RAN4Observation"/>
      </w:pPr>
      <w:r>
        <w:t>For CSI-RS based measurements, t</w:t>
      </w:r>
      <w:r w:rsidR="00CC512E">
        <w:t xml:space="preserve">he UE </w:t>
      </w:r>
      <w:r>
        <w:t>need not</w:t>
      </w:r>
      <w:r w:rsidR="00CC512E">
        <w:t xml:space="preserve"> measure CSI-RS </w:t>
      </w:r>
      <w:r>
        <w:t>outside</w:t>
      </w:r>
      <w:r w:rsidR="00CC512E">
        <w:t xml:space="preserve"> DRX active time.</w:t>
      </w:r>
    </w:p>
    <w:p w14:paraId="27CCF738" w14:textId="0517F76E" w:rsidR="00A0602B" w:rsidRDefault="00CC512E" w:rsidP="00F201B1">
      <w:pPr>
        <w:ind w:right="-22"/>
        <w:rPr>
          <w:rFonts w:eastAsia="Calibri" w:cs="Times New Roman"/>
          <w:szCs w:val="20"/>
          <w:lang w:val="en-GB"/>
        </w:rPr>
      </w:pPr>
      <w:r>
        <w:rPr>
          <w:rFonts w:eastAsia="Calibri" w:cs="Times New Roman"/>
          <w:szCs w:val="20"/>
          <w:lang w:val="en-GB"/>
        </w:rPr>
        <w:t xml:space="preserve">Based on this the current relaxation of additional 1.5 </w:t>
      </w:r>
      <w:r w:rsidR="00883DD1">
        <w:rPr>
          <w:rFonts w:eastAsia="Calibri" w:cs="Times New Roman"/>
          <w:szCs w:val="20"/>
          <w:lang w:val="en-GB"/>
        </w:rPr>
        <w:t>for DRX cycles equal to or shorter than 320ms for CSI-RS based requirements not needed.</w:t>
      </w:r>
    </w:p>
    <w:p w14:paraId="311B8D40" w14:textId="3368E652" w:rsidR="00883DD1" w:rsidRDefault="00883DD1" w:rsidP="00883DD1">
      <w:pPr>
        <w:pStyle w:val="RAN4proposal"/>
      </w:pPr>
      <w:r>
        <w:t xml:space="preserve">Remove the 1.5 relaxation factor for CSI-RS based requirements for </w:t>
      </w:r>
      <w:r w:rsidRPr="00883DD1">
        <w:t xml:space="preserve">DRX cycle </w:t>
      </w:r>
      <w:r w:rsidRPr="00883DD1">
        <w:rPr>
          <w:rFonts w:hint="eastAsia"/>
        </w:rPr>
        <w:t>≤</w:t>
      </w:r>
      <w:r w:rsidRPr="00883DD1">
        <w:rPr>
          <w:rFonts w:hint="eastAsia"/>
        </w:rPr>
        <w:t xml:space="preserve"> </w:t>
      </w:r>
      <w:r w:rsidRPr="00883DD1">
        <w:t>320ms</w:t>
      </w:r>
      <w:r w:rsidRPr="0008612A">
        <w:t>.</w:t>
      </w:r>
    </w:p>
    <w:p w14:paraId="037BD8AF" w14:textId="764FFD1C" w:rsidR="00883DD1" w:rsidRDefault="00883DD1" w:rsidP="00F201B1">
      <w:pPr>
        <w:ind w:right="-22"/>
        <w:rPr>
          <w:rFonts w:eastAsia="Calibri" w:cs="Times New Roman"/>
          <w:szCs w:val="20"/>
          <w:lang w:val="en-GB"/>
        </w:rPr>
      </w:pPr>
      <w:r>
        <w:rPr>
          <w:rFonts w:eastAsia="Calibri" w:cs="Times New Roman"/>
          <w:szCs w:val="20"/>
          <w:lang w:val="en-GB"/>
        </w:rPr>
        <w:t>We propose following update using Table 8.5.3.2-1 as example:</w:t>
      </w:r>
    </w:p>
    <w:p w14:paraId="60E082B7" w14:textId="77777777" w:rsidR="00883DD1" w:rsidRPr="003445FB" w:rsidRDefault="00883DD1" w:rsidP="00883DD1">
      <w:pPr>
        <w:keepNext/>
        <w:keepLines/>
        <w:spacing w:before="60"/>
        <w:jc w:val="center"/>
        <w:rPr>
          <w:rFonts w:ascii="Arial" w:hAnsi="Arial"/>
          <w:b/>
        </w:rPr>
      </w:pPr>
      <w:r w:rsidRPr="003445FB">
        <w:rPr>
          <w:rFonts w:ascii="Arial" w:hAnsi="Arial"/>
          <w:b/>
        </w:rPr>
        <w:t xml:space="preserve">Table 8.5.3.2-1: Evaluation period </w:t>
      </w:r>
      <w:proofErr w:type="spellStart"/>
      <w:r w:rsidRPr="003445FB">
        <w:rPr>
          <w:rFonts w:ascii="Arial" w:hAnsi="Arial"/>
          <w:b/>
        </w:rPr>
        <w:t>T</w:t>
      </w:r>
      <w:r w:rsidRPr="003445FB">
        <w:rPr>
          <w:rFonts w:ascii="Arial" w:hAnsi="Arial"/>
          <w:b/>
          <w:vertAlign w:val="subscript"/>
        </w:rPr>
        <w:t>Evaluate_BFD_CSI</w:t>
      </w:r>
      <w:proofErr w:type="spellEnd"/>
      <w:r w:rsidRPr="003445FB">
        <w:rPr>
          <w:rFonts w:ascii="Arial" w:hAnsi="Arial"/>
          <w:b/>
          <w:vertAlign w:val="subscript"/>
        </w:rPr>
        <w:t>-RS</w:t>
      </w:r>
      <w:r w:rsidRPr="003445FB">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3DD1" w:rsidRPr="003445FB" w14:paraId="18A5986B" w14:textId="77777777" w:rsidTr="00C625CB">
        <w:trPr>
          <w:jc w:val="center"/>
        </w:trPr>
        <w:tc>
          <w:tcPr>
            <w:tcW w:w="2035" w:type="dxa"/>
            <w:tcBorders>
              <w:top w:val="single" w:sz="4" w:space="0" w:color="auto"/>
              <w:left w:val="single" w:sz="4" w:space="0" w:color="auto"/>
              <w:bottom w:val="single" w:sz="4" w:space="0" w:color="auto"/>
              <w:right w:val="single" w:sz="4" w:space="0" w:color="auto"/>
            </w:tcBorders>
            <w:hideMark/>
          </w:tcPr>
          <w:p w14:paraId="20038245" w14:textId="77777777" w:rsidR="00883DD1" w:rsidRPr="003445FB" w:rsidRDefault="00883DD1" w:rsidP="00C625CB">
            <w:pPr>
              <w:keepNext/>
              <w:keepLines/>
              <w:spacing w:after="0"/>
              <w:jc w:val="center"/>
              <w:rPr>
                <w:rFonts w:ascii="Arial" w:hAnsi="Arial"/>
                <w:b/>
                <w:sz w:val="18"/>
              </w:rPr>
            </w:pPr>
            <w:r w:rsidRPr="003445F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1A95819" w14:textId="77777777" w:rsidR="00883DD1" w:rsidRPr="003445FB" w:rsidRDefault="00883DD1" w:rsidP="00C625CB">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Evaluate_BFD_CSI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883DD1" w:rsidRPr="003445FB" w14:paraId="76F4C47C" w14:textId="77777777" w:rsidTr="00C625CB">
        <w:trPr>
          <w:jc w:val="center"/>
        </w:trPr>
        <w:tc>
          <w:tcPr>
            <w:tcW w:w="2035" w:type="dxa"/>
            <w:tcBorders>
              <w:top w:val="single" w:sz="4" w:space="0" w:color="auto"/>
              <w:left w:val="single" w:sz="4" w:space="0" w:color="auto"/>
              <w:bottom w:val="single" w:sz="4" w:space="0" w:color="auto"/>
              <w:right w:val="single" w:sz="4" w:space="0" w:color="auto"/>
            </w:tcBorders>
            <w:hideMark/>
          </w:tcPr>
          <w:p w14:paraId="23D4F27A" w14:textId="77777777" w:rsidR="00883DD1" w:rsidRPr="003445FB" w:rsidRDefault="00883DD1" w:rsidP="00C625CB">
            <w:pPr>
              <w:keepNext/>
              <w:keepLines/>
              <w:spacing w:after="0"/>
              <w:jc w:val="center"/>
              <w:rPr>
                <w:rFonts w:ascii="Arial" w:hAnsi="Arial"/>
                <w:sz w:val="18"/>
              </w:rPr>
            </w:pPr>
            <w:r w:rsidRPr="003445FB">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B66EF3D" w14:textId="77777777" w:rsidR="00883DD1" w:rsidRPr="003445FB" w:rsidRDefault="00883DD1" w:rsidP="00C625CB">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[M</w:t>
            </w:r>
            <w:r w:rsidRPr="003445FB">
              <w:rPr>
                <w:rFonts w:ascii="Arial" w:hAnsi="Arial" w:cs="v4.2.0"/>
                <w:sz w:val="18"/>
                <w:vertAlign w:val="subscript"/>
              </w:rPr>
              <w:t>BFD</w:t>
            </w:r>
            <w:r w:rsidRPr="003445FB">
              <w:rPr>
                <w:rFonts w:ascii="Arial" w:hAnsi="Arial" w:cs="v4.2.0"/>
                <w:sz w:val="18"/>
              </w:rPr>
              <w:t xml:space="preserve"> *P] * T</w:t>
            </w:r>
            <w:r w:rsidRPr="003445FB">
              <w:rPr>
                <w:rFonts w:ascii="Arial" w:hAnsi="Arial" w:cs="v4.2.0"/>
                <w:sz w:val="18"/>
                <w:vertAlign w:val="subscript"/>
              </w:rPr>
              <w:t>CSI-RS</w:t>
            </w:r>
            <w:r w:rsidRPr="003445FB">
              <w:rPr>
                <w:rFonts w:ascii="Arial" w:hAnsi="Arial" w:cs="v4.2.0"/>
                <w:sz w:val="18"/>
              </w:rPr>
              <w:t>)</w:t>
            </w:r>
          </w:p>
        </w:tc>
      </w:tr>
      <w:tr w:rsidR="00883DD1" w:rsidRPr="003445FB" w14:paraId="0877DE9D" w14:textId="77777777" w:rsidTr="00C625CB">
        <w:trPr>
          <w:jc w:val="center"/>
        </w:trPr>
        <w:tc>
          <w:tcPr>
            <w:tcW w:w="2035" w:type="dxa"/>
            <w:tcBorders>
              <w:top w:val="single" w:sz="4" w:space="0" w:color="auto"/>
              <w:left w:val="single" w:sz="4" w:space="0" w:color="auto"/>
              <w:bottom w:val="single" w:sz="4" w:space="0" w:color="auto"/>
              <w:right w:val="single" w:sz="4" w:space="0" w:color="auto"/>
            </w:tcBorders>
            <w:hideMark/>
          </w:tcPr>
          <w:p w14:paraId="2722B445" w14:textId="77777777" w:rsidR="00883DD1" w:rsidRPr="003445FB" w:rsidRDefault="00883DD1" w:rsidP="00C625CB">
            <w:pPr>
              <w:keepNext/>
              <w:keepLines/>
              <w:spacing w:after="0"/>
              <w:jc w:val="center"/>
              <w:rPr>
                <w:rFonts w:ascii="Arial" w:hAnsi="Arial"/>
                <w:sz w:val="18"/>
              </w:rPr>
            </w:pPr>
            <w:bookmarkStart w:id="5" w:name="_Hlk810434"/>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bookmarkEnd w:id="5"/>
          </w:p>
        </w:tc>
        <w:tc>
          <w:tcPr>
            <w:tcW w:w="4582" w:type="dxa"/>
            <w:tcBorders>
              <w:top w:val="single" w:sz="4" w:space="0" w:color="auto"/>
              <w:left w:val="single" w:sz="4" w:space="0" w:color="auto"/>
              <w:bottom w:val="single" w:sz="4" w:space="0" w:color="auto"/>
              <w:right w:val="single" w:sz="4" w:space="0" w:color="auto"/>
            </w:tcBorders>
            <w:hideMark/>
          </w:tcPr>
          <w:p w14:paraId="796A9234" w14:textId="5A8DCFE1" w:rsidR="00883DD1" w:rsidRPr="003445FB" w:rsidRDefault="00883DD1" w:rsidP="00C625CB">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w:t>
            </w:r>
            <w:del w:id="6" w:author="Nokia Networks" w:date="2019-03-30T17:11:00Z">
              <w:r w:rsidRPr="003445FB" w:rsidDel="00E00FA4">
                <w:rPr>
                  <w:rFonts w:ascii="Arial" w:hAnsi="Arial" w:cs="v4.2.0"/>
                  <w:sz w:val="18"/>
                </w:rPr>
                <w:delText>1.5</w:delText>
              </w:r>
              <w:r w:rsidRPr="003445FB" w:rsidDel="00E00FA4">
                <w:rPr>
                  <w:rFonts w:ascii="Arial" w:hAnsi="Arial" w:cs="Arial"/>
                  <w:sz w:val="18"/>
                </w:rPr>
                <w:delText>×</w:delText>
              </w:r>
            </w:del>
            <w:r w:rsidRPr="003445FB">
              <w:rPr>
                <w:rFonts w:ascii="Arial" w:hAnsi="Arial" w:cs="v4.2.0"/>
                <w:sz w:val="18"/>
              </w:rPr>
              <w:t>M</w:t>
            </w:r>
            <w:r w:rsidRPr="003445FB">
              <w:rPr>
                <w:rFonts w:ascii="Arial" w:hAnsi="Arial" w:cs="v4.2.0"/>
                <w:sz w:val="18"/>
                <w:vertAlign w:val="subscript"/>
              </w:rPr>
              <w:t>BFD</w:t>
            </w:r>
            <w:r w:rsidRPr="003445FB">
              <w:rPr>
                <w:rFonts w:ascii="Arial" w:hAnsi="Arial" w:cs="v4.2.0"/>
                <w:sz w:val="18"/>
              </w:rPr>
              <w:t xml:space="preserve"> *P]*max(T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883DD1" w:rsidRPr="003445FB" w14:paraId="612FC2C0" w14:textId="77777777" w:rsidTr="00C625CB">
        <w:trPr>
          <w:jc w:val="center"/>
        </w:trPr>
        <w:tc>
          <w:tcPr>
            <w:tcW w:w="2035" w:type="dxa"/>
            <w:tcBorders>
              <w:top w:val="single" w:sz="4" w:space="0" w:color="auto"/>
              <w:left w:val="single" w:sz="4" w:space="0" w:color="auto"/>
              <w:bottom w:val="single" w:sz="4" w:space="0" w:color="auto"/>
              <w:right w:val="single" w:sz="4" w:space="0" w:color="auto"/>
            </w:tcBorders>
            <w:hideMark/>
          </w:tcPr>
          <w:p w14:paraId="79A3DB1D" w14:textId="77777777" w:rsidR="00883DD1" w:rsidRPr="003445FB" w:rsidRDefault="00883DD1" w:rsidP="00C625CB">
            <w:pPr>
              <w:keepNext/>
              <w:keepLines/>
              <w:spacing w:after="0"/>
              <w:jc w:val="center"/>
              <w:rPr>
                <w:rFonts w:ascii="Arial" w:hAnsi="Arial"/>
                <w:sz w:val="18"/>
              </w:rPr>
            </w:pPr>
            <w:r w:rsidRPr="003445FB">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E19DC93" w14:textId="77777777" w:rsidR="00883DD1" w:rsidRPr="003445FB" w:rsidRDefault="00883DD1" w:rsidP="00C625CB">
            <w:pPr>
              <w:keepNext/>
              <w:keepLines/>
              <w:spacing w:after="0"/>
              <w:jc w:val="center"/>
              <w:rPr>
                <w:rFonts w:ascii="Arial" w:hAnsi="Arial"/>
                <w:sz w:val="18"/>
              </w:rPr>
            </w:pPr>
            <w:r w:rsidRPr="003445FB">
              <w:rPr>
                <w:rFonts w:ascii="Arial" w:hAnsi="Arial" w:cs="v4.2.0"/>
                <w:sz w:val="18"/>
              </w:rPr>
              <w:t>[M</w:t>
            </w:r>
            <w:r w:rsidRPr="003445FB">
              <w:rPr>
                <w:rFonts w:ascii="Arial" w:hAnsi="Arial" w:cs="v4.2.0"/>
                <w:sz w:val="18"/>
                <w:vertAlign w:val="subscript"/>
              </w:rPr>
              <w:t>BFD</w:t>
            </w:r>
            <w:r w:rsidRPr="003445FB">
              <w:rPr>
                <w:rFonts w:ascii="Arial" w:hAnsi="Arial" w:cs="v4.2.0"/>
                <w:sz w:val="18"/>
              </w:rPr>
              <w:t>*P] * T</w:t>
            </w:r>
            <w:r w:rsidRPr="003445FB">
              <w:rPr>
                <w:rFonts w:ascii="Arial" w:hAnsi="Arial" w:cs="v4.2.0"/>
                <w:sz w:val="18"/>
                <w:vertAlign w:val="subscript"/>
              </w:rPr>
              <w:t>DRX</w:t>
            </w:r>
          </w:p>
        </w:tc>
      </w:tr>
      <w:tr w:rsidR="00883DD1" w:rsidRPr="003445FB" w14:paraId="77A38FDC" w14:textId="77777777" w:rsidTr="00C625C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4F274E" w14:textId="77777777" w:rsidR="00883DD1" w:rsidRPr="003445FB" w:rsidRDefault="00883DD1" w:rsidP="00C625CB">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CSI-RS</w:t>
            </w:r>
            <w:r w:rsidRPr="003445FB">
              <w:rPr>
                <w:rFonts w:ascii="Arial" w:hAnsi="Arial"/>
                <w:sz w:val="18"/>
              </w:rPr>
              <w:t xml:space="preserve"> is the periodicity of CSI-RS resource in the set </w:t>
            </w:r>
            <w:r w:rsidRPr="003445FB">
              <w:rPr>
                <w:iCs/>
                <w:noProof/>
                <w:position w:val="-10"/>
                <w:lang w:eastAsia="zh-CN"/>
              </w:rPr>
              <w:drawing>
                <wp:inline distT="0" distB="0" distL="0" distR="0" wp14:anchorId="58D2D16D" wp14:editId="2AB9170B">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490B3868" w14:textId="77777777" w:rsidR="002D543E" w:rsidRDefault="002D543E" w:rsidP="00F201B1">
      <w:pPr>
        <w:ind w:right="-22"/>
        <w:rPr>
          <w:rFonts w:eastAsia="Calibri" w:cs="Times New Roman"/>
          <w:szCs w:val="20"/>
          <w:lang w:val="en-GB"/>
        </w:rPr>
      </w:pPr>
    </w:p>
    <w:p w14:paraId="169E1587" w14:textId="68F294D4" w:rsidR="00883DD1" w:rsidRDefault="002D543E" w:rsidP="00F201B1">
      <w:pPr>
        <w:ind w:right="-22"/>
        <w:rPr>
          <w:rFonts w:eastAsia="Calibri" w:cs="Times New Roman"/>
          <w:szCs w:val="20"/>
          <w:lang w:val="en-GB"/>
        </w:rPr>
      </w:pPr>
      <w:r>
        <w:rPr>
          <w:rFonts w:eastAsia="Calibri" w:cs="Times New Roman"/>
          <w:szCs w:val="20"/>
          <w:lang w:val="en-GB"/>
        </w:rPr>
        <w:t xml:space="preserve">A similar change would be necessary different places in 38.133. </w:t>
      </w:r>
      <w:r w:rsidRPr="0036284B">
        <w:rPr>
          <w:rFonts w:eastAsia="Calibri" w:cs="Times New Roman"/>
          <w:szCs w:val="20"/>
          <w:lang w:val="en-GB"/>
        </w:rPr>
        <w:t>In [</w:t>
      </w:r>
      <w:r w:rsidR="00457871">
        <w:rPr>
          <w:rFonts w:eastAsia="Calibri" w:cs="Times New Roman"/>
          <w:szCs w:val="20"/>
          <w:lang w:val="en-GB"/>
        </w:rPr>
        <w:t>3</w:t>
      </w:r>
      <w:r w:rsidRPr="0036284B">
        <w:rPr>
          <w:rFonts w:eastAsia="Calibri" w:cs="Times New Roman"/>
          <w:szCs w:val="20"/>
          <w:lang w:val="en-GB"/>
        </w:rPr>
        <w:t>] we</w:t>
      </w:r>
      <w:r>
        <w:rPr>
          <w:rFonts w:eastAsia="Calibri" w:cs="Times New Roman"/>
          <w:szCs w:val="20"/>
          <w:lang w:val="en-GB"/>
        </w:rPr>
        <w:t xml:space="preserve"> have provided a CR.</w:t>
      </w:r>
    </w:p>
    <w:p w14:paraId="6229BBC3" w14:textId="77777777" w:rsidR="002C2D19" w:rsidRDefault="002C2D19" w:rsidP="003B659E">
      <w:pPr>
        <w:ind w:right="-22"/>
        <w:rPr>
          <w:rFonts w:cs="Times New Roman"/>
        </w:rPr>
      </w:pPr>
    </w:p>
    <w:p w14:paraId="761516E1" w14:textId="77777777" w:rsidR="00CD7492" w:rsidRPr="0095295C" w:rsidRDefault="00CD7492" w:rsidP="00A37002">
      <w:pPr>
        <w:pStyle w:val="RAN4H1"/>
      </w:pPr>
      <w:r w:rsidRPr="00A37002">
        <w:t>Conclusion</w:t>
      </w:r>
    </w:p>
    <w:p w14:paraId="452EA2A2" w14:textId="7B9B8603" w:rsidR="002D543E" w:rsidRPr="0081429D" w:rsidRDefault="0081429D" w:rsidP="002D543E">
      <w:pPr>
        <w:pStyle w:val="RAN4Observation"/>
        <w:numPr>
          <w:ilvl w:val="0"/>
          <w:numId w:val="0"/>
        </w:numPr>
        <w:rPr>
          <w:lang w:val="en-US"/>
        </w:rPr>
      </w:pPr>
      <w:r>
        <w:t xml:space="preserve">In this paper we discuss the use and need for the additional 1.5 relaxation factor used for different CSI-RS related measurement requirements. The relaxation factor was introduced in connection with the DRX On-duration vs SMTC overlap discussion and included to account for the added UE power savings if the SMTC and On-durations were not aligned. However, for CSI-RS based measurement similar </w:t>
      </w:r>
      <w:r w:rsidR="00457871">
        <w:t xml:space="preserve">problem does not exist </w:t>
      </w:r>
      <w:r>
        <w:t xml:space="preserve">and this </w:t>
      </w:r>
      <w:r w:rsidR="00457871">
        <w:t xml:space="preserve">SSB related </w:t>
      </w:r>
      <w:r>
        <w:t>additional relaxation</w:t>
      </w:r>
      <w:r w:rsidR="00457871">
        <w:t xml:space="preserve"> shall be removed</w:t>
      </w:r>
      <w:r>
        <w:t>.</w:t>
      </w:r>
    </w:p>
    <w:p w14:paraId="29F18C4A" w14:textId="77777777" w:rsidR="0081429D" w:rsidRPr="0036284B" w:rsidRDefault="0081429D" w:rsidP="0081429D">
      <w:pPr>
        <w:pStyle w:val="RAN4proposal"/>
        <w:numPr>
          <w:ilvl w:val="0"/>
          <w:numId w:val="21"/>
        </w:numPr>
      </w:pPr>
      <w:r w:rsidRPr="0036284B">
        <w:t xml:space="preserve">Remove the 1.5 relaxation factor for CSI-RS based requirements for DRX cycle </w:t>
      </w:r>
      <w:r w:rsidRPr="0036284B">
        <w:rPr>
          <w:rFonts w:hint="eastAsia"/>
        </w:rPr>
        <w:t>≤</w:t>
      </w:r>
      <w:r w:rsidRPr="0036284B">
        <w:rPr>
          <w:rFonts w:hint="eastAsia"/>
        </w:rPr>
        <w:t xml:space="preserve"> </w:t>
      </w:r>
      <w:r w:rsidRPr="0036284B">
        <w:t>320ms.</w:t>
      </w:r>
    </w:p>
    <w:p w14:paraId="7BC971DC" w14:textId="187117C7" w:rsidR="0081429D" w:rsidRDefault="0081429D" w:rsidP="0081429D">
      <w:pPr>
        <w:rPr>
          <w:rFonts w:eastAsia="Calibri" w:cs="Times New Roman"/>
          <w:szCs w:val="20"/>
          <w:lang w:val="en-GB"/>
        </w:rPr>
      </w:pPr>
      <w:r w:rsidRPr="0036284B">
        <w:rPr>
          <w:rFonts w:eastAsia="Calibri" w:cs="Times New Roman"/>
          <w:szCs w:val="20"/>
          <w:lang w:val="en-GB"/>
        </w:rPr>
        <w:t>In [</w:t>
      </w:r>
      <w:r w:rsidR="00457871">
        <w:rPr>
          <w:rFonts w:eastAsia="Calibri" w:cs="Times New Roman"/>
          <w:szCs w:val="20"/>
          <w:lang w:val="en-GB"/>
        </w:rPr>
        <w:t>3</w:t>
      </w:r>
      <w:r w:rsidRPr="0036284B">
        <w:rPr>
          <w:rFonts w:eastAsia="Calibri" w:cs="Times New Roman"/>
          <w:szCs w:val="20"/>
          <w:lang w:val="en-GB"/>
        </w:rPr>
        <w:t>] we</w:t>
      </w:r>
      <w:r>
        <w:rPr>
          <w:rFonts w:eastAsia="Calibri" w:cs="Times New Roman"/>
          <w:szCs w:val="20"/>
          <w:lang w:val="en-GB"/>
        </w:rPr>
        <w:t xml:space="preserve"> have provided a CR.</w:t>
      </w:r>
    </w:p>
    <w:p w14:paraId="3B933811" w14:textId="77777777" w:rsidR="0081429D" w:rsidRPr="0081429D" w:rsidRDefault="0081429D" w:rsidP="0081429D"/>
    <w:p w14:paraId="3DAFBD41" w14:textId="77777777" w:rsidR="003B659E" w:rsidRPr="0036284B" w:rsidRDefault="003B659E" w:rsidP="0008612A">
      <w:pPr>
        <w:pStyle w:val="RAN4H1"/>
      </w:pPr>
      <w:r w:rsidRPr="0036284B">
        <w:t>References</w:t>
      </w:r>
    </w:p>
    <w:p w14:paraId="73D26175" w14:textId="7AF8DD36" w:rsidR="00E00FA4" w:rsidRPr="00994E3A" w:rsidRDefault="00E00FA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994E3A">
        <w:rPr>
          <w:rFonts w:eastAsia="Times New Roman" w:cs="Times New Roman"/>
          <w:bCs/>
          <w:szCs w:val="20"/>
          <w:lang w:val="en-GB"/>
        </w:rPr>
        <w:t>R4-1901789, Scaling of CSI-RS based requirements in DRX for FR2, Nokia, Alcatel-Lucent Shanghai Bell</w:t>
      </w:r>
    </w:p>
    <w:p w14:paraId="19FC2F12" w14:textId="3FDF3DD3" w:rsidR="003B659E" w:rsidRDefault="0036284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6284B">
        <w:rPr>
          <w:lang w:val="en-GB"/>
        </w:rPr>
        <w:t>R4-1901790</w:t>
      </w:r>
      <w:r w:rsidR="003B659E" w:rsidRPr="0036284B">
        <w:rPr>
          <w:rFonts w:eastAsia="Times New Roman" w:cs="Times New Roman"/>
          <w:szCs w:val="20"/>
          <w:lang w:val="en-GB"/>
        </w:rPr>
        <w:t xml:space="preserve">, </w:t>
      </w:r>
      <w:r w:rsidRPr="0036284B">
        <w:rPr>
          <w:lang w:val="en-GB"/>
        </w:rPr>
        <w:t>CR removing scaling of CSI-RS based requirements in DRX for FR2 in 8.1.3, 8.5.3, 8.5.4 and 8.5.6</w:t>
      </w:r>
      <w:r w:rsidR="003B659E" w:rsidRPr="0036284B">
        <w:rPr>
          <w:rFonts w:eastAsia="Times New Roman" w:cs="Times New Roman"/>
          <w:szCs w:val="20"/>
          <w:lang w:val="en-GB"/>
        </w:rPr>
        <w:t>, Nokia, Alcatel-Lucent Shanghai Bell</w:t>
      </w:r>
      <w:r w:rsidR="003B659E" w:rsidRPr="0036284B" w:rsidDel="00C651B9">
        <w:rPr>
          <w:rFonts w:eastAsia="Times New Roman" w:cs="Times New Roman"/>
          <w:szCs w:val="20"/>
          <w:lang w:val="en-GB"/>
        </w:rPr>
        <w:t xml:space="preserve"> </w:t>
      </w:r>
      <w:bookmarkEnd w:id="7"/>
    </w:p>
    <w:p w14:paraId="7253A71C" w14:textId="251BB2A7" w:rsidR="00E00FA4" w:rsidRPr="0036284B" w:rsidRDefault="00994E3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t>R4-1903941</w:t>
      </w:r>
      <w:r w:rsidR="00E00FA4">
        <w:rPr>
          <w:lang w:val="en-GB"/>
        </w:rPr>
        <w:t xml:space="preserve">, </w:t>
      </w:r>
      <w:r w:rsidRPr="00413D41">
        <w:rPr>
          <w:lang w:val="en-GB"/>
        </w:rPr>
        <w:t>CR removing scaling of CSI-RS based requirements in DRX for FR2 in 8.1.3, 8.5.3 and 8.5.6</w:t>
      </w:r>
      <w:r w:rsidR="00E00FA4">
        <w:rPr>
          <w:lang w:val="en-GB"/>
        </w:rPr>
        <w:t xml:space="preserve">, </w:t>
      </w:r>
      <w:r w:rsidR="00E00FA4" w:rsidRPr="0036284B">
        <w:rPr>
          <w:rFonts w:eastAsia="Times New Roman" w:cs="Times New Roman"/>
          <w:szCs w:val="20"/>
          <w:lang w:val="en-GB"/>
        </w:rPr>
        <w:t>Nokia, Alcatel-Lucent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9"/>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0"/>
  </w:num>
  <w:num w:numId="16">
    <w:abstractNumId w:val="1"/>
  </w:num>
  <w:num w:numId="17">
    <w:abstractNumId w:val="8"/>
  </w:num>
  <w:num w:numId="18">
    <w:abstractNumId w:val="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22DEA"/>
    <w:rsid w:val="001745F8"/>
    <w:rsid w:val="00176671"/>
    <w:rsid w:val="001838CF"/>
    <w:rsid w:val="001C2F6D"/>
    <w:rsid w:val="001E1E18"/>
    <w:rsid w:val="001E30F6"/>
    <w:rsid w:val="0020444C"/>
    <w:rsid w:val="00235F5C"/>
    <w:rsid w:val="002B20A0"/>
    <w:rsid w:val="002B4922"/>
    <w:rsid w:val="002C2D19"/>
    <w:rsid w:val="002D10FA"/>
    <w:rsid w:val="002D4C55"/>
    <w:rsid w:val="002D543E"/>
    <w:rsid w:val="00312E61"/>
    <w:rsid w:val="00327570"/>
    <w:rsid w:val="00353E18"/>
    <w:rsid w:val="0036284B"/>
    <w:rsid w:val="003B659E"/>
    <w:rsid w:val="003D1FB1"/>
    <w:rsid w:val="00417AA0"/>
    <w:rsid w:val="0043750A"/>
    <w:rsid w:val="00457871"/>
    <w:rsid w:val="004B7B4A"/>
    <w:rsid w:val="004E5E66"/>
    <w:rsid w:val="00503B4D"/>
    <w:rsid w:val="00504EE9"/>
    <w:rsid w:val="0054442C"/>
    <w:rsid w:val="00550285"/>
    <w:rsid w:val="005836F8"/>
    <w:rsid w:val="005918FA"/>
    <w:rsid w:val="005E61A8"/>
    <w:rsid w:val="005F6419"/>
    <w:rsid w:val="00617400"/>
    <w:rsid w:val="00664950"/>
    <w:rsid w:val="00683220"/>
    <w:rsid w:val="00687FA0"/>
    <w:rsid w:val="006B7010"/>
    <w:rsid w:val="007145FF"/>
    <w:rsid w:val="00751515"/>
    <w:rsid w:val="007609D1"/>
    <w:rsid w:val="00785232"/>
    <w:rsid w:val="007C3ED0"/>
    <w:rsid w:val="00806A76"/>
    <w:rsid w:val="00811C9D"/>
    <w:rsid w:val="0081429D"/>
    <w:rsid w:val="00816C80"/>
    <w:rsid w:val="00841BCD"/>
    <w:rsid w:val="00874C9F"/>
    <w:rsid w:val="008826C1"/>
    <w:rsid w:val="00883DD1"/>
    <w:rsid w:val="009042BD"/>
    <w:rsid w:val="0097788A"/>
    <w:rsid w:val="00977E1D"/>
    <w:rsid w:val="00994E3A"/>
    <w:rsid w:val="00A0602B"/>
    <w:rsid w:val="00A22B78"/>
    <w:rsid w:val="00A25AE5"/>
    <w:rsid w:val="00A37002"/>
    <w:rsid w:val="00A9607A"/>
    <w:rsid w:val="00AA1B0E"/>
    <w:rsid w:val="00AC5CA7"/>
    <w:rsid w:val="00AE56B1"/>
    <w:rsid w:val="00B66DA5"/>
    <w:rsid w:val="00B73862"/>
    <w:rsid w:val="00BA6E48"/>
    <w:rsid w:val="00BA724E"/>
    <w:rsid w:val="00BF2218"/>
    <w:rsid w:val="00CC512E"/>
    <w:rsid w:val="00CD7492"/>
    <w:rsid w:val="00CE3A6B"/>
    <w:rsid w:val="00D00211"/>
    <w:rsid w:val="00D06309"/>
    <w:rsid w:val="00D351EA"/>
    <w:rsid w:val="00D43403"/>
    <w:rsid w:val="00D62E71"/>
    <w:rsid w:val="00D740CA"/>
    <w:rsid w:val="00D85728"/>
    <w:rsid w:val="00DF2997"/>
    <w:rsid w:val="00E00FA4"/>
    <w:rsid w:val="00E41273"/>
    <w:rsid w:val="00E722CC"/>
    <w:rsid w:val="00EC7BC3"/>
    <w:rsid w:val="00ED7600"/>
    <w:rsid w:val="00EF2A70"/>
    <w:rsid w:val="00F1362C"/>
    <w:rsid w:val="00F201B1"/>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E00F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0F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5AIRPNAIUNRU-1328258698-328</_dlc_DocId>
    <_dlc_DocIdUrl xmlns="71c5aaf6-e6ce-465b-b873-5148d2a4c105">
      <Url>https://nokia.sharepoint.com/sites/c5g/5gradio/_layouts/15/DocIdRedir.aspx?ID=5AIRPNAIUNRU-1328258698-328</Url>
      <Description>5AIRPNAIUNRU-1328258698-328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08C99-7160-41F8-9CC5-0F609F1B4C4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A2A992A-C018-4CFA-8C36-32D299519936}">
  <ds:schemaRefs>
    <ds:schemaRef ds:uri="http://schemas.microsoft.com/sharepoint/v3/contenttype/forms"/>
  </ds:schemaRefs>
</ds:datastoreItem>
</file>

<file path=customXml/itemProps3.xml><?xml version="1.0" encoding="utf-8"?>
<ds:datastoreItem xmlns:ds="http://schemas.openxmlformats.org/officeDocument/2006/customXml" ds:itemID="{EF2B4E02-3ABD-46FB-8C27-68168D542BA1}">
  <ds:schemaRefs>
    <ds:schemaRef ds:uri="http://schemas.microsoft.com/sharepoint/events"/>
  </ds:schemaRefs>
</ds:datastoreItem>
</file>

<file path=customXml/itemProps4.xml><?xml version="1.0" encoding="utf-8"?>
<ds:datastoreItem xmlns:ds="http://schemas.openxmlformats.org/officeDocument/2006/customXml" ds:itemID="{3BDD333E-92E1-4F02-8341-A10BC703921F}">
  <ds:schemaRefs>
    <ds:schemaRef ds:uri="Microsoft.SharePoint.Taxonomy.ContentTypeSync"/>
  </ds:schemaRefs>
</ds:datastoreItem>
</file>

<file path=customXml/itemProps5.xml><?xml version="1.0" encoding="utf-8"?>
<ds:datastoreItem xmlns:ds="http://schemas.openxmlformats.org/officeDocument/2006/customXml" ds:itemID="{4BF5E9AD-E044-45BF-B8A8-DF063F1DC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5BFE71-2E52-4BC7-90E8-F9B04D54F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955</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2019-04-01T21:54:00Z</dcterms:created>
  <dcterms:modified xsi:type="dcterms:W3CDTF">2019-04-01T21:54:00Z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5522456a-9703-4b8e-b27e-d05fa2c6ae39</vt:lpwstr>
  </property>
  <property fmtid="{D5CDD505-2E9C-101B-9397-08002B2CF9AE}" pid="4" name="AuthorIds_UIVersion_512">
    <vt:lpwstr>238</vt:lpwstr>
  </property>
</Properties>
</file>