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3380</w:t>
      </w:r>
      <w:bookmarkStart w:id="0" w:name="_GoBack"/>
      <w:bookmarkEnd w:id="0"/>
    </w:p>
    <w:p w:rsidR="00446AA2" w:rsidRPr="00AB32C7" w:rsidRDefault="00D0080C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Xi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’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an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8 -12 April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2019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D0080C"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="004013C0"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.1.4.2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BF719A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Simulation results for CQI test cases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579E2" w:rsidRDefault="006A3DFE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simulation results for frequency </w:t>
      </w:r>
      <w:r>
        <w:rPr>
          <w:sz w:val="20"/>
          <w:szCs w:val="20"/>
          <w:lang w:val="en-GB"/>
        </w:rPr>
        <w:t>selective</w:t>
      </w:r>
      <w:r>
        <w:rPr>
          <w:rFonts w:hint="eastAsia"/>
          <w:sz w:val="20"/>
          <w:szCs w:val="20"/>
          <w:lang w:val="en-GB"/>
        </w:rPr>
        <w:t xml:space="preserve"> CQI test cases were provided</w:t>
      </w:r>
      <w:r w:rsidR="00BF719A">
        <w:rPr>
          <w:rFonts w:hint="eastAsia"/>
          <w:sz w:val="20"/>
          <w:szCs w:val="20"/>
          <w:lang w:val="en-GB"/>
        </w:rPr>
        <w:t>.</w:t>
      </w:r>
    </w:p>
    <w:p w:rsidR="0015587D" w:rsidRPr="00D0080C" w:rsidRDefault="00176EA2" w:rsidP="00D0080C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355A2" w:rsidRDefault="00D355A2" w:rsidP="00D355A2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results for frequency-selective CQI test cases</w:t>
      </w:r>
    </w:p>
    <w:p w:rsidR="00D355A2" w:rsidRPr="00D0080C" w:rsidRDefault="001D0816" w:rsidP="00D355A2">
      <w:pPr>
        <w:rPr>
          <w:sz w:val="20"/>
          <w:szCs w:val="20"/>
          <w:lang w:val="en-GB"/>
        </w:rPr>
      </w:pPr>
      <w:r w:rsidRPr="00D0080C">
        <w:rPr>
          <w:rFonts w:hint="eastAsia"/>
          <w:sz w:val="20"/>
          <w:szCs w:val="20"/>
          <w:lang w:val="en-GB"/>
        </w:rPr>
        <w:t>In below tables, simulation results were provided for sub-band CQI test cases.</w:t>
      </w:r>
    </w:p>
    <w:p w:rsidR="001D0816" w:rsidRPr="001D0816" w:rsidRDefault="001D0816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Table </w:t>
      </w:r>
      <w:r>
        <w:rPr>
          <w:rFonts w:asciiTheme="minorHAnsi" w:hAnsiTheme="minorHAnsi" w:cstheme="minorHAnsi" w:hint="eastAsia"/>
          <w:b/>
          <w:sz w:val="20"/>
          <w:szCs w:val="20"/>
        </w:rPr>
        <w:t>6</w:t>
      </w:r>
      <w:r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: </w:t>
      </w:r>
      <w:r w:rsidR="0014133C">
        <w:rPr>
          <w:rFonts w:asciiTheme="minorHAnsi" w:hAnsiTheme="minorHAnsi" w:cstheme="minorHAnsi" w:hint="eastAsia"/>
          <w:b/>
          <w:sz w:val="20"/>
          <w:szCs w:val="20"/>
        </w:rPr>
        <w:t>Sub-band</w:t>
      </w:r>
      <w:r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 CQI test case for FR1 FDD</w:t>
      </w:r>
    </w:p>
    <w:tbl>
      <w:tblPr>
        <w:tblW w:w="83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  <w:gridCol w:w="1393"/>
        <w:gridCol w:w="1198"/>
        <w:gridCol w:w="1199"/>
      </w:tblGrid>
      <w:tr w:rsidR="001D0816" w:rsidRPr="001D0816" w:rsidTr="00BE6B4D">
        <w:trPr>
          <w:trHeight w:val="891"/>
          <w:jc w:val="center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FR1 FDD 2*2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FR1 FDD 2*4</w:t>
            </w:r>
          </w:p>
        </w:tc>
      </w:tr>
      <w:tr w:rsidR="001D0816" w:rsidRPr="001D0816" w:rsidTr="00BE6B4D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Percentage of Reported CQI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TP ratio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Percentage of Reported CQI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TP ratio</w:t>
            </w: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FDD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*2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FDD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*4</w:t>
            </w: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</w:tbl>
    <w:p w:rsidR="001D0816" w:rsidRDefault="001D0816" w:rsidP="001D0816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</w:p>
    <w:p w:rsidR="001D0816" w:rsidRPr="001D0816" w:rsidRDefault="006A3DFE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 w:hint="eastAsia"/>
          <w:b/>
          <w:sz w:val="20"/>
          <w:szCs w:val="20"/>
        </w:rPr>
        <w:t>Table 2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: </w:t>
      </w:r>
      <w:r w:rsidR="0014133C">
        <w:rPr>
          <w:rFonts w:asciiTheme="minorHAnsi" w:hAnsiTheme="minorHAnsi" w:cstheme="minorHAnsi" w:hint="eastAsia"/>
          <w:b/>
          <w:sz w:val="20"/>
          <w:szCs w:val="20"/>
        </w:rPr>
        <w:t>Sub-band</w:t>
      </w:r>
      <w:r w:rsidR="001D0816">
        <w:rPr>
          <w:rFonts w:asciiTheme="minorHAnsi" w:hAnsiTheme="minorHAnsi" w:cstheme="minorHAnsi" w:hint="eastAsia"/>
          <w:b/>
          <w:sz w:val="20"/>
          <w:szCs w:val="20"/>
        </w:rPr>
        <w:t xml:space="preserve"> CQI test case for FR1 T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>DD</w:t>
      </w:r>
    </w:p>
    <w:tbl>
      <w:tblPr>
        <w:tblW w:w="83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  <w:gridCol w:w="1393"/>
        <w:gridCol w:w="1198"/>
        <w:gridCol w:w="1199"/>
      </w:tblGrid>
      <w:tr w:rsidR="001D0816" w:rsidRPr="001D0816" w:rsidTr="00BE6B4D">
        <w:trPr>
          <w:trHeight w:val="891"/>
          <w:jc w:val="center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DD 2*2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DD 2*4</w:t>
            </w:r>
          </w:p>
        </w:tc>
      </w:tr>
      <w:tr w:rsidR="001D0816" w:rsidRPr="001D0816" w:rsidTr="00BE6B4D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D0080C" w:rsidRPr="00D355A2" w:rsidRDefault="00D0080C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062E4F" w:rsidRPr="001D0816" w:rsidTr="00815FF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3790" w:type="dxa"/>
            <w:gridSpan w:val="3"/>
            <w:shd w:val="clear" w:color="000000" w:fill="C0C0C0"/>
            <w:noWrap/>
            <w:vAlign w:val="center"/>
          </w:tcPr>
          <w:p w:rsidR="00062E4F" w:rsidRPr="00D355A2" w:rsidRDefault="00062E4F" w:rsidP="00C25380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*2</w:t>
            </w:r>
          </w:p>
        </w:tc>
        <w:tc>
          <w:tcPr>
            <w:tcW w:w="3790" w:type="dxa"/>
            <w:gridSpan w:val="3"/>
            <w:shd w:val="clear" w:color="000000" w:fill="C0C0C0"/>
            <w:noWrap/>
            <w:vAlign w:val="center"/>
          </w:tcPr>
          <w:p w:rsidR="00062E4F" w:rsidRPr="00D355A2" w:rsidRDefault="00062E4F" w:rsidP="00C25380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*4</w:t>
            </w: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  <w:tr w:rsidR="00D0080C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0C" w:rsidRPr="00D355A2" w:rsidRDefault="00D0080C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0080C" w:rsidRPr="00100D61" w:rsidRDefault="00D0080C" w:rsidP="00282DA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</w:tr>
    </w:tbl>
    <w:p w:rsidR="00BE6B4D" w:rsidRDefault="00BE6B4D" w:rsidP="00D355A2">
      <w:pPr>
        <w:rPr>
          <w:lang w:val="en-GB"/>
        </w:rPr>
      </w:pPr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>we provided simulation results for C</w:t>
      </w:r>
      <w:r w:rsidR="00D355A2">
        <w:rPr>
          <w:rFonts w:hint="eastAsia"/>
          <w:sz w:val="20"/>
          <w:szCs w:val="20"/>
          <w:lang w:val="en-GB"/>
        </w:rPr>
        <w:t>QI test with below observations and proposals.</w:t>
      </w: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lastRenderedPageBreak/>
        <w:t>Reference</w:t>
      </w:r>
    </w:p>
    <w:p w:rsidR="00CE1453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</w:t>
      </w:r>
      <w:r w:rsidR="00D0080C">
        <w:rPr>
          <w:rFonts w:hint="eastAsia"/>
          <w:sz w:val="20"/>
          <w:szCs w:val="20"/>
          <w:lang w:val="en-GB"/>
        </w:rPr>
        <w:t>902404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24C" w:rsidRDefault="0007424C" w:rsidP="00FF76F4">
      <w:r>
        <w:separator/>
      </w:r>
    </w:p>
  </w:endnote>
  <w:endnote w:type="continuationSeparator" w:id="0">
    <w:p w:rsidR="0007424C" w:rsidRDefault="0007424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24C" w:rsidRDefault="0007424C" w:rsidP="00FF76F4">
      <w:r>
        <w:separator/>
      </w:r>
    </w:p>
  </w:footnote>
  <w:footnote w:type="continuationSeparator" w:id="0">
    <w:p w:rsidR="0007424C" w:rsidRDefault="0007424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A67A9F"/>
    <w:multiLevelType w:val="hybridMultilevel"/>
    <w:tmpl w:val="F5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5594"/>
    <w:multiLevelType w:val="hybridMultilevel"/>
    <w:tmpl w:val="B1160F76"/>
    <w:lvl w:ilvl="0" w:tplc="66125B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EE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826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A9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447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8B9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4C4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21A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62B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AD36E5F"/>
    <w:multiLevelType w:val="hybridMultilevel"/>
    <w:tmpl w:val="FE8011D6"/>
    <w:lvl w:ilvl="0" w:tplc="AED0E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EE9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23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82E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69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C1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D29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48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F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B3632F"/>
    <w:multiLevelType w:val="hybridMultilevel"/>
    <w:tmpl w:val="9172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D12214"/>
    <w:multiLevelType w:val="hybridMultilevel"/>
    <w:tmpl w:val="1CEE2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>
    <w:nsid w:val="5DF11F03"/>
    <w:multiLevelType w:val="hybridMultilevel"/>
    <w:tmpl w:val="BE2E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45738C"/>
    <w:multiLevelType w:val="hybridMultilevel"/>
    <w:tmpl w:val="058664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0"/>
  </w:num>
  <w:num w:numId="3">
    <w:abstractNumId w:val="14"/>
  </w:num>
  <w:num w:numId="4">
    <w:abstractNumId w:val="24"/>
  </w:num>
  <w:num w:numId="5">
    <w:abstractNumId w:val="12"/>
  </w:num>
  <w:num w:numId="6">
    <w:abstractNumId w:val="33"/>
  </w:num>
  <w:num w:numId="7">
    <w:abstractNumId w:val="33"/>
  </w:num>
  <w:num w:numId="8">
    <w:abstractNumId w:val="33"/>
  </w:num>
  <w:num w:numId="9">
    <w:abstractNumId w:val="7"/>
  </w:num>
  <w:num w:numId="10">
    <w:abstractNumId w:val="5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33"/>
  </w:num>
  <w:num w:numId="16">
    <w:abstractNumId w:val="33"/>
  </w:num>
  <w:num w:numId="17">
    <w:abstractNumId w:val="4"/>
  </w:num>
  <w:num w:numId="18">
    <w:abstractNumId w:val="25"/>
  </w:num>
  <w:num w:numId="19">
    <w:abstractNumId w:val="31"/>
  </w:num>
  <w:num w:numId="20">
    <w:abstractNumId w:val="29"/>
  </w:num>
  <w:num w:numId="21">
    <w:abstractNumId w:val="28"/>
  </w:num>
  <w:num w:numId="22">
    <w:abstractNumId w:val="20"/>
  </w:num>
  <w:num w:numId="23">
    <w:abstractNumId w:val="9"/>
  </w:num>
  <w:num w:numId="24">
    <w:abstractNumId w:val="21"/>
  </w:num>
  <w:num w:numId="25">
    <w:abstractNumId w:val="3"/>
  </w:num>
  <w:num w:numId="26">
    <w:abstractNumId w:val="38"/>
  </w:num>
  <w:num w:numId="27">
    <w:abstractNumId w:val="8"/>
  </w:num>
  <w:num w:numId="28">
    <w:abstractNumId w:val="35"/>
  </w:num>
  <w:num w:numId="29">
    <w:abstractNumId w:val="18"/>
  </w:num>
  <w:num w:numId="30">
    <w:abstractNumId w:val="36"/>
  </w:num>
  <w:num w:numId="31">
    <w:abstractNumId w:val="37"/>
  </w:num>
  <w:num w:numId="32">
    <w:abstractNumId w:val="34"/>
  </w:num>
  <w:num w:numId="33">
    <w:abstractNumId w:val="19"/>
  </w:num>
  <w:num w:numId="34">
    <w:abstractNumId w:val="33"/>
  </w:num>
  <w:num w:numId="35">
    <w:abstractNumId w:val="17"/>
  </w:num>
  <w:num w:numId="36">
    <w:abstractNumId w:val="32"/>
  </w:num>
  <w:num w:numId="37">
    <w:abstractNumId w:val="22"/>
  </w:num>
  <w:num w:numId="38">
    <w:abstractNumId w:val="10"/>
  </w:num>
  <w:num w:numId="39">
    <w:abstractNumId w:val="1"/>
  </w:num>
  <w:num w:numId="40">
    <w:abstractNumId w:val="27"/>
  </w:num>
  <w:num w:numId="41">
    <w:abstractNumId w:val="6"/>
  </w:num>
  <w:num w:numId="42">
    <w:abstractNumId w:val="33"/>
  </w:num>
  <w:num w:numId="43">
    <w:abstractNumId w:val="26"/>
  </w:num>
  <w:num w:numId="44">
    <w:abstractNumId w:val="13"/>
  </w:num>
  <w:num w:numId="45">
    <w:abstractNumId w:val="30"/>
  </w:num>
  <w:num w:numId="4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2E4F"/>
    <w:rsid w:val="0006396D"/>
    <w:rsid w:val="000729C9"/>
    <w:rsid w:val="0007424C"/>
    <w:rsid w:val="00080987"/>
    <w:rsid w:val="00080BFC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0D61"/>
    <w:rsid w:val="00104767"/>
    <w:rsid w:val="00114621"/>
    <w:rsid w:val="00115241"/>
    <w:rsid w:val="0011627D"/>
    <w:rsid w:val="00117E80"/>
    <w:rsid w:val="0012162F"/>
    <w:rsid w:val="00131637"/>
    <w:rsid w:val="00135F9C"/>
    <w:rsid w:val="0014133C"/>
    <w:rsid w:val="001428C6"/>
    <w:rsid w:val="0014334E"/>
    <w:rsid w:val="00152D5E"/>
    <w:rsid w:val="001544CF"/>
    <w:rsid w:val="001548D4"/>
    <w:rsid w:val="0015587D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0816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26E2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2CB9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525F"/>
    <w:rsid w:val="003B6A59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13C0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33D12"/>
    <w:rsid w:val="006370D2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3DFE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13BEF"/>
    <w:rsid w:val="00724886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694B"/>
    <w:rsid w:val="00867017"/>
    <w:rsid w:val="00867372"/>
    <w:rsid w:val="008726FD"/>
    <w:rsid w:val="00872843"/>
    <w:rsid w:val="00875009"/>
    <w:rsid w:val="008B7BD9"/>
    <w:rsid w:val="008C2BB1"/>
    <w:rsid w:val="008C3FC6"/>
    <w:rsid w:val="008C63DB"/>
    <w:rsid w:val="008C6996"/>
    <w:rsid w:val="008D1D0E"/>
    <w:rsid w:val="008E27F0"/>
    <w:rsid w:val="008E5248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44E42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1FEF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5AFF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E6B4D"/>
    <w:rsid w:val="00BF5CFA"/>
    <w:rsid w:val="00BF719A"/>
    <w:rsid w:val="00C04D38"/>
    <w:rsid w:val="00C143D4"/>
    <w:rsid w:val="00C15C07"/>
    <w:rsid w:val="00C210DA"/>
    <w:rsid w:val="00C23744"/>
    <w:rsid w:val="00C33332"/>
    <w:rsid w:val="00C4135D"/>
    <w:rsid w:val="00C4381B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D7E27"/>
    <w:rsid w:val="00CE1453"/>
    <w:rsid w:val="00CE6FB4"/>
    <w:rsid w:val="00CF3E25"/>
    <w:rsid w:val="00CF7F3A"/>
    <w:rsid w:val="00D0080C"/>
    <w:rsid w:val="00D02C44"/>
    <w:rsid w:val="00D14457"/>
    <w:rsid w:val="00D312BD"/>
    <w:rsid w:val="00D355A2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05A5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84818"/>
    <w:rsid w:val="00EA29F4"/>
    <w:rsid w:val="00EA30A2"/>
    <w:rsid w:val="00EA34E5"/>
    <w:rsid w:val="00EA5062"/>
    <w:rsid w:val="00EB0D61"/>
    <w:rsid w:val="00EB195F"/>
    <w:rsid w:val="00EB3D45"/>
    <w:rsid w:val="00EB73BA"/>
    <w:rsid w:val="00EC6002"/>
    <w:rsid w:val="00ED464C"/>
    <w:rsid w:val="00EE03AE"/>
    <w:rsid w:val="00EE06EC"/>
    <w:rsid w:val="00EE1F49"/>
    <w:rsid w:val="00EE40F3"/>
    <w:rsid w:val="00EE4568"/>
    <w:rsid w:val="00EE4B8C"/>
    <w:rsid w:val="00EF1343"/>
    <w:rsid w:val="00EF13F0"/>
    <w:rsid w:val="00EF6422"/>
    <w:rsid w:val="00F03CE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D6EAB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8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55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5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1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56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5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4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7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8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6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3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1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5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1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2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1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0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3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12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0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69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CAADD-F91F-467A-8825-F9E7DCFD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3837</TotalTime>
  <Pages>3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After_RAN4#90</cp:lastModifiedBy>
  <cp:revision>89</cp:revision>
  <dcterms:created xsi:type="dcterms:W3CDTF">2017-11-17T07:42:00Z</dcterms:created>
  <dcterms:modified xsi:type="dcterms:W3CDTF">2019-04-01T13:59:00Z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