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9AAB85B"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C30AE0">
        <w:rPr>
          <w:b/>
          <w:i/>
          <w:noProof/>
          <w:sz w:val="28"/>
        </w:rPr>
        <w:t>R4-181</w:t>
      </w:r>
      <w:bookmarkStart w:id="0" w:name="_GoBack"/>
      <w:r w:rsidR="00C30AE0" w:rsidRPr="00C30AE0">
        <w:rPr>
          <w:b/>
          <w:i/>
          <w:noProof/>
          <w:sz w:val="28"/>
        </w:rPr>
        <w:t>5406</w:t>
      </w:r>
      <w:bookmarkEnd w:id="0"/>
    </w:p>
    <w:p w14:paraId="7B88EA47" w14:textId="25AB1779" w:rsidR="001E41F3" w:rsidRPr="002A6321" w:rsidRDefault="00A268B4"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A268B4"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3A616827" w:rsidR="001E41F3" w:rsidRPr="00410371" w:rsidRDefault="00C30AE0" w:rsidP="00547111">
            <w:pPr>
              <w:pStyle w:val="CRCoverPage"/>
              <w:spacing w:after="0"/>
              <w:rPr>
                <w:noProof/>
              </w:rPr>
            </w:pPr>
            <w:r w:rsidRPr="00C30AE0">
              <w:rPr>
                <w:b/>
                <w:noProof/>
                <w:sz w:val="28"/>
              </w:rPr>
              <w:t>6102</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6136DCFC" w:rsidR="001E41F3" w:rsidRPr="00410371" w:rsidRDefault="00C30AE0"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A268B4">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B5274EA"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D37EF6">
              <w:rPr>
                <w:noProof/>
              </w:rPr>
              <w:t>enhanced</w:t>
            </w:r>
            <w:r w:rsidR="00E235E6">
              <w:rPr>
                <w:noProof/>
              </w:rPr>
              <w:t xml:space="preserve"> coverage with</w:t>
            </w:r>
            <w:r w:rsidR="00BE0160">
              <w:rPr>
                <w:noProof/>
              </w:rPr>
              <w:t>out</w:t>
            </w:r>
            <w:r w:rsidR="00E235E6">
              <w:rPr>
                <w:noProof/>
              </w:rPr>
              <w:t xml:space="preserve">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AAAC627" w:rsidR="001E41F3" w:rsidRDefault="0029617B">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D9D0E89"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D37EF6">
              <w:rPr>
                <w:noProof/>
              </w:rPr>
              <w:t>enhanced</w:t>
            </w:r>
            <w:r>
              <w:rPr>
                <w:noProof/>
              </w:rPr>
              <w:t xml:space="preserve"> coverage with</w:t>
            </w:r>
            <w:r w:rsidR="00BE0160">
              <w:rPr>
                <w:noProof/>
              </w:rPr>
              <w:t>out</w:t>
            </w:r>
            <w:r>
              <w:rPr>
                <w:noProof/>
              </w:rPr>
              <w:t xml:space="preserve">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E627243"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D37EF6">
              <w:rPr>
                <w:noProof/>
              </w:rPr>
              <w:t>enhanced</w:t>
            </w:r>
            <w:r>
              <w:rPr>
                <w:noProof/>
              </w:rPr>
              <w:t xml:space="preserve"> coverage with</w:t>
            </w:r>
            <w:r w:rsidR="00BE0160">
              <w:rPr>
                <w:noProof/>
              </w:rPr>
              <w:t>out</w:t>
            </w:r>
            <w:r>
              <w:rPr>
                <w:noProof/>
              </w:rPr>
              <w:t xml:space="preserve">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60D8017"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D37EF6">
              <w:rPr>
                <w:noProof/>
              </w:rPr>
              <w:t>enhanced</w:t>
            </w:r>
            <w:r w:rsidR="00E235E6">
              <w:rPr>
                <w:noProof/>
              </w:rPr>
              <w:t xml:space="preserve"> coverage with</w:t>
            </w:r>
            <w:r w:rsidR="00BE0160">
              <w:rPr>
                <w:noProof/>
              </w:rPr>
              <w:t>out</w:t>
            </w:r>
            <w:r w:rsidR="00E235E6">
              <w:rPr>
                <w:noProof/>
              </w:rPr>
              <w:t xml:space="preserve">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2322C09" w14:textId="4E211DC0" w:rsidR="00D37EF6" w:rsidRPr="00B952AC" w:rsidRDefault="00D51F92" w:rsidP="00D37EF6">
      <w:pPr>
        <w:pStyle w:val="Heading3"/>
      </w:pPr>
      <w:r>
        <w:rPr>
          <w:lang w:eastAsia="zh-CN"/>
        </w:rPr>
        <w:lastRenderedPageBreak/>
        <w:t>A.7.3.x</w:t>
      </w:r>
      <w:r w:rsidR="00D37EF6" w:rsidRPr="00B952AC">
        <w:rPr>
          <w:lang w:eastAsia="zh-CN"/>
        </w:rPr>
        <w:tab/>
      </w:r>
      <w:r>
        <w:rPr>
          <w:lang w:eastAsia="zh-CN"/>
        </w:rPr>
        <w:t>T</w:t>
      </w:r>
      <w:r w:rsidR="00D37EF6" w:rsidRPr="00B952AC">
        <w:rPr>
          <w:rFonts w:hint="eastAsia"/>
          <w:lang w:eastAsia="zh-CN"/>
        </w:rPr>
        <w:t>DD</w:t>
      </w:r>
      <w:r w:rsidR="00D37EF6" w:rsidRPr="00B952AC">
        <w:rPr>
          <w:lang w:eastAsia="zh-CN"/>
        </w:rPr>
        <w:t xml:space="preserve"> Radio Link Monitoring Test for </w:t>
      </w:r>
      <w:r w:rsidR="00D37EF6" w:rsidRPr="00B952AC">
        <w:t>In</w:t>
      </w:r>
      <w:r w:rsidR="00D37EF6" w:rsidRPr="00B952AC">
        <w:rPr>
          <w:lang w:eastAsia="zh-CN"/>
        </w:rPr>
        <w:t>-sync without DRX</w:t>
      </w:r>
      <w:r w:rsidR="00D37EF6" w:rsidRPr="00B952AC">
        <w:rPr>
          <w:noProof/>
          <w:lang w:eastAsia="zh-CN"/>
        </w:rPr>
        <w:t xml:space="preserve"> for UE </w:t>
      </w:r>
      <w:r w:rsidR="00D37EF6" w:rsidRPr="00B952AC">
        <w:rPr>
          <w:rFonts w:hint="eastAsia"/>
          <w:noProof/>
          <w:lang w:eastAsia="zh-CN"/>
        </w:rPr>
        <w:t xml:space="preserve">Category </w:t>
      </w:r>
      <w:r w:rsidR="00D37EF6" w:rsidRPr="00B952AC">
        <w:rPr>
          <w:noProof/>
          <w:lang w:eastAsia="zh-CN"/>
        </w:rPr>
        <w:t>NB1</w:t>
      </w:r>
      <w:r w:rsidR="00D37EF6" w:rsidRPr="00B952AC">
        <w:rPr>
          <w:rFonts w:hint="eastAsia"/>
          <w:noProof/>
          <w:lang w:eastAsia="zh-CN"/>
        </w:rPr>
        <w:t xml:space="preserve"> </w:t>
      </w:r>
      <w:r w:rsidR="00D37EF6" w:rsidRPr="00B952AC">
        <w:rPr>
          <w:noProof/>
          <w:lang w:eastAsia="zh-CN"/>
        </w:rPr>
        <w:t>In-Band mode</w:t>
      </w:r>
      <w:r w:rsidR="00D37EF6" w:rsidRPr="00B952AC">
        <w:rPr>
          <w:rFonts w:hint="eastAsia"/>
          <w:noProof/>
          <w:lang w:eastAsia="zh-CN"/>
        </w:rPr>
        <w:t xml:space="preserve"> in </w:t>
      </w:r>
      <w:r w:rsidR="00D37EF6" w:rsidRPr="00B952AC">
        <w:rPr>
          <w:noProof/>
          <w:lang w:eastAsia="zh-CN"/>
        </w:rPr>
        <w:t>Enhanced Coverage</w:t>
      </w:r>
    </w:p>
    <w:p w14:paraId="79D017CD" w14:textId="5776EFFC" w:rsidR="00D37EF6" w:rsidRPr="00B952AC" w:rsidRDefault="00D51F92" w:rsidP="00D37EF6">
      <w:pPr>
        <w:pStyle w:val="Heading4"/>
        <w:rPr>
          <w:snapToGrid w:val="0"/>
        </w:rPr>
      </w:pPr>
      <w:r>
        <w:rPr>
          <w:snapToGrid w:val="0"/>
          <w:lang w:eastAsia="zh-CN"/>
        </w:rPr>
        <w:t>A.7.</w:t>
      </w:r>
      <w:proofErr w:type="gramStart"/>
      <w:r>
        <w:rPr>
          <w:snapToGrid w:val="0"/>
          <w:lang w:eastAsia="zh-CN"/>
        </w:rPr>
        <w:t>3.x</w:t>
      </w:r>
      <w:r w:rsidR="00D37EF6" w:rsidRPr="00B952AC">
        <w:rPr>
          <w:snapToGrid w:val="0"/>
          <w:lang w:eastAsia="zh-CN"/>
        </w:rPr>
        <w:t>.</w:t>
      </w:r>
      <w:proofErr w:type="gramEnd"/>
      <w:r w:rsidR="00D37EF6" w:rsidRPr="00B952AC">
        <w:rPr>
          <w:snapToGrid w:val="0"/>
          <w:lang w:eastAsia="zh-CN"/>
        </w:rPr>
        <w:t>1</w:t>
      </w:r>
      <w:r w:rsidR="00D37EF6" w:rsidRPr="00B952AC">
        <w:rPr>
          <w:snapToGrid w:val="0"/>
          <w:lang w:eastAsia="zh-CN"/>
        </w:rPr>
        <w:tab/>
        <w:t>Test Purpose and Environment</w:t>
      </w:r>
    </w:p>
    <w:p w14:paraId="3F2E1F10" w14:textId="225FCCAA" w:rsidR="00D37EF6" w:rsidRPr="00B952AC" w:rsidRDefault="00D37EF6" w:rsidP="00D37EF6">
      <w:r w:rsidRPr="00B952AC">
        <w:t xml:space="preserve">The purpose of this test is to verify that the </w:t>
      </w:r>
      <w:r w:rsidR="00D51F92">
        <w:rPr>
          <w:rFonts w:hint="eastAsia"/>
          <w:noProof/>
          <w:lang w:eastAsia="zh-CN"/>
        </w:rPr>
        <w:t>T</w:t>
      </w:r>
      <w:r w:rsidRPr="00B952AC">
        <w:rPr>
          <w:rFonts w:hint="eastAsia"/>
          <w:noProof/>
          <w:lang w:eastAsia="zh-CN"/>
        </w:rPr>
        <w:t>DD</w:t>
      </w:r>
      <w:r w:rsidRPr="00B952AC">
        <w:rPr>
          <w:noProof/>
          <w:lang w:eastAsia="zh-CN"/>
        </w:rPr>
        <w:t xml:space="preserve"> category NB1 UE configured in enhanced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PCell when DRX is used. This test will partly verify the </w:t>
      </w:r>
      <w:r w:rsidR="00D51F92">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p>
    <w:p w14:paraId="676A91EF" w14:textId="09DC47DC" w:rsidR="00D37EF6" w:rsidRPr="00B952AC" w:rsidRDefault="00D37EF6" w:rsidP="00D37EF6">
      <w:r w:rsidRPr="00B952AC">
        <w:t xml:space="preserve">The test parameters are given in Tables </w:t>
      </w:r>
      <w:r w:rsidR="00D51F92">
        <w:rPr>
          <w:snapToGrid w:val="0"/>
          <w:lang w:eastAsia="zh-CN"/>
        </w:rPr>
        <w:t>A.7.3.x</w:t>
      </w:r>
      <w:r w:rsidRPr="00B952AC">
        <w:t xml:space="preserve">.1-1, </w:t>
      </w:r>
      <w:r w:rsidRPr="00B952AC">
        <w:rPr>
          <w:snapToGrid w:val="0"/>
          <w:lang w:eastAsia="zh-CN"/>
        </w:rPr>
        <w:t>A.7.3.</w:t>
      </w:r>
      <w:r w:rsidR="00D51F92">
        <w:rPr>
          <w:snapToGrid w:val="0"/>
          <w:lang w:eastAsia="zh-CN"/>
        </w:rPr>
        <w:t>x</w:t>
      </w:r>
      <w:r w:rsidRPr="00B952AC">
        <w:t xml:space="preserve">.1-2, </w:t>
      </w:r>
      <w:r w:rsidRPr="00B952AC">
        <w:rPr>
          <w:snapToGrid w:val="0"/>
          <w:lang w:eastAsia="zh-CN"/>
        </w:rPr>
        <w:t>A.7.3.</w:t>
      </w:r>
      <w:r w:rsidR="00D51F92">
        <w:rPr>
          <w:snapToGrid w:val="0"/>
          <w:lang w:eastAsia="zh-CN"/>
        </w:rPr>
        <w:t>x</w:t>
      </w:r>
      <w:r w:rsidRPr="00B952AC">
        <w:t xml:space="preserve">.1-3, </w:t>
      </w:r>
      <w:r w:rsidRPr="00B952AC">
        <w:rPr>
          <w:snapToGrid w:val="0"/>
          <w:lang w:eastAsia="zh-CN"/>
        </w:rPr>
        <w:t>A.7.3.</w:t>
      </w:r>
      <w:r w:rsidR="00D51F92">
        <w:rPr>
          <w:snapToGrid w:val="0"/>
          <w:lang w:eastAsia="zh-CN"/>
        </w:rPr>
        <w:t>x</w:t>
      </w:r>
      <w:r w:rsidRPr="00B952AC">
        <w:t xml:space="preserve">.1-4 and </w:t>
      </w:r>
      <w:r w:rsidRPr="00B952AC">
        <w:rPr>
          <w:snapToGrid w:val="0"/>
          <w:lang w:eastAsia="zh-CN"/>
        </w:rPr>
        <w:t>A.7.3.</w:t>
      </w:r>
      <w:r w:rsidR="00D51F92">
        <w:rPr>
          <w:snapToGrid w:val="0"/>
          <w:lang w:eastAsia="zh-CN"/>
        </w:rPr>
        <w:t>x</w:t>
      </w:r>
      <w:r w:rsidRPr="00B952AC">
        <w:t xml:space="preserve">.1-5. </w:t>
      </w:r>
      <w:proofErr w:type="spellStart"/>
      <w:r w:rsidRPr="00B952AC">
        <w:t>nCell</w:t>
      </w:r>
      <w:proofErr w:type="spellEnd"/>
      <w:r w:rsidRPr="00B952AC">
        <w:t xml:space="preserve"> 1 is the active cell in the test. The test consists of three successive time periods, with time duration of T1, T2 and 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sidR="00D51F92">
        <w:rPr>
          <w:snapToGrid w:val="0"/>
          <w:lang w:eastAsia="zh-CN"/>
        </w:rPr>
        <w:t>x</w:t>
      </w:r>
      <w:r w:rsidRPr="00B952AC">
        <w:t>.1-1 shows the variation of the downlink SNR in the active cell to emulate out-of-sync and in-sync states.</w:t>
      </w:r>
    </w:p>
    <w:p w14:paraId="7E6D77F4" w14:textId="77777777" w:rsidR="00D37EF6" w:rsidRPr="00B952AC" w:rsidRDefault="00D37EF6" w:rsidP="00D37EF6">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disabled, i.e. UE tries to decode NPDCCH and to send NPUSCH during the period when On-duration timer is running. Time alignment timers shall be set to “infinity” so that UL timing alignment is maintained during the test.</w:t>
      </w:r>
    </w:p>
    <w:p w14:paraId="489FCEB1" w14:textId="77777777" w:rsidR="00D37EF6" w:rsidRPr="00B952AC" w:rsidRDefault="00D37EF6" w:rsidP="00D37EF6">
      <w:r w:rsidRPr="00B952AC">
        <w:t>The test setup in each test during time durations T1, T2, dT and T3 shall be as follows:</w:t>
      </w:r>
    </w:p>
    <w:p w14:paraId="35C92A4D" w14:textId="77777777" w:rsidR="00D37EF6" w:rsidRPr="00B952AC" w:rsidRDefault="00D37EF6" w:rsidP="00D37EF6">
      <w:pPr>
        <w:pStyle w:val="B1"/>
      </w:pPr>
      <w:r w:rsidRPr="00B952AC">
        <w:t>-</w:t>
      </w:r>
      <w:r w:rsidRPr="00B952AC">
        <w:tab/>
        <w:t>During the period from time point A to time point B, the SNR is decreasing linearly from SNR1 to SNR2.</w:t>
      </w:r>
    </w:p>
    <w:p w14:paraId="0168A930" w14:textId="77777777" w:rsidR="00D37EF6" w:rsidRPr="00B952AC" w:rsidRDefault="00D37EF6" w:rsidP="00D37EF6">
      <w:pPr>
        <w:pStyle w:val="B1"/>
      </w:pPr>
      <w:r w:rsidRPr="00B952AC">
        <w:t>-</w:t>
      </w:r>
      <w:r w:rsidRPr="00B952AC">
        <w:tab/>
        <w:t>During the period from tim</w:t>
      </w:r>
      <w:r w:rsidRPr="00B952AC">
        <w:rPr>
          <w:rFonts w:hint="eastAsia"/>
        </w:rPr>
        <w:t>e</w:t>
      </w:r>
      <w:r w:rsidRPr="00B952AC">
        <w:t xml:space="preserve"> point C to time point D, the SNR is increasing linearly from SNR2 to SNR</w:t>
      </w:r>
      <w:r w:rsidRPr="00B952AC">
        <w:rPr>
          <w:rFonts w:hint="eastAsia"/>
        </w:rPr>
        <w:t>3</w:t>
      </w:r>
      <w:r w:rsidRPr="00B952AC">
        <w:t>.</w:t>
      </w:r>
    </w:p>
    <w:p w14:paraId="272F486B" w14:textId="77777777" w:rsidR="00D37EF6" w:rsidRPr="00B952AC" w:rsidRDefault="00D37EF6" w:rsidP="00D37EF6">
      <w:pPr>
        <w:pStyle w:val="B1"/>
      </w:pPr>
      <w:r w:rsidRPr="00B952AC">
        <w:t>-</w:t>
      </w:r>
      <w:r w:rsidRPr="00B952AC">
        <w:tab/>
        <w:t>During the period T3, the test system shall send the UE a grant to transmit in uplink. UE under test is expected to decode the uplink grant and switch to uplink and complete the uplink transmission.</w:t>
      </w:r>
    </w:p>
    <w:p w14:paraId="5BF9EA44" w14:textId="77777777" w:rsidR="00D37EF6" w:rsidRPr="00B952AC" w:rsidRDefault="00D37EF6" w:rsidP="00D37EF6">
      <w:pPr>
        <w:pStyle w:val="B1"/>
      </w:pPr>
      <w:r w:rsidRPr="00B952AC">
        <w:t>-</w:t>
      </w:r>
      <w:r w:rsidRPr="00B952AC">
        <w:tab/>
        <w:t>Thereafter UE switches back to downlink.</w:t>
      </w:r>
    </w:p>
    <w:p w14:paraId="1D9D1D4B" w14:textId="77777777" w:rsidR="00D37EF6" w:rsidRPr="00B952AC" w:rsidRDefault="00D37EF6" w:rsidP="00D37EF6">
      <w:r w:rsidRPr="00B952AC">
        <w:t>In each run of the test, the test equipment selects NPDCCH repetition level, and sends the RRC configuration to the UE. UE shall successfully complete the RRC reconfiguration accordingly prior to the start of time duration T1.</w:t>
      </w:r>
    </w:p>
    <w:p w14:paraId="2F79754D" w14:textId="4304DDCA" w:rsidR="00D37EF6" w:rsidRPr="00B952AC" w:rsidRDefault="00D37EF6" w:rsidP="00D37EF6">
      <w:pPr>
        <w:pStyle w:val="TH"/>
      </w:pPr>
      <w:r w:rsidRPr="00B952AC">
        <w:t xml:space="preserve">Table </w:t>
      </w:r>
      <w:r w:rsidR="00D51F92">
        <w:rPr>
          <w:snapToGrid w:val="0"/>
          <w:lang w:eastAsia="zh-CN"/>
        </w:rPr>
        <w:t>A.7.3.x</w:t>
      </w:r>
      <w:r w:rsidRPr="00B952AC">
        <w:t xml:space="preserve">.1-1: General test parameters for </w:t>
      </w:r>
      <w:r w:rsidR="00D51F92">
        <w:rPr>
          <w:rFonts w:hint="eastAsia"/>
          <w:lang w:eastAsia="zh-CN"/>
        </w:rPr>
        <w:t>T</w:t>
      </w:r>
      <w:r w:rsidRPr="00B952AC">
        <w:rPr>
          <w:rFonts w:hint="eastAsia"/>
          <w:lang w:eastAsia="zh-CN"/>
        </w:rPr>
        <w:t>DD</w:t>
      </w:r>
      <w:r w:rsidRPr="00B952AC">
        <w:t xml:space="preserve"> in-sync test without DRX</w:t>
      </w:r>
      <w:r w:rsidRPr="00B952AC">
        <w:rPr>
          <w:noProof/>
          <w:lang w:eastAsia="zh-CN"/>
        </w:rPr>
        <w:t xml:space="preserve"> for UE category NB1 In-Band mode 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D37EF6" w:rsidRPr="00B952AC" w14:paraId="0B6215CC" w14:textId="77777777" w:rsidTr="00D72263">
        <w:trPr>
          <w:trHeight w:val="270"/>
          <w:jc w:val="center"/>
        </w:trPr>
        <w:tc>
          <w:tcPr>
            <w:tcW w:w="3140" w:type="dxa"/>
            <w:gridSpan w:val="2"/>
            <w:shd w:val="clear" w:color="auto" w:fill="auto"/>
          </w:tcPr>
          <w:p w14:paraId="6195E782" w14:textId="77777777" w:rsidR="00D37EF6" w:rsidRPr="00B952AC" w:rsidRDefault="00D37EF6" w:rsidP="00D72263">
            <w:pPr>
              <w:pStyle w:val="TAH"/>
              <w:rPr>
                <w:rFonts w:cs="Arial"/>
                <w:lang w:eastAsia="ja-JP"/>
              </w:rPr>
            </w:pPr>
            <w:r w:rsidRPr="00B952AC">
              <w:rPr>
                <w:rFonts w:cs="Arial"/>
                <w:lang w:eastAsia="ja-JP"/>
              </w:rPr>
              <w:t>Parameter</w:t>
            </w:r>
          </w:p>
        </w:tc>
        <w:tc>
          <w:tcPr>
            <w:tcW w:w="709" w:type="dxa"/>
            <w:shd w:val="clear" w:color="auto" w:fill="auto"/>
          </w:tcPr>
          <w:p w14:paraId="4EDF4C94" w14:textId="77777777" w:rsidR="00D37EF6" w:rsidRPr="00B952AC" w:rsidRDefault="00D37EF6" w:rsidP="00D72263">
            <w:pPr>
              <w:pStyle w:val="TAH"/>
              <w:rPr>
                <w:rFonts w:cs="Arial"/>
                <w:lang w:eastAsia="ja-JP"/>
              </w:rPr>
            </w:pPr>
            <w:r w:rsidRPr="00B952AC">
              <w:rPr>
                <w:rFonts w:cs="Arial"/>
                <w:lang w:eastAsia="ja-JP"/>
              </w:rPr>
              <w:t>Unit</w:t>
            </w:r>
          </w:p>
        </w:tc>
        <w:tc>
          <w:tcPr>
            <w:tcW w:w="1276" w:type="dxa"/>
            <w:shd w:val="clear" w:color="auto" w:fill="auto"/>
          </w:tcPr>
          <w:p w14:paraId="6789A840" w14:textId="77777777" w:rsidR="00D37EF6" w:rsidRPr="00B952AC" w:rsidRDefault="00D37EF6" w:rsidP="00D72263">
            <w:pPr>
              <w:pStyle w:val="TAH"/>
              <w:rPr>
                <w:rFonts w:cs="Arial"/>
                <w:lang w:eastAsia="ja-JP"/>
              </w:rPr>
            </w:pPr>
            <w:r w:rsidRPr="00B952AC">
              <w:rPr>
                <w:rFonts w:cs="Arial"/>
                <w:lang w:eastAsia="ja-JP"/>
              </w:rPr>
              <w:t>Value</w:t>
            </w:r>
          </w:p>
        </w:tc>
        <w:tc>
          <w:tcPr>
            <w:tcW w:w="2623" w:type="dxa"/>
            <w:shd w:val="clear" w:color="auto" w:fill="auto"/>
          </w:tcPr>
          <w:p w14:paraId="27087AF7" w14:textId="77777777" w:rsidR="00D37EF6" w:rsidRPr="00B952AC" w:rsidRDefault="00D37EF6" w:rsidP="00D72263">
            <w:pPr>
              <w:pStyle w:val="TAH"/>
              <w:rPr>
                <w:rFonts w:cs="Arial"/>
                <w:lang w:eastAsia="ja-JP"/>
              </w:rPr>
            </w:pPr>
            <w:r w:rsidRPr="00B952AC">
              <w:rPr>
                <w:rFonts w:cs="Arial"/>
                <w:lang w:eastAsia="ja-JP"/>
              </w:rPr>
              <w:t>Comment</w:t>
            </w:r>
          </w:p>
        </w:tc>
      </w:tr>
      <w:tr w:rsidR="00D37EF6" w:rsidRPr="00B952AC" w14:paraId="20034F5B" w14:textId="77777777" w:rsidTr="00D72263">
        <w:trPr>
          <w:trHeight w:val="270"/>
          <w:jc w:val="center"/>
        </w:trPr>
        <w:tc>
          <w:tcPr>
            <w:tcW w:w="3140" w:type="dxa"/>
            <w:gridSpan w:val="2"/>
            <w:shd w:val="clear" w:color="auto" w:fill="auto"/>
          </w:tcPr>
          <w:p w14:paraId="4CEAF233" w14:textId="77777777" w:rsidR="00D37EF6" w:rsidRPr="00B952AC" w:rsidRDefault="00D37EF6" w:rsidP="00D72263">
            <w:pPr>
              <w:pStyle w:val="TAL"/>
              <w:rPr>
                <w:lang w:eastAsia="ja-JP"/>
              </w:rPr>
            </w:pPr>
            <w:r w:rsidRPr="00B952AC">
              <w:rPr>
                <w:lang w:eastAsia="ja-JP"/>
              </w:rPr>
              <w:t>NB-IoT operational mode</w:t>
            </w:r>
          </w:p>
        </w:tc>
        <w:tc>
          <w:tcPr>
            <w:tcW w:w="709" w:type="dxa"/>
            <w:shd w:val="clear" w:color="auto" w:fill="auto"/>
          </w:tcPr>
          <w:p w14:paraId="6C5A661E" w14:textId="77777777" w:rsidR="00D37EF6" w:rsidRPr="00B952AC" w:rsidRDefault="00D37EF6" w:rsidP="00D72263">
            <w:pPr>
              <w:pStyle w:val="TAL"/>
              <w:jc w:val="center"/>
              <w:rPr>
                <w:lang w:eastAsia="ja-JP"/>
              </w:rPr>
            </w:pPr>
          </w:p>
        </w:tc>
        <w:tc>
          <w:tcPr>
            <w:tcW w:w="1276" w:type="dxa"/>
            <w:shd w:val="clear" w:color="auto" w:fill="auto"/>
          </w:tcPr>
          <w:p w14:paraId="630C73B3" w14:textId="77777777" w:rsidR="00D37EF6" w:rsidRPr="00B952AC" w:rsidRDefault="00D37EF6" w:rsidP="00D72263">
            <w:pPr>
              <w:pStyle w:val="TAL"/>
              <w:jc w:val="center"/>
              <w:rPr>
                <w:lang w:eastAsia="ja-JP"/>
              </w:rPr>
            </w:pPr>
            <w:r w:rsidRPr="00B952AC">
              <w:rPr>
                <w:lang w:eastAsia="ja-JP"/>
              </w:rPr>
              <w:t>In-band</w:t>
            </w:r>
          </w:p>
        </w:tc>
        <w:tc>
          <w:tcPr>
            <w:tcW w:w="2623" w:type="dxa"/>
            <w:shd w:val="clear" w:color="auto" w:fill="auto"/>
          </w:tcPr>
          <w:p w14:paraId="6FBF7BF5" w14:textId="77777777" w:rsidR="00D37EF6" w:rsidRPr="00B952AC" w:rsidRDefault="00D37EF6" w:rsidP="00D72263">
            <w:pPr>
              <w:pStyle w:val="TAL"/>
              <w:rPr>
                <w:lang w:eastAsia="ja-JP"/>
              </w:rPr>
            </w:pPr>
          </w:p>
        </w:tc>
      </w:tr>
      <w:tr w:rsidR="00D37EF6" w:rsidRPr="00B952AC" w14:paraId="38027858" w14:textId="77777777" w:rsidTr="00D72263">
        <w:trPr>
          <w:jc w:val="center"/>
        </w:trPr>
        <w:tc>
          <w:tcPr>
            <w:tcW w:w="3140" w:type="dxa"/>
            <w:gridSpan w:val="2"/>
            <w:shd w:val="clear" w:color="auto" w:fill="auto"/>
          </w:tcPr>
          <w:p w14:paraId="3A081885" w14:textId="77777777" w:rsidR="00D37EF6" w:rsidRPr="00B952AC" w:rsidRDefault="00D37EF6" w:rsidP="00D72263">
            <w:pPr>
              <w:pStyle w:val="TAL"/>
              <w:rPr>
                <w:rFonts w:cs="Arial"/>
                <w:lang w:eastAsia="ja-JP"/>
              </w:rPr>
            </w:pPr>
            <w:r w:rsidRPr="00B952AC">
              <w:rPr>
                <w:rFonts w:cs="Arial"/>
                <w:lang w:eastAsia="ja-JP"/>
              </w:rPr>
              <w:t>Active cell</w:t>
            </w:r>
          </w:p>
        </w:tc>
        <w:tc>
          <w:tcPr>
            <w:tcW w:w="709" w:type="dxa"/>
            <w:shd w:val="clear" w:color="auto" w:fill="auto"/>
          </w:tcPr>
          <w:p w14:paraId="63A18493" w14:textId="77777777" w:rsidR="00D37EF6" w:rsidRPr="00B952AC" w:rsidRDefault="00D37EF6" w:rsidP="00D72263">
            <w:pPr>
              <w:pStyle w:val="TAC"/>
              <w:rPr>
                <w:rFonts w:cs="Arial"/>
                <w:lang w:eastAsia="ja-JP"/>
              </w:rPr>
            </w:pPr>
          </w:p>
        </w:tc>
        <w:tc>
          <w:tcPr>
            <w:tcW w:w="1276" w:type="dxa"/>
            <w:shd w:val="clear" w:color="auto" w:fill="auto"/>
          </w:tcPr>
          <w:p w14:paraId="4667E893" w14:textId="77777777" w:rsidR="00D37EF6" w:rsidRPr="00B952AC" w:rsidRDefault="00D37EF6" w:rsidP="00D72263">
            <w:pPr>
              <w:pStyle w:val="TAC"/>
              <w:rPr>
                <w:rFonts w:cs="Arial"/>
                <w:lang w:eastAsia="ja-JP"/>
              </w:rPr>
            </w:pPr>
            <w:proofErr w:type="spellStart"/>
            <w:r w:rsidRPr="00B952AC">
              <w:rPr>
                <w:rFonts w:cs="Arial"/>
                <w:lang w:eastAsia="ja-JP"/>
              </w:rPr>
              <w:t>nCell</w:t>
            </w:r>
            <w:proofErr w:type="spellEnd"/>
            <w:r w:rsidRPr="00B952AC">
              <w:rPr>
                <w:rFonts w:cs="Arial"/>
                <w:lang w:eastAsia="ja-JP"/>
              </w:rPr>
              <w:t xml:space="preserve"> 1</w:t>
            </w:r>
          </w:p>
        </w:tc>
        <w:tc>
          <w:tcPr>
            <w:tcW w:w="2623" w:type="dxa"/>
            <w:shd w:val="clear" w:color="auto" w:fill="auto"/>
          </w:tcPr>
          <w:p w14:paraId="1B521BD5" w14:textId="77777777" w:rsidR="00D37EF6" w:rsidRPr="00B952AC" w:rsidRDefault="00D37EF6" w:rsidP="00D72263">
            <w:pPr>
              <w:pStyle w:val="TAL"/>
              <w:rPr>
                <w:rFonts w:cs="v4.2.0"/>
                <w:bCs/>
                <w:lang w:eastAsia="ja-JP"/>
              </w:rPr>
            </w:pPr>
            <w:r w:rsidRPr="00B952AC">
              <w:rPr>
                <w:rFonts w:cs="v4.2.0"/>
                <w:bCs/>
                <w:lang w:eastAsia="ja-JP"/>
              </w:rPr>
              <w:t>NB-IOT cell nCell1 is within E-UTRA cell eCell1</w:t>
            </w:r>
          </w:p>
        </w:tc>
      </w:tr>
      <w:tr w:rsidR="00D37EF6" w:rsidRPr="00B952AC" w14:paraId="5E0F13BA" w14:textId="77777777" w:rsidTr="00D72263">
        <w:trPr>
          <w:jc w:val="center"/>
        </w:trPr>
        <w:tc>
          <w:tcPr>
            <w:tcW w:w="3140" w:type="dxa"/>
            <w:gridSpan w:val="2"/>
            <w:shd w:val="clear" w:color="auto" w:fill="auto"/>
          </w:tcPr>
          <w:p w14:paraId="51CFAA20" w14:textId="77777777" w:rsidR="00D37EF6" w:rsidRPr="00B952AC" w:rsidRDefault="00D37EF6" w:rsidP="00D72263">
            <w:pPr>
              <w:pStyle w:val="TAL"/>
              <w:rPr>
                <w:rFonts w:cs="Arial"/>
                <w:lang w:eastAsia="ja-JP"/>
              </w:rPr>
            </w:pPr>
            <w:r w:rsidRPr="00B952AC">
              <w:rPr>
                <w:rFonts w:cs="Arial"/>
                <w:lang w:eastAsia="ja-JP"/>
              </w:rPr>
              <w:t>CP length</w:t>
            </w:r>
          </w:p>
        </w:tc>
        <w:tc>
          <w:tcPr>
            <w:tcW w:w="709" w:type="dxa"/>
            <w:shd w:val="clear" w:color="auto" w:fill="auto"/>
          </w:tcPr>
          <w:p w14:paraId="26BE6585" w14:textId="77777777" w:rsidR="00D37EF6" w:rsidRPr="00B952AC" w:rsidRDefault="00D37EF6" w:rsidP="00D72263">
            <w:pPr>
              <w:pStyle w:val="TAC"/>
              <w:rPr>
                <w:rFonts w:cs="Arial"/>
                <w:lang w:eastAsia="ja-JP"/>
              </w:rPr>
            </w:pPr>
          </w:p>
        </w:tc>
        <w:tc>
          <w:tcPr>
            <w:tcW w:w="1276" w:type="dxa"/>
            <w:shd w:val="clear" w:color="auto" w:fill="auto"/>
          </w:tcPr>
          <w:p w14:paraId="71495543" w14:textId="77777777" w:rsidR="00D37EF6" w:rsidRPr="00B952AC" w:rsidRDefault="00D37EF6" w:rsidP="00D72263">
            <w:pPr>
              <w:pStyle w:val="TAC"/>
              <w:rPr>
                <w:rFonts w:cs="Arial"/>
                <w:lang w:eastAsia="ja-JP"/>
              </w:rPr>
            </w:pPr>
            <w:r w:rsidRPr="00B952AC">
              <w:rPr>
                <w:rFonts w:cs="Arial"/>
                <w:lang w:eastAsia="ja-JP"/>
              </w:rPr>
              <w:t>Normal</w:t>
            </w:r>
          </w:p>
        </w:tc>
        <w:tc>
          <w:tcPr>
            <w:tcW w:w="2623" w:type="dxa"/>
            <w:shd w:val="clear" w:color="auto" w:fill="auto"/>
          </w:tcPr>
          <w:p w14:paraId="2558E327" w14:textId="77777777" w:rsidR="00D37EF6" w:rsidRPr="00B952AC" w:rsidRDefault="00D37EF6" w:rsidP="00D72263">
            <w:pPr>
              <w:pStyle w:val="TAL"/>
              <w:rPr>
                <w:rFonts w:cs="Arial"/>
                <w:lang w:eastAsia="ja-JP"/>
              </w:rPr>
            </w:pPr>
          </w:p>
        </w:tc>
      </w:tr>
      <w:tr w:rsidR="00D37EF6" w:rsidRPr="00B952AC" w14:paraId="4C781226" w14:textId="77777777" w:rsidTr="00D72263">
        <w:trPr>
          <w:jc w:val="center"/>
        </w:trPr>
        <w:tc>
          <w:tcPr>
            <w:tcW w:w="1298" w:type="dxa"/>
            <w:vMerge w:val="restart"/>
            <w:shd w:val="clear" w:color="auto" w:fill="auto"/>
            <w:vAlign w:val="center"/>
          </w:tcPr>
          <w:p w14:paraId="0374A822" w14:textId="77777777" w:rsidR="00D37EF6" w:rsidRPr="00B952AC" w:rsidRDefault="00D37EF6" w:rsidP="00D72263">
            <w:pPr>
              <w:pStyle w:val="TAL"/>
              <w:rPr>
                <w:rFonts w:cs="Arial"/>
                <w:lang w:eastAsia="ja-JP"/>
              </w:rPr>
            </w:pPr>
            <w:r w:rsidRPr="00B952AC">
              <w:rPr>
                <w:rFonts w:cs="Arial"/>
                <w:lang w:eastAsia="ja-JP"/>
              </w:rPr>
              <w:t>In sync transmission parameters</w:t>
            </w:r>
          </w:p>
          <w:p w14:paraId="2D62C07F" w14:textId="77777777" w:rsidR="00D37EF6" w:rsidRPr="00B952AC" w:rsidRDefault="00D37EF6" w:rsidP="00D72263">
            <w:pPr>
              <w:pStyle w:val="TAL"/>
              <w:rPr>
                <w:rFonts w:cs="Arial"/>
                <w:lang w:eastAsia="ja-JP"/>
              </w:rPr>
            </w:pPr>
            <w:r w:rsidRPr="00B952AC">
              <w:rPr>
                <w:rFonts w:cs="Arial"/>
                <w:lang w:eastAsia="ja-JP"/>
              </w:rPr>
              <w:t>(Note 1)</w:t>
            </w:r>
          </w:p>
        </w:tc>
        <w:tc>
          <w:tcPr>
            <w:tcW w:w="1842" w:type="dxa"/>
            <w:shd w:val="clear" w:color="auto" w:fill="auto"/>
          </w:tcPr>
          <w:p w14:paraId="407F9F0E" w14:textId="77777777" w:rsidR="00D37EF6" w:rsidRPr="00B952AC" w:rsidRDefault="00D37EF6" w:rsidP="00D72263">
            <w:pPr>
              <w:pStyle w:val="TAL"/>
              <w:rPr>
                <w:rFonts w:cs="Arial"/>
                <w:lang w:eastAsia="ja-JP"/>
              </w:rPr>
            </w:pPr>
            <w:r w:rsidRPr="00B952AC">
              <w:rPr>
                <w:rFonts w:cs="Arial"/>
                <w:lang w:eastAsia="ja-JP"/>
              </w:rPr>
              <w:t>DCI format</w:t>
            </w:r>
          </w:p>
        </w:tc>
        <w:tc>
          <w:tcPr>
            <w:tcW w:w="709" w:type="dxa"/>
            <w:shd w:val="clear" w:color="auto" w:fill="auto"/>
          </w:tcPr>
          <w:p w14:paraId="7B05AA88" w14:textId="77777777" w:rsidR="00D37EF6" w:rsidRPr="00B952AC" w:rsidRDefault="00D37EF6" w:rsidP="00D72263">
            <w:pPr>
              <w:pStyle w:val="TAC"/>
              <w:rPr>
                <w:rFonts w:cs="Arial"/>
                <w:lang w:eastAsia="ja-JP"/>
              </w:rPr>
            </w:pPr>
          </w:p>
        </w:tc>
        <w:tc>
          <w:tcPr>
            <w:tcW w:w="1276" w:type="dxa"/>
            <w:shd w:val="clear" w:color="auto" w:fill="auto"/>
          </w:tcPr>
          <w:p w14:paraId="236C2A6E" w14:textId="77777777" w:rsidR="00D37EF6" w:rsidRPr="00B952AC" w:rsidRDefault="00D37EF6" w:rsidP="00D72263">
            <w:pPr>
              <w:pStyle w:val="TAC"/>
              <w:rPr>
                <w:rFonts w:cs="Arial"/>
                <w:noProof/>
                <w:kern w:val="2"/>
                <w:lang w:eastAsia="ja-JP"/>
              </w:rPr>
            </w:pPr>
            <w:r w:rsidRPr="00B952AC">
              <w:rPr>
                <w:rFonts w:cs="Arial"/>
                <w:noProof/>
                <w:kern w:val="2"/>
                <w:lang w:eastAsia="ja-JP"/>
              </w:rPr>
              <w:t>Format N1</w:t>
            </w:r>
          </w:p>
        </w:tc>
        <w:tc>
          <w:tcPr>
            <w:tcW w:w="2623" w:type="dxa"/>
            <w:shd w:val="clear" w:color="auto" w:fill="auto"/>
          </w:tcPr>
          <w:p w14:paraId="07A47DBB" w14:textId="77777777" w:rsidR="00D37EF6" w:rsidRPr="00B952AC" w:rsidRDefault="00D37EF6" w:rsidP="00D72263">
            <w:pPr>
              <w:pStyle w:val="TAL"/>
              <w:rPr>
                <w:rFonts w:cs="Arial"/>
                <w:lang w:eastAsia="ja-JP"/>
              </w:rPr>
            </w:pPr>
            <w:r w:rsidRPr="00B952AC">
              <w:rPr>
                <w:rFonts w:cs="Arial"/>
                <w:lang w:eastAsia="ja-JP"/>
              </w:rPr>
              <w:t>As defined in TS 36.212[21]</w:t>
            </w:r>
          </w:p>
        </w:tc>
      </w:tr>
      <w:tr w:rsidR="00D37EF6" w:rsidRPr="00B952AC" w14:paraId="7779D2FB" w14:textId="77777777" w:rsidTr="00D72263">
        <w:trPr>
          <w:jc w:val="center"/>
        </w:trPr>
        <w:tc>
          <w:tcPr>
            <w:tcW w:w="1298" w:type="dxa"/>
            <w:vMerge/>
            <w:shd w:val="clear" w:color="auto" w:fill="auto"/>
            <w:vAlign w:val="center"/>
          </w:tcPr>
          <w:p w14:paraId="355D23E2" w14:textId="77777777" w:rsidR="00D37EF6" w:rsidRPr="00B952AC" w:rsidRDefault="00D37EF6" w:rsidP="00D72263">
            <w:pPr>
              <w:pStyle w:val="TAL"/>
              <w:rPr>
                <w:rFonts w:cs="Arial"/>
                <w:lang w:eastAsia="ja-JP"/>
              </w:rPr>
            </w:pPr>
          </w:p>
        </w:tc>
        <w:tc>
          <w:tcPr>
            <w:tcW w:w="1842" w:type="dxa"/>
            <w:shd w:val="clear" w:color="auto" w:fill="auto"/>
          </w:tcPr>
          <w:p w14:paraId="5136540A" w14:textId="77777777" w:rsidR="00D37EF6" w:rsidRPr="00B952AC" w:rsidRDefault="00D37EF6" w:rsidP="00D72263">
            <w:pPr>
              <w:pStyle w:val="TAL"/>
              <w:rPr>
                <w:rFonts w:cs="Arial"/>
                <w:lang w:eastAsia="ja-JP"/>
              </w:rPr>
            </w:pPr>
            <w:r w:rsidRPr="00B952AC">
              <w:rPr>
                <w:rFonts w:cs="Arial"/>
                <w:lang w:eastAsia="ja-JP"/>
              </w:rPr>
              <w:t>Number of OFDM symbols for legacy control channels</w:t>
            </w:r>
          </w:p>
        </w:tc>
        <w:tc>
          <w:tcPr>
            <w:tcW w:w="709" w:type="dxa"/>
            <w:shd w:val="clear" w:color="auto" w:fill="auto"/>
          </w:tcPr>
          <w:p w14:paraId="2C42F3A7" w14:textId="77777777" w:rsidR="00D37EF6" w:rsidRPr="00B952AC" w:rsidRDefault="00D37EF6" w:rsidP="00D72263">
            <w:pPr>
              <w:pStyle w:val="TAC"/>
              <w:rPr>
                <w:rFonts w:cs="Arial"/>
                <w:lang w:eastAsia="ja-JP"/>
              </w:rPr>
            </w:pPr>
          </w:p>
        </w:tc>
        <w:tc>
          <w:tcPr>
            <w:tcW w:w="1276" w:type="dxa"/>
            <w:shd w:val="clear" w:color="auto" w:fill="auto"/>
          </w:tcPr>
          <w:p w14:paraId="1F8A165A" w14:textId="77777777" w:rsidR="00D37EF6" w:rsidRPr="00B952AC" w:rsidRDefault="00D37EF6" w:rsidP="00D72263">
            <w:pPr>
              <w:pStyle w:val="TAC"/>
              <w:rPr>
                <w:rFonts w:eastAsia="MS Mincho" w:cs="Arial"/>
                <w:noProof/>
                <w:kern w:val="2"/>
                <w:lang w:eastAsia="ja-JP"/>
              </w:rPr>
            </w:pPr>
            <w:r w:rsidRPr="00B952AC">
              <w:rPr>
                <w:rFonts w:eastAsia="MS Mincho" w:cs="Arial"/>
                <w:noProof/>
                <w:kern w:val="2"/>
                <w:lang w:eastAsia="ja-JP"/>
              </w:rPr>
              <w:t>3</w:t>
            </w:r>
          </w:p>
        </w:tc>
        <w:tc>
          <w:tcPr>
            <w:tcW w:w="2623" w:type="dxa"/>
            <w:vMerge w:val="restart"/>
            <w:shd w:val="clear" w:color="auto" w:fill="auto"/>
          </w:tcPr>
          <w:p w14:paraId="0F883584" w14:textId="77777777" w:rsidR="00D37EF6" w:rsidRPr="00B952AC" w:rsidRDefault="00D37EF6" w:rsidP="00D72263">
            <w:pPr>
              <w:pStyle w:val="TAL"/>
              <w:rPr>
                <w:rFonts w:cs="Arial"/>
                <w:lang w:eastAsia="ja-JP"/>
              </w:rPr>
            </w:pPr>
            <w:r w:rsidRPr="00B952AC">
              <w:rPr>
                <w:rFonts w:eastAsia="?? ??" w:cs="Arial"/>
                <w:lang w:eastAsia="ja-JP"/>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cs="Arial"/>
                <w:lang w:eastAsia="ja-JP"/>
              </w:rPr>
              <w:t xml:space="preserve"> and the corresponding hypothetical NPDCCH transmission parameters are as specified in clause</w:t>
            </w:r>
            <w:r w:rsidRPr="00B952AC">
              <w:rPr>
                <w:rFonts w:cs="Arial" w:hint="eastAsia"/>
              </w:rPr>
              <w:t xml:space="preserve"> </w:t>
            </w:r>
            <w:r w:rsidRPr="00B952AC">
              <w:rPr>
                <w:rFonts w:eastAsia="?? ??" w:cs="Arial"/>
                <w:lang w:eastAsia="ja-JP"/>
              </w:rPr>
              <w:t>7.</w:t>
            </w:r>
            <w:r w:rsidRPr="00B952AC">
              <w:rPr>
                <w:rFonts w:cs="Arial" w:hint="eastAsia"/>
              </w:rPr>
              <w:t>23</w:t>
            </w:r>
            <w:r w:rsidRPr="00B952AC">
              <w:rPr>
                <w:rFonts w:eastAsia="?? ??" w:cs="Arial"/>
                <w:lang w:eastAsia="ja-JP"/>
              </w:rPr>
              <w:t>.2</w:t>
            </w:r>
            <w:r w:rsidRPr="00B952AC">
              <w:rPr>
                <w:rFonts w:cs="Arial" w:hint="eastAsia"/>
                <w:lang w:eastAsia="zh-CN"/>
              </w:rPr>
              <w:t xml:space="preserve"> </w:t>
            </w:r>
            <w:r w:rsidRPr="00B952AC">
              <w:rPr>
                <w:rFonts w:eastAsia="?? ??" w:cs="Arial"/>
                <w:lang w:eastAsia="ja-JP"/>
              </w:rPr>
              <w:t>and Table 7.</w:t>
            </w:r>
            <w:r w:rsidRPr="00B952AC">
              <w:rPr>
                <w:rFonts w:cs="Arial" w:hint="eastAsia"/>
              </w:rPr>
              <w:t>23</w:t>
            </w:r>
            <w:r w:rsidRPr="00B952AC">
              <w:rPr>
                <w:rFonts w:eastAsia="?? ??" w:cs="Arial"/>
                <w:lang w:eastAsia="ja-JP"/>
              </w:rPr>
              <w:t>.2-1 respectively.</w:t>
            </w:r>
          </w:p>
        </w:tc>
      </w:tr>
      <w:tr w:rsidR="00D37EF6" w:rsidRPr="00B952AC" w14:paraId="16E72931" w14:textId="77777777" w:rsidTr="00D72263">
        <w:trPr>
          <w:jc w:val="center"/>
        </w:trPr>
        <w:tc>
          <w:tcPr>
            <w:tcW w:w="1298" w:type="dxa"/>
            <w:vMerge/>
            <w:shd w:val="clear" w:color="auto" w:fill="auto"/>
            <w:vAlign w:val="center"/>
          </w:tcPr>
          <w:p w14:paraId="179FD2B5" w14:textId="77777777" w:rsidR="00D37EF6" w:rsidRPr="00B952AC" w:rsidRDefault="00D37EF6" w:rsidP="00D72263">
            <w:pPr>
              <w:pStyle w:val="TAL"/>
              <w:rPr>
                <w:rFonts w:cs="Arial"/>
                <w:lang w:eastAsia="ja-JP"/>
              </w:rPr>
            </w:pPr>
          </w:p>
        </w:tc>
        <w:tc>
          <w:tcPr>
            <w:tcW w:w="1842" w:type="dxa"/>
            <w:shd w:val="clear" w:color="auto" w:fill="auto"/>
          </w:tcPr>
          <w:p w14:paraId="69633667" w14:textId="77777777" w:rsidR="00D37EF6" w:rsidRPr="00B952AC" w:rsidRDefault="00D37EF6" w:rsidP="00D72263">
            <w:pPr>
              <w:pStyle w:val="TAL"/>
              <w:rPr>
                <w:rFonts w:cs="Arial"/>
                <w:lang w:eastAsia="ja-JP"/>
              </w:rPr>
            </w:pPr>
            <w:r w:rsidRPr="00B952AC">
              <w:rPr>
                <w:rFonts w:cs="Arial"/>
                <w:lang w:eastAsia="ja-JP"/>
              </w:rPr>
              <w:t xml:space="preserve">NPDCCH aggregation level </w:t>
            </w:r>
          </w:p>
        </w:tc>
        <w:tc>
          <w:tcPr>
            <w:tcW w:w="709" w:type="dxa"/>
            <w:shd w:val="clear" w:color="auto" w:fill="auto"/>
          </w:tcPr>
          <w:p w14:paraId="1E2B06A8" w14:textId="77777777" w:rsidR="00D37EF6" w:rsidRPr="00B952AC" w:rsidRDefault="00D37EF6" w:rsidP="00D72263">
            <w:pPr>
              <w:pStyle w:val="TAC"/>
              <w:rPr>
                <w:rFonts w:cs="Arial"/>
                <w:lang w:eastAsia="ja-JP"/>
              </w:rPr>
            </w:pPr>
            <w:proofErr w:type="spellStart"/>
            <w:r w:rsidRPr="00B952AC">
              <w:rPr>
                <w:rFonts w:cs="Arial"/>
                <w:lang w:eastAsia="ja-JP"/>
              </w:rPr>
              <w:t>eCCE</w:t>
            </w:r>
            <w:proofErr w:type="spellEnd"/>
          </w:p>
        </w:tc>
        <w:tc>
          <w:tcPr>
            <w:tcW w:w="1276" w:type="dxa"/>
            <w:shd w:val="clear" w:color="auto" w:fill="auto"/>
          </w:tcPr>
          <w:p w14:paraId="73AB0A75" w14:textId="77777777" w:rsidR="00D37EF6" w:rsidRPr="00B952AC" w:rsidRDefault="00D37EF6" w:rsidP="00D72263">
            <w:pPr>
              <w:pStyle w:val="TAC"/>
              <w:rPr>
                <w:rFonts w:cs="Arial"/>
                <w:noProof/>
                <w:kern w:val="2"/>
                <w:lang w:eastAsia="ja-JP"/>
              </w:rPr>
            </w:pPr>
            <w:r w:rsidRPr="00B952AC">
              <w:rPr>
                <w:rFonts w:cs="Arial"/>
                <w:noProof/>
                <w:kern w:val="2"/>
                <w:lang w:eastAsia="ja-JP"/>
              </w:rPr>
              <w:t>2</w:t>
            </w:r>
          </w:p>
          <w:p w14:paraId="03BD29E3" w14:textId="77777777" w:rsidR="00D37EF6" w:rsidRPr="00B952AC" w:rsidRDefault="00D37EF6" w:rsidP="00D72263">
            <w:pPr>
              <w:pStyle w:val="TAC"/>
              <w:jc w:val="left"/>
              <w:rPr>
                <w:rFonts w:cs="Arial"/>
                <w:noProof/>
                <w:kern w:val="2"/>
                <w:lang w:eastAsia="ja-JP"/>
              </w:rPr>
            </w:pPr>
          </w:p>
        </w:tc>
        <w:tc>
          <w:tcPr>
            <w:tcW w:w="2623" w:type="dxa"/>
            <w:vMerge/>
            <w:shd w:val="clear" w:color="auto" w:fill="auto"/>
          </w:tcPr>
          <w:p w14:paraId="0AFC94DA" w14:textId="77777777" w:rsidR="00D37EF6" w:rsidRPr="00B952AC" w:rsidRDefault="00D37EF6" w:rsidP="00D72263">
            <w:pPr>
              <w:pStyle w:val="TAL"/>
              <w:rPr>
                <w:rFonts w:cs="Arial"/>
                <w:lang w:eastAsia="ja-JP"/>
              </w:rPr>
            </w:pPr>
          </w:p>
        </w:tc>
      </w:tr>
      <w:tr w:rsidR="00D37EF6" w:rsidRPr="00B952AC" w14:paraId="1BFA787C" w14:textId="77777777" w:rsidTr="00D72263">
        <w:trPr>
          <w:jc w:val="center"/>
        </w:trPr>
        <w:tc>
          <w:tcPr>
            <w:tcW w:w="1298" w:type="dxa"/>
            <w:vMerge/>
            <w:shd w:val="clear" w:color="auto" w:fill="auto"/>
            <w:vAlign w:val="center"/>
          </w:tcPr>
          <w:p w14:paraId="3D2406E8" w14:textId="77777777" w:rsidR="00D37EF6" w:rsidRPr="00B952AC" w:rsidRDefault="00D37EF6" w:rsidP="00D72263">
            <w:pPr>
              <w:pStyle w:val="TAL"/>
              <w:rPr>
                <w:rFonts w:cs="Arial"/>
                <w:lang w:eastAsia="ja-JP"/>
              </w:rPr>
            </w:pPr>
          </w:p>
        </w:tc>
        <w:tc>
          <w:tcPr>
            <w:tcW w:w="1842" w:type="dxa"/>
            <w:shd w:val="clear" w:color="auto" w:fill="auto"/>
          </w:tcPr>
          <w:p w14:paraId="2A29BE69" w14:textId="77777777" w:rsidR="00D37EF6" w:rsidRPr="00B952AC" w:rsidRDefault="00D37EF6" w:rsidP="00D72263">
            <w:pPr>
              <w:pStyle w:val="TAL"/>
              <w:rPr>
                <w:rFonts w:cs="Arial"/>
                <w:lang w:eastAsia="ja-JP"/>
              </w:rPr>
            </w:pPr>
            <w:r w:rsidRPr="00B952AC">
              <w:rPr>
                <w:rFonts w:cs="Arial"/>
                <w:lang w:eastAsia="ja-JP"/>
              </w:rPr>
              <w:t>NPDCCH repetition level</w:t>
            </w:r>
          </w:p>
        </w:tc>
        <w:tc>
          <w:tcPr>
            <w:tcW w:w="709" w:type="dxa"/>
            <w:shd w:val="clear" w:color="auto" w:fill="auto"/>
          </w:tcPr>
          <w:p w14:paraId="1E7A8A9A" w14:textId="77777777" w:rsidR="00D37EF6" w:rsidRPr="00B952AC" w:rsidRDefault="00D37EF6" w:rsidP="00D72263">
            <w:pPr>
              <w:pStyle w:val="TAC"/>
              <w:rPr>
                <w:rFonts w:cs="Arial"/>
                <w:lang w:eastAsia="ja-JP"/>
              </w:rPr>
            </w:pPr>
          </w:p>
        </w:tc>
        <w:tc>
          <w:tcPr>
            <w:tcW w:w="1276" w:type="dxa"/>
            <w:shd w:val="clear" w:color="auto" w:fill="auto"/>
          </w:tcPr>
          <w:p w14:paraId="5E240239" w14:textId="77777777" w:rsidR="00D37EF6" w:rsidRPr="00B952AC" w:rsidRDefault="00D37EF6" w:rsidP="00D72263">
            <w:pPr>
              <w:pStyle w:val="TAC"/>
              <w:rPr>
                <w:rFonts w:cs="Arial"/>
                <w:noProof/>
                <w:kern w:val="2"/>
              </w:rPr>
            </w:pPr>
            <w:r w:rsidRPr="00B952AC">
              <w:rPr>
                <w:rFonts w:cs="Arial" w:hint="eastAsia"/>
                <w:noProof/>
                <w:kern w:val="2"/>
              </w:rPr>
              <w:t>4</w:t>
            </w:r>
          </w:p>
        </w:tc>
        <w:tc>
          <w:tcPr>
            <w:tcW w:w="2623" w:type="dxa"/>
            <w:vMerge/>
            <w:shd w:val="clear" w:color="auto" w:fill="auto"/>
          </w:tcPr>
          <w:p w14:paraId="26761B1A" w14:textId="77777777" w:rsidR="00D37EF6" w:rsidRPr="00B952AC" w:rsidRDefault="00D37EF6" w:rsidP="00D72263">
            <w:pPr>
              <w:pStyle w:val="TAL"/>
              <w:rPr>
                <w:rFonts w:cs="Arial"/>
                <w:lang w:eastAsia="ja-JP"/>
              </w:rPr>
            </w:pPr>
          </w:p>
        </w:tc>
      </w:tr>
      <w:tr w:rsidR="00D37EF6" w:rsidRPr="00B952AC" w14:paraId="30D570D6" w14:textId="77777777" w:rsidTr="00D72263">
        <w:trPr>
          <w:jc w:val="center"/>
        </w:trPr>
        <w:tc>
          <w:tcPr>
            <w:tcW w:w="1298" w:type="dxa"/>
            <w:vMerge/>
            <w:shd w:val="clear" w:color="auto" w:fill="auto"/>
            <w:vAlign w:val="center"/>
          </w:tcPr>
          <w:p w14:paraId="72ECDDD3" w14:textId="77777777" w:rsidR="00D37EF6" w:rsidRPr="00B952AC" w:rsidRDefault="00D37EF6" w:rsidP="00D72263">
            <w:pPr>
              <w:pStyle w:val="TAL"/>
              <w:rPr>
                <w:rFonts w:cs="Arial"/>
                <w:lang w:eastAsia="ja-JP"/>
              </w:rPr>
            </w:pPr>
          </w:p>
        </w:tc>
        <w:tc>
          <w:tcPr>
            <w:tcW w:w="1842" w:type="dxa"/>
            <w:shd w:val="clear" w:color="auto" w:fill="auto"/>
          </w:tcPr>
          <w:p w14:paraId="0406CB03" w14:textId="77777777" w:rsidR="00D37EF6" w:rsidRPr="00B952AC" w:rsidRDefault="00D37EF6" w:rsidP="00D72263">
            <w:pPr>
              <w:pStyle w:val="TAL"/>
              <w:rPr>
                <w:rFonts w:cs="Arial"/>
                <w:lang w:eastAsia="ja-JP"/>
              </w:rPr>
            </w:pPr>
            <w:r w:rsidRPr="00B952AC">
              <w:rPr>
                <w:rFonts w:cs="Arial"/>
                <w:lang w:eastAsia="ja-JP"/>
              </w:rPr>
              <w:t>Ratio of NPDSCH to NRS EPRE</w:t>
            </w:r>
          </w:p>
        </w:tc>
        <w:tc>
          <w:tcPr>
            <w:tcW w:w="709" w:type="dxa"/>
            <w:shd w:val="clear" w:color="auto" w:fill="auto"/>
          </w:tcPr>
          <w:p w14:paraId="13A6E02C" w14:textId="77777777" w:rsidR="00D37EF6" w:rsidRPr="00B952AC" w:rsidRDefault="00D37EF6" w:rsidP="00D72263">
            <w:pPr>
              <w:pStyle w:val="TAC"/>
              <w:rPr>
                <w:rFonts w:cs="Arial"/>
                <w:lang w:eastAsia="ja-JP"/>
              </w:rPr>
            </w:pPr>
          </w:p>
        </w:tc>
        <w:tc>
          <w:tcPr>
            <w:tcW w:w="1276" w:type="dxa"/>
            <w:shd w:val="clear" w:color="auto" w:fill="auto"/>
          </w:tcPr>
          <w:p w14:paraId="03F2C6AA" w14:textId="77777777" w:rsidR="00D37EF6" w:rsidRPr="00B952AC" w:rsidRDefault="00D37EF6" w:rsidP="00D72263">
            <w:pPr>
              <w:pStyle w:val="TAC"/>
              <w:rPr>
                <w:rFonts w:eastAsia="MS Mincho" w:cs="Arial"/>
                <w:noProof/>
                <w:kern w:val="2"/>
                <w:lang w:eastAsia="ja-JP"/>
              </w:rPr>
            </w:pPr>
            <w:r w:rsidRPr="00B952AC">
              <w:rPr>
                <w:rFonts w:eastAsia="MS Mincho" w:cs="Arial"/>
                <w:noProof/>
                <w:kern w:val="2"/>
                <w:lang w:eastAsia="ja-JP"/>
              </w:rPr>
              <w:t>0</w:t>
            </w:r>
          </w:p>
        </w:tc>
        <w:tc>
          <w:tcPr>
            <w:tcW w:w="2623" w:type="dxa"/>
            <w:vMerge/>
            <w:shd w:val="clear" w:color="auto" w:fill="auto"/>
          </w:tcPr>
          <w:p w14:paraId="13BC1099" w14:textId="77777777" w:rsidR="00D37EF6" w:rsidRPr="00B952AC" w:rsidRDefault="00D37EF6" w:rsidP="00D72263">
            <w:pPr>
              <w:pStyle w:val="TAL"/>
              <w:rPr>
                <w:rFonts w:cs="Arial"/>
                <w:lang w:eastAsia="ja-JP"/>
              </w:rPr>
            </w:pPr>
          </w:p>
        </w:tc>
      </w:tr>
      <w:tr w:rsidR="00D37EF6" w:rsidRPr="00B952AC" w14:paraId="1C140240" w14:textId="77777777" w:rsidTr="00D72263">
        <w:trPr>
          <w:jc w:val="center"/>
        </w:trPr>
        <w:tc>
          <w:tcPr>
            <w:tcW w:w="1298" w:type="dxa"/>
            <w:vMerge/>
            <w:shd w:val="clear" w:color="auto" w:fill="auto"/>
            <w:vAlign w:val="center"/>
          </w:tcPr>
          <w:p w14:paraId="07567E83" w14:textId="77777777" w:rsidR="00D37EF6" w:rsidRPr="00B952AC" w:rsidRDefault="00D37EF6" w:rsidP="00D72263">
            <w:pPr>
              <w:pStyle w:val="TAL"/>
              <w:rPr>
                <w:rFonts w:cs="Arial"/>
                <w:lang w:eastAsia="ja-JP"/>
              </w:rPr>
            </w:pPr>
          </w:p>
        </w:tc>
        <w:tc>
          <w:tcPr>
            <w:tcW w:w="1842" w:type="dxa"/>
            <w:shd w:val="clear" w:color="auto" w:fill="auto"/>
          </w:tcPr>
          <w:p w14:paraId="1C4026FB" w14:textId="77777777" w:rsidR="00D37EF6" w:rsidRPr="00B952AC" w:rsidRDefault="00D37EF6" w:rsidP="00D72263">
            <w:pPr>
              <w:pStyle w:val="TAL"/>
              <w:rPr>
                <w:rFonts w:cs="Arial"/>
                <w:lang w:eastAsia="ja-JP"/>
              </w:rPr>
            </w:pPr>
            <w:r w:rsidRPr="00B952AC">
              <w:rPr>
                <w:rFonts w:cs="Arial"/>
                <w:lang w:eastAsia="ja-JP"/>
              </w:rPr>
              <w:t>Ratio of NPDCCH to NRS EPRE</w:t>
            </w:r>
          </w:p>
        </w:tc>
        <w:tc>
          <w:tcPr>
            <w:tcW w:w="709" w:type="dxa"/>
            <w:shd w:val="clear" w:color="auto" w:fill="auto"/>
          </w:tcPr>
          <w:p w14:paraId="64243848" w14:textId="77777777" w:rsidR="00D37EF6" w:rsidRPr="00B952AC" w:rsidRDefault="00D37EF6" w:rsidP="00D72263">
            <w:pPr>
              <w:pStyle w:val="TAC"/>
              <w:rPr>
                <w:rFonts w:cs="Arial"/>
                <w:lang w:eastAsia="ja-JP"/>
              </w:rPr>
            </w:pPr>
          </w:p>
        </w:tc>
        <w:tc>
          <w:tcPr>
            <w:tcW w:w="1276" w:type="dxa"/>
            <w:shd w:val="clear" w:color="auto" w:fill="auto"/>
          </w:tcPr>
          <w:p w14:paraId="5C901ED6" w14:textId="77777777" w:rsidR="00D37EF6" w:rsidRPr="00B952AC" w:rsidRDefault="00D37EF6" w:rsidP="00D72263">
            <w:pPr>
              <w:pStyle w:val="TAC"/>
              <w:rPr>
                <w:rFonts w:cs="Arial"/>
                <w:noProof/>
                <w:kern w:val="2"/>
                <w:lang w:eastAsia="zh-CN"/>
              </w:rPr>
            </w:pPr>
            <w:r w:rsidRPr="00B952AC">
              <w:rPr>
                <w:rFonts w:cs="Arial"/>
                <w:noProof/>
                <w:kern w:val="2"/>
                <w:lang w:eastAsia="zh-CN"/>
              </w:rPr>
              <w:t>0</w:t>
            </w:r>
          </w:p>
        </w:tc>
        <w:tc>
          <w:tcPr>
            <w:tcW w:w="2623" w:type="dxa"/>
            <w:vMerge/>
            <w:shd w:val="clear" w:color="auto" w:fill="auto"/>
          </w:tcPr>
          <w:p w14:paraId="1FFBDB2D" w14:textId="77777777" w:rsidR="00D37EF6" w:rsidRPr="00B952AC" w:rsidRDefault="00D37EF6" w:rsidP="00D72263">
            <w:pPr>
              <w:pStyle w:val="TAL"/>
              <w:rPr>
                <w:rFonts w:cs="Arial"/>
                <w:lang w:eastAsia="ja-JP"/>
              </w:rPr>
            </w:pPr>
          </w:p>
        </w:tc>
      </w:tr>
      <w:tr w:rsidR="00D37EF6" w:rsidRPr="00B952AC" w14:paraId="1A7F3142" w14:textId="77777777" w:rsidTr="00D72263">
        <w:trPr>
          <w:jc w:val="center"/>
        </w:trPr>
        <w:tc>
          <w:tcPr>
            <w:tcW w:w="1298" w:type="dxa"/>
            <w:vMerge w:val="restart"/>
            <w:shd w:val="clear" w:color="auto" w:fill="auto"/>
            <w:vAlign w:val="center"/>
          </w:tcPr>
          <w:p w14:paraId="46A70DDE" w14:textId="77777777" w:rsidR="00D37EF6" w:rsidRPr="00B952AC" w:rsidRDefault="00D37EF6" w:rsidP="00D72263">
            <w:pPr>
              <w:pStyle w:val="TAL"/>
              <w:rPr>
                <w:rFonts w:cs="Arial"/>
                <w:lang w:eastAsia="ja-JP"/>
              </w:rPr>
            </w:pPr>
            <w:r w:rsidRPr="00B952AC">
              <w:rPr>
                <w:rFonts w:cs="Arial"/>
                <w:lang w:eastAsia="ja-JP"/>
              </w:rPr>
              <w:t>Out of sync transmission parameters</w:t>
            </w:r>
          </w:p>
          <w:p w14:paraId="11CBD578" w14:textId="77777777" w:rsidR="00D37EF6" w:rsidRPr="00B952AC" w:rsidRDefault="00D37EF6" w:rsidP="00D72263">
            <w:pPr>
              <w:pStyle w:val="TAL"/>
              <w:rPr>
                <w:rFonts w:cs="Arial"/>
                <w:lang w:eastAsia="ja-JP"/>
              </w:rPr>
            </w:pPr>
            <w:r w:rsidRPr="00B952AC">
              <w:rPr>
                <w:rFonts w:cs="Arial"/>
                <w:lang w:eastAsia="ja-JP"/>
              </w:rPr>
              <w:t>(Note 1)</w:t>
            </w:r>
          </w:p>
        </w:tc>
        <w:tc>
          <w:tcPr>
            <w:tcW w:w="1842" w:type="dxa"/>
            <w:shd w:val="clear" w:color="auto" w:fill="auto"/>
          </w:tcPr>
          <w:p w14:paraId="53C90B93" w14:textId="77777777" w:rsidR="00D37EF6" w:rsidRPr="00B952AC" w:rsidRDefault="00D37EF6" w:rsidP="00D72263">
            <w:pPr>
              <w:pStyle w:val="TAL"/>
              <w:rPr>
                <w:rFonts w:cs="Arial"/>
                <w:lang w:eastAsia="ja-JP"/>
              </w:rPr>
            </w:pPr>
            <w:r w:rsidRPr="00B952AC">
              <w:rPr>
                <w:rFonts w:cs="Arial"/>
                <w:lang w:eastAsia="ja-JP"/>
              </w:rPr>
              <w:t>DCI format</w:t>
            </w:r>
          </w:p>
        </w:tc>
        <w:tc>
          <w:tcPr>
            <w:tcW w:w="709" w:type="dxa"/>
            <w:shd w:val="clear" w:color="auto" w:fill="auto"/>
          </w:tcPr>
          <w:p w14:paraId="62CDDBF8" w14:textId="77777777" w:rsidR="00D37EF6" w:rsidRPr="00B952AC" w:rsidRDefault="00D37EF6" w:rsidP="00D72263">
            <w:pPr>
              <w:pStyle w:val="TAC"/>
              <w:rPr>
                <w:rFonts w:cs="Arial"/>
                <w:lang w:eastAsia="ja-JP"/>
              </w:rPr>
            </w:pPr>
          </w:p>
        </w:tc>
        <w:tc>
          <w:tcPr>
            <w:tcW w:w="1276" w:type="dxa"/>
            <w:shd w:val="clear" w:color="auto" w:fill="auto"/>
          </w:tcPr>
          <w:p w14:paraId="0E7CA392" w14:textId="77777777" w:rsidR="00D37EF6" w:rsidRPr="00B952AC" w:rsidRDefault="00D37EF6" w:rsidP="00D72263">
            <w:pPr>
              <w:pStyle w:val="TAC"/>
              <w:rPr>
                <w:rFonts w:cs="Arial"/>
                <w:noProof/>
                <w:kern w:val="2"/>
                <w:lang w:eastAsia="ja-JP"/>
              </w:rPr>
            </w:pPr>
            <w:r w:rsidRPr="00B952AC">
              <w:rPr>
                <w:rFonts w:cs="Arial"/>
                <w:noProof/>
                <w:kern w:val="2"/>
                <w:lang w:eastAsia="ja-JP"/>
              </w:rPr>
              <w:t>Format N1</w:t>
            </w:r>
          </w:p>
        </w:tc>
        <w:tc>
          <w:tcPr>
            <w:tcW w:w="2623" w:type="dxa"/>
            <w:shd w:val="clear" w:color="auto" w:fill="auto"/>
          </w:tcPr>
          <w:p w14:paraId="5E9BCFC9" w14:textId="77777777" w:rsidR="00D37EF6" w:rsidRPr="00B952AC" w:rsidRDefault="00D37EF6" w:rsidP="00D72263">
            <w:pPr>
              <w:pStyle w:val="TAL"/>
              <w:rPr>
                <w:rFonts w:cs="Arial"/>
                <w:lang w:eastAsia="ja-JP"/>
              </w:rPr>
            </w:pPr>
            <w:r w:rsidRPr="00B952AC">
              <w:rPr>
                <w:rFonts w:cs="Arial"/>
                <w:lang w:eastAsia="ja-JP"/>
              </w:rPr>
              <w:t>As defined in TS 36.212[21]</w:t>
            </w:r>
          </w:p>
        </w:tc>
      </w:tr>
      <w:tr w:rsidR="00D37EF6" w:rsidRPr="00B952AC" w14:paraId="4D031BDA" w14:textId="77777777" w:rsidTr="00D72263">
        <w:trPr>
          <w:jc w:val="center"/>
        </w:trPr>
        <w:tc>
          <w:tcPr>
            <w:tcW w:w="1298" w:type="dxa"/>
            <w:vMerge/>
            <w:shd w:val="clear" w:color="auto" w:fill="auto"/>
          </w:tcPr>
          <w:p w14:paraId="1C915F49" w14:textId="77777777" w:rsidR="00D37EF6" w:rsidRPr="00B952AC" w:rsidRDefault="00D37EF6" w:rsidP="00D72263">
            <w:pPr>
              <w:pStyle w:val="TAL"/>
              <w:rPr>
                <w:rFonts w:cs="Arial"/>
                <w:lang w:eastAsia="ja-JP"/>
              </w:rPr>
            </w:pPr>
          </w:p>
        </w:tc>
        <w:tc>
          <w:tcPr>
            <w:tcW w:w="1842" w:type="dxa"/>
            <w:shd w:val="clear" w:color="auto" w:fill="auto"/>
          </w:tcPr>
          <w:p w14:paraId="100130BD" w14:textId="77777777" w:rsidR="00D37EF6" w:rsidRPr="00B952AC" w:rsidRDefault="00D37EF6" w:rsidP="00D72263">
            <w:pPr>
              <w:pStyle w:val="TAL"/>
              <w:rPr>
                <w:rFonts w:cs="Arial"/>
                <w:lang w:eastAsia="ja-JP"/>
              </w:rPr>
            </w:pPr>
            <w:r w:rsidRPr="00B952AC">
              <w:rPr>
                <w:rFonts w:cs="Arial"/>
                <w:lang w:eastAsia="ja-JP"/>
              </w:rPr>
              <w:t>Number of OFDM symbols for legacy control channels</w:t>
            </w:r>
          </w:p>
        </w:tc>
        <w:tc>
          <w:tcPr>
            <w:tcW w:w="709" w:type="dxa"/>
            <w:shd w:val="clear" w:color="auto" w:fill="auto"/>
          </w:tcPr>
          <w:p w14:paraId="18B78580" w14:textId="77777777" w:rsidR="00D37EF6" w:rsidRPr="00B952AC" w:rsidRDefault="00D37EF6" w:rsidP="00D72263">
            <w:pPr>
              <w:pStyle w:val="TAC"/>
              <w:rPr>
                <w:rFonts w:cs="Arial"/>
                <w:lang w:eastAsia="ja-JP"/>
              </w:rPr>
            </w:pPr>
          </w:p>
        </w:tc>
        <w:tc>
          <w:tcPr>
            <w:tcW w:w="1276" w:type="dxa"/>
            <w:shd w:val="clear" w:color="auto" w:fill="auto"/>
          </w:tcPr>
          <w:p w14:paraId="538933E0" w14:textId="77777777" w:rsidR="00D37EF6" w:rsidRPr="00B952AC" w:rsidRDefault="00D37EF6" w:rsidP="00D72263">
            <w:pPr>
              <w:pStyle w:val="TAC"/>
              <w:rPr>
                <w:rFonts w:eastAsia="MS Mincho" w:cs="Arial"/>
                <w:noProof/>
                <w:kern w:val="2"/>
                <w:lang w:eastAsia="ja-JP"/>
              </w:rPr>
            </w:pPr>
            <w:r w:rsidRPr="00B952AC">
              <w:rPr>
                <w:rFonts w:eastAsia="MS Mincho" w:cs="Arial"/>
                <w:noProof/>
                <w:kern w:val="2"/>
                <w:lang w:eastAsia="ja-JP"/>
              </w:rPr>
              <w:t>3</w:t>
            </w:r>
          </w:p>
        </w:tc>
        <w:tc>
          <w:tcPr>
            <w:tcW w:w="2623" w:type="dxa"/>
            <w:vMerge w:val="restart"/>
            <w:shd w:val="clear" w:color="auto" w:fill="auto"/>
          </w:tcPr>
          <w:p w14:paraId="5197F0F1" w14:textId="77777777" w:rsidR="00D37EF6" w:rsidRPr="00B952AC" w:rsidRDefault="00D37EF6" w:rsidP="00D72263">
            <w:pPr>
              <w:pStyle w:val="TAL"/>
              <w:rPr>
                <w:rFonts w:cs="Arial"/>
                <w:lang w:eastAsia="ja-JP"/>
              </w:rPr>
            </w:pPr>
            <w:r w:rsidRPr="00B952AC">
              <w:rPr>
                <w:rFonts w:cs="Arial"/>
                <w:lang w:eastAsia="ja-JP"/>
              </w:rPr>
              <w:t xml:space="preserve">Out of sync threshold </w:t>
            </w:r>
            <w:proofErr w:type="spellStart"/>
            <w:r w:rsidRPr="00B952AC">
              <w:rPr>
                <w:rFonts w:eastAsia="?? ??"/>
              </w:rPr>
              <w:t>Q</w:t>
            </w:r>
            <w:r w:rsidRPr="00B952AC">
              <w:rPr>
                <w:rFonts w:hint="eastAsia"/>
                <w:vertAlign w:val="subscript"/>
                <w:lang w:eastAsia="zh-CN"/>
              </w:rPr>
              <w:t>out_NB</w:t>
            </w:r>
            <w:proofErr w:type="spellEnd"/>
            <w:r w:rsidRPr="00B952AC">
              <w:rPr>
                <w:rFonts w:hint="eastAsia"/>
                <w:vertAlign w:val="subscript"/>
                <w:lang w:eastAsia="zh-CN"/>
              </w:rPr>
              <w:t>-IoT</w:t>
            </w:r>
            <w:r w:rsidRPr="00B952AC">
              <w:rPr>
                <w:rFonts w:cs="Arial"/>
                <w:lang w:eastAsia="ja-JP"/>
              </w:rPr>
              <w:t xml:space="preserve"> and the corresponding hypothetical NPDCCH transmission parameters are as specified in clause</w:t>
            </w:r>
            <w:r w:rsidRPr="00B952AC">
              <w:rPr>
                <w:rFonts w:cs="Arial" w:hint="eastAsia"/>
              </w:rPr>
              <w:t xml:space="preserve"> </w:t>
            </w:r>
            <w:r w:rsidRPr="00B952AC">
              <w:rPr>
                <w:rFonts w:cs="Arial"/>
                <w:lang w:eastAsia="ja-JP"/>
              </w:rPr>
              <w:t>7.</w:t>
            </w:r>
            <w:r w:rsidRPr="00B952AC">
              <w:rPr>
                <w:rFonts w:cs="Arial" w:hint="eastAsia"/>
              </w:rPr>
              <w:t>23</w:t>
            </w:r>
            <w:r w:rsidRPr="00B952AC">
              <w:rPr>
                <w:rFonts w:cs="Arial"/>
                <w:lang w:eastAsia="ja-JP"/>
              </w:rPr>
              <w:t>.2 and Table 7.</w:t>
            </w:r>
            <w:r w:rsidRPr="00B952AC">
              <w:rPr>
                <w:rFonts w:cs="Arial" w:hint="eastAsia"/>
              </w:rPr>
              <w:t>23</w:t>
            </w:r>
            <w:r w:rsidRPr="00B952AC">
              <w:rPr>
                <w:rFonts w:cs="Arial"/>
                <w:lang w:eastAsia="ja-JP"/>
              </w:rPr>
              <w:t>.2-1 respectively.</w:t>
            </w:r>
          </w:p>
        </w:tc>
      </w:tr>
      <w:tr w:rsidR="00D37EF6" w:rsidRPr="00B952AC" w14:paraId="5D9E6918" w14:textId="77777777" w:rsidTr="00D72263">
        <w:trPr>
          <w:jc w:val="center"/>
        </w:trPr>
        <w:tc>
          <w:tcPr>
            <w:tcW w:w="1298" w:type="dxa"/>
            <w:vMerge/>
            <w:shd w:val="clear" w:color="auto" w:fill="auto"/>
          </w:tcPr>
          <w:p w14:paraId="0B504CEB" w14:textId="77777777" w:rsidR="00D37EF6" w:rsidRPr="00B952AC" w:rsidRDefault="00D37EF6" w:rsidP="00D72263">
            <w:pPr>
              <w:pStyle w:val="TAL"/>
              <w:rPr>
                <w:rFonts w:cs="Arial"/>
                <w:lang w:eastAsia="ja-JP"/>
              </w:rPr>
            </w:pPr>
          </w:p>
        </w:tc>
        <w:tc>
          <w:tcPr>
            <w:tcW w:w="1842" w:type="dxa"/>
            <w:shd w:val="clear" w:color="auto" w:fill="auto"/>
          </w:tcPr>
          <w:p w14:paraId="22A39B3B" w14:textId="77777777" w:rsidR="00D37EF6" w:rsidRPr="00B952AC" w:rsidRDefault="00D37EF6" w:rsidP="00D72263">
            <w:pPr>
              <w:pStyle w:val="TAL"/>
              <w:rPr>
                <w:rFonts w:cs="Arial"/>
                <w:lang w:eastAsia="ja-JP"/>
              </w:rPr>
            </w:pPr>
            <w:r w:rsidRPr="00B952AC">
              <w:rPr>
                <w:rFonts w:cs="Arial"/>
                <w:lang w:eastAsia="ja-JP"/>
              </w:rPr>
              <w:t xml:space="preserve">NPDCCH aggregation level </w:t>
            </w:r>
          </w:p>
        </w:tc>
        <w:tc>
          <w:tcPr>
            <w:tcW w:w="709" w:type="dxa"/>
            <w:shd w:val="clear" w:color="auto" w:fill="auto"/>
          </w:tcPr>
          <w:p w14:paraId="7986E153" w14:textId="77777777" w:rsidR="00D37EF6" w:rsidRPr="00B952AC" w:rsidRDefault="00D37EF6" w:rsidP="00D72263">
            <w:pPr>
              <w:pStyle w:val="TAC"/>
              <w:rPr>
                <w:rFonts w:cs="Arial"/>
                <w:lang w:eastAsia="ja-JP"/>
              </w:rPr>
            </w:pPr>
            <w:proofErr w:type="spellStart"/>
            <w:r w:rsidRPr="00B952AC">
              <w:rPr>
                <w:rFonts w:cs="Arial"/>
                <w:lang w:eastAsia="ja-JP"/>
              </w:rPr>
              <w:t>eCCE</w:t>
            </w:r>
            <w:proofErr w:type="spellEnd"/>
          </w:p>
        </w:tc>
        <w:tc>
          <w:tcPr>
            <w:tcW w:w="1276" w:type="dxa"/>
            <w:shd w:val="clear" w:color="auto" w:fill="auto"/>
          </w:tcPr>
          <w:p w14:paraId="467F2483" w14:textId="77777777" w:rsidR="00D37EF6" w:rsidRPr="00B952AC" w:rsidRDefault="00D37EF6" w:rsidP="00D72263">
            <w:pPr>
              <w:pStyle w:val="TAC"/>
              <w:rPr>
                <w:rFonts w:eastAsia="MS Mincho" w:cs="Arial"/>
                <w:noProof/>
                <w:kern w:val="2"/>
                <w:lang w:eastAsia="ja-JP"/>
              </w:rPr>
            </w:pPr>
            <w:r w:rsidRPr="00B952AC">
              <w:rPr>
                <w:rFonts w:cs="Arial"/>
                <w:noProof/>
                <w:lang w:eastAsia="ja-JP"/>
              </w:rPr>
              <w:t>2</w:t>
            </w:r>
          </w:p>
        </w:tc>
        <w:tc>
          <w:tcPr>
            <w:tcW w:w="2623" w:type="dxa"/>
            <w:vMerge/>
            <w:shd w:val="clear" w:color="auto" w:fill="auto"/>
          </w:tcPr>
          <w:p w14:paraId="16A89D12" w14:textId="77777777" w:rsidR="00D37EF6" w:rsidRPr="00B952AC" w:rsidRDefault="00D37EF6" w:rsidP="00D72263">
            <w:pPr>
              <w:pStyle w:val="TAL"/>
              <w:rPr>
                <w:rFonts w:cs="Arial"/>
                <w:lang w:eastAsia="ja-JP"/>
              </w:rPr>
            </w:pPr>
          </w:p>
        </w:tc>
      </w:tr>
      <w:tr w:rsidR="00D37EF6" w:rsidRPr="00B952AC" w14:paraId="6C2BD36F" w14:textId="77777777" w:rsidTr="00D72263">
        <w:trPr>
          <w:jc w:val="center"/>
        </w:trPr>
        <w:tc>
          <w:tcPr>
            <w:tcW w:w="1298" w:type="dxa"/>
            <w:vMerge/>
            <w:shd w:val="clear" w:color="auto" w:fill="auto"/>
          </w:tcPr>
          <w:p w14:paraId="2132A858" w14:textId="77777777" w:rsidR="00D37EF6" w:rsidRPr="00B952AC" w:rsidRDefault="00D37EF6" w:rsidP="00D72263">
            <w:pPr>
              <w:pStyle w:val="TAL"/>
              <w:rPr>
                <w:rFonts w:cs="Arial"/>
                <w:lang w:eastAsia="ja-JP"/>
              </w:rPr>
            </w:pPr>
          </w:p>
        </w:tc>
        <w:tc>
          <w:tcPr>
            <w:tcW w:w="1842" w:type="dxa"/>
            <w:shd w:val="clear" w:color="auto" w:fill="auto"/>
          </w:tcPr>
          <w:p w14:paraId="2F70FDA7" w14:textId="77777777" w:rsidR="00D37EF6" w:rsidRPr="00B952AC" w:rsidRDefault="00D37EF6" w:rsidP="00D72263">
            <w:pPr>
              <w:pStyle w:val="TAL"/>
              <w:rPr>
                <w:rFonts w:cs="Arial"/>
                <w:lang w:eastAsia="ja-JP"/>
              </w:rPr>
            </w:pPr>
            <w:r w:rsidRPr="00B952AC">
              <w:rPr>
                <w:rFonts w:cs="Arial"/>
                <w:lang w:eastAsia="ja-JP"/>
              </w:rPr>
              <w:t>NPDCCH repetition level</w:t>
            </w:r>
          </w:p>
        </w:tc>
        <w:tc>
          <w:tcPr>
            <w:tcW w:w="709" w:type="dxa"/>
            <w:shd w:val="clear" w:color="auto" w:fill="auto"/>
          </w:tcPr>
          <w:p w14:paraId="1CBFC6AA" w14:textId="77777777" w:rsidR="00D37EF6" w:rsidRPr="00B952AC" w:rsidRDefault="00D37EF6" w:rsidP="00D72263">
            <w:pPr>
              <w:pStyle w:val="TAC"/>
              <w:rPr>
                <w:rFonts w:cs="Arial"/>
                <w:lang w:eastAsia="ja-JP"/>
              </w:rPr>
            </w:pPr>
          </w:p>
        </w:tc>
        <w:tc>
          <w:tcPr>
            <w:tcW w:w="1276" w:type="dxa"/>
            <w:shd w:val="clear" w:color="auto" w:fill="auto"/>
          </w:tcPr>
          <w:p w14:paraId="043516D1" w14:textId="77777777" w:rsidR="00D37EF6" w:rsidRPr="00B952AC" w:rsidRDefault="00D37EF6" w:rsidP="00D72263">
            <w:pPr>
              <w:pStyle w:val="TAC"/>
              <w:rPr>
                <w:rFonts w:eastAsia="MS Mincho" w:cs="Arial"/>
                <w:noProof/>
                <w:kern w:val="2"/>
                <w:lang w:eastAsia="ja-JP"/>
              </w:rPr>
            </w:pPr>
            <w:r w:rsidRPr="00B952AC">
              <w:rPr>
                <w:rFonts w:cs="Arial"/>
                <w:noProof/>
                <w:lang w:eastAsia="ja-JP"/>
              </w:rPr>
              <w:t>16</w:t>
            </w:r>
          </w:p>
        </w:tc>
        <w:tc>
          <w:tcPr>
            <w:tcW w:w="2623" w:type="dxa"/>
            <w:vMerge/>
            <w:shd w:val="clear" w:color="auto" w:fill="auto"/>
          </w:tcPr>
          <w:p w14:paraId="03B9061A" w14:textId="77777777" w:rsidR="00D37EF6" w:rsidRPr="00B952AC" w:rsidRDefault="00D37EF6" w:rsidP="00D72263">
            <w:pPr>
              <w:pStyle w:val="TAL"/>
              <w:rPr>
                <w:rFonts w:cs="Arial"/>
                <w:lang w:eastAsia="ja-JP"/>
              </w:rPr>
            </w:pPr>
          </w:p>
        </w:tc>
      </w:tr>
      <w:tr w:rsidR="00D37EF6" w:rsidRPr="00B952AC" w14:paraId="077F6676" w14:textId="77777777" w:rsidTr="00D72263">
        <w:trPr>
          <w:jc w:val="center"/>
        </w:trPr>
        <w:tc>
          <w:tcPr>
            <w:tcW w:w="1298" w:type="dxa"/>
            <w:vMerge/>
            <w:shd w:val="clear" w:color="auto" w:fill="auto"/>
          </w:tcPr>
          <w:p w14:paraId="685B27CF" w14:textId="77777777" w:rsidR="00D37EF6" w:rsidRPr="00B952AC" w:rsidRDefault="00D37EF6" w:rsidP="00D72263">
            <w:pPr>
              <w:pStyle w:val="TAL"/>
              <w:rPr>
                <w:rFonts w:cs="Arial"/>
                <w:lang w:eastAsia="ja-JP"/>
              </w:rPr>
            </w:pPr>
          </w:p>
        </w:tc>
        <w:tc>
          <w:tcPr>
            <w:tcW w:w="1842" w:type="dxa"/>
            <w:shd w:val="clear" w:color="auto" w:fill="auto"/>
          </w:tcPr>
          <w:p w14:paraId="0C130BFD" w14:textId="77777777" w:rsidR="00D37EF6" w:rsidRPr="00B952AC" w:rsidRDefault="00D37EF6" w:rsidP="00D72263">
            <w:pPr>
              <w:pStyle w:val="TAL"/>
              <w:rPr>
                <w:rFonts w:cs="Arial"/>
                <w:lang w:eastAsia="ja-JP"/>
              </w:rPr>
            </w:pPr>
            <w:r w:rsidRPr="00B952AC">
              <w:rPr>
                <w:rFonts w:cs="Arial"/>
                <w:lang w:eastAsia="ja-JP"/>
              </w:rPr>
              <w:t>Ratio of NPDSCH to NRS EPRE</w:t>
            </w:r>
          </w:p>
        </w:tc>
        <w:tc>
          <w:tcPr>
            <w:tcW w:w="709" w:type="dxa"/>
            <w:shd w:val="clear" w:color="auto" w:fill="auto"/>
          </w:tcPr>
          <w:p w14:paraId="51BFAFF1" w14:textId="77777777" w:rsidR="00D37EF6" w:rsidRPr="00B952AC" w:rsidRDefault="00D37EF6" w:rsidP="00D72263">
            <w:pPr>
              <w:pStyle w:val="TAC"/>
              <w:rPr>
                <w:rFonts w:cs="Arial"/>
                <w:lang w:eastAsia="ja-JP"/>
              </w:rPr>
            </w:pPr>
          </w:p>
        </w:tc>
        <w:tc>
          <w:tcPr>
            <w:tcW w:w="1276" w:type="dxa"/>
            <w:shd w:val="clear" w:color="auto" w:fill="auto"/>
          </w:tcPr>
          <w:p w14:paraId="41CD91E2" w14:textId="77777777" w:rsidR="00D37EF6" w:rsidRPr="00B952AC" w:rsidRDefault="00D37EF6" w:rsidP="00D72263">
            <w:pPr>
              <w:pStyle w:val="TAC"/>
              <w:rPr>
                <w:rFonts w:eastAsia="MS Mincho" w:cs="Arial"/>
                <w:noProof/>
                <w:kern w:val="2"/>
                <w:lang w:eastAsia="ja-JP"/>
              </w:rPr>
            </w:pPr>
            <w:r w:rsidRPr="00B952AC">
              <w:rPr>
                <w:rFonts w:eastAsia="MS Mincho" w:cs="Arial"/>
                <w:noProof/>
                <w:kern w:val="2"/>
                <w:lang w:eastAsia="ja-JP"/>
              </w:rPr>
              <w:t>0</w:t>
            </w:r>
          </w:p>
        </w:tc>
        <w:tc>
          <w:tcPr>
            <w:tcW w:w="2623" w:type="dxa"/>
            <w:vMerge/>
            <w:shd w:val="clear" w:color="auto" w:fill="auto"/>
          </w:tcPr>
          <w:p w14:paraId="06626312" w14:textId="77777777" w:rsidR="00D37EF6" w:rsidRPr="00B952AC" w:rsidRDefault="00D37EF6" w:rsidP="00D72263">
            <w:pPr>
              <w:pStyle w:val="TAL"/>
              <w:rPr>
                <w:rFonts w:cs="Arial"/>
                <w:lang w:eastAsia="ja-JP"/>
              </w:rPr>
            </w:pPr>
          </w:p>
        </w:tc>
      </w:tr>
      <w:tr w:rsidR="00D37EF6" w:rsidRPr="00B952AC" w14:paraId="7BDE7D0D" w14:textId="77777777" w:rsidTr="00D72263">
        <w:trPr>
          <w:jc w:val="center"/>
        </w:trPr>
        <w:tc>
          <w:tcPr>
            <w:tcW w:w="1298" w:type="dxa"/>
            <w:vMerge/>
            <w:shd w:val="clear" w:color="auto" w:fill="auto"/>
          </w:tcPr>
          <w:p w14:paraId="3D8A63D5" w14:textId="77777777" w:rsidR="00D37EF6" w:rsidRPr="00B952AC" w:rsidRDefault="00D37EF6" w:rsidP="00D72263">
            <w:pPr>
              <w:pStyle w:val="TAL"/>
              <w:rPr>
                <w:rFonts w:cs="Arial"/>
                <w:lang w:eastAsia="ja-JP"/>
              </w:rPr>
            </w:pPr>
          </w:p>
        </w:tc>
        <w:tc>
          <w:tcPr>
            <w:tcW w:w="1842" w:type="dxa"/>
            <w:shd w:val="clear" w:color="auto" w:fill="auto"/>
          </w:tcPr>
          <w:p w14:paraId="0124A73E" w14:textId="77777777" w:rsidR="00D37EF6" w:rsidRPr="00B952AC" w:rsidRDefault="00D37EF6" w:rsidP="00D72263">
            <w:pPr>
              <w:pStyle w:val="TAL"/>
              <w:rPr>
                <w:rFonts w:cs="Arial"/>
                <w:lang w:eastAsia="ja-JP"/>
              </w:rPr>
            </w:pPr>
            <w:r w:rsidRPr="00B952AC">
              <w:rPr>
                <w:rFonts w:cs="Arial"/>
                <w:lang w:eastAsia="ja-JP"/>
              </w:rPr>
              <w:t>Ratio of NPDCCH to RS EPRE</w:t>
            </w:r>
          </w:p>
        </w:tc>
        <w:tc>
          <w:tcPr>
            <w:tcW w:w="709" w:type="dxa"/>
            <w:shd w:val="clear" w:color="auto" w:fill="auto"/>
          </w:tcPr>
          <w:p w14:paraId="7630A639" w14:textId="77777777" w:rsidR="00D37EF6" w:rsidRPr="00B952AC" w:rsidRDefault="00D37EF6" w:rsidP="00D72263">
            <w:pPr>
              <w:pStyle w:val="TAC"/>
              <w:rPr>
                <w:rFonts w:cs="Arial"/>
                <w:lang w:eastAsia="ja-JP"/>
              </w:rPr>
            </w:pPr>
            <w:r w:rsidRPr="00B952AC">
              <w:rPr>
                <w:rFonts w:cs="Arial"/>
                <w:lang w:eastAsia="ja-JP"/>
              </w:rPr>
              <w:t>dB</w:t>
            </w:r>
          </w:p>
        </w:tc>
        <w:tc>
          <w:tcPr>
            <w:tcW w:w="1276" w:type="dxa"/>
            <w:shd w:val="clear" w:color="auto" w:fill="auto"/>
          </w:tcPr>
          <w:p w14:paraId="4365DB75" w14:textId="77777777" w:rsidR="00D37EF6" w:rsidRPr="00B952AC" w:rsidRDefault="00D37EF6" w:rsidP="00D72263">
            <w:pPr>
              <w:pStyle w:val="TAC"/>
              <w:rPr>
                <w:rFonts w:cs="Arial"/>
                <w:noProof/>
                <w:kern w:val="2"/>
                <w:lang w:eastAsia="zh-CN"/>
              </w:rPr>
            </w:pPr>
            <w:r w:rsidRPr="00B952AC">
              <w:rPr>
                <w:rFonts w:cs="Arial"/>
                <w:noProof/>
                <w:kern w:val="2"/>
                <w:lang w:eastAsia="zh-CN"/>
              </w:rPr>
              <w:t>0</w:t>
            </w:r>
          </w:p>
        </w:tc>
        <w:tc>
          <w:tcPr>
            <w:tcW w:w="2623" w:type="dxa"/>
            <w:vMerge/>
            <w:shd w:val="clear" w:color="auto" w:fill="auto"/>
          </w:tcPr>
          <w:p w14:paraId="35A0FB89" w14:textId="77777777" w:rsidR="00D37EF6" w:rsidRPr="00B952AC" w:rsidRDefault="00D37EF6" w:rsidP="00D72263">
            <w:pPr>
              <w:pStyle w:val="TAL"/>
              <w:rPr>
                <w:rFonts w:cs="Arial"/>
                <w:lang w:eastAsia="ja-JP"/>
              </w:rPr>
            </w:pPr>
          </w:p>
        </w:tc>
      </w:tr>
      <w:tr w:rsidR="00D37EF6" w:rsidRPr="00B952AC" w14:paraId="1592D6B0" w14:textId="77777777" w:rsidTr="00D72263">
        <w:trPr>
          <w:jc w:val="center"/>
        </w:trPr>
        <w:tc>
          <w:tcPr>
            <w:tcW w:w="3140" w:type="dxa"/>
            <w:gridSpan w:val="2"/>
            <w:shd w:val="clear" w:color="auto" w:fill="auto"/>
          </w:tcPr>
          <w:p w14:paraId="2170441A" w14:textId="77777777" w:rsidR="00D37EF6" w:rsidRPr="00B952AC" w:rsidRDefault="00D37EF6" w:rsidP="00D72263">
            <w:pPr>
              <w:pStyle w:val="TAL"/>
              <w:rPr>
                <w:rFonts w:cs="Arial"/>
                <w:lang w:eastAsia="ja-JP"/>
              </w:rPr>
            </w:pPr>
            <w:r w:rsidRPr="00B952AC">
              <w:rPr>
                <w:rFonts w:cs="Arial"/>
                <w:lang w:eastAsia="ja-JP"/>
              </w:rPr>
              <w:t>Layer 3 filtering</w:t>
            </w:r>
          </w:p>
        </w:tc>
        <w:tc>
          <w:tcPr>
            <w:tcW w:w="709" w:type="dxa"/>
            <w:shd w:val="clear" w:color="auto" w:fill="auto"/>
          </w:tcPr>
          <w:p w14:paraId="6AF14DF8" w14:textId="77777777" w:rsidR="00D37EF6" w:rsidRPr="00B952AC" w:rsidRDefault="00D37EF6" w:rsidP="00D72263">
            <w:pPr>
              <w:pStyle w:val="TAC"/>
              <w:rPr>
                <w:rFonts w:cs="Arial"/>
                <w:iCs/>
                <w:lang w:eastAsia="ja-JP"/>
              </w:rPr>
            </w:pPr>
          </w:p>
        </w:tc>
        <w:tc>
          <w:tcPr>
            <w:tcW w:w="1276" w:type="dxa"/>
            <w:shd w:val="clear" w:color="auto" w:fill="auto"/>
          </w:tcPr>
          <w:p w14:paraId="46490998" w14:textId="77777777" w:rsidR="00D37EF6" w:rsidRPr="00B952AC" w:rsidRDefault="00D37EF6" w:rsidP="00D72263">
            <w:pPr>
              <w:pStyle w:val="TAC"/>
              <w:rPr>
                <w:rFonts w:cs="Arial"/>
                <w:iCs/>
                <w:lang w:eastAsia="ja-JP"/>
              </w:rPr>
            </w:pPr>
            <w:r w:rsidRPr="00B952AC">
              <w:rPr>
                <w:rFonts w:cs="Arial"/>
                <w:iCs/>
                <w:lang w:eastAsia="ja-JP"/>
              </w:rPr>
              <w:t>Enabled</w:t>
            </w:r>
          </w:p>
        </w:tc>
        <w:tc>
          <w:tcPr>
            <w:tcW w:w="2623" w:type="dxa"/>
            <w:shd w:val="clear" w:color="auto" w:fill="auto"/>
          </w:tcPr>
          <w:p w14:paraId="7B01F8A3" w14:textId="77777777" w:rsidR="00D37EF6" w:rsidRPr="00B952AC" w:rsidRDefault="00D37EF6" w:rsidP="00D72263">
            <w:pPr>
              <w:pStyle w:val="TAL"/>
              <w:rPr>
                <w:rFonts w:cs="Arial"/>
                <w:iCs/>
                <w:lang w:eastAsia="ja-JP"/>
              </w:rPr>
            </w:pPr>
            <w:r w:rsidRPr="00B952AC">
              <w:rPr>
                <w:rFonts w:cs="Arial"/>
                <w:iCs/>
                <w:lang w:eastAsia="ja-JP"/>
              </w:rPr>
              <w:t>Counters:</w:t>
            </w:r>
          </w:p>
          <w:p w14:paraId="15AC7F0D" w14:textId="77777777" w:rsidR="00D37EF6" w:rsidRPr="00B952AC" w:rsidRDefault="00D37EF6" w:rsidP="00D72263">
            <w:pPr>
              <w:pStyle w:val="TAL"/>
              <w:rPr>
                <w:rFonts w:cs="Arial"/>
                <w:iCs/>
                <w:lang w:eastAsia="ja-JP"/>
              </w:rPr>
            </w:pPr>
            <w:r w:rsidRPr="00B952AC">
              <w:rPr>
                <w:rFonts w:cs="Arial"/>
                <w:iCs/>
                <w:lang w:eastAsia="ja-JP"/>
              </w:rPr>
              <w:t>N310 = 1; N311 = 1</w:t>
            </w:r>
          </w:p>
        </w:tc>
      </w:tr>
      <w:tr w:rsidR="00D37EF6" w:rsidRPr="00B952AC" w14:paraId="3D92B874" w14:textId="77777777" w:rsidTr="00D72263">
        <w:trPr>
          <w:jc w:val="center"/>
        </w:trPr>
        <w:tc>
          <w:tcPr>
            <w:tcW w:w="3140" w:type="dxa"/>
            <w:gridSpan w:val="2"/>
            <w:shd w:val="clear" w:color="auto" w:fill="auto"/>
          </w:tcPr>
          <w:p w14:paraId="3D42E3EC" w14:textId="77777777" w:rsidR="00D37EF6" w:rsidRPr="00B952AC" w:rsidRDefault="00D37EF6" w:rsidP="00D72263">
            <w:pPr>
              <w:pStyle w:val="TAL"/>
              <w:rPr>
                <w:rFonts w:cs="Arial"/>
                <w:lang w:eastAsia="ja-JP"/>
              </w:rPr>
            </w:pPr>
            <w:r w:rsidRPr="00B952AC">
              <w:rPr>
                <w:rFonts w:cs="Arial"/>
                <w:lang w:eastAsia="ja-JP"/>
              </w:rPr>
              <w:t>T310 timer</w:t>
            </w:r>
          </w:p>
        </w:tc>
        <w:tc>
          <w:tcPr>
            <w:tcW w:w="709" w:type="dxa"/>
            <w:shd w:val="clear" w:color="auto" w:fill="auto"/>
          </w:tcPr>
          <w:p w14:paraId="4A2EA13C" w14:textId="77777777" w:rsidR="00D37EF6" w:rsidRPr="00B952AC" w:rsidRDefault="00D37EF6" w:rsidP="00D72263">
            <w:pPr>
              <w:pStyle w:val="TAC"/>
              <w:rPr>
                <w:rFonts w:cs="Arial"/>
                <w:iCs/>
                <w:lang w:eastAsia="ja-JP"/>
              </w:rPr>
            </w:pPr>
            <w:proofErr w:type="spellStart"/>
            <w:r w:rsidRPr="00B952AC">
              <w:rPr>
                <w:rFonts w:cs="Arial"/>
                <w:iCs/>
                <w:lang w:eastAsia="ja-JP"/>
              </w:rPr>
              <w:t>ms</w:t>
            </w:r>
            <w:proofErr w:type="spellEnd"/>
          </w:p>
        </w:tc>
        <w:tc>
          <w:tcPr>
            <w:tcW w:w="1276" w:type="dxa"/>
            <w:shd w:val="clear" w:color="auto" w:fill="auto"/>
          </w:tcPr>
          <w:p w14:paraId="79EC6617" w14:textId="77777777" w:rsidR="00D37EF6" w:rsidRPr="00B952AC" w:rsidRDefault="00D37EF6" w:rsidP="00D72263">
            <w:pPr>
              <w:pStyle w:val="TAC"/>
              <w:rPr>
                <w:rFonts w:cs="Arial"/>
                <w:iCs/>
                <w:lang w:eastAsia="ja-JP"/>
              </w:rPr>
            </w:pPr>
            <w:r w:rsidRPr="00B952AC">
              <w:rPr>
                <w:rFonts w:cs="Arial"/>
                <w:iCs/>
                <w:lang w:eastAsia="ja-JP"/>
              </w:rPr>
              <w:t>2000</w:t>
            </w:r>
          </w:p>
        </w:tc>
        <w:tc>
          <w:tcPr>
            <w:tcW w:w="2623" w:type="dxa"/>
            <w:shd w:val="clear" w:color="auto" w:fill="auto"/>
          </w:tcPr>
          <w:p w14:paraId="7D1584C0" w14:textId="77777777" w:rsidR="00D37EF6" w:rsidRPr="00B952AC" w:rsidRDefault="00D37EF6" w:rsidP="00D72263">
            <w:pPr>
              <w:pStyle w:val="TAL"/>
              <w:rPr>
                <w:rFonts w:cs="Arial"/>
                <w:iCs/>
                <w:lang w:eastAsia="ja-JP"/>
              </w:rPr>
            </w:pPr>
            <w:r w:rsidRPr="00B952AC">
              <w:rPr>
                <w:rFonts w:cs="Arial"/>
                <w:iCs/>
                <w:lang w:eastAsia="ja-JP"/>
              </w:rPr>
              <w:t>T310 is enabled</w:t>
            </w:r>
          </w:p>
        </w:tc>
      </w:tr>
      <w:tr w:rsidR="00D37EF6" w:rsidRPr="00B952AC" w14:paraId="553CE922" w14:textId="77777777" w:rsidTr="00D72263">
        <w:trPr>
          <w:jc w:val="center"/>
        </w:trPr>
        <w:tc>
          <w:tcPr>
            <w:tcW w:w="3140" w:type="dxa"/>
            <w:gridSpan w:val="2"/>
            <w:shd w:val="clear" w:color="auto" w:fill="auto"/>
          </w:tcPr>
          <w:p w14:paraId="40BB19F9" w14:textId="77777777" w:rsidR="00D37EF6" w:rsidRPr="00B952AC" w:rsidRDefault="00D37EF6" w:rsidP="00D72263">
            <w:pPr>
              <w:pStyle w:val="TAL"/>
              <w:rPr>
                <w:rFonts w:cs="Arial"/>
                <w:lang w:eastAsia="ja-JP"/>
              </w:rPr>
            </w:pPr>
            <w:r w:rsidRPr="00B952AC">
              <w:rPr>
                <w:rFonts w:cs="Arial"/>
                <w:lang w:eastAsia="ja-JP"/>
              </w:rPr>
              <w:t>T311 timer</w:t>
            </w:r>
          </w:p>
        </w:tc>
        <w:tc>
          <w:tcPr>
            <w:tcW w:w="709" w:type="dxa"/>
            <w:shd w:val="clear" w:color="auto" w:fill="auto"/>
          </w:tcPr>
          <w:p w14:paraId="64E04B82" w14:textId="77777777" w:rsidR="00D37EF6" w:rsidRPr="00B952AC" w:rsidRDefault="00D37EF6" w:rsidP="00D72263">
            <w:pPr>
              <w:pStyle w:val="TAC"/>
              <w:rPr>
                <w:rFonts w:cs="Arial"/>
                <w:lang w:eastAsia="ja-JP"/>
              </w:rPr>
            </w:pPr>
            <w:proofErr w:type="spellStart"/>
            <w:r w:rsidRPr="00B952AC">
              <w:rPr>
                <w:rFonts w:cs="Arial"/>
                <w:lang w:eastAsia="ja-JP"/>
              </w:rPr>
              <w:t>ms</w:t>
            </w:r>
            <w:proofErr w:type="spellEnd"/>
          </w:p>
        </w:tc>
        <w:tc>
          <w:tcPr>
            <w:tcW w:w="1276" w:type="dxa"/>
            <w:shd w:val="clear" w:color="auto" w:fill="auto"/>
          </w:tcPr>
          <w:p w14:paraId="0BBDA334" w14:textId="77777777" w:rsidR="00D37EF6" w:rsidRPr="00B952AC" w:rsidRDefault="00D37EF6" w:rsidP="00D72263">
            <w:pPr>
              <w:pStyle w:val="TAC"/>
              <w:rPr>
                <w:rFonts w:cs="Arial"/>
                <w:lang w:eastAsia="ja-JP"/>
              </w:rPr>
            </w:pPr>
            <w:r w:rsidRPr="00B952AC">
              <w:rPr>
                <w:rFonts w:cs="Arial"/>
                <w:lang w:eastAsia="ja-JP"/>
              </w:rPr>
              <w:t>1000</w:t>
            </w:r>
          </w:p>
        </w:tc>
        <w:tc>
          <w:tcPr>
            <w:tcW w:w="2623" w:type="dxa"/>
            <w:shd w:val="clear" w:color="auto" w:fill="auto"/>
          </w:tcPr>
          <w:p w14:paraId="052AC7BA" w14:textId="77777777" w:rsidR="00D37EF6" w:rsidRPr="00B952AC" w:rsidRDefault="00D37EF6" w:rsidP="00D72263">
            <w:pPr>
              <w:pStyle w:val="TAL"/>
              <w:rPr>
                <w:rFonts w:cs="Arial"/>
                <w:lang w:eastAsia="ja-JP"/>
              </w:rPr>
            </w:pPr>
            <w:r w:rsidRPr="00B952AC">
              <w:rPr>
                <w:rFonts w:cs="Arial"/>
                <w:lang w:eastAsia="ja-JP"/>
              </w:rPr>
              <w:t>T311 is enabled</w:t>
            </w:r>
          </w:p>
        </w:tc>
      </w:tr>
      <w:tr w:rsidR="00D37EF6" w:rsidRPr="00B952AC" w14:paraId="4D0D0444" w14:textId="77777777" w:rsidTr="00D72263">
        <w:trPr>
          <w:jc w:val="center"/>
        </w:trPr>
        <w:tc>
          <w:tcPr>
            <w:tcW w:w="3140" w:type="dxa"/>
            <w:gridSpan w:val="2"/>
            <w:shd w:val="clear" w:color="auto" w:fill="auto"/>
          </w:tcPr>
          <w:p w14:paraId="1CC8B0E5" w14:textId="77777777" w:rsidR="00D37EF6" w:rsidRPr="00B952AC" w:rsidRDefault="00D37EF6" w:rsidP="00D72263">
            <w:pPr>
              <w:pStyle w:val="TAL"/>
              <w:rPr>
                <w:rFonts w:cs="Arial"/>
                <w:lang w:eastAsia="ja-JP"/>
              </w:rPr>
            </w:pPr>
            <w:r w:rsidRPr="00B952AC">
              <w:rPr>
                <w:rFonts w:cs="Arial"/>
                <w:lang w:eastAsia="ja-JP"/>
              </w:rPr>
              <w:t>T1</w:t>
            </w:r>
          </w:p>
        </w:tc>
        <w:tc>
          <w:tcPr>
            <w:tcW w:w="709" w:type="dxa"/>
            <w:shd w:val="clear" w:color="auto" w:fill="auto"/>
          </w:tcPr>
          <w:p w14:paraId="5A36F81D" w14:textId="77777777" w:rsidR="00D37EF6" w:rsidRPr="00B952AC" w:rsidRDefault="00D37EF6" w:rsidP="00D72263">
            <w:pPr>
              <w:pStyle w:val="TAC"/>
              <w:rPr>
                <w:rFonts w:cs="Arial"/>
                <w:lang w:eastAsia="ja-JP"/>
              </w:rPr>
            </w:pPr>
            <w:r w:rsidRPr="00B952AC">
              <w:rPr>
                <w:rFonts w:cs="Arial"/>
                <w:lang w:eastAsia="ja-JP"/>
              </w:rPr>
              <w:t>s</w:t>
            </w:r>
          </w:p>
        </w:tc>
        <w:tc>
          <w:tcPr>
            <w:tcW w:w="1276" w:type="dxa"/>
            <w:shd w:val="clear" w:color="auto" w:fill="auto"/>
          </w:tcPr>
          <w:p w14:paraId="09D94FD9" w14:textId="77777777" w:rsidR="00D37EF6" w:rsidRPr="00B952AC" w:rsidRDefault="00D37EF6" w:rsidP="00D72263">
            <w:pPr>
              <w:pStyle w:val="TAC"/>
              <w:rPr>
                <w:rFonts w:cs="Arial"/>
                <w:lang w:eastAsia="ja-JP"/>
              </w:rPr>
            </w:pPr>
            <w:r w:rsidRPr="00B952AC">
              <w:rPr>
                <w:rFonts w:cs="Arial"/>
                <w:lang w:eastAsia="ja-JP"/>
              </w:rPr>
              <w:t>4</w:t>
            </w:r>
          </w:p>
        </w:tc>
        <w:tc>
          <w:tcPr>
            <w:tcW w:w="2623" w:type="dxa"/>
            <w:shd w:val="clear" w:color="auto" w:fill="auto"/>
          </w:tcPr>
          <w:p w14:paraId="70D8ED1A" w14:textId="77777777" w:rsidR="00D37EF6" w:rsidRPr="00B952AC" w:rsidRDefault="00D37EF6" w:rsidP="00D72263">
            <w:pPr>
              <w:pStyle w:val="TAL"/>
              <w:rPr>
                <w:rFonts w:cs="Arial"/>
                <w:lang w:eastAsia="zh-CN"/>
              </w:rPr>
            </w:pPr>
          </w:p>
        </w:tc>
      </w:tr>
      <w:tr w:rsidR="00D37EF6" w:rsidRPr="00B952AC" w14:paraId="3B73C55A" w14:textId="77777777" w:rsidTr="00D72263">
        <w:trPr>
          <w:jc w:val="center"/>
        </w:trPr>
        <w:tc>
          <w:tcPr>
            <w:tcW w:w="3140" w:type="dxa"/>
            <w:gridSpan w:val="2"/>
            <w:shd w:val="clear" w:color="auto" w:fill="auto"/>
          </w:tcPr>
          <w:p w14:paraId="07698E6E" w14:textId="77777777" w:rsidR="00D37EF6" w:rsidRPr="00B952AC" w:rsidRDefault="00D37EF6" w:rsidP="00D72263">
            <w:pPr>
              <w:pStyle w:val="TAL"/>
              <w:rPr>
                <w:rFonts w:cs="Arial"/>
                <w:lang w:eastAsia="ja-JP"/>
              </w:rPr>
            </w:pPr>
            <w:r w:rsidRPr="00B952AC">
              <w:rPr>
                <w:rFonts w:cs="Arial"/>
                <w:lang w:eastAsia="ja-JP"/>
              </w:rPr>
              <w:t>dT</w:t>
            </w:r>
          </w:p>
        </w:tc>
        <w:tc>
          <w:tcPr>
            <w:tcW w:w="709" w:type="dxa"/>
            <w:shd w:val="clear" w:color="auto" w:fill="auto"/>
          </w:tcPr>
          <w:p w14:paraId="7789D0BF" w14:textId="77777777" w:rsidR="00D37EF6" w:rsidRPr="00B952AC" w:rsidRDefault="00D37EF6" w:rsidP="00D72263">
            <w:pPr>
              <w:pStyle w:val="TAC"/>
              <w:rPr>
                <w:rFonts w:cs="Arial"/>
                <w:lang w:eastAsia="ja-JP"/>
              </w:rPr>
            </w:pPr>
            <w:r w:rsidRPr="00B952AC">
              <w:rPr>
                <w:rFonts w:cs="Arial"/>
                <w:lang w:eastAsia="ja-JP"/>
              </w:rPr>
              <w:t>s</w:t>
            </w:r>
          </w:p>
        </w:tc>
        <w:tc>
          <w:tcPr>
            <w:tcW w:w="1276" w:type="dxa"/>
            <w:shd w:val="clear" w:color="auto" w:fill="auto"/>
          </w:tcPr>
          <w:p w14:paraId="7D1A37D4" w14:textId="77777777" w:rsidR="00D37EF6" w:rsidRPr="00B952AC" w:rsidRDefault="00D37EF6" w:rsidP="00D72263">
            <w:pPr>
              <w:pStyle w:val="TAC"/>
              <w:rPr>
                <w:rFonts w:cs="Arial"/>
                <w:lang w:eastAsia="ja-JP"/>
              </w:rPr>
            </w:pPr>
            <w:r w:rsidRPr="00B952AC">
              <w:rPr>
                <w:rFonts w:cs="Arial"/>
                <w:lang w:eastAsia="ja-JP"/>
              </w:rPr>
              <w:t>1.4</w:t>
            </w:r>
          </w:p>
        </w:tc>
        <w:tc>
          <w:tcPr>
            <w:tcW w:w="2623" w:type="dxa"/>
            <w:shd w:val="clear" w:color="auto" w:fill="auto"/>
          </w:tcPr>
          <w:p w14:paraId="71DCB760" w14:textId="77777777" w:rsidR="00D37EF6" w:rsidRPr="00B952AC" w:rsidRDefault="00D37EF6" w:rsidP="00D72263">
            <w:pPr>
              <w:pStyle w:val="TAL"/>
              <w:rPr>
                <w:rFonts w:cs="Arial"/>
                <w:lang w:eastAsia="ja-JP"/>
              </w:rPr>
            </w:pPr>
          </w:p>
        </w:tc>
      </w:tr>
      <w:tr w:rsidR="00D37EF6" w:rsidRPr="00B952AC" w14:paraId="3720B5A3" w14:textId="77777777" w:rsidTr="00D72263">
        <w:trPr>
          <w:jc w:val="center"/>
        </w:trPr>
        <w:tc>
          <w:tcPr>
            <w:tcW w:w="3140" w:type="dxa"/>
            <w:gridSpan w:val="2"/>
            <w:shd w:val="clear" w:color="auto" w:fill="auto"/>
          </w:tcPr>
          <w:p w14:paraId="6366E1B0" w14:textId="77777777" w:rsidR="00D37EF6" w:rsidRPr="00B952AC" w:rsidRDefault="00D37EF6" w:rsidP="00D72263">
            <w:pPr>
              <w:pStyle w:val="TAL"/>
              <w:rPr>
                <w:rFonts w:cs="Arial"/>
                <w:lang w:eastAsia="ja-JP"/>
              </w:rPr>
            </w:pPr>
            <w:r w:rsidRPr="00B952AC">
              <w:rPr>
                <w:rFonts w:cs="Arial"/>
                <w:lang w:eastAsia="ja-JP"/>
              </w:rPr>
              <w:t>T2</w:t>
            </w:r>
          </w:p>
        </w:tc>
        <w:tc>
          <w:tcPr>
            <w:tcW w:w="709" w:type="dxa"/>
            <w:shd w:val="clear" w:color="auto" w:fill="auto"/>
          </w:tcPr>
          <w:p w14:paraId="7CED0E87" w14:textId="77777777" w:rsidR="00D37EF6" w:rsidRPr="00B952AC" w:rsidRDefault="00D37EF6" w:rsidP="00D72263">
            <w:pPr>
              <w:pStyle w:val="TAC"/>
              <w:rPr>
                <w:rFonts w:cs="Arial"/>
                <w:lang w:eastAsia="ja-JP"/>
              </w:rPr>
            </w:pPr>
            <w:r w:rsidRPr="00B952AC">
              <w:rPr>
                <w:rFonts w:cs="Arial"/>
                <w:lang w:eastAsia="ja-JP"/>
              </w:rPr>
              <w:t>s</w:t>
            </w:r>
          </w:p>
        </w:tc>
        <w:tc>
          <w:tcPr>
            <w:tcW w:w="1276" w:type="dxa"/>
            <w:shd w:val="clear" w:color="auto" w:fill="auto"/>
          </w:tcPr>
          <w:p w14:paraId="2D5338F8" w14:textId="77777777" w:rsidR="00D37EF6" w:rsidRPr="00B952AC" w:rsidRDefault="00D37EF6" w:rsidP="00D72263">
            <w:pPr>
              <w:pStyle w:val="TAC"/>
              <w:rPr>
                <w:rFonts w:cs="Arial"/>
                <w:lang w:eastAsia="ja-JP"/>
              </w:rPr>
            </w:pPr>
            <w:r w:rsidRPr="00B952AC">
              <w:rPr>
                <w:rFonts w:cs="Arial"/>
                <w:lang w:eastAsia="ja-JP"/>
              </w:rPr>
              <w:t>1.12</w:t>
            </w:r>
          </w:p>
        </w:tc>
        <w:tc>
          <w:tcPr>
            <w:tcW w:w="2623" w:type="dxa"/>
            <w:shd w:val="clear" w:color="auto" w:fill="auto"/>
          </w:tcPr>
          <w:p w14:paraId="6CBD5988" w14:textId="77777777" w:rsidR="00D37EF6" w:rsidRPr="00B952AC" w:rsidRDefault="00D37EF6" w:rsidP="00D72263">
            <w:pPr>
              <w:pStyle w:val="TAL"/>
              <w:rPr>
                <w:rFonts w:cs="Arial"/>
                <w:lang w:eastAsia="ja-JP"/>
              </w:rPr>
            </w:pPr>
          </w:p>
        </w:tc>
      </w:tr>
      <w:tr w:rsidR="00D37EF6" w:rsidRPr="00B952AC" w14:paraId="6367901B" w14:textId="77777777" w:rsidTr="00D72263">
        <w:trPr>
          <w:jc w:val="center"/>
        </w:trPr>
        <w:tc>
          <w:tcPr>
            <w:tcW w:w="3140" w:type="dxa"/>
            <w:gridSpan w:val="2"/>
            <w:shd w:val="clear" w:color="auto" w:fill="auto"/>
          </w:tcPr>
          <w:p w14:paraId="7CE4F22C" w14:textId="77777777" w:rsidR="00D37EF6" w:rsidRPr="00B952AC" w:rsidRDefault="00D37EF6" w:rsidP="00D72263">
            <w:pPr>
              <w:pStyle w:val="TAL"/>
              <w:rPr>
                <w:rFonts w:cs="Arial"/>
                <w:lang w:eastAsia="ja-JP"/>
              </w:rPr>
            </w:pPr>
            <w:r w:rsidRPr="00B952AC">
              <w:rPr>
                <w:rFonts w:cs="Arial"/>
                <w:lang w:eastAsia="ja-JP"/>
              </w:rPr>
              <w:t>dT</w:t>
            </w:r>
          </w:p>
        </w:tc>
        <w:tc>
          <w:tcPr>
            <w:tcW w:w="709" w:type="dxa"/>
            <w:shd w:val="clear" w:color="auto" w:fill="auto"/>
          </w:tcPr>
          <w:p w14:paraId="762B7885" w14:textId="77777777" w:rsidR="00D37EF6" w:rsidRPr="00B952AC" w:rsidRDefault="00D37EF6" w:rsidP="00D72263">
            <w:pPr>
              <w:pStyle w:val="TAC"/>
              <w:rPr>
                <w:rFonts w:cs="Arial"/>
                <w:lang w:eastAsia="ja-JP"/>
              </w:rPr>
            </w:pPr>
            <w:r w:rsidRPr="00B952AC">
              <w:rPr>
                <w:rFonts w:cs="Arial"/>
                <w:lang w:eastAsia="ja-JP"/>
              </w:rPr>
              <w:t>s</w:t>
            </w:r>
          </w:p>
        </w:tc>
        <w:tc>
          <w:tcPr>
            <w:tcW w:w="1276" w:type="dxa"/>
            <w:shd w:val="clear" w:color="auto" w:fill="auto"/>
          </w:tcPr>
          <w:p w14:paraId="7CBB6DF0" w14:textId="77777777" w:rsidR="00D37EF6" w:rsidRPr="00B952AC" w:rsidRDefault="00D37EF6" w:rsidP="00D72263">
            <w:pPr>
              <w:pStyle w:val="TAC"/>
              <w:rPr>
                <w:rFonts w:cs="Arial"/>
                <w:lang w:eastAsia="ja-JP"/>
              </w:rPr>
            </w:pPr>
            <w:r w:rsidRPr="00B952AC">
              <w:rPr>
                <w:rFonts w:cs="Arial"/>
                <w:lang w:eastAsia="ja-JP"/>
              </w:rPr>
              <w:t>1.4</w:t>
            </w:r>
          </w:p>
        </w:tc>
        <w:tc>
          <w:tcPr>
            <w:tcW w:w="2623" w:type="dxa"/>
            <w:shd w:val="clear" w:color="auto" w:fill="auto"/>
          </w:tcPr>
          <w:p w14:paraId="3D75987C" w14:textId="77777777" w:rsidR="00D37EF6" w:rsidRPr="00B952AC" w:rsidRDefault="00D37EF6" w:rsidP="00D72263">
            <w:pPr>
              <w:pStyle w:val="TAL"/>
              <w:rPr>
                <w:rFonts w:cs="Arial"/>
                <w:lang w:eastAsia="ja-JP"/>
              </w:rPr>
            </w:pPr>
          </w:p>
        </w:tc>
      </w:tr>
      <w:tr w:rsidR="00D37EF6" w:rsidRPr="00B952AC" w14:paraId="1ABAB59A" w14:textId="77777777" w:rsidTr="00D72263">
        <w:trPr>
          <w:jc w:val="center"/>
        </w:trPr>
        <w:tc>
          <w:tcPr>
            <w:tcW w:w="3140" w:type="dxa"/>
            <w:gridSpan w:val="2"/>
            <w:shd w:val="clear" w:color="auto" w:fill="auto"/>
          </w:tcPr>
          <w:p w14:paraId="17104B74" w14:textId="77777777" w:rsidR="00D37EF6" w:rsidRPr="00B952AC" w:rsidRDefault="00D37EF6" w:rsidP="00D72263">
            <w:pPr>
              <w:pStyle w:val="TAL"/>
              <w:rPr>
                <w:rFonts w:cs="Arial"/>
                <w:lang w:eastAsia="ja-JP"/>
              </w:rPr>
            </w:pPr>
            <w:r w:rsidRPr="00B952AC">
              <w:rPr>
                <w:rFonts w:cs="Arial"/>
                <w:lang w:eastAsia="ja-JP"/>
              </w:rPr>
              <w:t>T3</w:t>
            </w:r>
          </w:p>
        </w:tc>
        <w:tc>
          <w:tcPr>
            <w:tcW w:w="709" w:type="dxa"/>
            <w:shd w:val="clear" w:color="auto" w:fill="auto"/>
          </w:tcPr>
          <w:p w14:paraId="672B6D57" w14:textId="77777777" w:rsidR="00D37EF6" w:rsidRPr="00B952AC" w:rsidRDefault="00D37EF6" w:rsidP="00D72263">
            <w:pPr>
              <w:pStyle w:val="TAC"/>
              <w:rPr>
                <w:rFonts w:cs="Arial"/>
                <w:lang w:eastAsia="ja-JP"/>
              </w:rPr>
            </w:pPr>
            <w:r w:rsidRPr="00B952AC">
              <w:rPr>
                <w:rFonts w:cs="Arial"/>
                <w:lang w:eastAsia="ja-JP"/>
              </w:rPr>
              <w:t>s</w:t>
            </w:r>
          </w:p>
        </w:tc>
        <w:tc>
          <w:tcPr>
            <w:tcW w:w="1276" w:type="dxa"/>
            <w:shd w:val="clear" w:color="auto" w:fill="auto"/>
          </w:tcPr>
          <w:p w14:paraId="080E9865" w14:textId="77777777" w:rsidR="00D37EF6" w:rsidRPr="00B952AC" w:rsidRDefault="00D37EF6" w:rsidP="00D72263">
            <w:pPr>
              <w:pStyle w:val="TAC"/>
              <w:rPr>
                <w:rFonts w:cs="Arial"/>
                <w:lang w:eastAsia="ja-JP"/>
              </w:rPr>
            </w:pPr>
            <w:r w:rsidRPr="00B952AC">
              <w:rPr>
                <w:rFonts w:cs="Arial"/>
                <w:lang w:eastAsia="ja-JP"/>
              </w:rPr>
              <w:t>4</w:t>
            </w:r>
          </w:p>
        </w:tc>
        <w:tc>
          <w:tcPr>
            <w:tcW w:w="2623" w:type="dxa"/>
            <w:shd w:val="clear" w:color="auto" w:fill="auto"/>
          </w:tcPr>
          <w:p w14:paraId="32F922D9" w14:textId="77777777" w:rsidR="00D37EF6" w:rsidRPr="00B952AC" w:rsidRDefault="00D37EF6" w:rsidP="00D72263">
            <w:pPr>
              <w:pStyle w:val="TAL"/>
              <w:rPr>
                <w:rFonts w:cs="Arial"/>
                <w:lang w:eastAsia="ja-JP"/>
              </w:rPr>
            </w:pPr>
          </w:p>
        </w:tc>
      </w:tr>
      <w:tr w:rsidR="00D37EF6" w:rsidRPr="00B952AC" w14:paraId="27D39268" w14:textId="77777777" w:rsidTr="00D72263">
        <w:trPr>
          <w:jc w:val="center"/>
        </w:trPr>
        <w:tc>
          <w:tcPr>
            <w:tcW w:w="7748" w:type="dxa"/>
            <w:gridSpan w:val="5"/>
            <w:shd w:val="clear" w:color="auto" w:fill="auto"/>
          </w:tcPr>
          <w:p w14:paraId="07D59576" w14:textId="77777777" w:rsidR="00D37EF6" w:rsidRPr="00B952AC" w:rsidRDefault="00D37EF6" w:rsidP="00D72263">
            <w:pPr>
              <w:pStyle w:val="TAN"/>
              <w:rPr>
                <w:rFonts w:cs="Arial"/>
                <w:lang w:eastAsia="ja-JP"/>
              </w:rPr>
            </w:pPr>
            <w:r w:rsidRPr="00B952AC">
              <w:rPr>
                <w:rFonts w:cs="Arial"/>
                <w:bCs/>
                <w:lang w:eastAsia="ja-JP"/>
              </w:rPr>
              <w:t>Note 1:</w:t>
            </w:r>
            <w:r w:rsidRPr="00B952AC">
              <w:rPr>
                <w:rFonts w:cs="Arial"/>
                <w:bCs/>
                <w:lang w:eastAsia="ja-JP"/>
              </w:rPr>
              <w:tab/>
              <w:t>NPDCCH</w:t>
            </w:r>
            <w:r w:rsidRPr="00B952AC">
              <w:rPr>
                <w:rFonts w:cs="Arial"/>
                <w:lang w:eastAsia="ja-JP"/>
              </w:rPr>
              <w:t xml:space="preserve"> corresponding to the in-sync and out of sync transmission parameters need not be included in the Reference Measurement Channel.</w:t>
            </w:r>
          </w:p>
        </w:tc>
      </w:tr>
    </w:tbl>
    <w:p w14:paraId="7AA45EA5" w14:textId="77777777" w:rsidR="00D37EF6" w:rsidRPr="00B952AC" w:rsidRDefault="00D37EF6" w:rsidP="00D37EF6"/>
    <w:p w14:paraId="0ECFC8FF" w14:textId="54470836" w:rsidR="00D37EF6" w:rsidRPr="00B952AC" w:rsidRDefault="00D37EF6" w:rsidP="00D37EF6">
      <w:pPr>
        <w:pStyle w:val="TH"/>
      </w:pPr>
      <w:r w:rsidRPr="00B952AC">
        <w:t xml:space="preserve">Table </w:t>
      </w:r>
      <w:r w:rsidR="00D51F92">
        <w:rPr>
          <w:snapToGrid w:val="0"/>
          <w:lang w:eastAsia="zh-CN"/>
        </w:rPr>
        <w:t>A.7.3.x</w:t>
      </w:r>
      <w:r w:rsidRPr="00B952AC">
        <w:t xml:space="preserve">.1-2: </w:t>
      </w:r>
      <w:proofErr w:type="spellStart"/>
      <w:r w:rsidRPr="00B952AC">
        <w:t>nCell</w:t>
      </w:r>
      <w:proofErr w:type="spellEnd"/>
      <w:r w:rsidRPr="00B952AC">
        <w:t xml:space="preserve"> 1 specific test parameters for </w:t>
      </w:r>
      <w:r w:rsidR="00D51F92">
        <w:rPr>
          <w:rFonts w:hint="eastAsia"/>
          <w:lang w:eastAsia="zh-CN"/>
        </w:rPr>
        <w:t>T</w:t>
      </w:r>
      <w:r w:rsidRPr="00B952AC">
        <w:rPr>
          <w:rFonts w:hint="eastAsia"/>
          <w:lang w:eastAsia="zh-CN"/>
        </w:rPr>
        <w:t>DD</w:t>
      </w:r>
      <w:r w:rsidRPr="00B952AC">
        <w:t xml:space="preserve"> in-sync radio link monitoring test without DRX</w:t>
      </w:r>
      <w:r w:rsidRPr="00B952AC">
        <w:rPr>
          <w:noProof/>
          <w:lang w:eastAsia="zh-CN"/>
        </w:rPr>
        <w:t xml:space="preserve"> for UE category NB1 In-Band mode in enhanced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D37EF6" w:rsidRPr="00B952AC" w14:paraId="70CDDB4A" w14:textId="77777777" w:rsidTr="00D72263">
        <w:trPr>
          <w:cantSplit/>
        </w:trPr>
        <w:tc>
          <w:tcPr>
            <w:tcW w:w="2596" w:type="dxa"/>
            <w:vMerge w:val="restart"/>
            <w:tcBorders>
              <w:top w:val="single" w:sz="4" w:space="0" w:color="auto"/>
              <w:left w:val="single" w:sz="4" w:space="0" w:color="auto"/>
            </w:tcBorders>
          </w:tcPr>
          <w:p w14:paraId="545E8539" w14:textId="77777777" w:rsidR="00D37EF6" w:rsidRPr="00B952AC" w:rsidRDefault="00D37EF6" w:rsidP="00D72263">
            <w:pPr>
              <w:pStyle w:val="TAH"/>
              <w:rPr>
                <w:rFonts w:cs="Arial"/>
                <w:lang w:eastAsia="ja-JP"/>
              </w:rPr>
            </w:pPr>
            <w:r w:rsidRPr="00B952AC">
              <w:rPr>
                <w:rFonts w:cs="Arial"/>
                <w:lang w:eastAsia="ja-JP"/>
              </w:rPr>
              <w:t>Parameter</w:t>
            </w:r>
          </w:p>
        </w:tc>
        <w:tc>
          <w:tcPr>
            <w:tcW w:w="1120" w:type="dxa"/>
            <w:vMerge w:val="restart"/>
            <w:tcBorders>
              <w:top w:val="single" w:sz="4" w:space="0" w:color="auto"/>
            </w:tcBorders>
          </w:tcPr>
          <w:p w14:paraId="4929CA73" w14:textId="77777777" w:rsidR="00D37EF6" w:rsidRPr="00B952AC" w:rsidRDefault="00D37EF6" w:rsidP="00D72263">
            <w:pPr>
              <w:pStyle w:val="TAH"/>
              <w:rPr>
                <w:rFonts w:cs="Arial"/>
                <w:lang w:eastAsia="ja-JP"/>
              </w:rPr>
            </w:pPr>
            <w:r w:rsidRPr="00B952AC">
              <w:rPr>
                <w:rFonts w:cs="Arial"/>
                <w:lang w:eastAsia="ja-JP"/>
              </w:rPr>
              <w:t>Unit</w:t>
            </w:r>
          </w:p>
        </w:tc>
        <w:tc>
          <w:tcPr>
            <w:tcW w:w="5180" w:type="dxa"/>
            <w:gridSpan w:val="5"/>
            <w:tcBorders>
              <w:top w:val="single" w:sz="4" w:space="0" w:color="auto"/>
            </w:tcBorders>
          </w:tcPr>
          <w:p w14:paraId="63488973" w14:textId="77777777" w:rsidR="00D37EF6" w:rsidRPr="00B952AC" w:rsidRDefault="00D37EF6" w:rsidP="00D72263">
            <w:pPr>
              <w:pStyle w:val="TAH"/>
              <w:rPr>
                <w:rFonts w:cs="Arial"/>
                <w:lang w:eastAsia="ja-JP"/>
              </w:rPr>
            </w:pPr>
            <w:proofErr w:type="spellStart"/>
            <w:r w:rsidRPr="00B952AC">
              <w:rPr>
                <w:lang w:eastAsia="ja-JP"/>
              </w:rPr>
              <w:t>nCell</w:t>
            </w:r>
            <w:proofErr w:type="spellEnd"/>
            <w:r w:rsidRPr="00B952AC">
              <w:rPr>
                <w:lang w:eastAsia="ja-JP"/>
              </w:rPr>
              <w:t xml:space="preserve"> 1</w:t>
            </w:r>
          </w:p>
        </w:tc>
      </w:tr>
      <w:tr w:rsidR="00D37EF6" w:rsidRPr="00B952AC" w14:paraId="167F14DE" w14:textId="77777777" w:rsidTr="00D72263">
        <w:trPr>
          <w:cantSplit/>
        </w:trPr>
        <w:tc>
          <w:tcPr>
            <w:tcW w:w="2596" w:type="dxa"/>
            <w:vMerge/>
            <w:tcBorders>
              <w:left w:val="single" w:sz="4" w:space="0" w:color="auto"/>
              <w:bottom w:val="single" w:sz="4" w:space="0" w:color="auto"/>
            </w:tcBorders>
          </w:tcPr>
          <w:p w14:paraId="24628FE9" w14:textId="77777777" w:rsidR="00D37EF6" w:rsidRPr="00B952AC" w:rsidRDefault="00D37EF6" w:rsidP="00D72263">
            <w:pPr>
              <w:pStyle w:val="TAH"/>
              <w:rPr>
                <w:rFonts w:cs="Arial"/>
                <w:lang w:eastAsia="ja-JP"/>
              </w:rPr>
            </w:pPr>
          </w:p>
        </w:tc>
        <w:tc>
          <w:tcPr>
            <w:tcW w:w="1120" w:type="dxa"/>
            <w:vMerge/>
            <w:tcBorders>
              <w:bottom w:val="single" w:sz="4" w:space="0" w:color="auto"/>
            </w:tcBorders>
          </w:tcPr>
          <w:p w14:paraId="74379204" w14:textId="77777777" w:rsidR="00D37EF6" w:rsidRPr="00B952AC" w:rsidRDefault="00D37EF6" w:rsidP="00D72263">
            <w:pPr>
              <w:pStyle w:val="TAH"/>
              <w:rPr>
                <w:rFonts w:cs="Arial"/>
                <w:lang w:eastAsia="ja-JP"/>
              </w:rPr>
            </w:pPr>
          </w:p>
        </w:tc>
        <w:tc>
          <w:tcPr>
            <w:tcW w:w="1036" w:type="dxa"/>
            <w:tcBorders>
              <w:bottom w:val="single" w:sz="4" w:space="0" w:color="auto"/>
            </w:tcBorders>
          </w:tcPr>
          <w:p w14:paraId="12E9A262" w14:textId="77777777" w:rsidR="00D37EF6" w:rsidRPr="00B952AC" w:rsidRDefault="00D37EF6" w:rsidP="00D72263">
            <w:pPr>
              <w:pStyle w:val="TAH"/>
              <w:rPr>
                <w:rFonts w:cs="Arial"/>
                <w:lang w:eastAsia="ja-JP"/>
              </w:rPr>
            </w:pPr>
            <w:r w:rsidRPr="00B952AC">
              <w:rPr>
                <w:rFonts w:cs="Arial"/>
                <w:lang w:eastAsia="ja-JP"/>
              </w:rPr>
              <w:t>T1</w:t>
            </w:r>
          </w:p>
        </w:tc>
        <w:tc>
          <w:tcPr>
            <w:tcW w:w="1036" w:type="dxa"/>
            <w:tcBorders>
              <w:bottom w:val="single" w:sz="4" w:space="0" w:color="auto"/>
            </w:tcBorders>
          </w:tcPr>
          <w:p w14:paraId="2807580E" w14:textId="77777777" w:rsidR="00D37EF6" w:rsidRPr="00B952AC" w:rsidRDefault="00D37EF6" w:rsidP="00D72263">
            <w:pPr>
              <w:pStyle w:val="TAH"/>
              <w:rPr>
                <w:rFonts w:cs="Arial"/>
                <w:lang w:eastAsia="ja-JP"/>
              </w:rPr>
            </w:pPr>
            <w:r w:rsidRPr="00B952AC">
              <w:rPr>
                <w:rFonts w:cs="Arial"/>
                <w:lang w:eastAsia="ja-JP"/>
              </w:rPr>
              <w:t>dT</w:t>
            </w:r>
          </w:p>
        </w:tc>
        <w:tc>
          <w:tcPr>
            <w:tcW w:w="1036" w:type="dxa"/>
            <w:tcBorders>
              <w:bottom w:val="single" w:sz="4" w:space="0" w:color="auto"/>
            </w:tcBorders>
          </w:tcPr>
          <w:p w14:paraId="3CC9CB61" w14:textId="77777777" w:rsidR="00D37EF6" w:rsidRPr="00B952AC" w:rsidRDefault="00D37EF6" w:rsidP="00D72263">
            <w:pPr>
              <w:pStyle w:val="TAH"/>
              <w:rPr>
                <w:rFonts w:cs="Arial"/>
                <w:lang w:eastAsia="ja-JP"/>
              </w:rPr>
            </w:pPr>
            <w:r w:rsidRPr="00B952AC">
              <w:rPr>
                <w:rFonts w:cs="Arial"/>
                <w:lang w:eastAsia="ja-JP"/>
              </w:rPr>
              <w:t>T2</w:t>
            </w:r>
          </w:p>
        </w:tc>
        <w:tc>
          <w:tcPr>
            <w:tcW w:w="1036" w:type="dxa"/>
            <w:tcBorders>
              <w:bottom w:val="single" w:sz="4" w:space="0" w:color="auto"/>
            </w:tcBorders>
          </w:tcPr>
          <w:p w14:paraId="248C2E38" w14:textId="77777777" w:rsidR="00D37EF6" w:rsidRPr="00B952AC" w:rsidRDefault="00D37EF6" w:rsidP="00D72263">
            <w:pPr>
              <w:pStyle w:val="TAH"/>
              <w:rPr>
                <w:rFonts w:cs="Arial"/>
                <w:lang w:eastAsia="ja-JP"/>
              </w:rPr>
            </w:pPr>
            <w:r w:rsidRPr="00B952AC">
              <w:rPr>
                <w:rFonts w:cs="Arial"/>
                <w:lang w:eastAsia="ja-JP"/>
              </w:rPr>
              <w:t>dT</w:t>
            </w:r>
          </w:p>
        </w:tc>
        <w:tc>
          <w:tcPr>
            <w:tcW w:w="1036" w:type="dxa"/>
            <w:tcBorders>
              <w:bottom w:val="single" w:sz="4" w:space="0" w:color="auto"/>
            </w:tcBorders>
          </w:tcPr>
          <w:p w14:paraId="30D5D5FD" w14:textId="77777777" w:rsidR="00D37EF6" w:rsidRPr="00B952AC" w:rsidRDefault="00D37EF6" w:rsidP="00D72263">
            <w:pPr>
              <w:pStyle w:val="TAH"/>
              <w:rPr>
                <w:rFonts w:cs="Arial"/>
                <w:lang w:eastAsia="ja-JP"/>
              </w:rPr>
            </w:pPr>
            <w:r w:rsidRPr="00B952AC">
              <w:rPr>
                <w:rFonts w:cs="Arial"/>
                <w:lang w:eastAsia="ja-JP"/>
              </w:rPr>
              <w:t>T3</w:t>
            </w:r>
          </w:p>
        </w:tc>
      </w:tr>
      <w:tr w:rsidR="00D37EF6" w:rsidRPr="00B952AC" w14:paraId="20B83539" w14:textId="77777777" w:rsidTr="00D72263">
        <w:trPr>
          <w:cantSplit/>
        </w:trPr>
        <w:tc>
          <w:tcPr>
            <w:tcW w:w="2596" w:type="dxa"/>
            <w:tcBorders>
              <w:left w:val="single" w:sz="4" w:space="0" w:color="auto"/>
              <w:bottom w:val="single" w:sz="4" w:space="0" w:color="auto"/>
            </w:tcBorders>
          </w:tcPr>
          <w:p w14:paraId="245046D7" w14:textId="77777777" w:rsidR="00D37EF6" w:rsidRPr="00B952AC" w:rsidRDefault="00D37EF6" w:rsidP="00D72263">
            <w:pPr>
              <w:pStyle w:val="TAL"/>
              <w:rPr>
                <w:rFonts w:cs="Arial"/>
                <w:lang w:eastAsia="ja-JP"/>
              </w:rPr>
            </w:pPr>
            <w:proofErr w:type="spellStart"/>
            <w:r w:rsidRPr="00B952AC">
              <w:rPr>
                <w:rFonts w:cs="Arial"/>
                <w:bCs/>
                <w:lang w:eastAsia="ja-JP"/>
              </w:rPr>
              <w:t>BW</w:t>
            </w:r>
            <w:r w:rsidRPr="00B952AC">
              <w:rPr>
                <w:rFonts w:cs="Arial"/>
                <w:vertAlign w:val="subscript"/>
                <w:lang w:eastAsia="ja-JP"/>
              </w:rPr>
              <w:t>channel</w:t>
            </w:r>
            <w:proofErr w:type="spellEnd"/>
          </w:p>
        </w:tc>
        <w:tc>
          <w:tcPr>
            <w:tcW w:w="1120" w:type="dxa"/>
            <w:tcBorders>
              <w:bottom w:val="single" w:sz="4" w:space="0" w:color="auto"/>
            </w:tcBorders>
          </w:tcPr>
          <w:p w14:paraId="36BA76CE" w14:textId="77777777" w:rsidR="00D37EF6" w:rsidRPr="00B952AC" w:rsidRDefault="00D37EF6" w:rsidP="00D72263">
            <w:pPr>
              <w:pStyle w:val="TAC"/>
              <w:rPr>
                <w:rFonts w:cs="Arial"/>
                <w:lang w:eastAsia="ja-JP"/>
              </w:rPr>
            </w:pPr>
            <w:r w:rsidRPr="00B952AC">
              <w:rPr>
                <w:rFonts w:cs="Arial"/>
                <w:lang w:eastAsia="ja-JP"/>
              </w:rPr>
              <w:t>kHz</w:t>
            </w:r>
          </w:p>
        </w:tc>
        <w:tc>
          <w:tcPr>
            <w:tcW w:w="5180" w:type="dxa"/>
            <w:gridSpan w:val="5"/>
            <w:tcBorders>
              <w:bottom w:val="single" w:sz="4" w:space="0" w:color="auto"/>
            </w:tcBorders>
          </w:tcPr>
          <w:p w14:paraId="2A6C885E" w14:textId="77777777" w:rsidR="00D37EF6" w:rsidRPr="00B952AC" w:rsidRDefault="00D37EF6" w:rsidP="00D72263">
            <w:pPr>
              <w:pStyle w:val="TAC"/>
              <w:rPr>
                <w:rFonts w:cs="Arial"/>
                <w:lang w:eastAsia="ja-JP"/>
              </w:rPr>
            </w:pPr>
            <w:r w:rsidRPr="00B952AC">
              <w:rPr>
                <w:rFonts w:cs="Arial"/>
                <w:lang w:eastAsia="ja-JP"/>
              </w:rPr>
              <w:t>200</w:t>
            </w:r>
          </w:p>
        </w:tc>
      </w:tr>
      <w:tr w:rsidR="00D37EF6" w:rsidRPr="00B952AC" w14:paraId="5A3FF1A3" w14:textId="77777777" w:rsidTr="00D72263">
        <w:trPr>
          <w:cantSplit/>
        </w:trPr>
        <w:tc>
          <w:tcPr>
            <w:tcW w:w="2596" w:type="dxa"/>
            <w:tcBorders>
              <w:left w:val="single" w:sz="4" w:space="0" w:color="auto"/>
              <w:bottom w:val="single" w:sz="4" w:space="0" w:color="auto"/>
            </w:tcBorders>
          </w:tcPr>
          <w:p w14:paraId="55DE9297" w14:textId="77777777" w:rsidR="00D37EF6" w:rsidRPr="00B952AC" w:rsidRDefault="00D37EF6" w:rsidP="00D72263">
            <w:pPr>
              <w:pStyle w:val="TAL"/>
              <w:rPr>
                <w:rFonts w:cs="Arial"/>
                <w:bCs/>
                <w:lang w:eastAsia="ja-JP"/>
              </w:rPr>
            </w:pPr>
            <w:r w:rsidRPr="00B952AC">
              <w:rPr>
                <w:rFonts w:cs="Arial"/>
                <w:lang w:eastAsia="ja-JP"/>
              </w:rPr>
              <w:t xml:space="preserve">PRB location within </w:t>
            </w:r>
            <w:proofErr w:type="spellStart"/>
            <w:r w:rsidRPr="00B952AC">
              <w:rPr>
                <w:rFonts w:cs="Arial"/>
                <w:lang w:eastAsia="ja-JP"/>
              </w:rPr>
              <w:t>eCell</w:t>
            </w:r>
            <w:proofErr w:type="spellEnd"/>
          </w:p>
        </w:tc>
        <w:tc>
          <w:tcPr>
            <w:tcW w:w="1120" w:type="dxa"/>
            <w:tcBorders>
              <w:bottom w:val="single" w:sz="4" w:space="0" w:color="auto"/>
            </w:tcBorders>
          </w:tcPr>
          <w:p w14:paraId="56AA7E40" w14:textId="77777777" w:rsidR="00D37EF6" w:rsidRPr="00B952AC" w:rsidRDefault="00D37EF6" w:rsidP="00D72263">
            <w:pPr>
              <w:pStyle w:val="TAC"/>
              <w:rPr>
                <w:rFonts w:cs="Arial"/>
                <w:lang w:eastAsia="ja-JP"/>
              </w:rPr>
            </w:pPr>
            <w:r w:rsidRPr="00B952AC">
              <w:rPr>
                <w:rFonts w:cs="Arial"/>
                <w:lang w:eastAsia="ja-JP"/>
              </w:rPr>
              <w:t>-</w:t>
            </w:r>
          </w:p>
        </w:tc>
        <w:tc>
          <w:tcPr>
            <w:tcW w:w="5180" w:type="dxa"/>
            <w:gridSpan w:val="5"/>
            <w:tcBorders>
              <w:bottom w:val="single" w:sz="4" w:space="0" w:color="auto"/>
            </w:tcBorders>
          </w:tcPr>
          <w:p w14:paraId="65BA3D75" w14:textId="77777777" w:rsidR="00D37EF6" w:rsidRPr="00B952AC" w:rsidRDefault="00D37EF6" w:rsidP="00D72263">
            <w:pPr>
              <w:pStyle w:val="TAC"/>
              <w:rPr>
                <w:rFonts w:cs="v4.2.0"/>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17</w:t>
            </w:r>
          </w:p>
          <w:p w14:paraId="34D49409" w14:textId="77777777" w:rsidR="00D37EF6" w:rsidRPr="00B952AC" w:rsidRDefault="00D37EF6" w:rsidP="00D72263">
            <w:pPr>
              <w:pStyle w:val="TAC"/>
              <w:rPr>
                <w:rFonts w:cs="Arial"/>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lang w:eastAsia="ja-JP"/>
              </w:rPr>
              <w:t>30</w:t>
            </w:r>
          </w:p>
        </w:tc>
      </w:tr>
      <w:tr w:rsidR="00D37EF6" w:rsidRPr="00B952AC" w14:paraId="389BE69F" w14:textId="77777777" w:rsidTr="00D72263">
        <w:trPr>
          <w:cantSplit/>
        </w:trPr>
        <w:tc>
          <w:tcPr>
            <w:tcW w:w="2596" w:type="dxa"/>
            <w:tcBorders>
              <w:left w:val="single" w:sz="4" w:space="0" w:color="auto"/>
              <w:bottom w:val="single" w:sz="4" w:space="0" w:color="auto"/>
            </w:tcBorders>
          </w:tcPr>
          <w:p w14:paraId="6225E848" w14:textId="77777777" w:rsidR="00D37EF6" w:rsidRPr="00B952AC" w:rsidRDefault="00D37EF6" w:rsidP="00D72263">
            <w:pPr>
              <w:pStyle w:val="TAL"/>
              <w:rPr>
                <w:rFonts w:cs="Arial"/>
                <w:noProof/>
                <w:lang w:eastAsia="ja-JP"/>
              </w:rPr>
            </w:pPr>
            <w:r w:rsidRPr="00B952AC">
              <w:rPr>
                <w:rFonts w:cs="Arial"/>
                <w:noProof/>
                <w:lang w:eastAsia="ja-JP"/>
              </w:rPr>
              <w:t>NPDCCH parameters defined in A.3.1.6.1</w:t>
            </w:r>
          </w:p>
        </w:tc>
        <w:tc>
          <w:tcPr>
            <w:tcW w:w="1120" w:type="dxa"/>
            <w:tcBorders>
              <w:bottom w:val="single" w:sz="4" w:space="0" w:color="auto"/>
            </w:tcBorders>
          </w:tcPr>
          <w:p w14:paraId="634D0BD7" w14:textId="77777777" w:rsidR="00D37EF6" w:rsidRPr="00B952AC" w:rsidRDefault="00D37EF6" w:rsidP="00D72263">
            <w:pPr>
              <w:pStyle w:val="TAC"/>
              <w:rPr>
                <w:rFonts w:cs="Arial"/>
                <w:lang w:eastAsia="ja-JP"/>
              </w:rPr>
            </w:pPr>
          </w:p>
        </w:tc>
        <w:tc>
          <w:tcPr>
            <w:tcW w:w="5180" w:type="dxa"/>
            <w:gridSpan w:val="5"/>
            <w:tcBorders>
              <w:bottom w:val="single" w:sz="4" w:space="0" w:color="auto"/>
            </w:tcBorders>
          </w:tcPr>
          <w:p w14:paraId="1DCC1059" w14:textId="26DA22EB" w:rsidR="00D37EF6" w:rsidRPr="00B952AC" w:rsidRDefault="00D51F92" w:rsidP="00D72263">
            <w:pPr>
              <w:pStyle w:val="TAC"/>
              <w:rPr>
                <w:rFonts w:cs="Arial"/>
                <w:lang w:eastAsia="ja-JP"/>
              </w:rPr>
            </w:pPr>
            <w:r>
              <w:rPr>
                <w:rFonts w:cs="Arial"/>
                <w:lang w:eastAsia="ja-JP"/>
              </w:rPr>
              <w:t>[TBD]</w:t>
            </w:r>
            <w:r w:rsidR="00D37EF6" w:rsidRPr="00B952AC">
              <w:rPr>
                <w:rFonts w:cs="Arial"/>
                <w:lang w:eastAsia="ja-JP"/>
              </w:rPr>
              <w:t xml:space="preserve"> </w:t>
            </w:r>
          </w:p>
        </w:tc>
      </w:tr>
      <w:tr w:rsidR="00D37EF6" w:rsidRPr="00B952AC" w14:paraId="030345CC" w14:textId="77777777" w:rsidTr="00D72263">
        <w:trPr>
          <w:cantSplit/>
        </w:trPr>
        <w:tc>
          <w:tcPr>
            <w:tcW w:w="2596" w:type="dxa"/>
            <w:tcBorders>
              <w:left w:val="single" w:sz="4" w:space="0" w:color="auto"/>
              <w:bottom w:val="single" w:sz="4" w:space="0" w:color="auto"/>
            </w:tcBorders>
          </w:tcPr>
          <w:p w14:paraId="4FEB35C1" w14:textId="77777777" w:rsidR="00D37EF6" w:rsidRPr="00B952AC" w:rsidRDefault="00D37EF6" w:rsidP="00D72263">
            <w:pPr>
              <w:pStyle w:val="TAL"/>
              <w:rPr>
                <w:rFonts w:cs="Arial"/>
                <w:lang w:eastAsia="ja-JP"/>
              </w:rPr>
            </w:pPr>
            <w:r w:rsidRPr="00B952AC">
              <w:rPr>
                <w:rFonts w:cs="Arial"/>
                <w:lang w:eastAsia="ja-JP"/>
              </w:rPr>
              <w:t>NPDSCH_RA</w:t>
            </w:r>
          </w:p>
        </w:tc>
        <w:tc>
          <w:tcPr>
            <w:tcW w:w="1120" w:type="dxa"/>
            <w:tcBorders>
              <w:bottom w:val="single" w:sz="4" w:space="0" w:color="auto"/>
            </w:tcBorders>
          </w:tcPr>
          <w:p w14:paraId="0D7A1EB5" w14:textId="77777777" w:rsidR="00D37EF6" w:rsidRPr="00B952AC" w:rsidRDefault="00D37EF6" w:rsidP="00D72263">
            <w:pPr>
              <w:pStyle w:val="TAC"/>
              <w:rPr>
                <w:rFonts w:cs="Arial"/>
                <w:lang w:eastAsia="ja-JP"/>
              </w:rPr>
            </w:pPr>
          </w:p>
        </w:tc>
        <w:tc>
          <w:tcPr>
            <w:tcW w:w="5180" w:type="dxa"/>
            <w:gridSpan w:val="5"/>
            <w:tcBorders>
              <w:bottom w:val="single" w:sz="4" w:space="0" w:color="auto"/>
            </w:tcBorders>
          </w:tcPr>
          <w:p w14:paraId="20F8C752" w14:textId="77777777" w:rsidR="00D37EF6" w:rsidRPr="00B952AC" w:rsidRDefault="00D37EF6" w:rsidP="00D72263">
            <w:pPr>
              <w:pStyle w:val="TAC"/>
              <w:rPr>
                <w:rFonts w:cs="Arial"/>
                <w:lang w:eastAsia="ja-JP"/>
              </w:rPr>
            </w:pPr>
            <w:r w:rsidRPr="00B952AC">
              <w:rPr>
                <w:rFonts w:cs="Arial"/>
                <w:lang w:eastAsia="ja-JP"/>
              </w:rPr>
              <w:t>-3</w:t>
            </w:r>
          </w:p>
        </w:tc>
      </w:tr>
      <w:tr w:rsidR="00D37EF6" w:rsidRPr="00B952AC" w14:paraId="1B4C5F56" w14:textId="77777777" w:rsidTr="00D72263">
        <w:trPr>
          <w:cantSplit/>
        </w:trPr>
        <w:tc>
          <w:tcPr>
            <w:tcW w:w="2596" w:type="dxa"/>
            <w:tcBorders>
              <w:left w:val="single" w:sz="4" w:space="0" w:color="auto"/>
              <w:bottom w:val="single" w:sz="4" w:space="0" w:color="auto"/>
            </w:tcBorders>
          </w:tcPr>
          <w:p w14:paraId="2F994EA5" w14:textId="77777777" w:rsidR="00D37EF6" w:rsidRPr="00B952AC" w:rsidRDefault="00D37EF6" w:rsidP="00D72263">
            <w:pPr>
              <w:pStyle w:val="TAL"/>
              <w:rPr>
                <w:rFonts w:cs="Arial"/>
                <w:lang w:eastAsia="ja-JP"/>
              </w:rPr>
            </w:pPr>
            <w:r w:rsidRPr="00B952AC">
              <w:rPr>
                <w:rFonts w:cs="Arial"/>
                <w:lang w:eastAsia="ja-JP"/>
              </w:rPr>
              <w:t>NPDSCH_RB</w:t>
            </w:r>
          </w:p>
        </w:tc>
        <w:tc>
          <w:tcPr>
            <w:tcW w:w="1120" w:type="dxa"/>
            <w:tcBorders>
              <w:bottom w:val="single" w:sz="4" w:space="0" w:color="auto"/>
            </w:tcBorders>
          </w:tcPr>
          <w:p w14:paraId="276AD7E0" w14:textId="77777777" w:rsidR="00D37EF6" w:rsidRPr="00B952AC" w:rsidRDefault="00D37EF6" w:rsidP="00D72263">
            <w:pPr>
              <w:pStyle w:val="TAC"/>
              <w:rPr>
                <w:rFonts w:cs="Arial"/>
                <w:lang w:eastAsia="ja-JP"/>
              </w:rPr>
            </w:pPr>
          </w:p>
        </w:tc>
        <w:tc>
          <w:tcPr>
            <w:tcW w:w="5180" w:type="dxa"/>
            <w:gridSpan w:val="5"/>
            <w:tcBorders>
              <w:bottom w:val="single" w:sz="4" w:space="0" w:color="auto"/>
            </w:tcBorders>
          </w:tcPr>
          <w:p w14:paraId="48E8853D" w14:textId="77777777" w:rsidR="00D37EF6" w:rsidRPr="00B952AC" w:rsidRDefault="00D37EF6" w:rsidP="00D72263">
            <w:pPr>
              <w:pStyle w:val="TAC"/>
              <w:rPr>
                <w:rFonts w:cs="Arial"/>
                <w:lang w:eastAsia="ja-JP"/>
              </w:rPr>
            </w:pPr>
            <w:r w:rsidRPr="00B952AC">
              <w:rPr>
                <w:rFonts w:cs="Arial"/>
                <w:lang w:eastAsia="ja-JP"/>
              </w:rPr>
              <w:t>-3</w:t>
            </w:r>
          </w:p>
        </w:tc>
      </w:tr>
      <w:tr w:rsidR="00D37EF6" w:rsidRPr="00B952AC" w14:paraId="2261344A" w14:textId="77777777" w:rsidTr="00D72263">
        <w:trPr>
          <w:cantSplit/>
        </w:trPr>
        <w:tc>
          <w:tcPr>
            <w:tcW w:w="2596" w:type="dxa"/>
            <w:tcBorders>
              <w:left w:val="single" w:sz="4" w:space="0" w:color="auto"/>
              <w:bottom w:val="single" w:sz="4" w:space="0" w:color="auto"/>
            </w:tcBorders>
          </w:tcPr>
          <w:p w14:paraId="5BF2287A" w14:textId="77777777" w:rsidR="00D37EF6" w:rsidRPr="00B952AC" w:rsidRDefault="00D37EF6" w:rsidP="00D72263">
            <w:pPr>
              <w:pStyle w:val="TAL"/>
              <w:rPr>
                <w:rFonts w:cs="Arial"/>
                <w:lang w:eastAsia="ja-JP"/>
              </w:rPr>
            </w:pPr>
            <w:r w:rsidRPr="00B952AC">
              <w:rPr>
                <w:rFonts w:cs="Arial"/>
                <w:bCs/>
                <w:lang w:eastAsia="ja-JP"/>
              </w:rPr>
              <w:t>NPDCCH_RA</w:t>
            </w:r>
          </w:p>
        </w:tc>
        <w:tc>
          <w:tcPr>
            <w:tcW w:w="1120" w:type="dxa"/>
            <w:tcBorders>
              <w:bottom w:val="single" w:sz="4" w:space="0" w:color="auto"/>
            </w:tcBorders>
          </w:tcPr>
          <w:p w14:paraId="7407C009"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shd w:val="clear" w:color="auto" w:fill="auto"/>
          </w:tcPr>
          <w:p w14:paraId="685F12CD" w14:textId="77777777" w:rsidR="00D37EF6" w:rsidRPr="00B952AC" w:rsidRDefault="00D37EF6" w:rsidP="00D72263">
            <w:pPr>
              <w:pStyle w:val="TAC"/>
              <w:rPr>
                <w:rFonts w:cs="Arial"/>
                <w:lang w:eastAsia="zh-CN"/>
              </w:rPr>
            </w:pPr>
            <w:r w:rsidRPr="00B952AC">
              <w:rPr>
                <w:rFonts w:cs="Arial"/>
                <w:lang w:eastAsia="zh-CN"/>
              </w:rPr>
              <w:t>-3</w:t>
            </w:r>
          </w:p>
        </w:tc>
      </w:tr>
      <w:tr w:rsidR="00D37EF6" w:rsidRPr="00B952AC" w14:paraId="3F0DD217" w14:textId="77777777" w:rsidTr="00D72263">
        <w:trPr>
          <w:cantSplit/>
        </w:trPr>
        <w:tc>
          <w:tcPr>
            <w:tcW w:w="2596" w:type="dxa"/>
            <w:tcBorders>
              <w:left w:val="single" w:sz="4" w:space="0" w:color="auto"/>
              <w:bottom w:val="single" w:sz="4" w:space="0" w:color="auto"/>
            </w:tcBorders>
          </w:tcPr>
          <w:p w14:paraId="061FD15B" w14:textId="77777777" w:rsidR="00D37EF6" w:rsidRPr="00B952AC" w:rsidRDefault="00D37EF6" w:rsidP="00D72263">
            <w:pPr>
              <w:pStyle w:val="TAL"/>
              <w:rPr>
                <w:rFonts w:cs="Arial"/>
                <w:lang w:eastAsia="ja-JP"/>
              </w:rPr>
            </w:pPr>
            <w:r w:rsidRPr="00B952AC">
              <w:rPr>
                <w:rFonts w:cs="Arial"/>
                <w:bCs/>
                <w:lang w:eastAsia="ja-JP"/>
              </w:rPr>
              <w:t>NPDCCH_RB</w:t>
            </w:r>
          </w:p>
        </w:tc>
        <w:tc>
          <w:tcPr>
            <w:tcW w:w="1120" w:type="dxa"/>
            <w:tcBorders>
              <w:bottom w:val="single" w:sz="4" w:space="0" w:color="auto"/>
            </w:tcBorders>
          </w:tcPr>
          <w:p w14:paraId="0DAF34B4"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shd w:val="clear" w:color="auto" w:fill="auto"/>
          </w:tcPr>
          <w:p w14:paraId="15858A0D" w14:textId="77777777" w:rsidR="00D37EF6" w:rsidRPr="00B952AC" w:rsidRDefault="00D37EF6" w:rsidP="00D72263">
            <w:pPr>
              <w:pStyle w:val="TAC"/>
              <w:rPr>
                <w:rFonts w:cs="Arial"/>
                <w:lang w:eastAsia="zh-CN"/>
              </w:rPr>
            </w:pPr>
            <w:r w:rsidRPr="00B952AC">
              <w:rPr>
                <w:rFonts w:cs="Arial"/>
                <w:lang w:eastAsia="zh-CN"/>
              </w:rPr>
              <w:t>-3</w:t>
            </w:r>
          </w:p>
        </w:tc>
      </w:tr>
      <w:tr w:rsidR="00D37EF6" w:rsidRPr="00B952AC" w14:paraId="36883FF2" w14:textId="77777777" w:rsidTr="00D72263">
        <w:trPr>
          <w:cantSplit/>
        </w:trPr>
        <w:tc>
          <w:tcPr>
            <w:tcW w:w="2596" w:type="dxa"/>
            <w:tcBorders>
              <w:left w:val="single" w:sz="4" w:space="0" w:color="auto"/>
              <w:bottom w:val="single" w:sz="4" w:space="0" w:color="auto"/>
            </w:tcBorders>
          </w:tcPr>
          <w:p w14:paraId="10418D22" w14:textId="77777777" w:rsidR="00D37EF6" w:rsidRPr="00B952AC" w:rsidRDefault="00D37EF6" w:rsidP="00D72263">
            <w:pPr>
              <w:pStyle w:val="TAL"/>
              <w:rPr>
                <w:rFonts w:cs="Arial"/>
                <w:lang w:eastAsia="ja-JP"/>
              </w:rPr>
            </w:pPr>
            <w:r w:rsidRPr="00B952AC">
              <w:rPr>
                <w:rFonts w:cs="Arial"/>
                <w:bCs/>
                <w:lang w:eastAsia="ja-JP"/>
              </w:rPr>
              <w:t>NPBCH_RA</w:t>
            </w:r>
          </w:p>
        </w:tc>
        <w:tc>
          <w:tcPr>
            <w:tcW w:w="1120" w:type="dxa"/>
            <w:tcBorders>
              <w:bottom w:val="single" w:sz="4" w:space="0" w:color="auto"/>
            </w:tcBorders>
          </w:tcPr>
          <w:p w14:paraId="3DCFFD7C"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vMerge w:val="restart"/>
            <w:shd w:val="clear" w:color="auto" w:fill="auto"/>
          </w:tcPr>
          <w:p w14:paraId="6F3C575C" w14:textId="77777777" w:rsidR="00D37EF6" w:rsidRPr="00B952AC" w:rsidRDefault="00D37EF6" w:rsidP="00D72263">
            <w:pPr>
              <w:pStyle w:val="TAC"/>
              <w:rPr>
                <w:rFonts w:cs="Arial"/>
                <w:lang w:eastAsia="ja-JP"/>
              </w:rPr>
            </w:pPr>
          </w:p>
          <w:p w14:paraId="78F0520A" w14:textId="77777777" w:rsidR="00D37EF6" w:rsidRPr="00B952AC" w:rsidRDefault="00D37EF6" w:rsidP="00D72263">
            <w:pPr>
              <w:pStyle w:val="TAC"/>
              <w:rPr>
                <w:rFonts w:cs="Arial"/>
                <w:lang w:eastAsia="ja-JP"/>
              </w:rPr>
            </w:pPr>
            <w:r w:rsidRPr="00B952AC">
              <w:rPr>
                <w:rFonts w:cs="Arial"/>
                <w:lang w:eastAsia="ja-JP"/>
              </w:rPr>
              <w:t>-3</w:t>
            </w:r>
          </w:p>
        </w:tc>
      </w:tr>
      <w:tr w:rsidR="00D37EF6" w:rsidRPr="00B952AC" w14:paraId="496AF3E7" w14:textId="77777777" w:rsidTr="00D72263">
        <w:trPr>
          <w:cantSplit/>
        </w:trPr>
        <w:tc>
          <w:tcPr>
            <w:tcW w:w="2596" w:type="dxa"/>
            <w:tcBorders>
              <w:left w:val="single" w:sz="4" w:space="0" w:color="auto"/>
              <w:bottom w:val="single" w:sz="4" w:space="0" w:color="auto"/>
            </w:tcBorders>
          </w:tcPr>
          <w:p w14:paraId="2409F990" w14:textId="77777777" w:rsidR="00D37EF6" w:rsidRPr="00B952AC" w:rsidRDefault="00D37EF6" w:rsidP="00D72263">
            <w:pPr>
              <w:pStyle w:val="TAL"/>
              <w:rPr>
                <w:rFonts w:cs="Arial"/>
                <w:lang w:eastAsia="ja-JP"/>
              </w:rPr>
            </w:pPr>
            <w:r w:rsidRPr="00B952AC">
              <w:rPr>
                <w:rFonts w:cs="Arial"/>
                <w:bCs/>
                <w:lang w:eastAsia="ja-JP"/>
              </w:rPr>
              <w:t>NPBCH_RB</w:t>
            </w:r>
          </w:p>
        </w:tc>
        <w:tc>
          <w:tcPr>
            <w:tcW w:w="1120" w:type="dxa"/>
            <w:tcBorders>
              <w:bottom w:val="single" w:sz="4" w:space="0" w:color="auto"/>
            </w:tcBorders>
          </w:tcPr>
          <w:p w14:paraId="2DB7CA34"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7ED4EBE7" w14:textId="77777777" w:rsidR="00D37EF6" w:rsidRPr="00B952AC" w:rsidRDefault="00D37EF6" w:rsidP="00D72263">
            <w:pPr>
              <w:pStyle w:val="TAC"/>
              <w:rPr>
                <w:rFonts w:cs="Arial"/>
                <w:lang w:eastAsia="ja-JP"/>
              </w:rPr>
            </w:pPr>
          </w:p>
        </w:tc>
      </w:tr>
      <w:tr w:rsidR="00D37EF6" w:rsidRPr="00B952AC" w14:paraId="089CF3B3" w14:textId="77777777" w:rsidTr="00D72263">
        <w:trPr>
          <w:cantSplit/>
        </w:trPr>
        <w:tc>
          <w:tcPr>
            <w:tcW w:w="2596" w:type="dxa"/>
            <w:tcBorders>
              <w:left w:val="single" w:sz="4" w:space="0" w:color="auto"/>
              <w:bottom w:val="single" w:sz="4" w:space="0" w:color="auto"/>
            </w:tcBorders>
          </w:tcPr>
          <w:p w14:paraId="271BCFD8" w14:textId="77777777" w:rsidR="00D37EF6" w:rsidRPr="00B952AC" w:rsidRDefault="00D37EF6" w:rsidP="00D72263">
            <w:pPr>
              <w:pStyle w:val="TAL"/>
              <w:rPr>
                <w:rFonts w:cs="Arial"/>
                <w:lang w:eastAsia="ja-JP"/>
              </w:rPr>
            </w:pPr>
            <w:r w:rsidRPr="00B952AC">
              <w:rPr>
                <w:rFonts w:cs="Arial"/>
                <w:bCs/>
                <w:lang w:eastAsia="ja-JP"/>
              </w:rPr>
              <w:t>NPSS_RA</w:t>
            </w:r>
          </w:p>
        </w:tc>
        <w:tc>
          <w:tcPr>
            <w:tcW w:w="1120" w:type="dxa"/>
            <w:tcBorders>
              <w:bottom w:val="single" w:sz="4" w:space="0" w:color="auto"/>
            </w:tcBorders>
          </w:tcPr>
          <w:p w14:paraId="71014CA9"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59E6DC44" w14:textId="77777777" w:rsidR="00D37EF6" w:rsidRPr="00B952AC" w:rsidRDefault="00D37EF6" w:rsidP="00D72263">
            <w:pPr>
              <w:pStyle w:val="TAC"/>
              <w:rPr>
                <w:rFonts w:cs="Arial"/>
                <w:lang w:eastAsia="ja-JP"/>
              </w:rPr>
            </w:pPr>
          </w:p>
        </w:tc>
      </w:tr>
      <w:tr w:rsidR="00D37EF6" w:rsidRPr="00B952AC" w14:paraId="72AB8B27" w14:textId="77777777" w:rsidTr="00D72263">
        <w:trPr>
          <w:cantSplit/>
        </w:trPr>
        <w:tc>
          <w:tcPr>
            <w:tcW w:w="2596" w:type="dxa"/>
            <w:tcBorders>
              <w:left w:val="single" w:sz="4" w:space="0" w:color="auto"/>
              <w:bottom w:val="single" w:sz="4" w:space="0" w:color="auto"/>
            </w:tcBorders>
          </w:tcPr>
          <w:p w14:paraId="083DC916" w14:textId="77777777" w:rsidR="00D37EF6" w:rsidRPr="00B952AC" w:rsidRDefault="00D37EF6" w:rsidP="00D72263">
            <w:pPr>
              <w:pStyle w:val="TAL"/>
              <w:rPr>
                <w:rFonts w:cs="Arial"/>
                <w:lang w:eastAsia="ja-JP"/>
              </w:rPr>
            </w:pPr>
            <w:r w:rsidRPr="00B952AC">
              <w:rPr>
                <w:rFonts w:cs="Arial"/>
                <w:bCs/>
                <w:lang w:eastAsia="ja-JP"/>
              </w:rPr>
              <w:t>NSSS_RA</w:t>
            </w:r>
          </w:p>
        </w:tc>
        <w:tc>
          <w:tcPr>
            <w:tcW w:w="1120" w:type="dxa"/>
            <w:tcBorders>
              <w:bottom w:val="single" w:sz="4" w:space="0" w:color="auto"/>
            </w:tcBorders>
          </w:tcPr>
          <w:p w14:paraId="4558072A"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5D17BC9C" w14:textId="77777777" w:rsidR="00D37EF6" w:rsidRPr="00B952AC" w:rsidRDefault="00D37EF6" w:rsidP="00D72263">
            <w:pPr>
              <w:pStyle w:val="TAC"/>
              <w:rPr>
                <w:rFonts w:cs="Arial"/>
                <w:lang w:eastAsia="ja-JP"/>
              </w:rPr>
            </w:pPr>
          </w:p>
        </w:tc>
      </w:tr>
      <w:tr w:rsidR="00D37EF6" w:rsidRPr="00B952AC" w14:paraId="364FFD87" w14:textId="77777777" w:rsidTr="00D72263">
        <w:trPr>
          <w:cantSplit/>
        </w:trPr>
        <w:tc>
          <w:tcPr>
            <w:tcW w:w="2596" w:type="dxa"/>
            <w:tcBorders>
              <w:left w:val="single" w:sz="4" w:space="0" w:color="auto"/>
              <w:bottom w:val="single" w:sz="4" w:space="0" w:color="auto"/>
            </w:tcBorders>
            <w:vAlign w:val="center"/>
          </w:tcPr>
          <w:p w14:paraId="3A06593F" w14:textId="77777777" w:rsidR="00D37EF6" w:rsidRPr="00B952AC" w:rsidRDefault="00D37EF6" w:rsidP="00D72263">
            <w:pPr>
              <w:pStyle w:val="TAL"/>
              <w:rPr>
                <w:rFonts w:cs="Arial"/>
                <w:lang w:eastAsia="ja-JP"/>
              </w:rPr>
            </w:pPr>
            <w:r w:rsidRPr="00B952AC">
              <w:rPr>
                <w:rFonts w:cs="Arial"/>
                <w:lang w:eastAsia="ja-JP"/>
              </w:rPr>
              <w:t>NOCNG_RA</w:t>
            </w:r>
            <w:r w:rsidRPr="00B952AC">
              <w:rPr>
                <w:rFonts w:cs="Arial"/>
                <w:vertAlign w:val="superscript"/>
                <w:lang w:eastAsia="ja-JP"/>
              </w:rPr>
              <w:t>Note1</w:t>
            </w:r>
          </w:p>
        </w:tc>
        <w:tc>
          <w:tcPr>
            <w:tcW w:w="1120" w:type="dxa"/>
            <w:tcBorders>
              <w:bottom w:val="single" w:sz="4" w:space="0" w:color="auto"/>
            </w:tcBorders>
          </w:tcPr>
          <w:p w14:paraId="209A85F4"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vMerge/>
            <w:shd w:val="clear" w:color="auto" w:fill="auto"/>
          </w:tcPr>
          <w:p w14:paraId="6311A0BA" w14:textId="77777777" w:rsidR="00D37EF6" w:rsidRPr="00B952AC" w:rsidRDefault="00D37EF6" w:rsidP="00D72263">
            <w:pPr>
              <w:pStyle w:val="TAC"/>
              <w:rPr>
                <w:rFonts w:cs="Arial"/>
                <w:lang w:eastAsia="ja-JP"/>
              </w:rPr>
            </w:pPr>
          </w:p>
        </w:tc>
      </w:tr>
      <w:tr w:rsidR="00D37EF6" w:rsidRPr="00B952AC" w14:paraId="4C738C47" w14:textId="77777777" w:rsidTr="00D72263">
        <w:trPr>
          <w:cantSplit/>
        </w:trPr>
        <w:tc>
          <w:tcPr>
            <w:tcW w:w="2596" w:type="dxa"/>
            <w:tcBorders>
              <w:left w:val="single" w:sz="4" w:space="0" w:color="auto"/>
              <w:bottom w:val="single" w:sz="4" w:space="0" w:color="auto"/>
            </w:tcBorders>
            <w:vAlign w:val="center"/>
          </w:tcPr>
          <w:p w14:paraId="35BDE47B" w14:textId="77777777" w:rsidR="00D37EF6" w:rsidRPr="00B952AC" w:rsidRDefault="00D37EF6" w:rsidP="00D72263">
            <w:pPr>
              <w:pStyle w:val="TAL"/>
              <w:rPr>
                <w:rFonts w:cs="Arial"/>
                <w:lang w:eastAsia="ja-JP"/>
              </w:rPr>
            </w:pPr>
            <w:r w:rsidRPr="00B952AC">
              <w:rPr>
                <w:rFonts w:cs="Arial"/>
                <w:lang w:eastAsia="ja-JP"/>
              </w:rPr>
              <w:t>NOCNG_RB</w:t>
            </w:r>
            <w:r w:rsidRPr="00B952AC">
              <w:rPr>
                <w:rFonts w:cs="Arial"/>
                <w:vertAlign w:val="superscript"/>
                <w:lang w:eastAsia="ja-JP"/>
              </w:rPr>
              <w:t xml:space="preserve">Note1 </w:t>
            </w:r>
          </w:p>
        </w:tc>
        <w:tc>
          <w:tcPr>
            <w:tcW w:w="1120" w:type="dxa"/>
            <w:tcBorders>
              <w:bottom w:val="single" w:sz="4" w:space="0" w:color="auto"/>
            </w:tcBorders>
          </w:tcPr>
          <w:p w14:paraId="50F3249D" w14:textId="77777777" w:rsidR="00D37EF6" w:rsidRPr="00B952AC" w:rsidRDefault="00D37EF6" w:rsidP="00D72263">
            <w:pPr>
              <w:pStyle w:val="TAC"/>
              <w:rPr>
                <w:rFonts w:cs="Arial"/>
                <w:lang w:eastAsia="ja-JP"/>
              </w:rPr>
            </w:pPr>
            <w:r w:rsidRPr="00B952AC">
              <w:rPr>
                <w:rFonts w:cs="Arial"/>
                <w:lang w:eastAsia="ja-JP"/>
              </w:rPr>
              <w:t>dB</w:t>
            </w:r>
          </w:p>
        </w:tc>
        <w:tc>
          <w:tcPr>
            <w:tcW w:w="5180" w:type="dxa"/>
            <w:gridSpan w:val="5"/>
            <w:vMerge/>
            <w:tcBorders>
              <w:bottom w:val="single" w:sz="4" w:space="0" w:color="auto"/>
            </w:tcBorders>
            <w:shd w:val="clear" w:color="auto" w:fill="auto"/>
          </w:tcPr>
          <w:p w14:paraId="1AD08463" w14:textId="77777777" w:rsidR="00D37EF6" w:rsidRPr="00B952AC" w:rsidRDefault="00D37EF6" w:rsidP="00D72263">
            <w:pPr>
              <w:pStyle w:val="TAC"/>
              <w:rPr>
                <w:rFonts w:cs="Arial"/>
                <w:lang w:eastAsia="ja-JP"/>
              </w:rPr>
            </w:pPr>
          </w:p>
        </w:tc>
      </w:tr>
      <w:tr w:rsidR="00D37EF6" w:rsidRPr="00B952AC" w14:paraId="211CC204" w14:textId="77777777" w:rsidTr="00D72263">
        <w:trPr>
          <w:cantSplit/>
        </w:trPr>
        <w:tc>
          <w:tcPr>
            <w:tcW w:w="2596" w:type="dxa"/>
            <w:tcBorders>
              <w:left w:val="single" w:sz="4" w:space="0" w:color="auto"/>
              <w:bottom w:val="single" w:sz="4" w:space="0" w:color="auto"/>
            </w:tcBorders>
          </w:tcPr>
          <w:p w14:paraId="07D9501F" w14:textId="77777777" w:rsidR="00D37EF6" w:rsidRPr="00B952AC" w:rsidRDefault="00D37EF6" w:rsidP="00D72263">
            <w:pPr>
              <w:pStyle w:val="TAL"/>
              <w:rPr>
                <w:rFonts w:cs="Arial"/>
                <w:lang w:eastAsia="ja-JP"/>
              </w:rPr>
            </w:pPr>
            <w:r w:rsidRPr="00B952AC">
              <w:rPr>
                <w:rFonts w:cs="Arial"/>
                <w:position w:val="-12"/>
                <w:lang w:eastAsia="ja-JP"/>
              </w:rPr>
              <w:object w:dxaOrig="420" w:dyaOrig="360" w14:anchorId="0E4E6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fillcolor="window">
                  <v:imagedata r:id="rId17" o:title=""/>
                </v:shape>
                <o:OLEObject Type="Embed" ProgID="Equation.3" ShapeID="_x0000_i1025" DrawAspect="Content" ObjectID="_1602695677" r:id="rId18"/>
              </w:object>
            </w:r>
          </w:p>
        </w:tc>
        <w:tc>
          <w:tcPr>
            <w:tcW w:w="1120" w:type="dxa"/>
            <w:tcBorders>
              <w:bottom w:val="single" w:sz="4" w:space="0" w:color="auto"/>
            </w:tcBorders>
          </w:tcPr>
          <w:p w14:paraId="36E35DF3" w14:textId="77777777" w:rsidR="00D37EF6" w:rsidRPr="00B952AC" w:rsidRDefault="00D37EF6" w:rsidP="00D72263">
            <w:pPr>
              <w:pStyle w:val="TAC"/>
              <w:rPr>
                <w:rFonts w:cs="Arial"/>
                <w:lang w:eastAsia="ja-JP"/>
              </w:rPr>
            </w:pPr>
            <w:r w:rsidRPr="00B952AC">
              <w:rPr>
                <w:rFonts w:cs="Arial"/>
                <w:lang w:eastAsia="ja-JP"/>
              </w:rPr>
              <w:t>dBm/15 kHz</w:t>
            </w:r>
          </w:p>
        </w:tc>
        <w:tc>
          <w:tcPr>
            <w:tcW w:w="5180" w:type="dxa"/>
            <w:gridSpan w:val="5"/>
            <w:tcBorders>
              <w:bottom w:val="single" w:sz="4" w:space="0" w:color="auto"/>
            </w:tcBorders>
            <w:shd w:val="clear" w:color="auto" w:fill="auto"/>
          </w:tcPr>
          <w:p w14:paraId="4B97FEF4" w14:textId="77777777" w:rsidR="00D37EF6" w:rsidRPr="00B952AC" w:rsidRDefault="00D37EF6" w:rsidP="00D72263">
            <w:pPr>
              <w:pStyle w:val="TAC"/>
              <w:rPr>
                <w:rFonts w:cs="Arial"/>
                <w:lang w:eastAsia="ja-JP"/>
              </w:rPr>
            </w:pPr>
            <w:r w:rsidRPr="00B952AC">
              <w:rPr>
                <w:rFonts w:cs="v4.2.0"/>
                <w:lang w:eastAsia="ja-JP"/>
              </w:rPr>
              <w:t>Specified in Table A.7.3.65.1-3</w:t>
            </w:r>
          </w:p>
        </w:tc>
      </w:tr>
      <w:tr w:rsidR="00D37EF6" w:rsidRPr="00B952AC" w14:paraId="7AAD766A" w14:textId="77777777" w:rsidTr="00D72263">
        <w:trPr>
          <w:cantSplit/>
          <w:trHeight w:val="243"/>
        </w:trPr>
        <w:tc>
          <w:tcPr>
            <w:tcW w:w="2596" w:type="dxa"/>
          </w:tcPr>
          <w:p w14:paraId="674BD217" w14:textId="77777777" w:rsidR="00D37EF6" w:rsidRPr="00B952AC" w:rsidRDefault="00D37EF6" w:rsidP="00D72263">
            <w:pPr>
              <w:pStyle w:val="TAL"/>
              <w:rPr>
                <w:rFonts w:cs="Arial"/>
                <w:lang w:eastAsia="ja-JP"/>
              </w:rPr>
            </w:pPr>
            <w:r w:rsidRPr="00B952AC">
              <w:rPr>
                <w:rFonts w:eastAsia="?? ??" w:cs="Arial"/>
                <w:lang w:eastAsia="ja-JP"/>
              </w:rPr>
              <w:t>SNR</w:t>
            </w:r>
            <w:r w:rsidRPr="00B952AC">
              <w:rPr>
                <w:rFonts w:eastAsia="?? ??" w:cs="Arial"/>
                <w:vertAlign w:val="superscript"/>
                <w:lang w:eastAsia="ja-JP"/>
              </w:rPr>
              <w:t xml:space="preserve"> Note 5, Note 6</w:t>
            </w:r>
          </w:p>
        </w:tc>
        <w:tc>
          <w:tcPr>
            <w:tcW w:w="1120" w:type="dxa"/>
          </w:tcPr>
          <w:p w14:paraId="62C7B6DD" w14:textId="77777777" w:rsidR="00D37EF6" w:rsidRPr="00B952AC" w:rsidRDefault="00D37EF6" w:rsidP="00D72263">
            <w:pPr>
              <w:pStyle w:val="TAC"/>
              <w:rPr>
                <w:rFonts w:cs="Arial"/>
                <w:lang w:eastAsia="ja-JP"/>
              </w:rPr>
            </w:pPr>
            <w:r w:rsidRPr="00B952AC">
              <w:rPr>
                <w:rFonts w:cs="Arial"/>
                <w:lang w:eastAsia="ja-JP"/>
              </w:rPr>
              <w:t>dB</w:t>
            </w:r>
          </w:p>
        </w:tc>
        <w:tc>
          <w:tcPr>
            <w:tcW w:w="1036" w:type="dxa"/>
            <w:shd w:val="clear" w:color="auto" w:fill="auto"/>
          </w:tcPr>
          <w:p w14:paraId="22BF1574" w14:textId="77777777" w:rsidR="00D37EF6" w:rsidRPr="00B952AC" w:rsidRDefault="00D37EF6" w:rsidP="00D72263">
            <w:pPr>
              <w:pStyle w:val="TAC"/>
              <w:rPr>
                <w:rFonts w:cs="Arial"/>
                <w:lang w:eastAsia="ja-JP"/>
              </w:rPr>
            </w:pPr>
            <w:r w:rsidRPr="00B952AC">
              <w:rPr>
                <w:rFonts w:cs="Arial" w:hint="eastAsia"/>
                <w:lang w:eastAsia="zh-CN"/>
              </w:rPr>
              <w:t>-6.3</w:t>
            </w:r>
          </w:p>
        </w:tc>
        <w:tc>
          <w:tcPr>
            <w:tcW w:w="1036" w:type="dxa"/>
            <w:shd w:val="clear" w:color="auto" w:fill="auto"/>
          </w:tcPr>
          <w:p w14:paraId="17A6BC77" w14:textId="77777777" w:rsidR="00D37EF6" w:rsidRPr="00B952AC" w:rsidRDefault="00D37EF6" w:rsidP="00D72263">
            <w:pPr>
              <w:pStyle w:val="TAC"/>
              <w:rPr>
                <w:rFonts w:cs="Arial"/>
                <w:lang w:eastAsia="ja-JP"/>
              </w:rPr>
            </w:pPr>
            <w:r w:rsidRPr="00B952AC">
              <w:rPr>
                <w:rFonts w:cs="Arial"/>
                <w:lang w:eastAsia="zh-CN"/>
              </w:rPr>
              <w:t>Note 7</w:t>
            </w:r>
          </w:p>
        </w:tc>
        <w:tc>
          <w:tcPr>
            <w:tcW w:w="1036" w:type="dxa"/>
            <w:shd w:val="clear" w:color="auto" w:fill="auto"/>
          </w:tcPr>
          <w:p w14:paraId="7298D2FB" w14:textId="77777777" w:rsidR="00D37EF6" w:rsidRPr="00B952AC" w:rsidRDefault="00D37EF6" w:rsidP="00D72263">
            <w:pPr>
              <w:pStyle w:val="TAC"/>
              <w:rPr>
                <w:rFonts w:cs="Arial"/>
                <w:lang w:eastAsia="ja-JP"/>
              </w:rPr>
            </w:pPr>
            <w:r w:rsidRPr="00B952AC">
              <w:rPr>
                <w:rFonts w:cs="Arial"/>
                <w:lang w:eastAsia="zh-CN"/>
              </w:rPr>
              <w:t>-17.4</w:t>
            </w:r>
          </w:p>
        </w:tc>
        <w:tc>
          <w:tcPr>
            <w:tcW w:w="1036" w:type="dxa"/>
            <w:shd w:val="clear" w:color="auto" w:fill="auto"/>
          </w:tcPr>
          <w:p w14:paraId="6BE2D866" w14:textId="77777777" w:rsidR="00D37EF6" w:rsidRPr="00B952AC" w:rsidRDefault="00D37EF6" w:rsidP="00D72263">
            <w:pPr>
              <w:pStyle w:val="TAC"/>
              <w:rPr>
                <w:rFonts w:cs="Arial"/>
                <w:lang w:eastAsia="ja-JP"/>
              </w:rPr>
            </w:pPr>
            <w:r w:rsidRPr="00B952AC">
              <w:rPr>
                <w:rFonts w:cs="Arial"/>
                <w:lang w:eastAsia="zh-CN"/>
              </w:rPr>
              <w:t>Note 8</w:t>
            </w:r>
          </w:p>
        </w:tc>
        <w:tc>
          <w:tcPr>
            <w:tcW w:w="1036" w:type="dxa"/>
            <w:shd w:val="clear" w:color="auto" w:fill="auto"/>
          </w:tcPr>
          <w:p w14:paraId="7894AC93" w14:textId="77777777" w:rsidR="00D37EF6" w:rsidRPr="00B952AC" w:rsidRDefault="00D37EF6" w:rsidP="00D72263">
            <w:pPr>
              <w:pStyle w:val="TAC"/>
              <w:rPr>
                <w:rFonts w:cs="Arial"/>
                <w:lang w:eastAsia="ja-JP"/>
              </w:rPr>
            </w:pPr>
            <w:r w:rsidRPr="00B952AC">
              <w:rPr>
                <w:rFonts w:cs="Arial"/>
                <w:lang w:eastAsia="zh-CN"/>
              </w:rPr>
              <w:t>-6.3</w:t>
            </w:r>
          </w:p>
        </w:tc>
      </w:tr>
      <w:tr w:rsidR="00D37EF6" w:rsidRPr="00B952AC" w14:paraId="43D1A643" w14:textId="77777777" w:rsidTr="00D72263">
        <w:trPr>
          <w:cantSplit/>
          <w:trHeight w:val="243"/>
        </w:trPr>
        <w:tc>
          <w:tcPr>
            <w:tcW w:w="2596" w:type="dxa"/>
          </w:tcPr>
          <w:p w14:paraId="6BA4B9D0" w14:textId="77777777" w:rsidR="00D37EF6" w:rsidRPr="00B952AC" w:rsidRDefault="00D37EF6" w:rsidP="00D72263">
            <w:pPr>
              <w:pStyle w:val="TAL"/>
              <w:rPr>
                <w:rFonts w:cs="Arial"/>
                <w:lang w:eastAsia="ja-JP"/>
              </w:rPr>
            </w:pPr>
            <w:r w:rsidRPr="00B952AC">
              <w:rPr>
                <w:rFonts w:eastAsia="?? ??" w:cs="Arial"/>
                <w:lang w:eastAsia="ja-JP"/>
              </w:rPr>
              <w:t>Propagation condition</w:t>
            </w:r>
          </w:p>
        </w:tc>
        <w:tc>
          <w:tcPr>
            <w:tcW w:w="1120" w:type="dxa"/>
          </w:tcPr>
          <w:p w14:paraId="297963C3" w14:textId="77777777" w:rsidR="00D37EF6" w:rsidRPr="00B952AC" w:rsidRDefault="00D37EF6" w:rsidP="00D72263">
            <w:pPr>
              <w:pStyle w:val="TAC"/>
              <w:rPr>
                <w:rFonts w:cs="Arial"/>
                <w:lang w:eastAsia="ja-JP"/>
              </w:rPr>
            </w:pPr>
          </w:p>
        </w:tc>
        <w:tc>
          <w:tcPr>
            <w:tcW w:w="5180" w:type="dxa"/>
            <w:gridSpan w:val="5"/>
            <w:shd w:val="clear" w:color="auto" w:fill="auto"/>
          </w:tcPr>
          <w:p w14:paraId="30F50BC7" w14:textId="77777777" w:rsidR="00D37EF6" w:rsidRPr="00B952AC" w:rsidRDefault="00D37EF6" w:rsidP="00D72263">
            <w:pPr>
              <w:pStyle w:val="TAC"/>
              <w:rPr>
                <w:rFonts w:cs="Arial"/>
                <w:lang w:eastAsia="ja-JP"/>
              </w:rPr>
            </w:pPr>
            <w:r w:rsidRPr="00B952AC">
              <w:rPr>
                <w:rFonts w:cs="Arial"/>
                <w:lang w:eastAsia="ja-JP"/>
              </w:rPr>
              <w:t>AWGN</w:t>
            </w:r>
          </w:p>
        </w:tc>
      </w:tr>
      <w:tr w:rsidR="00D37EF6" w:rsidRPr="00B952AC" w14:paraId="50C50478" w14:textId="77777777" w:rsidTr="00D72263">
        <w:trPr>
          <w:cantSplit/>
          <w:trHeight w:val="243"/>
        </w:trPr>
        <w:tc>
          <w:tcPr>
            <w:tcW w:w="2596" w:type="dxa"/>
          </w:tcPr>
          <w:p w14:paraId="5CE4316E" w14:textId="77777777" w:rsidR="00D37EF6" w:rsidRPr="00B952AC" w:rsidRDefault="00D37EF6" w:rsidP="00D72263">
            <w:pPr>
              <w:pStyle w:val="TAL"/>
              <w:rPr>
                <w:rFonts w:cs="Arial"/>
                <w:lang w:eastAsia="ja-JP"/>
              </w:rPr>
            </w:pPr>
            <w:r w:rsidRPr="00B952AC">
              <w:rPr>
                <w:rFonts w:cs="Arial"/>
                <w:bCs/>
                <w:lang w:eastAsia="ja-JP"/>
              </w:rPr>
              <w:t>Antenna Configuration</w:t>
            </w:r>
          </w:p>
        </w:tc>
        <w:tc>
          <w:tcPr>
            <w:tcW w:w="1120" w:type="dxa"/>
          </w:tcPr>
          <w:p w14:paraId="394921AD" w14:textId="77777777" w:rsidR="00D37EF6" w:rsidRPr="00B952AC" w:rsidRDefault="00D37EF6" w:rsidP="00D72263">
            <w:pPr>
              <w:pStyle w:val="TAC"/>
              <w:rPr>
                <w:rFonts w:cs="Arial"/>
                <w:lang w:eastAsia="ja-JP"/>
              </w:rPr>
            </w:pPr>
          </w:p>
        </w:tc>
        <w:tc>
          <w:tcPr>
            <w:tcW w:w="5180" w:type="dxa"/>
            <w:gridSpan w:val="5"/>
            <w:shd w:val="clear" w:color="auto" w:fill="auto"/>
          </w:tcPr>
          <w:p w14:paraId="459DC616" w14:textId="77777777" w:rsidR="00D37EF6" w:rsidRPr="00B952AC" w:rsidRDefault="00D37EF6" w:rsidP="00D72263">
            <w:pPr>
              <w:pStyle w:val="TAC"/>
              <w:rPr>
                <w:rFonts w:cs="Arial"/>
                <w:lang w:eastAsia="ja-JP"/>
              </w:rPr>
            </w:pPr>
            <w:r w:rsidRPr="00B952AC">
              <w:rPr>
                <w:rFonts w:cs="Arial"/>
                <w:lang w:eastAsia="zh-CN"/>
              </w:rPr>
              <w:t>2</w:t>
            </w:r>
            <w:r w:rsidRPr="00B952AC">
              <w:rPr>
                <w:rFonts w:cs="Arial"/>
                <w:lang w:eastAsia="ja-JP"/>
              </w:rPr>
              <w:t>x</w:t>
            </w:r>
            <w:r w:rsidRPr="00B952AC">
              <w:rPr>
                <w:rFonts w:cs="Arial"/>
                <w:lang w:eastAsia="zh-CN"/>
              </w:rPr>
              <w:t>1</w:t>
            </w:r>
          </w:p>
        </w:tc>
      </w:tr>
      <w:tr w:rsidR="00D37EF6" w:rsidRPr="00B952AC" w14:paraId="1203BE39" w14:textId="77777777" w:rsidTr="00D72263">
        <w:trPr>
          <w:cantSplit/>
          <w:trHeight w:val="243"/>
        </w:trPr>
        <w:tc>
          <w:tcPr>
            <w:tcW w:w="8896" w:type="dxa"/>
            <w:gridSpan w:val="7"/>
          </w:tcPr>
          <w:p w14:paraId="31495E90" w14:textId="77777777" w:rsidR="00D37EF6" w:rsidRPr="00B952AC" w:rsidRDefault="00D37EF6" w:rsidP="00D72263">
            <w:pPr>
              <w:pStyle w:val="TAN"/>
              <w:rPr>
                <w:rFonts w:cs="Arial"/>
                <w:lang w:eastAsia="ja-JP"/>
              </w:rPr>
            </w:pPr>
            <w:r w:rsidRPr="00B952AC">
              <w:rPr>
                <w:rFonts w:cs="Arial"/>
                <w:snapToGrid w:val="0"/>
                <w:lang w:eastAsia="ja-JP"/>
              </w:rPr>
              <w:t>Note 1:</w:t>
            </w:r>
            <w:r w:rsidRPr="00B952AC">
              <w:rPr>
                <w:rFonts w:cs="Arial"/>
                <w:snapToGrid w:val="0"/>
                <w:lang w:eastAsia="ja-JP"/>
              </w:rPr>
              <w:tab/>
            </w:r>
            <w:r w:rsidRPr="00B952AC">
              <w:rPr>
                <w:rFonts w:cs="Arial"/>
                <w:lang w:eastAsia="ja-JP"/>
              </w:rPr>
              <w:t>OCNG shall be used such that the resources in ncell1 are fully allocated and a constant total transmitted power spectral density is achieved for all OFDM symbols.</w:t>
            </w:r>
          </w:p>
          <w:p w14:paraId="66BD9486" w14:textId="77777777" w:rsidR="00D37EF6" w:rsidRPr="00B952AC" w:rsidRDefault="00D37EF6" w:rsidP="00D72263">
            <w:pPr>
              <w:pStyle w:val="TAN"/>
              <w:rPr>
                <w:rFonts w:cs="Arial"/>
                <w:snapToGrid w:val="0"/>
                <w:lang w:eastAsia="ja-JP"/>
              </w:rPr>
            </w:pPr>
            <w:r w:rsidRPr="00B952AC">
              <w:rPr>
                <w:rFonts w:cs="Arial"/>
                <w:snapToGrid w:val="0"/>
                <w:lang w:eastAsia="ja-JP"/>
              </w:rPr>
              <w:t>Note 2:</w:t>
            </w:r>
            <w:r w:rsidRPr="00B952AC">
              <w:rPr>
                <w:rFonts w:cs="Arial"/>
                <w:snapToGrid w:val="0"/>
                <w:lang w:eastAsia="ja-JP"/>
              </w:rPr>
              <w:tab/>
              <w:t xml:space="preserve">The uplink resources for CQI reporting are assigned to the UE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p>
          <w:p w14:paraId="11F7CD32" w14:textId="77777777" w:rsidR="00D37EF6" w:rsidRPr="00B952AC" w:rsidRDefault="00D37EF6" w:rsidP="00D72263">
            <w:pPr>
              <w:pStyle w:val="TAN"/>
              <w:rPr>
                <w:rFonts w:cs="Arial"/>
                <w:snapToGrid w:val="0"/>
                <w:lang w:eastAsia="ja-JP"/>
              </w:rPr>
            </w:pPr>
            <w:r w:rsidRPr="00B952AC">
              <w:rPr>
                <w:rFonts w:cs="Arial"/>
                <w:snapToGrid w:val="0"/>
                <w:lang w:eastAsia="ja-JP"/>
              </w:rPr>
              <w:t>Note 3:</w:t>
            </w:r>
            <w:r w:rsidRPr="00B952AC">
              <w:rPr>
                <w:rFonts w:cs="Arial"/>
                <w:snapToGrid w:val="0"/>
                <w:lang w:eastAsia="ja-JP"/>
              </w:rPr>
              <w:tab/>
              <w:t xml:space="preserve">The timers and layer 3 filtering related parameters are configured prior to the start of </w:t>
            </w:r>
            <w:proofErr w:type="gramStart"/>
            <w:r w:rsidRPr="00B952AC">
              <w:rPr>
                <w:rFonts w:cs="Arial"/>
                <w:snapToGrid w:val="0"/>
                <w:lang w:eastAsia="ja-JP"/>
              </w:rPr>
              <w:t>time period</w:t>
            </w:r>
            <w:proofErr w:type="gramEnd"/>
            <w:r w:rsidRPr="00B952AC">
              <w:rPr>
                <w:rFonts w:cs="Arial"/>
                <w:snapToGrid w:val="0"/>
                <w:lang w:eastAsia="ja-JP"/>
              </w:rPr>
              <w:t xml:space="preserve"> T1.</w:t>
            </w:r>
          </w:p>
          <w:p w14:paraId="6A87BBF2" w14:textId="77777777" w:rsidR="00D37EF6" w:rsidRPr="00B952AC" w:rsidRDefault="00D37EF6" w:rsidP="00D72263">
            <w:pPr>
              <w:pStyle w:val="TAN"/>
              <w:rPr>
                <w:rFonts w:cs="Arial"/>
                <w:snapToGrid w:val="0"/>
                <w:lang w:eastAsia="ja-JP"/>
              </w:rPr>
            </w:pPr>
            <w:r w:rsidRPr="00B952AC">
              <w:rPr>
                <w:rFonts w:cs="Arial"/>
                <w:snapToGrid w:val="0"/>
                <w:lang w:eastAsia="ja-JP"/>
              </w:rPr>
              <w:t>Note 4:</w:t>
            </w:r>
            <w:r w:rsidRPr="00B952AC">
              <w:rPr>
                <w:rFonts w:cs="Arial"/>
                <w:snapToGrid w:val="0"/>
                <w:lang w:eastAsia="ja-JP"/>
              </w:rPr>
              <w:tab/>
              <w:t>The signal contains NPDCCH for UEs other than the device under test as part of OCNG.</w:t>
            </w:r>
          </w:p>
          <w:p w14:paraId="7442295F" w14:textId="77777777" w:rsidR="00D37EF6" w:rsidRPr="00B952AC" w:rsidRDefault="00D37EF6" w:rsidP="00D72263">
            <w:pPr>
              <w:pStyle w:val="TAN"/>
              <w:rPr>
                <w:rFonts w:cs="Arial"/>
                <w:snapToGrid w:val="0"/>
                <w:lang w:eastAsia="ja-JP"/>
              </w:rPr>
            </w:pPr>
            <w:r w:rsidRPr="00B952AC">
              <w:rPr>
                <w:rFonts w:cs="Arial"/>
                <w:snapToGrid w:val="0"/>
                <w:lang w:eastAsia="ja-JP"/>
              </w:rPr>
              <w:t>Note 5:</w:t>
            </w:r>
            <w:r w:rsidRPr="00B952AC">
              <w:rPr>
                <w:rFonts w:cs="Arial"/>
                <w:snapToGrid w:val="0"/>
                <w:lang w:eastAsia="ja-JP"/>
              </w:rPr>
              <w:tab/>
              <w:t xml:space="preserve">SNR levels correspond to the signal to noise ratio over the cell-specific reference signal </w:t>
            </w:r>
            <w:proofErr w:type="spellStart"/>
            <w:r w:rsidRPr="00B952AC">
              <w:rPr>
                <w:rFonts w:cs="Arial"/>
                <w:snapToGrid w:val="0"/>
                <w:lang w:eastAsia="ja-JP"/>
              </w:rPr>
              <w:t>REs.</w:t>
            </w:r>
            <w:proofErr w:type="spellEnd"/>
          </w:p>
          <w:p w14:paraId="293A2862" w14:textId="1F419151" w:rsidR="00D37EF6" w:rsidRPr="00B952AC" w:rsidRDefault="00D37EF6" w:rsidP="00D72263">
            <w:pPr>
              <w:pStyle w:val="TAN"/>
              <w:rPr>
                <w:rFonts w:cs="Arial"/>
                <w:lang w:eastAsia="ja-JP"/>
              </w:rPr>
            </w:pPr>
            <w:r w:rsidRPr="00B952AC">
              <w:rPr>
                <w:rFonts w:cs="Arial"/>
                <w:lang w:eastAsia="ja-JP"/>
              </w:rPr>
              <w:t>Note 6:</w:t>
            </w:r>
            <w:r w:rsidRPr="00B952AC">
              <w:rPr>
                <w:rFonts w:cs="Arial"/>
                <w:lang w:eastAsia="ja-JP"/>
              </w:rPr>
              <w:tab/>
              <w:t xml:space="preserve">The SNR in time periods T1, T2 and T3 is denoted as SNR1, SNR2, and SNR1 </w:t>
            </w:r>
            <w:r w:rsidR="00D51F92">
              <w:rPr>
                <w:rFonts w:cs="Arial"/>
                <w:lang w:eastAsia="ja-JP"/>
              </w:rPr>
              <w:t>respectively in figure A.7.3.x</w:t>
            </w:r>
            <w:r w:rsidRPr="00B952AC">
              <w:rPr>
                <w:rFonts w:cs="Arial"/>
                <w:lang w:eastAsia="ja-JP"/>
              </w:rPr>
              <w:t>.1-1.</w:t>
            </w:r>
          </w:p>
          <w:p w14:paraId="372C0FA5" w14:textId="77777777" w:rsidR="00D37EF6" w:rsidRPr="00B952AC" w:rsidRDefault="00D37EF6" w:rsidP="00D72263">
            <w:pPr>
              <w:pStyle w:val="TAN"/>
              <w:rPr>
                <w:rFonts w:cs="v4.2.0"/>
                <w:lang w:eastAsia="ja-JP"/>
              </w:rPr>
            </w:pPr>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till SNR2 is achieved at the end of </w:t>
            </w:r>
            <w:proofErr w:type="spellStart"/>
            <w:r w:rsidRPr="00B952AC">
              <w:rPr>
                <w:rFonts w:cs="v4.2.0"/>
                <w:lang w:eastAsia="ja-JP"/>
              </w:rPr>
              <w:t>dT.</w:t>
            </w:r>
            <w:proofErr w:type="spellEnd"/>
          </w:p>
          <w:p w14:paraId="3060F0D4" w14:textId="77777777" w:rsidR="00D37EF6" w:rsidRPr="00B952AC" w:rsidRDefault="00D37EF6" w:rsidP="00D72263">
            <w:pPr>
              <w:pStyle w:val="TAN"/>
              <w:rPr>
                <w:rFonts w:cs="Arial"/>
                <w:lang w:eastAsia="ja-JP"/>
              </w:rPr>
            </w:pPr>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((SNR1-SNR2) / (10*dT)) </w:t>
            </w:r>
            <w:r w:rsidRPr="00B952AC">
              <w:rPr>
                <w:rFonts w:cs="v4.2.0"/>
              </w:rPr>
              <w:t>dB</w:t>
            </w:r>
            <w:r w:rsidRPr="00B952AC">
              <w:rPr>
                <w:rFonts w:cs="v4.2.0"/>
                <w:lang w:eastAsia="ja-JP"/>
              </w:rPr>
              <w:t xml:space="preserve"> every 100ms till SNR1 is achieved at the end of </w:t>
            </w:r>
            <w:proofErr w:type="spellStart"/>
            <w:r w:rsidRPr="00B952AC">
              <w:rPr>
                <w:rFonts w:cs="v4.2.0"/>
                <w:lang w:eastAsia="ja-JP"/>
              </w:rPr>
              <w:t>dT.</w:t>
            </w:r>
            <w:proofErr w:type="spellEnd"/>
          </w:p>
        </w:tc>
      </w:tr>
    </w:tbl>
    <w:p w14:paraId="34A555F1" w14:textId="77777777" w:rsidR="00D37EF6" w:rsidRPr="00B952AC" w:rsidRDefault="00D37EF6" w:rsidP="00D37EF6"/>
    <w:p w14:paraId="45DED219" w14:textId="49C3B9CA" w:rsidR="00D37EF6" w:rsidRPr="00B952AC" w:rsidRDefault="00D51F92" w:rsidP="00D37EF6">
      <w:pPr>
        <w:pStyle w:val="TH"/>
        <w:rPr>
          <w:lang w:eastAsia="zh-CN"/>
        </w:rPr>
      </w:pPr>
      <w:r>
        <w:t>Table A.7.3.x</w:t>
      </w:r>
      <w:r w:rsidR="00D37EF6" w:rsidRPr="00B952AC">
        <w:t xml:space="preserve">.1-3: </w:t>
      </w:r>
      <w:proofErr w:type="spellStart"/>
      <w:r w:rsidR="00D37EF6" w:rsidRPr="00B952AC">
        <w:rPr>
          <w:sz w:val="18"/>
        </w:rPr>
        <w:t>eCell</w:t>
      </w:r>
      <w:proofErr w:type="spellEnd"/>
      <w:r w:rsidR="00D37EF6" w:rsidRPr="00B952AC">
        <w:rPr>
          <w:sz w:val="18"/>
        </w:rPr>
        <w:t xml:space="preserve"> 1</w:t>
      </w:r>
      <w:r w:rsidR="00D37EF6" w:rsidRPr="00B952AC">
        <w:t xml:space="preserve"> specific test parameters for </w:t>
      </w:r>
      <w:r>
        <w:rPr>
          <w:lang w:eastAsia="zh-CN"/>
        </w:rPr>
        <w:t>T</w:t>
      </w:r>
      <w:r w:rsidR="00D37EF6" w:rsidRPr="00B952AC">
        <w:rPr>
          <w:lang w:eastAsia="zh-CN"/>
        </w:rPr>
        <w:t xml:space="preserve">DD in-sync radio link monitoring test without DRX for UE category NB1 </w:t>
      </w:r>
      <w:r w:rsidR="00D37EF6" w:rsidRPr="00B952AC">
        <w:rPr>
          <w:noProof/>
          <w:lang w:eastAsia="zh-CN"/>
        </w:rPr>
        <w:t xml:space="preserve">In-Band mode </w:t>
      </w:r>
      <w:r w:rsidR="00D37EF6" w:rsidRPr="00B952AC">
        <w:rPr>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D37EF6" w:rsidRPr="00B952AC" w14:paraId="460C8958" w14:textId="77777777" w:rsidTr="00D72263">
        <w:trPr>
          <w:cantSplit/>
          <w:jc w:val="center"/>
        </w:trPr>
        <w:tc>
          <w:tcPr>
            <w:tcW w:w="2268" w:type="dxa"/>
            <w:vMerge w:val="restart"/>
            <w:tcBorders>
              <w:left w:val="single" w:sz="4" w:space="0" w:color="auto"/>
            </w:tcBorders>
          </w:tcPr>
          <w:p w14:paraId="102ED0DE" w14:textId="77777777" w:rsidR="00D37EF6" w:rsidRPr="00B952AC" w:rsidRDefault="00D37EF6" w:rsidP="00D72263">
            <w:pPr>
              <w:pStyle w:val="TAH"/>
              <w:rPr>
                <w:lang w:eastAsia="ja-JP"/>
              </w:rPr>
            </w:pPr>
            <w:r w:rsidRPr="00B952AC">
              <w:rPr>
                <w:lang w:eastAsia="ja-JP"/>
              </w:rPr>
              <w:t>Parameter</w:t>
            </w:r>
          </w:p>
        </w:tc>
        <w:tc>
          <w:tcPr>
            <w:tcW w:w="1418" w:type="dxa"/>
            <w:vMerge w:val="restart"/>
          </w:tcPr>
          <w:p w14:paraId="6F0F8892" w14:textId="77777777" w:rsidR="00D37EF6" w:rsidRPr="00B952AC" w:rsidRDefault="00D37EF6" w:rsidP="00D72263">
            <w:pPr>
              <w:pStyle w:val="TAH"/>
              <w:rPr>
                <w:lang w:eastAsia="ja-JP"/>
              </w:rPr>
            </w:pPr>
            <w:r w:rsidRPr="00B952AC">
              <w:rPr>
                <w:lang w:eastAsia="ja-JP"/>
              </w:rPr>
              <w:t>Unit</w:t>
            </w:r>
          </w:p>
        </w:tc>
        <w:tc>
          <w:tcPr>
            <w:tcW w:w="2553" w:type="dxa"/>
            <w:tcBorders>
              <w:bottom w:val="single" w:sz="4" w:space="0" w:color="auto"/>
            </w:tcBorders>
          </w:tcPr>
          <w:p w14:paraId="41F74485" w14:textId="77777777" w:rsidR="00D37EF6" w:rsidRPr="00B952AC" w:rsidRDefault="00D37EF6" w:rsidP="00D72263">
            <w:pPr>
              <w:pStyle w:val="TAH"/>
              <w:rPr>
                <w:lang w:eastAsia="ja-JP"/>
              </w:rPr>
            </w:pPr>
            <w:proofErr w:type="spellStart"/>
            <w:r w:rsidRPr="00B952AC">
              <w:rPr>
                <w:lang w:eastAsia="ja-JP"/>
              </w:rPr>
              <w:t>eCell</w:t>
            </w:r>
            <w:proofErr w:type="spellEnd"/>
            <w:r w:rsidRPr="00B952AC">
              <w:rPr>
                <w:lang w:eastAsia="ja-JP"/>
              </w:rPr>
              <w:t xml:space="preserve"> 1</w:t>
            </w:r>
          </w:p>
        </w:tc>
      </w:tr>
      <w:tr w:rsidR="00D37EF6" w:rsidRPr="00B952AC" w14:paraId="3E0DD44C" w14:textId="77777777" w:rsidTr="00D72263">
        <w:trPr>
          <w:cantSplit/>
          <w:jc w:val="center"/>
        </w:trPr>
        <w:tc>
          <w:tcPr>
            <w:tcW w:w="2268" w:type="dxa"/>
            <w:vMerge/>
            <w:tcBorders>
              <w:left w:val="single" w:sz="4" w:space="0" w:color="auto"/>
              <w:bottom w:val="single" w:sz="4" w:space="0" w:color="auto"/>
            </w:tcBorders>
          </w:tcPr>
          <w:p w14:paraId="69FDC571" w14:textId="77777777" w:rsidR="00D37EF6" w:rsidRPr="00B952AC" w:rsidRDefault="00D37EF6" w:rsidP="00D72263">
            <w:pPr>
              <w:keepNext/>
              <w:keepLines/>
              <w:spacing w:after="0"/>
              <w:jc w:val="center"/>
              <w:rPr>
                <w:rFonts w:ascii="Arial" w:hAnsi="Arial" w:cs="Arial"/>
                <w:b/>
                <w:sz w:val="18"/>
              </w:rPr>
            </w:pPr>
          </w:p>
        </w:tc>
        <w:tc>
          <w:tcPr>
            <w:tcW w:w="1418" w:type="dxa"/>
            <w:vMerge/>
            <w:tcBorders>
              <w:bottom w:val="single" w:sz="4" w:space="0" w:color="auto"/>
            </w:tcBorders>
          </w:tcPr>
          <w:p w14:paraId="478C5D09" w14:textId="77777777" w:rsidR="00D37EF6" w:rsidRPr="00B952AC" w:rsidRDefault="00D37EF6" w:rsidP="00D72263">
            <w:pPr>
              <w:keepNext/>
              <w:keepLines/>
              <w:spacing w:after="0"/>
              <w:jc w:val="center"/>
              <w:rPr>
                <w:rFonts w:ascii="Arial" w:hAnsi="Arial" w:cs="Arial"/>
                <w:b/>
                <w:sz w:val="18"/>
              </w:rPr>
            </w:pPr>
          </w:p>
        </w:tc>
        <w:tc>
          <w:tcPr>
            <w:tcW w:w="2553" w:type="dxa"/>
            <w:tcBorders>
              <w:bottom w:val="single" w:sz="4" w:space="0" w:color="auto"/>
            </w:tcBorders>
          </w:tcPr>
          <w:p w14:paraId="6EDA0C11" w14:textId="77777777" w:rsidR="00D37EF6" w:rsidRPr="00B952AC" w:rsidRDefault="00D37EF6" w:rsidP="00D72263">
            <w:pPr>
              <w:pStyle w:val="TAH"/>
              <w:rPr>
                <w:rFonts w:cs="Arial"/>
                <w:lang w:eastAsia="ja-JP"/>
              </w:rPr>
            </w:pPr>
            <w:r w:rsidRPr="00B952AC">
              <w:rPr>
                <w:lang w:eastAsia="ja-JP"/>
              </w:rPr>
              <w:t>T1-T3</w:t>
            </w:r>
          </w:p>
        </w:tc>
      </w:tr>
      <w:tr w:rsidR="00D37EF6" w:rsidRPr="00B952AC" w14:paraId="49B8E633" w14:textId="77777777" w:rsidTr="00D72263">
        <w:trPr>
          <w:cantSplit/>
          <w:jc w:val="center"/>
        </w:trPr>
        <w:tc>
          <w:tcPr>
            <w:tcW w:w="2268" w:type="dxa"/>
            <w:tcBorders>
              <w:left w:val="single" w:sz="4" w:space="0" w:color="auto"/>
              <w:bottom w:val="single" w:sz="4" w:space="0" w:color="auto"/>
            </w:tcBorders>
          </w:tcPr>
          <w:p w14:paraId="339645A5" w14:textId="77777777" w:rsidR="00D37EF6" w:rsidRPr="00B952AC" w:rsidRDefault="00D37EF6" w:rsidP="00D72263">
            <w:pPr>
              <w:pStyle w:val="TAL"/>
              <w:rPr>
                <w:b/>
                <w:lang w:eastAsia="ja-JP"/>
              </w:rPr>
            </w:pPr>
            <w:proofErr w:type="spellStart"/>
            <w:r w:rsidRPr="00B952AC">
              <w:rPr>
                <w:lang w:eastAsia="ja-JP"/>
              </w:rPr>
              <w:t>BW</w:t>
            </w:r>
            <w:r w:rsidRPr="00B952AC">
              <w:rPr>
                <w:vertAlign w:val="subscript"/>
                <w:lang w:eastAsia="ja-JP"/>
              </w:rPr>
              <w:t>channel</w:t>
            </w:r>
            <w:proofErr w:type="spellEnd"/>
          </w:p>
        </w:tc>
        <w:tc>
          <w:tcPr>
            <w:tcW w:w="1418" w:type="dxa"/>
            <w:tcBorders>
              <w:bottom w:val="single" w:sz="4" w:space="0" w:color="auto"/>
            </w:tcBorders>
          </w:tcPr>
          <w:p w14:paraId="26FAA335" w14:textId="77777777" w:rsidR="00D37EF6" w:rsidRPr="00B952AC" w:rsidRDefault="00D37EF6" w:rsidP="00D72263">
            <w:pPr>
              <w:pStyle w:val="TAC"/>
              <w:rPr>
                <w:lang w:eastAsia="ja-JP"/>
              </w:rPr>
            </w:pPr>
            <w:r w:rsidRPr="00B952AC">
              <w:rPr>
                <w:lang w:eastAsia="ja-JP"/>
              </w:rPr>
              <w:t>MHz</w:t>
            </w:r>
          </w:p>
        </w:tc>
        <w:tc>
          <w:tcPr>
            <w:tcW w:w="2553" w:type="dxa"/>
            <w:tcBorders>
              <w:bottom w:val="single" w:sz="4" w:space="0" w:color="auto"/>
            </w:tcBorders>
          </w:tcPr>
          <w:p w14:paraId="7854010A" w14:textId="77777777" w:rsidR="00D37EF6" w:rsidRPr="00B952AC" w:rsidRDefault="00D37EF6" w:rsidP="00D72263">
            <w:pPr>
              <w:pStyle w:val="TAC"/>
              <w:rPr>
                <w:rFonts w:cs="v4.2.0"/>
                <w:lang w:eastAsia="ja-JP"/>
              </w:rPr>
            </w:pPr>
            <w:r w:rsidRPr="00B952AC">
              <w:rPr>
                <w:rFonts w:cs="v4.2.0"/>
                <w:lang w:eastAsia="ja-JP"/>
              </w:rPr>
              <w:t>5 or 10</w:t>
            </w:r>
          </w:p>
        </w:tc>
      </w:tr>
      <w:tr w:rsidR="00D37EF6" w:rsidRPr="00B952AC" w14:paraId="29131A4D" w14:textId="77777777" w:rsidTr="00D72263">
        <w:trPr>
          <w:cantSplit/>
          <w:jc w:val="center"/>
        </w:trPr>
        <w:tc>
          <w:tcPr>
            <w:tcW w:w="2268" w:type="dxa"/>
            <w:tcBorders>
              <w:left w:val="single" w:sz="4" w:space="0" w:color="auto"/>
              <w:bottom w:val="single" w:sz="4" w:space="0" w:color="auto"/>
            </w:tcBorders>
          </w:tcPr>
          <w:p w14:paraId="55641F3F" w14:textId="77777777" w:rsidR="00D37EF6" w:rsidRPr="00B952AC" w:rsidRDefault="00D37EF6" w:rsidP="00D72263">
            <w:pPr>
              <w:pStyle w:val="TAL"/>
              <w:rPr>
                <w:lang w:eastAsia="ja-JP"/>
              </w:rPr>
            </w:pPr>
            <w:r w:rsidRPr="00B952AC">
              <w:rPr>
                <w:lang w:eastAsia="ja-JP"/>
              </w:rPr>
              <w:t>NOCNG Pattern</w:t>
            </w:r>
          </w:p>
        </w:tc>
        <w:tc>
          <w:tcPr>
            <w:tcW w:w="1418" w:type="dxa"/>
            <w:tcBorders>
              <w:bottom w:val="single" w:sz="4" w:space="0" w:color="auto"/>
            </w:tcBorders>
          </w:tcPr>
          <w:p w14:paraId="7D0FA33A" w14:textId="77777777" w:rsidR="00D37EF6" w:rsidRPr="00B952AC" w:rsidRDefault="00D37EF6" w:rsidP="00D72263">
            <w:pPr>
              <w:pStyle w:val="TAC"/>
              <w:rPr>
                <w:lang w:eastAsia="ja-JP"/>
              </w:rPr>
            </w:pPr>
            <w:r w:rsidRPr="00B952AC">
              <w:rPr>
                <w:b/>
                <w:lang w:eastAsia="ja-JP"/>
              </w:rPr>
              <w:t>-</w:t>
            </w:r>
          </w:p>
        </w:tc>
        <w:tc>
          <w:tcPr>
            <w:tcW w:w="2553" w:type="dxa"/>
            <w:tcBorders>
              <w:bottom w:val="single" w:sz="4" w:space="0" w:color="auto"/>
            </w:tcBorders>
          </w:tcPr>
          <w:p w14:paraId="5BF5E520" w14:textId="73B63A1F" w:rsidR="00D37EF6" w:rsidRPr="00B952AC" w:rsidRDefault="00D37EF6"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w:t>
            </w:r>
            <w:r w:rsidR="00D51F92">
              <w:rPr>
                <w:rFonts w:eastAsia="SimSun" w:cs="Arial"/>
                <w:lang w:eastAsia="zh-CN"/>
              </w:rPr>
              <w:t>[TBD]</w:t>
            </w:r>
          </w:p>
          <w:p w14:paraId="0363DC9D" w14:textId="33F07802" w:rsidR="00D37EF6" w:rsidRPr="00B952AC" w:rsidRDefault="00D37EF6"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00D51F92">
              <w:rPr>
                <w:rFonts w:eastAsia="SimSun" w:cs="Arial"/>
                <w:lang w:eastAsia="zh-CN"/>
              </w:rPr>
              <w:t>[TBD]</w:t>
            </w:r>
          </w:p>
        </w:tc>
      </w:tr>
      <w:tr w:rsidR="00D37EF6" w:rsidRPr="00B952AC" w14:paraId="7EEC537F" w14:textId="77777777" w:rsidTr="00D72263">
        <w:trPr>
          <w:cantSplit/>
          <w:jc w:val="center"/>
        </w:trPr>
        <w:tc>
          <w:tcPr>
            <w:tcW w:w="2268" w:type="dxa"/>
            <w:tcBorders>
              <w:left w:val="single" w:sz="4" w:space="0" w:color="auto"/>
              <w:bottom w:val="single" w:sz="4" w:space="0" w:color="auto"/>
            </w:tcBorders>
          </w:tcPr>
          <w:p w14:paraId="5CE4B657" w14:textId="77777777" w:rsidR="00D37EF6" w:rsidRPr="00B952AC" w:rsidRDefault="00D37EF6" w:rsidP="00D72263">
            <w:pPr>
              <w:pStyle w:val="TAL"/>
              <w:rPr>
                <w:lang w:eastAsia="ja-JP"/>
              </w:rPr>
            </w:pPr>
            <w:r w:rsidRPr="00B952AC">
              <w:rPr>
                <w:bCs/>
                <w:lang w:eastAsia="ja-JP"/>
              </w:rPr>
              <w:t>PBCH_RA</w:t>
            </w:r>
          </w:p>
        </w:tc>
        <w:tc>
          <w:tcPr>
            <w:tcW w:w="1418" w:type="dxa"/>
            <w:tcBorders>
              <w:bottom w:val="single" w:sz="4" w:space="0" w:color="auto"/>
            </w:tcBorders>
          </w:tcPr>
          <w:p w14:paraId="4D34148D" w14:textId="77777777" w:rsidR="00D37EF6" w:rsidRPr="00B952AC" w:rsidRDefault="00D37EF6" w:rsidP="00D72263">
            <w:pPr>
              <w:pStyle w:val="TAC"/>
              <w:rPr>
                <w:lang w:eastAsia="ja-JP"/>
              </w:rPr>
            </w:pPr>
            <w:r w:rsidRPr="00B952AC">
              <w:rPr>
                <w:lang w:eastAsia="ja-JP"/>
              </w:rPr>
              <w:t>dB</w:t>
            </w:r>
          </w:p>
        </w:tc>
        <w:tc>
          <w:tcPr>
            <w:tcW w:w="2553" w:type="dxa"/>
            <w:vMerge w:val="restart"/>
            <w:vAlign w:val="center"/>
          </w:tcPr>
          <w:p w14:paraId="6205431B" w14:textId="77777777" w:rsidR="00D37EF6" w:rsidRPr="00B952AC" w:rsidRDefault="00D37EF6" w:rsidP="00D72263">
            <w:pPr>
              <w:pStyle w:val="TAC"/>
              <w:rPr>
                <w:rFonts w:cs="v4.2.0"/>
                <w:lang w:eastAsia="zh-CN"/>
              </w:rPr>
            </w:pPr>
            <w:r w:rsidRPr="00B952AC">
              <w:rPr>
                <w:rFonts w:cs="v4.2.0"/>
                <w:lang w:eastAsia="zh-CN"/>
              </w:rPr>
              <w:t>-3</w:t>
            </w:r>
          </w:p>
        </w:tc>
      </w:tr>
      <w:tr w:rsidR="00D37EF6" w:rsidRPr="00B952AC" w14:paraId="173F9DA9" w14:textId="77777777" w:rsidTr="00D72263">
        <w:trPr>
          <w:cantSplit/>
          <w:jc w:val="center"/>
        </w:trPr>
        <w:tc>
          <w:tcPr>
            <w:tcW w:w="2268" w:type="dxa"/>
            <w:tcBorders>
              <w:left w:val="single" w:sz="4" w:space="0" w:color="auto"/>
              <w:bottom w:val="single" w:sz="4" w:space="0" w:color="auto"/>
            </w:tcBorders>
          </w:tcPr>
          <w:p w14:paraId="4B4C3688" w14:textId="77777777" w:rsidR="00D37EF6" w:rsidRPr="00B952AC" w:rsidRDefault="00D37EF6" w:rsidP="00D72263">
            <w:pPr>
              <w:pStyle w:val="TAL"/>
              <w:rPr>
                <w:lang w:eastAsia="ja-JP"/>
              </w:rPr>
            </w:pPr>
            <w:r w:rsidRPr="00B952AC">
              <w:rPr>
                <w:bCs/>
                <w:lang w:eastAsia="ja-JP"/>
              </w:rPr>
              <w:t>PBCH_RB</w:t>
            </w:r>
          </w:p>
        </w:tc>
        <w:tc>
          <w:tcPr>
            <w:tcW w:w="1418" w:type="dxa"/>
            <w:tcBorders>
              <w:bottom w:val="single" w:sz="4" w:space="0" w:color="auto"/>
            </w:tcBorders>
          </w:tcPr>
          <w:p w14:paraId="45D4E1F0" w14:textId="77777777" w:rsidR="00D37EF6" w:rsidRPr="00B952AC" w:rsidRDefault="00D37EF6" w:rsidP="00D72263">
            <w:pPr>
              <w:pStyle w:val="TAC"/>
              <w:rPr>
                <w:lang w:eastAsia="ja-JP"/>
              </w:rPr>
            </w:pPr>
            <w:r w:rsidRPr="00B952AC">
              <w:rPr>
                <w:lang w:eastAsia="ja-JP"/>
              </w:rPr>
              <w:t>dB</w:t>
            </w:r>
          </w:p>
        </w:tc>
        <w:tc>
          <w:tcPr>
            <w:tcW w:w="2553" w:type="dxa"/>
            <w:vMerge/>
          </w:tcPr>
          <w:p w14:paraId="12EC888F" w14:textId="77777777" w:rsidR="00D37EF6" w:rsidRPr="00B952AC" w:rsidRDefault="00D37EF6" w:rsidP="00D72263">
            <w:pPr>
              <w:pStyle w:val="TAC"/>
              <w:rPr>
                <w:rFonts w:cs="v4.2.0"/>
                <w:b/>
                <w:lang w:eastAsia="ja-JP"/>
              </w:rPr>
            </w:pPr>
          </w:p>
        </w:tc>
      </w:tr>
      <w:tr w:rsidR="00D37EF6" w:rsidRPr="00B952AC" w14:paraId="45446143" w14:textId="77777777" w:rsidTr="00D72263">
        <w:trPr>
          <w:cantSplit/>
          <w:jc w:val="center"/>
        </w:trPr>
        <w:tc>
          <w:tcPr>
            <w:tcW w:w="2268" w:type="dxa"/>
            <w:tcBorders>
              <w:left w:val="single" w:sz="4" w:space="0" w:color="auto"/>
              <w:bottom w:val="single" w:sz="4" w:space="0" w:color="auto"/>
            </w:tcBorders>
          </w:tcPr>
          <w:p w14:paraId="7E900959" w14:textId="77777777" w:rsidR="00D37EF6" w:rsidRPr="00B952AC" w:rsidRDefault="00D37EF6" w:rsidP="00D72263">
            <w:pPr>
              <w:pStyle w:val="TAL"/>
              <w:rPr>
                <w:lang w:eastAsia="ja-JP"/>
              </w:rPr>
            </w:pPr>
            <w:r w:rsidRPr="00B952AC">
              <w:rPr>
                <w:lang w:eastAsia="ja-JP"/>
              </w:rPr>
              <w:t>PSS_RA</w:t>
            </w:r>
          </w:p>
        </w:tc>
        <w:tc>
          <w:tcPr>
            <w:tcW w:w="1418" w:type="dxa"/>
            <w:tcBorders>
              <w:bottom w:val="single" w:sz="4" w:space="0" w:color="auto"/>
            </w:tcBorders>
          </w:tcPr>
          <w:p w14:paraId="76C39AEF" w14:textId="77777777" w:rsidR="00D37EF6" w:rsidRPr="00B952AC" w:rsidRDefault="00D37EF6" w:rsidP="00D72263">
            <w:pPr>
              <w:pStyle w:val="TAC"/>
              <w:rPr>
                <w:lang w:eastAsia="ja-JP"/>
              </w:rPr>
            </w:pPr>
            <w:r w:rsidRPr="00B952AC">
              <w:rPr>
                <w:lang w:eastAsia="ja-JP"/>
              </w:rPr>
              <w:t>dB</w:t>
            </w:r>
          </w:p>
        </w:tc>
        <w:tc>
          <w:tcPr>
            <w:tcW w:w="2553" w:type="dxa"/>
            <w:vMerge/>
          </w:tcPr>
          <w:p w14:paraId="491BA98D" w14:textId="77777777" w:rsidR="00D37EF6" w:rsidRPr="00B952AC" w:rsidRDefault="00D37EF6" w:rsidP="00D72263">
            <w:pPr>
              <w:pStyle w:val="TAC"/>
              <w:rPr>
                <w:rFonts w:cs="v4.2.0"/>
                <w:b/>
                <w:lang w:eastAsia="ja-JP"/>
              </w:rPr>
            </w:pPr>
          </w:p>
        </w:tc>
      </w:tr>
      <w:tr w:rsidR="00D37EF6" w:rsidRPr="00B952AC" w14:paraId="23DD8189" w14:textId="77777777" w:rsidTr="00D72263">
        <w:trPr>
          <w:cantSplit/>
          <w:jc w:val="center"/>
        </w:trPr>
        <w:tc>
          <w:tcPr>
            <w:tcW w:w="2268" w:type="dxa"/>
            <w:tcBorders>
              <w:left w:val="single" w:sz="4" w:space="0" w:color="auto"/>
              <w:bottom w:val="single" w:sz="4" w:space="0" w:color="auto"/>
            </w:tcBorders>
          </w:tcPr>
          <w:p w14:paraId="6B54156A" w14:textId="77777777" w:rsidR="00D37EF6" w:rsidRPr="00B952AC" w:rsidRDefault="00D37EF6" w:rsidP="00D72263">
            <w:pPr>
              <w:pStyle w:val="TAL"/>
              <w:rPr>
                <w:lang w:eastAsia="zh-CN"/>
              </w:rPr>
            </w:pPr>
            <w:r w:rsidRPr="00B952AC">
              <w:rPr>
                <w:lang w:eastAsia="ja-JP"/>
              </w:rPr>
              <w:t>SSS_RA</w:t>
            </w:r>
          </w:p>
        </w:tc>
        <w:tc>
          <w:tcPr>
            <w:tcW w:w="1418" w:type="dxa"/>
            <w:tcBorders>
              <w:bottom w:val="single" w:sz="4" w:space="0" w:color="auto"/>
            </w:tcBorders>
          </w:tcPr>
          <w:p w14:paraId="13C667B1" w14:textId="77777777" w:rsidR="00D37EF6" w:rsidRPr="00B952AC" w:rsidRDefault="00D37EF6" w:rsidP="00D72263">
            <w:pPr>
              <w:pStyle w:val="TAC"/>
              <w:rPr>
                <w:lang w:eastAsia="zh-CN"/>
              </w:rPr>
            </w:pPr>
            <w:r w:rsidRPr="00B952AC">
              <w:rPr>
                <w:lang w:eastAsia="ja-JP"/>
              </w:rPr>
              <w:t>dB</w:t>
            </w:r>
          </w:p>
        </w:tc>
        <w:tc>
          <w:tcPr>
            <w:tcW w:w="2553" w:type="dxa"/>
            <w:vMerge/>
          </w:tcPr>
          <w:p w14:paraId="3D849F3B" w14:textId="77777777" w:rsidR="00D37EF6" w:rsidRPr="00B952AC" w:rsidRDefault="00D37EF6" w:rsidP="00D72263">
            <w:pPr>
              <w:pStyle w:val="TAC"/>
              <w:rPr>
                <w:rFonts w:cs="v4.2.0"/>
                <w:b/>
                <w:lang w:eastAsia="ja-JP"/>
              </w:rPr>
            </w:pPr>
          </w:p>
        </w:tc>
      </w:tr>
      <w:tr w:rsidR="00D37EF6" w:rsidRPr="00B952AC" w14:paraId="52DD4E28" w14:textId="77777777" w:rsidTr="00D72263">
        <w:trPr>
          <w:cantSplit/>
          <w:jc w:val="center"/>
        </w:trPr>
        <w:tc>
          <w:tcPr>
            <w:tcW w:w="2268" w:type="dxa"/>
            <w:tcBorders>
              <w:left w:val="single" w:sz="4" w:space="0" w:color="auto"/>
              <w:bottom w:val="single" w:sz="4" w:space="0" w:color="auto"/>
            </w:tcBorders>
          </w:tcPr>
          <w:p w14:paraId="03BF3C37" w14:textId="77777777" w:rsidR="00D37EF6" w:rsidRPr="00B952AC" w:rsidRDefault="00D37EF6" w:rsidP="00D72263">
            <w:pPr>
              <w:pStyle w:val="TAL"/>
              <w:rPr>
                <w:lang w:eastAsia="ja-JP"/>
              </w:rPr>
            </w:pPr>
            <w:r w:rsidRPr="00B952AC">
              <w:rPr>
                <w:lang w:eastAsia="ja-JP"/>
              </w:rPr>
              <w:t>PCFICH_RB</w:t>
            </w:r>
          </w:p>
        </w:tc>
        <w:tc>
          <w:tcPr>
            <w:tcW w:w="1418" w:type="dxa"/>
            <w:tcBorders>
              <w:bottom w:val="single" w:sz="4" w:space="0" w:color="auto"/>
            </w:tcBorders>
          </w:tcPr>
          <w:p w14:paraId="5A75BC7B" w14:textId="77777777" w:rsidR="00D37EF6" w:rsidRPr="00B952AC" w:rsidRDefault="00D37EF6" w:rsidP="00D72263">
            <w:pPr>
              <w:pStyle w:val="TAC"/>
              <w:rPr>
                <w:rFonts w:cs="v4.2.0"/>
                <w:lang w:eastAsia="ja-JP"/>
              </w:rPr>
            </w:pPr>
            <w:r w:rsidRPr="00B952AC">
              <w:rPr>
                <w:rFonts w:cs="v4.2.0"/>
                <w:lang w:eastAsia="ja-JP"/>
              </w:rPr>
              <w:t>dB</w:t>
            </w:r>
          </w:p>
        </w:tc>
        <w:tc>
          <w:tcPr>
            <w:tcW w:w="2553" w:type="dxa"/>
            <w:vMerge/>
          </w:tcPr>
          <w:p w14:paraId="71CCA4DB" w14:textId="77777777" w:rsidR="00D37EF6" w:rsidRPr="00B952AC" w:rsidRDefault="00D37EF6" w:rsidP="00D72263">
            <w:pPr>
              <w:pStyle w:val="TAC"/>
              <w:rPr>
                <w:rFonts w:cs="v4.2.0"/>
                <w:b/>
                <w:lang w:eastAsia="ja-JP"/>
              </w:rPr>
            </w:pPr>
          </w:p>
        </w:tc>
      </w:tr>
      <w:tr w:rsidR="00D37EF6" w:rsidRPr="00B952AC" w14:paraId="14FCD6AB" w14:textId="77777777" w:rsidTr="00D72263">
        <w:trPr>
          <w:cantSplit/>
          <w:jc w:val="center"/>
        </w:trPr>
        <w:tc>
          <w:tcPr>
            <w:tcW w:w="2268" w:type="dxa"/>
            <w:tcBorders>
              <w:left w:val="single" w:sz="4" w:space="0" w:color="auto"/>
              <w:bottom w:val="single" w:sz="4" w:space="0" w:color="auto"/>
            </w:tcBorders>
          </w:tcPr>
          <w:p w14:paraId="0F0C4441" w14:textId="77777777" w:rsidR="00D37EF6" w:rsidRPr="00B952AC" w:rsidRDefault="00D37EF6" w:rsidP="00D72263">
            <w:pPr>
              <w:pStyle w:val="TAL"/>
              <w:rPr>
                <w:lang w:eastAsia="ja-JP"/>
              </w:rPr>
            </w:pPr>
            <w:r w:rsidRPr="00B952AC">
              <w:rPr>
                <w:lang w:eastAsia="ja-JP"/>
              </w:rPr>
              <w:t>PDCCH_RA</w:t>
            </w:r>
          </w:p>
        </w:tc>
        <w:tc>
          <w:tcPr>
            <w:tcW w:w="1418" w:type="dxa"/>
            <w:tcBorders>
              <w:bottom w:val="single" w:sz="4" w:space="0" w:color="auto"/>
            </w:tcBorders>
          </w:tcPr>
          <w:p w14:paraId="64A31E6B" w14:textId="77777777" w:rsidR="00D37EF6" w:rsidRPr="00B952AC" w:rsidRDefault="00D37EF6" w:rsidP="00D72263">
            <w:pPr>
              <w:pStyle w:val="TAC"/>
              <w:rPr>
                <w:lang w:eastAsia="ja-JP"/>
              </w:rPr>
            </w:pPr>
            <w:r w:rsidRPr="00B952AC">
              <w:rPr>
                <w:rFonts w:cs="v4.2.0"/>
                <w:lang w:eastAsia="ja-JP"/>
              </w:rPr>
              <w:t>dB</w:t>
            </w:r>
          </w:p>
        </w:tc>
        <w:tc>
          <w:tcPr>
            <w:tcW w:w="2553" w:type="dxa"/>
            <w:vMerge/>
          </w:tcPr>
          <w:p w14:paraId="60D2E089" w14:textId="77777777" w:rsidR="00D37EF6" w:rsidRPr="00B952AC" w:rsidRDefault="00D37EF6" w:rsidP="00D72263">
            <w:pPr>
              <w:pStyle w:val="TAC"/>
              <w:rPr>
                <w:rFonts w:cs="v4.2.0"/>
                <w:b/>
                <w:lang w:eastAsia="ja-JP"/>
              </w:rPr>
            </w:pPr>
          </w:p>
        </w:tc>
      </w:tr>
      <w:tr w:rsidR="00D37EF6" w:rsidRPr="00B952AC" w14:paraId="5CA089D2" w14:textId="77777777" w:rsidTr="00D72263">
        <w:trPr>
          <w:cantSplit/>
          <w:jc w:val="center"/>
        </w:trPr>
        <w:tc>
          <w:tcPr>
            <w:tcW w:w="2268" w:type="dxa"/>
            <w:tcBorders>
              <w:left w:val="single" w:sz="4" w:space="0" w:color="auto"/>
              <w:bottom w:val="single" w:sz="4" w:space="0" w:color="auto"/>
            </w:tcBorders>
          </w:tcPr>
          <w:p w14:paraId="42C40B01" w14:textId="77777777" w:rsidR="00D37EF6" w:rsidRPr="00B952AC" w:rsidRDefault="00D37EF6" w:rsidP="00D72263">
            <w:pPr>
              <w:pStyle w:val="TAL"/>
              <w:rPr>
                <w:lang w:eastAsia="ja-JP"/>
              </w:rPr>
            </w:pPr>
            <w:r w:rsidRPr="00B952AC">
              <w:rPr>
                <w:lang w:eastAsia="ja-JP"/>
              </w:rPr>
              <w:t>PDCCH_</w:t>
            </w:r>
            <w:r w:rsidRPr="00B952AC">
              <w:rPr>
                <w:rFonts w:hint="eastAsia"/>
                <w:lang w:eastAsia="zh-CN"/>
              </w:rPr>
              <w:t>R</w:t>
            </w:r>
            <w:r w:rsidRPr="00B952AC">
              <w:rPr>
                <w:lang w:eastAsia="ja-JP"/>
              </w:rPr>
              <w:t>B</w:t>
            </w:r>
          </w:p>
        </w:tc>
        <w:tc>
          <w:tcPr>
            <w:tcW w:w="1418" w:type="dxa"/>
            <w:tcBorders>
              <w:bottom w:val="single" w:sz="4" w:space="0" w:color="auto"/>
            </w:tcBorders>
          </w:tcPr>
          <w:p w14:paraId="75E6F7A2" w14:textId="77777777" w:rsidR="00D37EF6" w:rsidRPr="00B952AC" w:rsidRDefault="00D37EF6" w:rsidP="00D72263">
            <w:pPr>
              <w:pStyle w:val="TAC"/>
              <w:rPr>
                <w:lang w:eastAsia="ja-JP"/>
              </w:rPr>
            </w:pPr>
            <w:r w:rsidRPr="00B952AC">
              <w:rPr>
                <w:rFonts w:cs="v4.2.0"/>
                <w:lang w:eastAsia="ja-JP"/>
              </w:rPr>
              <w:t>dB</w:t>
            </w:r>
          </w:p>
        </w:tc>
        <w:tc>
          <w:tcPr>
            <w:tcW w:w="2553" w:type="dxa"/>
            <w:vMerge/>
          </w:tcPr>
          <w:p w14:paraId="38B6ECA0" w14:textId="77777777" w:rsidR="00D37EF6" w:rsidRPr="00B952AC" w:rsidRDefault="00D37EF6" w:rsidP="00D72263">
            <w:pPr>
              <w:pStyle w:val="TAC"/>
              <w:rPr>
                <w:rFonts w:cs="v4.2.0"/>
                <w:b/>
                <w:lang w:eastAsia="ja-JP"/>
              </w:rPr>
            </w:pPr>
          </w:p>
        </w:tc>
      </w:tr>
      <w:tr w:rsidR="00D37EF6" w:rsidRPr="00B952AC" w14:paraId="5C313C17" w14:textId="77777777" w:rsidTr="00D72263">
        <w:trPr>
          <w:cantSplit/>
          <w:jc w:val="center"/>
        </w:trPr>
        <w:tc>
          <w:tcPr>
            <w:tcW w:w="2268" w:type="dxa"/>
            <w:tcBorders>
              <w:left w:val="single" w:sz="4" w:space="0" w:color="auto"/>
              <w:bottom w:val="single" w:sz="4" w:space="0" w:color="auto"/>
            </w:tcBorders>
            <w:vAlign w:val="center"/>
          </w:tcPr>
          <w:p w14:paraId="15D41303" w14:textId="77777777" w:rsidR="00D37EF6" w:rsidRPr="00B952AC" w:rsidRDefault="00D37EF6" w:rsidP="00D72263">
            <w:pPr>
              <w:pStyle w:val="TAL"/>
              <w:rPr>
                <w:lang w:eastAsia="ja-JP"/>
              </w:rPr>
            </w:pPr>
            <w:proofErr w:type="spellStart"/>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p>
        </w:tc>
        <w:tc>
          <w:tcPr>
            <w:tcW w:w="1418" w:type="dxa"/>
            <w:tcBorders>
              <w:bottom w:val="single" w:sz="4" w:space="0" w:color="auto"/>
            </w:tcBorders>
          </w:tcPr>
          <w:p w14:paraId="03EA05C7" w14:textId="77777777" w:rsidR="00D37EF6" w:rsidRPr="00B952AC" w:rsidRDefault="00D37EF6" w:rsidP="00D72263">
            <w:pPr>
              <w:pStyle w:val="TAC"/>
              <w:rPr>
                <w:lang w:eastAsia="ja-JP"/>
              </w:rPr>
            </w:pPr>
            <w:r w:rsidRPr="00B952AC">
              <w:rPr>
                <w:rFonts w:cs="v4.2.0"/>
                <w:lang w:eastAsia="ja-JP"/>
              </w:rPr>
              <w:t>dB</w:t>
            </w:r>
          </w:p>
        </w:tc>
        <w:tc>
          <w:tcPr>
            <w:tcW w:w="2553" w:type="dxa"/>
            <w:vMerge/>
          </w:tcPr>
          <w:p w14:paraId="43EC52CC" w14:textId="77777777" w:rsidR="00D37EF6" w:rsidRPr="00B952AC" w:rsidRDefault="00D37EF6" w:rsidP="00D72263">
            <w:pPr>
              <w:pStyle w:val="TAC"/>
              <w:rPr>
                <w:rFonts w:cs="v4.2.0"/>
                <w:b/>
                <w:lang w:eastAsia="ja-JP"/>
              </w:rPr>
            </w:pPr>
          </w:p>
        </w:tc>
      </w:tr>
      <w:tr w:rsidR="00D37EF6" w:rsidRPr="00B952AC" w14:paraId="509B1B57" w14:textId="77777777" w:rsidTr="00D72263">
        <w:trPr>
          <w:cantSplit/>
          <w:jc w:val="center"/>
        </w:trPr>
        <w:tc>
          <w:tcPr>
            <w:tcW w:w="2268" w:type="dxa"/>
            <w:tcBorders>
              <w:left w:val="single" w:sz="4" w:space="0" w:color="auto"/>
              <w:bottom w:val="single" w:sz="4" w:space="0" w:color="auto"/>
            </w:tcBorders>
            <w:vAlign w:val="center"/>
          </w:tcPr>
          <w:p w14:paraId="67DB3258" w14:textId="77777777" w:rsidR="00D37EF6" w:rsidRPr="00B952AC" w:rsidRDefault="00D37EF6" w:rsidP="00D72263">
            <w:pPr>
              <w:pStyle w:val="TAL"/>
              <w:rPr>
                <w:lang w:eastAsia="ja-JP"/>
              </w:rPr>
            </w:pPr>
            <w:proofErr w:type="spellStart"/>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p>
        </w:tc>
        <w:tc>
          <w:tcPr>
            <w:tcW w:w="1418" w:type="dxa"/>
            <w:tcBorders>
              <w:bottom w:val="single" w:sz="4" w:space="0" w:color="auto"/>
            </w:tcBorders>
          </w:tcPr>
          <w:p w14:paraId="5F273AB3" w14:textId="77777777" w:rsidR="00D37EF6" w:rsidRPr="00B952AC" w:rsidRDefault="00D37EF6" w:rsidP="00D72263">
            <w:pPr>
              <w:pStyle w:val="TAC"/>
              <w:rPr>
                <w:lang w:eastAsia="ja-JP"/>
              </w:rPr>
            </w:pPr>
            <w:r w:rsidRPr="00B952AC">
              <w:rPr>
                <w:rFonts w:cs="v4.2.0"/>
                <w:lang w:eastAsia="ja-JP"/>
              </w:rPr>
              <w:t>dB</w:t>
            </w:r>
          </w:p>
        </w:tc>
        <w:tc>
          <w:tcPr>
            <w:tcW w:w="2553" w:type="dxa"/>
            <w:vMerge/>
            <w:tcBorders>
              <w:bottom w:val="single" w:sz="4" w:space="0" w:color="auto"/>
            </w:tcBorders>
          </w:tcPr>
          <w:p w14:paraId="7F03D1F8" w14:textId="77777777" w:rsidR="00D37EF6" w:rsidRPr="00B952AC" w:rsidRDefault="00D37EF6" w:rsidP="00D72263">
            <w:pPr>
              <w:pStyle w:val="TAC"/>
              <w:rPr>
                <w:rFonts w:cs="v4.2.0"/>
                <w:b/>
                <w:lang w:eastAsia="ja-JP"/>
              </w:rPr>
            </w:pPr>
          </w:p>
        </w:tc>
      </w:tr>
      <w:tr w:rsidR="00D37EF6" w:rsidRPr="00B952AC" w14:paraId="6E0BA5DF" w14:textId="77777777" w:rsidTr="00D72263">
        <w:trPr>
          <w:cantSplit/>
          <w:jc w:val="center"/>
        </w:trPr>
        <w:tc>
          <w:tcPr>
            <w:tcW w:w="2268" w:type="dxa"/>
          </w:tcPr>
          <w:p w14:paraId="6974C95F" w14:textId="77777777" w:rsidR="00D37EF6" w:rsidRPr="00B952AC" w:rsidRDefault="00D37EF6" w:rsidP="00D72263">
            <w:pPr>
              <w:pStyle w:val="TAL"/>
              <w:rPr>
                <w:lang w:eastAsia="ja-JP"/>
              </w:rPr>
            </w:pPr>
            <w:r w:rsidRPr="00B952AC">
              <w:rPr>
                <w:position w:val="-12"/>
                <w:lang w:eastAsia="ja-JP"/>
              </w:rPr>
              <w:object w:dxaOrig="400" w:dyaOrig="360" w14:anchorId="7217D18B">
                <v:shape id="_x0000_i1026" type="#_x0000_t75" style="width:20.65pt;height:18.15pt" o:ole="" fillcolor="window">
                  <v:imagedata r:id="rId19" o:title=""/>
                </v:shape>
                <o:OLEObject Type="Embed" ProgID="Equation.3" ShapeID="_x0000_i1026" DrawAspect="Content" ObjectID="_1602695678" r:id="rId20"/>
              </w:object>
            </w:r>
            <w:r w:rsidRPr="00B952AC">
              <w:rPr>
                <w:rFonts w:hint="eastAsia"/>
                <w:vertAlign w:val="superscript"/>
                <w:lang w:eastAsia="zh-CN"/>
              </w:rPr>
              <w:t>Note2</w:t>
            </w:r>
          </w:p>
        </w:tc>
        <w:tc>
          <w:tcPr>
            <w:tcW w:w="1418" w:type="dxa"/>
          </w:tcPr>
          <w:p w14:paraId="405E2983" w14:textId="77777777" w:rsidR="00D37EF6" w:rsidRPr="00B952AC" w:rsidRDefault="00D37EF6" w:rsidP="00D72263">
            <w:pPr>
              <w:pStyle w:val="TAC"/>
              <w:rPr>
                <w:rFonts w:cs="v4.2.0"/>
                <w:lang w:eastAsia="ja-JP"/>
              </w:rPr>
            </w:pPr>
            <w:r w:rsidRPr="00B952AC">
              <w:rPr>
                <w:rFonts w:cs="v4.2.0"/>
                <w:lang w:eastAsia="ja-JP"/>
              </w:rPr>
              <w:t>dBm/15 kHz</w:t>
            </w:r>
          </w:p>
        </w:tc>
        <w:tc>
          <w:tcPr>
            <w:tcW w:w="2553" w:type="dxa"/>
          </w:tcPr>
          <w:p w14:paraId="776B64EC" w14:textId="77777777" w:rsidR="00D37EF6" w:rsidRPr="00B952AC" w:rsidRDefault="00D37EF6" w:rsidP="00D72263">
            <w:pPr>
              <w:pStyle w:val="TAC"/>
              <w:rPr>
                <w:rFonts w:cs="v4.2.0"/>
                <w:lang w:eastAsia="ja-JP"/>
              </w:rPr>
            </w:pPr>
            <w:r w:rsidRPr="00B952AC">
              <w:rPr>
                <w:rFonts w:cs="v4.2.0"/>
                <w:lang w:eastAsia="ja-JP"/>
              </w:rPr>
              <w:t>-98</w:t>
            </w:r>
          </w:p>
        </w:tc>
      </w:tr>
      <w:tr w:rsidR="00D37EF6" w:rsidRPr="00B952AC" w14:paraId="2C2FBBAD" w14:textId="77777777" w:rsidTr="00D72263">
        <w:trPr>
          <w:cantSplit/>
          <w:jc w:val="center"/>
        </w:trPr>
        <w:tc>
          <w:tcPr>
            <w:tcW w:w="2268" w:type="dxa"/>
          </w:tcPr>
          <w:p w14:paraId="4FE74AD4" w14:textId="77777777" w:rsidR="00D37EF6" w:rsidRPr="00B952AC" w:rsidRDefault="00D37EF6" w:rsidP="00D72263">
            <w:pPr>
              <w:pStyle w:val="TAL"/>
              <w:rPr>
                <w:lang w:eastAsia="ja-JP"/>
              </w:rPr>
            </w:pPr>
            <w:r w:rsidRPr="00B952AC">
              <w:rPr>
                <w:position w:val="-12"/>
                <w:lang w:eastAsia="ja-JP"/>
              </w:rPr>
              <w:object w:dxaOrig="800" w:dyaOrig="380" w14:anchorId="16CEB81C">
                <v:shape id="_x0000_i1027" type="#_x0000_t75" style="width:40.7pt;height:19.4pt" o:ole="" fillcolor="window">
                  <v:imagedata r:id="rId21" o:title=""/>
                </v:shape>
                <o:OLEObject Type="Embed" ProgID="Equation.3" ShapeID="_x0000_i1027" DrawAspect="Content" ObjectID="_1602695679" r:id="rId22"/>
              </w:object>
            </w:r>
          </w:p>
        </w:tc>
        <w:tc>
          <w:tcPr>
            <w:tcW w:w="1418" w:type="dxa"/>
          </w:tcPr>
          <w:p w14:paraId="772E99BA" w14:textId="77777777" w:rsidR="00D37EF6" w:rsidRPr="00B952AC" w:rsidRDefault="00D37EF6" w:rsidP="00D72263">
            <w:pPr>
              <w:pStyle w:val="TAC"/>
              <w:rPr>
                <w:lang w:eastAsia="ja-JP"/>
              </w:rPr>
            </w:pPr>
            <w:r w:rsidRPr="00B952AC">
              <w:rPr>
                <w:rFonts w:cs="v4.2.0"/>
                <w:lang w:eastAsia="ja-JP"/>
              </w:rPr>
              <w:t>dB</w:t>
            </w:r>
          </w:p>
        </w:tc>
        <w:tc>
          <w:tcPr>
            <w:tcW w:w="2553" w:type="dxa"/>
          </w:tcPr>
          <w:p w14:paraId="51CC784B" w14:textId="77777777" w:rsidR="00D37EF6" w:rsidRPr="00B952AC" w:rsidRDefault="00D37EF6" w:rsidP="00D72263">
            <w:pPr>
              <w:pStyle w:val="TAC"/>
              <w:rPr>
                <w:lang w:eastAsia="ja-JP"/>
              </w:rPr>
            </w:pPr>
            <w:r w:rsidRPr="00B952AC">
              <w:rPr>
                <w:rFonts w:cs="v4.2.0"/>
                <w:lang w:eastAsia="ja-JP"/>
              </w:rPr>
              <w:t>0</w:t>
            </w:r>
          </w:p>
        </w:tc>
      </w:tr>
      <w:tr w:rsidR="00D37EF6" w:rsidRPr="00B952AC" w14:paraId="3A016FA7" w14:textId="77777777" w:rsidTr="00D72263">
        <w:trPr>
          <w:cantSplit/>
          <w:jc w:val="center"/>
        </w:trPr>
        <w:tc>
          <w:tcPr>
            <w:tcW w:w="2268" w:type="dxa"/>
          </w:tcPr>
          <w:p w14:paraId="3E3F9AF0" w14:textId="77777777" w:rsidR="00D37EF6" w:rsidRPr="00B952AC" w:rsidRDefault="00D37EF6" w:rsidP="00D72263">
            <w:pPr>
              <w:pStyle w:val="TAL"/>
              <w:rPr>
                <w:lang w:eastAsia="ja-JP"/>
              </w:rPr>
            </w:pPr>
            <w:r w:rsidRPr="00B952AC">
              <w:rPr>
                <w:rFonts w:cs="v4.2.0"/>
                <w:lang w:eastAsia="ja-JP"/>
              </w:rPr>
              <w:t xml:space="preserve">Propagation Condition </w:t>
            </w:r>
          </w:p>
        </w:tc>
        <w:tc>
          <w:tcPr>
            <w:tcW w:w="1418" w:type="dxa"/>
          </w:tcPr>
          <w:p w14:paraId="2927C0C8" w14:textId="77777777" w:rsidR="00D37EF6" w:rsidRPr="00B952AC" w:rsidRDefault="00D37EF6" w:rsidP="00D72263">
            <w:pPr>
              <w:pStyle w:val="TAC"/>
              <w:rPr>
                <w:lang w:eastAsia="ja-JP"/>
              </w:rPr>
            </w:pPr>
          </w:p>
        </w:tc>
        <w:tc>
          <w:tcPr>
            <w:tcW w:w="2553" w:type="dxa"/>
          </w:tcPr>
          <w:p w14:paraId="751B7917" w14:textId="77777777" w:rsidR="00D37EF6" w:rsidRPr="00B952AC" w:rsidRDefault="00D37EF6" w:rsidP="00D72263">
            <w:pPr>
              <w:pStyle w:val="TAC"/>
              <w:rPr>
                <w:lang w:eastAsia="ja-JP"/>
              </w:rPr>
            </w:pPr>
            <w:r w:rsidRPr="00B952AC">
              <w:rPr>
                <w:rFonts w:cs="v4.2.0"/>
                <w:lang w:eastAsia="ja-JP"/>
              </w:rPr>
              <w:t>AWGN</w:t>
            </w:r>
          </w:p>
        </w:tc>
      </w:tr>
      <w:tr w:rsidR="00D37EF6" w:rsidRPr="00B952AC" w14:paraId="7CAB8F92" w14:textId="77777777" w:rsidTr="00D72263">
        <w:trPr>
          <w:cantSplit/>
          <w:jc w:val="center"/>
        </w:trPr>
        <w:tc>
          <w:tcPr>
            <w:tcW w:w="2268" w:type="dxa"/>
          </w:tcPr>
          <w:p w14:paraId="64251CBA" w14:textId="77777777" w:rsidR="00D37EF6" w:rsidRPr="00B952AC" w:rsidRDefault="00D37EF6" w:rsidP="00D72263">
            <w:pPr>
              <w:pStyle w:val="TAL"/>
              <w:rPr>
                <w:rFonts w:cs="v4.2.0"/>
                <w:lang w:eastAsia="ja-JP"/>
              </w:rPr>
            </w:pPr>
            <w:r w:rsidRPr="00B952AC">
              <w:rPr>
                <w:rFonts w:cs="v4.2.0" w:hint="eastAsia"/>
                <w:lang w:eastAsia="zh-CN"/>
              </w:rPr>
              <w:t>Antenna Configuration</w:t>
            </w:r>
          </w:p>
        </w:tc>
        <w:tc>
          <w:tcPr>
            <w:tcW w:w="1418" w:type="dxa"/>
          </w:tcPr>
          <w:p w14:paraId="7ECBFB36" w14:textId="77777777" w:rsidR="00D37EF6" w:rsidRPr="00B952AC" w:rsidRDefault="00D37EF6" w:rsidP="00D72263">
            <w:pPr>
              <w:pStyle w:val="TAC"/>
              <w:rPr>
                <w:lang w:eastAsia="ja-JP"/>
              </w:rPr>
            </w:pPr>
          </w:p>
        </w:tc>
        <w:tc>
          <w:tcPr>
            <w:tcW w:w="2553" w:type="dxa"/>
          </w:tcPr>
          <w:p w14:paraId="7271392E" w14:textId="77777777" w:rsidR="00D37EF6" w:rsidRPr="00B952AC" w:rsidRDefault="00D37EF6" w:rsidP="00D72263">
            <w:pPr>
              <w:pStyle w:val="TAC"/>
              <w:rPr>
                <w:rFonts w:cs="v4.2.0"/>
                <w:lang w:eastAsia="ja-JP"/>
              </w:rPr>
            </w:pPr>
            <w:r w:rsidRPr="00B952AC">
              <w:rPr>
                <w:lang w:eastAsia="ja-JP"/>
              </w:rPr>
              <w:t>2x1</w:t>
            </w:r>
          </w:p>
        </w:tc>
      </w:tr>
      <w:tr w:rsidR="00D37EF6" w:rsidRPr="00B952AC" w14:paraId="50CA1AF3" w14:textId="77777777" w:rsidTr="00D72263">
        <w:trPr>
          <w:cantSplit/>
          <w:jc w:val="center"/>
        </w:trPr>
        <w:tc>
          <w:tcPr>
            <w:tcW w:w="6239" w:type="dxa"/>
            <w:gridSpan w:val="3"/>
          </w:tcPr>
          <w:p w14:paraId="5CAFC99A" w14:textId="77777777" w:rsidR="00D37EF6" w:rsidRPr="00B952AC" w:rsidRDefault="00D37EF6" w:rsidP="00D72263">
            <w:pPr>
              <w:pStyle w:val="TAN"/>
              <w:rPr>
                <w:rFonts w:eastAsia="MS Mincho"/>
                <w:lang w:eastAsia="ja-JP"/>
              </w:rPr>
            </w:pPr>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p>
          <w:p w14:paraId="5ED5F2A2" w14:textId="77777777" w:rsidR="00D37EF6" w:rsidRPr="00B952AC" w:rsidRDefault="00D37EF6" w:rsidP="00D72263">
            <w:pPr>
              <w:pStyle w:val="TAN"/>
              <w:rPr>
                <w:rFonts w:eastAsia="MS Mincho"/>
                <w:lang w:eastAsia="ja-JP"/>
              </w:rPr>
            </w:pPr>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r w:rsidRPr="00B952AC">
              <w:rPr>
                <w:rFonts w:eastAsia="MS Mincho"/>
                <w:lang w:eastAsia="ja-JP"/>
              </w:rPr>
              <w:object w:dxaOrig="400" w:dyaOrig="360" w14:anchorId="1379D255">
                <v:shape id="_x0000_i1028" type="#_x0000_t75" style="width:20.65pt;height:18.15pt" o:ole="" fillcolor="window">
                  <v:imagedata r:id="rId19" o:title=""/>
                </v:shape>
                <o:OLEObject Type="Embed" ProgID="Equation.3" ShapeID="_x0000_i1028" DrawAspect="Content" ObjectID="_1602695680" r:id="rId23"/>
              </w:object>
            </w:r>
            <w:r w:rsidRPr="00B952AC">
              <w:rPr>
                <w:rFonts w:eastAsia="MS Mincho"/>
                <w:lang w:eastAsia="ja-JP"/>
              </w:rPr>
              <w:t>.</w:t>
            </w:r>
          </w:p>
        </w:tc>
      </w:tr>
    </w:tbl>
    <w:p w14:paraId="7478BDE8" w14:textId="77777777" w:rsidR="00D37EF6" w:rsidRPr="00B952AC" w:rsidRDefault="00D37EF6" w:rsidP="00D37EF6"/>
    <w:p w14:paraId="571A611F" w14:textId="04BD76F4" w:rsidR="00D37EF6" w:rsidRPr="00B952AC" w:rsidRDefault="00D37EF6" w:rsidP="00D37EF6">
      <w:pPr>
        <w:pStyle w:val="TH"/>
      </w:pPr>
      <w:r w:rsidRPr="00B952AC">
        <w:t xml:space="preserve">Table </w:t>
      </w:r>
      <w:r w:rsidR="00D51F92">
        <w:rPr>
          <w:snapToGrid w:val="0"/>
          <w:lang w:eastAsia="zh-CN"/>
        </w:rPr>
        <w:t>A.7.3.x</w:t>
      </w:r>
      <w:r w:rsidRPr="00B952AC">
        <w:t>.1-4</w:t>
      </w:r>
      <w:r w:rsidRPr="00B952AC">
        <w:rPr>
          <w:rFonts w:cs="v4.2.0"/>
        </w:rPr>
        <w:t xml:space="preserve">: </w:t>
      </w:r>
      <w:r w:rsidRPr="00B952AC">
        <w:rPr>
          <w:i/>
          <w:noProof/>
        </w:rPr>
        <w:t>TimeAlignmentTimer</w:t>
      </w:r>
      <w:r w:rsidRPr="00B952AC">
        <w:t xml:space="preserve"> -Configuration for </w:t>
      </w:r>
      <w:r w:rsidRPr="00B952AC">
        <w:rPr>
          <w:rFonts w:cs="v4.2.0"/>
        </w:rPr>
        <w:t xml:space="preserve">E-UTRAN </w:t>
      </w:r>
      <w:r w:rsidR="00D51F92">
        <w:rPr>
          <w:rFonts w:hint="eastAsia"/>
          <w:lang w:eastAsia="zh-CN"/>
        </w:rPr>
        <w:t>T</w:t>
      </w:r>
      <w:r w:rsidRPr="00B952AC">
        <w:rPr>
          <w:rFonts w:hint="eastAsia"/>
          <w:lang w:eastAsia="zh-CN"/>
        </w:rPr>
        <w:t>DD</w:t>
      </w:r>
      <w:r w:rsidRPr="00B952AC">
        <w:rPr>
          <w:rFonts w:cs="v4.2.0"/>
        </w:rPr>
        <w:t xml:space="preserve"> </w:t>
      </w:r>
      <w:r w:rsidRPr="00B952AC">
        <w:t>in-sync tests</w:t>
      </w:r>
      <w:r w:rsidRPr="00B952AC">
        <w:rPr>
          <w:noProof/>
          <w:lang w:eastAsia="zh-CN"/>
        </w:rPr>
        <w:t xml:space="preserve"> without DRX for UE category NB1 In-Band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300"/>
        <w:gridCol w:w="3933"/>
      </w:tblGrid>
      <w:tr w:rsidR="00D37EF6" w:rsidRPr="00B952AC" w14:paraId="2D626574" w14:textId="77777777" w:rsidTr="00D72263">
        <w:trPr>
          <w:trHeight w:val="370"/>
          <w:jc w:val="center"/>
        </w:trPr>
        <w:tc>
          <w:tcPr>
            <w:tcW w:w="2194" w:type="dxa"/>
            <w:vAlign w:val="center"/>
          </w:tcPr>
          <w:p w14:paraId="2A0CB536" w14:textId="77777777" w:rsidR="00D37EF6" w:rsidRPr="00B952AC" w:rsidRDefault="00D37EF6" w:rsidP="00D72263">
            <w:pPr>
              <w:pStyle w:val="TAH"/>
              <w:rPr>
                <w:rFonts w:cs="Arial"/>
                <w:lang w:eastAsia="ja-JP"/>
              </w:rPr>
            </w:pPr>
            <w:r w:rsidRPr="00B952AC">
              <w:rPr>
                <w:rFonts w:cs="Arial"/>
                <w:lang w:eastAsia="ja-JP"/>
              </w:rPr>
              <w:t>Field</w:t>
            </w:r>
          </w:p>
        </w:tc>
        <w:tc>
          <w:tcPr>
            <w:tcW w:w="1300" w:type="dxa"/>
            <w:vAlign w:val="center"/>
          </w:tcPr>
          <w:p w14:paraId="44908F04" w14:textId="77777777" w:rsidR="00D37EF6" w:rsidRPr="00B952AC" w:rsidRDefault="00D37EF6" w:rsidP="00D72263">
            <w:pPr>
              <w:pStyle w:val="TAH"/>
              <w:rPr>
                <w:rFonts w:cs="Arial"/>
                <w:lang w:eastAsia="ja-JP"/>
              </w:rPr>
            </w:pPr>
            <w:r w:rsidRPr="00B952AC">
              <w:rPr>
                <w:rFonts w:cs="Arial"/>
                <w:lang w:eastAsia="ja-JP"/>
              </w:rPr>
              <w:t>Value</w:t>
            </w:r>
          </w:p>
        </w:tc>
        <w:tc>
          <w:tcPr>
            <w:tcW w:w="3933" w:type="dxa"/>
            <w:vAlign w:val="center"/>
          </w:tcPr>
          <w:p w14:paraId="78CB6158" w14:textId="77777777" w:rsidR="00D37EF6" w:rsidRPr="00B952AC" w:rsidRDefault="00D37EF6" w:rsidP="00D72263">
            <w:pPr>
              <w:pStyle w:val="TAH"/>
              <w:rPr>
                <w:rFonts w:cs="Arial"/>
                <w:lang w:eastAsia="ja-JP"/>
              </w:rPr>
            </w:pPr>
            <w:r w:rsidRPr="00B952AC">
              <w:rPr>
                <w:rFonts w:cs="Arial"/>
                <w:lang w:eastAsia="ja-JP"/>
              </w:rPr>
              <w:t>Comment</w:t>
            </w:r>
          </w:p>
        </w:tc>
      </w:tr>
      <w:tr w:rsidR="00D37EF6" w:rsidRPr="00B952AC" w14:paraId="78657C9C" w14:textId="77777777" w:rsidTr="00D72263">
        <w:trPr>
          <w:jc w:val="center"/>
        </w:trPr>
        <w:tc>
          <w:tcPr>
            <w:tcW w:w="2194" w:type="dxa"/>
            <w:vAlign w:val="center"/>
          </w:tcPr>
          <w:p w14:paraId="32DAEFFA" w14:textId="77777777" w:rsidR="00D37EF6" w:rsidRPr="00B952AC" w:rsidRDefault="00D37EF6" w:rsidP="00D72263">
            <w:pPr>
              <w:pStyle w:val="TAL"/>
              <w:rPr>
                <w:lang w:eastAsia="ja-JP"/>
              </w:rPr>
            </w:pPr>
            <w:proofErr w:type="spellStart"/>
            <w:r w:rsidRPr="00B952AC">
              <w:rPr>
                <w:lang w:eastAsia="ja-JP"/>
              </w:rPr>
              <w:t>TimeAlignmentTimer</w:t>
            </w:r>
            <w:proofErr w:type="spellEnd"/>
          </w:p>
        </w:tc>
        <w:tc>
          <w:tcPr>
            <w:tcW w:w="1300" w:type="dxa"/>
            <w:vAlign w:val="center"/>
          </w:tcPr>
          <w:p w14:paraId="143525AF" w14:textId="77777777" w:rsidR="00D37EF6" w:rsidRPr="00B952AC" w:rsidRDefault="00D37EF6" w:rsidP="00D72263">
            <w:pPr>
              <w:pStyle w:val="TAC"/>
              <w:rPr>
                <w:rFonts w:cs="Arial"/>
                <w:lang w:eastAsia="ja-JP"/>
              </w:rPr>
            </w:pPr>
            <w:r w:rsidRPr="00B952AC">
              <w:rPr>
                <w:rFonts w:cs="Arial"/>
                <w:lang w:eastAsia="ja-JP"/>
              </w:rPr>
              <w:t>infinity</w:t>
            </w:r>
          </w:p>
        </w:tc>
        <w:tc>
          <w:tcPr>
            <w:tcW w:w="3933" w:type="dxa"/>
          </w:tcPr>
          <w:p w14:paraId="55F37893" w14:textId="77777777" w:rsidR="00D37EF6" w:rsidRPr="00B952AC" w:rsidRDefault="00D37EF6" w:rsidP="00D72263">
            <w:pPr>
              <w:pStyle w:val="TAC"/>
              <w:rPr>
                <w:rFonts w:cs="Arial"/>
                <w:lang w:eastAsia="ja-JP"/>
              </w:rPr>
            </w:pPr>
            <w:r w:rsidRPr="00B952AC">
              <w:rPr>
                <w:rFonts w:cs="Arial"/>
                <w:lang w:eastAsia="ja-JP"/>
              </w:rPr>
              <w:t>As specified in clause 6.3.2 in TS 36.331</w:t>
            </w:r>
          </w:p>
        </w:tc>
      </w:tr>
    </w:tbl>
    <w:p w14:paraId="686A6B60" w14:textId="77777777" w:rsidR="00D37EF6" w:rsidRPr="00B952AC" w:rsidRDefault="00D37EF6" w:rsidP="00D37EF6"/>
    <w:p w14:paraId="55A621B5" w14:textId="77777777" w:rsidR="00D37EF6" w:rsidRPr="00B952AC" w:rsidRDefault="00D37EF6" w:rsidP="00D37EF6">
      <w:pPr>
        <w:pStyle w:val="TH"/>
      </w:pPr>
      <w:r w:rsidRPr="00B952AC">
        <w:object w:dxaOrig="12644" w:dyaOrig="4964" w14:anchorId="4386B748">
          <v:shape id="_x0000_i1029" type="#_x0000_t75" style="width:469.55pt;height:184.7pt" o:ole="">
            <v:imagedata r:id="rId24" o:title=""/>
          </v:shape>
          <o:OLEObject Type="Embed" ProgID="Visio.Drawing.11" ShapeID="_x0000_i1029" DrawAspect="Content" ObjectID="_1602695681" r:id="rId25"/>
        </w:object>
      </w:r>
    </w:p>
    <w:p w14:paraId="616802CE" w14:textId="5DAD9824" w:rsidR="00D37EF6" w:rsidRPr="00B952AC" w:rsidRDefault="00D37EF6" w:rsidP="00D37EF6">
      <w:pPr>
        <w:pStyle w:val="TF"/>
      </w:pPr>
      <w:r w:rsidRPr="00B952AC">
        <w:t xml:space="preserve">Figure </w:t>
      </w:r>
      <w:r w:rsidR="00D51F92">
        <w:rPr>
          <w:snapToGrid w:val="0"/>
          <w:lang w:eastAsia="zh-CN"/>
        </w:rPr>
        <w:t>A.7.3.x</w:t>
      </w:r>
      <w:r w:rsidRPr="00B952AC">
        <w:t>.1-1: SNR variation for in-sync testing without DRX</w:t>
      </w:r>
    </w:p>
    <w:p w14:paraId="6E4081CF" w14:textId="1684BA73" w:rsidR="00D37EF6" w:rsidRPr="00B952AC" w:rsidRDefault="00D51F92" w:rsidP="00D37EF6">
      <w:pPr>
        <w:pStyle w:val="Heading4"/>
        <w:rPr>
          <w:snapToGrid w:val="0"/>
        </w:rPr>
      </w:pPr>
      <w:r>
        <w:rPr>
          <w:snapToGrid w:val="0"/>
          <w:lang w:eastAsia="zh-CN"/>
        </w:rPr>
        <w:t>A.7.3.x</w:t>
      </w:r>
      <w:r w:rsidR="00D37EF6" w:rsidRPr="00B952AC">
        <w:rPr>
          <w:snapToGrid w:val="0"/>
        </w:rPr>
        <w:t>.2</w:t>
      </w:r>
      <w:r w:rsidR="00D37EF6" w:rsidRPr="00B952AC">
        <w:rPr>
          <w:snapToGrid w:val="0"/>
        </w:rPr>
        <w:tab/>
        <w:t>Test Requirements</w:t>
      </w:r>
    </w:p>
    <w:p w14:paraId="3BC0CE65" w14:textId="77777777" w:rsidR="00D37EF6" w:rsidRPr="00B952AC" w:rsidRDefault="00D37EF6" w:rsidP="00D37EF6">
      <w:pPr>
        <w:rPr>
          <w:rFonts w:cs="v4.2.0"/>
        </w:rPr>
      </w:pPr>
      <w:r w:rsidRPr="00B952AC">
        <w:t>T</w:t>
      </w:r>
      <w:r w:rsidRPr="00B952AC">
        <w:rPr>
          <w:rFonts w:cs="v4.2.0"/>
        </w:rPr>
        <w:t xml:space="preserve">he UE </w:t>
      </w:r>
      <w:proofErr w:type="spellStart"/>
      <w:r w:rsidRPr="00B952AC">
        <w:rPr>
          <w:rFonts w:cs="v4.2.0"/>
        </w:rPr>
        <w:t>behavior</w:t>
      </w:r>
      <w:proofErr w:type="spellEnd"/>
      <w:r w:rsidRPr="00B952AC">
        <w:rPr>
          <w:rFonts w:cs="v4.2.0"/>
        </w:rPr>
        <w:t xml:space="preserve"> in each test shall be as follows:</w:t>
      </w:r>
    </w:p>
    <w:p w14:paraId="6F5B7612" w14:textId="11D4E9F1" w:rsidR="007D1F8E" w:rsidRPr="00E80811" w:rsidRDefault="00D37EF6" w:rsidP="00D37EF6">
      <w:pPr>
        <w:rPr>
          <w:lang w:eastAsia="ko-KR"/>
        </w:rPr>
      </w:pPr>
      <w:r w:rsidRPr="00B952AC">
        <w:t>During the period T3, the UE under test is expected to decode the uplink grant and switch to uplink and complete the uplink transmission. This is considered a correct event.</w:t>
      </w: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A8978" w14:textId="77777777" w:rsidR="00A268B4" w:rsidRDefault="00A268B4">
      <w:r>
        <w:separator/>
      </w:r>
    </w:p>
  </w:endnote>
  <w:endnote w:type="continuationSeparator" w:id="0">
    <w:p w14:paraId="2BA70CE9" w14:textId="77777777" w:rsidR="00A268B4" w:rsidRDefault="00A2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5E485" w14:textId="77777777" w:rsidR="00A268B4" w:rsidRDefault="00A268B4">
      <w:r>
        <w:separator/>
      </w:r>
    </w:p>
  </w:footnote>
  <w:footnote w:type="continuationSeparator" w:id="0">
    <w:p w14:paraId="67A85E08" w14:textId="77777777" w:rsidR="00A268B4" w:rsidRDefault="00A26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1C94"/>
    <w:rsid w:val="000A6394"/>
    <w:rsid w:val="000B7FED"/>
    <w:rsid w:val="000C038A"/>
    <w:rsid w:val="000C6598"/>
    <w:rsid w:val="00145D43"/>
    <w:rsid w:val="00181883"/>
    <w:rsid w:val="00192C46"/>
    <w:rsid w:val="001A08B3"/>
    <w:rsid w:val="001A7B60"/>
    <w:rsid w:val="001B52F0"/>
    <w:rsid w:val="001B7A65"/>
    <w:rsid w:val="001E41F3"/>
    <w:rsid w:val="001F213C"/>
    <w:rsid w:val="00241A0B"/>
    <w:rsid w:val="0026004D"/>
    <w:rsid w:val="002640DD"/>
    <w:rsid w:val="00275D12"/>
    <w:rsid w:val="00284FEB"/>
    <w:rsid w:val="002860C4"/>
    <w:rsid w:val="0029617B"/>
    <w:rsid w:val="002A6321"/>
    <w:rsid w:val="002B5741"/>
    <w:rsid w:val="00305409"/>
    <w:rsid w:val="00355A90"/>
    <w:rsid w:val="003609EF"/>
    <w:rsid w:val="0036231A"/>
    <w:rsid w:val="00374DD4"/>
    <w:rsid w:val="003E1A36"/>
    <w:rsid w:val="00410371"/>
    <w:rsid w:val="004242F1"/>
    <w:rsid w:val="00490BBD"/>
    <w:rsid w:val="004B75B7"/>
    <w:rsid w:val="0051580D"/>
    <w:rsid w:val="00547111"/>
    <w:rsid w:val="00592D74"/>
    <w:rsid w:val="005E2C44"/>
    <w:rsid w:val="00621188"/>
    <w:rsid w:val="006257ED"/>
    <w:rsid w:val="006267AA"/>
    <w:rsid w:val="0064619A"/>
    <w:rsid w:val="00665628"/>
    <w:rsid w:val="00695808"/>
    <w:rsid w:val="006B46FB"/>
    <w:rsid w:val="006E21FB"/>
    <w:rsid w:val="00792342"/>
    <w:rsid w:val="007977A8"/>
    <w:rsid w:val="007B512A"/>
    <w:rsid w:val="007C2097"/>
    <w:rsid w:val="007D1F8E"/>
    <w:rsid w:val="007D6A07"/>
    <w:rsid w:val="007D6F9A"/>
    <w:rsid w:val="007F7259"/>
    <w:rsid w:val="008040A8"/>
    <w:rsid w:val="00815608"/>
    <w:rsid w:val="008220DB"/>
    <w:rsid w:val="008279FA"/>
    <w:rsid w:val="008626E7"/>
    <w:rsid w:val="00870EE7"/>
    <w:rsid w:val="008A45A6"/>
    <w:rsid w:val="008F686C"/>
    <w:rsid w:val="009148DE"/>
    <w:rsid w:val="00956F23"/>
    <w:rsid w:val="009777D9"/>
    <w:rsid w:val="00991B88"/>
    <w:rsid w:val="009A5753"/>
    <w:rsid w:val="009A579D"/>
    <w:rsid w:val="009E3297"/>
    <w:rsid w:val="009F734F"/>
    <w:rsid w:val="00A246B6"/>
    <w:rsid w:val="00A268B4"/>
    <w:rsid w:val="00A47E70"/>
    <w:rsid w:val="00A50CF0"/>
    <w:rsid w:val="00A7671C"/>
    <w:rsid w:val="00AA2CBC"/>
    <w:rsid w:val="00AC5820"/>
    <w:rsid w:val="00AD1CD8"/>
    <w:rsid w:val="00B258BB"/>
    <w:rsid w:val="00B44457"/>
    <w:rsid w:val="00B67B97"/>
    <w:rsid w:val="00B91513"/>
    <w:rsid w:val="00B9661E"/>
    <w:rsid w:val="00B968C8"/>
    <w:rsid w:val="00BA3EC5"/>
    <w:rsid w:val="00BA51D9"/>
    <w:rsid w:val="00BB5DFC"/>
    <w:rsid w:val="00BD279D"/>
    <w:rsid w:val="00BD6BB8"/>
    <w:rsid w:val="00BE0160"/>
    <w:rsid w:val="00C30AE0"/>
    <w:rsid w:val="00C66BA2"/>
    <w:rsid w:val="00C95985"/>
    <w:rsid w:val="00CC5026"/>
    <w:rsid w:val="00CC68D0"/>
    <w:rsid w:val="00D03F9A"/>
    <w:rsid w:val="00D06D51"/>
    <w:rsid w:val="00D24991"/>
    <w:rsid w:val="00D37EF6"/>
    <w:rsid w:val="00D50255"/>
    <w:rsid w:val="00D51F92"/>
    <w:rsid w:val="00DE34CF"/>
    <w:rsid w:val="00E12323"/>
    <w:rsid w:val="00E13F3D"/>
    <w:rsid w:val="00E235E6"/>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4.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BA9BF-DB96-4E1C-BF82-1F11DBD04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988</Words>
  <Characters>8007</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2018-11-02T18:02:00Z</dcterms:created>
  <dcterms:modified xsi:type="dcterms:W3CDTF">2018-11-02T18:02:00Z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