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637894">
      <w:pPr>
        <w:pStyle w:val="CRCoverPage"/>
        <w:tabs>
          <w:tab w:val="right" w:pos="9639"/>
        </w:tabs>
        <w:spacing w:after="0"/>
        <w:rPr>
          <w:b/>
          <w:i/>
          <w:noProof/>
          <w:sz w:val="28"/>
        </w:rPr>
      </w:pPr>
      <w:r w:rsidRPr="00637894">
        <w:rPr>
          <w:rFonts w:cs="Arial"/>
          <w:b/>
          <w:sz w:val="24"/>
          <w:szCs w:val="24"/>
          <w:lang w:eastAsia="zh-CN"/>
        </w:rPr>
        <w:t xml:space="preserve">3GPP TSG-RAN WG4 Meeting </w:t>
      </w:r>
      <w:r w:rsidR="004C6C76">
        <w:rPr>
          <w:rFonts w:cs="Arial"/>
          <w:b/>
          <w:sz w:val="24"/>
          <w:szCs w:val="24"/>
          <w:lang w:eastAsia="zh-CN"/>
        </w:rPr>
        <w:t>#8</w:t>
      </w:r>
      <w:r w:rsidR="00AC3F50">
        <w:rPr>
          <w:rFonts w:cs="Arial"/>
          <w:b/>
          <w:sz w:val="24"/>
          <w:szCs w:val="24"/>
          <w:lang w:eastAsia="zh-CN"/>
        </w:rPr>
        <w:t>9</w:t>
      </w:r>
      <w:r w:rsidR="001E41F3">
        <w:rPr>
          <w:b/>
          <w:i/>
          <w:noProof/>
          <w:sz w:val="28"/>
        </w:rPr>
        <w:tab/>
      </w:r>
      <w:r w:rsidR="00326FF2" w:rsidRPr="00326FF2">
        <w:rPr>
          <w:rFonts w:cs="Arial"/>
          <w:b/>
          <w:sz w:val="24"/>
          <w:szCs w:val="24"/>
        </w:rPr>
        <w:t>R4-1815147</w:t>
      </w:r>
    </w:p>
    <w:p w:rsidR="001E41F3" w:rsidRDefault="00AC3F50" w:rsidP="005E2C44">
      <w:pPr>
        <w:pStyle w:val="CRCoverPage"/>
        <w:outlineLvl w:val="0"/>
        <w:rPr>
          <w:b/>
          <w:noProof/>
          <w:sz w:val="24"/>
        </w:rPr>
      </w:pPr>
      <w:r w:rsidRPr="00AC3F50">
        <w:rPr>
          <w:b/>
          <w:noProof/>
          <w:sz w:val="24"/>
        </w:rPr>
        <w:t>Spokane, US, 12th Nov – 16th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71ADD">
        <w:tc>
          <w:tcPr>
            <w:tcW w:w="9641" w:type="dxa"/>
            <w:gridSpan w:val="9"/>
            <w:tcBorders>
              <w:top w:val="single" w:sz="4" w:space="0" w:color="auto"/>
              <w:left w:val="single" w:sz="4" w:space="0" w:color="auto"/>
              <w:right w:val="single" w:sz="4" w:space="0" w:color="auto"/>
            </w:tcBorders>
          </w:tcPr>
          <w:p w:rsidR="001E41F3" w:rsidRPr="00E71ADD" w:rsidRDefault="00305409" w:rsidP="009209A0">
            <w:pPr>
              <w:pStyle w:val="CRCoverPage"/>
              <w:spacing w:after="0"/>
              <w:jc w:val="right"/>
              <w:rPr>
                <w:i/>
                <w:noProof/>
              </w:rPr>
            </w:pPr>
            <w:r w:rsidRPr="00E71ADD">
              <w:rPr>
                <w:i/>
                <w:noProof/>
                <w:sz w:val="14"/>
              </w:rPr>
              <w:t>CR-Form-v</w:t>
            </w:r>
            <w:r w:rsidR="00BA3EC5" w:rsidRPr="00E71ADD">
              <w:rPr>
                <w:i/>
                <w:noProof/>
                <w:sz w:val="14"/>
              </w:rPr>
              <w:t>1</w:t>
            </w:r>
            <w:r w:rsidR="001B7A65" w:rsidRPr="00E71ADD">
              <w:rPr>
                <w:i/>
                <w:noProof/>
                <w:sz w:val="14"/>
              </w:rPr>
              <w:t>1</w:t>
            </w:r>
            <w:r w:rsidR="00BD6BB8" w:rsidRPr="00E71ADD">
              <w:rPr>
                <w:i/>
                <w:noProof/>
                <w:sz w:val="14"/>
              </w:rPr>
              <w:t>.</w:t>
            </w:r>
            <w:r w:rsidR="009209A0" w:rsidRPr="00E71ADD">
              <w:rPr>
                <w:i/>
                <w:noProof/>
                <w:sz w:val="14"/>
              </w:rPr>
              <w:t>2</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jc w:val="center"/>
              <w:rPr>
                <w:noProof/>
              </w:rPr>
            </w:pPr>
            <w:r w:rsidRPr="00E71ADD">
              <w:rPr>
                <w:b/>
                <w:noProof/>
                <w:sz w:val="32"/>
              </w:rPr>
              <w:t>CHANGE REQUEST</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sz w:val="8"/>
                <w:szCs w:val="8"/>
              </w:rPr>
            </w:pPr>
          </w:p>
        </w:tc>
      </w:tr>
      <w:tr w:rsidR="001E41F3" w:rsidRPr="00E71ADD" w:rsidTr="0051580D">
        <w:tc>
          <w:tcPr>
            <w:tcW w:w="142" w:type="dxa"/>
            <w:tcBorders>
              <w:left w:val="single" w:sz="4" w:space="0" w:color="auto"/>
            </w:tcBorders>
          </w:tcPr>
          <w:p w:rsidR="001E41F3" w:rsidRPr="00E71ADD" w:rsidRDefault="001E41F3">
            <w:pPr>
              <w:pStyle w:val="CRCoverPage"/>
              <w:spacing w:after="0"/>
              <w:jc w:val="right"/>
              <w:rPr>
                <w:noProof/>
              </w:rPr>
            </w:pPr>
          </w:p>
        </w:tc>
        <w:tc>
          <w:tcPr>
            <w:tcW w:w="2126" w:type="dxa"/>
            <w:shd w:val="pct30" w:color="FFFF00" w:fill="auto"/>
          </w:tcPr>
          <w:p w:rsidR="001E41F3" w:rsidRPr="00E71ADD" w:rsidRDefault="00562C50" w:rsidP="002664B6">
            <w:pPr>
              <w:pStyle w:val="CRCoverPage"/>
              <w:spacing w:after="0"/>
              <w:rPr>
                <w:b/>
                <w:noProof/>
                <w:sz w:val="28"/>
              </w:rPr>
            </w:pPr>
            <w:r w:rsidRPr="00E71ADD">
              <w:rPr>
                <w:b/>
                <w:noProof/>
                <w:sz w:val="28"/>
              </w:rPr>
              <w:t>3</w:t>
            </w:r>
            <w:r w:rsidR="009D378D">
              <w:rPr>
                <w:b/>
                <w:noProof/>
                <w:sz w:val="28"/>
              </w:rPr>
              <w:t>8</w:t>
            </w:r>
            <w:r w:rsidRPr="00E71ADD">
              <w:rPr>
                <w:b/>
                <w:noProof/>
                <w:sz w:val="28"/>
              </w:rPr>
              <w:t>.133</w:t>
            </w:r>
          </w:p>
        </w:tc>
        <w:tc>
          <w:tcPr>
            <w:tcW w:w="709" w:type="dxa"/>
          </w:tcPr>
          <w:p w:rsidR="001E41F3" w:rsidRPr="00E71ADD" w:rsidRDefault="001E41F3">
            <w:pPr>
              <w:pStyle w:val="CRCoverPage"/>
              <w:spacing w:after="0"/>
              <w:jc w:val="center"/>
              <w:rPr>
                <w:noProof/>
              </w:rPr>
            </w:pPr>
            <w:r w:rsidRPr="00E71ADD">
              <w:rPr>
                <w:b/>
                <w:noProof/>
                <w:sz w:val="28"/>
              </w:rPr>
              <w:t>CR</w:t>
            </w:r>
          </w:p>
        </w:tc>
        <w:tc>
          <w:tcPr>
            <w:tcW w:w="1276" w:type="dxa"/>
            <w:shd w:val="pct30" w:color="FFFF00" w:fill="auto"/>
          </w:tcPr>
          <w:p w:rsidR="001E41F3" w:rsidRPr="00E71ADD" w:rsidRDefault="00F23710">
            <w:pPr>
              <w:pStyle w:val="CRCoverPage"/>
              <w:spacing w:after="0"/>
              <w:rPr>
                <w:noProof/>
                <w:lang w:eastAsia="zh-CN"/>
              </w:rPr>
            </w:pPr>
            <w:r>
              <w:rPr>
                <w:b/>
                <w:noProof/>
                <w:sz w:val="28"/>
              </w:rPr>
              <w:t>-</w:t>
            </w:r>
          </w:p>
        </w:tc>
        <w:tc>
          <w:tcPr>
            <w:tcW w:w="709" w:type="dxa"/>
          </w:tcPr>
          <w:p w:rsidR="001E41F3" w:rsidRPr="00E71ADD" w:rsidRDefault="001E41F3" w:rsidP="0051580D">
            <w:pPr>
              <w:pStyle w:val="CRCoverPage"/>
              <w:tabs>
                <w:tab w:val="right" w:pos="625"/>
              </w:tabs>
              <w:spacing w:after="0"/>
              <w:jc w:val="center"/>
              <w:rPr>
                <w:noProof/>
              </w:rPr>
            </w:pPr>
            <w:r w:rsidRPr="00E71ADD">
              <w:rPr>
                <w:b/>
                <w:bCs/>
                <w:noProof/>
                <w:sz w:val="28"/>
              </w:rPr>
              <w:t>rev</w:t>
            </w:r>
          </w:p>
        </w:tc>
        <w:tc>
          <w:tcPr>
            <w:tcW w:w="425" w:type="dxa"/>
            <w:shd w:val="pct30" w:color="FFFF00" w:fill="auto"/>
          </w:tcPr>
          <w:p w:rsidR="001E41F3" w:rsidRPr="00E71ADD" w:rsidRDefault="001E41F3">
            <w:pPr>
              <w:pStyle w:val="CRCoverPage"/>
              <w:spacing w:after="0"/>
              <w:jc w:val="center"/>
              <w:rPr>
                <w:b/>
                <w:noProof/>
              </w:rPr>
            </w:pPr>
            <w:r w:rsidRPr="00E71ADD">
              <w:rPr>
                <w:b/>
                <w:noProof/>
                <w:sz w:val="32"/>
              </w:rPr>
              <w:t>-</w:t>
            </w:r>
          </w:p>
        </w:tc>
        <w:tc>
          <w:tcPr>
            <w:tcW w:w="2693" w:type="dxa"/>
          </w:tcPr>
          <w:p w:rsidR="001E41F3" w:rsidRPr="00E71ADD" w:rsidRDefault="001E41F3" w:rsidP="0051580D">
            <w:pPr>
              <w:pStyle w:val="CRCoverPage"/>
              <w:tabs>
                <w:tab w:val="right" w:pos="1825"/>
              </w:tabs>
              <w:spacing w:after="0"/>
              <w:jc w:val="center"/>
              <w:rPr>
                <w:noProof/>
              </w:rPr>
            </w:pPr>
            <w:r w:rsidRPr="00E71ADD">
              <w:rPr>
                <w:b/>
                <w:noProof/>
                <w:sz w:val="28"/>
                <w:szCs w:val="28"/>
              </w:rPr>
              <w:t>Current version:</w:t>
            </w:r>
          </w:p>
        </w:tc>
        <w:tc>
          <w:tcPr>
            <w:tcW w:w="1418" w:type="dxa"/>
            <w:shd w:val="pct30" w:color="FFFF00" w:fill="auto"/>
          </w:tcPr>
          <w:p w:rsidR="001E41F3" w:rsidRPr="00E71ADD" w:rsidRDefault="00637894" w:rsidP="00AC3F50">
            <w:pPr>
              <w:pStyle w:val="CRCoverPage"/>
              <w:spacing w:after="0"/>
              <w:rPr>
                <w:noProof/>
                <w:lang w:eastAsia="zh-CN"/>
              </w:rPr>
            </w:pPr>
            <w:r w:rsidRPr="00637894">
              <w:rPr>
                <w:b/>
                <w:noProof/>
                <w:sz w:val="28"/>
              </w:rPr>
              <w:t>15.</w:t>
            </w:r>
            <w:r w:rsidR="00AC3F50">
              <w:rPr>
                <w:b/>
                <w:noProof/>
                <w:sz w:val="28"/>
              </w:rPr>
              <w:t>3</w:t>
            </w:r>
            <w:r w:rsidRPr="00637894">
              <w:rPr>
                <w:b/>
                <w:noProof/>
                <w:sz w:val="28"/>
              </w:rPr>
              <w:t>.</w:t>
            </w:r>
            <w:r w:rsidR="004B1484">
              <w:rPr>
                <w:b/>
                <w:noProof/>
                <w:sz w:val="28"/>
              </w:rPr>
              <w:t>0</w:t>
            </w:r>
          </w:p>
        </w:tc>
        <w:tc>
          <w:tcPr>
            <w:tcW w:w="143" w:type="dxa"/>
            <w:tcBorders>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top w:val="single" w:sz="4" w:space="0" w:color="auto"/>
            </w:tcBorders>
          </w:tcPr>
          <w:p w:rsidR="001E41F3" w:rsidRPr="00E71ADD" w:rsidRDefault="001E41F3">
            <w:pPr>
              <w:pStyle w:val="CRCoverPage"/>
              <w:spacing w:after="0"/>
              <w:jc w:val="center"/>
              <w:rPr>
                <w:rFonts w:cs="Arial"/>
                <w:i/>
                <w:noProof/>
              </w:rPr>
            </w:pPr>
            <w:r w:rsidRPr="00E71ADD">
              <w:rPr>
                <w:rFonts w:cs="Arial"/>
                <w:i/>
                <w:noProof/>
              </w:rPr>
              <w:t xml:space="preserve">For </w:t>
            </w:r>
            <w:hyperlink r:id="rId9" w:anchor="_blank" w:history="1">
              <w:r w:rsidRPr="00E71ADD">
                <w:rPr>
                  <w:rStyle w:val="aa"/>
                  <w:rFonts w:cs="Arial"/>
                  <w:b/>
                  <w:i/>
                  <w:noProof/>
                  <w:color w:val="FF0000"/>
                </w:rPr>
                <w:t>HE</w:t>
              </w:r>
              <w:bookmarkStart w:id="0" w:name="_Hlt497126619"/>
              <w:r w:rsidRPr="00E71ADD">
                <w:rPr>
                  <w:rStyle w:val="aa"/>
                  <w:rFonts w:cs="Arial"/>
                  <w:b/>
                  <w:i/>
                  <w:noProof/>
                  <w:color w:val="FF0000"/>
                </w:rPr>
                <w:t>L</w:t>
              </w:r>
              <w:bookmarkEnd w:id="0"/>
              <w:r w:rsidRPr="00E71ADD">
                <w:rPr>
                  <w:rStyle w:val="aa"/>
                  <w:rFonts w:cs="Arial"/>
                  <w:b/>
                  <w:i/>
                  <w:noProof/>
                  <w:color w:val="FF0000"/>
                </w:rPr>
                <w:t>P</w:t>
              </w:r>
            </w:hyperlink>
            <w:r w:rsidRPr="00E71ADD">
              <w:rPr>
                <w:rFonts w:cs="Arial"/>
                <w:b/>
                <w:i/>
                <w:noProof/>
                <w:color w:val="FF0000"/>
              </w:rPr>
              <w:t xml:space="preserve"> </w:t>
            </w:r>
            <w:r w:rsidRPr="00E71ADD">
              <w:rPr>
                <w:rFonts w:cs="Arial"/>
                <w:i/>
                <w:noProof/>
              </w:rPr>
              <w:t>on using this form</w:t>
            </w:r>
            <w:r w:rsidR="0051580D" w:rsidRPr="00E71ADD">
              <w:rPr>
                <w:rFonts w:cs="Arial"/>
                <w:i/>
                <w:noProof/>
              </w:rPr>
              <w:t>: c</w:t>
            </w:r>
            <w:r w:rsidR="00F25D98" w:rsidRPr="00E71ADD">
              <w:rPr>
                <w:rFonts w:cs="Arial"/>
                <w:i/>
                <w:noProof/>
              </w:rPr>
              <w:t xml:space="preserve">omprehensive instructions can be found at </w:t>
            </w:r>
            <w:r w:rsidR="001B7A65" w:rsidRPr="00E71ADD">
              <w:rPr>
                <w:rFonts w:cs="Arial"/>
                <w:i/>
                <w:noProof/>
              </w:rPr>
              <w:br/>
            </w:r>
            <w:hyperlink r:id="rId10" w:history="1">
              <w:r w:rsidR="00DE34CF" w:rsidRPr="00E71ADD">
                <w:rPr>
                  <w:rStyle w:val="aa"/>
                  <w:rFonts w:cs="Arial"/>
                  <w:i/>
                  <w:noProof/>
                </w:rPr>
                <w:t>http://www.3gpp.org/Change-Requests</w:t>
              </w:r>
            </w:hyperlink>
            <w:r w:rsidR="00F25D98" w:rsidRPr="00E71ADD">
              <w:rPr>
                <w:rFonts w:cs="Arial"/>
                <w:i/>
                <w:noProof/>
              </w:rPr>
              <w:t>.</w:t>
            </w:r>
          </w:p>
        </w:tc>
      </w:tr>
      <w:tr w:rsidR="001E41F3" w:rsidRPr="00E71ADD">
        <w:tc>
          <w:tcPr>
            <w:tcW w:w="9641" w:type="dxa"/>
            <w:gridSpan w:val="9"/>
          </w:tcPr>
          <w:p w:rsidR="001E41F3" w:rsidRPr="00E71AD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ADD" w:rsidTr="00A7671C">
        <w:tc>
          <w:tcPr>
            <w:tcW w:w="2835" w:type="dxa"/>
          </w:tcPr>
          <w:p w:rsidR="00F25D98" w:rsidRPr="00E71ADD" w:rsidRDefault="00F25D98" w:rsidP="001E41F3">
            <w:pPr>
              <w:pStyle w:val="CRCoverPage"/>
              <w:tabs>
                <w:tab w:val="right" w:pos="2751"/>
              </w:tabs>
              <w:spacing w:after="0"/>
              <w:rPr>
                <w:b/>
                <w:i/>
                <w:noProof/>
              </w:rPr>
            </w:pPr>
            <w:r w:rsidRPr="00E71ADD">
              <w:rPr>
                <w:b/>
                <w:i/>
                <w:noProof/>
              </w:rPr>
              <w:t>Proposed change</w:t>
            </w:r>
            <w:r w:rsidR="00A7671C" w:rsidRPr="00E71ADD">
              <w:rPr>
                <w:b/>
                <w:i/>
                <w:noProof/>
              </w:rPr>
              <w:t xml:space="preserve"> </w:t>
            </w:r>
            <w:r w:rsidRPr="00E71ADD">
              <w:rPr>
                <w:b/>
                <w:i/>
                <w:noProof/>
              </w:rPr>
              <w:t>affects:</w:t>
            </w:r>
          </w:p>
        </w:tc>
        <w:tc>
          <w:tcPr>
            <w:tcW w:w="1418" w:type="dxa"/>
          </w:tcPr>
          <w:p w:rsidR="00F25D98" w:rsidRPr="00E71ADD" w:rsidRDefault="00F25D98" w:rsidP="001E41F3">
            <w:pPr>
              <w:pStyle w:val="CRCoverPage"/>
              <w:spacing w:after="0"/>
              <w:jc w:val="right"/>
              <w:rPr>
                <w:noProof/>
              </w:rPr>
            </w:pPr>
            <w:r w:rsidRPr="00E71A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1ADD" w:rsidRDefault="00F25D98" w:rsidP="001E41F3">
            <w:pPr>
              <w:pStyle w:val="CRCoverPage"/>
              <w:spacing w:after="0"/>
              <w:jc w:val="center"/>
              <w:rPr>
                <w:b/>
                <w:caps/>
                <w:noProof/>
              </w:rPr>
            </w:pPr>
          </w:p>
        </w:tc>
        <w:tc>
          <w:tcPr>
            <w:tcW w:w="709" w:type="dxa"/>
            <w:tcBorders>
              <w:left w:val="single" w:sz="4" w:space="0" w:color="auto"/>
            </w:tcBorders>
          </w:tcPr>
          <w:p w:rsidR="00F25D98" w:rsidRPr="00E71ADD" w:rsidRDefault="00F25D98" w:rsidP="001E41F3">
            <w:pPr>
              <w:pStyle w:val="CRCoverPage"/>
              <w:spacing w:after="0"/>
              <w:jc w:val="right"/>
              <w:rPr>
                <w:noProof/>
                <w:u w:val="single"/>
              </w:rPr>
            </w:pPr>
            <w:r w:rsidRPr="00E71A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306894" w:rsidP="001E41F3">
            <w:pPr>
              <w:pStyle w:val="CRCoverPage"/>
              <w:spacing w:after="0"/>
              <w:jc w:val="center"/>
              <w:rPr>
                <w:b/>
                <w:caps/>
                <w:noProof/>
              </w:rPr>
            </w:pPr>
            <w:r w:rsidRPr="00E71ADD">
              <w:rPr>
                <w:b/>
                <w:caps/>
                <w:noProof/>
              </w:rPr>
              <w:t>X</w:t>
            </w:r>
          </w:p>
        </w:tc>
        <w:tc>
          <w:tcPr>
            <w:tcW w:w="2126" w:type="dxa"/>
          </w:tcPr>
          <w:p w:rsidR="00F25D98" w:rsidRPr="00E71ADD" w:rsidRDefault="00F25D98" w:rsidP="001E41F3">
            <w:pPr>
              <w:pStyle w:val="CRCoverPage"/>
              <w:spacing w:after="0"/>
              <w:jc w:val="right"/>
              <w:rPr>
                <w:noProof/>
                <w:u w:val="single"/>
              </w:rPr>
            </w:pPr>
            <w:r w:rsidRPr="00E71A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1ADD" w:rsidRDefault="00F25D98" w:rsidP="001E41F3">
            <w:pPr>
              <w:pStyle w:val="CRCoverPage"/>
              <w:spacing w:after="0"/>
              <w:jc w:val="center"/>
              <w:rPr>
                <w:b/>
                <w:caps/>
                <w:noProof/>
              </w:rPr>
            </w:pPr>
          </w:p>
        </w:tc>
        <w:tc>
          <w:tcPr>
            <w:tcW w:w="1418" w:type="dxa"/>
            <w:tcBorders>
              <w:left w:val="nil"/>
            </w:tcBorders>
          </w:tcPr>
          <w:p w:rsidR="00F25D98" w:rsidRPr="00E71ADD" w:rsidRDefault="00F25D98" w:rsidP="001E41F3">
            <w:pPr>
              <w:pStyle w:val="CRCoverPage"/>
              <w:spacing w:after="0"/>
              <w:jc w:val="right"/>
              <w:rPr>
                <w:noProof/>
              </w:rPr>
            </w:pPr>
            <w:r w:rsidRPr="00E71A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71ADD">
        <w:tc>
          <w:tcPr>
            <w:tcW w:w="9641" w:type="dxa"/>
            <w:gridSpan w:val="11"/>
          </w:tcPr>
          <w:p w:rsidR="001E41F3" w:rsidRPr="00E71ADD" w:rsidRDefault="001E41F3">
            <w:pPr>
              <w:pStyle w:val="CRCoverPage"/>
              <w:spacing w:after="0"/>
              <w:rPr>
                <w:noProof/>
                <w:sz w:val="8"/>
                <w:szCs w:val="8"/>
              </w:rPr>
            </w:pPr>
          </w:p>
        </w:tc>
      </w:tr>
      <w:tr w:rsidR="001E41F3" w:rsidRPr="00E71ADD">
        <w:tc>
          <w:tcPr>
            <w:tcW w:w="1843" w:type="dxa"/>
            <w:tcBorders>
              <w:top w:val="single" w:sz="4" w:space="0" w:color="auto"/>
              <w:left w:val="single" w:sz="4" w:space="0" w:color="auto"/>
            </w:tcBorders>
          </w:tcPr>
          <w:p w:rsidR="001E41F3" w:rsidRPr="00E71ADD" w:rsidRDefault="001E41F3">
            <w:pPr>
              <w:pStyle w:val="CRCoverPage"/>
              <w:tabs>
                <w:tab w:val="right" w:pos="1759"/>
              </w:tabs>
              <w:spacing w:after="0"/>
              <w:rPr>
                <w:b/>
                <w:i/>
                <w:noProof/>
              </w:rPr>
            </w:pPr>
            <w:r w:rsidRPr="00E71ADD">
              <w:rPr>
                <w:b/>
                <w:i/>
                <w:noProof/>
              </w:rPr>
              <w:t>Title:</w:t>
            </w:r>
            <w:r w:rsidRPr="00E71ADD">
              <w:rPr>
                <w:b/>
                <w:i/>
                <w:noProof/>
              </w:rPr>
              <w:tab/>
            </w:r>
          </w:p>
        </w:tc>
        <w:tc>
          <w:tcPr>
            <w:tcW w:w="7798" w:type="dxa"/>
            <w:gridSpan w:val="10"/>
            <w:tcBorders>
              <w:top w:val="single" w:sz="4" w:space="0" w:color="auto"/>
              <w:right w:val="single" w:sz="4" w:space="0" w:color="auto"/>
            </w:tcBorders>
            <w:shd w:val="pct30" w:color="FFFF00" w:fill="auto"/>
          </w:tcPr>
          <w:p w:rsidR="001E41F3" w:rsidRPr="00E71ADD" w:rsidRDefault="009D378D" w:rsidP="00326FF2">
            <w:pPr>
              <w:pStyle w:val="CRCoverPage"/>
              <w:spacing w:after="0"/>
              <w:ind w:left="100"/>
              <w:rPr>
                <w:noProof/>
              </w:rPr>
            </w:pPr>
            <w:r w:rsidRPr="009D378D">
              <w:rPr>
                <w:noProof/>
              </w:rPr>
              <w:t>C</w:t>
            </w:r>
            <w:r w:rsidR="008872D9">
              <w:rPr>
                <w:noProof/>
              </w:rPr>
              <w:t>orrection on inter-RAT measurement in TS 38.133</w:t>
            </w:r>
            <w:bookmarkStart w:id="1" w:name="_GoBack"/>
            <w:bookmarkEnd w:id="1"/>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WG:</w:t>
            </w:r>
          </w:p>
        </w:tc>
        <w:tc>
          <w:tcPr>
            <w:tcW w:w="7798" w:type="dxa"/>
            <w:gridSpan w:val="10"/>
            <w:tcBorders>
              <w:right w:val="single" w:sz="4" w:space="0" w:color="auto"/>
            </w:tcBorders>
            <w:shd w:val="pct30" w:color="FFFF00" w:fill="auto"/>
          </w:tcPr>
          <w:p w:rsidR="001E41F3" w:rsidRPr="00E71ADD" w:rsidRDefault="00562C50">
            <w:pPr>
              <w:pStyle w:val="CRCoverPage"/>
              <w:spacing w:after="0"/>
              <w:ind w:left="100"/>
              <w:rPr>
                <w:noProof/>
              </w:rPr>
            </w:pPr>
            <w:r w:rsidRPr="00E71ADD">
              <w:rPr>
                <w:rFonts w:hint="eastAsia"/>
                <w:noProof/>
                <w:lang w:eastAsia="zh-CN"/>
              </w:rPr>
              <w:t>Huawei, HiSilicon</w:t>
            </w: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TSG:</w:t>
            </w:r>
          </w:p>
        </w:tc>
        <w:tc>
          <w:tcPr>
            <w:tcW w:w="7798" w:type="dxa"/>
            <w:gridSpan w:val="10"/>
            <w:tcBorders>
              <w:right w:val="single" w:sz="4" w:space="0" w:color="auto"/>
            </w:tcBorders>
            <w:shd w:val="pct30" w:color="FFFF00" w:fill="auto"/>
          </w:tcPr>
          <w:p w:rsidR="001E41F3" w:rsidRPr="00E71ADD" w:rsidRDefault="00562C50">
            <w:pPr>
              <w:pStyle w:val="CRCoverPage"/>
              <w:spacing w:after="0"/>
              <w:ind w:left="100"/>
              <w:rPr>
                <w:noProof/>
              </w:rPr>
            </w:pPr>
            <w:r w:rsidRPr="00E71ADD">
              <w:rPr>
                <w:noProof/>
              </w:rPr>
              <w:t>R4</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Work item code</w:t>
            </w:r>
            <w:r w:rsidR="0051580D" w:rsidRPr="00E71ADD">
              <w:rPr>
                <w:b/>
                <w:i/>
                <w:noProof/>
              </w:rPr>
              <w:t>:</w:t>
            </w:r>
          </w:p>
        </w:tc>
        <w:tc>
          <w:tcPr>
            <w:tcW w:w="3260" w:type="dxa"/>
            <w:gridSpan w:val="5"/>
            <w:shd w:val="pct30" w:color="FFFF00" w:fill="auto"/>
          </w:tcPr>
          <w:p w:rsidR="001E41F3" w:rsidRPr="00E71ADD" w:rsidRDefault="005D2727">
            <w:pPr>
              <w:pStyle w:val="CRCoverPage"/>
              <w:spacing w:after="0"/>
              <w:ind w:left="100"/>
              <w:rPr>
                <w:noProof/>
              </w:rPr>
            </w:pPr>
            <w:proofErr w:type="spellStart"/>
            <w:r w:rsidRPr="005D2727">
              <w:rPr>
                <w:rFonts w:cs="Arial"/>
                <w:sz w:val="21"/>
                <w:szCs w:val="21"/>
                <w:lang w:eastAsia="ja-JP"/>
              </w:rPr>
              <w:t>NR_newRAT</w:t>
            </w:r>
            <w:proofErr w:type="spellEnd"/>
            <w:r w:rsidRPr="005D2727">
              <w:rPr>
                <w:rFonts w:cs="Arial"/>
                <w:sz w:val="21"/>
                <w:szCs w:val="21"/>
                <w:lang w:eastAsia="ja-JP"/>
              </w:rPr>
              <w:t>-Core</w:t>
            </w:r>
          </w:p>
        </w:tc>
        <w:tc>
          <w:tcPr>
            <w:tcW w:w="994" w:type="dxa"/>
            <w:gridSpan w:val="2"/>
            <w:tcBorders>
              <w:left w:val="nil"/>
            </w:tcBorders>
          </w:tcPr>
          <w:p w:rsidR="001E41F3" w:rsidRPr="00E71ADD" w:rsidRDefault="001E41F3">
            <w:pPr>
              <w:pStyle w:val="CRCoverPage"/>
              <w:spacing w:after="0"/>
              <w:ind w:right="100"/>
              <w:rPr>
                <w:noProof/>
              </w:rPr>
            </w:pPr>
          </w:p>
        </w:tc>
        <w:tc>
          <w:tcPr>
            <w:tcW w:w="1417" w:type="dxa"/>
            <w:gridSpan w:val="2"/>
            <w:tcBorders>
              <w:left w:val="nil"/>
            </w:tcBorders>
          </w:tcPr>
          <w:p w:rsidR="001E41F3" w:rsidRPr="00E71ADD" w:rsidRDefault="001E41F3">
            <w:pPr>
              <w:pStyle w:val="CRCoverPage"/>
              <w:spacing w:after="0"/>
              <w:jc w:val="right"/>
              <w:rPr>
                <w:noProof/>
              </w:rPr>
            </w:pPr>
            <w:r w:rsidRPr="00E71ADD">
              <w:rPr>
                <w:b/>
                <w:i/>
                <w:noProof/>
              </w:rPr>
              <w:t>Date:</w:t>
            </w:r>
          </w:p>
        </w:tc>
        <w:tc>
          <w:tcPr>
            <w:tcW w:w="2127" w:type="dxa"/>
            <w:tcBorders>
              <w:right w:val="single" w:sz="4" w:space="0" w:color="auto"/>
            </w:tcBorders>
            <w:shd w:val="pct30" w:color="FFFF00" w:fill="auto"/>
          </w:tcPr>
          <w:p w:rsidR="001E41F3" w:rsidRPr="00E71ADD" w:rsidRDefault="00562C50" w:rsidP="00AC3F50">
            <w:pPr>
              <w:pStyle w:val="CRCoverPage"/>
              <w:spacing w:after="0"/>
              <w:ind w:left="100"/>
              <w:rPr>
                <w:noProof/>
              </w:rPr>
            </w:pPr>
            <w:bookmarkStart w:id="2" w:name="OLE_LINK2"/>
            <w:r w:rsidRPr="00E71ADD">
              <w:rPr>
                <w:noProof/>
              </w:rPr>
              <w:t>201</w:t>
            </w:r>
            <w:r w:rsidR="00731604">
              <w:rPr>
                <w:noProof/>
                <w:lang w:eastAsia="zh-CN"/>
              </w:rPr>
              <w:t>8</w:t>
            </w:r>
            <w:r w:rsidRPr="00E71ADD">
              <w:rPr>
                <w:rFonts w:hint="eastAsia"/>
                <w:noProof/>
                <w:lang w:eastAsia="zh-CN"/>
              </w:rPr>
              <w:t>-</w:t>
            </w:r>
            <w:r w:rsidR="00AC3F50">
              <w:rPr>
                <w:noProof/>
                <w:lang w:eastAsia="zh-CN"/>
              </w:rPr>
              <w:t>11</w:t>
            </w:r>
            <w:r w:rsidRPr="00E71ADD">
              <w:rPr>
                <w:rFonts w:hint="eastAsia"/>
                <w:noProof/>
                <w:lang w:eastAsia="zh-CN"/>
              </w:rPr>
              <w:t>-</w:t>
            </w:r>
            <w:bookmarkEnd w:id="2"/>
            <w:r w:rsidR="00AC3F50">
              <w:rPr>
                <w:noProof/>
                <w:lang w:eastAsia="zh-CN"/>
              </w:rPr>
              <w:t>02</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1560" w:type="dxa"/>
            <w:gridSpan w:val="4"/>
          </w:tcPr>
          <w:p w:rsidR="001E41F3" w:rsidRPr="00E71ADD" w:rsidRDefault="001E41F3">
            <w:pPr>
              <w:pStyle w:val="CRCoverPage"/>
              <w:spacing w:after="0"/>
              <w:rPr>
                <w:noProof/>
                <w:sz w:val="8"/>
                <w:szCs w:val="8"/>
              </w:rPr>
            </w:pPr>
          </w:p>
        </w:tc>
        <w:tc>
          <w:tcPr>
            <w:tcW w:w="2694" w:type="dxa"/>
            <w:gridSpan w:val="3"/>
          </w:tcPr>
          <w:p w:rsidR="001E41F3" w:rsidRPr="00E71ADD" w:rsidRDefault="001E41F3">
            <w:pPr>
              <w:pStyle w:val="CRCoverPage"/>
              <w:spacing w:after="0"/>
              <w:rPr>
                <w:noProof/>
                <w:sz w:val="8"/>
                <w:szCs w:val="8"/>
              </w:rPr>
            </w:pPr>
          </w:p>
        </w:tc>
        <w:tc>
          <w:tcPr>
            <w:tcW w:w="1417" w:type="dxa"/>
            <w:gridSpan w:val="2"/>
          </w:tcPr>
          <w:p w:rsidR="001E41F3" w:rsidRPr="00E71ADD" w:rsidRDefault="001E41F3">
            <w:pPr>
              <w:pStyle w:val="CRCoverPage"/>
              <w:spacing w:after="0"/>
              <w:rPr>
                <w:noProof/>
                <w:sz w:val="8"/>
                <w:szCs w:val="8"/>
              </w:rPr>
            </w:pPr>
          </w:p>
        </w:tc>
        <w:tc>
          <w:tcPr>
            <w:tcW w:w="2127" w:type="dxa"/>
            <w:tcBorders>
              <w:right w:val="single" w:sz="4" w:space="0" w:color="auto"/>
            </w:tcBorders>
          </w:tcPr>
          <w:p w:rsidR="001E41F3" w:rsidRPr="00E71ADD" w:rsidRDefault="001E41F3">
            <w:pPr>
              <w:pStyle w:val="CRCoverPage"/>
              <w:spacing w:after="0"/>
              <w:rPr>
                <w:noProof/>
                <w:sz w:val="8"/>
                <w:szCs w:val="8"/>
              </w:rPr>
            </w:pPr>
          </w:p>
        </w:tc>
      </w:tr>
      <w:tr w:rsidR="001E41F3" w:rsidRPr="00E71ADD">
        <w:trPr>
          <w:cantSplit/>
        </w:trPr>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Category:</w:t>
            </w:r>
          </w:p>
        </w:tc>
        <w:tc>
          <w:tcPr>
            <w:tcW w:w="425" w:type="dxa"/>
            <w:shd w:val="pct30" w:color="FFFF00" w:fill="auto"/>
          </w:tcPr>
          <w:p w:rsidR="001E41F3" w:rsidRPr="00E71ADD" w:rsidRDefault="00A33A47">
            <w:pPr>
              <w:pStyle w:val="CRCoverPage"/>
              <w:spacing w:after="0"/>
              <w:ind w:left="100"/>
              <w:rPr>
                <w:b/>
                <w:noProof/>
              </w:rPr>
            </w:pPr>
            <w:r>
              <w:rPr>
                <w:b/>
                <w:i/>
                <w:noProof/>
                <w:sz w:val="18"/>
              </w:rPr>
              <w:t>F</w:t>
            </w:r>
          </w:p>
        </w:tc>
        <w:tc>
          <w:tcPr>
            <w:tcW w:w="3829" w:type="dxa"/>
            <w:gridSpan w:val="6"/>
            <w:tcBorders>
              <w:left w:val="nil"/>
            </w:tcBorders>
          </w:tcPr>
          <w:p w:rsidR="001E41F3" w:rsidRPr="00E71ADD" w:rsidRDefault="001E41F3">
            <w:pPr>
              <w:pStyle w:val="CRCoverPage"/>
              <w:spacing w:after="0"/>
              <w:rPr>
                <w:noProof/>
              </w:rPr>
            </w:pPr>
          </w:p>
        </w:tc>
        <w:tc>
          <w:tcPr>
            <w:tcW w:w="1417" w:type="dxa"/>
            <w:gridSpan w:val="2"/>
            <w:tcBorders>
              <w:left w:val="nil"/>
            </w:tcBorders>
          </w:tcPr>
          <w:p w:rsidR="001E41F3" w:rsidRPr="00E71ADD" w:rsidRDefault="001E41F3">
            <w:pPr>
              <w:pStyle w:val="CRCoverPage"/>
              <w:spacing w:after="0"/>
              <w:jc w:val="right"/>
              <w:rPr>
                <w:b/>
                <w:i/>
                <w:noProof/>
              </w:rPr>
            </w:pPr>
            <w:r w:rsidRPr="00E71ADD">
              <w:rPr>
                <w:b/>
                <w:i/>
                <w:noProof/>
              </w:rPr>
              <w:t>Release:</w:t>
            </w:r>
          </w:p>
        </w:tc>
        <w:tc>
          <w:tcPr>
            <w:tcW w:w="2127" w:type="dxa"/>
            <w:tcBorders>
              <w:right w:val="single" w:sz="4" w:space="0" w:color="auto"/>
            </w:tcBorders>
            <w:shd w:val="pct30" w:color="FFFF00" w:fill="auto"/>
          </w:tcPr>
          <w:p w:rsidR="001E41F3" w:rsidRPr="00E71ADD" w:rsidRDefault="0026004D" w:rsidP="00FC6E13">
            <w:pPr>
              <w:pStyle w:val="CRCoverPage"/>
              <w:spacing w:after="0"/>
              <w:ind w:left="100"/>
              <w:rPr>
                <w:noProof/>
              </w:rPr>
            </w:pPr>
            <w:r w:rsidRPr="00E71ADD">
              <w:rPr>
                <w:noProof/>
              </w:rPr>
              <w:t>Rel-</w:t>
            </w:r>
            <w:r w:rsidR="00562C50" w:rsidRPr="00E71ADD">
              <w:rPr>
                <w:noProof/>
              </w:rPr>
              <w:t>1</w:t>
            </w:r>
            <w:r w:rsidR="00FC6E13">
              <w:rPr>
                <w:noProof/>
              </w:rPr>
              <w:t>5</w:t>
            </w:r>
          </w:p>
        </w:tc>
      </w:tr>
      <w:tr w:rsidR="001E41F3" w:rsidRPr="00E71ADD">
        <w:tc>
          <w:tcPr>
            <w:tcW w:w="1843" w:type="dxa"/>
            <w:tcBorders>
              <w:left w:val="single" w:sz="4" w:space="0" w:color="auto"/>
              <w:bottom w:val="single" w:sz="4" w:space="0" w:color="auto"/>
            </w:tcBorders>
          </w:tcPr>
          <w:p w:rsidR="001E41F3" w:rsidRPr="00E71ADD" w:rsidRDefault="001E41F3">
            <w:pPr>
              <w:pStyle w:val="CRCoverPage"/>
              <w:spacing w:after="0"/>
              <w:rPr>
                <w:b/>
                <w:i/>
                <w:noProof/>
              </w:rPr>
            </w:pPr>
          </w:p>
        </w:tc>
        <w:tc>
          <w:tcPr>
            <w:tcW w:w="4678" w:type="dxa"/>
            <w:gridSpan w:val="8"/>
            <w:tcBorders>
              <w:bottom w:val="single" w:sz="4" w:space="0" w:color="auto"/>
            </w:tcBorders>
          </w:tcPr>
          <w:p w:rsidR="001E41F3" w:rsidRPr="00E71ADD" w:rsidRDefault="001E41F3">
            <w:pPr>
              <w:pStyle w:val="CRCoverPage"/>
              <w:spacing w:after="0"/>
              <w:ind w:left="383" w:hanging="383"/>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categories:</w:t>
            </w:r>
            <w:r w:rsidRPr="00E71ADD">
              <w:rPr>
                <w:b/>
                <w:i/>
                <w:noProof/>
                <w:sz w:val="18"/>
              </w:rPr>
              <w:br/>
              <w:t>F</w:t>
            </w:r>
            <w:r w:rsidRPr="00E71ADD">
              <w:rPr>
                <w:i/>
                <w:noProof/>
                <w:sz w:val="18"/>
              </w:rPr>
              <w:t xml:space="preserve">  (correction)</w:t>
            </w:r>
            <w:r w:rsidRPr="00E71ADD">
              <w:rPr>
                <w:i/>
                <w:noProof/>
                <w:sz w:val="18"/>
              </w:rPr>
              <w:br/>
            </w:r>
            <w:r w:rsidRPr="00E71ADD">
              <w:rPr>
                <w:b/>
                <w:i/>
                <w:noProof/>
                <w:sz w:val="18"/>
              </w:rPr>
              <w:t>A</w:t>
            </w:r>
            <w:r w:rsidRPr="00E71ADD">
              <w:rPr>
                <w:i/>
                <w:noProof/>
                <w:sz w:val="18"/>
              </w:rPr>
              <w:t xml:space="preserve">  (</w:t>
            </w:r>
            <w:r w:rsidR="00DE34CF" w:rsidRPr="00E71ADD">
              <w:rPr>
                <w:i/>
                <w:noProof/>
                <w:sz w:val="18"/>
              </w:rPr>
              <w:t xml:space="preserve">mirror </w:t>
            </w:r>
            <w:r w:rsidRPr="00E71ADD">
              <w:rPr>
                <w:i/>
                <w:noProof/>
                <w:sz w:val="18"/>
              </w:rPr>
              <w:t>correspond</w:t>
            </w:r>
            <w:r w:rsidR="00DE34CF" w:rsidRPr="00E71ADD">
              <w:rPr>
                <w:i/>
                <w:noProof/>
                <w:sz w:val="18"/>
              </w:rPr>
              <w:t xml:space="preserve">ing </w:t>
            </w:r>
            <w:r w:rsidRPr="00E71ADD">
              <w:rPr>
                <w:i/>
                <w:noProof/>
                <w:sz w:val="18"/>
              </w:rPr>
              <w:t xml:space="preserve">to a </w:t>
            </w:r>
            <w:r w:rsidR="00DE34CF" w:rsidRPr="00E71ADD">
              <w:rPr>
                <w:i/>
                <w:noProof/>
                <w:sz w:val="18"/>
              </w:rPr>
              <w:t xml:space="preserve">change </w:t>
            </w:r>
            <w:r w:rsidRPr="00E71ADD">
              <w:rPr>
                <w:i/>
                <w:noProof/>
                <w:sz w:val="18"/>
              </w:rPr>
              <w:t>in an earlier release)</w:t>
            </w:r>
            <w:r w:rsidRPr="00E71ADD">
              <w:rPr>
                <w:i/>
                <w:noProof/>
                <w:sz w:val="18"/>
              </w:rPr>
              <w:br/>
            </w:r>
            <w:r w:rsidRPr="00E71ADD">
              <w:rPr>
                <w:b/>
                <w:i/>
                <w:noProof/>
                <w:sz w:val="18"/>
              </w:rPr>
              <w:t>B</w:t>
            </w:r>
            <w:r w:rsidRPr="00E71ADD">
              <w:rPr>
                <w:i/>
                <w:noProof/>
                <w:sz w:val="18"/>
              </w:rPr>
              <w:t xml:space="preserve">  (addition of feature), </w:t>
            </w:r>
            <w:r w:rsidRPr="00E71ADD">
              <w:rPr>
                <w:i/>
                <w:noProof/>
                <w:sz w:val="18"/>
              </w:rPr>
              <w:br/>
            </w:r>
            <w:r w:rsidRPr="00E71ADD">
              <w:rPr>
                <w:b/>
                <w:i/>
                <w:noProof/>
                <w:sz w:val="18"/>
              </w:rPr>
              <w:t>C</w:t>
            </w:r>
            <w:r w:rsidRPr="00E71ADD">
              <w:rPr>
                <w:i/>
                <w:noProof/>
                <w:sz w:val="18"/>
              </w:rPr>
              <w:t xml:space="preserve">  (functional modification of feature)</w:t>
            </w:r>
            <w:r w:rsidRPr="00E71ADD">
              <w:rPr>
                <w:i/>
                <w:noProof/>
                <w:sz w:val="18"/>
              </w:rPr>
              <w:br/>
            </w:r>
            <w:r w:rsidRPr="00E71ADD">
              <w:rPr>
                <w:b/>
                <w:i/>
                <w:noProof/>
                <w:sz w:val="18"/>
              </w:rPr>
              <w:t>D</w:t>
            </w:r>
            <w:r w:rsidRPr="00E71ADD">
              <w:rPr>
                <w:i/>
                <w:noProof/>
                <w:sz w:val="18"/>
              </w:rPr>
              <w:t xml:space="preserve">  (editorial modification)</w:t>
            </w:r>
          </w:p>
          <w:p w:rsidR="001E41F3" w:rsidRPr="00E71ADD" w:rsidRDefault="001E41F3">
            <w:pPr>
              <w:pStyle w:val="CRCoverPage"/>
              <w:rPr>
                <w:noProof/>
              </w:rPr>
            </w:pPr>
            <w:r w:rsidRPr="00E71ADD">
              <w:rPr>
                <w:noProof/>
                <w:sz w:val="18"/>
              </w:rPr>
              <w:t>Detailed explanations of the above categories can</w:t>
            </w:r>
            <w:r w:rsidRPr="00E71ADD">
              <w:rPr>
                <w:noProof/>
                <w:sz w:val="18"/>
              </w:rPr>
              <w:br/>
              <w:t xml:space="preserve">be found in 3GPP </w:t>
            </w:r>
            <w:hyperlink r:id="rId11" w:history="1">
              <w:r w:rsidRPr="00E71ADD">
                <w:rPr>
                  <w:rStyle w:val="aa"/>
                  <w:noProof/>
                  <w:sz w:val="18"/>
                </w:rPr>
                <w:t>TR 21.900</w:t>
              </w:r>
            </w:hyperlink>
            <w:r w:rsidRPr="00E71ADD">
              <w:rPr>
                <w:noProof/>
                <w:sz w:val="18"/>
              </w:rPr>
              <w:t>.</w:t>
            </w:r>
          </w:p>
        </w:tc>
        <w:tc>
          <w:tcPr>
            <w:tcW w:w="3120" w:type="dxa"/>
            <w:gridSpan w:val="2"/>
            <w:tcBorders>
              <w:bottom w:val="single" w:sz="4" w:space="0" w:color="auto"/>
              <w:right w:val="single" w:sz="4" w:space="0" w:color="auto"/>
            </w:tcBorders>
          </w:tcPr>
          <w:p w:rsidR="000C038A" w:rsidRPr="00E71ADD" w:rsidRDefault="001E41F3" w:rsidP="009209A0">
            <w:pPr>
              <w:pStyle w:val="CRCoverPage"/>
              <w:tabs>
                <w:tab w:val="left" w:pos="950"/>
              </w:tabs>
              <w:spacing w:after="0"/>
              <w:ind w:left="241" w:hanging="241"/>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releases:</w:t>
            </w:r>
            <w:r w:rsidRPr="00E71ADD">
              <w:rPr>
                <w:i/>
                <w:noProof/>
                <w:sz w:val="18"/>
              </w:rPr>
              <w:br/>
              <w:t>Rel-8</w:t>
            </w:r>
            <w:r w:rsidRPr="00E71ADD">
              <w:rPr>
                <w:i/>
                <w:noProof/>
                <w:sz w:val="18"/>
              </w:rPr>
              <w:tab/>
              <w:t>(Release 8)</w:t>
            </w:r>
            <w:r w:rsidR="007C2097" w:rsidRPr="00E71ADD">
              <w:rPr>
                <w:i/>
                <w:noProof/>
                <w:sz w:val="18"/>
              </w:rPr>
              <w:br/>
              <w:t>Rel-9</w:t>
            </w:r>
            <w:r w:rsidR="007C2097" w:rsidRPr="00E71ADD">
              <w:rPr>
                <w:i/>
                <w:noProof/>
                <w:sz w:val="18"/>
              </w:rPr>
              <w:tab/>
              <w:t>(Release 9)</w:t>
            </w:r>
            <w:r w:rsidR="009777D9" w:rsidRPr="00E71ADD">
              <w:rPr>
                <w:i/>
                <w:noProof/>
                <w:sz w:val="18"/>
              </w:rPr>
              <w:br/>
              <w:t>Rel-10</w:t>
            </w:r>
            <w:r w:rsidR="009777D9" w:rsidRPr="00E71ADD">
              <w:rPr>
                <w:i/>
                <w:noProof/>
                <w:sz w:val="18"/>
              </w:rPr>
              <w:tab/>
              <w:t>(Release 10)</w:t>
            </w:r>
            <w:r w:rsidR="000C038A" w:rsidRPr="00E71ADD">
              <w:rPr>
                <w:i/>
                <w:noProof/>
                <w:sz w:val="18"/>
              </w:rPr>
              <w:br/>
              <w:t>Rel-11</w:t>
            </w:r>
            <w:r w:rsidR="000C038A" w:rsidRPr="00E71ADD">
              <w:rPr>
                <w:i/>
                <w:noProof/>
                <w:sz w:val="18"/>
              </w:rPr>
              <w:tab/>
              <w:t>(Release 11)</w:t>
            </w:r>
            <w:r w:rsidR="000C038A" w:rsidRPr="00E71ADD">
              <w:rPr>
                <w:i/>
                <w:noProof/>
                <w:sz w:val="18"/>
              </w:rPr>
              <w:br/>
              <w:t>Rel-12</w:t>
            </w:r>
            <w:r w:rsidR="000C038A" w:rsidRPr="00E71ADD">
              <w:rPr>
                <w:i/>
                <w:noProof/>
                <w:sz w:val="18"/>
              </w:rPr>
              <w:tab/>
              <w:t>(Release 12)</w:t>
            </w:r>
            <w:r w:rsidR="0051580D" w:rsidRPr="00E71ADD">
              <w:rPr>
                <w:i/>
                <w:noProof/>
                <w:sz w:val="18"/>
              </w:rPr>
              <w:br/>
            </w:r>
            <w:bookmarkStart w:id="3" w:name="OLE_LINK1"/>
            <w:r w:rsidR="0051580D" w:rsidRPr="00E71ADD">
              <w:rPr>
                <w:i/>
                <w:noProof/>
                <w:sz w:val="18"/>
              </w:rPr>
              <w:t>Rel-13</w:t>
            </w:r>
            <w:r w:rsidR="0051580D" w:rsidRPr="00E71ADD">
              <w:rPr>
                <w:i/>
                <w:noProof/>
                <w:sz w:val="18"/>
              </w:rPr>
              <w:tab/>
              <w:t>(Release 13)</w:t>
            </w:r>
            <w:bookmarkEnd w:id="3"/>
            <w:r w:rsidR="00BD6BB8" w:rsidRPr="00E71ADD">
              <w:rPr>
                <w:i/>
                <w:noProof/>
                <w:sz w:val="18"/>
              </w:rPr>
              <w:br/>
              <w:t>Rel-14</w:t>
            </w:r>
            <w:r w:rsidR="00BD6BB8" w:rsidRPr="00E71ADD">
              <w:rPr>
                <w:i/>
                <w:noProof/>
                <w:sz w:val="18"/>
              </w:rPr>
              <w:tab/>
              <w:t>(Release 14)</w:t>
            </w:r>
            <w:r w:rsidR="009209A0" w:rsidRPr="00E71ADD">
              <w:rPr>
                <w:i/>
                <w:noProof/>
                <w:sz w:val="18"/>
              </w:rPr>
              <w:br/>
              <w:t>Rel-15</w:t>
            </w:r>
            <w:r w:rsidR="009209A0" w:rsidRPr="00E71ADD">
              <w:rPr>
                <w:i/>
                <w:noProof/>
                <w:sz w:val="18"/>
              </w:rPr>
              <w:tab/>
              <w:t>(Release 15)</w:t>
            </w:r>
            <w:r w:rsidR="009209A0" w:rsidRPr="00E71ADD">
              <w:rPr>
                <w:i/>
                <w:noProof/>
                <w:sz w:val="18"/>
              </w:rPr>
              <w:br/>
              <w:t>Rel-16</w:t>
            </w:r>
            <w:r w:rsidR="009209A0" w:rsidRPr="00E71ADD">
              <w:rPr>
                <w:i/>
                <w:noProof/>
                <w:sz w:val="18"/>
              </w:rPr>
              <w:tab/>
              <w:t>(Release 16)</w:t>
            </w:r>
          </w:p>
        </w:tc>
      </w:tr>
      <w:tr w:rsidR="001E41F3" w:rsidRPr="00E71ADD">
        <w:tc>
          <w:tcPr>
            <w:tcW w:w="1843" w:type="dxa"/>
          </w:tcPr>
          <w:p w:rsidR="001E41F3" w:rsidRPr="00E71ADD" w:rsidRDefault="001E41F3">
            <w:pPr>
              <w:pStyle w:val="CRCoverPage"/>
              <w:spacing w:after="0"/>
              <w:rPr>
                <w:b/>
                <w:i/>
                <w:noProof/>
                <w:sz w:val="8"/>
                <w:szCs w:val="8"/>
              </w:rPr>
            </w:pPr>
          </w:p>
        </w:tc>
        <w:tc>
          <w:tcPr>
            <w:tcW w:w="7798" w:type="dxa"/>
            <w:gridSpan w:val="10"/>
          </w:tcPr>
          <w:p w:rsidR="001E41F3" w:rsidRPr="00E71ADD" w:rsidRDefault="001E41F3">
            <w:pPr>
              <w:pStyle w:val="CRCoverPage"/>
              <w:spacing w:after="0"/>
              <w:rPr>
                <w:noProof/>
                <w:sz w:val="8"/>
                <w:szCs w:val="8"/>
              </w:rPr>
            </w:pPr>
          </w:p>
        </w:tc>
      </w:tr>
      <w:tr w:rsidR="001E41F3" w:rsidRPr="00492D2E">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t>Reason for change:</w:t>
            </w:r>
          </w:p>
        </w:tc>
        <w:tc>
          <w:tcPr>
            <w:tcW w:w="7373" w:type="dxa"/>
            <w:gridSpan w:val="9"/>
            <w:tcBorders>
              <w:top w:val="single" w:sz="4" w:space="0" w:color="auto"/>
              <w:right w:val="single" w:sz="4" w:space="0" w:color="auto"/>
            </w:tcBorders>
            <w:shd w:val="pct30" w:color="FFFF00" w:fill="auto"/>
          </w:tcPr>
          <w:p w:rsidR="00FD3EB2" w:rsidRDefault="008872D9" w:rsidP="00637894">
            <w:pPr>
              <w:pStyle w:val="CRCoverPage"/>
              <w:spacing w:after="0"/>
              <w:rPr>
                <w:lang w:eastAsia="zh-CN"/>
              </w:rPr>
            </w:pPr>
            <w:r>
              <w:rPr>
                <w:lang w:eastAsia="zh-CN"/>
              </w:rPr>
              <w:t xml:space="preserve">According the gap sharing method, </w:t>
            </w:r>
            <w:r w:rsidR="00C65C63">
              <w:rPr>
                <w:lang w:eastAsia="zh-CN"/>
              </w:rPr>
              <w:t xml:space="preserve">the CSSF for inter-RAT </w:t>
            </w:r>
            <w:proofErr w:type="spellStart"/>
            <w:r w:rsidR="00C65C63">
              <w:rPr>
                <w:lang w:eastAsia="zh-CN"/>
              </w:rPr>
              <w:t>measument</w:t>
            </w:r>
            <w:proofErr w:type="spellEnd"/>
            <w:r w:rsidR="00C65C63">
              <w:rPr>
                <w:lang w:eastAsia="zh-CN"/>
              </w:rPr>
              <w:t xml:space="preserve"> object is specified as:</w:t>
            </w:r>
          </w:p>
          <w:p w:rsidR="00C65C63" w:rsidRDefault="00C65C63" w:rsidP="00C65C63">
            <w:pPr>
              <w:rPr>
                <w:noProof/>
              </w:rPr>
            </w:pPr>
            <w:r>
              <w:rPr>
                <w:noProof/>
              </w:rPr>
              <w:t xml:space="preserve">If </w:t>
            </w:r>
            <w:proofErr w:type="spellStart"/>
            <w:r>
              <w:rPr>
                <w:i/>
              </w:rPr>
              <w:t>measGapSharingScheme</w:t>
            </w:r>
            <w:proofErr w:type="spellEnd"/>
            <w:r>
              <w:rPr>
                <w:noProof/>
              </w:rPr>
              <w:t xml:space="preserve"> is equal sharing, </w:t>
            </w:r>
            <w:proofErr w:type="spellStart"/>
            <w:r>
              <w:rPr>
                <w:i/>
                <w:noProof/>
              </w:rPr>
              <w:t>CSSF</w:t>
            </w:r>
            <w:r>
              <w:rPr>
                <w:i/>
                <w:vertAlign w:val="subscript"/>
              </w:rPr>
              <w:t>within_gap,i</w:t>
            </w:r>
            <w:proofErr w:type="spellEnd"/>
            <w:r>
              <w:rPr>
                <w:noProof/>
              </w:rPr>
              <w:t>=max(M</w:t>
            </w:r>
            <w:r>
              <w:rPr>
                <w:noProof/>
                <w:vertAlign w:val="subscript"/>
              </w:rPr>
              <w:t>tot,i,j</w:t>
            </w:r>
            <w:r>
              <w:rPr>
                <w:noProof/>
              </w:rPr>
              <w:t xml:space="preserve">), where </w:t>
            </w:r>
            <w:r>
              <w:rPr>
                <w:i/>
                <w:noProof/>
              </w:rPr>
              <w:t>j</w:t>
            </w:r>
            <w:r>
              <w:rPr>
                <w:noProof/>
              </w:rPr>
              <w:t>=0…(160/MGRP)-1</w:t>
            </w:r>
          </w:p>
          <w:p w:rsidR="00AC3F50" w:rsidRPr="00AC3F50" w:rsidRDefault="00AC3F50" w:rsidP="00C65C63">
            <w:pPr>
              <w:rPr>
                <w:noProof/>
              </w:rPr>
            </w:pPr>
            <w:r>
              <w:rPr>
                <w:noProof/>
              </w:rPr>
              <w:t xml:space="preserve">If </w:t>
            </w:r>
            <w:proofErr w:type="spellStart"/>
            <w:r>
              <w:rPr>
                <w:i/>
              </w:rPr>
              <w:t>measGapSharingScheme</w:t>
            </w:r>
            <w:proofErr w:type="spellEnd"/>
            <w:r>
              <w:rPr>
                <w:noProof/>
              </w:rPr>
              <w:t xml:space="preserve"> is not equal sharing and </w:t>
            </w:r>
          </w:p>
          <w:p w:rsidR="00C65C63" w:rsidRPr="00FA2D4F" w:rsidRDefault="00C65C63" w:rsidP="00C65C63">
            <w:pPr>
              <w:numPr>
                <w:ilvl w:val="0"/>
                <w:numId w:val="9"/>
              </w:numPr>
              <w:rPr>
                <w:noProof/>
              </w:rPr>
            </w:pPr>
            <w:r>
              <w:rPr>
                <w:rFonts w:eastAsia="Times New Roman"/>
                <w:noProof/>
              </w:rPr>
              <w:t>measurement object</w:t>
            </w:r>
            <w:r>
              <w:rPr>
                <w:i/>
                <w:noProof/>
              </w:rPr>
              <w:t xml:space="preserve"> i</w:t>
            </w:r>
            <w:r>
              <w:rPr>
                <w:noProof/>
              </w:rPr>
              <w:t xml:space="preserve"> is an interfrequency or interRAT measurement object, </w:t>
            </w:r>
            <w:r>
              <w:rPr>
                <w:i/>
                <w:noProof/>
              </w:rPr>
              <w:t>CSSF</w:t>
            </w:r>
            <w:proofErr w:type="spellStart"/>
            <w:r>
              <w:rPr>
                <w:i/>
                <w:vertAlign w:val="subscript"/>
              </w:rPr>
              <w:t>within_gap,i</w:t>
            </w:r>
            <w:proofErr w:type="spellEnd"/>
            <w:r>
              <w:rPr>
                <w:noProof/>
              </w:rPr>
              <w:t xml:space="preserve"> is the maximum among</w:t>
            </w:r>
          </w:p>
          <w:p w:rsidR="00C65C63" w:rsidRPr="00FA2D4F" w:rsidRDefault="00C65C63" w:rsidP="00C65C63">
            <w:pPr>
              <w:numPr>
                <w:ilvl w:val="0"/>
                <w:numId w:val="7"/>
              </w:numPr>
              <w:rPr>
                <w:noProof/>
              </w:rPr>
            </w:pPr>
            <w:r>
              <w:rPr>
                <w:noProof/>
              </w:rPr>
              <w:t>K</w:t>
            </w:r>
            <w:r>
              <w:rPr>
                <w:noProof/>
                <w:vertAlign w:val="subscript"/>
              </w:rPr>
              <w:t>inter</w:t>
            </w:r>
            <w:r>
              <w:rPr>
                <w:noProof/>
              </w:rPr>
              <w:t>×M</w:t>
            </w:r>
            <w:r>
              <w:rPr>
                <w:noProof/>
                <w:vertAlign w:val="subscript"/>
              </w:rPr>
              <w:t>inter,i,j</w:t>
            </w:r>
            <w:r>
              <w:rPr>
                <w:noProof/>
              </w:rPr>
              <w:t xml:space="preserve"> in gaps where M</w:t>
            </w:r>
            <w:r>
              <w:rPr>
                <w:noProof/>
                <w:vertAlign w:val="subscript"/>
              </w:rPr>
              <w:t>intra,i,j</w:t>
            </w:r>
            <w:r>
              <w:rPr>
                <w:noProof/>
              </w:rPr>
              <w:t xml:space="preserve"> </w:t>
            </w:r>
            <w:r>
              <w:rPr>
                <w:rFonts w:hint="eastAsia"/>
                <w:noProof/>
              </w:rPr>
              <w:t>≠</w:t>
            </w:r>
            <w:r>
              <w:rPr>
                <w:noProof/>
              </w:rPr>
              <w:t xml:space="preserve">0, where </w:t>
            </w:r>
            <w:r>
              <w:rPr>
                <w:i/>
                <w:noProof/>
              </w:rPr>
              <w:t>j</w:t>
            </w:r>
            <w:r>
              <w:rPr>
                <w:noProof/>
              </w:rPr>
              <w:t xml:space="preserve">=0…(160/MGRP)-1 </w:t>
            </w:r>
          </w:p>
          <w:p w:rsidR="00C65C63" w:rsidRPr="00FA2D4F" w:rsidRDefault="00C65C63" w:rsidP="00C65C63">
            <w:pPr>
              <w:numPr>
                <w:ilvl w:val="0"/>
                <w:numId w:val="7"/>
              </w:numPr>
              <w:rPr>
                <w:noProof/>
              </w:rPr>
            </w:pPr>
            <w:r>
              <w:rPr>
                <w:noProof/>
              </w:rPr>
              <w:t>M</w:t>
            </w:r>
            <w:r>
              <w:rPr>
                <w:noProof/>
                <w:vertAlign w:val="subscript"/>
              </w:rPr>
              <w:t xml:space="preserve">inter,i,j </w:t>
            </w:r>
            <w:r>
              <w:rPr>
                <w:noProof/>
              </w:rPr>
              <w:t>in gaps where M</w:t>
            </w:r>
            <w:r>
              <w:rPr>
                <w:noProof/>
                <w:vertAlign w:val="subscript"/>
              </w:rPr>
              <w:t>intra,i,j</w:t>
            </w:r>
            <w:r>
              <w:rPr>
                <w:noProof/>
              </w:rPr>
              <w:t xml:space="preserve">=0, where </w:t>
            </w:r>
            <w:r>
              <w:rPr>
                <w:i/>
                <w:noProof/>
              </w:rPr>
              <w:t>j</w:t>
            </w:r>
            <w:r>
              <w:rPr>
                <w:noProof/>
              </w:rPr>
              <w:t>=0…(160/MGRP)-1</w:t>
            </w:r>
          </w:p>
          <w:p w:rsidR="00C65C63" w:rsidRDefault="00C65C63" w:rsidP="00637894">
            <w:pPr>
              <w:pStyle w:val="CRCoverPage"/>
              <w:spacing w:after="0"/>
              <w:rPr>
                <w:lang w:eastAsia="zh-CN"/>
              </w:rPr>
            </w:pPr>
            <w:r>
              <w:rPr>
                <w:lang w:eastAsia="zh-CN"/>
              </w:rPr>
              <w:t>Thus according to the principle, if only one MO (inter-RAT) is configured,</w:t>
            </w:r>
            <w:r w:rsidR="00B60B17">
              <w:rPr>
                <w:lang w:eastAsia="zh-CN"/>
              </w:rPr>
              <w:t xml:space="preserve"> </w:t>
            </w:r>
            <w:r>
              <w:rPr>
                <w:lang w:eastAsia="zh-CN"/>
              </w:rPr>
              <w:t>the CSSF is calcu</w:t>
            </w:r>
            <w:r w:rsidR="00B60B17">
              <w:rPr>
                <w:lang w:eastAsia="zh-CN"/>
              </w:rPr>
              <w:t>la</w:t>
            </w:r>
            <w:r>
              <w:rPr>
                <w:lang w:eastAsia="zh-CN"/>
              </w:rPr>
              <w:t>ted as 1.</w:t>
            </w:r>
          </w:p>
          <w:p w:rsidR="00C65C63" w:rsidRPr="00C65C63" w:rsidRDefault="00AC3F50" w:rsidP="00637894">
            <w:pPr>
              <w:pStyle w:val="CRCoverPage"/>
              <w:spacing w:after="0"/>
              <w:rPr>
                <w:lang w:eastAsia="zh-CN"/>
              </w:rPr>
            </w:pPr>
            <w:r>
              <w:rPr>
                <w:lang w:eastAsia="zh-CN"/>
              </w:rPr>
              <w:t>Thus in the inter-RAT measurement requirements, t</w:t>
            </w:r>
            <w:r w:rsidR="00C65C63">
              <w:rPr>
                <w:lang w:eastAsia="zh-CN"/>
              </w:rPr>
              <w:t>he description “</w:t>
            </w:r>
            <w:proofErr w:type="spellStart"/>
            <w:r w:rsidR="00B60B17" w:rsidRPr="00B60B17">
              <w:rPr>
                <w:lang w:eastAsia="zh-CN"/>
              </w:rPr>
              <w:t>CSSF</w:t>
            </w:r>
            <w:r w:rsidR="00B60B17" w:rsidRPr="00B60B17">
              <w:rPr>
                <w:vertAlign w:val="subscript"/>
                <w:lang w:eastAsia="zh-CN"/>
              </w:rPr>
              <w:t>interRAT</w:t>
            </w:r>
            <w:proofErr w:type="spellEnd"/>
            <w:r w:rsidR="00B60B17" w:rsidRPr="00B60B17">
              <w:rPr>
                <w:lang w:eastAsia="zh-CN"/>
              </w:rPr>
              <w:t>=1 if only a single measurement object is configured</w:t>
            </w:r>
            <w:r w:rsidR="00C65C63">
              <w:rPr>
                <w:lang w:eastAsia="zh-CN"/>
              </w:rPr>
              <w:t>”</w:t>
            </w:r>
            <w:r w:rsidR="00B60B17">
              <w:rPr>
                <w:lang w:eastAsia="zh-CN"/>
              </w:rPr>
              <w:t xml:space="preserve"> is redundant.</w:t>
            </w:r>
          </w:p>
          <w:p w:rsidR="00637894" w:rsidRPr="00637894" w:rsidRDefault="004B1484" w:rsidP="004B1484">
            <w:pPr>
              <w:pStyle w:val="CRCoverPage"/>
              <w:spacing w:after="0"/>
              <w:rPr>
                <w:noProof/>
                <w:lang w:eastAsia="zh-CN"/>
              </w:rPr>
            </w:pPr>
            <w:r w:rsidRPr="00637894">
              <w:rPr>
                <w:rFonts w:hint="eastAsia"/>
                <w:noProof/>
                <w:lang w:eastAsia="zh-CN"/>
              </w:rPr>
              <w:t xml:space="preserve"> </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Summary of change</w:t>
            </w:r>
            <w:r w:rsidR="0051580D" w:rsidRPr="00E71ADD">
              <w:rPr>
                <w:b/>
                <w:i/>
                <w:noProof/>
              </w:rPr>
              <w:t>:</w:t>
            </w:r>
          </w:p>
        </w:tc>
        <w:tc>
          <w:tcPr>
            <w:tcW w:w="7373" w:type="dxa"/>
            <w:gridSpan w:val="9"/>
            <w:tcBorders>
              <w:right w:val="single" w:sz="4" w:space="0" w:color="auto"/>
            </w:tcBorders>
            <w:shd w:val="pct30" w:color="FFFF00" w:fill="auto"/>
          </w:tcPr>
          <w:p w:rsidR="00950ECC" w:rsidRDefault="00B60B17" w:rsidP="00B60B17">
            <w:pPr>
              <w:pStyle w:val="CRCoverPage"/>
              <w:numPr>
                <w:ilvl w:val="0"/>
                <w:numId w:val="10"/>
              </w:numPr>
              <w:spacing w:after="0"/>
              <w:rPr>
                <w:noProof/>
              </w:rPr>
            </w:pPr>
            <w:proofErr w:type="spellStart"/>
            <w:r>
              <w:t>Detete</w:t>
            </w:r>
            <w:proofErr w:type="spellEnd"/>
            <w:r>
              <w:t xml:space="preserve"> the sentence “</w:t>
            </w:r>
            <w:proofErr w:type="spellStart"/>
            <w:r w:rsidRPr="00B60B17">
              <w:t>CSSF</w:t>
            </w:r>
            <w:r w:rsidRPr="00B60B17">
              <w:rPr>
                <w:vertAlign w:val="subscript"/>
              </w:rPr>
              <w:t>interRAT</w:t>
            </w:r>
            <w:proofErr w:type="spellEnd"/>
            <w:r w:rsidRPr="00B60B17">
              <w:t>=1 if only a single measurement object is configured</w:t>
            </w:r>
            <w:r>
              <w:t>”.</w:t>
            </w:r>
          </w:p>
          <w:p w:rsidR="00B60B17" w:rsidRPr="00E71ADD" w:rsidRDefault="00B60B17" w:rsidP="00B60B17">
            <w:pPr>
              <w:pStyle w:val="CRCoverPage"/>
              <w:numPr>
                <w:ilvl w:val="0"/>
                <w:numId w:val="10"/>
              </w:numPr>
              <w:spacing w:after="0"/>
              <w:rPr>
                <w:noProof/>
              </w:rPr>
            </w:pPr>
            <w:r>
              <w:t>Delete the old formula</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71ADD" w:rsidRDefault="00823F4A" w:rsidP="00731604">
            <w:pPr>
              <w:pStyle w:val="CRCoverPage"/>
              <w:spacing w:after="0"/>
              <w:ind w:left="100"/>
              <w:rPr>
                <w:noProof/>
                <w:lang w:eastAsia="zh-CN"/>
              </w:rPr>
            </w:pPr>
            <w:r w:rsidRPr="00E71ADD">
              <w:rPr>
                <w:rFonts w:hint="eastAsia"/>
                <w:noProof/>
                <w:lang w:eastAsia="zh-CN"/>
              </w:rPr>
              <w:t xml:space="preserve">The specification is not </w:t>
            </w:r>
            <w:r w:rsidR="00731604">
              <w:rPr>
                <w:noProof/>
                <w:lang w:eastAsia="zh-CN"/>
              </w:rPr>
              <w:t>correct</w:t>
            </w:r>
            <w:r w:rsidRPr="00E71ADD">
              <w:rPr>
                <w:rFonts w:hint="eastAsia"/>
                <w:noProof/>
                <w:lang w:eastAsia="zh-CN"/>
              </w:rPr>
              <w:t>.</w:t>
            </w:r>
          </w:p>
        </w:tc>
      </w:tr>
      <w:tr w:rsidR="001E41F3" w:rsidRPr="00E71ADD">
        <w:tc>
          <w:tcPr>
            <w:tcW w:w="2268" w:type="dxa"/>
            <w:gridSpan w:val="2"/>
          </w:tcPr>
          <w:p w:rsidR="001E41F3" w:rsidRPr="00E71ADD" w:rsidRDefault="001E41F3">
            <w:pPr>
              <w:pStyle w:val="CRCoverPage"/>
              <w:spacing w:after="0"/>
              <w:rPr>
                <w:b/>
                <w:i/>
                <w:noProof/>
                <w:sz w:val="8"/>
                <w:szCs w:val="8"/>
              </w:rPr>
            </w:pPr>
          </w:p>
        </w:tc>
        <w:tc>
          <w:tcPr>
            <w:tcW w:w="7373" w:type="dxa"/>
            <w:gridSpan w:val="9"/>
          </w:tcPr>
          <w:p w:rsidR="001E41F3" w:rsidRPr="008F139F" w:rsidRDefault="001E41F3">
            <w:pPr>
              <w:pStyle w:val="CRCoverPage"/>
              <w:spacing w:after="0"/>
              <w:rPr>
                <w:noProof/>
                <w:sz w:val="8"/>
                <w:szCs w:val="8"/>
              </w:rPr>
            </w:pPr>
          </w:p>
        </w:tc>
      </w:tr>
      <w:tr w:rsidR="001E41F3" w:rsidRPr="00E71ADD">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71ADD" w:rsidRDefault="00B60B17" w:rsidP="00CD535E">
            <w:pPr>
              <w:pStyle w:val="CRCoverPage"/>
              <w:spacing w:after="0"/>
              <w:ind w:left="100"/>
              <w:rPr>
                <w:noProof/>
                <w:lang w:eastAsia="zh-CN"/>
              </w:rPr>
            </w:pPr>
            <w:r>
              <w:t>9.4.2, 9.4.3, 9.4.4</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71ADD" w:rsidRDefault="001E41F3">
            <w:pPr>
              <w:pStyle w:val="CRCoverPage"/>
              <w:spacing w:after="0"/>
              <w:jc w:val="center"/>
              <w:rPr>
                <w:b/>
                <w:caps/>
                <w:noProof/>
              </w:rPr>
            </w:pPr>
            <w:r w:rsidRPr="00E71A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71ADD" w:rsidRDefault="001E41F3">
            <w:pPr>
              <w:pStyle w:val="CRCoverPage"/>
              <w:spacing w:after="0"/>
              <w:jc w:val="center"/>
              <w:rPr>
                <w:b/>
                <w:caps/>
                <w:noProof/>
              </w:rPr>
            </w:pPr>
            <w:r w:rsidRPr="00E71ADD">
              <w:rPr>
                <w:b/>
                <w:caps/>
                <w:noProof/>
              </w:rPr>
              <w:t>N</w:t>
            </w:r>
          </w:p>
        </w:tc>
        <w:tc>
          <w:tcPr>
            <w:tcW w:w="2977" w:type="dxa"/>
            <w:gridSpan w:val="3"/>
          </w:tcPr>
          <w:p w:rsidR="001E41F3" w:rsidRPr="00E71AD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tabs>
                <w:tab w:val="right" w:pos="2893"/>
              </w:tabs>
              <w:spacing w:after="0"/>
              <w:rPr>
                <w:noProof/>
              </w:rPr>
            </w:pPr>
            <w:r w:rsidRPr="00E71ADD">
              <w:rPr>
                <w:noProof/>
              </w:rPr>
              <w:t xml:space="preserve"> Other core specifications</w:t>
            </w:r>
            <w:r w:rsidRPr="00E71ADD">
              <w:rPr>
                <w:noProof/>
              </w:rPr>
              <w:tab/>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r w:rsidRPr="00E71AD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306894">
            <w:pPr>
              <w:pStyle w:val="CRCoverPage"/>
              <w:spacing w:after="0"/>
              <w:jc w:val="center"/>
              <w:rPr>
                <w:b/>
                <w:caps/>
                <w:noProof/>
              </w:rPr>
            </w:pPr>
            <w:r w:rsidRPr="00E71A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1E41F3">
            <w:pPr>
              <w:pStyle w:val="CRCoverPage"/>
              <w:spacing w:after="0"/>
              <w:jc w:val="center"/>
              <w:rPr>
                <w:b/>
                <w:caps/>
                <w:noProof/>
              </w:rPr>
            </w:pPr>
          </w:p>
        </w:tc>
        <w:tc>
          <w:tcPr>
            <w:tcW w:w="2977" w:type="dxa"/>
            <w:gridSpan w:val="3"/>
          </w:tcPr>
          <w:p w:rsidR="001E41F3" w:rsidRPr="00E71ADD" w:rsidRDefault="001E41F3">
            <w:pPr>
              <w:pStyle w:val="CRCoverPage"/>
              <w:spacing w:after="0"/>
              <w:rPr>
                <w:noProof/>
              </w:rPr>
            </w:pPr>
            <w:r w:rsidRPr="00E71ADD">
              <w:rPr>
                <w:noProof/>
              </w:rPr>
              <w:t xml:space="preserve"> Test specifications</w:t>
            </w:r>
          </w:p>
        </w:tc>
        <w:tc>
          <w:tcPr>
            <w:tcW w:w="3828" w:type="dxa"/>
            <w:gridSpan w:val="4"/>
            <w:tcBorders>
              <w:right w:val="single" w:sz="4" w:space="0" w:color="auto"/>
            </w:tcBorders>
            <w:shd w:val="pct30" w:color="FFFF00" w:fill="auto"/>
          </w:tcPr>
          <w:p w:rsidR="001E41F3" w:rsidRPr="00E71ADD" w:rsidRDefault="00306894">
            <w:pPr>
              <w:pStyle w:val="CRCoverPage"/>
              <w:spacing w:after="0"/>
              <w:ind w:left="99"/>
              <w:rPr>
                <w:noProof/>
              </w:rPr>
            </w:pPr>
            <w:r w:rsidRPr="00E71ADD">
              <w:rPr>
                <w:noProof/>
              </w:rPr>
              <w:t>TS 36.521-3</w:t>
            </w:r>
          </w:p>
        </w:tc>
      </w:tr>
      <w:tr w:rsidR="001E41F3" w:rsidRPr="00E71ADD">
        <w:tc>
          <w:tcPr>
            <w:tcW w:w="2268" w:type="dxa"/>
            <w:gridSpan w:val="2"/>
            <w:tcBorders>
              <w:left w:val="single" w:sz="4" w:space="0" w:color="auto"/>
            </w:tcBorders>
          </w:tcPr>
          <w:p w:rsidR="001E41F3" w:rsidRPr="00E71ADD" w:rsidRDefault="00145D43">
            <w:pPr>
              <w:pStyle w:val="CRCoverPage"/>
              <w:spacing w:after="0"/>
              <w:rPr>
                <w:b/>
                <w:i/>
                <w:noProof/>
              </w:rPr>
            </w:pPr>
            <w:r w:rsidRPr="00E71ADD">
              <w:rPr>
                <w:b/>
                <w:i/>
                <w:noProof/>
              </w:rPr>
              <w:t xml:space="preserve">(show </w:t>
            </w:r>
            <w:r w:rsidR="00592D74" w:rsidRPr="00E71ADD">
              <w:rPr>
                <w:b/>
                <w:i/>
                <w:noProof/>
              </w:rPr>
              <w:t xml:space="preserve">related </w:t>
            </w:r>
            <w:r w:rsidRPr="00E71ADD">
              <w:rPr>
                <w:b/>
                <w:i/>
                <w:noProof/>
              </w:rPr>
              <w:t>CR</w:t>
            </w:r>
            <w:r w:rsidR="00592D74" w:rsidRPr="00E71ADD">
              <w:rPr>
                <w:b/>
                <w:i/>
                <w:noProof/>
              </w:rPr>
              <w:t>s</w:t>
            </w:r>
            <w:r w:rsidRPr="00E71AD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spacing w:after="0"/>
              <w:rPr>
                <w:noProof/>
              </w:rPr>
            </w:pPr>
            <w:r w:rsidRPr="00E71ADD">
              <w:rPr>
                <w:noProof/>
              </w:rPr>
              <w:t xml:space="preserve"> O&amp;M Specifications</w:t>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p>
        </w:tc>
        <w:tc>
          <w:tcPr>
            <w:tcW w:w="7373" w:type="dxa"/>
            <w:gridSpan w:val="9"/>
            <w:tcBorders>
              <w:right w:val="single" w:sz="4" w:space="0" w:color="auto"/>
            </w:tcBorders>
          </w:tcPr>
          <w:p w:rsidR="001E41F3" w:rsidRPr="00E71ADD" w:rsidRDefault="001E41F3">
            <w:pPr>
              <w:pStyle w:val="CRCoverPage"/>
              <w:spacing w:after="0"/>
              <w:rPr>
                <w:noProof/>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Pr="00E71AD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D0110" w:rsidRDefault="002D0110" w:rsidP="002D0110">
      <w:pPr>
        <w:pStyle w:val="2"/>
        <w:rPr>
          <w:rFonts w:eastAsia="??"/>
          <w:color w:val="FF0000"/>
          <w:szCs w:val="32"/>
        </w:rPr>
      </w:pPr>
      <w:bookmarkStart w:id="4" w:name="_Toc383690747"/>
      <w:bookmarkStart w:id="5" w:name="OLE_LINK26"/>
      <w:r w:rsidRPr="000F6F64">
        <w:rPr>
          <w:rFonts w:eastAsia="??"/>
          <w:color w:val="FF0000"/>
          <w:szCs w:val="32"/>
        </w:rPr>
        <w:t xml:space="preserve">&lt;&lt; </w:t>
      </w:r>
      <w:r w:rsidRPr="000F6F64">
        <w:rPr>
          <w:rFonts w:hint="eastAsia"/>
          <w:color w:val="FF0000"/>
          <w:szCs w:val="32"/>
          <w:lang w:eastAsia="zh-CN"/>
        </w:rPr>
        <w:t>Start of Change</w:t>
      </w:r>
      <w:r w:rsidR="00C94706">
        <w:rPr>
          <w:color w:val="FF0000"/>
          <w:szCs w:val="32"/>
          <w:lang w:eastAsia="zh-CN"/>
        </w:rPr>
        <w:t xml:space="preserve"> 1</w:t>
      </w:r>
      <w:r>
        <w:rPr>
          <w:rFonts w:hint="eastAsia"/>
          <w:color w:val="FF0000"/>
          <w:szCs w:val="32"/>
          <w:lang w:eastAsia="zh-CN"/>
        </w:rPr>
        <w:t xml:space="preserve"> </w:t>
      </w:r>
      <w:r w:rsidRPr="000F6F64">
        <w:rPr>
          <w:rFonts w:eastAsia="??"/>
          <w:color w:val="FF0000"/>
          <w:szCs w:val="32"/>
        </w:rPr>
        <w:t>&gt;&gt;</w:t>
      </w:r>
    </w:p>
    <w:bookmarkEnd w:id="4"/>
    <w:bookmarkEnd w:id="5"/>
    <w:p w:rsidR="008872D9" w:rsidRPr="00D76831" w:rsidRDefault="008872D9" w:rsidP="008872D9">
      <w:pPr>
        <w:pStyle w:val="3"/>
        <w:rPr>
          <w:lang w:val="sv-SE"/>
        </w:rPr>
      </w:pPr>
      <w:r w:rsidRPr="00D76831">
        <w:rPr>
          <w:lang w:val="sv-SE"/>
        </w:rPr>
        <w:t>9.4.2</w:t>
      </w:r>
      <w:r w:rsidRPr="00D76831">
        <w:rPr>
          <w:lang w:val="sv-SE"/>
        </w:rPr>
        <w:tab/>
        <w:t>SA: NR − E-UTRAN FDD measurements</w:t>
      </w:r>
    </w:p>
    <w:p w:rsidR="008872D9" w:rsidRPr="00D76831" w:rsidRDefault="008872D9" w:rsidP="008872D9">
      <w:pPr>
        <w:keepNext/>
        <w:keepLines/>
        <w:spacing w:before="120"/>
        <w:ind w:left="1418" w:hanging="1418"/>
        <w:outlineLvl w:val="3"/>
      </w:pPr>
      <w:r w:rsidRPr="00D76831">
        <w:rPr>
          <w:rFonts w:ascii="Arial" w:hAnsi="Arial"/>
          <w:sz w:val="24"/>
        </w:rPr>
        <w:t>9.4.2.1</w:t>
      </w:r>
      <w:r w:rsidRPr="00D76831">
        <w:rPr>
          <w:rFonts w:ascii="Arial" w:hAnsi="Arial"/>
          <w:sz w:val="24"/>
        </w:rPr>
        <w:tab/>
        <w:t>Introduction</w:t>
      </w:r>
    </w:p>
    <w:p w:rsidR="008872D9" w:rsidRPr="00D76831" w:rsidRDefault="008872D9" w:rsidP="008872D9">
      <w:r w:rsidRPr="00D76831">
        <w:t>The requirements are applicable for NR−E-UTRAN FDD RSRP, RSRQ, and RS-SINR measu</w:t>
      </w:r>
      <w:ins w:id="6" w:author="Iana Siomina" w:date="2018-10-15T13:03:00Z">
        <w:r>
          <w:t>r</w:t>
        </w:r>
      </w:ins>
      <w:r w:rsidRPr="00D76831">
        <w:t>ements.</w:t>
      </w:r>
    </w:p>
    <w:p w:rsidR="008872D9" w:rsidRPr="00D76831" w:rsidRDefault="008872D9" w:rsidP="008872D9">
      <w:r w:rsidRPr="00D76831">
        <w:t>In the requirements, an E-UTRAN FDD cell is considered to be detectable when:</w:t>
      </w:r>
    </w:p>
    <w:p w:rsidR="008872D9" w:rsidRPr="00D87103" w:rsidRDefault="008872D9" w:rsidP="008872D9">
      <w:pPr>
        <w:ind w:left="568" w:hanging="284"/>
      </w:pPr>
      <w:r w:rsidRPr="00D87103">
        <w:t>-</w:t>
      </w:r>
      <w:r w:rsidRPr="00D87103">
        <w:tab/>
        <w:t>RSRP related conditions in the accuracy requirements in Section 10.2.2 are fulfilled for a corresponding Band, together with the corresponding side conditions in Annex B.2</w:t>
      </w:r>
      <w:ins w:id="7" w:author="Huawei" w:date="2018-09-19T15:52:00Z">
        <w:r>
          <w:t>.</w:t>
        </w:r>
      </w:ins>
      <w:ins w:id="8" w:author="Huawei" w:date="2018-09-19T16:11:00Z">
        <w:r>
          <w:t>3</w:t>
        </w:r>
      </w:ins>
      <w:r w:rsidRPr="00D87103">
        <w:t xml:space="preserve"> and Annex B.3</w:t>
      </w:r>
      <w:ins w:id="9" w:author="Huawei" w:date="2018-10-11T10:16:00Z">
        <w:r>
          <w:t>.3</w:t>
        </w:r>
      </w:ins>
      <w:r w:rsidRPr="00D87103">
        <w:t xml:space="preserve"> of TS 36.133 [15],</w:t>
      </w:r>
    </w:p>
    <w:p w:rsidR="008872D9" w:rsidRPr="00D87103" w:rsidRDefault="008872D9" w:rsidP="008872D9">
      <w:pPr>
        <w:ind w:left="568" w:hanging="284"/>
      </w:pPr>
      <w:r w:rsidRPr="00D87103">
        <w:t>-</w:t>
      </w:r>
      <w:r w:rsidRPr="00D87103">
        <w:tab/>
        <w:t>RSRQ related conditions in the accuracy requirements in Section 10.2.3 are fulfilled for a corresponding Band, together with the corresponding side conditions in Annex B.2</w:t>
      </w:r>
      <w:ins w:id="10" w:author="Huawei" w:date="2018-09-19T15:52:00Z">
        <w:r>
          <w:t>.</w:t>
        </w:r>
      </w:ins>
      <w:ins w:id="11" w:author="Huawei" w:date="2018-09-19T16:11:00Z">
        <w:r>
          <w:t>3</w:t>
        </w:r>
      </w:ins>
      <w:r w:rsidRPr="00D87103">
        <w:t xml:space="preserve"> and Annex B.3</w:t>
      </w:r>
      <w:ins w:id="12" w:author="Huawei" w:date="2018-10-11T10:16:00Z">
        <w:r>
          <w:t>.3</w:t>
        </w:r>
      </w:ins>
      <w:r w:rsidRPr="00D87103">
        <w:t xml:space="preserve"> of TS 36.133 [15],</w:t>
      </w:r>
    </w:p>
    <w:p w:rsidR="008872D9" w:rsidRPr="00D87103" w:rsidRDefault="008872D9" w:rsidP="008872D9">
      <w:pPr>
        <w:ind w:left="568" w:hanging="284"/>
      </w:pPr>
      <w:r w:rsidRPr="00D87103">
        <w:t>-</w:t>
      </w:r>
      <w:r w:rsidRPr="00D87103">
        <w:tab/>
        <w:t>RS-SINR related conditions in the accuracy requirements in Section 10.2.5 are fulfilled for a corresponding Band, together with the corresponding side conditions in Annex B.2</w:t>
      </w:r>
      <w:ins w:id="13" w:author="Huawei" w:date="2018-09-19T15:52:00Z">
        <w:r>
          <w:t>.</w:t>
        </w:r>
      </w:ins>
      <w:ins w:id="14" w:author="Huawei" w:date="2018-09-19T16:11:00Z">
        <w:r>
          <w:t>3</w:t>
        </w:r>
      </w:ins>
      <w:r w:rsidRPr="00D87103">
        <w:t xml:space="preserve"> and Annex B.3</w:t>
      </w:r>
      <w:ins w:id="15" w:author="Huawei" w:date="2018-10-11T10:16:00Z">
        <w:r>
          <w:t>.19</w:t>
        </w:r>
      </w:ins>
      <w:r w:rsidRPr="00D87103">
        <w:t xml:space="preserve"> of TS 36.133 [15].</w:t>
      </w:r>
    </w:p>
    <w:p w:rsidR="008872D9" w:rsidRPr="00D76831" w:rsidRDefault="008872D9" w:rsidP="008872D9">
      <w:pPr>
        <w:keepNext/>
        <w:keepLines/>
        <w:spacing w:before="120"/>
        <w:ind w:left="1418" w:hanging="1418"/>
        <w:outlineLvl w:val="3"/>
      </w:pPr>
      <w:r w:rsidRPr="00D76831">
        <w:rPr>
          <w:rFonts w:ascii="Arial" w:hAnsi="Arial"/>
          <w:sz w:val="24"/>
        </w:rPr>
        <w:t>9.4.2.2</w:t>
      </w:r>
      <w:r w:rsidRPr="00D76831">
        <w:rPr>
          <w:rFonts w:ascii="Arial" w:hAnsi="Arial"/>
          <w:sz w:val="24"/>
        </w:rPr>
        <w:tab/>
        <w:t>Requirements when no DRX is used</w:t>
      </w:r>
    </w:p>
    <w:p w:rsidR="008872D9" w:rsidRPr="00D76831" w:rsidRDefault="008872D9" w:rsidP="008872D9">
      <w:pPr>
        <w:rPr>
          <w:rFonts w:cs="v4.2.0"/>
        </w:rPr>
      </w:pPr>
      <w:r w:rsidRPr="00D76831">
        <w:rPr>
          <w:rFonts w:cs="v4.2.0"/>
        </w:rPr>
        <w:t xml:space="preserve">When the UE requires measurement gaps to </w:t>
      </w:r>
      <w:proofErr w:type="spellStart"/>
      <w:r w:rsidRPr="00D76831">
        <w:rPr>
          <w:rFonts w:cs="v4.2.0"/>
        </w:rPr>
        <w:t>idenitify</w:t>
      </w:r>
      <w:proofErr w:type="spellEnd"/>
      <w:r w:rsidRPr="00D76831">
        <w:rPr>
          <w:rFonts w:cs="v4.2.0"/>
        </w:rPr>
        <w:t xml:space="preserve"> and measure</w:t>
      </w:r>
      <w:del w:id="16" w:author="Iana Siomina" w:date="2018-10-15T13:03:00Z">
        <w:r w:rsidRPr="00D76831" w:rsidDel="00E9551F">
          <w:rPr>
            <w:rFonts w:cs="v4.2.0"/>
          </w:rPr>
          <w:delText>ment</w:delText>
        </w:r>
      </w:del>
      <w:r w:rsidRPr="00D76831">
        <w:rPr>
          <w:rFonts w:cs="v4.2.0"/>
        </w:rPr>
        <w:t xml:space="preserve"> inter-RAT cells and an appropriate measurement gap pattern is scheduled, the UE shall be able to identify a new detectable FDD cell within </w:t>
      </w:r>
      <w:proofErr w:type="spellStart"/>
      <w:r w:rsidRPr="00D76831">
        <w:rPr>
          <w:rFonts w:cs="v4.2.0"/>
        </w:rPr>
        <w:t>T</w:t>
      </w:r>
      <w:r w:rsidRPr="00D76831">
        <w:rPr>
          <w:rFonts w:cs="v4.2.0"/>
          <w:vertAlign w:val="subscript"/>
        </w:rPr>
        <w:t>Identify</w:t>
      </w:r>
      <w:proofErr w:type="spellEnd"/>
      <w:r w:rsidRPr="00D76831">
        <w:rPr>
          <w:rFonts w:cs="v4.2.0"/>
          <w:vertAlign w:val="subscript"/>
        </w:rPr>
        <w:t>, E-UTRAN FDD</w:t>
      </w:r>
      <w:r w:rsidRPr="00D76831">
        <w:rPr>
          <w:rFonts w:cs="v4.2.0"/>
        </w:rPr>
        <w:t xml:space="preserve"> according to the following expression:</w:t>
      </w:r>
    </w:p>
    <w:p w:rsidR="008872D9" w:rsidRPr="00D76831" w:rsidRDefault="008872D9" w:rsidP="008872D9">
      <w:pPr>
        <w:pStyle w:val="EQ"/>
        <w:rPr>
          <w:lang w:val="en-US"/>
        </w:rPr>
      </w:pPr>
      <w:r w:rsidRPr="00D76831">
        <w:rPr>
          <w:rFonts w:cs="v4.2.0"/>
          <w:noProof w:val="0"/>
          <w:lang w:val="en-US"/>
        </w:rPr>
        <w:tab/>
      </w:r>
      <m:oMath>
        <m:sSub>
          <m:sSubPr>
            <m:ctrlPr>
              <w:del w:id="17" w:author="Huawei_RAN4#89" w:date="2018-10-29T11:09:00Z">
                <w:rPr>
                  <w:rFonts w:ascii="Cambria Math" w:hAnsi="Cambria Math"/>
                  <w:lang w:val="en-US"/>
                </w:rPr>
              </w:del>
            </m:ctrlPr>
          </m:sSubPr>
          <m:e>
            <m:r>
              <w:del w:id="18" w:author="Huawei_RAN4#89" w:date="2018-10-29T11:09:00Z">
                <w:rPr>
                  <w:rFonts w:ascii="Cambria Math" w:hAnsi="Cambria Math"/>
                  <w:lang w:val="en-US"/>
                </w:rPr>
                <m:t>T</m:t>
              </w:del>
            </m:r>
          </m:e>
          <m:sub>
            <m:r>
              <w:del w:id="19" w:author="Huawei_RAN4#89" w:date="2018-10-29T11:09:00Z">
                <w:rPr>
                  <w:rFonts w:ascii="Cambria Math" w:hAnsi="Cambria Math"/>
                  <w:lang w:val="en-US"/>
                </w:rPr>
                <m:t>Identify</m:t>
              </w:del>
            </m:r>
            <m:r>
              <w:del w:id="20" w:author="Huawei_RAN4#89" w:date="2018-10-29T11:09:00Z">
                <m:rPr>
                  <m:sty m:val="p"/>
                </m:rPr>
                <w:rPr>
                  <w:rFonts w:ascii="Cambria Math" w:hAnsi="Cambria Math"/>
                  <w:lang w:val="en-US"/>
                </w:rPr>
                <m:t xml:space="preserve">,  </m:t>
              </w:del>
            </m:r>
            <m:r>
              <w:del w:id="21" w:author="Huawei_RAN4#89" w:date="2018-10-29T11:09:00Z">
                <w:rPr>
                  <w:rFonts w:ascii="Cambria Math" w:hAnsi="Cambria Math"/>
                  <w:lang w:val="en-US"/>
                </w:rPr>
                <m:t>E</m:t>
              </w:del>
            </m:r>
            <m:r>
              <w:del w:id="22" w:author="Huawei_RAN4#89" w:date="2018-10-29T11:09:00Z">
                <m:rPr>
                  <m:sty m:val="p"/>
                </m:rPr>
                <w:rPr>
                  <w:rFonts w:ascii="Cambria Math" w:hAnsi="Cambria Math"/>
                  <w:lang w:val="en-US"/>
                </w:rPr>
                <m:t>-</m:t>
              </w:del>
            </m:r>
            <m:r>
              <w:del w:id="23" w:author="Huawei_RAN4#89" w:date="2018-10-29T11:09:00Z">
                <w:rPr>
                  <w:rFonts w:ascii="Cambria Math" w:hAnsi="Cambria Math"/>
                  <w:lang w:val="en-US"/>
                </w:rPr>
                <m:t>UTRAN</m:t>
              </w:del>
            </m:r>
            <m:r>
              <w:del w:id="24" w:author="Huawei_RAN4#89" w:date="2018-10-29T11:09:00Z">
                <m:rPr>
                  <m:sty m:val="p"/>
                </m:rPr>
                <w:rPr>
                  <w:rFonts w:ascii="Cambria Math" w:hAnsi="Cambria Math"/>
                  <w:lang w:val="en-US"/>
                </w:rPr>
                <m:t xml:space="preserve"> </m:t>
              </w:del>
            </m:r>
            <m:r>
              <w:del w:id="25" w:author="Huawei_RAN4#89" w:date="2018-10-29T11:09:00Z">
                <w:rPr>
                  <w:rFonts w:ascii="Cambria Math" w:hAnsi="Cambria Math"/>
                  <w:lang w:val="en-US"/>
                </w:rPr>
                <m:t>FDD</m:t>
              </w:del>
            </m:r>
          </m:sub>
        </m:sSub>
        <m:r>
          <w:del w:id="26" w:author="Huawei_RAN4#89" w:date="2018-10-29T11:09:00Z">
            <m:rPr>
              <m:sty m:val="p"/>
            </m:rPr>
            <w:rPr>
              <w:rFonts w:ascii="Cambria Math" w:hAnsi="Cambria Math"/>
              <w:lang w:val="en-US"/>
            </w:rPr>
            <m:t>=</m:t>
          </w:del>
        </m:r>
        <m:sSub>
          <m:sSubPr>
            <m:ctrlPr>
              <w:del w:id="27" w:author="Huawei_RAN4#89" w:date="2018-10-29T11:09:00Z">
                <w:rPr>
                  <w:rFonts w:ascii="Cambria Math" w:hAnsi="Cambria Math"/>
                  <w:lang w:val="en-US"/>
                </w:rPr>
              </w:del>
            </m:ctrlPr>
          </m:sSubPr>
          <m:e>
            <m:r>
              <w:del w:id="28" w:author="Huawei_RAN4#89" w:date="2018-10-29T11:09:00Z">
                <w:rPr>
                  <w:rFonts w:ascii="Cambria Math" w:hAnsi="Cambria Math"/>
                  <w:lang w:val="en-US"/>
                </w:rPr>
                <m:t>T</m:t>
              </w:del>
            </m:r>
          </m:e>
          <m:sub>
            <m:r>
              <w:del w:id="29" w:author="Huawei_RAN4#89" w:date="2018-10-29T11:09:00Z">
                <w:rPr>
                  <w:rFonts w:ascii="Cambria Math" w:hAnsi="Cambria Math"/>
                  <w:lang w:val="en-US"/>
                </w:rPr>
                <m:t>BasicIdentify</m:t>
              </w:del>
            </m:r>
          </m:sub>
        </m:sSub>
        <m:r>
          <w:del w:id="30" w:author="Huawei_RAN4#89" w:date="2018-10-29T11:09:00Z">
            <m:rPr>
              <m:sty m:val="p"/>
            </m:rPr>
            <w:rPr>
              <w:rFonts w:ascii="Cambria Math" w:hAnsi="Cambria Math"/>
              <w:lang w:val="en-US"/>
            </w:rPr>
            <m:t>*</m:t>
          </w:del>
        </m:r>
        <m:f>
          <m:fPr>
            <m:ctrlPr>
              <w:del w:id="31" w:author="Huawei_RAN4#89" w:date="2018-10-29T11:09:00Z">
                <w:rPr>
                  <w:rFonts w:ascii="Cambria Math" w:hAnsi="Cambria Math"/>
                  <w:lang w:val="en-US"/>
                </w:rPr>
              </w:del>
            </m:ctrlPr>
          </m:fPr>
          <m:num>
            <m:r>
              <w:del w:id="32" w:author="Huawei_RAN4#89" w:date="2018-10-29T11:09:00Z">
                <m:rPr>
                  <m:sty m:val="p"/>
                </m:rPr>
                <w:rPr>
                  <w:rFonts w:ascii="Cambria Math" w:hAnsi="Cambria Math"/>
                  <w:lang w:val="en-US"/>
                </w:rPr>
                <m:t>480</m:t>
              </w:del>
            </m:r>
          </m:num>
          <m:den>
            <m:sSub>
              <m:sSubPr>
                <m:ctrlPr>
                  <w:del w:id="33" w:author="Huawei_RAN4#89" w:date="2018-10-29T11:09:00Z">
                    <w:rPr>
                      <w:rFonts w:ascii="Cambria Math" w:hAnsi="Cambria Math"/>
                      <w:lang w:val="en-US"/>
                    </w:rPr>
                  </w:del>
                </m:ctrlPr>
              </m:sSubPr>
              <m:e>
                <m:r>
                  <w:del w:id="34" w:author="Huawei_RAN4#89" w:date="2018-10-29T11:09:00Z">
                    <w:rPr>
                      <w:rFonts w:ascii="Cambria Math" w:hAnsi="Cambria Math"/>
                      <w:lang w:val="en-US"/>
                    </w:rPr>
                    <m:t>T</m:t>
                  </w:del>
                </m:r>
              </m:e>
              <m:sub>
                <m:r>
                  <w:del w:id="35" w:author="Huawei_RAN4#89" w:date="2018-10-29T11:09:00Z">
                    <w:rPr>
                      <w:rFonts w:ascii="Cambria Math" w:hAnsi="Cambria Math"/>
                      <w:lang w:val="en-US"/>
                    </w:rPr>
                    <m:t>Inter</m:t>
                  </w:del>
                </m:r>
                <m:r>
                  <w:del w:id="36" w:author="Huawei_RAN4#89" w:date="2018-10-29T11:09:00Z">
                    <m:rPr>
                      <m:sty m:val="p"/>
                    </m:rPr>
                    <w:rPr>
                      <w:rFonts w:ascii="Cambria Math" w:hAnsi="Cambria Math"/>
                      <w:lang w:val="en-US"/>
                    </w:rPr>
                    <m:t>1</m:t>
                  </w:del>
                </m:r>
              </m:sub>
            </m:sSub>
          </m:den>
        </m:f>
        <m:r>
          <w:del w:id="37" w:author="Huawei_RAN4#89" w:date="2018-10-29T11:09:00Z">
            <m:rPr>
              <m:sty m:val="p"/>
            </m:rPr>
            <w:rPr>
              <w:rFonts w:ascii="Cambria Math" w:hAnsi="Cambria Math"/>
              <w:lang w:val="en-US"/>
            </w:rPr>
            <m:t>*</m:t>
          </w:del>
        </m:r>
        <m:r>
          <w:del w:id="38" w:author="Huawei_RAN4#89" w:date="2018-10-29T11:09:00Z">
            <w:rPr>
              <w:rFonts w:ascii="Cambria Math" w:hAnsi="Cambria Math"/>
              <w:lang w:val="en-US"/>
            </w:rPr>
            <m:t>K</m:t>
          </w:del>
        </m:r>
        <m:r>
          <w:del w:id="39" w:author="Huawei_RAN4#89" w:date="2018-10-29T11:09:00Z">
            <m:rPr>
              <m:sty m:val="p"/>
            </m:rPr>
            <w:rPr>
              <w:rFonts w:ascii="Cambria Math" w:hAnsi="Cambria Math"/>
              <w:lang w:val="en-US"/>
            </w:rPr>
            <m:t xml:space="preserve">      </m:t>
          </w:del>
        </m:r>
        <m:r>
          <w:del w:id="40" w:author="Huawei_RAN4#89" w:date="2018-10-29T11:09:00Z">
            <w:rPr>
              <w:rFonts w:ascii="Cambria Math" w:hAnsi="Cambria Math"/>
              <w:lang w:val="en-US"/>
            </w:rPr>
            <m:t>ms</m:t>
          </w:del>
        </m:r>
        <m:sSub>
          <m:sSubPr>
            <m:ctrlPr>
              <w:ins w:id="41" w:author="Iana Siomina" w:date="2018-10-12T06:17:00Z">
                <w:rPr>
                  <w:rFonts w:ascii="Cambria Math" w:hAnsi="Cambria Math"/>
                  <w:i/>
                </w:rPr>
              </w:ins>
            </m:ctrlPr>
          </m:sSubPr>
          <m:e>
            <m:r>
              <w:ins w:id="42" w:author="Iana Siomina" w:date="2018-10-12T06:17:00Z">
                <w:rPr>
                  <w:rFonts w:ascii="Cambria Math" w:hAnsi="Cambria Math"/>
                </w:rPr>
                <m:t>T</m:t>
              </w:ins>
            </m:r>
          </m:e>
          <m:sub>
            <m:r>
              <w:ins w:id="43" w:author="Iana Siomina" w:date="2018-10-12T06:17:00Z">
                <w:rPr>
                  <w:rFonts w:ascii="Cambria Math" w:hAnsi="Cambria Math"/>
                </w:rPr>
                <m:t>Identify,E-UTRAN FDD</m:t>
              </w:ins>
            </m:r>
          </m:sub>
        </m:sSub>
        <m:r>
          <w:ins w:id="44" w:author="Iana Siomina" w:date="2018-10-12T06:17:00Z">
            <w:rPr>
              <w:rFonts w:ascii="Cambria Math" w:hAnsi="Cambria Math"/>
            </w:rPr>
            <m:t>=</m:t>
          </w:ins>
        </m:r>
        <m:sSub>
          <m:sSubPr>
            <m:ctrlPr>
              <w:ins w:id="45" w:author="Iana Siomina" w:date="2018-10-12T06:17:00Z">
                <w:rPr>
                  <w:rFonts w:ascii="Cambria Math" w:hAnsi="Cambria Math"/>
                  <w:i/>
                </w:rPr>
              </w:ins>
            </m:ctrlPr>
          </m:sSubPr>
          <m:e>
            <m:r>
              <w:ins w:id="46" w:author="Iana Siomina" w:date="2018-10-12T06:17:00Z">
                <w:rPr>
                  <w:rFonts w:ascii="Cambria Math" w:hAnsi="Cambria Math"/>
                </w:rPr>
                <m:t>T</m:t>
              </w:ins>
            </m:r>
          </m:e>
          <m:sub>
            <m:r>
              <w:ins w:id="47" w:author="Iana Siomina" w:date="2018-10-12T06:17:00Z">
                <w:rPr>
                  <w:rFonts w:ascii="Cambria Math" w:hAnsi="Cambria Math"/>
                </w:rPr>
                <m:t>BasicIdentify</m:t>
              </w:ins>
            </m:r>
          </m:sub>
        </m:sSub>
        <m:r>
          <w:ins w:id="48" w:author="Iana Siomina" w:date="2018-10-12T06:17:00Z">
            <w:rPr>
              <w:rFonts w:ascii="Cambria Math" w:hAnsi="Cambria Math"/>
            </w:rPr>
            <m:t xml:space="preserve">* </m:t>
          </w:ins>
        </m:r>
        <m:f>
          <m:fPr>
            <m:ctrlPr>
              <w:ins w:id="49" w:author="Iana Siomina" w:date="2018-10-12T06:17:00Z">
                <w:rPr>
                  <w:rFonts w:ascii="Cambria Math" w:eastAsia="Calibri" w:hAnsi="Cambria Math"/>
                  <w:i/>
                  <w:sz w:val="22"/>
                  <w:szCs w:val="22"/>
                  <w:lang w:val="sv-SE"/>
                </w:rPr>
              </w:ins>
            </m:ctrlPr>
          </m:fPr>
          <m:num>
            <m:r>
              <w:ins w:id="50" w:author="Iana Siomina" w:date="2018-10-12T06:17:00Z">
                <w:rPr>
                  <w:rFonts w:ascii="Cambria Math" w:hAnsi="Cambria Math"/>
                </w:rPr>
                <m:t>480</m:t>
              </w:ins>
            </m:r>
          </m:num>
          <m:den>
            <m:sSub>
              <m:sSubPr>
                <m:ctrlPr>
                  <w:ins w:id="51" w:author="Iana Siomina" w:date="2018-10-12T06:17:00Z">
                    <w:rPr>
                      <w:rFonts w:ascii="Cambria Math" w:hAnsi="Cambria Math"/>
                      <w:i/>
                    </w:rPr>
                  </w:ins>
                </m:ctrlPr>
              </m:sSubPr>
              <m:e>
                <m:r>
                  <w:ins w:id="52" w:author="Iana Siomina" w:date="2018-10-12T06:17:00Z">
                    <w:rPr>
                      <w:rFonts w:ascii="Cambria Math" w:hAnsi="Cambria Math"/>
                    </w:rPr>
                    <m:t>T</m:t>
                  </w:ins>
                </m:r>
              </m:e>
              <m:sub>
                <m:r>
                  <w:ins w:id="53" w:author="Iana Siomina" w:date="2018-10-12T06:17:00Z">
                    <w:rPr>
                      <w:rFonts w:ascii="Cambria Math" w:hAnsi="Cambria Math"/>
                    </w:rPr>
                    <m:t>Inter1</m:t>
                  </w:ins>
                </m:r>
              </m:sub>
            </m:sSub>
          </m:den>
        </m:f>
        <m:r>
          <w:ins w:id="54" w:author="Iana Siomina" w:date="2018-10-12T06:17:00Z">
            <w:rPr>
              <w:rFonts w:ascii="Cambria Math" w:hAnsi="Cambria Math"/>
            </w:rPr>
            <m:t>*CSS</m:t>
          </w:ins>
        </m:r>
        <m:sSub>
          <m:sSubPr>
            <m:ctrlPr>
              <w:ins w:id="55" w:author="Iana Siomina" w:date="2018-10-12T06:17:00Z">
                <w:rPr>
                  <w:rFonts w:ascii="Cambria Math" w:hAnsi="Cambria Math"/>
                  <w:i/>
                </w:rPr>
              </w:ins>
            </m:ctrlPr>
          </m:sSubPr>
          <m:e>
            <m:r>
              <w:ins w:id="56" w:author="Iana Siomina" w:date="2018-10-12T06:17:00Z">
                <w:rPr>
                  <w:rFonts w:ascii="Cambria Math" w:hAnsi="Cambria Math"/>
                </w:rPr>
                <m:t>F</m:t>
              </w:ins>
            </m:r>
          </m:e>
          <m:sub>
            <m:r>
              <w:ins w:id="57" w:author="Iana Siomina" w:date="2018-10-12T06:17:00Z">
                <w:rPr>
                  <w:rFonts w:ascii="Cambria Math" w:hAnsi="Cambria Math"/>
                </w:rPr>
                <m:t>interRAT</m:t>
              </w:ins>
            </m:r>
          </m:sub>
        </m:sSub>
        <m:r>
          <w:ins w:id="58" w:author="Iana Siomina" w:date="2018-10-12T06:17:00Z">
            <w:rPr>
              <w:rFonts w:ascii="Cambria Math" w:hAnsi="Cambria Math"/>
            </w:rPr>
            <m:t xml:space="preserve">     ms</m:t>
          </w:ins>
        </m:r>
      </m:oMath>
      <w:r w:rsidRPr="00D76831">
        <w:rPr>
          <w:lang w:val="en-US"/>
        </w:rPr>
        <w:t>,</w:t>
      </w:r>
    </w:p>
    <w:p w:rsidR="008872D9" w:rsidRPr="00D76831" w:rsidRDefault="008872D9" w:rsidP="008872D9">
      <w:r w:rsidRPr="00D76831">
        <w:t>where:</w:t>
      </w:r>
    </w:p>
    <w:p w:rsidR="008872D9" w:rsidRPr="00D76831" w:rsidRDefault="008872D9" w:rsidP="008872D9">
      <w:pPr>
        <w:ind w:left="720"/>
      </w:pPr>
      <w:proofErr w:type="spellStart"/>
      <w:r w:rsidRPr="00D76831">
        <w:rPr>
          <w:rFonts w:cs="v4.2.0"/>
        </w:rPr>
        <w:t>T</w:t>
      </w:r>
      <w:r w:rsidRPr="00D76831">
        <w:rPr>
          <w:rFonts w:cs="v4.2.0"/>
          <w:vertAlign w:val="subscript"/>
        </w:rPr>
        <w:t>BasicIdentify</w:t>
      </w:r>
      <w:proofErr w:type="spellEnd"/>
      <w:r w:rsidRPr="00D76831">
        <w:rPr>
          <w:rFonts w:cs="v4.2.0"/>
        </w:rPr>
        <w:t xml:space="preserve"> = 480 </w:t>
      </w:r>
      <w:proofErr w:type="spellStart"/>
      <w:r w:rsidRPr="00D76831">
        <w:rPr>
          <w:rFonts w:cs="v4.2.0"/>
        </w:rPr>
        <w:t>ms</w:t>
      </w:r>
      <w:proofErr w:type="spellEnd"/>
      <w:r w:rsidRPr="00D76831">
        <w:rPr>
          <w:rFonts w:cs="v4.2.0"/>
        </w:rPr>
        <w:t>,</w:t>
      </w:r>
    </w:p>
    <w:p w:rsidR="008872D9" w:rsidRPr="00D76831" w:rsidRDefault="008872D9" w:rsidP="008872D9">
      <w:pPr>
        <w:ind w:left="284" w:firstLine="436"/>
        <w:rPr>
          <w:rFonts w:cs="v4.2.0"/>
        </w:rPr>
      </w:pPr>
      <w:r w:rsidRPr="00D76831">
        <w:rPr>
          <w:rFonts w:cs="v4.2.0"/>
        </w:rPr>
        <w:t>T</w:t>
      </w:r>
      <w:r w:rsidRPr="00D76831">
        <w:rPr>
          <w:rFonts w:cs="v4.2.0"/>
          <w:vertAlign w:val="subscript"/>
        </w:rPr>
        <w:t>Inter1</w:t>
      </w:r>
      <w:r w:rsidRPr="00D76831">
        <w:rPr>
          <w:rFonts w:cs="v4.2.0"/>
        </w:rPr>
        <w:t xml:space="preserve"> </w:t>
      </w:r>
      <w:r w:rsidRPr="00D76831">
        <w:rPr>
          <w:rFonts w:cs="v4.2.0"/>
          <w:lang w:eastAsia="zh-CN"/>
        </w:rPr>
        <w:t>is</w:t>
      </w:r>
      <w:r w:rsidRPr="00D76831">
        <w:rPr>
          <w:rFonts w:cs="v4.2.0"/>
        </w:rPr>
        <w:t xml:space="preserve"> defined in Section 9.4.1,</w:t>
      </w:r>
    </w:p>
    <w:p w:rsidR="008872D9" w:rsidRPr="00D76831" w:rsidRDefault="008872D9" w:rsidP="008872D9">
      <w:pPr>
        <w:ind w:left="284" w:firstLine="436"/>
        <w:rPr>
          <w:rFonts w:cs="v4.2.0"/>
        </w:rPr>
      </w:pPr>
      <w:proofErr w:type="spellStart"/>
      <w:ins w:id="59" w:author="Iana Siomina" w:date="2018-10-12T05:29:00Z">
        <w:r>
          <w:rPr>
            <w:rFonts w:cs="v4.2.0"/>
          </w:rPr>
          <w:t>CSSF</w:t>
        </w:r>
        <w:r w:rsidRPr="00F563ED">
          <w:rPr>
            <w:rFonts w:cs="v4.2.0"/>
            <w:vertAlign w:val="subscript"/>
          </w:rPr>
          <w:t>i</w:t>
        </w:r>
        <w:r>
          <w:rPr>
            <w:rFonts w:cs="v4.2.0"/>
            <w:vertAlign w:val="subscript"/>
          </w:rPr>
          <w:t>nterRAT</w:t>
        </w:r>
        <w:proofErr w:type="spellEnd"/>
        <w:r w:rsidRPr="00D87103" w:rsidDel="00D4226A">
          <w:rPr>
            <w:rFonts w:cs="v4.2.0"/>
          </w:rPr>
          <w:t xml:space="preserve"> </w:t>
        </w:r>
      </w:ins>
      <w:ins w:id="60" w:author="Iana Siomina" w:date="2018-10-15T13:16:00Z">
        <w:r>
          <w:rPr>
            <w:rFonts w:cs="v4.2.0"/>
          </w:rPr>
          <w:t xml:space="preserve">= </w:t>
        </w:r>
      </w:ins>
      <w:proofErr w:type="spellStart"/>
      <w:ins w:id="61" w:author="Iana Siomina" w:date="2018-09-24T17:32:00Z">
        <w:r>
          <w:rPr>
            <w:rFonts w:cs="v4.2.0"/>
          </w:rPr>
          <w:t>CS</w:t>
        </w:r>
      </w:ins>
      <w:ins w:id="62" w:author="Iana Siomina" w:date="2018-10-11T08:14:00Z">
        <w:r>
          <w:rPr>
            <w:rFonts w:cs="v4.2.0"/>
          </w:rPr>
          <w:t>S</w:t>
        </w:r>
      </w:ins>
      <w:ins w:id="63" w:author="Iana Siomina" w:date="2018-09-24T17:32:00Z">
        <w:r>
          <w:rPr>
            <w:rFonts w:cs="v4.2.0"/>
          </w:rPr>
          <w:t>F</w:t>
        </w:r>
      </w:ins>
      <w:ins w:id="64" w:author="Iana Siomina" w:date="2018-10-12T05:29:00Z">
        <w:r>
          <w:rPr>
            <w:rFonts w:cs="v4.2.0"/>
            <w:vertAlign w:val="subscript"/>
          </w:rPr>
          <w:t>within_gap_i</w:t>
        </w:r>
        <w:proofErr w:type="spellEnd"/>
        <w:r>
          <w:rPr>
            <w:rFonts w:cs="v4.2.0"/>
            <w:vertAlign w:val="subscript"/>
          </w:rPr>
          <w:t>_</w:t>
        </w:r>
      </w:ins>
      <w:ins w:id="65" w:author="Iana Siomina" w:date="2018-09-24T17:32:00Z">
        <w:r>
          <w:rPr>
            <w:rFonts w:cs="v4.2.0"/>
            <w:vertAlign w:val="subscript"/>
          </w:rPr>
          <w:t xml:space="preserve"> </w:t>
        </w:r>
        <w:r>
          <w:rPr>
            <w:rFonts w:cs="v4.2.0"/>
          </w:rPr>
          <w:t xml:space="preserve">is the scaling factor for the measured inter-RAT E-UTRA carrier i which is calculated as specified in Section </w:t>
        </w:r>
        <w:r w:rsidRPr="006944EE">
          <w:rPr>
            <w:rFonts w:cs="Arial"/>
          </w:rPr>
          <w:t>9.1</w:t>
        </w:r>
      </w:ins>
      <w:ins w:id="66" w:author="Iana Siomina" w:date="2018-10-12T05:32:00Z">
        <w:r>
          <w:rPr>
            <w:rFonts w:cs="Arial"/>
          </w:rPr>
          <w:t>.5.2</w:t>
        </w:r>
      </w:ins>
      <w:ins w:id="67" w:author="Iana Siomina" w:date="2018-09-24T17:32:00Z">
        <w:del w:id="68" w:author="Huawei_RAN4#89" w:date="2018-10-29T10:54:00Z">
          <w:r w:rsidDel="008872D9">
            <w:rPr>
              <w:rFonts w:cs="Arial"/>
            </w:rPr>
            <w:delText xml:space="preserve"> (</w:delText>
          </w:r>
        </w:del>
      </w:ins>
      <w:ins w:id="69" w:author="Iana Siomina" w:date="2018-10-12T05:32:00Z">
        <w:del w:id="70" w:author="Huawei_RAN4#89" w:date="2018-10-29T10:54:00Z">
          <w:r w:rsidDel="008872D9">
            <w:rPr>
              <w:rFonts w:cs="v4.2.0"/>
            </w:rPr>
            <w:delText>CSSF</w:delText>
          </w:r>
          <w:r w:rsidRPr="00F563ED" w:rsidDel="008872D9">
            <w:rPr>
              <w:rFonts w:cs="v4.2.0"/>
              <w:vertAlign w:val="subscript"/>
            </w:rPr>
            <w:delText>i</w:delText>
          </w:r>
          <w:r w:rsidDel="008872D9">
            <w:rPr>
              <w:rFonts w:cs="v4.2.0"/>
              <w:vertAlign w:val="subscript"/>
            </w:rPr>
            <w:delText>nterRAT</w:delText>
          </w:r>
        </w:del>
      </w:ins>
      <w:ins w:id="71" w:author="Iana Siomina" w:date="2018-09-24T17:32:00Z">
        <w:del w:id="72" w:author="Huawei_RAN4#89" w:date="2018-10-29T10:54:00Z">
          <w:r w:rsidDel="008872D9">
            <w:rPr>
              <w:rFonts w:cs="Arial"/>
            </w:rPr>
            <w:delText>=1 i</w:delText>
          </w:r>
          <w:r w:rsidRPr="0096597C" w:rsidDel="008872D9">
            <w:rPr>
              <w:rFonts w:cs="Arial"/>
            </w:rPr>
            <w:delText>f only a single measurement object is configured</w:delText>
          </w:r>
          <w:r w:rsidDel="008872D9">
            <w:rPr>
              <w:rFonts w:cs="Arial"/>
            </w:rPr>
            <w:delText>)</w:delText>
          </w:r>
        </w:del>
        <w:r>
          <w:rPr>
            <w:rFonts w:cs="Arial"/>
          </w:rPr>
          <w:t>.</w:t>
        </w:r>
      </w:ins>
      <w:del w:id="73" w:author="Iana Siomina" w:date="2018-10-15T13:16:00Z">
        <w:r w:rsidRPr="00D76831" w:rsidDel="00EB096B">
          <w:rPr>
            <w:rFonts w:cs="v4.2.0"/>
          </w:rPr>
          <w:delText xml:space="preserve">K=TBD </w:delText>
        </w:r>
        <w:r w:rsidRPr="00D76831" w:rsidDel="00EB096B">
          <w:rPr>
            <w:rFonts w:cs="Arial"/>
          </w:rPr>
          <w:delText xml:space="preserve">and depends at least on </w:delText>
        </w:r>
        <w:r w:rsidRPr="00D76831" w:rsidDel="00EB096B">
          <w:delText>N</w:delText>
        </w:r>
        <w:r w:rsidRPr="00D76831" w:rsidDel="00EB096B">
          <w:rPr>
            <w:vertAlign w:val="subscript"/>
          </w:rPr>
          <w:delText>freq, SA</w:delText>
        </w:r>
        <w:r w:rsidRPr="00D76831" w:rsidDel="00EB096B">
          <w:delText xml:space="preserve"> defined in Section 9.1.3.3 and whether and how gaps are shared.</w:delText>
        </w:r>
      </w:del>
    </w:p>
    <w:p w:rsidR="008872D9" w:rsidRPr="00D76831" w:rsidRDefault="008872D9" w:rsidP="008872D9">
      <w:pPr>
        <w:rPr>
          <w:rFonts w:cs="v4.2.0"/>
        </w:rPr>
      </w:pPr>
      <w:r w:rsidRPr="00D76831">
        <w:rPr>
          <w:rFonts w:cs="v4.2.0"/>
        </w:rPr>
        <w:t xml:space="preserve">Identification of a cell shall include detection of the cell and additionally performing a single measurement with measurement period of </w:t>
      </w:r>
      <w:proofErr w:type="spellStart"/>
      <w:r w:rsidRPr="00D76831">
        <w:rPr>
          <w:rFonts w:cs="v4.2.0"/>
        </w:rPr>
        <w:t>T</w:t>
      </w:r>
      <w:r w:rsidRPr="00D76831">
        <w:rPr>
          <w:rFonts w:cs="v4.2.0"/>
          <w:vertAlign w:val="subscript"/>
        </w:rPr>
        <w:t>Measure</w:t>
      </w:r>
      <w:proofErr w:type="spellEnd"/>
      <w:r w:rsidRPr="00D76831">
        <w:rPr>
          <w:rFonts w:cs="v4.2.0"/>
          <w:vertAlign w:val="subscript"/>
        </w:rPr>
        <w:t>, E-UTRAN FDD</w:t>
      </w:r>
      <w:r w:rsidRPr="00D76831">
        <w:rPr>
          <w:rFonts w:cs="v4.2.0"/>
        </w:rPr>
        <w:t xml:space="preserve"> defined in Table 9.4.2.2-1.</w:t>
      </w:r>
    </w:p>
    <w:p w:rsidR="008872D9" w:rsidRPr="00D76831" w:rsidRDefault="008872D9" w:rsidP="008872D9">
      <w:pPr>
        <w:keepNext/>
        <w:keepLines/>
        <w:spacing w:before="60"/>
        <w:jc w:val="center"/>
      </w:pPr>
      <w:r w:rsidRPr="00D76831">
        <w:rPr>
          <w:rFonts w:ascii="Arial" w:hAnsi="Arial"/>
          <w:b/>
        </w:rPr>
        <w:t xml:space="preserve">Table 9.4.2.2-1: </w:t>
      </w:r>
      <w:r w:rsidRPr="00D76831">
        <w:rPr>
          <w:rFonts w:ascii="Arial" w:hAnsi="Arial"/>
        </w:rPr>
        <w:t>M</w:t>
      </w:r>
      <w:r w:rsidRPr="00D76831">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8872D9" w:rsidRPr="00D76831" w:rsidTr="00810AE2">
        <w:trPr>
          <w:cantSplit/>
          <w:trHeight w:val="444"/>
          <w:jc w:val="center"/>
        </w:trPr>
        <w:tc>
          <w:tcPr>
            <w:tcW w:w="1555" w:type="dxa"/>
          </w:tcPr>
          <w:p w:rsidR="008872D9" w:rsidRPr="00D76831" w:rsidRDefault="008872D9" w:rsidP="00810AE2">
            <w:pPr>
              <w:keepNext/>
              <w:keepLines/>
              <w:spacing w:after="0"/>
              <w:jc w:val="center"/>
            </w:pPr>
            <w:r w:rsidRPr="00D76831">
              <w:rPr>
                <w:rFonts w:ascii="Arial" w:hAnsi="Arial"/>
                <w:b/>
                <w:sz w:val="18"/>
              </w:rPr>
              <w:t>Configuration</w:t>
            </w:r>
          </w:p>
        </w:tc>
        <w:tc>
          <w:tcPr>
            <w:tcW w:w="3970" w:type="dxa"/>
          </w:tcPr>
          <w:p w:rsidR="008872D9" w:rsidRPr="00D76831" w:rsidRDefault="008872D9" w:rsidP="00810AE2">
            <w:pPr>
              <w:keepNext/>
              <w:keepLines/>
              <w:spacing w:after="0"/>
              <w:jc w:val="center"/>
            </w:pPr>
            <w:r w:rsidRPr="00D76831">
              <w:rPr>
                <w:rFonts w:ascii="Arial" w:hAnsi="Arial"/>
                <w:b/>
                <w:sz w:val="18"/>
              </w:rPr>
              <w:t xml:space="preserve">Physical Layer Measurement period: </w:t>
            </w:r>
            <w:proofErr w:type="spellStart"/>
            <w:r w:rsidRPr="00D76831">
              <w:rPr>
                <w:rFonts w:ascii="Arial" w:hAnsi="Arial"/>
                <w:b/>
                <w:sz w:val="18"/>
              </w:rPr>
              <w:t>T</w:t>
            </w:r>
            <w:r w:rsidRPr="00D76831">
              <w:rPr>
                <w:rFonts w:ascii="Arial" w:hAnsi="Arial"/>
                <w:b/>
                <w:sz w:val="18"/>
                <w:vertAlign w:val="subscript"/>
              </w:rPr>
              <w:t>Measure</w:t>
            </w:r>
            <w:proofErr w:type="spellEnd"/>
            <w:r w:rsidRPr="00D76831">
              <w:rPr>
                <w:rFonts w:ascii="Arial" w:hAnsi="Arial"/>
                <w:b/>
                <w:sz w:val="18"/>
                <w:vertAlign w:val="subscript"/>
              </w:rPr>
              <w:t>, E-UTRAN FDD</w:t>
            </w:r>
            <w:r w:rsidRPr="00D76831">
              <w:rPr>
                <w:rFonts w:ascii="Arial" w:hAnsi="Arial"/>
                <w:b/>
                <w:sz w:val="18"/>
              </w:rPr>
              <w:t xml:space="preserve"> [</w:t>
            </w:r>
            <w:proofErr w:type="spellStart"/>
            <w:r w:rsidRPr="00D76831">
              <w:rPr>
                <w:rFonts w:ascii="Arial" w:hAnsi="Arial"/>
                <w:b/>
                <w:sz w:val="18"/>
              </w:rPr>
              <w:t>ms</w:t>
            </w:r>
            <w:proofErr w:type="spellEnd"/>
            <w:r w:rsidRPr="00D76831">
              <w:rPr>
                <w:rFonts w:ascii="Arial" w:hAnsi="Arial"/>
                <w:b/>
                <w:sz w:val="18"/>
              </w:rPr>
              <w:t xml:space="preserve">] </w:t>
            </w:r>
          </w:p>
        </w:tc>
        <w:tc>
          <w:tcPr>
            <w:tcW w:w="1651" w:type="dxa"/>
          </w:tcPr>
          <w:p w:rsidR="008872D9" w:rsidRPr="00D76831" w:rsidRDefault="008872D9" w:rsidP="00810AE2">
            <w:pPr>
              <w:keepNext/>
              <w:keepLines/>
              <w:spacing w:after="0"/>
              <w:jc w:val="center"/>
            </w:pPr>
            <w:r w:rsidRPr="00D76831">
              <w:rPr>
                <w:rFonts w:ascii="Arial" w:hAnsi="Arial"/>
                <w:b/>
                <w:sz w:val="18"/>
              </w:rPr>
              <w:t>Measurement bandwidth [RB]</w:t>
            </w:r>
          </w:p>
        </w:tc>
      </w:tr>
      <w:tr w:rsidR="008872D9" w:rsidRPr="00D76831" w:rsidTr="00810AE2">
        <w:trPr>
          <w:cantSplit/>
          <w:trHeight w:val="291"/>
          <w:jc w:val="center"/>
        </w:trPr>
        <w:tc>
          <w:tcPr>
            <w:tcW w:w="1555" w:type="dxa"/>
          </w:tcPr>
          <w:p w:rsidR="008872D9" w:rsidRPr="00D76831" w:rsidRDefault="008872D9" w:rsidP="00810AE2">
            <w:pPr>
              <w:keepNext/>
              <w:keepLines/>
              <w:spacing w:after="0"/>
              <w:jc w:val="center"/>
            </w:pPr>
            <w:r w:rsidRPr="00D76831">
              <w:rPr>
                <w:rFonts w:ascii="Arial" w:hAnsi="Arial"/>
                <w:sz w:val="18"/>
              </w:rPr>
              <w:t>0</w:t>
            </w:r>
          </w:p>
        </w:tc>
        <w:tc>
          <w:tcPr>
            <w:tcW w:w="3970" w:type="dxa"/>
          </w:tcPr>
          <w:p w:rsidR="008872D9" w:rsidRPr="00D76831" w:rsidRDefault="008872D9" w:rsidP="00810AE2">
            <w:pPr>
              <w:keepNext/>
              <w:keepLines/>
              <w:spacing w:after="0"/>
              <w:jc w:val="center"/>
            </w:pPr>
            <w:r w:rsidRPr="00D76831">
              <w:rPr>
                <w:rFonts w:ascii="Arial" w:hAnsi="Arial"/>
                <w:sz w:val="18"/>
              </w:rPr>
              <w:t xml:space="preserve">480 x </w:t>
            </w:r>
            <w:del w:id="74" w:author="Iana Siomina" w:date="2018-10-15T13:22:00Z">
              <w:r w:rsidRPr="00D76831" w:rsidDel="003D1FA2">
                <w:rPr>
                  <w:rFonts w:ascii="Arial" w:hAnsi="Arial"/>
                  <w:sz w:val="18"/>
                </w:rPr>
                <w:delText>TBD</w:delText>
              </w:r>
            </w:del>
            <w:proofErr w:type="spellStart"/>
            <w:ins w:id="75" w:author="Iana Siomina" w:date="2018-10-15T13:22:00Z">
              <w:r>
                <w:rPr>
                  <w:rFonts w:cs="v4.2.0"/>
                </w:rPr>
                <w:t>CSSF</w:t>
              </w:r>
              <w:r>
                <w:rPr>
                  <w:rFonts w:cs="v4.2.0"/>
                  <w:vertAlign w:val="subscript"/>
                </w:rPr>
                <w:t>interRAT</w:t>
              </w:r>
            </w:ins>
            <w:proofErr w:type="spellEnd"/>
          </w:p>
        </w:tc>
        <w:tc>
          <w:tcPr>
            <w:tcW w:w="1651" w:type="dxa"/>
          </w:tcPr>
          <w:p w:rsidR="008872D9" w:rsidRPr="00D76831" w:rsidRDefault="008872D9" w:rsidP="00810AE2">
            <w:pPr>
              <w:keepNext/>
              <w:keepLines/>
              <w:spacing w:after="0"/>
              <w:jc w:val="center"/>
            </w:pPr>
            <w:r w:rsidRPr="00D76831">
              <w:rPr>
                <w:rFonts w:ascii="Arial" w:hAnsi="Arial"/>
                <w:sz w:val="18"/>
              </w:rPr>
              <w:t>6</w:t>
            </w:r>
          </w:p>
        </w:tc>
      </w:tr>
      <w:tr w:rsidR="008872D9" w:rsidRPr="00D76831" w:rsidTr="00810AE2">
        <w:trPr>
          <w:cantSplit/>
          <w:trHeight w:val="153"/>
          <w:jc w:val="center"/>
        </w:trPr>
        <w:tc>
          <w:tcPr>
            <w:tcW w:w="1555" w:type="dxa"/>
          </w:tcPr>
          <w:p w:rsidR="008872D9" w:rsidRPr="00D76831" w:rsidRDefault="008872D9" w:rsidP="00810AE2">
            <w:pPr>
              <w:keepNext/>
              <w:keepLines/>
              <w:spacing w:after="0"/>
              <w:jc w:val="center"/>
            </w:pPr>
            <w:r w:rsidRPr="00D76831">
              <w:rPr>
                <w:rFonts w:ascii="Arial" w:hAnsi="Arial"/>
                <w:sz w:val="18"/>
              </w:rPr>
              <w:t>1 (Note 1)</w:t>
            </w:r>
          </w:p>
        </w:tc>
        <w:tc>
          <w:tcPr>
            <w:tcW w:w="3970" w:type="dxa"/>
          </w:tcPr>
          <w:p w:rsidR="008872D9" w:rsidRPr="00D76831" w:rsidRDefault="008872D9" w:rsidP="00810AE2">
            <w:pPr>
              <w:keepNext/>
              <w:keepLines/>
              <w:spacing w:after="0"/>
              <w:jc w:val="center"/>
            </w:pPr>
            <w:r w:rsidRPr="00D76831">
              <w:rPr>
                <w:rFonts w:ascii="Arial" w:hAnsi="Arial"/>
                <w:sz w:val="18"/>
              </w:rPr>
              <w:t xml:space="preserve">240 x </w:t>
            </w:r>
            <w:del w:id="76" w:author="Iana Siomina" w:date="2018-10-15T13:22:00Z">
              <w:r w:rsidRPr="00D76831" w:rsidDel="003D1FA2">
                <w:rPr>
                  <w:rFonts w:ascii="Arial" w:hAnsi="Arial"/>
                  <w:sz w:val="18"/>
                </w:rPr>
                <w:delText>TBD</w:delText>
              </w:r>
            </w:del>
            <w:proofErr w:type="spellStart"/>
            <w:ins w:id="77" w:author="Iana Siomina" w:date="2018-10-15T13:22:00Z">
              <w:r>
                <w:rPr>
                  <w:rFonts w:cs="v4.2.0"/>
                </w:rPr>
                <w:t>CSSF</w:t>
              </w:r>
              <w:r>
                <w:rPr>
                  <w:rFonts w:cs="v4.2.0"/>
                  <w:vertAlign w:val="subscript"/>
                </w:rPr>
                <w:t>interRAT</w:t>
              </w:r>
            </w:ins>
            <w:proofErr w:type="spellEnd"/>
          </w:p>
        </w:tc>
        <w:tc>
          <w:tcPr>
            <w:tcW w:w="1651" w:type="dxa"/>
          </w:tcPr>
          <w:p w:rsidR="008872D9" w:rsidRPr="00D76831" w:rsidRDefault="008872D9" w:rsidP="00810AE2">
            <w:pPr>
              <w:keepNext/>
              <w:keepLines/>
              <w:spacing w:after="0"/>
              <w:jc w:val="center"/>
            </w:pPr>
            <w:r w:rsidRPr="00D76831">
              <w:rPr>
                <w:rFonts w:ascii="Arial" w:hAnsi="Arial"/>
                <w:sz w:val="18"/>
              </w:rPr>
              <w:t>50</w:t>
            </w:r>
          </w:p>
        </w:tc>
      </w:tr>
      <w:tr w:rsidR="008872D9" w:rsidRPr="00D76831" w:rsidTr="00810AE2">
        <w:trPr>
          <w:cantSplit/>
          <w:trHeight w:val="153"/>
          <w:jc w:val="center"/>
        </w:trPr>
        <w:tc>
          <w:tcPr>
            <w:tcW w:w="7176" w:type="dxa"/>
            <w:gridSpan w:val="3"/>
          </w:tcPr>
          <w:p w:rsidR="008872D9" w:rsidRPr="00D76831" w:rsidRDefault="008872D9" w:rsidP="00810AE2">
            <w:pPr>
              <w:keepNext/>
              <w:keepLines/>
              <w:spacing w:after="0"/>
            </w:pPr>
            <w:r w:rsidRPr="00D76831">
              <w:rPr>
                <w:rFonts w:ascii="Arial" w:hAnsi="Arial"/>
                <w:sz w:val="18"/>
              </w:rPr>
              <w:t>NOTE 1:</w:t>
            </w:r>
            <w:r w:rsidRPr="00D76831">
              <w:rPr>
                <w:rFonts w:ascii="Arial" w:hAnsi="Arial"/>
                <w:sz w:val="18"/>
              </w:rPr>
              <w:tab/>
              <w:t>This configuration is optional.</w:t>
            </w:r>
          </w:p>
        </w:tc>
      </w:tr>
    </w:tbl>
    <w:p w:rsidR="008872D9" w:rsidRPr="00D76831" w:rsidRDefault="008872D9" w:rsidP="008872D9">
      <w:pPr>
        <w:rPr>
          <w:rFonts w:cs="v4.2.0"/>
        </w:rPr>
      </w:pPr>
    </w:p>
    <w:p w:rsidR="008872D9" w:rsidRPr="00D76831" w:rsidRDefault="008872D9" w:rsidP="008872D9">
      <w:pPr>
        <w:rPr>
          <w:lang w:eastAsia="ko-KR"/>
        </w:rPr>
      </w:pPr>
      <w:r w:rsidRPr="00D76831">
        <w:t xml:space="preserve">The UE shall be capable of identifying and performing </w:t>
      </w:r>
      <w:r w:rsidRPr="00D76831">
        <w:rPr>
          <w:rFonts w:cs="v4.2.0"/>
        </w:rPr>
        <w:t>NR – E-UTRAN</w:t>
      </w:r>
      <w:r w:rsidRPr="00D76831">
        <w:t xml:space="preserve"> FDD RSRP, RSRQ, and RS-SINR measurements of at least 4 E-UTRAN FDD cells per E-UTRA FDD carrier frequency layer for up to 7 E-UTRA FDD carrier frequency layers.</w:t>
      </w:r>
    </w:p>
    <w:p w:rsidR="008872D9" w:rsidRPr="00D76831" w:rsidRDefault="008872D9" w:rsidP="008872D9">
      <w:pPr>
        <w:rPr>
          <w:rFonts w:cs="v4.2.0"/>
        </w:rPr>
      </w:pPr>
      <w:r w:rsidRPr="00D76831">
        <w:rPr>
          <w:rFonts w:cs="v4.2.0"/>
        </w:rPr>
        <w:t>If higher layer filtering is used, an additional cell identification delay can be expected.</w:t>
      </w:r>
    </w:p>
    <w:p w:rsidR="008872D9" w:rsidRPr="00D76831" w:rsidRDefault="008872D9" w:rsidP="008872D9">
      <w:pPr>
        <w:rPr>
          <w:rFonts w:cs="v4.2.0"/>
        </w:rPr>
      </w:pPr>
      <w:r w:rsidRPr="00D76831">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rsidR="008872D9" w:rsidRPr="00D76831" w:rsidRDefault="008872D9" w:rsidP="008872D9">
      <w:pPr>
        <w:keepNext/>
        <w:keepLines/>
        <w:spacing w:before="120"/>
        <w:ind w:left="1418" w:hanging="1418"/>
        <w:outlineLvl w:val="3"/>
      </w:pPr>
      <w:r w:rsidRPr="00D76831">
        <w:rPr>
          <w:rFonts w:ascii="Arial" w:hAnsi="Arial"/>
          <w:sz w:val="24"/>
        </w:rPr>
        <w:t>9.4.2.3</w:t>
      </w:r>
      <w:r w:rsidRPr="00D76831">
        <w:rPr>
          <w:rFonts w:ascii="Arial" w:hAnsi="Arial"/>
          <w:sz w:val="24"/>
        </w:rPr>
        <w:tab/>
        <w:t>Requirements when DRX is used</w:t>
      </w:r>
    </w:p>
    <w:p w:rsidR="008872D9" w:rsidRPr="00D76831" w:rsidRDefault="008872D9" w:rsidP="008872D9">
      <w:pPr>
        <w:keepLines/>
        <w:tabs>
          <w:tab w:val="center" w:pos="4536"/>
          <w:tab w:val="right" w:pos="9072"/>
        </w:tabs>
      </w:pPr>
      <w:r w:rsidRPr="00D76831">
        <w:rPr>
          <w:rFonts w:cs="v4.2.0"/>
          <w:noProof/>
        </w:rPr>
        <w:t xml:space="preserve">When DRX is in use and </w:t>
      </w:r>
      <w:r w:rsidRPr="00D76831">
        <w:rPr>
          <w:noProof/>
        </w:rPr>
        <w:t>measurement gaps are configured</w:t>
      </w:r>
      <w:r w:rsidRPr="00D76831">
        <w:rPr>
          <w:rFonts w:cs="v4.2.0"/>
          <w:noProof/>
          <w:lang w:eastAsia="zh-CN"/>
        </w:rPr>
        <w:t>,</w:t>
      </w:r>
      <w:r w:rsidRPr="00D76831">
        <w:rPr>
          <w:rFonts w:cs="v4.2.0"/>
          <w:noProof/>
        </w:rPr>
        <w:t xml:space="preserve"> the UE shall be able to identify a new detectable E-UTRAN FDD cell within T</w:t>
      </w:r>
      <w:r w:rsidRPr="00D76831">
        <w:rPr>
          <w:rFonts w:cs="v4.2.0"/>
          <w:noProof/>
          <w:vertAlign w:val="subscript"/>
        </w:rPr>
        <w:t>Identify, E-UTRAN FDD</w:t>
      </w:r>
      <w:r w:rsidRPr="00D76831">
        <w:rPr>
          <w:rFonts w:cs="v4.2.0"/>
          <w:noProof/>
        </w:rPr>
        <w:t xml:space="preserve"> specified in Table 9.4.2.3-1.</w:t>
      </w:r>
    </w:p>
    <w:p w:rsidR="008872D9" w:rsidRPr="00D76831" w:rsidRDefault="008872D9" w:rsidP="008872D9">
      <w:pPr>
        <w:pStyle w:val="TH"/>
      </w:pPr>
      <w:r w:rsidRPr="00D76831">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872D9" w:rsidRPr="00D76831" w:rsidTr="00810AE2">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b/>
                <w:sz w:val="18"/>
              </w:rPr>
              <w:t xml:space="preserve"> </w:t>
            </w:r>
            <w:proofErr w:type="spellStart"/>
            <w:r w:rsidRPr="00D76831">
              <w:rPr>
                <w:rFonts w:ascii="Arial" w:hAnsi="Arial"/>
                <w:b/>
                <w:sz w:val="18"/>
              </w:rPr>
              <w:t>T</w:t>
            </w:r>
            <w:r w:rsidRPr="00D76831">
              <w:rPr>
                <w:rFonts w:ascii="Arial" w:hAnsi="Arial"/>
                <w:b/>
                <w:sz w:val="18"/>
                <w:vertAlign w:val="subscript"/>
              </w:rPr>
              <w:t>Identify</w:t>
            </w:r>
            <w:proofErr w:type="spellEnd"/>
            <w:r w:rsidRPr="00D76831">
              <w:rPr>
                <w:rFonts w:ascii="Arial" w:hAnsi="Arial"/>
                <w:b/>
                <w:sz w:val="18"/>
                <w:vertAlign w:val="subscript"/>
              </w:rPr>
              <w:t xml:space="preserve">, E-UTRAN FDD </w:t>
            </w:r>
            <w:r w:rsidRPr="00D76831">
              <w:rPr>
                <w:rFonts w:ascii="Arial" w:hAnsi="Arial"/>
                <w:b/>
                <w:sz w:val="18"/>
              </w:rPr>
              <w:t>(s) (DRX cycles)</w:t>
            </w:r>
          </w:p>
        </w:tc>
      </w:tr>
      <w:tr w:rsidR="008872D9" w:rsidRPr="00D76831" w:rsidTr="00810AE2">
        <w:trPr>
          <w:cantSplit/>
          <w:jc w:val="center"/>
        </w:trPr>
        <w:tc>
          <w:tcPr>
            <w:tcW w:w="1413" w:type="pct"/>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p>
        </w:tc>
        <w:tc>
          <w:tcPr>
            <w:tcW w:w="1797"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rPr>
              <w:t xml:space="preserve">Gap period = 40 </w:t>
            </w:r>
            <w:proofErr w:type="spellStart"/>
            <w:r w:rsidRPr="00D76831">
              <w:rPr>
                <w:rFonts w:ascii="Arial" w:hAnsi="Arial"/>
              </w:rPr>
              <w:t>ms</w:t>
            </w:r>
            <w:proofErr w:type="spellEnd"/>
            <w:ins w:id="78" w:author="Iana Siomina" w:date="2018-10-17T18:26:00Z">
              <w:r w:rsidRPr="00A10E98">
                <w:rPr>
                  <w:rFonts w:ascii="Arial" w:hAnsi="Arial"/>
                  <w:highlight w:val="yellow"/>
                </w:rPr>
                <w:t xml:space="preserve">, 20 </w:t>
              </w:r>
              <w:proofErr w:type="spellStart"/>
              <w:r w:rsidRPr="00A10E98">
                <w:rPr>
                  <w:rFonts w:ascii="Arial" w:hAnsi="Arial"/>
                  <w:highlight w:val="yellow"/>
                </w:rPr>
                <w:t>ms</w:t>
              </w:r>
            </w:ins>
            <w:proofErr w:type="spellEnd"/>
          </w:p>
        </w:tc>
        <w:tc>
          <w:tcPr>
            <w:tcW w:w="1790"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rPr>
              <w:t xml:space="preserve">Gap period = 80 </w:t>
            </w:r>
            <w:proofErr w:type="spellStart"/>
            <w:r w:rsidRPr="00D76831">
              <w:rPr>
                <w:rFonts w:ascii="Arial" w:hAnsi="Arial"/>
              </w:rPr>
              <w:t>ms</w:t>
            </w:r>
            <w:proofErr w:type="spellEnd"/>
          </w:p>
        </w:tc>
      </w:tr>
      <w:tr w:rsidR="008872D9" w:rsidRPr="00D76831" w:rsidTr="00810AE2">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hint="eastAsia"/>
                <w:sz w:val="18"/>
              </w:rPr>
              <w:t>≤</w:t>
            </w:r>
            <w:r w:rsidRPr="00D76831">
              <w:rPr>
                <w:rFonts w:ascii="Arial" w:hAnsi="Arial" w:hint="eastAsia"/>
                <w:sz w:val="18"/>
              </w:rPr>
              <w:t>0.16</w:t>
            </w:r>
          </w:p>
        </w:tc>
        <w:tc>
          <w:tcPr>
            <w:tcW w:w="1797"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sz w:val="18"/>
              </w:rPr>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sz w:val="18"/>
              </w:rPr>
              <w:t>Non-DRX requirements in Section 9.4.2.2 apply</w:t>
            </w:r>
          </w:p>
        </w:tc>
      </w:tr>
      <w:tr w:rsidR="008872D9" w:rsidRPr="00D76831" w:rsidTr="00810AE2">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rPr>
              <w:t>5.12</w:t>
            </w:r>
            <w:r w:rsidRPr="00D76831">
              <w:rPr>
                <w:rFonts w:ascii="Arial" w:hAnsi="Arial"/>
                <w:sz w:val="18"/>
              </w:rPr>
              <w:t>*K</w:t>
            </w:r>
            <w:r w:rsidRPr="00D76831">
              <w:rPr>
                <w:rFonts w:ascii="Arial" w:hAnsi="Arial"/>
              </w:rPr>
              <w:t xml:space="preserve"> (20*</w:t>
            </w:r>
            <w:proofErr w:type="spellStart"/>
            <w:del w:id="79" w:author="Iana Siomina" w:date="2018-10-15T13:24:00Z">
              <w:r w:rsidRPr="00D76831" w:rsidDel="002B3A16">
                <w:rPr>
                  <w:rFonts w:ascii="Arial" w:hAnsi="Arial"/>
                </w:rPr>
                <w:delText>K</w:delText>
              </w:r>
            </w:del>
            <w:ins w:id="80" w:author="Iana Siomina" w:date="2018-10-15T13:24:00Z">
              <w:r>
                <w:rPr>
                  <w:rFonts w:cs="v4.2.0"/>
                </w:rPr>
                <w:t>CSSF</w:t>
              </w:r>
              <w:r>
                <w:rPr>
                  <w:rFonts w:cs="v4.2.0"/>
                  <w:vertAlign w:val="subscript"/>
                </w:rPr>
                <w:t>interRAT</w:t>
              </w:r>
            </w:ins>
            <w:proofErr w:type="spellEnd"/>
            <w:r w:rsidRPr="00D76831">
              <w:rPr>
                <w:rFonts w:ascii="Arial" w:hAnsi="Arial"/>
              </w:rPr>
              <w:t>)</w:t>
            </w:r>
          </w:p>
        </w:tc>
        <w:tc>
          <w:tcPr>
            <w:tcW w:w="1790"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rPr>
              <w:t>7.68</w:t>
            </w:r>
            <w:r w:rsidRPr="00D76831">
              <w:rPr>
                <w:rFonts w:ascii="Arial" w:hAnsi="Arial"/>
                <w:sz w:val="18"/>
              </w:rPr>
              <w:t>*K</w:t>
            </w:r>
            <w:r w:rsidRPr="00D76831">
              <w:rPr>
                <w:rFonts w:ascii="Arial" w:hAnsi="Arial"/>
              </w:rPr>
              <w:t xml:space="preserve"> (30</w:t>
            </w:r>
            <w:r w:rsidRPr="00D76831">
              <w:rPr>
                <w:rFonts w:ascii="Arial" w:hAnsi="Arial"/>
                <w:sz w:val="18"/>
              </w:rPr>
              <w:t>*</w:t>
            </w:r>
            <w:proofErr w:type="spellStart"/>
            <w:del w:id="81" w:author="Iana Siomina" w:date="2018-10-15T13:24:00Z">
              <w:r w:rsidRPr="00D76831" w:rsidDel="002B3A16">
                <w:rPr>
                  <w:rFonts w:ascii="Arial" w:hAnsi="Arial"/>
                  <w:sz w:val="18"/>
                </w:rPr>
                <w:delText>K</w:delText>
              </w:r>
            </w:del>
            <w:ins w:id="82" w:author="Iana Siomina" w:date="2018-10-15T13:24:00Z">
              <w:r>
                <w:rPr>
                  <w:rFonts w:cs="v4.2.0"/>
                </w:rPr>
                <w:t>CSSF</w:t>
              </w:r>
              <w:r>
                <w:rPr>
                  <w:rFonts w:cs="v4.2.0"/>
                  <w:vertAlign w:val="subscript"/>
                </w:rPr>
                <w:t>interRAT</w:t>
              </w:r>
            </w:ins>
            <w:proofErr w:type="spellEnd"/>
            <w:r w:rsidRPr="00D76831">
              <w:rPr>
                <w:rFonts w:ascii="Arial" w:hAnsi="Arial"/>
              </w:rPr>
              <w:t>)</w:t>
            </w:r>
          </w:p>
        </w:tc>
      </w:tr>
      <w:tr w:rsidR="008872D9" w:rsidRPr="00D76831" w:rsidTr="00810AE2">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rPr>
              <w:t>6.4</w:t>
            </w:r>
            <w:r w:rsidRPr="00D76831">
              <w:rPr>
                <w:rFonts w:ascii="Arial" w:hAnsi="Arial"/>
                <w:sz w:val="18"/>
              </w:rPr>
              <w:t>*K</w:t>
            </w:r>
            <w:r w:rsidRPr="00D76831">
              <w:rPr>
                <w:rFonts w:ascii="Arial" w:hAnsi="Arial"/>
              </w:rPr>
              <w:t xml:space="preserve"> (20*</w:t>
            </w:r>
            <w:proofErr w:type="spellStart"/>
            <w:del w:id="83" w:author="Iana Siomina" w:date="2018-10-15T13:24:00Z">
              <w:r w:rsidRPr="00D76831" w:rsidDel="002B3A16">
                <w:rPr>
                  <w:rFonts w:ascii="Arial" w:hAnsi="Arial"/>
                </w:rPr>
                <w:delText>K</w:delText>
              </w:r>
            </w:del>
            <w:ins w:id="84" w:author="Iana Siomina" w:date="2018-10-15T13:24:00Z">
              <w:r>
                <w:rPr>
                  <w:rFonts w:cs="v4.2.0"/>
                </w:rPr>
                <w:t>CSSF</w:t>
              </w:r>
              <w:r>
                <w:rPr>
                  <w:rFonts w:cs="v4.2.0"/>
                  <w:vertAlign w:val="subscript"/>
                </w:rPr>
                <w:t>interRAT</w:t>
              </w:r>
            </w:ins>
            <w:proofErr w:type="spellEnd"/>
            <w:r w:rsidRPr="00D76831">
              <w:rPr>
                <w:rFonts w:ascii="Arial" w:hAnsi="Arial"/>
              </w:rPr>
              <w:t>)</w:t>
            </w:r>
          </w:p>
        </w:tc>
        <w:tc>
          <w:tcPr>
            <w:tcW w:w="1790"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rPr>
                <w:lang w:val="sv-SE"/>
              </w:rPr>
            </w:pPr>
            <w:r w:rsidRPr="00D76831">
              <w:rPr>
                <w:rFonts w:ascii="Arial" w:hAnsi="Arial"/>
                <w:lang w:val="sv-SE"/>
              </w:rPr>
              <w:t>7.68</w:t>
            </w:r>
            <w:r w:rsidRPr="00D76831">
              <w:rPr>
                <w:rFonts w:ascii="Arial" w:hAnsi="Arial"/>
                <w:sz w:val="18"/>
                <w:lang w:val="sv-SE"/>
              </w:rPr>
              <w:t>*K</w:t>
            </w:r>
            <w:r w:rsidRPr="00D76831">
              <w:rPr>
                <w:rFonts w:ascii="Arial" w:hAnsi="Arial"/>
                <w:lang w:val="sv-SE"/>
              </w:rPr>
              <w:t xml:space="preserve"> (24*</w:t>
            </w:r>
            <w:del w:id="85" w:author="Iana Siomina" w:date="2018-10-15T13:24:00Z">
              <w:r w:rsidRPr="00D76831" w:rsidDel="002B3A16">
                <w:rPr>
                  <w:rFonts w:ascii="Arial" w:hAnsi="Arial"/>
                  <w:lang w:val="sv-SE"/>
                </w:rPr>
                <w:delText>K</w:delText>
              </w:r>
            </w:del>
            <w:proofErr w:type="spellStart"/>
            <w:ins w:id="86" w:author="Iana Siomina" w:date="2018-10-15T13:24:00Z">
              <w:r>
                <w:rPr>
                  <w:rFonts w:cs="v4.2.0"/>
                </w:rPr>
                <w:t>CSSF</w:t>
              </w:r>
              <w:r>
                <w:rPr>
                  <w:rFonts w:cs="v4.2.0"/>
                  <w:vertAlign w:val="subscript"/>
                </w:rPr>
                <w:t>interRAT</w:t>
              </w:r>
            </w:ins>
            <w:proofErr w:type="spellEnd"/>
            <w:r w:rsidRPr="00D76831">
              <w:rPr>
                <w:rFonts w:ascii="Arial" w:hAnsi="Arial"/>
                <w:lang w:val="sv-SE"/>
              </w:rPr>
              <w:t>)</w:t>
            </w:r>
          </w:p>
        </w:tc>
      </w:tr>
      <w:tr w:rsidR="008872D9" w:rsidRPr="00D76831" w:rsidTr="00810AE2">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sz w:val="18"/>
              </w:rPr>
              <w:t xml:space="preserve">0.32&lt; DRX-cycle </w:t>
            </w:r>
            <w:r w:rsidRPr="00D76831">
              <w:rPr>
                <w:rFonts w:ascii="Arial" w:hAnsi="Arial" w:hint="eastAsia"/>
                <w:sz w:val="18"/>
              </w:rPr>
              <w:t>≤</w:t>
            </w:r>
            <w:r w:rsidRPr="00D76831">
              <w:rPr>
                <w:rFonts w:ascii="Arial" w:hAnsi="Arial" w:hint="eastAsia"/>
                <w:sz w:val="18"/>
              </w:rPr>
              <w:t>10.24</w:t>
            </w:r>
          </w:p>
        </w:tc>
        <w:tc>
          <w:tcPr>
            <w:tcW w:w="1797"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rPr>
              <w:t>Note1 (20</w:t>
            </w:r>
            <w:r w:rsidRPr="00D76831">
              <w:rPr>
                <w:rFonts w:ascii="Arial" w:hAnsi="Arial"/>
                <w:sz w:val="18"/>
              </w:rPr>
              <w:t>*</w:t>
            </w:r>
            <w:proofErr w:type="spellStart"/>
            <w:del w:id="87" w:author="Iana Siomina" w:date="2018-10-15T13:24:00Z">
              <w:r w:rsidRPr="00D76831" w:rsidDel="002B3A16">
                <w:rPr>
                  <w:rFonts w:ascii="Arial" w:hAnsi="Arial"/>
                  <w:sz w:val="18"/>
                </w:rPr>
                <w:delText>K</w:delText>
              </w:r>
            </w:del>
            <w:ins w:id="88" w:author="Iana Siomina" w:date="2018-10-15T13:24:00Z">
              <w:r>
                <w:rPr>
                  <w:rFonts w:cs="v4.2.0"/>
                </w:rPr>
                <w:t>CSSF</w:t>
              </w:r>
              <w:r>
                <w:rPr>
                  <w:rFonts w:cs="v4.2.0"/>
                  <w:vertAlign w:val="subscript"/>
                </w:rPr>
                <w:t>interRAT</w:t>
              </w:r>
            </w:ins>
            <w:proofErr w:type="spellEnd"/>
            <w:r w:rsidRPr="00D76831">
              <w:rPr>
                <w:rFonts w:ascii="Arial" w:hAnsi="Arial"/>
              </w:rPr>
              <w:t>)</w:t>
            </w:r>
          </w:p>
        </w:tc>
        <w:tc>
          <w:tcPr>
            <w:tcW w:w="1790"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rPr>
              <w:t>Note1 (20</w:t>
            </w:r>
            <w:r w:rsidRPr="00D76831">
              <w:rPr>
                <w:rFonts w:ascii="Arial" w:hAnsi="Arial"/>
                <w:sz w:val="18"/>
              </w:rPr>
              <w:t>*</w:t>
            </w:r>
            <w:proofErr w:type="spellStart"/>
            <w:del w:id="89" w:author="Iana Siomina" w:date="2018-10-15T13:24:00Z">
              <w:r w:rsidRPr="00D76831" w:rsidDel="002B3A16">
                <w:rPr>
                  <w:rFonts w:ascii="Arial" w:hAnsi="Arial"/>
                  <w:sz w:val="18"/>
                </w:rPr>
                <w:delText>K</w:delText>
              </w:r>
            </w:del>
            <w:ins w:id="90" w:author="Iana Siomina" w:date="2018-10-15T13:24:00Z">
              <w:r>
                <w:rPr>
                  <w:rFonts w:cs="v4.2.0"/>
                </w:rPr>
                <w:t>CSSF</w:t>
              </w:r>
              <w:r>
                <w:rPr>
                  <w:rFonts w:cs="v4.2.0"/>
                  <w:vertAlign w:val="subscript"/>
                </w:rPr>
                <w:t>interRAT</w:t>
              </w:r>
            </w:ins>
            <w:proofErr w:type="spellEnd"/>
            <w:r w:rsidRPr="00D76831">
              <w:rPr>
                <w:rFonts w:ascii="Arial" w:hAnsi="Arial"/>
              </w:rPr>
              <w:t>)</w:t>
            </w:r>
          </w:p>
        </w:tc>
      </w:tr>
      <w:tr w:rsidR="008872D9" w:rsidRPr="00D76831" w:rsidTr="00810AE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ind w:left="851" w:hanging="851"/>
            </w:pPr>
            <w:r w:rsidRPr="00D76831">
              <w:rPr>
                <w:rFonts w:ascii="Arial" w:hAnsi="Arial"/>
                <w:sz w:val="18"/>
              </w:rPr>
              <w:t>NOTE 1:</w:t>
            </w:r>
            <w:r w:rsidRPr="00D76831">
              <w:rPr>
                <w:rFonts w:ascii="Arial" w:hAnsi="Arial"/>
                <w:sz w:val="18"/>
              </w:rPr>
              <w:tab/>
              <w:t>The time depends on the DRX cycle length.</w:t>
            </w:r>
          </w:p>
          <w:p w:rsidR="008872D9" w:rsidRPr="00D76831" w:rsidRDefault="008872D9" w:rsidP="00810AE2">
            <w:pPr>
              <w:keepNext/>
              <w:keepLines/>
              <w:spacing w:after="0"/>
              <w:ind w:left="851" w:hanging="851"/>
            </w:pPr>
            <w:r w:rsidRPr="00D76831">
              <w:rPr>
                <w:rFonts w:ascii="Arial" w:hAnsi="Arial"/>
                <w:sz w:val="18"/>
              </w:rPr>
              <w:t>NOTE 2:</w:t>
            </w:r>
            <w:r w:rsidRPr="00D76831">
              <w:rPr>
                <w:rFonts w:ascii="Arial" w:hAnsi="Arial"/>
                <w:sz w:val="18"/>
              </w:rPr>
              <w:tab/>
            </w:r>
            <w:proofErr w:type="spellStart"/>
            <w:ins w:id="91" w:author="Iana Siomina" w:date="2018-10-15T13:25:00Z">
              <w:r>
                <w:rPr>
                  <w:rFonts w:cs="v4.2.0"/>
                </w:rPr>
                <w:t>CSSF</w:t>
              </w:r>
              <w:r w:rsidRPr="00F563ED">
                <w:rPr>
                  <w:rFonts w:cs="v4.2.0"/>
                  <w:vertAlign w:val="subscript"/>
                </w:rPr>
                <w:t>i</w:t>
              </w:r>
              <w:r>
                <w:rPr>
                  <w:rFonts w:cs="v4.2.0"/>
                  <w:vertAlign w:val="subscript"/>
                </w:rPr>
                <w:t>nterRAT</w:t>
              </w:r>
              <w:proofErr w:type="spellEnd"/>
              <w:r>
                <w:rPr>
                  <w:rFonts w:ascii="Arial" w:hAnsi="Arial"/>
                  <w:sz w:val="18"/>
                </w:rPr>
                <w:t xml:space="preserve"> is as defined in Section 9.4.2.2.</w:t>
              </w:r>
            </w:ins>
            <w:del w:id="92" w:author="Iana Siomina" w:date="2018-10-15T13:25:00Z">
              <w:r w:rsidRPr="00D76831" w:rsidDel="00331C7C">
                <w:rPr>
                  <w:rFonts w:ascii="Arial" w:hAnsi="Arial"/>
                  <w:sz w:val="18"/>
                </w:rPr>
                <w:delText>K=TBD and depends at least on N</w:delText>
              </w:r>
              <w:r w:rsidRPr="00D76831" w:rsidDel="00331C7C">
                <w:rPr>
                  <w:rFonts w:ascii="Arial" w:hAnsi="Arial"/>
                  <w:sz w:val="18"/>
                  <w:vertAlign w:val="subscript"/>
                </w:rPr>
                <w:delText>freq, SA</w:delText>
              </w:r>
              <w:r w:rsidRPr="00D76831" w:rsidDel="00331C7C">
                <w:rPr>
                  <w:rFonts w:ascii="Arial" w:hAnsi="Arial"/>
                  <w:sz w:val="18"/>
                </w:rPr>
                <w:delText xml:space="preserve"> defined in Section 9.1.3.3.</w:delText>
              </w:r>
            </w:del>
          </w:p>
        </w:tc>
      </w:tr>
    </w:tbl>
    <w:p w:rsidR="008872D9" w:rsidRPr="00D76831" w:rsidRDefault="008872D9" w:rsidP="008872D9"/>
    <w:p w:rsidR="008872D9" w:rsidRPr="00D76831" w:rsidRDefault="008872D9" w:rsidP="008872D9">
      <w:pPr>
        <w:rPr>
          <w:lang w:eastAsia="zh-CN"/>
        </w:rPr>
      </w:pPr>
      <w:r w:rsidRPr="00D76831">
        <w:t xml:space="preserve">When DRX is in use, the UE shall be capable of performing </w:t>
      </w:r>
      <w:r w:rsidRPr="00D76831">
        <w:rPr>
          <w:rFonts w:cs="v4.2.0"/>
        </w:rPr>
        <w:t>NR – E-UTRAN</w:t>
      </w:r>
      <w:r w:rsidRPr="00D76831">
        <w:t xml:space="preserve"> FDD RSRP, RSRQ, and RS-SINR measurements of at least 4 E-UTRAN FDD cells per E-UTRA FDD frequency layer for up to 7 E-UTRA FDD carrier frequency layers, and the UE physical layer shall be capable of reporting </w:t>
      </w:r>
      <w:r w:rsidRPr="00D76831">
        <w:rPr>
          <w:rFonts w:cs="v4.2.0"/>
        </w:rPr>
        <w:t>NR – E-UTRAN</w:t>
      </w:r>
      <w:r w:rsidRPr="00D76831">
        <w:t xml:space="preserve"> FDD RSRP, RSRQ, and RS-SINR measurements to higher layers with the measurement period </w:t>
      </w:r>
      <w:proofErr w:type="spellStart"/>
      <w:r w:rsidRPr="00D76831">
        <w:rPr>
          <w:rFonts w:cs="Arial"/>
        </w:rPr>
        <w:t>T</w:t>
      </w:r>
      <w:r w:rsidRPr="00D76831">
        <w:rPr>
          <w:rFonts w:cs="Arial"/>
          <w:vertAlign w:val="subscript"/>
        </w:rPr>
        <w:t>measure</w:t>
      </w:r>
      <w:proofErr w:type="spellEnd"/>
      <w:r w:rsidRPr="00D76831">
        <w:rPr>
          <w:rFonts w:cs="Arial"/>
          <w:vertAlign w:val="subscript"/>
        </w:rPr>
        <w:t>, E-UTRAN FDD</w:t>
      </w:r>
      <w:r w:rsidRPr="00D76831">
        <w:t xml:space="preserve"> specified in Table 9.4.2.3-2.</w:t>
      </w:r>
    </w:p>
    <w:p w:rsidR="008872D9" w:rsidRPr="00D76831" w:rsidRDefault="008872D9" w:rsidP="008872D9">
      <w:pPr>
        <w:keepNext/>
        <w:keepLines/>
        <w:spacing w:before="60"/>
        <w:jc w:val="center"/>
      </w:pPr>
      <w:r w:rsidRPr="00D76831">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8872D9" w:rsidRPr="00D76831" w:rsidTr="00810AE2">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proofErr w:type="spellStart"/>
            <w:r w:rsidRPr="00D76831">
              <w:rPr>
                <w:rFonts w:ascii="Arial" w:hAnsi="Arial"/>
                <w:b/>
                <w:sz w:val="18"/>
              </w:rPr>
              <w:t>T</w:t>
            </w:r>
            <w:r w:rsidRPr="00D76831">
              <w:rPr>
                <w:rFonts w:ascii="Arial" w:hAnsi="Arial"/>
                <w:b/>
                <w:sz w:val="18"/>
                <w:vertAlign w:val="subscript"/>
              </w:rPr>
              <w:t>measure</w:t>
            </w:r>
            <w:proofErr w:type="spellEnd"/>
            <w:r w:rsidRPr="00D76831">
              <w:rPr>
                <w:rFonts w:ascii="Arial" w:hAnsi="Arial"/>
                <w:b/>
                <w:sz w:val="18"/>
                <w:vertAlign w:val="subscript"/>
              </w:rPr>
              <w:t xml:space="preserve">, E-UTRAN FDD </w:t>
            </w:r>
            <w:r w:rsidRPr="00D76831">
              <w:rPr>
                <w:rFonts w:ascii="Arial" w:hAnsi="Arial"/>
                <w:b/>
                <w:sz w:val="18"/>
              </w:rPr>
              <w:t xml:space="preserve">(s) (DRX cycles) </w:t>
            </w:r>
          </w:p>
        </w:tc>
      </w:tr>
      <w:tr w:rsidR="008872D9" w:rsidRPr="00D76831" w:rsidTr="00810AE2">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hint="eastAsia"/>
                <w:sz w:val="18"/>
              </w:rPr>
              <w:t>≤</w:t>
            </w:r>
            <w:r w:rsidRPr="00D76831">
              <w:rPr>
                <w:rFonts w:ascii="Arial" w:hAnsi="Arial" w:hint="eastAsia"/>
                <w:sz w:val="18"/>
              </w:rPr>
              <w:t>0.08</w:t>
            </w:r>
          </w:p>
        </w:tc>
        <w:tc>
          <w:tcPr>
            <w:tcW w:w="3111"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sz w:val="18"/>
              </w:rPr>
              <w:t>Non-DRX requirements in Section 9.4.2.2 apply</w:t>
            </w:r>
          </w:p>
        </w:tc>
      </w:tr>
      <w:tr w:rsidR="008872D9" w:rsidRPr="00D76831" w:rsidTr="00810AE2">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ind w:left="720"/>
            </w:pPr>
            <w:r w:rsidRPr="00D76831">
              <w:rPr>
                <w:rFonts w:ascii="Arial" w:hAnsi="Arial"/>
                <w:sz w:val="18"/>
              </w:rPr>
              <w:t xml:space="preserve">0&lt; DRX-cycle </w:t>
            </w:r>
            <w:r w:rsidRPr="00D76831">
              <w:rPr>
                <w:rFonts w:ascii="Arial" w:hAnsi="Arial" w:hint="eastAsia"/>
                <w:sz w:val="18"/>
              </w:rPr>
              <w:t>≤</w:t>
            </w:r>
            <w:r w:rsidRPr="00D76831">
              <w:rPr>
                <w:rFonts w:ascii="Arial" w:hAnsi="Arial" w:hint="eastAsia"/>
                <w:sz w:val="18"/>
              </w:rPr>
              <w:t>10.24</w:t>
            </w:r>
          </w:p>
        </w:tc>
        <w:tc>
          <w:tcPr>
            <w:tcW w:w="3111"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sz w:val="18"/>
              </w:rPr>
              <w:t>Note1 (5*</w:t>
            </w:r>
            <w:del w:id="93" w:author="Iana Siomina" w:date="2018-10-15T13:26:00Z">
              <w:r w:rsidRPr="00D76831" w:rsidDel="00BA45A1">
                <w:rPr>
                  <w:rFonts w:ascii="Arial" w:hAnsi="Arial"/>
                  <w:sz w:val="18"/>
                </w:rPr>
                <w:delText>K</w:delText>
              </w:r>
            </w:del>
            <w:ins w:id="94" w:author="Iana Siomina" w:date="2018-10-15T13:26:00Z">
              <w:r>
                <w:rPr>
                  <w:rFonts w:cs="v4.2.0"/>
                </w:rPr>
                <w:t xml:space="preserve"> </w:t>
              </w:r>
              <w:proofErr w:type="spellStart"/>
              <w:r>
                <w:rPr>
                  <w:rFonts w:cs="v4.2.0"/>
                </w:rPr>
                <w:t>CSSF</w:t>
              </w:r>
              <w:r w:rsidRPr="00F563ED">
                <w:rPr>
                  <w:rFonts w:cs="v4.2.0"/>
                  <w:vertAlign w:val="subscript"/>
                </w:rPr>
                <w:t>i</w:t>
              </w:r>
              <w:r>
                <w:rPr>
                  <w:rFonts w:cs="v4.2.0"/>
                  <w:vertAlign w:val="subscript"/>
                </w:rPr>
                <w:t>nterRAT</w:t>
              </w:r>
            </w:ins>
            <w:proofErr w:type="spellEnd"/>
            <w:r w:rsidRPr="00D76831">
              <w:rPr>
                <w:rFonts w:ascii="Arial" w:hAnsi="Arial"/>
                <w:sz w:val="18"/>
              </w:rPr>
              <w:t>)</w:t>
            </w:r>
          </w:p>
        </w:tc>
      </w:tr>
      <w:tr w:rsidR="008872D9" w:rsidRPr="00D76831" w:rsidTr="00810AE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ind w:left="851" w:hanging="851"/>
            </w:pPr>
            <w:r w:rsidRPr="00D76831">
              <w:rPr>
                <w:rFonts w:ascii="Arial" w:hAnsi="Arial"/>
                <w:sz w:val="18"/>
              </w:rPr>
              <w:t>NOTE 1:</w:t>
            </w:r>
            <w:r w:rsidRPr="00D76831">
              <w:rPr>
                <w:rFonts w:ascii="Arial" w:hAnsi="Arial"/>
                <w:sz w:val="18"/>
              </w:rPr>
              <w:tab/>
              <w:t>The time depends on the DRX cycle length.</w:t>
            </w:r>
          </w:p>
          <w:p w:rsidR="008872D9" w:rsidRPr="00D76831" w:rsidRDefault="008872D9" w:rsidP="00810AE2">
            <w:pPr>
              <w:keepNext/>
              <w:keepLines/>
              <w:spacing w:after="0"/>
              <w:ind w:left="851" w:hanging="851"/>
            </w:pPr>
            <w:r w:rsidRPr="00D76831">
              <w:rPr>
                <w:rFonts w:ascii="Arial" w:hAnsi="Arial"/>
                <w:sz w:val="18"/>
              </w:rPr>
              <w:t>NOTE 2:</w:t>
            </w:r>
            <w:r w:rsidRPr="00D76831">
              <w:rPr>
                <w:rFonts w:ascii="Arial" w:hAnsi="Arial"/>
                <w:sz w:val="18"/>
              </w:rPr>
              <w:tab/>
            </w:r>
            <w:proofErr w:type="spellStart"/>
            <w:ins w:id="95" w:author="Iana Siomina" w:date="2018-10-15T13:25:00Z">
              <w:r>
                <w:rPr>
                  <w:rFonts w:cs="v4.2.0"/>
                </w:rPr>
                <w:t>CSSF</w:t>
              </w:r>
              <w:r w:rsidRPr="00F563ED">
                <w:rPr>
                  <w:rFonts w:cs="v4.2.0"/>
                  <w:vertAlign w:val="subscript"/>
                </w:rPr>
                <w:t>i</w:t>
              </w:r>
              <w:r>
                <w:rPr>
                  <w:rFonts w:cs="v4.2.0"/>
                  <w:vertAlign w:val="subscript"/>
                </w:rPr>
                <w:t>nterRAT</w:t>
              </w:r>
              <w:proofErr w:type="spellEnd"/>
              <w:r>
                <w:rPr>
                  <w:rFonts w:ascii="Arial" w:hAnsi="Arial"/>
                  <w:sz w:val="18"/>
                </w:rPr>
                <w:t xml:space="preserve"> is as defined in Section 9.4.2.2.</w:t>
              </w:r>
            </w:ins>
            <w:del w:id="96" w:author="Iana Siomina" w:date="2018-10-15T13:25:00Z">
              <w:r w:rsidRPr="00D76831" w:rsidDel="00BA45A1">
                <w:rPr>
                  <w:rFonts w:ascii="Arial" w:hAnsi="Arial"/>
                  <w:sz w:val="18"/>
                </w:rPr>
                <w:delText>K=TBD and depends at least on N</w:delText>
              </w:r>
              <w:r w:rsidRPr="00D76831" w:rsidDel="00BA45A1">
                <w:rPr>
                  <w:rFonts w:ascii="Arial" w:hAnsi="Arial"/>
                  <w:sz w:val="18"/>
                  <w:vertAlign w:val="subscript"/>
                </w:rPr>
                <w:delText>freq, SA</w:delText>
              </w:r>
              <w:r w:rsidRPr="00D76831" w:rsidDel="00BA45A1">
                <w:rPr>
                  <w:rFonts w:ascii="Arial" w:hAnsi="Arial"/>
                  <w:sz w:val="18"/>
                </w:rPr>
                <w:delText xml:space="preserve"> defined in Section 9.1.3.3.</w:delText>
              </w:r>
            </w:del>
          </w:p>
        </w:tc>
      </w:tr>
    </w:tbl>
    <w:p w:rsidR="008872D9" w:rsidRPr="00D76831" w:rsidRDefault="008872D9" w:rsidP="008872D9">
      <w:pPr>
        <w:rPr>
          <w:rFonts w:cs="v4.2.0"/>
        </w:rPr>
      </w:pPr>
    </w:p>
    <w:p w:rsidR="008872D9" w:rsidRPr="00D76831" w:rsidRDefault="008872D9" w:rsidP="008872D9">
      <w:pPr>
        <w:rPr>
          <w:rFonts w:cs="v4.2.0"/>
        </w:rPr>
      </w:pPr>
      <w:r w:rsidRPr="00D76831">
        <w:rPr>
          <w:rFonts w:cs="v4.2.0"/>
        </w:rPr>
        <w:t>If higher layer filtering is used, an additional cell identification delay can be expected.</w:t>
      </w:r>
    </w:p>
    <w:p w:rsidR="008872D9" w:rsidRPr="00D76831" w:rsidRDefault="008872D9" w:rsidP="008872D9">
      <w:pPr>
        <w:rPr>
          <w:rFonts w:cs="v4.2.0"/>
        </w:rPr>
      </w:pPr>
      <w:r w:rsidRPr="00D76831">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rsidR="008872D9" w:rsidRPr="00D76831" w:rsidDel="00BA45A1" w:rsidRDefault="008872D9" w:rsidP="008872D9">
      <w:pPr>
        <w:rPr>
          <w:del w:id="97" w:author="Iana Siomina" w:date="2018-10-15T13:26:00Z"/>
        </w:rPr>
      </w:pPr>
      <w:del w:id="98" w:author="Iana Siomina" w:date="2018-10-15T13:26:00Z">
        <w:r w:rsidRPr="00D76831" w:rsidDel="00BA45A1">
          <w:delText>Editor’s note: gap sharing to be accounted for.</w:delText>
        </w:r>
      </w:del>
    </w:p>
    <w:p w:rsidR="008872D9" w:rsidRPr="00D76831" w:rsidRDefault="008872D9" w:rsidP="008872D9">
      <w:pPr>
        <w:keepNext/>
        <w:keepLines/>
        <w:spacing w:before="120"/>
        <w:ind w:left="1418" w:hanging="1418"/>
        <w:outlineLvl w:val="3"/>
      </w:pPr>
      <w:r w:rsidRPr="00D76831">
        <w:rPr>
          <w:rFonts w:ascii="Arial" w:hAnsi="Arial"/>
          <w:sz w:val="24"/>
        </w:rPr>
        <w:t>9.4.2.4</w:t>
      </w:r>
      <w:r w:rsidRPr="00D76831">
        <w:rPr>
          <w:rFonts w:ascii="Arial" w:hAnsi="Arial"/>
          <w:sz w:val="24"/>
        </w:rPr>
        <w:tab/>
        <w:t>Measurement reporting requirements</w:t>
      </w:r>
    </w:p>
    <w:p w:rsidR="008872D9" w:rsidRPr="00D76831" w:rsidRDefault="008872D9" w:rsidP="008872D9">
      <w:pPr>
        <w:keepNext/>
        <w:keepLines/>
        <w:spacing w:before="120"/>
        <w:ind w:left="1701" w:hanging="1701"/>
        <w:outlineLvl w:val="4"/>
      </w:pPr>
      <w:r w:rsidRPr="00D76831">
        <w:rPr>
          <w:rFonts w:ascii="Arial" w:hAnsi="Arial"/>
          <w:sz w:val="22"/>
        </w:rPr>
        <w:t>9.4.2.4.1</w:t>
      </w:r>
      <w:r w:rsidRPr="00D76831">
        <w:rPr>
          <w:rFonts w:ascii="Arial" w:hAnsi="Arial"/>
          <w:sz w:val="22"/>
        </w:rPr>
        <w:tab/>
        <w:t>Periodic Reporting</w:t>
      </w:r>
    </w:p>
    <w:p w:rsidR="008872D9" w:rsidRPr="00D76831" w:rsidRDefault="008872D9" w:rsidP="008872D9">
      <w:pPr>
        <w:rPr>
          <w:rFonts w:cs="v4.2.0"/>
        </w:rPr>
      </w:pPr>
      <w:r w:rsidRPr="00D76831">
        <w:rPr>
          <w:rFonts w:cs="v4.2.0"/>
        </w:rPr>
        <w:t>The reported NR – E-UTRAN FDD RSRP, RSRQ, and RS-SINR measurements contained in periodically triggered measurement reports shall meet the requirements in Sections 10.2.2, 10.2.3, and 10.2.5, respectively.</w:t>
      </w:r>
    </w:p>
    <w:p w:rsidR="008872D9" w:rsidRPr="00D76831" w:rsidRDefault="008872D9" w:rsidP="008872D9">
      <w:pPr>
        <w:keepNext/>
        <w:keepLines/>
        <w:spacing w:before="120"/>
        <w:ind w:left="1701" w:hanging="1701"/>
        <w:outlineLvl w:val="4"/>
      </w:pPr>
      <w:r w:rsidRPr="00D76831">
        <w:rPr>
          <w:rFonts w:ascii="Arial" w:hAnsi="Arial"/>
          <w:sz w:val="22"/>
        </w:rPr>
        <w:t>9.4.2.4.2</w:t>
      </w:r>
      <w:r w:rsidRPr="00D76831">
        <w:rPr>
          <w:rFonts w:ascii="Arial" w:hAnsi="Arial"/>
          <w:sz w:val="22"/>
        </w:rPr>
        <w:tab/>
        <w:t>Event-Triggered Periodic Reporting</w:t>
      </w:r>
    </w:p>
    <w:p w:rsidR="008872D9" w:rsidRPr="00D76831" w:rsidRDefault="008872D9" w:rsidP="008872D9">
      <w:pPr>
        <w:rPr>
          <w:rFonts w:cs="v4.2.0"/>
        </w:rPr>
      </w:pPr>
      <w:r w:rsidRPr="00D76831">
        <w:rPr>
          <w:rFonts w:cs="v4.2.0"/>
        </w:rPr>
        <w:t>The reported NR – E-UTRAN FDD RSRP, RSRQ, and RS-SINR measurements contained in event-triggered periodic measurement reports shall meet the requirements in Sections 10.2.2, 10.2.3, and 10.2.5, respectively.</w:t>
      </w:r>
    </w:p>
    <w:p w:rsidR="008872D9" w:rsidRPr="00D76831" w:rsidRDefault="008872D9" w:rsidP="008872D9">
      <w:pPr>
        <w:rPr>
          <w:rFonts w:cs="v4.2.0"/>
        </w:rPr>
      </w:pPr>
      <w:r w:rsidRPr="00D76831">
        <w:rPr>
          <w:rFonts w:cs="v4.2.0"/>
        </w:rPr>
        <w:t>The first report in event-triggered periodic measurement reporting shall meet the requirements specified in Section 9.4.2.4.3.</w:t>
      </w:r>
    </w:p>
    <w:p w:rsidR="008872D9" w:rsidRPr="00D76831" w:rsidRDefault="008872D9" w:rsidP="008872D9">
      <w:pPr>
        <w:keepNext/>
        <w:keepLines/>
        <w:spacing w:before="120"/>
        <w:ind w:left="1701" w:hanging="1701"/>
        <w:outlineLvl w:val="4"/>
      </w:pPr>
      <w:r w:rsidRPr="00D76831">
        <w:rPr>
          <w:rFonts w:ascii="Arial" w:hAnsi="Arial"/>
          <w:sz w:val="22"/>
        </w:rPr>
        <w:t>9.4.2.4.3</w:t>
      </w:r>
      <w:r w:rsidRPr="00D76831">
        <w:rPr>
          <w:rFonts w:ascii="Arial" w:hAnsi="Arial"/>
          <w:sz w:val="22"/>
        </w:rPr>
        <w:tab/>
        <w:t>Event-Triggered Reporting</w:t>
      </w:r>
    </w:p>
    <w:p w:rsidR="008872D9" w:rsidRPr="00D76831" w:rsidRDefault="008872D9" w:rsidP="008872D9">
      <w:pPr>
        <w:rPr>
          <w:rFonts w:cs="v4.2.0"/>
        </w:rPr>
      </w:pPr>
      <w:r w:rsidRPr="00D76831">
        <w:rPr>
          <w:rFonts w:cs="v4.2.0"/>
        </w:rPr>
        <w:t>The reported NR – E-UTRAN FDD RSRP, RSRQ, and RS-SINR measurements contained in event-triggered measurement reports shall meet the requirements in Sections 10.2.2, 10.2.3, and 10.2.5, respectively.</w:t>
      </w:r>
    </w:p>
    <w:p w:rsidR="008872D9" w:rsidRPr="00D76831" w:rsidRDefault="008872D9" w:rsidP="008872D9">
      <w:pPr>
        <w:rPr>
          <w:rFonts w:cs="v4.2.0"/>
        </w:rPr>
      </w:pPr>
      <w:r w:rsidRPr="00D76831">
        <w:rPr>
          <w:rFonts w:cs="v4.2.0"/>
        </w:rPr>
        <w:t xml:space="preserve">The UE shall not send any event-triggered measurement reports, as long as </w:t>
      </w:r>
      <w:r w:rsidRPr="00D76831">
        <w:rPr>
          <w:rFonts w:cs="v4.2.0"/>
          <w:lang w:eastAsia="zh-CN"/>
        </w:rPr>
        <w:t>no</w:t>
      </w:r>
      <w:r w:rsidRPr="00D76831">
        <w:rPr>
          <w:rFonts w:cs="v4.2.0"/>
        </w:rPr>
        <w:t xml:space="preserve"> reporting criteria </w:t>
      </w:r>
      <w:r w:rsidRPr="00D76831">
        <w:rPr>
          <w:rFonts w:cs="v4.2.0"/>
          <w:lang w:eastAsia="zh-CN"/>
        </w:rPr>
        <w:t>are</w:t>
      </w:r>
      <w:r w:rsidRPr="00D76831">
        <w:rPr>
          <w:rFonts w:cs="v4.2.0"/>
        </w:rPr>
        <w:t xml:space="preserve"> fulfilled.</w:t>
      </w:r>
    </w:p>
    <w:p w:rsidR="008872D9" w:rsidRPr="00D76831" w:rsidRDefault="008872D9" w:rsidP="008872D9">
      <w:pPr>
        <w:rPr>
          <w:rFonts w:cs="v4.2.0"/>
          <w:lang w:eastAsia="zh-CN"/>
        </w:rPr>
      </w:pPr>
      <w:r w:rsidRPr="00D76831">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76831">
        <w:rPr>
          <w:rFonts w:cs="v4.2.0"/>
          <w:lang w:eastAsia="zh-CN"/>
        </w:rPr>
        <w:t xml:space="preserve"> </w:t>
      </w:r>
      <w:r w:rsidRPr="00D76831">
        <w:rPr>
          <w:rFonts w:cs="v4.2.0"/>
        </w:rPr>
        <w:t>This measurement reporting delay excludes a delay uncertainty resulted when inserting the measurement report to the TTI of the uplink DCCH. The delay uncertainty is: 2 x TTI</w:t>
      </w:r>
      <w:r w:rsidRPr="00D76831">
        <w:rPr>
          <w:rFonts w:cs="v4.2.0"/>
          <w:vertAlign w:val="subscript"/>
        </w:rPr>
        <w:t>DCCH</w:t>
      </w:r>
      <w:r w:rsidRPr="00D76831">
        <w:rPr>
          <w:rFonts w:cs="v4.2.0"/>
          <w:lang w:eastAsia="zh-CN"/>
        </w:rPr>
        <w:t xml:space="preserve"> </w:t>
      </w:r>
      <w:r w:rsidRPr="00D76831">
        <w:t>where TTI</w:t>
      </w:r>
      <w:r w:rsidRPr="00D76831">
        <w:rPr>
          <w:vertAlign w:val="subscript"/>
        </w:rPr>
        <w:t>DCCH</w:t>
      </w:r>
      <w:r w:rsidRPr="00D76831">
        <w:t xml:space="preserve"> is the duration of </w:t>
      </w:r>
      <w:proofErr w:type="spellStart"/>
      <w:r w:rsidRPr="00D76831">
        <w:t>subframe</w:t>
      </w:r>
      <w:proofErr w:type="spellEnd"/>
      <w:r w:rsidRPr="00D76831">
        <w:t xml:space="preserve"> or slot or </w:t>
      </w:r>
      <w:proofErr w:type="spellStart"/>
      <w:r w:rsidRPr="00D76831">
        <w:t>subslot</w:t>
      </w:r>
      <w:proofErr w:type="spellEnd"/>
      <w:r w:rsidRPr="00D76831">
        <w:t xml:space="preserve"> when the measurement report is transmitted on the PUSCH with </w:t>
      </w:r>
      <w:proofErr w:type="spellStart"/>
      <w:r w:rsidRPr="00D76831">
        <w:t>subframe</w:t>
      </w:r>
      <w:proofErr w:type="spellEnd"/>
      <w:r w:rsidRPr="00D76831">
        <w:t xml:space="preserve"> or slot or </w:t>
      </w:r>
      <w:proofErr w:type="spellStart"/>
      <w:r w:rsidRPr="00D76831">
        <w:t>subslot</w:t>
      </w:r>
      <w:proofErr w:type="spellEnd"/>
      <w:r w:rsidRPr="00D76831">
        <w:t xml:space="preserve"> duration</w:t>
      </w:r>
      <w:r w:rsidRPr="00D76831">
        <w:rPr>
          <w:rFonts w:cs="v4.2.0"/>
          <w:lang w:eastAsia="zh-CN"/>
        </w:rPr>
        <w:t>. This measurement reporting delay excludes a delay which caused by no UL resources for UE to send the measurement report.</w:t>
      </w:r>
    </w:p>
    <w:p w:rsidR="008872D9" w:rsidRPr="00D76831" w:rsidRDefault="008872D9" w:rsidP="008872D9">
      <w:pPr>
        <w:rPr>
          <w:rFonts w:cs="v4.2.0"/>
        </w:rPr>
      </w:pPr>
      <w:r w:rsidRPr="00D76831">
        <w:rPr>
          <w:rFonts w:cs="v4.2.0"/>
        </w:rPr>
        <w:t xml:space="preserve">The event triggered measurement reporting delay, measured without L3 filtering shall be less than T </w:t>
      </w:r>
      <w:r w:rsidRPr="00D76831">
        <w:rPr>
          <w:rFonts w:cs="v4.2.0"/>
          <w:vertAlign w:val="subscript"/>
        </w:rPr>
        <w:t>Identify, E-UTRAN FDD</w:t>
      </w:r>
      <w:r w:rsidRPr="00D76831">
        <w:rPr>
          <w:rFonts w:cs="v4.2.0"/>
        </w:rPr>
        <w:t xml:space="preserve"> defined in Sections 9.4.2.2 and 9.4.2.3 without DRX and with DRX, respectively</w:t>
      </w:r>
      <w:r w:rsidRPr="00D76831">
        <w:rPr>
          <w:rFonts w:cs="v4.2.0"/>
          <w:lang w:eastAsia="zh-CN"/>
        </w:rPr>
        <w:t>.</w:t>
      </w:r>
      <w:r w:rsidRPr="00D76831">
        <w:rPr>
          <w:rFonts w:cs="v4.2.0"/>
          <w:vertAlign w:val="subscript"/>
        </w:rPr>
        <w:t xml:space="preserve"> </w:t>
      </w:r>
      <w:r w:rsidRPr="00D76831">
        <w:rPr>
          <w:rFonts w:cs="v4.2.0"/>
        </w:rPr>
        <w:t>When L3 filtering is used, an additional delay can be expected.</w:t>
      </w:r>
    </w:p>
    <w:p w:rsidR="008872D9" w:rsidRPr="00D76831" w:rsidRDefault="008872D9" w:rsidP="008872D9">
      <w:pPr>
        <w:rPr>
          <w:lang w:eastAsia="zh-CN"/>
        </w:rPr>
      </w:pPr>
      <w:r w:rsidRPr="00D76831">
        <w:t xml:space="preserve">If a cell which has been detectable at least for the time period </w:t>
      </w:r>
      <w:proofErr w:type="spellStart"/>
      <w:r w:rsidRPr="00D76831">
        <w:t>T</w:t>
      </w:r>
      <w:r w:rsidRPr="00D76831">
        <w:rPr>
          <w:vertAlign w:val="subscript"/>
        </w:rPr>
        <w:t>Identify</w:t>
      </w:r>
      <w:proofErr w:type="spellEnd"/>
      <w:r w:rsidRPr="00D76831">
        <w:rPr>
          <w:vertAlign w:val="subscript"/>
        </w:rPr>
        <w:t>, E-UTRAN FDD</w:t>
      </w:r>
      <w:r w:rsidRPr="00D76831">
        <w:rPr>
          <w:rFonts w:cs="v4.2.0"/>
        </w:rPr>
        <w:t xml:space="preserve"> becomes undetectable for a period </w:t>
      </w:r>
      <w:r w:rsidRPr="00D76831">
        <w:t xml:space="preserve">≤ </w:t>
      </w:r>
      <w:del w:id="99" w:author="Iana Siomina" w:date="2018-10-15T13:04:00Z">
        <w:r w:rsidRPr="00D76831" w:rsidDel="00E9551F">
          <w:delText>TBD</w:delText>
        </w:r>
      </w:del>
      <w:ins w:id="100" w:author="Iana Siomina" w:date="2018-10-15T13:04:00Z">
        <w:r>
          <w:t>[5]</w:t>
        </w:r>
      </w:ins>
      <w:r w:rsidRPr="00D76831">
        <w:t xml:space="preserve"> seconds and then the cell becomes detectable again and </w:t>
      </w:r>
      <w:r w:rsidRPr="00D76831">
        <w:rPr>
          <w:rFonts w:cs="v4.2.0"/>
        </w:rPr>
        <w:t xml:space="preserve">triggers an event as </w:t>
      </w:r>
      <w:r w:rsidRPr="00D76831">
        <w:rPr>
          <w:rFonts w:cs="v4.2.0"/>
          <w:lang w:eastAsia="zh-CN"/>
        </w:rPr>
        <w:t xml:space="preserve">per </w:t>
      </w:r>
      <w:r w:rsidRPr="00D76831">
        <w:t>TS 38.331 [2], the event triggered measurement reporting delay shall be less than</w:t>
      </w:r>
      <w:r w:rsidRPr="00D76831">
        <w:rPr>
          <w:rFonts w:cs="v4.2.0"/>
        </w:rPr>
        <w:t xml:space="preserve"> </w:t>
      </w:r>
      <w:proofErr w:type="spellStart"/>
      <w:r w:rsidRPr="00D76831">
        <w:rPr>
          <w:rFonts w:cs="v4.2.0"/>
        </w:rPr>
        <w:t>T</w:t>
      </w:r>
      <w:r w:rsidRPr="00D76831">
        <w:rPr>
          <w:rFonts w:cs="v4.2.0"/>
          <w:vertAlign w:val="subscript"/>
        </w:rPr>
        <w:t>Measure</w:t>
      </w:r>
      <w:proofErr w:type="spellEnd"/>
      <w:r w:rsidRPr="00D76831">
        <w:rPr>
          <w:rFonts w:cs="v4.2.0"/>
          <w:vertAlign w:val="subscript"/>
        </w:rPr>
        <w:t>, E-UTRAN FDD</w:t>
      </w:r>
      <w:r w:rsidRPr="00D76831">
        <w:t xml:space="preserve"> provided the timing to that cell has not changed more than </w:t>
      </w:r>
      <w:r w:rsidRPr="00D76831">
        <w:rPr>
          <w:lang w:eastAsia="zh-CN"/>
        </w:rPr>
        <w:sym w:font="Symbol" w:char="F0B1"/>
      </w:r>
      <w:r w:rsidRPr="00D76831">
        <w:rPr>
          <w:lang w:eastAsia="zh-CN"/>
        </w:rPr>
        <w:t xml:space="preserve"> 50 </w:t>
      </w:r>
      <w:proofErr w:type="spellStart"/>
      <w:r w:rsidRPr="00D76831">
        <w:rPr>
          <w:lang w:eastAsia="zh-CN"/>
        </w:rPr>
        <w:t>Ts</w:t>
      </w:r>
      <w:proofErr w:type="spellEnd"/>
      <w:r w:rsidRPr="00D76831">
        <w:rPr>
          <w:lang w:eastAsia="zh-CN"/>
        </w:rPr>
        <w:t xml:space="preserve"> </w:t>
      </w:r>
      <w:r w:rsidRPr="00D76831">
        <w:t xml:space="preserve">while </w:t>
      </w:r>
      <w:r w:rsidRPr="00D76831">
        <w:rPr>
          <w:rFonts w:cs="v4.2.0"/>
        </w:rPr>
        <w:t>measurement</w:t>
      </w:r>
      <w:r w:rsidRPr="00D76831">
        <w:t xml:space="preserve"> gap has not been available and the L3 filter has not been used.</w:t>
      </w:r>
    </w:p>
    <w:p w:rsidR="008872D9" w:rsidRPr="00D76831" w:rsidRDefault="008872D9" w:rsidP="008872D9">
      <w:pPr>
        <w:pStyle w:val="3"/>
        <w:rPr>
          <w:noProof/>
          <w:lang w:val="sv-SE"/>
        </w:rPr>
      </w:pPr>
      <w:bookmarkStart w:id="101" w:name="_Toc526331735"/>
      <w:r w:rsidRPr="00D76831">
        <w:rPr>
          <w:lang w:val="sv-SE"/>
        </w:rPr>
        <w:t>9.4.3</w:t>
      </w:r>
      <w:r w:rsidRPr="00D76831">
        <w:rPr>
          <w:lang w:val="sv-SE"/>
        </w:rPr>
        <w:tab/>
        <w:t>SA: NR − E-UTRAN TDD measurements</w:t>
      </w:r>
      <w:bookmarkEnd w:id="101"/>
    </w:p>
    <w:p w:rsidR="008872D9" w:rsidRPr="00D76831" w:rsidRDefault="008872D9" w:rsidP="008872D9">
      <w:pPr>
        <w:keepNext/>
        <w:keepLines/>
        <w:spacing w:before="120"/>
        <w:ind w:left="1418" w:hanging="1418"/>
        <w:outlineLvl w:val="3"/>
      </w:pPr>
      <w:r w:rsidRPr="00D76831">
        <w:rPr>
          <w:rFonts w:ascii="Arial" w:hAnsi="Arial"/>
          <w:sz w:val="24"/>
        </w:rPr>
        <w:t>9.4.3.1</w:t>
      </w:r>
      <w:r w:rsidRPr="00D76831">
        <w:rPr>
          <w:rFonts w:ascii="Arial" w:hAnsi="Arial"/>
          <w:sz w:val="24"/>
        </w:rPr>
        <w:tab/>
        <w:t>Introduction</w:t>
      </w:r>
    </w:p>
    <w:p w:rsidR="008872D9" w:rsidRPr="00D76831" w:rsidRDefault="008872D9" w:rsidP="008872D9">
      <w:r w:rsidRPr="00D76831">
        <w:t>The requirements are applicable for NR−E-UTRAN TDD RSRP, RSRQ, and RS-SINR measu</w:t>
      </w:r>
      <w:ins w:id="102" w:author="Iana Siomina" w:date="2018-10-15T13:04:00Z">
        <w:r>
          <w:t>r</w:t>
        </w:r>
      </w:ins>
      <w:r w:rsidRPr="00D76831">
        <w:t>ements.</w:t>
      </w:r>
    </w:p>
    <w:p w:rsidR="008872D9" w:rsidRPr="00D76831" w:rsidRDefault="008872D9" w:rsidP="008872D9">
      <w:r w:rsidRPr="00D76831">
        <w:t>In the requirements, an E-UTRAN TDD cell is considered to be detectable when:</w:t>
      </w:r>
    </w:p>
    <w:p w:rsidR="008872D9" w:rsidRPr="00D87103" w:rsidRDefault="008872D9" w:rsidP="008872D9">
      <w:pPr>
        <w:ind w:left="568" w:hanging="284"/>
      </w:pPr>
      <w:r w:rsidRPr="00D87103">
        <w:t>-</w:t>
      </w:r>
      <w:r w:rsidRPr="00D87103">
        <w:tab/>
        <w:t>RSRP related conditions in the accuracy requirements in Section 10.2.2 are fulfilled for a corresponding Band, together with the corresponding side conditions in Annex B.2</w:t>
      </w:r>
      <w:ins w:id="103" w:author="Huawei" w:date="2018-09-19T15:53:00Z">
        <w:r>
          <w:t>.</w:t>
        </w:r>
      </w:ins>
      <w:ins w:id="104" w:author="Huawei" w:date="2018-09-19T16:11:00Z">
        <w:r>
          <w:t>3</w:t>
        </w:r>
      </w:ins>
      <w:r w:rsidRPr="00D87103">
        <w:t xml:space="preserve"> and Annex B.3</w:t>
      </w:r>
      <w:ins w:id="105" w:author="Huawei" w:date="2018-10-12T10:58:00Z">
        <w:r>
          <w:t>.3</w:t>
        </w:r>
      </w:ins>
      <w:r w:rsidRPr="00D87103">
        <w:t xml:space="preserve"> of TS 36.133 [15],</w:t>
      </w:r>
    </w:p>
    <w:p w:rsidR="008872D9" w:rsidRPr="00D87103" w:rsidRDefault="008872D9" w:rsidP="008872D9">
      <w:pPr>
        <w:ind w:left="568" w:hanging="284"/>
      </w:pPr>
      <w:r w:rsidRPr="00D87103">
        <w:t>-</w:t>
      </w:r>
      <w:r w:rsidRPr="00D87103">
        <w:tab/>
        <w:t>RSRQ related conditions in the accuracy requirements in Section 10.2.3 are fulfilled for a corresponding Band, together with the corresponding side conditions in Annex B.2</w:t>
      </w:r>
      <w:ins w:id="106" w:author="Huawei" w:date="2018-09-19T15:53:00Z">
        <w:r>
          <w:t>.</w:t>
        </w:r>
      </w:ins>
      <w:ins w:id="107" w:author="Huawei" w:date="2018-09-19T16:11:00Z">
        <w:r>
          <w:t>3</w:t>
        </w:r>
      </w:ins>
      <w:r w:rsidRPr="00D87103">
        <w:t xml:space="preserve"> and Annex B.3</w:t>
      </w:r>
      <w:ins w:id="108" w:author="Huawei" w:date="2018-10-12T10:58:00Z">
        <w:r>
          <w:t>.3</w:t>
        </w:r>
      </w:ins>
      <w:r w:rsidRPr="00D87103">
        <w:t xml:space="preserve"> of TS 36.133 [15],</w:t>
      </w:r>
    </w:p>
    <w:p w:rsidR="008872D9" w:rsidRPr="00D76831" w:rsidRDefault="008872D9" w:rsidP="008872D9">
      <w:pPr>
        <w:ind w:left="568" w:hanging="284"/>
        <w:rPr>
          <w:rFonts w:cs="v4.2.0"/>
        </w:rPr>
      </w:pPr>
      <w:r w:rsidRPr="00D87103">
        <w:tab/>
        <w:t>RS-SINR related conditions in the accuracy requirements in Section 10.2.5 are fulfilled for a corresponding Band, together with the corresponding side conditions in Annex B.2</w:t>
      </w:r>
      <w:ins w:id="109" w:author="Huawei" w:date="2018-09-19T15:53:00Z">
        <w:r>
          <w:t>.</w:t>
        </w:r>
      </w:ins>
      <w:ins w:id="110" w:author="Huawei" w:date="2018-09-19T16:11:00Z">
        <w:r>
          <w:t>3</w:t>
        </w:r>
      </w:ins>
      <w:r w:rsidRPr="00D87103">
        <w:t xml:space="preserve"> and Annex B.3</w:t>
      </w:r>
      <w:ins w:id="111" w:author="Huawei" w:date="2018-10-12T10:58:00Z">
        <w:r>
          <w:t>.19</w:t>
        </w:r>
      </w:ins>
      <w:r w:rsidRPr="00D87103">
        <w:t xml:space="preserve"> of TS 36.133 [15].</w:t>
      </w:r>
      <w:r w:rsidRPr="00D87103" w:rsidDel="000E23A3">
        <w:t>-</w:t>
      </w:r>
      <w:r w:rsidRPr="00D87103">
        <w:t>.</w:t>
      </w:r>
    </w:p>
    <w:p w:rsidR="008872D9" w:rsidRPr="00D76831" w:rsidRDefault="008872D9" w:rsidP="008872D9">
      <w:pPr>
        <w:keepNext/>
        <w:keepLines/>
        <w:spacing w:before="120"/>
        <w:ind w:left="1418" w:hanging="1418"/>
        <w:outlineLvl w:val="3"/>
      </w:pPr>
      <w:r w:rsidRPr="00D76831">
        <w:rPr>
          <w:rFonts w:ascii="Arial" w:hAnsi="Arial"/>
          <w:sz w:val="24"/>
        </w:rPr>
        <w:t>9.4.3.2</w:t>
      </w:r>
      <w:r w:rsidRPr="00D76831">
        <w:rPr>
          <w:rFonts w:ascii="Arial" w:hAnsi="Arial"/>
          <w:sz w:val="24"/>
        </w:rPr>
        <w:tab/>
        <w:t>Requirements when no DRX is used</w:t>
      </w:r>
    </w:p>
    <w:p w:rsidR="008872D9" w:rsidRPr="00D76831" w:rsidRDefault="008872D9" w:rsidP="008872D9">
      <w:pPr>
        <w:rPr>
          <w:rFonts w:cs="v4.2.0"/>
        </w:rPr>
      </w:pPr>
      <w:r w:rsidRPr="00D76831">
        <w:rPr>
          <w:rFonts w:cs="v4.2.0"/>
        </w:rPr>
        <w:t xml:space="preserve">When the UE requires measurement gaps to </w:t>
      </w:r>
      <w:proofErr w:type="spellStart"/>
      <w:r w:rsidRPr="00D76831">
        <w:rPr>
          <w:rFonts w:cs="v4.2.0"/>
        </w:rPr>
        <w:t>idenitify</w:t>
      </w:r>
      <w:proofErr w:type="spellEnd"/>
      <w:r w:rsidRPr="00D76831">
        <w:rPr>
          <w:rFonts w:cs="v4.2.0"/>
        </w:rPr>
        <w:t xml:space="preserve"> and measure</w:t>
      </w:r>
      <w:del w:id="112" w:author="Iana Siomina" w:date="2018-10-15T13:04:00Z">
        <w:r w:rsidRPr="00D76831" w:rsidDel="00E9551F">
          <w:rPr>
            <w:rFonts w:cs="v4.2.0"/>
          </w:rPr>
          <w:delText>ment</w:delText>
        </w:r>
      </w:del>
      <w:r w:rsidRPr="00D76831">
        <w:rPr>
          <w:rFonts w:cs="v4.2.0"/>
        </w:rPr>
        <w:t xml:space="preserve"> inter-RAT cells and an appropriate measurement gap pattern is scheduled, the UE shall be able to identify a new detectable TDD cell within </w:t>
      </w:r>
      <w:proofErr w:type="spellStart"/>
      <w:r w:rsidRPr="00D76831">
        <w:rPr>
          <w:rFonts w:cs="v4.2.0"/>
        </w:rPr>
        <w:t>T</w:t>
      </w:r>
      <w:r w:rsidRPr="00D76831">
        <w:rPr>
          <w:rFonts w:cs="v4.2.0"/>
          <w:vertAlign w:val="subscript"/>
        </w:rPr>
        <w:t>Identify</w:t>
      </w:r>
      <w:proofErr w:type="spellEnd"/>
      <w:r w:rsidRPr="00D76831">
        <w:rPr>
          <w:rFonts w:cs="v4.2.0"/>
          <w:vertAlign w:val="subscript"/>
        </w:rPr>
        <w:t>, E-UTRAN TDD</w:t>
      </w:r>
      <w:r w:rsidRPr="00D76831">
        <w:rPr>
          <w:rFonts w:cs="v4.2.0"/>
        </w:rPr>
        <w:t xml:space="preserve"> according to the following expression:</w:t>
      </w:r>
    </w:p>
    <w:p w:rsidR="008872D9" w:rsidRPr="00D76831" w:rsidRDefault="008872D9" w:rsidP="008872D9">
      <w:pPr>
        <w:pStyle w:val="B1"/>
        <w:rPr>
          <w:rFonts w:cs="v4.2.0"/>
        </w:rPr>
      </w:pPr>
      <w:r>
        <w:rPr>
          <w:lang w:eastAsia="zh-CN"/>
        </w:rPr>
        <w:t>-</w:t>
      </w:r>
      <w:r>
        <w:rPr>
          <w:lang w:eastAsia="zh-CN"/>
        </w:rPr>
        <w:tab/>
      </w:r>
      <w:r w:rsidRPr="00D76831">
        <w:rPr>
          <w:rFonts w:hint="eastAsia"/>
          <w:lang w:eastAsia="zh-CN"/>
        </w:rPr>
        <w:t xml:space="preserve">When configuration 0 or configuration 1 in Table </w:t>
      </w:r>
      <w:r w:rsidRPr="00D76831">
        <w:rPr>
          <w:lang w:eastAsia="zh-CN"/>
        </w:rPr>
        <w:t>9.4.3.2-1</w:t>
      </w:r>
      <w:r w:rsidRPr="00D76831">
        <w:rPr>
          <w:rFonts w:hint="eastAsia"/>
          <w:lang w:eastAsia="zh-CN"/>
        </w:rPr>
        <w:t xml:space="preserve"> is applied</w:t>
      </w:r>
      <w:r w:rsidRPr="00D76831">
        <w:rPr>
          <w:rFonts w:cs="v4.2.0"/>
        </w:rPr>
        <w:t>,</w:t>
      </w:r>
    </w:p>
    <w:p w:rsidR="008872D9" w:rsidRPr="00D76831" w:rsidRDefault="008872D9" w:rsidP="008872D9">
      <w:pPr>
        <w:pStyle w:val="EQ"/>
        <w:rPr>
          <w:rFonts w:cs="v4.2.0"/>
        </w:rPr>
      </w:pPr>
      <w:r w:rsidRPr="00D76831">
        <w:rPr>
          <w:rFonts w:cs="v4.2.0"/>
          <w:lang w:val="en-US"/>
        </w:rPr>
        <w:tab/>
      </w:r>
      <m:oMath>
        <m:sSub>
          <m:sSubPr>
            <m:ctrlPr>
              <w:del w:id="113" w:author="Huawei_RAN4#89" w:date="2018-10-29T11:09:00Z">
                <w:rPr>
                  <w:rFonts w:ascii="Cambria Math" w:hAnsi="Cambria Math"/>
                  <w:lang w:val="en-US"/>
                </w:rPr>
              </w:del>
            </m:ctrlPr>
          </m:sSubPr>
          <m:e>
            <m:r>
              <w:del w:id="114" w:author="Huawei_RAN4#89" w:date="2018-10-29T11:09:00Z">
                <w:rPr>
                  <w:rFonts w:ascii="Cambria Math" w:hAnsi="Cambria Math"/>
                  <w:lang w:val="en-US"/>
                </w:rPr>
                <m:t>T</m:t>
              </w:del>
            </m:r>
          </m:e>
          <m:sub>
            <m:r>
              <w:del w:id="115" w:author="Huawei_RAN4#89" w:date="2018-10-29T11:09:00Z">
                <w:rPr>
                  <w:rFonts w:ascii="Cambria Math" w:hAnsi="Cambria Math"/>
                  <w:lang w:val="en-US"/>
                </w:rPr>
                <m:t>Identify</m:t>
              </w:del>
            </m:r>
            <m:r>
              <w:del w:id="116" w:author="Huawei_RAN4#89" w:date="2018-10-29T11:09:00Z">
                <m:rPr>
                  <m:sty m:val="p"/>
                </m:rPr>
                <w:rPr>
                  <w:rFonts w:ascii="Cambria Math" w:hAnsi="Cambria Math"/>
                  <w:lang w:val="en-US"/>
                </w:rPr>
                <m:t xml:space="preserve">,  </m:t>
              </w:del>
            </m:r>
            <m:r>
              <w:del w:id="117" w:author="Huawei_RAN4#89" w:date="2018-10-29T11:09:00Z">
                <w:rPr>
                  <w:rFonts w:ascii="Cambria Math" w:hAnsi="Cambria Math"/>
                  <w:lang w:val="en-US"/>
                </w:rPr>
                <m:t>E</m:t>
              </w:del>
            </m:r>
            <m:r>
              <w:del w:id="118" w:author="Huawei_RAN4#89" w:date="2018-10-29T11:09:00Z">
                <m:rPr>
                  <m:sty m:val="p"/>
                </m:rPr>
                <w:rPr>
                  <w:rFonts w:ascii="Cambria Math" w:hAnsi="Cambria Math"/>
                  <w:lang w:val="en-US"/>
                </w:rPr>
                <m:t>-</m:t>
              </w:del>
            </m:r>
            <m:r>
              <w:del w:id="119" w:author="Huawei_RAN4#89" w:date="2018-10-29T11:09:00Z">
                <w:rPr>
                  <w:rFonts w:ascii="Cambria Math" w:hAnsi="Cambria Math"/>
                  <w:lang w:val="en-US"/>
                </w:rPr>
                <m:t>UTRAN</m:t>
              </w:del>
            </m:r>
            <m:r>
              <w:del w:id="120" w:author="Huawei_RAN4#89" w:date="2018-10-29T11:09:00Z">
                <m:rPr>
                  <m:sty m:val="p"/>
                </m:rPr>
                <w:rPr>
                  <w:rFonts w:ascii="Cambria Math" w:hAnsi="Cambria Math"/>
                  <w:lang w:val="en-US"/>
                </w:rPr>
                <m:t xml:space="preserve"> </m:t>
              </w:del>
            </m:r>
            <m:r>
              <w:del w:id="121" w:author="Huawei_RAN4#89" w:date="2018-10-29T11:09:00Z">
                <w:rPr>
                  <w:rFonts w:ascii="Cambria Math" w:hAnsi="Cambria Math"/>
                  <w:lang w:val="en-US"/>
                </w:rPr>
                <m:t>TDD</m:t>
              </w:del>
            </m:r>
          </m:sub>
        </m:sSub>
        <m:r>
          <w:del w:id="122" w:author="Huawei_RAN4#89" w:date="2018-10-29T11:09:00Z">
            <m:rPr>
              <m:sty m:val="p"/>
            </m:rPr>
            <w:rPr>
              <w:rFonts w:ascii="Cambria Math" w:hAnsi="Cambria Math"/>
              <w:lang w:val="en-US"/>
            </w:rPr>
            <m:t>=</m:t>
          </w:del>
        </m:r>
        <m:sSub>
          <m:sSubPr>
            <m:ctrlPr>
              <w:del w:id="123" w:author="Huawei_RAN4#89" w:date="2018-10-29T11:09:00Z">
                <w:rPr>
                  <w:rFonts w:ascii="Cambria Math" w:hAnsi="Cambria Math"/>
                  <w:lang w:val="en-US"/>
                </w:rPr>
              </w:del>
            </m:ctrlPr>
          </m:sSubPr>
          <m:e>
            <m:r>
              <w:del w:id="124" w:author="Huawei_RAN4#89" w:date="2018-10-29T11:09:00Z">
                <w:rPr>
                  <w:rFonts w:ascii="Cambria Math" w:hAnsi="Cambria Math"/>
                  <w:lang w:val="en-US"/>
                </w:rPr>
                <m:t>T</m:t>
              </w:del>
            </m:r>
          </m:e>
          <m:sub>
            <m:r>
              <w:del w:id="125" w:author="Huawei_RAN4#89" w:date="2018-10-29T11:09:00Z">
                <w:rPr>
                  <w:rFonts w:ascii="Cambria Math" w:hAnsi="Cambria Math"/>
                  <w:lang w:val="en-US"/>
                </w:rPr>
                <m:t>BasicIdentify</m:t>
              </w:del>
            </m:r>
          </m:sub>
        </m:sSub>
        <m:r>
          <w:del w:id="126" w:author="Huawei_RAN4#89" w:date="2018-10-29T11:09:00Z">
            <m:rPr>
              <m:sty m:val="p"/>
            </m:rPr>
            <w:rPr>
              <w:rFonts w:ascii="Cambria Math" w:hAnsi="Cambria Math"/>
              <w:lang w:val="en-US"/>
            </w:rPr>
            <m:t>*</m:t>
          </w:del>
        </m:r>
        <m:f>
          <m:fPr>
            <m:ctrlPr>
              <w:del w:id="127" w:author="Huawei_RAN4#89" w:date="2018-10-29T11:09:00Z">
                <w:rPr>
                  <w:rFonts w:ascii="Cambria Math" w:hAnsi="Cambria Math"/>
                  <w:lang w:val="en-US"/>
                </w:rPr>
              </w:del>
            </m:ctrlPr>
          </m:fPr>
          <m:num>
            <m:r>
              <w:del w:id="128" w:author="Huawei_RAN4#89" w:date="2018-10-29T11:09:00Z">
                <m:rPr>
                  <m:sty m:val="p"/>
                </m:rPr>
                <w:rPr>
                  <w:rFonts w:ascii="Cambria Math" w:hAnsi="Cambria Math"/>
                  <w:lang w:val="en-US"/>
                </w:rPr>
                <m:t>480</m:t>
              </w:del>
            </m:r>
          </m:num>
          <m:den>
            <m:sSub>
              <m:sSubPr>
                <m:ctrlPr>
                  <w:del w:id="129" w:author="Huawei_RAN4#89" w:date="2018-10-29T11:09:00Z">
                    <w:rPr>
                      <w:rFonts w:ascii="Cambria Math" w:hAnsi="Cambria Math"/>
                      <w:lang w:val="en-US"/>
                    </w:rPr>
                  </w:del>
                </m:ctrlPr>
              </m:sSubPr>
              <m:e>
                <m:r>
                  <w:del w:id="130" w:author="Huawei_RAN4#89" w:date="2018-10-29T11:09:00Z">
                    <w:rPr>
                      <w:rFonts w:ascii="Cambria Math" w:hAnsi="Cambria Math"/>
                      <w:lang w:val="en-US"/>
                    </w:rPr>
                    <m:t>T</m:t>
                  </w:del>
                </m:r>
              </m:e>
              <m:sub>
                <m:r>
                  <w:del w:id="131" w:author="Huawei_RAN4#89" w:date="2018-10-29T11:09:00Z">
                    <w:rPr>
                      <w:rFonts w:ascii="Cambria Math" w:hAnsi="Cambria Math"/>
                      <w:lang w:val="en-US"/>
                    </w:rPr>
                    <m:t>Inter</m:t>
                  </w:del>
                </m:r>
                <m:r>
                  <w:del w:id="132" w:author="Huawei_RAN4#89" w:date="2018-10-29T11:09:00Z">
                    <m:rPr>
                      <m:sty m:val="p"/>
                    </m:rPr>
                    <w:rPr>
                      <w:rFonts w:ascii="Cambria Math" w:hAnsi="Cambria Math"/>
                      <w:lang w:val="en-US"/>
                    </w:rPr>
                    <m:t>1</m:t>
                  </w:del>
                </m:r>
              </m:sub>
            </m:sSub>
          </m:den>
        </m:f>
        <m:r>
          <w:del w:id="133" w:author="Huawei_RAN4#89" w:date="2018-10-29T11:09:00Z">
            <m:rPr>
              <m:sty m:val="p"/>
            </m:rPr>
            <w:rPr>
              <w:rFonts w:ascii="Cambria Math" w:hAnsi="Cambria Math"/>
              <w:lang w:val="en-US"/>
            </w:rPr>
            <m:t>*</m:t>
          </w:del>
        </m:r>
        <m:r>
          <w:del w:id="134" w:author="Huawei_RAN4#89" w:date="2018-10-29T11:09:00Z">
            <w:rPr>
              <w:rFonts w:ascii="Cambria Math" w:hAnsi="Cambria Math"/>
              <w:lang w:val="en-US"/>
            </w:rPr>
            <m:t>K</m:t>
          </w:del>
        </m:r>
        <m:r>
          <w:del w:id="135" w:author="Huawei_RAN4#89" w:date="2018-10-29T11:09:00Z">
            <m:rPr>
              <m:sty m:val="p"/>
            </m:rPr>
            <w:rPr>
              <w:rFonts w:ascii="Cambria Math" w:hAnsi="Cambria Math"/>
              <w:lang w:val="en-US"/>
            </w:rPr>
            <m:t xml:space="preserve">      </m:t>
          </w:del>
        </m:r>
        <m:r>
          <w:del w:id="136" w:author="Huawei_RAN4#89" w:date="2018-10-29T11:09:00Z">
            <w:rPr>
              <w:rFonts w:ascii="Cambria Math" w:hAnsi="Cambria Math"/>
              <w:lang w:val="en-US"/>
            </w:rPr>
            <m:t>ms</m:t>
          </w:del>
        </m:r>
        <m:sSub>
          <m:sSubPr>
            <m:ctrlPr>
              <w:ins w:id="137" w:author="Iana Siomina" w:date="2018-10-12T06:18:00Z">
                <w:rPr>
                  <w:rFonts w:ascii="Cambria Math" w:hAnsi="Cambria Math"/>
                  <w:i/>
                </w:rPr>
              </w:ins>
            </m:ctrlPr>
          </m:sSubPr>
          <m:e>
            <m:r>
              <w:ins w:id="138" w:author="Iana Siomina" w:date="2018-10-12T06:18:00Z">
                <w:rPr>
                  <w:rFonts w:ascii="Cambria Math" w:hAnsi="Cambria Math"/>
                </w:rPr>
                <m:t>T</m:t>
              </w:ins>
            </m:r>
          </m:e>
          <m:sub>
            <m:r>
              <w:ins w:id="139" w:author="Iana Siomina" w:date="2018-10-12T06:18:00Z">
                <w:rPr>
                  <w:rFonts w:ascii="Cambria Math" w:hAnsi="Cambria Math"/>
                </w:rPr>
                <m:t>Identify,E-UTRAN TDD</m:t>
              </w:ins>
            </m:r>
          </m:sub>
        </m:sSub>
        <m:r>
          <w:ins w:id="140" w:author="Iana Siomina" w:date="2018-10-12T06:18:00Z">
            <w:rPr>
              <w:rFonts w:ascii="Cambria Math" w:hAnsi="Cambria Math"/>
            </w:rPr>
            <m:t>=</m:t>
          </w:ins>
        </m:r>
        <m:sSub>
          <m:sSubPr>
            <m:ctrlPr>
              <w:ins w:id="141" w:author="Iana Siomina" w:date="2018-10-12T06:18:00Z">
                <w:rPr>
                  <w:rFonts w:ascii="Cambria Math" w:hAnsi="Cambria Math"/>
                  <w:i/>
                </w:rPr>
              </w:ins>
            </m:ctrlPr>
          </m:sSubPr>
          <m:e>
            <m:r>
              <w:ins w:id="142" w:author="Iana Siomina" w:date="2018-10-12T06:18:00Z">
                <w:rPr>
                  <w:rFonts w:ascii="Cambria Math" w:hAnsi="Cambria Math"/>
                </w:rPr>
                <m:t>T</m:t>
              </w:ins>
            </m:r>
          </m:e>
          <m:sub>
            <m:r>
              <w:ins w:id="143" w:author="Iana Siomina" w:date="2018-10-12T06:18:00Z">
                <w:rPr>
                  <w:rFonts w:ascii="Cambria Math" w:hAnsi="Cambria Math"/>
                </w:rPr>
                <m:t>BasicIdentify</m:t>
              </w:ins>
            </m:r>
          </m:sub>
        </m:sSub>
        <m:r>
          <w:ins w:id="144" w:author="Iana Siomina" w:date="2018-10-12T06:18:00Z">
            <w:rPr>
              <w:rFonts w:ascii="Cambria Math" w:hAnsi="Cambria Math"/>
            </w:rPr>
            <m:t xml:space="preserve">* </m:t>
          </w:ins>
        </m:r>
        <m:f>
          <m:fPr>
            <m:ctrlPr>
              <w:ins w:id="145" w:author="Iana Siomina" w:date="2018-10-12T06:18:00Z">
                <w:rPr>
                  <w:rFonts w:ascii="Cambria Math" w:eastAsia="Calibri" w:hAnsi="Cambria Math"/>
                  <w:i/>
                  <w:sz w:val="22"/>
                  <w:szCs w:val="22"/>
                  <w:lang w:val="sv-SE"/>
                </w:rPr>
              </w:ins>
            </m:ctrlPr>
          </m:fPr>
          <m:num>
            <m:r>
              <w:ins w:id="146" w:author="Iana Siomina" w:date="2018-10-12T06:18:00Z">
                <w:rPr>
                  <w:rFonts w:ascii="Cambria Math" w:hAnsi="Cambria Math"/>
                </w:rPr>
                <m:t>480</m:t>
              </w:ins>
            </m:r>
          </m:num>
          <m:den>
            <m:sSub>
              <m:sSubPr>
                <m:ctrlPr>
                  <w:ins w:id="147" w:author="Iana Siomina" w:date="2018-10-12T06:18:00Z">
                    <w:rPr>
                      <w:rFonts w:ascii="Cambria Math" w:hAnsi="Cambria Math"/>
                      <w:i/>
                    </w:rPr>
                  </w:ins>
                </m:ctrlPr>
              </m:sSubPr>
              <m:e>
                <m:r>
                  <w:ins w:id="148" w:author="Iana Siomina" w:date="2018-10-12T06:18:00Z">
                    <w:rPr>
                      <w:rFonts w:ascii="Cambria Math" w:hAnsi="Cambria Math"/>
                    </w:rPr>
                    <m:t>T</m:t>
                  </w:ins>
                </m:r>
              </m:e>
              <m:sub>
                <m:r>
                  <w:ins w:id="149" w:author="Iana Siomina" w:date="2018-10-12T06:18:00Z">
                    <w:rPr>
                      <w:rFonts w:ascii="Cambria Math" w:hAnsi="Cambria Math"/>
                    </w:rPr>
                    <m:t>Inter1</m:t>
                  </w:ins>
                </m:r>
              </m:sub>
            </m:sSub>
          </m:den>
        </m:f>
        <m:r>
          <w:ins w:id="150" w:author="Iana Siomina" w:date="2018-10-12T06:18:00Z">
            <w:rPr>
              <w:rFonts w:ascii="Cambria Math" w:hAnsi="Cambria Math"/>
            </w:rPr>
            <m:t>*CSS</m:t>
          </w:ins>
        </m:r>
        <m:sSub>
          <m:sSubPr>
            <m:ctrlPr>
              <w:ins w:id="151" w:author="Iana Siomina" w:date="2018-10-12T06:18:00Z">
                <w:rPr>
                  <w:rFonts w:ascii="Cambria Math" w:hAnsi="Cambria Math"/>
                  <w:i/>
                </w:rPr>
              </w:ins>
            </m:ctrlPr>
          </m:sSubPr>
          <m:e>
            <m:r>
              <w:ins w:id="152" w:author="Iana Siomina" w:date="2018-10-12T06:18:00Z">
                <w:rPr>
                  <w:rFonts w:ascii="Cambria Math" w:hAnsi="Cambria Math"/>
                </w:rPr>
                <m:t>F</m:t>
              </w:ins>
            </m:r>
          </m:e>
          <m:sub>
            <m:r>
              <w:ins w:id="153" w:author="Iana Siomina" w:date="2018-10-12T06:18:00Z">
                <w:rPr>
                  <w:rFonts w:ascii="Cambria Math" w:hAnsi="Cambria Math"/>
                </w:rPr>
                <m:t>interRAT</m:t>
              </w:ins>
            </m:r>
          </m:sub>
        </m:sSub>
        <m:r>
          <w:ins w:id="154" w:author="Iana Siomina" w:date="2018-10-12T06:18:00Z">
            <w:rPr>
              <w:rFonts w:ascii="Cambria Math" w:hAnsi="Cambria Math"/>
            </w:rPr>
            <m:t xml:space="preserve">     ms</m:t>
          </w:ins>
        </m:r>
      </m:oMath>
      <w:r w:rsidRPr="00D76831">
        <w:rPr>
          <w:rFonts w:cs="v4.2.0"/>
        </w:rPr>
        <w:t xml:space="preserve"> ,</w:t>
      </w:r>
    </w:p>
    <w:p w:rsidR="008872D9" w:rsidRPr="00D76831" w:rsidRDefault="008872D9" w:rsidP="008872D9">
      <w:pPr>
        <w:ind w:left="568" w:hanging="284"/>
        <w:rPr>
          <w:rFonts w:cs="v4.2.0"/>
        </w:rPr>
      </w:pPr>
      <w:r w:rsidRPr="00D76831">
        <w:rPr>
          <w:lang w:eastAsia="zh-CN"/>
        </w:rPr>
        <w:t>-</w:t>
      </w:r>
      <w:r w:rsidRPr="00D76831">
        <w:rPr>
          <w:lang w:eastAsia="zh-CN"/>
        </w:rPr>
        <w:tab/>
      </w:r>
      <w:r w:rsidRPr="00D76831">
        <w:rPr>
          <w:rFonts w:hint="eastAsia"/>
          <w:lang w:eastAsia="zh-CN"/>
        </w:rPr>
        <w:t xml:space="preserve">When configuration 2 or configuration 3 in Table </w:t>
      </w:r>
      <w:r w:rsidRPr="00D76831">
        <w:rPr>
          <w:lang w:eastAsia="zh-CN"/>
        </w:rPr>
        <w:t>9.4.3.2</w:t>
      </w:r>
      <w:r w:rsidRPr="00D76831">
        <w:rPr>
          <w:rFonts w:hint="eastAsia"/>
          <w:lang w:eastAsia="zh-CN"/>
        </w:rPr>
        <w:t>-1 is applied</w:t>
      </w:r>
      <w:r w:rsidRPr="00D76831">
        <w:rPr>
          <w:rFonts w:cs="v4.2.0"/>
        </w:rPr>
        <w:t>,</w:t>
      </w:r>
    </w:p>
    <w:p w:rsidR="008872D9" w:rsidRPr="00D76831" w:rsidRDefault="008872D9" w:rsidP="008872D9">
      <w:pPr>
        <w:pStyle w:val="EQ"/>
        <w:rPr>
          <w:rFonts w:cs="v4.2.0"/>
        </w:rPr>
      </w:pPr>
      <w:r w:rsidRPr="00D76831">
        <w:rPr>
          <w:rFonts w:cs="v4.2.0"/>
          <w:lang w:val="en-US"/>
        </w:rPr>
        <w:tab/>
      </w:r>
      <m:oMath>
        <m:sSub>
          <m:sSubPr>
            <m:ctrlPr>
              <w:del w:id="155" w:author="Huawei_RAN4#89" w:date="2018-10-29T11:10:00Z">
                <w:rPr>
                  <w:rFonts w:ascii="Cambria Math" w:hAnsi="Cambria Math"/>
                  <w:lang w:val="en-US"/>
                </w:rPr>
              </w:del>
            </m:ctrlPr>
          </m:sSubPr>
          <m:e>
            <m:r>
              <w:del w:id="156" w:author="Huawei_RAN4#89" w:date="2018-10-29T11:10:00Z">
                <w:rPr>
                  <w:rFonts w:ascii="Cambria Math" w:hAnsi="Cambria Math"/>
                  <w:lang w:val="en-US"/>
                </w:rPr>
                <m:t>T</m:t>
              </w:del>
            </m:r>
          </m:e>
          <m:sub>
            <m:r>
              <w:del w:id="157" w:author="Huawei_RAN4#89" w:date="2018-10-29T11:10:00Z">
                <w:rPr>
                  <w:rFonts w:ascii="Cambria Math" w:hAnsi="Cambria Math"/>
                  <w:lang w:val="en-US"/>
                </w:rPr>
                <m:t>Identify</m:t>
              </w:del>
            </m:r>
            <m:r>
              <w:del w:id="158" w:author="Huawei_RAN4#89" w:date="2018-10-29T11:10:00Z">
                <m:rPr>
                  <m:sty m:val="p"/>
                </m:rPr>
                <w:rPr>
                  <w:rFonts w:ascii="Cambria Math" w:hAnsi="Cambria Math"/>
                  <w:lang w:val="en-US"/>
                </w:rPr>
                <m:t xml:space="preserve">,  </m:t>
              </w:del>
            </m:r>
            <m:r>
              <w:del w:id="159" w:author="Huawei_RAN4#89" w:date="2018-10-29T11:10:00Z">
                <w:rPr>
                  <w:rFonts w:ascii="Cambria Math" w:hAnsi="Cambria Math"/>
                  <w:lang w:val="en-US"/>
                </w:rPr>
                <m:t>E</m:t>
              </w:del>
            </m:r>
            <m:r>
              <w:del w:id="160" w:author="Huawei_RAN4#89" w:date="2018-10-29T11:10:00Z">
                <m:rPr>
                  <m:sty m:val="p"/>
                </m:rPr>
                <w:rPr>
                  <w:rFonts w:ascii="Cambria Math" w:hAnsi="Cambria Math"/>
                  <w:lang w:val="en-US"/>
                </w:rPr>
                <m:t>-</m:t>
              </w:del>
            </m:r>
            <m:r>
              <w:del w:id="161" w:author="Huawei_RAN4#89" w:date="2018-10-29T11:10:00Z">
                <w:rPr>
                  <w:rFonts w:ascii="Cambria Math" w:hAnsi="Cambria Math"/>
                  <w:lang w:val="en-US"/>
                </w:rPr>
                <m:t>UTRAN</m:t>
              </w:del>
            </m:r>
            <m:r>
              <w:del w:id="162" w:author="Huawei_RAN4#89" w:date="2018-10-29T11:10:00Z">
                <m:rPr>
                  <m:sty m:val="p"/>
                </m:rPr>
                <w:rPr>
                  <w:rFonts w:ascii="Cambria Math" w:hAnsi="Cambria Math"/>
                  <w:lang w:val="en-US"/>
                </w:rPr>
                <m:t xml:space="preserve"> </m:t>
              </w:del>
            </m:r>
            <m:r>
              <w:del w:id="163" w:author="Huawei_RAN4#89" w:date="2018-10-29T11:10:00Z">
                <w:rPr>
                  <w:rFonts w:ascii="Cambria Math" w:hAnsi="Cambria Math"/>
                  <w:lang w:val="en-US"/>
                </w:rPr>
                <m:t>TDD</m:t>
              </w:del>
            </m:r>
          </m:sub>
        </m:sSub>
        <m:r>
          <w:del w:id="164" w:author="Huawei_RAN4#89" w:date="2018-10-29T11:10:00Z">
            <m:rPr>
              <m:sty m:val="p"/>
            </m:rPr>
            <w:rPr>
              <w:rFonts w:ascii="Cambria Math" w:hAnsi="Cambria Math"/>
              <w:lang w:val="en-US"/>
            </w:rPr>
            <m:t>=(</m:t>
          </w:del>
        </m:r>
        <m:sSub>
          <m:sSubPr>
            <m:ctrlPr>
              <w:del w:id="165" w:author="Huawei_RAN4#89" w:date="2018-10-29T11:10:00Z">
                <w:rPr>
                  <w:rFonts w:ascii="Cambria Math" w:hAnsi="Cambria Math"/>
                  <w:lang w:val="en-US"/>
                </w:rPr>
              </w:del>
            </m:ctrlPr>
          </m:sSubPr>
          <m:e>
            <m:r>
              <w:del w:id="166" w:author="Huawei_RAN4#89" w:date="2018-10-29T11:10:00Z">
                <w:rPr>
                  <w:rFonts w:ascii="Cambria Math" w:hAnsi="Cambria Math"/>
                  <w:lang w:val="en-US"/>
                </w:rPr>
                <m:t>T</m:t>
              </w:del>
            </m:r>
          </m:e>
          <m:sub>
            <m:r>
              <w:del w:id="167" w:author="Huawei_RAN4#89" w:date="2018-10-29T11:10:00Z">
                <w:rPr>
                  <w:rFonts w:ascii="Cambria Math" w:hAnsi="Cambria Math"/>
                  <w:lang w:val="en-US"/>
                </w:rPr>
                <m:t>BasicIdentify</m:t>
              </w:del>
            </m:r>
          </m:sub>
        </m:sSub>
        <m:r>
          <w:del w:id="168" w:author="Huawei_RAN4#89" w:date="2018-10-29T11:10:00Z">
            <m:rPr>
              <m:sty m:val="p"/>
            </m:rPr>
            <w:rPr>
              <w:rFonts w:ascii="Cambria Math" w:hAnsi="Cambria Math"/>
              <w:lang w:val="en-US"/>
            </w:rPr>
            <m:t>*</m:t>
          </w:del>
        </m:r>
        <m:f>
          <m:fPr>
            <m:ctrlPr>
              <w:del w:id="169" w:author="Huawei_RAN4#89" w:date="2018-10-29T11:10:00Z">
                <w:rPr>
                  <w:rFonts w:ascii="Cambria Math" w:hAnsi="Cambria Math"/>
                  <w:lang w:val="en-US"/>
                </w:rPr>
              </w:del>
            </m:ctrlPr>
          </m:fPr>
          <m:num>
            <m:r>
              <w:del w:id="170" w:author="Huawei_RAN4#89" w:date="2018-10-29T11:10:00Z">
                <m:rPr>
                  <m:sty m:val="p"/>
                </m:rPr>
                <w:rPr>
                  <w:rFonts w:ascii="Cambria Math" w:hAnsi="Cambria Math"/>
                  <w:lang w:val="en-US"/>
                </w:rPr>
                <m:t>480</m:t>
              </w:del>
            </m:r>
          </m:num>
          <m:den>
            <m:sSub>
              <m:sSubPr>
                <m:ctrlPr>
                  <w:del w:id="171" w:author="Huawei_RAN4#89" w:date="2018-10-29T11:10:00Z">
                    <w:rPr>
                      <w:rFonts w:ascii="Cambria Math" w:hAnsi="Cambria Math"/>
                      <w:lang w:val="en-US"/>
                    </w:rPr>
                  </w:del>
                </m:ctrlPr>
              </m:sSubPr>
              <m:e>
                <m:r>
                  <w:del w:id="172" w:author="Huawei_RAN4#89" w:date="2018-10-29T11:10:00Z">
                    <w:rPr>
                      <w:rFonts w:ascii="Cambria Math" w:hAnsi="Cambria Math"/>
                      <w:lang w:val="en-US"/>
                    </w:rPr>
                    <m:t>T</m:t>
                  </w:del>
                </m:r>
              </m:e>
              <m:sub>
                <m:r>
                  <w:del w:id="173" w:author="Huawei_RAN4#89" w:date="2018-10-29T11:10:00Z">
                    <w:rPr>
                      <w:rFonts w:ascii="Cambria Math" w:hAnsi="Cambria Math"/>
                      <w:lang w:val="en-US"/>
                    </w:rPr>
                    <m:t>Inter</m:t>
                  </w:del>
                </m:r>
                <m:r>
                  <w:del w:id="174" w:author="Huawei_RAN4#89" w:date="2018-10-29T11:10:00Z">
                    <m:rPr>
                      <m:sty m:val="p"/>
                    </m:rPr>
                    <w:rPr>
                      <w:rFonts w:ascii="Cambria Math" w:hAnsi="Cambria Math"/>
                      <w:lang w:val="en-US"/>
                    </w:rPr>
                    <m:t>1</m:t>
                  </w:del>
                </m:r>
              </m:sub>
            </m:sSub>
          </m:den>
        </m:f>
        <m:r>
          <w:del w:id="175" w:author="Huawei_RAN4#89" w:date="2018-10-29T11:10:00Z">
            <m:rPr>
              <m:sty m:val="p"/>
            </m:rPr>
            <w:rPr>
              <w:rFonts w:ascii="Cambria Math" w:hAnsi="Cambria Math"/>
              <w:lang w:val="en-US"/>
            </w:rPr>
            <m:t>+240)*</m:t>
          </w:del>
        </m:r>
        <m:r>
          <w:del w:id="176" w:author="Huawei_RAN4#89" w:date="2018-10-29T11:10:00Z">
            <w:rPr>
              <w:rFonts w:ascii="Cambria Math" w:hAnsi="Cambria Math"/>
              <w:lang w:val="en-US"/>
            </w:rPr>
            <m:t>K</m:t>
          </w:del>
        </m:r>
        <m:r>
          <w:del w:id="177" w:author="Huawei_RAN4#89" w:date="2018-10-29T11:10:00Z">
            <m:rPr>
              <m:sty m:val="p"/>
            </m:rPr>
            <w:rPr>
              <w:rFonts w:ascii="Cambria Math" w:hAnsi="Cambria Math"/>
              <w:lang w:val="en-US"/>
            </w:rPr>
            <m:t xml:space="preserve">      </m:t>
          </w:del>
        </m:r>
        <m:r>
          <w:del w:id="178" w:author="Huawei_RAN4#89" w:date="2018-10-29T11:10:00Z">
            <w:rPr>
              <w:rFonts w:ascii="Cambria Math" w:hAnsi="Cambria Math"/>
              <w:lang w:val="en-US"/>
            </w:rPr>
            <m:t>ms</m:t>
          </w:del>
        </m:r>
        <m:r>
          <w:del w:id="179" w:author="Huawei_RAN4#89" w:date="2018-10-29T11:10:00Z">
            <m:rPr>
              <m:sty m:val="p"/>
            </m:rPr>
            <w:rPr>
              <w:rFonts w:ascii="Cambria Math" w:hAnsi="Cambria Math" w:cs="v4.2.0"/>
              <w:lang w:val="en-US"/>
            </w:rPr>
            <m:t xml:space="preserve"> </m:t>
          </w:del>
        </m:r>
        <m:sSub>
          <m:sSubPr>
            <m:ctrlPr>
              <w:ins w:id="180" w:author="Iana Siomina" w:date="2018-10-12T06:15:00Z">
                <w:rPr>
                  <w:rFonts w:ascii="Cambria Math" w:hAnsi="Cambria Math"/>
                  <w:i/>
                </w:rPr>
              </w:ins>
            </m:ctrlPr>
          </m:sSubPr>
          <m:e>
            <m:r>
              <w:ins w:id="181" w:author="Iana Siomina" w:date="2018-10-12T06:15:00Z">
                <w:rPr>
                  <w:rFonts w:ascii="Cambria Math" w:hAnsi="Cambria Math"/>
                </w:rPr>
                <m:t>T</m:t>
              </w:ins>
            </m:r>
          </m:e>
          <m:sub>
            <m:r>
              <w:ins w:id="182" w:author="Iana Siomina" w:date="2018-10-12T06:15:00Z">
                <w:rPr>
                  <w:rFonts w:ascii="Cambria Math" w:hAnsi="Cambria Math"/>
                </w:rPr>
                <m:t>Identify</m:t>
              </w:ins>
            </m:r>
            <m:r>
              <w:ins w:id="183" w:author="Iana Siomina" w:date="2018-10-12T06:15:00Z">
                <w:rPr>
                  <w:rFonts w:ascii="Cambria Math" w:hAnsi="Cambria Math"/>
                  <w:lang w:val="sv-SE"/>
                </w:rPr>
                <m:t>,</m:t>
              </w:ins>
            </m:r>
            <m:r>
              <w:ins w:id="184" w:author="Iana Siomina" w:date="2018-10-12T06:15:00Z">
                <w:rPr>
                  <w:rFonts w:ascii="Cambria Math" w:hAnsi="Cambria Math"/>
                </w:rPr>
                <m:t>E</m:t>
              </w:ins>
            </m:r>
            <m:r>
              <w:ins w:id="185" w:author="Iana Siomina" w:date="2018-10-12T06:15:00Z">
                <w:rPr>
                  <w:rFonts w:ascii="Cambria Math" w:hAnsi="Cambria Math"/>
                  <w:lang w:val="sv-SE"/>
                </w:rPr>
                <m:t>-</m:t>
              </w:ins>
            </m:r>
            <m:r>
              <w:ins w:id="186" w:author="Iana Siomina" w:date="2018-10-12T06:15:00Z">
                <w:rPr>
                  <w:rFonts w:ascii="Cambria Math" w:hAnsi="Cambria Math"/>
                </w:rPr>
                <m:t>UTRAN</m:t>
              </w:ins>
            </m:r>
            <m:r>
              <w:ins w:id="187" w:author="Iana Siomina" w:date="2018-10-12T06:15:00Z">
                <w:rPr>
                  <w:rFonts w:ascii="Cambria Math" w:hAnsi="Cambria Math"/>
                  <w:lang w:val="sv-SE"/>
                </w:rPr>
                <m:t xml:space="preserve"> </m:t>
              </w:ins>
            </m:r>
            <m:r>
              <w:ins w:id="188" w:author="Iana Siomina" w:date="2018-10-12T06:15:00Z">
                <w:rPr>
                  <w:rFonts w:ascii="Cambria Math" w:hAnsi="Cambria Math"/>
                </w:rPr>
                <m:t>TDD</m:t>
              </w:ins>
            </m:r>
          </m:sub>
        </m:sSub>
        <m:r>
          <w:ins w:id="189" w:author="Iana Siomina" w:date="2018-10-12T06:15:00Z">
            <w:rPr>
              <w:rFonts w:ascii="Cambria Math" w:hAnsi="Cambria Math"/>
              <w:lang w:val="sv-SE"/>
            </w:rPr>
            <m:t>=</m:t>
          </w:ins>
        </m:r>
        <m:sSub>
          <m:sSubPr>
            <m:ctrlPr>
              <w:ins w:id="190" w:author="Iana Siomina" w:date="2018-10-12T06:15:00Z">
                <w:rPr>
                  <w:rFonts w:ascii="Cambria Math" w:hAnsi="Cambria Math"/>
                  <w:i/>
                </w:rPr>
              </w:ins>
            </m:ctrlPr>
          </m:sSubPr>
          <m:e>
            <m:r>
              <w:ins w:id="191" w:author="Iana Siomina" w:date="2018-10-12T06:15:00Z">
                <w:rPr>
                  <w:rFonts w:ascii="Cambria Math" w:hAnsi="Cambria Math"/>
                  <w:lang w:val="sv-SE"/>
                </w:rPr>
                <m:t>(</m:t>
              </w:ins>
            </m:r>
            <m:r>
              <w:ins w:id="192" w:author="Iana Siomina" w:date="2018-10-12T06:15:00Z">
                <w:rPr>
                  <w:rFonts w:ascii="Cambria Math" w:hAnsi="Cambria Math"/>
                </w:rPr>
                <m:t>T</m:t>
              </w:ins>
            </m:r>
          </m:e>
          <m:sub>
            <m:r>
              <w:ins w:id="193" w:author="Iana Siomina" w:date="2018-10-12T06:15:00Z">
                <w:rPr>
                  <w:rFonts w:ascii="Cambria Math" w:hAnsi="Cambria Math"/>
                </w:rPr>
                <m:t>BasicIdentify</m:t>
              </w:ins>
            </m:r>
          </m:sub>
        </m:sSub>
        <m:r>
          <w:ins w:id="194" w:author="Iana Siomina" w:date="2018-10-12T06:15:00Z">
            <w:rPr>
              <w:rFonts w:ascii="Cambria Math" w:hAnsi="Cambria Math"/>
              <w:lang w:val="sv-SE"/>
            </w:rPr>
            <m:t xml:space="preserve">* </m:t>
          </w:ins>
        </m:r>
        <m:f>
          <m:fPr>
            <m:ctrlPr>
              <w:ins w:id="195" w:author="Iana Siomina" w:date="2018-10-12T06:15:00Z">
                <w:rPr>
                  <w:rFonts w:ascii="Cambria Math" w:eastAsia="Calibri" w:hAnsi="Cambria Math"/>
                  <w:i/>
                  <w:sz w:val="22"/>
                  <w:szCs w:val="22"/>
                  <w:lang w:val="sv-SE"/>
                </w:rPr>
              </w:ins>
            </m:ctrlPr>
          </m:fPr>
          <m:num>
            <m:r>
              <w:ins w:id="196" w:author="Iana Siomina" w:date="2018-10-12T06:15:00Z">
                <w:rPr>
                  <w:rFonts w:ascii="Cambria Math" w:hAnsi="Cambria Math"/>
                  <w:lang w:val="sv-SE"/>
                </w:rPr>
                <m:t>480</m:t>
              </w:ins>
            </m:r>
          </m:num>
          <m:den>
            <m:sSub>
              <m:sSubPr>
                <m:ctrlPr>
                  <w:ins w:id="197" w:author="Iana Siomina" w:date="2018-10-12T06:15:00Z">
                    <w:rPr>
                      <w:rFonts w:ascii="Cambria Math" w:hAnsi="Cambria Math"/>
                      <w:i/>
                    </w:rPr>
                  </w:ins>
                </m:ctrlPr>
              </m:sSubPr>
              <m:e>
                <m:r>
                  <w:ins w:id="198" w:author="Iana Siomina" w:date="2018-10-12T06:15:00Z">
                    <w:rPr>
                      <w:rFonts w:ascii="Cambria Math" w:hAnsi="Cambria Math"/>
                    </w:rPr>
                    <m:t>T</m:t>
                  </w:ins>
                </m:r>
              </m:e>
              <m:sub>
                <m:r>
                  <w:ins w:id="199" w:author="Iana Siomina" w:date="2018-10-12T06:15:00Z">
                    <w:rPr>
                      <w:rFonts w:ascii="Cambria Math" w:hAnsi="Cambria Math"/>
                    </w:rPr>
                    <m:t>Inter</m:t>
                  </w:ins>
                </m:r>
                <m:r>
                  <w:ins w:id="200" w:author="Iana Siomina" w:date="2018-10-12T06:15:00Z">
                    <w:rPr>
                      <w:rFonts w:ascii="Cambria Math" w:hAnsi="Cambria Math"/>
                      <w:lang w:val="sv-SE"/>
                    </w:rPr>
                    <m:t>1</m:t>
                  </w:ins>
                </m:r>
              </m:sub>
            </m:sSub>
          </m:den>
        </m:f>
        <m:r>
          <w:ins w:id="201" w:author="Iana Siomina" w:date="2018-10-12T06:15:00Z">
            <w:rPr>
              <w:rFonts w:ascii="Cambria Math" w:hAnsi="Cambria Math"/>
              <w:lang w:val="sv-SE"/>
            </w:rPr>
            <m:t>+240)*</m:t>
          </w:ins>
        </m:r>
        <m:r>
          <w:ins w:id="202" w:author="Iana Siomina" w:date="2018-10-12T06:15:00Z">
            <w:rPr>
              <w:rFonts w:ascii="Cambria Math" w:hAnsi="Cambria Math"/>
            </w:rPr>
            <m:t>CSS</m:t>
          </w:ins>
        </m:r>
        <m:sSub>
          <m:sSubPr>
            <m:ctrlPr>
              <w:ins w:id="203" w:author="Iana Siomina" w:date="2018-10-12T06:15:00Z">
                <w:rPr>
                  <w:rFonts w:ascii="Cambria Math" w:hAnsi="Cambria Math"/>
                  <w:i/>
                </w:rPr>
              </w:ins>
            </m:ctrlPr>
          </m:sSubPr>
          <m:e>
            <m:r>
              <w:ins w:id="204" w:author="Iana Siomina" w:date="2018-10-12T06:15:00Z">
                <w:rPr>
                  <w:rFonts w:ascii="Cambria Math" w:hAnsi="Cambria Math"/>
                </w:rPr>
                <m:t>F</m:t>
              </w:ins>
            </m:r>
          </m:e>
          <m:sub>
            <m:r>
              <w:ins w:id="205" w:author="Iana Siomina" w:date="2018-10-12T06:15:00Z">
                <w:rPr>
                  <w:rFonts w:ascii="Cambria Math" w:hAnsi="Cambria Math"/>
                </w:rPr>
                <m:t>interRAT</m:t>
              </w:ins>
            </m:r>
          </m:sub>
        </m:sSub>
        <m:r>
          <w:ins w:id="206" w:author="Iana Siomina" w:date="2018-10-12T06:15:00Z">
            <w:rPr>
              <w:rFonts w:ascii="Cambria Math" w:hAnsi="Cambria Math"/>
            </w:rPr>
            <m:t xml:space="preserve">    ms</m:t>
          </w:ins>
        </m:r>
      </m:oMath>
      <w:r w:rsidRPr="00D76831">
        <w:rPr>
          <w:rFonts w:cs="v4.2.0"/>
          <w:lang w:val="en-US"/>
        </w:rPr>
        <w:t>,</w:t>
      </w:r>
    </w:p>
    <w:p w:rsidR="008872D9" w:rsidRPr="00D76831" w:rsidRDefault="008872D9" w:rsidP="008872D9">
      <w:r w:rsidRPr="00D76831">
        <w:t>where:</w:t>
      </w:r>
    </w:p>
    <w:p w:rsidR="008872D9" w:rsidRPr="00D76831" w:rsidRDefault="008872D9" w:rsidP="008872D9">
      <w:pPr>
        <w:ind w:left="720"/>
      </w:pPr>
      <w:proofErr w:type="spellStart"/>
      <w:r w:rsidRPr="00D76831">
        <w:rPr>
          <w:rFonts w:cs="v4.2.0"/>
        </w:rPr>
        <w:t>T</w:t>
      </w:r>
      <w:r w:rsidRPr="00D76831">
        <w:rPr>
          <w:rFonts w:cs="v4.2.0"/>
          <w:vertAlign w:val="subscript"/>
        </w:rPr>
        <w:t>BasicIdentify</w:t>
      </w:r>
      <w:proofErr w:type="spellEnd"/>
      <w:r w:rsidRPr="00D76831">
        <w:rPr>
          <w:rFonts w:cs="v4.2.0"/>
        </w:rPr>
        <w:t xml:space="preserve"> = 480 </w:t>
      </w:r>
      <w:proofErr w:type="spellStart"/>
      <w:r w:rsidRPr="00D76831">
        <w:rPr>
          <w:rFonts w:cs="v4.2.0"/>
        </w:rPr>
        <w:t>ms</w:t>
      </w:r>
      <w:proofErr w:type="spellEnd"/>
      <w:r w:rsidRPr="00D76831">
        <w:rPr>
          <w:rFonts w:cs="v4.2.0"/>
        </w:rPr>
        <w:t>,</w:t>
      </w:r>
    </w:p>
    <w:p w:rsidR="008872D9" w:rsidRPr="00D76831" w:rsidRDefault="008872D9" w:rsidP="008872D9">
      <w:pPr>
        <w:ind w:left="284" w:firstLine="436"/>
        <w:rPr>
          <w:rFonts w:cs="v4.2.0"/>
        </w:rPr>
      </w:pPr>
      <w:r w:rsidRPr="00D76831">
        <w:rPr>
          <w:rFonts w:cs="v4.2.0"/>
        </w:rPr>
        <w:t>T</w:t>
      </w:r>
      <w:r w:rsidRPr="00D76831">
        <w:rPr>
          <w:rFonts w:cs="v4.2.0"/>
          <w:vertAlign w:val="subscript"/>
        </w:rPr>
        <w:t>Inter1</w:t>
      </w:r>
      <w:r w:rsidRPr="00D76831">
        <w:rPr>
          <w:rFonts w:cs="v4.2.0"/>
        </w:rPr>
        <w:t xml:space="preserve"> </w:t>
      </w:r>
      <w:r w:rsidRPr="00D76831">
        <w:rPr>
          <w:rFonts w:cs="v4.2.0"/>
          <w:lang w:eastAsia="zh-CN"/>
        </w:rPr>
        <w:t>is</w:t>
      </w:r>
      <w:r w:rsidRPr="00D76831">
        <w:rPr>
          <w:rFonts w:cs="v4.2.0"/>
        </w:rPr>
        <w:t xml:space="preserve"> defined in Section 9.4.1,</w:t>
      </w:r>
    </w:p>
    <w:p w:rsidR="008872D9" w:rsidRPr="00D76831" w:rsidRDefault="008872D9" w:rsidP="008872D9">
      <w:pPr>
        <w:ind w:left="284" w:firstLine="436"/>
        <w:rPr>
          <w:rFonts w:cs="v4.2.0"/>
        </w:rPr>
      </w:pPr>
      <w:proofErr w:type="spellStart"/>
      <w:ins w:id="207" w:author="Iana Siomina" w:date="2018-10-15T13:27:00Z">
        <w:r>
          <w:rPr>
            <w:rFonts w:cs="v4.2.0"/>
          </w:rPr>
          <w:t>CSSF</w:t>
        </w:r>
        <w:r w:rsidRPr="00F563ED">
          <w:rPr>
            <w:rFonts w:cs="v4.2.0"/>
            <w:vertAlign w:val="subscript"/>
          </w:rPr>
          <w:t>i</w:t>
        </w:r>
        <w:r>
          <w:rPr>
            <w:rFonts w:cs="v4.2.0"/>
            <w:vertAlign w:val="subscript"/>
          </w:rPr>
          <w:t>nterRAT</w:t>
        </w:r>
        <w:proofErr w:type="spellEnd"/>
        <w:r w:rsidRPr="00D87103" w:rsidDel="00D4226A">
          <w:rPr>
            <w:rFonts w:cs="v4.2.0"/>
          </w:rPr>
          <w:t xml:space="preserve"> </w:t>
        </w:r>
        <w:r w:rsidRPr="00D87103">
          <w:rPr>
            <w:rFonts w:cs="v4.2.0"/>
          </w:rPr>
          <w:t>=</w:t>
        </w:r>
        <w:r w:rsidRPr="00420739">
          <w:rPr>
            <w:rFonts w:cs="v4.2.0"/>
          </w:rPr>
          <w:t xml:space="preserve"> </w:t>
        </w:r>
        <w:proofErr w:type="spellStart"/>
        <w:r>
          <w:rPr>
            <w:rFonts w:cs="v4.2.0"/>
          </w:rPr>
          <w:t>CSSF</w:t>
        </w:r>
        <w:r>
          <w:rPr>
            <w:rFonts w:cs="v4.2.0"/>
            <w:vertAlign w:val="subscript"/>
          </w:rPr>
          <w:t>within_gap_i</w:t>
        </w:r>
        <w:proofErr w:type="spellEnd"/>
        <w:r>
          <w:rPr>
            <w:rFonts w:cs="v4.2.0"/>
            <w:vertAlign w:val="subscript"/>
          </w:rPr>
          <w:t xml:space="preserve">_ </w:t>
        </w:r>
        <w:r>
          <w:rPr>
            <w:rFonts w:cs="v4.2.0"/>
          </w:rPr>
          <w:t xml:space="preserve">is the scaling factor for the measured inter-RAT E-UTRA carrier i which is calculated as specified in Section </w:t>
        </w:r>
        <w:r w:rsidRPr="006944EE">
          <w:rPr>
            <w:rFonts w:cs="Arial"/>
          </w:rPr>
          <w:t>9.1</w:t>
        </w:r>
        <w:r>
          <w:rPr>
            <w:rFonts w:cs="Arial"/>
          </w:rPr>
          <w:t>.5.2</w:t>
        </w:r>
        <w:del w:id="208" w:author="Huawei_RAN4#89" w:date="2018-10-29T10:56:00Z">
          <w:r w:rsidDel="008872D9">
            <w:rPr>
              <w:rFonts w:cs="Arial"/>
            </w:rPr>
            <w:delText xml:space="preserve"> (</w:delText>
          </w:r>
          <w:r w:rsidDel="008872D9">
            <w:rPr>
              <w:rFonts w:cs="v4.2.0"/>
            </w:rPr>
            <w:delText>CSSF</w:delText>
          </w:r>
          <w:r w:rsidRPr="00F563ED" w:rsidDel="008872D9">
            <w:rPr>
              <w:rFonts w:cs="v4.2.0"/>
              <w:vertAlign w:val="subscript"/>
            </w:rPr>
            <w:delText>i</w:delText>
          </w:r>
          <w:r w:rsidDel="008872D9">
            <w:rPr>
              <w:rFonts w:cs="v4.2.0"/>
              <w:vertAlign w:val="subscript"/>
            </w:rPr>
            <w:delText>nterRAT</w:delText>
          </w:r>
          <w:r w:rsidDel="008872D9">
            <w:rPr>
              <w:rFonts w:cs="Arial"/>
            </w:rPr>
            <w:delText>=1 i</w:delText>
          </w:r>
          <w:r w:rsidRPr="0096597C" w:rsidDel="008872D9">
            <w:rPr>
              <w:rFonts w:cs="Arial"/>
            </w:rPr>
            <w:delText>f only a single measurement object is configured</w:delText>
          </w:r>
          <w:r w:rsidDel="008872D9">
            <w:rPr>
              <w:rFonts w:cs="Arial"/>
            </w:rPr>
            <w:delText>)</w:delText>
          </w:r>
        </w:del>
        <w:r>
          <w:rPr>
            <w:rFonts w:cs="Arial"/>
          </w:rPr>
          <w:t>.</w:t>
        </w:r>
      </w:ins>
      <w:del w:id="209" w:author="Iana Siomina" w:date="2018-10-15T13:27:00Z">
        <w:r w:rsidRPr="00D76831" w:rsidDel="00BA45A1">
          <w:rPr>
            <w:rFonts w:cs="v4.2.0"/>
          </w:rPr>
          <w:delText xml:space="preserve">K=TBD </w:delText>
        </w:r>
        <w:r w:rsidRPr="00D76831" w:rsidDel="00BA45A1">
          <w:rPr>
            <w:rFonts w:cs="Arial"/>
          </w:rPr>
          <w:delText xml:space="preserve">and depends at least on </w:delText>
        </w:r>
        <w:r w:rsidRPr="00D76831" w:rsidDel="00BA45A1">
          <w:delText>N</w:delText>
        </w:r>
        <w:r w:rsidRPr="00D76831" w:rsidDel="00BA45A1">
          <w:rPr>
            <w:vertAlign w:val="subscript"/>
          </w:rPr>
          <w:delText>freq, SA</w:delText>
        </w:r>
        <w:r w:rsidRPr="00D76831" w:rsidDel="00BA45A1">
          <w:delText xml:space="preserve"> defined in Section 9.1.3.3 and whether and how gaps are shared.</w:delText>
        </w:r>
      </w:del>
    </w:p>
    <w:p w:rsidR="008872D9" w:rsidRPr="00D76831" w:rsidRDefault="008872D9" w:rsidP="008872D9">
      <w:pPr>
        <w:rPr>
          <w:rFonts w:cs="v4.2.0"/>
        </w:rPr>
      </w:pPr>
      <w:r w:rsidRPr="00D76831">
        <w:rPr>
          <w:rFonts w:cs="v4.2.0"/>
        </w:rPr>
        <w:t xml:space="preserve">Identification of a cell shall include detection of the cell and additionally performing a single measurement with measurement period of </w:t>
      </w:r>
      <w:proofErr w:type="spellStart"/>
      <w:r w:rsidRPr="00D76831">
        <w:rPr>
          <w:rFonts w:cs="v4.2.0"/>
        </w:rPr>
        <w:t>T</w:t>
      </w:r>
      <w:r w:rsidRPr="00D76831">
        <w:rPr>
          <w:rFonts w:cs="v4.2.0"/>
          <w:vertAlign w:val="subscript"/>
        </w:rPr>
        <w:t>Measure</w:t>
      </w:r>
      <w:proofErr w:type="spellEnd"/>
      <w:r w:rsidRPr="00D76831">
        <w:rPr>
          <w:rFonts w:cs="v4.2.0"/>
          <w:vertAlign w:val="subscript"/>
        </w:rPr>
        <w:t>, E-UTRAN TDD</w:t>
      </w:r>
      <w:r w:rsidRPr="00D76831">
        <w:rPr>
          <w:rFonts w:cs="v4.2.0"/>
        </w:rPr>
        <w:t xml:space="preserve"> defined in Table 9.4.3.2-1.</w:t>
      </w:r>
    </w:p>
    <w:p w:rsidR="008872D9" w:rsidRPr="00D76831" w:rsidRDefault="008872D9" w:rsidP="008872D9">
      <w:pPr>
        <w:keepNext/>
        <w:keepLines/>
        <w:spacing w:before="60"/>
        <w:jc w:val="center"/>
      </w:pPr>
      <w:r w:rsidRPr="00D76831">
        <w:rPr>
          <w:rFonts w:ascii="Arial" w:hAnsi="Arial"/>
          <w:b/>
        </w:rPr>
        <w:t xml:space="preserve">Table 9.4.3.2-1: </w:t>
      </w:r>
      <w:proofErr w:type="spellStart"/>
      <w:r w:rsidRPr="00D76831">
        <w:rPr>
          <w:rFonts w:ascii="Arial" w:hAnsi="Arial"/>
          <w:b/>
        </w:rPr>
        <w:t>T</w:t>
      </w:r>
      <w:r w:rsidRPr="00D76831">
        <w:rPr>
          <w:rFonts w:ascii="Arial" w:hAnsi="Arial"/>
          <w:b/>
          <w:vertAlign w:val="subscript"/>
        </w:rPr>
        <w:t>Measure</w:t>
      </w:r>
      <w:proofErr w:type="spellEnd"/>
      <w:r w:rsidRPr="00D76831">
        <w:rPr>
          <w:rFonts w:ascii="Arial" w:hAnsi="Arial"/>
          <w:b/>
          <w:vertAlign w:val="subscript"/>
        </w:rPr>
        <w:t>, E-UTRAN TDD</w:t>
      </w:r>
      <w:r w:rsidRPr="00D76831">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8872D9" w:rsidRPr="00D76831" w:rsidTr="00810AE2">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b/>
                <w:sz w:val="18"/>
              </w:rPr>
              <w:t>Configuration</w:t>
            </w:r>
          </w:p>
        </w:tc>
        <w:tc>
          <w:tcPr>
            <w:tcW w:w="1417" w:type="dxa"/>
            <w:vMerge w:val="restart"/>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b/>
                <w:sz w:val="18"/>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b/>
                <w:sz w:val="18"/>
              </w:rPr>
              <w:t xml:space="preserve">Number of UL/DL sub-frames per half frame (5 </w:t>
            </w:r>
            <w:proofErr w:type="spellStart"/>
            <w:r w:rsidRPr="00D76831">
              <w:rPr>
                <w:rFonts w:ascii="Arial" w:hAnsi="Arial"/>
                <w:b/>
                <w:sz w:val="18"/>
              </w:rPr>
              <w:t>ms</w:t>
            </w:r>
            <w:proofErr w:type="spellEnd"/>
            <w:r w:rsidRPr="00D76831">
              <w:rPr>
                <w:rFonts w:ascii="Arial" w:hAnsi="Arial"/>
                <w:b/>
                <w:sz w:val="18"/>
              </w:rPr>
              <w:t>)</w:t>
            </w:r>
          </w:p>
        </w:tc>
        <w:tc>
          <w:tcPr>
            <w:tcW w:w="1985" w:type="dxa"/>
            <w:gridSpan w:val="2"/>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proofErr w:type="spellStart"/>
            <w:r w:rsidRPr="00D76831">
              <w:rPr>
                <w:rFonts w:ascii="Arial" w:hAnsi="Arial"/>
                <w:b/>
                <w:sz w:val="18"/>
              </w:rPr>
              <w:t>DwPTS</w:t>
            </w:r>
            <w:proofErr w:type="spellEnd"/>
          </w:p>
          <w:p w:rsidR="008872D9" w:rsidRPr="00D76831" w:rsidRDefault="008872D9" w:rsidP="00810AE2">
            <w:pPr>
              <w:keepNext/>
              <w:keepLines/>
              <w:spacing w:after="0"/>
              <w:jc w:val="center"/>
            </w:pPr>
          </w:p>
        </w:tc>
        <w:tc>
          <w:tcPr>
            <w:tcW w:w="1562"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proofErr w:type="spellStart"/>
            <w:r w:rsidRPr="00D76831">
              <w:rPr>
                <w:rFonts w:ascii="Arial" w:hAnsi="Arial"/>
                <w:b/>
                <w:sz w:val="18"/>
              </w:rPr>
              <w:t>T</w:t>
            </w:r>
            <w:r w:rsidRPr="00D76831">
              <w:rPr>
                <w:rFonts w:ascii="Arial" w:hAnsi="Arial"/>
                <w:b/>
                <w:sz w:val="18"/>
                <w:vertAlign w:val="subscript"/>
              </w:rPr>
              <w:t>Measure</w:t>
            </w:r>
            <w:proofErr w:type="spellEnd"/>
            <w:r w:rsidRPr="00D76831">
              <w:rPr>
                <w:rFonts w:ascii="Arial" w:hAnsi="Arial"/>
                <w:b/>
                <w:sz w:val="18"/>
                <w:vertAlign w:val="subscript"/>
              </w:rPr>
              <w:t>, E-UTRAN TDD</w:t>
            </w:r>
            <w:r w:rsidRPr="00D76831">
              <w:rPr>
                <w:rFonts w:ascii="Arial" w:hAnsi="Arial"/>
                <w:b/>
                <w:sz w:val="18"/>
              </w:rPr>
              <w:t xml:space="preserve"> [</w:t>
            </w:r>
            <w:proofErr w:type="spellStart"/>
            <w:r w:rsidRPr="00D76831">
              <w:rPr>
                <w:rFonts w:ascii="Arial" w:hAnsi="Arial"/>
                <w:b/>
                <w:sz w:val="18"/>
              </w:rPr>
              <w:t>ms</w:t>
            </w:r>
            <w:proofErr w:type="spellEnd"/>
            <w:r w:rsidRPr="00D76831">
              <w:rPr>
                <w:rFonts w:ascii="Arial" w:hAnsi="Arial"/>
                <w:b/>
                <w:sz w:val="18"/>
              </w:rPr>
              <w:t xml:space="preserve">] </w:t>
            </w:r>
          </w:p>
        </w:tc>
      </w:tr>
      <w:tr w:rsidR="008872D9" w:rsidRPr="00D76831" w:rsidTr="00810AE2">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rsidR="008872D9" w:rsidRPr="00D76831" w:rsidRDefault="008872D9" w:rsidP="00810AE2">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8872D9" w:rsidRPr="00D76831" w:rsidRDefault="008872D9" w:rsidP="00810AE2">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DL</w:t>
            </w:r>
          </w:p>
        </w:tc>
        <w:tc>
          <w:tcPr>
            <w:tcW w:w="1383"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UL</w:t>
            </w:r>
          </w:p>
        </w:tc>
        <w:tc>
          <w:tcPr>
            <w:tcW w:w="993"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Normal CP</w:t>
            </w:r>
          </w:p>
        </w:tc>
        <w:tc>
          <w:tcPr>
            <w:tcW w:w="992"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Extended CP</w:t>
            </w:r>
          </w:p>
        </w:tc>
        <w:tc>
          <w:tcPr>
            <w:tcW w:w="1562"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p>
        </w:tc>
      </w:tr>
      <w:tr w:rsidR="008872D9" w:rsidRPr="00D76831" w:rsidTr="00810AE2">
        <w:trPr>
          <w:cantSplit/>
          <w:jc w:val="center"/>
        </w:trPr>
        <w:tc>
          <w:tcPr>
            <w:tcW w:w="1451"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0</w:t>
            </w:r>
          </w:p>
        </w:tc>
        <w:tc>
          <w:tcPr>
            <w:tcW w:w="1417"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6</w:t>
            </w:r>
          </w:p>
        </w:tc>
        <w:tc>
          <w:tcPr>
            <w:tcW w:w="1310"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2</w:t>
            </w:r>
          </w:p>
        </w:tc>
        <w:tc>
          <w:tcPr>
            <w:tcW w:w="1383"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tcPr>
          <w:p w:rsidR="008872D9" w:rsidRPr="00D76831" w:rsidRDefault="00C65C63" w:rsidP="00810AE2">
            <w:pPr>
              <w:keepNext/>
              <w:keepLines/>
              <w:spacing w:after="0"/>
              <w:jc w:val="center"/>
            </w:pPr>
            <w:r w:rsidRPr="008872D9">
              <w:rPr>
                <w:rFonts w:ascii="Arial" w:hAnsi="Arial"/>
                <w:noProof/>
                <w:position w:val="-10"/>
                <w:sz w:val="18"/>
                <w:lang w:val="en-US" w:eastAsia="zh-CN"/>
              </w:rPr>
              <w:drawing>
                <wp:inline distT="0" distB="0" distL="0" distR="0">
                  <wp:extent cx="504825" cy="184150"/>
                  <wp:effectExtent l="0" t="0" r="9525" b="6350"/>
                  <wp:docPr id="1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8872D9" w:rsidRPr="00D76831" w:rsidRDefault="00C65C63" w:rsidP="00810AE2">
            <w:pPr>
              <w:keepNext/>
              <w:keepLines/>
              <w:spacing w:after="0"/>
              <w:jc w:val="center"/>
            </w:pPr>
            <w:r w:rsidRPr="008872D9">
              <w:rPr>
                <w:rFonts w:ascii="Arial" w:hAnsi="Arial"/>
                <w:noProof/>
                <w:position w:val="-10"/>
                <w:sz w:val="18"/>
                <w:lang w:val="en-US" w:eastAsia="zh-CN"/>
              </w:rPr>
              <w:drawing>
                <wp:inline distT="0" distB="0" distL="0" distR="0">
                  <wp:extent cx="480695" cy="184150"/>
                  <wp:effectExtent l="0" t="0" r="0" b="6350"/>
                  <wp:docPr id="1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695"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 xml:space="preserve">480 x </w:t>
            </w:r>
            <w:del w:id="210" w:author="Iana Siomina" w:date="2018-10-15T13:27:00Z">
              <w:r w:rsidRPr="00D76831" w:rsidDel="00BA45A1">
                <w:rPr>
                  <w:rFonts w:ascii="Arial" w:hAnsi="Arial"/>
                  <w:sz w:val="18"/>
                </w:rPr>
                <w:delText>K</w:delText>
              </w:r>
            </w:del>
            <w:proofErr w:type="spellStart"/>
            <w:ins w:id="211" w:author="Iana Siomina" w:date="2018-10-15T13:27:00Z">
              <w:r>
                <w:rPr>
                  <w:rFonts w:cs="v4.2.0"/>
                </w:rPr>
                <w:t>CSSF</w:t>
              </w:r>
              <w:r w:rsidRPr="00F563ED">
                <w:rPr>
                  <w:rFonts w:cs="v4.2.0"/>
                  <w:vertAlign w:val="subscript"/>
                </w:rPr>
                <w:t>i</w:t>
              </w:r>
              <w:r>
                <w:rPr>
                  <w:rFonts w:cs="v4.2.0"/>
                  <w:vertAlign w:val="subscript"/>
                </w:rPr>
                <w:t>nterRAT</w:t>
              </w:r>
            </w:ins>
            <w:proofErr w:type="spellEnd"/>
          </w:p>
        </w:tc>
      </w:tr>
      <w:tr w:rsidR="008872D9" w:rsidRPr="00D76831" w:rsidTr="00810AE2">
        <w:trPr>
          <w:cantSplit/>
          <w:jc w:val="center"/>
        </w:trPr>
        <w:tc>
          <w:tcPr>
            <w:tcW w:w="1451"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1 (Note 1)</w:t>
            </w:r>
          </w:p>
        </w:tc>
        <w:tc>
          <w:tcPr>
            <w:tcW w:w="1417"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50</w:t>
            </w:r>
          </w:p>
        </w:tc>
        <w:tc>
          <w:tcPr>
            <w:tcW w:w="1310"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2</w:t>
            </w:r>
          </w:p>
        </w:tc>
        <w:tc>
          <w:tcPr>
            <w:tcW w:w="1383"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tcPr>
          <w:p w:rsidR="008872D9" w:rsidRPr="00D76831" w:rsidRDefault="00C65C63" w:rsidP="00810AE2">
            <w:pPr>
              <w:keepNext/>
              <w:keepLines/>
              <w:spacing w:after="0"/>
              <w:jc w:val="center"/>
            </w:pPr>
            <w:r w:rsidRPr="008872D9">
              <w:rPr>
                <w:rFonts w:ascii="Arial" w:hAnsi="Arial"/>
                <w:noProof/>
                <w:position w:val="-10"/>
                <w:sz w:val="18"/>
                <w:lang w:val="en-US" w:eastAsia="zh-CN"/>
              </w:rPr>
              <w:drawing>
                <wp:inline distT="0" distB="0" distL="0" distR="0">
                  <wp:extent cx="504825" cy="184150"/>
                  <wp:effectExtent l="0" t="0" r="9525" b="6350"/>
                  <wp:docPr id="1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8872D9" w:rsidRPr="00D76831" w:rsidRDefault="00C65C63" w:rsidP="00810AE2">
            <w:pPr>
              <w:keepNext/>
              <w:keepLines/>
              <w:spacing w:after="0"/>
              <w:jc w:val="center"/>
            </w:pPr>
            <w:r w:rsidRPr="008872D9">
              <w:rPr>
                <w:rFonts w:ascii="Arial" w:hAnsi="Arial"/>
                <w:noProof/>
                <w:position w:val="-10"/>
                <w:sz w:val="18"/>
                <w:lang w:val="en-US" w:eastAsia="zh-CN"/>
              </w:rPr>
              <w:drawing>
                <wp:inline distT="0" distB="0" distL="0" distR="0">
                  <wp:extent cx="480695" cy="184150"/>
                  <wp:effectExtent l="0" t="0" r="0" b="6350"/>
                  <wp:docPr id="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695"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r w:rsidRPr="00D76831">
              <w:rPr>
                <w:rFonts w:ascii="Arial" w:hAnsi="Arial"/>
                <w:sz w:val="18"/>
              </w:rPr>
              <w:t xml:space="preserve">240 x </w:t>
            </w:r>
            <w:del w:id="212" w:author="Iana Siomina" w:date="2018-10-15T13:27:00Z">
              <w:r w:rsidRPr="00D76831" w:rsidDel="00BA45A1">
                <w:rPr>
                  <w:rFonts w:ascii="Arial" w:hAnsi="Arial"/>
                  <w:sz w:val="18"/>
                </w:rPr>
                <w:delText>K</w:delText>
              </w:r>
            </w:del>
            <w:proofErr w:type="spellStart"/>
            <w:ins w:id="213" w:author="Iana Siomina" w:date="2018-10-15T13:27:00Z">
              <w:r>
                <w:rPr>
                  <w:rFonts w:cs="v4.2.0"/>
                </w:rPr>
                <w:t>CSSF</w:t>
              </w:r>
              <w:r w:rsidRPr="00F563ED">
                <w:rPr>
                  <w:rFonts w:cs="v4.2.0"/>
                  <w:vertAlign w:val="subscript"/>
                </w:rPr>
                <w:t>i</w:t>
              </w:r>
              <w:r>
                <w:rPr>
                  <w:rFonts w:cs="v4.2.0"/>
                  <w:vertAlign w:val="subscript"/>
                </w:rPr>
                <w:t>nterRAT</w:t>
              </w:r>
            </w:ins>
            <w:proofErr w:type="spellEnd"/>
          </w:p>
        </w:tc>
      </w:tr>
      <w:tr w:rsidR="008872D9" w:rsidRPr="00D76831" w:rsidTr="00810AE2">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rsidR="008872D9" w:rsidRPr="00D76831" w:rsidDel="00BA45A1" w:rsidRDefault="008872D9" w:rsidP="00810AE2">
            <w:pPr>
              <w:keepNext/>
              <w:keepLines/>
              <w:spacing w:after="0"/>
              <w:ind w:left="851" w:hanging="851"/>
              <w:rPr>
                <w:del w:id="214" w:author="Iana Siomina" w:date="2018-10-15T13:27:00Z"/>
              </w:rPr>
            </w:pPr>
            <w:r w:rsidRPr="00D76831">
              <w:rPr>
                <w:rFonts w:ascii="Arial" w:hAnsi="Arial"/>
                <w:sz w:val="18"/>
              </w:rPr>
              <w:t>NOTE 1:</w:t>
            </w:r>
            <w:r w:rsidRPr="00D76831">
              <w:rPr>
                <w:rFonts w:ascii="Arial" w:hAnsi="Arial"/>
                <w:sz w:val="18"/>
              </w:rPr>
              <w:tab/>
              <w:t>This configuration is optional.</w:t>
            </w:r>
          </w:p>
          <w:p w:rsidR="008872D9" w:rsidRPr="00D76831" w:rsidRDefault="008872D9" w:rsidP="00810AE2">
            <w:pPr>
              <w:keepNext/>
              <w:keepLines/>
              <w:spacing w:after="0"/>
              <w:ind w:left="851" w:hanging="851"/>
            </w:pPr>
            <w:del w:id="215" w:author="Iana Siomina" w:date="2018-10-15T13:27:00Z">
              <w:r w:rsidRPr="00D76831" w:rsidDel="00BA45A1">
                <w:rPr>
                  <w:rFonts w:ascii="Arial" w:hAnsi="Arial"/>
                  <w:sz w:val="18"/>
                </w:rPr>
                <w:delText>NOTE 2:</w:delText>
              </w:r>
              <w:r w:rsidRPr="00D76831" w:rsidDel="00BA45A1">
                <w:rPr>
                  <w:rFonts w:cs="Arial"/>
                </w:rPr>
                <w:tab/>
              </w:r>
              <w:r w:rsidRPr="00D76831" w:rsidDel="00BA45A1">
                <w:rPr>
                  <w:rFonts w:ascii="Arial" w:hAnsi="Arial"/>
                  <w:sz w:val="18"/>
                </w:rPr>
                <w:delText>K=TBD and depends at least on N</w:delText>
              </w:r>
              <w:r w:rsidRPr="00D76831" w:rsidDel="00BA45A1">
                <w:rPr>
                  <w:rFonts w:ascii="Arial" w:hAnsi="Arial"/>
                  <w:sz w:val="18"/>
                  <w:vertAlign w:val="subscript"/>
                </w:rPr>
                <w:delText>freq, SA</w:delText>
              </w:r>
              <w:r w:rsidRPr="00D76831" w:rsidDel="00BA45A1">
                <w:rPr>
                  <w:rFonts w:ascii="Arial" w:hAnsi="Arial"/>
                  <w:sz w:val="18"/>
                </w:rPr>
                <w:delText xml:space="preserve"> defined in Section 9.1.3.3.</w:delText>
              </w:r>
            </w:del>
          </w:p>
        </w:tc>
      </w:tr>
    </w:tbl>
    <w:p w:rsidR="008872D9" w:rsidRPr="00D76831" w:rsidRDefault="008872D9" w:rsidP="008872D9">
      <w:pPr>
        <w:rPr>
          <w:noProof/>
        </w:rPr>
      </w:pPr>
    </w:p>
    <w:p w:rsidR="008872D9" w:rsidRPr="00D76831" w:rsidRDefault="008872D9" w:rsidP="008872D9">
      <w:pPr>
        <w:rPr>
          <w:lang w:eastAsia="ko-KR"/>
        </w:rPr>
      </w:pPr>
      <w:r w:rsidRPr="00D76831">
        <w:t xml:space="preserve">The UE shall be capable of identifying and performing </w:t>
      </w:r>
      <w:r w:rsidRPr="00D76831">
        <w:rPr>
          <w:rFonts w:cs="v4.2.0"/>
        </w:rPr>
        <w:t>NR – E-UTRAN</w:t>
      </w:r>
      <w:r w:rsidRPr="00D76831">
        <w:t xml:space="preserve"> TDD RSRP, RSRQ, and RS-SINR measurements of at least 4 E-UTRAN TDD cells per E-UTRA TDD carrier frequency layer for up to 7 E-UTRA TDD carrier frequency layers.</w:t>
      </w:r>
    </w:p>
    <w:p w:rsidR="008872D9" w:rsidRPr="00D76831" w:rsidRDefault="008872D9" w:rsidP="008872D9">
      <w:pPr>
        <w:rPr>
          <w:rFonts w:cs="v4.2.0"/>
        </w:rPr>
      </w:pPr>
      <w:r w:rsidRPr="00D76831">
        <w:rPr>
          <w:rFonts w:cs="v4.2.0"/>
        </w:rPr>
        <w:t>If higher layer filtering is used, an additional cell identification delay can be expected.</w:t>
      </w:r>
    </w:p>
    <w:p w:rsidR="008872D9" w:rsidRPr="00D76831" w:rsidRDefault="008872D9" w:rsidP="008872D9">
      <w:pPr>
        <w:rPr>
          <w:rFonts w:cs="v4.2.0"/>
        </w:rPr>
      </w:pPr>
      <w:r w:rsidRPr="00D76831">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rsidR="008872D9" w:rsidRPr="00D76831" w:rsidRDefault="008872D9" w:rsidP="008872D9">
      <w:pPr>
        <w:keepNext/>
        <w:keepLines/>
        <w:spacing w:before="120"/>
        <w:ind w:left="1418" w:hanging="1418"/>
        <w:outlineLvl w:val="3"/>
      </w:pPr>
      <w:r w:rsidRPr="00D76831">
        <w:rPr>
          <w:rFonts w:ascii="Arial" w:hAnsi="Arial"/>
          <w:sz w:val="24"/>
        </w:rPr>
        <w:t>9.4.3.3</w:t>
      </w:r>
      <w:r w:rsidRPr="00D76831">
        <w:rPr>
          <w:rFonts w:ascii="Arial" w:hAnsi="Arial"/>
          <w:sz w:val="24"/>
        </w:rPr>
        <w:tab/>
        <w:t>Requirements when DRX is used</w:t>
      </w:r>
    </w:p>
    <w:p w:rsidR="008872D9" w:rsidRPr="00D76831" w:rsidRDefault="008872D9" w:rsidP="008872D9">
      <w:pPr>
        <w:keepLines/>
        <w:tabs>
          <w:tab w:val="center" w:pos="4536"/>
          <w:tab w:val="right" w:pos="9072"/>
        </w:tabs>
      </w:pPr>
      <w:r w:rsidRPr="00D76831">
        <w:rPr>
          <w:rFonts w:cs="v4.2.0"/>
          <w:noProof/>
        </w:rPr>
        <w:t xml:space="preserve">When DRX is in use and </w:t>
      </w:r>
      <w:r w:rsidRPr="00D76831">
        <w:rPr>
          <w:noProof/>
        </w:rPr>
        <w:t>measurement gaps are configured</w:t>
      </w:r>
      <w:r w:rsidRPr="00D76831">
        <w:rPr>
          <w:rFonts w:cs="v4.2.0"/>
          <w:noProof/>
          <w:lang w:eastAsia="zh-CN"/>
        </w:rPr>
        <w:t>,</w:t>
      </w:r>
      <w:r w:rsidRPr="00D76831">
        <w:rPr>
          <w:rFonts w:cs="v4.2.0"/>
          <w:noProof/>
        </w:rPr>
        <w:t xml:space="preserve"> the UE shall be able to identify a new detectable E-UTRAN TDD cell within T</w:t>
      </w:r>
      <w:r w:rsidRPr="00D76831">
        <w:rPr>
          <w:rFonts w:cs="v4.2.0"/>
          <w:noProof/>
          <w:vertAlign w:val="subscript"/>
        </w:rPr>
        <w:t>Identify, E-UTRAN TDD</w:t>
      </w:r>
      <w:r w:rsidRPr="00D76831">
        <w:rPr>
          <w:rFonts w:cs="v4.2.0"/>
          <w:noProof/>
        </w:rPr>
        <w:t xml:space="preserve"> specified in Table 9.4.3.3-1.</w:t>
      </w:r>
    </w:p>
    <w:p w:rsidR="008872D9" w:rsidRPr="00D76831" w:rsidRDefault="008872D9" w:rsidP="008872D9">
      <w:pPr>
        <w:keepNext/>
        <w:keepLines/>
        <w:spacing w:before="60"/>
        <w:jc w:val="center"/>
      </w:pPr>
      <w:r w:rsidRPr="00D76831">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8872D9" w:rsidRPr="00D76831" w:rsidTr="00810AE2">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proofErr w:type="spellStart"/>
            <w:r w:rsidRPr="00D76831">
              <w:rPr>
                <w:rFonts w:ascii="Arial" w:hAnsi="Arial"/>
                <w:b/>
                <w:sz w:val="18"/>
              </w:rPr>
              <w:t>T</w:t>
            </w:r>
            <w:r w:rsidRPr="00D76831">
              <w:rPr>
                <w:rFonts w:ascii="Arial" w:hAnsi="Arial"/>
                <w:b/>
                <w:sz w:val="18"/>
                <w:vertAlign w:val="subscript"/>
              </w:rPr>
              <w:t>Identify</w:t>
            </w:r>
            <w:proofErr w:type="spellEnd"/>
            <w:r w:rsidRPr="00D76831">
              <w:rPr>
                <w:rFonts w:ascii="Arial" w:hAnsi="Arial"/>
                <w:b/>
                <w:sz w:val="18"/>
                <w:vertAlign w:val="subscript"/>
              </w:rPr>
              <w:t xml:space="preserve">, E-UTRAN TDD </w:t>
            </w:r>
            <w:r w:rsidRPr="00D76831">
              <w:rPr>
                <w:rFonts w:ascii="Arial" w:hAnsi="Arial"/>
                <w:b/>
                <w:sz w:val="18"/>
              </w:rPr>
              <w:t>(s) (DRX cycles)</w:t>
            </w:r>
          </w:p>
        </w:tc>
      </w:tr>
      <w:tr w:rsidR="008872D9" w:rsidRPr="00D76831" w:rsidTr="00810AE2">
        <w:trPr>
          <w:cantSplit/>
          <w:jc w:val="center"/>
        </w:trPr>
        <w:tc>
          <w:tcPr>
            <w:tcW w:w="1557" w:type="pct"/>
            <w:tcBorders>
              <w:top w:val="single" w:sz="4" w:space="0" w:color="auto"/>
              <w:left w:val="single" w:sz="4" w:space="0" w:color="auto"/>
              <w:bottom w:val="single" w:sz="4" w:space="0" w:color="auto"/>
              <w:right w:val="single" w:sz="4" w:space="0" w:color="auto"/>
            </w:tcBorders>
          </w:tcPr>
          <w:p w:rsidR="008872D9" w:rsidRPr="00D76831" w:rsidRDefault="008872D9" w:rsidP="00810AE2">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rPr>
              <w:t xml:space="preserve">Gap period = 40 </w:t>
            </w:r>
            <w:proofErr w:type="spellStart"/>
            <w:r w:rsidRPr="00D76831">
              <w:rPr>
                <w:rFonts w:ascii="Arial" w:hAnsi="Arial"/>
              </w:rPr>
              <w:t>ms</w:t>
            </w:r>
            <w:proofErr w:type="spellEnd"/>
            <w:ins w:id="216" w:author="Iana Siomina" w:date="2018-10-17T18:27:00Z">
              <w:r w:rsidRPr="00A10E98">
                <w:rPr>
                  <w:rFonts w:ascii="Arial" w:hAnsi="Arial"/>
                  <w:highlight w:val="yellow"/>
                </w:rPr>
                <w:t xml:space="preserve">, 20 </w:t>
              </w:r>
              <w:proofErr w:type="spellStart"/>
              <w:r w:rsidRPr="00A10E98">
                <w:rPr>
                  <w:rFonts w:ascii="Arial" w:hAnsi="Arial"/>
                  <w:highlight w:val="yellow"/>
                </w:rPr>
                <w:t>ms</w:t>
              </w:r>
            </w:ins>
            <w:proofErr w:type="spellEnd"/>
          </w:p>
        </w:tc>
        <w:tc>
          <w:tcPr>
            <w:tcW w:w="1704"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rPr>
              <w:t xml:space="preserve">Gap period = 80 </w:t>
            </w:r>
            <w:proofErr w:type="spellStart"/>
            <w:r w:rsidRPr="00D76831">
              <w:rPr>
                <w:rFonts w:ascii="Arial" w:hAnsi="Arial"/>
              </w:rPr>
              <w:t>ms</w:t>
            </w:r>
            <w:proofErr w:type="spellEnd"/>
          </w:p>
        </w:tc>
      </w:tr>
      <w:tr w:rsidR="008872D9" w:rsidRPr="00D76831" w:rsidTr="00810AE2">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hint="eastAsia"/>
                <w:sz w:val="18"/>
              </w:rPr>
              <w:t>≤</w:t>
            </w:r>
            <w:r w:rsidRPr="00D76831">
              <w:rPr>
                <w:rFonts w:ascii="Arial" w:hAnsi="Arial" w:hint="eastAsia"/>
                <w:sz w:val="18"/>
              </w:rPr>
              <w:t>0.16</w:t>
            </w:r>
          </w:p>
        </w:tc>
        <w:tc>
          <w:tcPr>
            <w:tcW w:w="1739"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keepNext/>
              <w:keepLines/>
              <w:spacing w:after="0"/>
              <w:jc w:val="center"/>
            </w:pPr>
            <w:r w:rsidRPr="00D76831">
              <w:rPr>
                <w:rFonts w:ascii="Arial" w:hAnsi="Arial"/>
                <w:sz w:val="18"/>
              </w:rPr>
              <w:t>Non-DRX requirements in Section 9.4.3.2 apply</w:t>
            </w:r>
          </w:p>
        </w:tc>
      </w:tr>
      <w:tr w:rsidR="008872D9" w:rsidRPr="00D76831" w:rsidTr="00810AE2">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pStyle w:val="TAC"/>
            </w:pPr>
            <w:r w:rsidRPr="00D76831">
              <w:t>0.256</w:t>
            </w:r>
          </w:p>
        </w:tc>
        <w:tc>
          <w:tcPr>
            <w:tcW w:w="1739"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pStyle w:val="TAC"/>
            </w:pPr>
            <w:r w:rsidRPr="00D76831">
              <w:t>5.12*K (20*</w:t>
            </w:r>
            <w:proofErr w:type="spellStart"/>
            <w:del w:id="217" w:author="Iana Siomina" w:date="2018-10-15T13:28:00Z">
              <w:r w:rsidRPr="00D76831" w:rsidDel="00BA45A1">
                <w:delText>K</w:delText>
              </w:r>
            </w:del>
            <w:ins w:id="218" w:author="Iana Siomina" w:date="2018-10-15T13:28:00Z">
              <w:r>
                <w:rPr>
                  <w:rFonts w:cs="v4.2.0"/>
                </w:rPr>
                <w:t>CSSF</w:t>
              </w:r>
              <w:r w:rsidRPr="00F563ED">
                <w:rPr>
                  <w:rFonts w:cs="v4.2.0"/>
                  <w:vertAlign w:val="subscript"/>
                </w:rPr>
                <w:t>i</w:t>
              </w:r>
              <w:r>
                <w:rPr>
                  <w:rFonts w:cs="v4.2.0"/>
                  <w:vertAlign w:val="subscript"/>
                </w:rPr>
                <w:t>nterRAT</w:t>
              </w:r>
            </w:ins>
            <w:proofErr w:type="spellEnd"/>
            <w:r w:rsidRPr="00D76831">
              <w:t>)</w:t>
            </w:r>
          </w:p>
        </w:tc>
        <w:tc>
          <w:tcPr>
            <w:tcW w:w="1704"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pStyle w:val="TAC"/>
            </w:pPr>
            <w:r w:rsidRPr="00D76831">
              <w:t>7.68*K (30*</w:t>
            </w:r>
            <w:proofErr w:type="spellStart"/>
            <w:del w:id="219" w:author="Iana Siomina" w:date="2018-10-15T13:28:00Z">
              <w:r w:rsidRPr="00D76831" w:rsidDel="00BA45A1">
                <w:delText>K</w:delText>
              </w:r>
            </w:del>
            <w:ins w:id="220" w:author="Iana Siomina" w:date="2018-10-15T13:28:00Z">
              <w:r>
                <w:rPr>
                  <w:rFonts w:cs="v4.2.0"/>
                </w:rPr>
                <w:t>CSSF</w:t>
              </w:r>
              <w:r w:rsidRPr="00F563ED">
                <w:rPr>
                  <w:rFonts w:cs="v4.2.0"/>
                  <w:vertAlign w:val="subscript"/>
                </w:rPr>
                <w:t>i</w:t>
              </w:r>
              <w:r>
                <w:rPr>
                  <w:rFonts w:cs="v4.2.0"/>
                  <w:vertAlign w:val="subscript"/>
                </w:rPr>
                <w:t>nterRAT</w:t>
              </w:r>
            </w:ins>
            <w:proofErr w:type="spellEnd"/>
            <w:r w:rsidRPr="00D76831">
              <w:t>)</w:t>
            </w:r>
          </w:p>
        </w:tc>
      </w:tr>
      <w:tr w:rsidR="008872D9" w:rsidRPr="00D76831" w:rsidTr="00810AE2">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pStyle w:val="TAC"/>
            </w:pPr>
            <w:r w:rsidRPr="00D76831">
              <w:t>0.32</w:t>
            </w:r>
          </w:p>
        </w:tc>
        <w:tc>
          <w:tcPr>
            <w:tcW w:w="1739"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pStyle w:val="TAC"/>
            </w:pPr>
            <w:r w:rsidRPr="00D76831">
              <w:t>6.4*K (20*</w:t>
            </w:r>
            <w:proofErr w:type="spellStart"/>
            <w:del w:id="221" w:author="Iana Siomina" w:date="2018-10-15T13:28:00Z">
              <w:r w:rsidRPr="00D76831" w:rsidDel="00BA45A1">
                <w:delText>K</w:delText>
              </w:r>
            </w:del>
            <w:ins w:id="222" w:author="Iana Siomina" w:date="2018-10-15T13:28:00Z">
              <w:r>
                <w:rPr>
                  <w:rFonts w:cs="v4.2.0"/>
                </w:rPr>
                <w:t>CSSF</w:t>
              </w:r>
              <w:r w:rsidRPr="00F563ED">
                <w:rPr>
                  <w:rFonts w:cs="v4.2.0"/>
                  <w:vertAlign w:val="subscript"/>
                </w:rPr>
                <w:t>i</w:t>
              </w:r>
              <w:r>
                <w:rPr>
                  <w:rFonts w:cs="v4.2.0"/>
                  <w:vertAlign w:val="subscript"/>
                </w:rPr>
                <w:t>nterRAT</w:t>
              </w:r>
            </w:ins>
            <w:proofErr w:type="spellEnd"/>
            <w:r w:rsidRPr="00D76831">
              <w:t>)</w:t>
            </w:r>
          </w:p>
        </w:tc>
        <w:tc>
          <w:tcPr>
            <w:tcW w:w="1704"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pStyle w:val="TAC"/>
              <w:rPr>
                <w:lang w:val="sv-SE"/>
              </w:rPr>
            </w:pPr>
            <w:r w:rsidRPr="00D76831">
              <w:rPr>
                <w:lang w:val="sv-SE"/>
              </w:rPr>
              <w:t>7.68*K (24*</w:t>
            </w:r>
            <w:del w:id="223" w:author="Iana Siomina" w:date="2018-10-15T13:28:00Z">
              <w:r w:rsidRPr="00D76831" w:rsidDel="00BA45A1">
                <w:rPr>
                  <w:lang w:val="sv-SE"/>
                </w:rPr>
                <w:delText>K</w:delText>
              </w:r>
            </w:del>
            <w:proofErr w:type="spellStart"/>
            <w:ins w:id="224" w:author="Iana Siomina" w:date="2018-10-15T13:28:00Z">
              <w:r>
                <w:rPr>
                  <w:rFonts w:cs="v4.2.0"/>
                </w:rPr>
                <w:t>CSSF</w:t>
              </w:r>
              <w:r w:rsidRPr="00F563ED">
                <w:rPr>
                  <w:rFonts w:cs="v4.2.0"/>
                  <w:vertAlign w:val="subscript"/>
                </w:rPr>
                <w:t>i</w:t>
              </w:r>
              <w:r>
                <w:rPr>
                  <w:rFonts w:cs="v4.2.0"/>
                  <w:vertAlign w:val="subscript"/>
                </w:rPr>
                <w:t>nterRAT</w:t>
              </w:r>
            </w:ins>
            <w:proofErr w:type="spellEnd"/>
            <w:r w:rsidRPr="00D76831">
              <w:rPr>
                <w:lang w:val="sv-SE"/>
              </w:rPr>
              <w:t>)</w:t>
            </w:r>
          </w:p>
        </w:tc>
      </w:tr>
      <w:tr w:rsidR="008872D9" w:rsidRPr="00D76831" w:rsidTr="00810AE2">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pStyle w:val="TAC"/>
            </w:pPr>
            <w:r w:rsidRPr="00D76831">
              <w:t xml:space="preserve">0.32&lt; DRX-cycle </w:t>
            </w:r>
            <w:r w:rsidRPr="00D76831">
              <w:rPr>
                <w:rFonts w:hint="eastAsia"/>
              </w:rPr>
              <w:t>≤</w:t>
            </w:r>
            <w:r w:rsidRPr="00D76831">
              <w:rPr>
                <w:rFonts w:hint="eastAsia"/>
              </w:rPr>
              <w:t>10.24</w:t>
            </w:r>
          </w:p>
        </w:tc>
        <w:tc>
          <w:tcPr>
            <w:tcW w:w="1739"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pStyle w:val="TAC"/>
            </w:pPr>
            <w:r w:rsidRPr="00D76831">
              <w:t>Note1 (20*</w:t>
            </w:r>
            <w:proofErr w:type="spellStart"/>
            <w:del w:id="225" w:author="Iana Siomina" w:date="2018-10-15T13:28:00Z">
              <w:r w:rsidRPr="00D76831" w:rsidDel="00BA45A1">
                <w:delText>K</w:delText>
              </w:r>
            </w:del>
            <w:ins w:id="226" w:author="Iana Siomina" w:date="2018-10-15T13:28:00Z">
              <w:r>
                <w:rPr>
                  <w:rFonts w:cs="v4.2.0"/>
                </w:rPr>
                <w:t>CSSF</w:t>
              </w:r>
              <w:r w:rsidRPr="00F563ED">
                <w:rPr>
                  <w:rFonts w:cs="v4.2.0"/>
                  <w:vertAlign w:val="subscript"/>
                </w:rPr>
                <w:t>i</w:t>
              </w:r>
              <w:r>
                <w:rPr>
                  <w:rFonts w:cs="v4.2.0"/>
                  <w:vertAlign w:val="subscript"/>
                </w:rPr>
                <w:t>nterRAT</w:t>
              </w:r>
            </w:ins>
            <w:proofErr w:type="spellEnd"/>
            <w:r w:rsidRPr="00D76831">
              <w:t>)</w:t>
            </w:r>
          </w:p>
        </w:tc>
        <w:tc>
          <w:tcPr>
            <w:tcW w:w="1704" w:type="pct"/>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pStyle w:val="TAC"/>
            </w:pPr>
            <w:r w:rsidRPr="00D76831">
              <w:t>Note1 (20*</w:t>
            </w:r>
            <w:proofErr w:type="spellStart"/>
            <w:del w:id="227" w:author="Iana Siomina" w:date="2018-10-15T13:28:00Z">
              <w:r w:rsidRPr="00D76831" w:rsidDel="00BA45A1">
                <w:delText>K</w:delText>
              </w:r>
            </w:del>
            <w:ins w:id="228" w:author="Iana Siomina" w:date="2018-10-15T13:28:00Z">
              <w:r>
                <w:rPr>
                  <w:rFonts w:cs="v4.2.0"/>
                </w:rPr>
                <w:t>CSSF</w:t>
              </w:r>
              <w:r w:rsidRPr="00F563ED">
                <w:rPr>
                  <w:rFonts w:cs="v4.2.0"/>
                  <w:vertAlign w:val="subscript"/>
                </w:rPr>
                <w:t>i</w:t>
              </w:r>
              <w:r>
                <w:rPr>
                  <w:rFonts w:cs="v4.2.0"/>
                  <w:vertAlign w:val="subscript"/>
                </w:rPr>
                <w:t>nterRAT</w:t>
              </w:r>
            </w:ins>
            <w:proofErr w:type="spellEnd"/>
            <w:r w:rsidRPr="00D76831">
              <w:t>)</w:t>
            </w:r>
          </w:p>
        </w:tc>
      </w:tr>
      <w:tr w:rsidR="008872D9" w:rsidRPr="00D76831" w:rsidTr="00810AE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8872D9" w:rsidRPr="00D76831" w:rsidRDefault="008872D9" w:rsidP="00810AE2">
            <w:pPr>
              <w:pStyle w:val="TAN"/>
            </w:pPr>
            <w:r w:rsidRPr="00D76831">
              <w:t>NOTE 1:</w:t>
            </w:r>
            <w:r w:rsidRPr="00D76831">
              <w:tab/>
              <w:t>The time depends on the DRX cycle length.</w:t>
            </w:r>
          </w:p>
          <w:p w:rsidR="008872D9" w:rsidRPr="00D76831" w:rsidRDefault="008872D9" w:rsidP="00810AE2">
            <w:pPr>
              <w:pStyle w:val="TAN"/>
            </w:pPr>
            <w:r w:rsidRPr="00D76831">
              <w:t>NOTE 2:</w:t>
            </w:r>
            <w:r w:rsidRPr="00D76831">
              <w:rPr>
                <w:rFonts w:cs="Arial"/>
              </w:rPr>
              <w:tab/>
            </w:r>
            <w:del w:id="229" w:author="Iana Siomina" w:date="2018-10-15T13:28:00Z">
              <w:r w:rsidRPr="00D76831" w:rsidDel="00BA45A1">
                <w:delText>K=TBD and depends at least on N</w:delText>
              </w:r>
              <w:r w:rsidRPr="00D76831" w:rsidDel="00BA45A1">
                <w:rPr>
                  <w:vertAlign w:val="subscript"/>
                </w:rPr>
                <w:delText>freq, SA</w:delText>
              </w:r>
              <w:r w:rsidRPr="00D76831" w:rsidDel="00BA45A1">
                <w:delText xml:space="preserve"> defined in Section 9.1.3.3.</w:delText>
              </w:r>
            </w:del>
            <w:ins w:id="230" w:author="Iana Siomina" w:date="2018-10-15T13:28:00Z">
              <w:r>
                <w:rPr>
                  <w:rFonts w:cs="v4.2.0"/>
                </w:rPr>
                <w:t xml:space="preserve"> </w:t>
              </w:r>
              <w:proofErr w:type="spellStart"/>
              <w:r>
                <w:rPr>
                  <w:rFonts w:cs="v4.2.0"/>
                </w:rPr>
                <w:t>CSSF</w:t>
              </w:r>
              <w:r w:rsidRPr="00F563ED">
                <w:rPr>
                  <w:rFonts w:cs="v4.2.0"/>
                  <w:vertAlign w:val="subscript"/>
                </w:rPr>
                <w:t>i</w:t>
              </w:r>
              <w:r>
                <w:rPr>
                  <w:rFonts w:cs="v4.2.0"/>
                  <w:vertAlign w:val="subscript"/>
                </w:rPr>
                <w:t>nterRAT</w:t>
              </w:r>
              <w:proofErr w:type="spellEnd"/>
              <w:r>
                <w:t xml:space="preserve"> is as defined in Section 9.4.3.2.</w:t>
              </w:r>
            </w:ins>
          </w:p>
        </w:tc>
      </w:tr>
    </w:tbl>
    <w:p w:rsidR="008872D9" w:rsidRPr="00D76831" w:rsidRDefault="008872D9" w:rsidP="008872D9"/>
    <w:p w:rsidR="008872D9" w:rsidRPr="00D76831" w:rsidRDefault="008872D9" w:rsidP="008872D9">
      <w:pPr>
        <w:rPr>
          <w:lang w:eastAsia="zh-CN"/>
        </w:rPr>
      </w:pPr>
      <w:r w:rsidRPr="00D76831">
        <w:t xml:space="preserve">When DRX is in use, the UE shall be capable of performing </w:t>
      </w:r>
      <w:r w:rsidRPr="00D76831">
        <w:rPr>
          <w:rFonts w:cs="v4.2.0"/>
        </w:rPr>
        <w:t>NR – E-UTRAN</w:t>
      </w:r>
      <w:r w:rsidRPr="00D76831">
        <w:t xml:space="preserve"> TDD RSRP, RSRQ, and RS-SINR measurements of at least 4 E-UTRAN TDD cells per E-UTRA TDD frequency layer for up to 7 E-UTRA TDD carrier frequency layers, and the UE physical layer shall be capable of reporting </w:t>
      </w:r>
      <w:r w:rsidRPr="00D76831">
        <w:rPr>
          <w:rFonts w:cs="v4.2.0"/>
        </w:rPr>
        <w:t>NR – E-UTRAN</w:t>
      </w:r>
      <w:r w:rsidRPr="00D76831">
        <w:t xml:space="preserve"> TDD RSRP, RSRQ, and RS-SINR measurements to higher layers with the measurement period </w:t>
      </w:r>
      <w:proofErr w:type="spellStart"/>
      <w:r w:rsidRPr="00D76831">
        <w:rPr>
          <w:rFonts w:cs="Arial"/>
        </w:rPr>
        <w:t>T</w:t>
      </w:r>
      <w:r w:rsidRPr="00D76831">
        <w:rPr>
          <w:rFonts w:cs="Arial"/>
          <w:vertAlign w:val="subscript"/>
        </w:rPr>
        <w:t>measure</w:t>
      </w:r>
      <w:proofErr w:type="spellEnd"/>
      <w:r w:rsidRPr="00D76831">
        <w:rPr>
          <w:rFonts w:cs="Arial"/>
          <w:vertAlign w:val="subscript"/>
        </w:rPr>
        <w:t>, E-UTRAN TDD</w:t>
      </w:r>
      <w:r w:rsidRPr="00D76831">
        <w:t xml:space="preserve"> specified in Table 9.4.3.3-2.</w:t>
      </w:r>
    </w:p>
    <w:p w:rsidR="008872D9" w:rsidRPr="00D76831" w:rsidRDefault="008872D9" w:rsidP="008872D9">
      <w:pPr>
        <w:keepNext/>
        <w:keepLines/>
        <w:spacing w:before="60"/>
        <w:jc w:val="center"/>
      </w:pPr>
      <w:r w:rsidRPr="00D76831">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8872D9" w:rsidRPr="00D76831" w:rsidTr="00810AE2">
        <w:trPr>
          <w:cantSplit/>
          <w:jc w:val="center"/>
        </w:trPr>
        <w:tc>
          <w:tcPr>
            <w:tcW w:w="1705" w:type="pct"/>
          </w:tcPr>
          <w:p w:rsidR="008872D9" w:rsidRPr="00D76831" w:rsidRDefault="008872D9" w:rsidP="00810AE2">
            <w:pPr>
              <w:keepNext/>
              <w:keepLines/>
              <w:spacing w:after="0"/>
              <w:jc w:val="center"/>
            </w:pPr>
            <w:r w:rsidRPr="00D76831">
              <w:rPr>
                <w:rFonts w:ascii="Arial" w:hAnsi="Arial"/>
                <w:b/>
                <w:sz w:val="18"/>
              </w:rPr>
              <w:t>DRX cycle length (s)</w:t>
            </w:r>
          </w:p>
        </w:tc>
        <w:tc>
          <w:tcPr>
            <w:tcW w:w="3295" w:type="pct"/>
          </w:tcPr>
          <w:p w:rsidR="008872D9" w:rsidRPr="00D76831" w:rsidRDefault="008872D9" w:rsidP="00810AE2">
            <w:pPr>
              <w:keepNext/>
              <w:keepLines/>
              <w:spacing w:after="0"/>
              <w:jc w:val="center"/>
            </w:pPr>
            <w:proofErr w:type="spellStart"/>
            <w:r w:rsidRPr="00D76831">
              <w:rPr>
                <w:rFonts w:ascii="Arial" w:hAnsi="Arial"/>
                <w:b/>
                <w:sz w:val="18"/>
              </w:rPr>
              <w:t>T</w:t>
            </w:r>
            <w:r w:rsidRPr="00D76831">
              <w:rPr>
                <w:rFonts w:ascii="Arial" w:hAnsi="Arial"/>
                <w:b/>
                <w:sz w:val="18"/>
                <w:vertAlign w:val="subscript"/>
              </w:rPr>
              <w:t>measure</w:t>
            </w:r>
            <w:proofErr w:type="spellEnd"/>
            <w:r w:rsidRPr="00D76831">
              <w:rPr>
                <w:rFonts w:ascii="Arial" w:hAnsi="Arial"/>
                <w:b/>
                <w:sz w:val="18"/>
                <w:vertAlign w:val="subscript"/>
              </w:rPr>
              <w:t xml:space="preserve">, E-UTRAN TDD </w:t>
            </w:r>
            <w:r w:rsidRPr="00D76831">
              <w:rPr>
                <w:rFonts w:ascii="Arial" w:hAnsi="Arial"/>
                <w:b/>
                <w:sz w:val="18"/>
              </w:rPr>
              <w:t>(s) (DRX cycles)</w:t>
            </w:r>
          </w:p>
        </w:tc>
      </w:tr>
      <w:tr w:rsidR="008872D9" w:rsidRPr="00D76831" w:rsidTr="00810AE2">
        <w:trPr>
          <w:cantSplit/>
          <w:trHeight w:val="152"/>
          <w:jc w:val="center"/>
        </w:trPr>
        <w:tc>
          <w:tcPr>
            <w:tcW w:w="1705" w:type="pct"/>
          </w:tcPr>
          <w:p w:rsidR="008872D9" w:rsidRPr="00D76831" w:rsidRDefault="008872D9" w:rsidP="00810AE2">
            <w:pPr>
              <w:keepNext/>
              <w:keepLines/>
              <w:spacing w:after="0"/>
              <w:jc w:val="center"/>
            </w:pPr>
            <w:r w:rsidRPr="00D76831">
              <w:rPr>
                <w:rFonts w:ascii="Arial" w:hAnsi="Arial" w:hint="eastAsia"/>
                <w:sz w:val="18"/>
              </w:rPr>
              <w:t>≤</w:t>
            </w:r>
            <w:r w:rsidRPr="00D76831">
              <w:rPr>
                <w:rFonts w:ascii="Arial" w:hAnsi="Arial" w:hint="eastAsia"/>
                <w:sz w:val="18"/>
              </w:rPr>
              <w:t>0.08</w:t>
            </w:r>
          </w:p>
        </w:tc>
        <w:tc>
          <w:tcPr>
            <w:tcW w:w="3295" w:type="pct"/>
          </w:tcPr>
          <w:p w:rsidR="008872D9" w:rsidRPr="00D76831" w:rsidRDefault="008872D9" w:rsidP="00810AE2">
            <w:pPr>
              <w:keepNext/>
              <w:keepLines/>
              <w:spacing w:after="0"/>
              <w:jc w:val="center"/>
            </w:pPr>
            <w:r w:rsidRPr="00D76831">
              <w:rPr>
                <w:rFonts w:ascii="Arial" w:hAnsi="Arial"/>
                <w:sz w:val="18"/>
              </w:rPr>
              <w:t>Non-DRX Requirements in Section 9.4.3.2 apply</w:t>
            </w:r>
          </w:p>
        </w:tc>
      </w:tr>
      <w:tr w:rsidR="008872D9" w:rsidRPr="00D76831" w:rsidTr="00810AE2">
        <w:trPr>
          <w:cantSplit/>
          <w:trHeight w:val="704"/>
          <w:jc w:val="center"/>
        </w:trPr>
        <w:tc>
          <w:tcPr>
            <w:tcW w:w="1705" w:type="pct"/>
          </w:tcPr>
          <w:p w:rsidR="008872D9" w:rsidRPr="00D76831" w:rsidRDefault="008872D9" w:rsidP="00810AE2">
            <w:pPr>
              <w:keepNext/>
              <w:keepLines/>
              <w:spacing w:after="0"/>
              <w:jc w:val="center"/>
            </w:pPr>
            <w:r w:rsidRPr="00D76831">
              <w:rPr>
                <w:rFonts w:ascii="Arial" w:hAnsi="Arial"/>
                <w:sz w:val="18"/>
              </w:rPr>
              <w:t>0.128</w:t>
            </w:r>
          </w:p>
        </w:tc>
        <w:tc>
          <w:tcPr>
            <w:tcW w:w="3295" w:type="pct"/>
          </w:tcPr>
          <w:p w:rsidR="008872D9" w:rsidRPr="00D76831" w:rsidRDefault="008872D9" w:rsidP="00810AE2">
            <w:pPr>
              <w:keepNext/>
              <w:keepLines/>
              <w:spacing w:after="0"/>
              <w:jc w:val="center"/>
            </w:pPr>
            <w:r w:rsidRPr="00D76831">
              <w:rPr>
                <w:rFonts w:ascii="Arial" w:hAnsi="Arial"/>
                <w:sz w:val="18"/>
              </w:rPr>
              <w:t>For configuration 2, non-DRX requirements in section 9.4.3.2 apply,</w:t>
            </w:r>
          </w:p>
          <w:p w:rsidR="008872D9" w:rsidRPr="00D76831" w:rsidRDefault="008872D9" w:rsidP="00810AE2">
            <w:pPr>
              <w:keepNext/>
              <w:keepLines/>
              <w:spacing w:after="0"/>
              <w:jc w:val="center"/>
            </w:pPr>
            <w:r w:rsidRPr="00D76831">
              <w:rPr>
                <w:rFonts w:ascii="Arial" w:hAnsi="Arial"/>
                <w:sz w:val="18"/>
              </w:rPr>
              <w:t>Otherwise: Note1 (5*</w:t>
            </w:r>
            <w:proofErr w:type="spellStart"/>
            <w:del w:id="231" w:author="Iana Siomina" w:date="2018-10-15T13:29:00Z">
              <w:r w:rsidRPr="00D76831" w:rsidDel="0035745B">
                <w:rPr>
                  <w:rFonts w:ascii="Arial" w:hAnsi="Arial"/>
                  <w:sz w:val="18"/>
                </w:rPr>
                <w:delText>K</w:delText>
              </w:r>
            </w:del>
            <w:ins w:id="232" w:author="Iana Siomina" w:date="2018-10-15T13:29:00Z">
              <w:r>
                <w:rPr>
                  <w:rFonts w:cs="v4.2.0"/>
                </w:rPr>
                <w:t>CSSF</w:t>
              </w:r>
              <w:r w:rsidRPr="00F563ED">
                <w:rPr>
                  <w:rFonts w:cs="v4.2.0"/>
                  <w:vertAlign w:val="subscript"/>
                </w:rPr>
                <w:t>i</w:t>
              </w:r>
              <w:r>
                <w:rPr>
                  <w:rFonts w:cs="v4.2.0"/>
                  <w:vertAlign w:val="subscript"/>
                </w:rPr>
                <w:t>nterRAT</w:t>
              </w:r>
            </w:ins>
            <w:proofErr w:type="spellEnd"/>
            <w:r w:rsidRPr="00D76831">
              <w:rPr>
                <w:rFonts w:ascii="Arial" w:hAnsi="Arial"/>
                <w:sz w:val="18"/>
              </w:rPr>
              <w:t>)</w:t>
            </w:r>
          </w:p>
        </w:tc>
      </w:tr>
      <w:tr w:rsidR="008872D9" w:rsidRPr="00D76831" w:rsidTr="00810AE2">
        <w:trPr>
          <w:cantSplit/>
          <w:jc w:val="center"/>
        </w:trPr>
        <w:tc>
          <w:tcPr>
            <w:tcW w:w="1705" w:type="pct"/>
          </w:tcPr>
          <w:p w:rsidR="008872D9" w:rsidRPr="00D76831" w:rsidRDefault="008872D9" w:rsidP="00810AE2">
            <w:pPr>
              <w:keepNext/>
              <w:keepLines/>
              <w:spacing w:after="0"/>
              <w:jc w:val="center"/>
            </w:pPr>
            <w:r w:rsidRPr="00D76831">
              <w:rPr>
                <w:rFonts w:ascii="Arial" w:hAnsi="Arial"/>
                <w:sz w:val="18"/>
              </w:rPr>
              <w:t>0.128</w:t>
            </w:r>
            <w:r w:rsidRPr="00D76831">
              <w:rPr>
                <w:rFonts w:ascii="Arial" w:hAnsi="Arial" w:hint="eastAsia"/>
                <w:sz w:val="18"/>
              </w:rPr>
              <w:t>&lt;DRX-cycle</w:t>
            </w:r>
            <w:r w:rsidRPr="00D76831">
              <w:rPr>
                <w:rFonts w:ascii="Arial" w:hAnsi="Arial" w:hint="eastAsia"/>
                <w:sz w:val="18"/>
              </w:rPr>
              <w:t>≤</w:t>
            </w:r>
            <w:r w:rsidRPr="00D76831">
              <w:rPr>
                <w:rFonts w:ascii="Arial" w:hAnsi="Arial" w:hint="eastAsia"/>
                <w:sz w:val="18"/>
              </w:rPr>
              <w:t>10.24</w:t>
            </w:r>
          </w:p>
        </w:tc>
        <w:tc>
          <w:tcPr>
            <w:tcW w:w="3295" w:type="pct"/>
          </w:tcPr>
          <w:p w:rsidR="008872D9" w:rsidRPr="00D76831" w:rsidRDefault="008872D9" w:rsidP="00810AE2">
            <w:pPr>
              <w:keepNext/>
              <w:keepLines/>
              <w:spacing w:after="0"/>
              <w:jc w:val="center"/>
            </w:pPr>
            <w:r w:rsidRPr="00D76831">
              <w:rPr>
                <w:rFonts w:ascii="Arial" w:hAnsi="Arial"/>
                <w:sz w:val="18"/>
              </w:rPr>
              <w:t>Note1 (5*</w:t>
            </w:r>
            <w:proofErr w:type="spellStart"/>
            <w:del w:id="233" w:author="Iana Siomina" w:date="2018-10-15T13:29:00Z">
              <w:r w:rsidRPr="00D76831" w:rsidDel="0035745B">
                <w:rPr>
                  <w:rFonts w:ascii="Arial" w:hAnsi="Arial"/>
                  <w:sz w:val="18"/>
                </w:rPr>
                <w:delText>K</w:delText>
              </w:r>
            </w:del>
            <w:ins w:id="234" w:author="Iana Siomina" w:date="2018-10-15T13:29:00Z">
              <w:r>
                <w:rPr>
                  <w:rFonts w:cs="v4.2.0"/>
                </w:rPr>
                <w:t>CSSF</w:t>
              </w:r>
              <w:r w:rsidRPr="00F563ED">
                <w:rPr>
                  <w:rFonts w:cs="v4.2.0"/>
                  <w:vertAlign w:val="subscript"/>
                </w:rPr>
                <w:t>i</w:t>
              </w:r>
              <w:r>
                <w:rPr>
                  <w:rFonts w:cs="v4.2.0"/>
                  <w:vertAlign w:val="subscript"/>
                </w:rPr>
                <w:t>nterRAT</w:t>
              </w:r>
            </w:ins>
            <w:proofErr w:type="spellEnd"/>
            <w:r w:rsidRPr="00D76831">
              <w:rPr>
                <w:rFonts w:ascii="Arial" w:hAnsi="Arial"/>
                <w:sz w:val="18"/>
              </w:rPr>
              <w:t>)</w:t>
            </w:r>
          </w:p>
        </w:tc>
      </w:tr>
      <w:tr w:rsidR="008872D9" w:rsidRPr="00D76831" w:rsidTr="00810AE2">
        <w:trPr>
          <w:cantSplit/>
          <w:jc w:val="center"/>
        </w:trPr>
        <w:tc>
          <w:tcPr>
            <w:tcW w:w="5000" w:type="pct"/>
            <w:gridSpan w:val="2"/>
          </w:tcPr>
          <w:p w:rsidR="008872D9" w:rsidRPr="00D76831" w:rsidRDefault="008872D9" w:rsidP="00810AE2">
            <w:pPr>
              <w:keepNext/>
              <w:keepLines/>
              <w:spacing w:after="0"/>
              <w:ind w:left="851" w:hanging="851"/>
              <w:rPr>
                <w:rFonts w:ascii="Arial" w:hAnsi="Arial"/>
                <w:sz w:val="18"/>
              </w:rPr>
            </w:pPr>
            <w:r w:rsidRPr="00D76831">
              <w:rPr>
                <w:rFonts w:ascii="Arial" w:hAnsi="Arial"/>
                <w:sz w:val="18"/>
              </w:rPr>
              <w:t>NOTE 1:</w:t>
            </w:r>
            <w:r w:rsidRPr="00D76831">
              <w:rPr>
                <w:rFonts w:ascii="Arial" w:hAnsi="Arial" w:cs="Arial"/>
                <w:sz w:val="18"/>
              </w:rPr>
              <w:tab/>
            </w:r>
            <w:r w:rsidRPr="00D76831">
              <w:rPr>
                <w:rFonts w:ascii="Arial" w:hAnsi="Arial"/>
                <w:sz w:val="18"/>
              </w:rPr>
              <w:t>The time depends on the DRX cycle length.</w:t>
            </w:r>
          </w:p>
          <w:p w:rsidR="008872D9" w:rsidRPr="00D76831" w:rsidRDefault="008872D9" w:rsidP="00810AE2">
            <w:pPr>
              <w:keepNext/>
              <w:keepLines/>
              <w:spacing w:after="0"/>
              <w:rPr>
                <w:rFonts w:ascii="Arial" w:hAnsi="Arial" w:cs="Arial"/>
                <w:sz w:val="18"/>
              </w:rPr>
            </w:pPr>
            <w:r w:rsidRPr="00D76831">
              <w:rPr>
                <w:rFonts w:ascii="Arial" w:hAnsi="Arial" w:cs="Arial"/>
                <w:sz w:val="18"/>
              </w:rPr>
              <w:t>NOTE 2:</w:t>
            </w:r>
            <w:r w:rsidRPr="00D76831">
              <w:rPr>
                <w:rFonts w:ascii="Arial" w:hAnsi="Arial" w:cs="Arial"/>
                <w:sz w:val="18"/>
              </w:rPr>
              <w:tab/>
            </w:r>
            <w:del w:id="235" w:author="Iana Siomina" w:date="2018-10-15T13:29:00Z">
              <w:r w:rsidRPr="00D76831" w:rsidDel="0035745B">
                <w:rPr>
                  <w:rFonts w:ascii="Arial" w:hAnsi="Arial" w:cs="Arial"/>
                  <w:sz w:val="18"/>
                </w:rPr>
                <w:delText xml:space="preserve">K=TBD and depends at least on </w:delText>
              </w:r>
              <w:r w:rsidRPr="00D76831" w:rsidDel="0035745B">
                <w:rPr>
                  <w:rFonts w:ascii="Arial" w:hAnsi="Arial"/>
                  <w:sz w:val="18"/>
                </w:rPr>
                <w:delText>N</w:delText>
              </w:r>
              <w:r w:rsidRPr="00D76831" w:rsidDel="0035745B">
                <w:rPr>
                  <w:rFonts w:ascii="Arial" w:hAnsi="Arial"/>
                  <w:sz w:val="18"/>
                  <w:vertAlign w:val="subscript"/>
                </w:rPr>
                <w:delText>freq, SA</w:delText>
              </w:r>
              <w:r w:rsidRPr="00D76831" w:rsidDel="0035745B">
                <w:rPr>
                  <w:rFonts w:ascii="Arial" w:hAnsi="Arial"/>
                  <w:sz w:val="18"/>
                </w:rPr>
                <w:delText xml:space="preserve"> defined in Section 9.1.3.3.</w:delText>
              </w:r>
            </w:del>
            <w:ins w:id="236" w:author="Iana Siomina" w:date="2018-10-15T13:29:00Z">
              <w:r>
                <w:rPr>
                  <w:rFonts w:cs="v4.2.0"/>
                </w:rPr>
                <w:t xml:space="preserve"> </w:t>
              </w:r>
              <w:proofErr w:type="spellStart"/>
              <w:r>
                <w:rPr>
                  <w:rFonts w:cs="v4.2.0"/>
                </w:rPr>
                <w:t>CSSF</w:t>
              </w:r>
              <w:r w:rsidRPr="00F563ED">
                <w:rPr>
                  <w:rFonts w:cs="v4.2.0"/>
                  <w:vertAlign w:val="subscript"/>
                </w:rPr>
                <w:t>i</w:t>
              </w:r>
              <w:r>
                <w:rPr>
                  <w:rFonts w:cs="v4.2.0"/>
                  <w:vertAlign w:val="subscript"/>
                </w:rPr>
                <w:t>nterRAT</w:t>
              </w:r>
              <w:proofErr w:type="spellEnd"/>
              <w:r>
                <w:rPr>
                  <w:rFonts w:ascii="Arial" w:hAnsi="Arial"/>
                  <w:sz w:val="18"/>
                </w:rPr>
                <w:t xml:space="preserve"> is as defined in Section 9.4.3.2.</w:t>
              </w:r>
            </w:ins>
          </w:p>
        </w:tc>
      </w:tr>
    </w:tbl>
    <w:p w:rsidR="008872D9" w:rsidRPr="00D76831" w:rsidRDefault="008872D9" w:rsidP="008872D9"/>
    <w:p w:rsidR="008872D9" w:rsidRPr="00D76831" w:rsidRDefault="008872D9" w:rsidP="008872D9">
      <w:pPr>
        <w:rPr>
          <w:rFonts w:cs="v4.2.0"/>
        </w:rPr>
      </w:pPr>
      <w:r w:rsidRPr="00D76831">
        <w:rPr>
          <w:rFonts w:cs="v4.2.0"/>
        </w:rPr>
        <w:t>If higher layer filtering is used, an additional cell identification delay can be expected.</w:t>
      </w:r>
    </w:p>
    <w:p w:rsidR="008872D9" w:rsidRPr="00D76831" w:rsidRDefault="008872D9" w:rsidP="008872D9">
      <w:pPr>
        <w:rPr>
          <w:rFonts w:cs="v4.2.0"/>
        </w:rPr>
      </w:pPr>
      <w:r w:rsidRPr="00D76831">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rsidR="008872D9" w:rsidRPr="00D76831" w:rsidDel="00B0648B" w:rsidRDefault="008872D9" w:rsidP="008872D9">
      <w:pPr>
        <w:rPr>
          <w:del w:id="237" w:author="Iana Siomina" w:date="2018-10-15T13:29:00Z"/>
        </w:rPr>
      </w:pPr>
      <w:del w:id="238" w:author="Iana Siomina" w:date="2018-10-15T13:29:00Z">
        <w:r w:rsidRPr="00D76831" w:rsidDel="00B0648B">
          <w:delText>Editor’s note: gap sharing to be accounted for.</w:delText>
        </w:r>
      </w:del>
    </w:p>
    <w:p w:rsidR="008872D9" w:rsidRPr="00D76831" w:rsidRDefault="008872D9" w:rsidP="008872D9">
      <w:pPr>
        <w:keepNext/>
        <w:keepLines/>
        <w:spacing w:before="120"/>
        <w:ind w:left="1418" w:hanging="1418"/>
        <w:outlineLvl w:val="3"/>
      </w:pPr>
      <w:r w:rsidRPr="00D76831">
        <w:rPr>
          <w:rFonts w:ascii="Arial" w:hAnsi="Arial"/>
          <w:sz w:val="24"/>
        </w:rPr>
        <w:t>9.4.3.4</w:t>
      </w:r>
      <w:r w:rsidRPr="00D76831">
        <w:rPr>
          <w:rFonts w:ascii="Arial" w:hAnsi="Arial"/>
          <w:sz w:val="24"/>
        </w:rPr>
        <w:tab/>
        <w:t>Measurement reporting requirements</w:t>
      </w:r>
    </w:p>
    <w:p w:rsidR="008872D9" w:rsidRPr="00D76831" w:rsidRDefault="008872D9" w:rsidP="008872D9">
      <w:pPr>
        <w:keepNext/>
        <w:keepLines/>
        <w:spacing w:before="120"/>
        <w:ind w:left="1701" w:hanging="1701"/>
        <w:outlineLvl w:val="4"/>
      </w:pPr>
      <w:r w:rsidRPr="00D76831">
        <w:rPr>
          <w:rFonts w:ascii="Arial" w:hAnsi="Arial"/>
          <w:sz w:val="22"/>
        </w:rPr>
        <w:t>9.4.3.4.1</w:t>
      </w:r>
      <w:r w:rsidRPr="00D76831">
        <w:rPr>
          <w:rFonts w:ascii="Arial" w:hAnsi="Arial"/>
          <w:sz w:val="22"/>
        </w:rPr>
        <w:tab/>
        <w:t>Periodic Reporting</w:t>
      </w:r>
    </w:p>
    <w:p w:rsidR="008872D9" w:rsidRPr="00D76831" w:rsidRDefault="008872D9" w:rsidP="008872D9">
      <w:pPr>
        <w:rPr>
          <w:rFonts w:cs="v4.2.0"/>
        </w:rPr>
      </w:pPr>
      <w:r w:rsidRPr="00D76831">
        <w:rPr>
          <w:rFonts w:cs="v4.2.0"/>
        </w:rPr>
        <w:t>The reported NR – E-UTRAN TDD RSRP, RSRQ, and RS-SINR measurements contained in periodically triggered measurement reports shall meet the requirements in Sections 10.2.2, 10.2.3, and 10.2.5, respectively.</w:t>
      </w:r>
    </w:p>
    <w:p w:rsidR="008872D9" w:rsidRPr="00D76831" w:rsidRDefault="008872D9" w:rsidP="008872D9">
      <w:pPr>
        <w:keepNext/>
        <w:keepLines/>
        <w:spacing w:before="120"/>
        <w:ind w:left="1701" w:hanging="1701"/>
        <w:outlineLvl w:val="4"/>
      </w:pPr>
      <w:r w:rsidRPr="00D76831">
        <w:rPr>
          <w:rFonts w:ascii="Arial" w:hAnsi="Arial"/>
          <w:sz w:val="22"/>
        </w:rPr>
        <w:t>9.4.3.4.2</w:t>
      </w:r>
      <w:r w:rsidRPr="00D76831">
        <w:rPr>
          <w:rFonts w:ascii="Arial" w:hAnsi="Arial"/>
          <w:sz w:val="22"/>
        </w:rPr>
        <w:tab/>
        <w:t>Event-Triggered Periodic Reporting</w:t>
      </w:r>
    </w:p>
    <w:p w:rsidR="008872D9" w:rsidRPr="00D76831" w:rsidRDefault="008872D9" w:rsidP="008872D9">
      <w:pPr>
        <w:rPr>
          <w:rFonts w:cs="v4.2.0"/>
        </w:rPr>
      </w:pPr>
      <w:r w:rsidRPr="00D76831">
        <w:rPr>
          <w:rFonts w:cs="v4.2.0"/>
        </w:rPr>
        <w:t>The reported NR – E-UTRAN TDD RSRP, RSRQ, and RS-SINR measurements contained in event-triggered periodic measurement reports shall meet the requirements in Sections 10.2.2, 10.2.3, and 10.2.5, respectively.</w:t>
      </w:r>
    </w:p>
    <w:p w:rsidR="008872D9" w:rsidRPr="00D76831" w:rsidRDefault="008872D9" w:rsidP="008872D9">
      <w:pPr>
        <w:rPr>
          <w:rFonts w:cs="v4.2.0"/>
        </w:rPr>
      </w:pPr>
      <w:r w:rsidRPr="00D76831">
        <w:rPr>
          <w:rFonts w:cs="v4.2.0"/>
        </w:rPr>
        <w:t>The first report in event-triggered periodic measurement reporting shall meet the requirements specified in Section 9.4.3.4.3.</w:t>
      </w:r>
    </w:p>
    <w:p w:rsidR="008872D9" w:rsidRPr="00D76831" w:rsidRDefault="008872D9" w:rsidP="008872D9">
      <w:pPr>
        <w:keepNext/>
        <w:keepLines/>
        <w:spacing w:before="120"/>
        <w:ind w:left="1701" w:hanging="1701"/>
        <w:outlineLvl w:val="4"/>
      </w:pPr>
      <w:r w:rsidRPr="00D76831">
        <w:rPr>
          <w:rFonts w:ascii="Arial" w:hAnsi="Arial"/>
          <w:sz w:val="22"/>
        </w:rPr>
        <w:t>9.4.3.4.3</w:t>
      </w:r>
      <w:r w:rsidRPr="00D76831">
        <w:rPr>
          <w:rFonts w:ascii="Arial" w:hAnsi="Arial"/>
          <w:sz w:val="22"/>
        </w:rPr>
        <w:tab/>
        <w:t>Event-Triggered Reporting</w:t>
      </w:r>
    </w:p>
    <w:p w:rsidR="008872D9" w:rsidRPr="00D76831" w:rsidRDefault="008872D9" w:rsidP="008872D9">
      <w:pPr>
        <w:rPr>
          <w:rFonts w:cs="v4.2.0"/>
        </w:rPr>
      </w:pPr>
      <w:r w:rsidRPr="00D76831">
        <w:rPr>
          <w:rFonts w:cs="v4.2.0"/>
        </w:rPr>
        <w:t>The reported NR – E-UTRAN TDD RSRP, RSRQ, and RS-SINR measurements contained in event-triggered measurement reports shall meet the requirements in Sections 10.2.2, 10.2.3, and 10.2.5, respectively.</w:t>
      </w:r>
    </w:p>
    <w:p w:rsidR="008872D9" w:rsidRPr="00D76831" w:rsidRDefault="008872D9" w:rsidP="008872D9">
      <w:pPr>
        <w:rPr>
          <w:rFonts w:cs="v4.2.0"/>
        </w:rPr>
      </w:pPr>
      <w:r w:rsidRPr="00D76831">
        <w:rPr>
          <w:rFonts w:cs="v4.2.0"/>
        </w:rPr>
        <w:t xml:space="preserve">The UE shall not send any event-triggered measurement reports, as long as </w:t>
      </w:r>
      <w:r w:rsidRPr="00D76831">
        <w:rPr>
          <w:rFonts w:cs="v4.2.0"/>
          <w:lang w:eastAsia="zh-CN"/>
        </w:rPr>
        <w:t>no</w:t>
      </w:r>
      <w:r w:rsidRPr="00D76831">
        <w:rPr>
          <w:rFonts w:cs="v4.2.0"/>
        </w:rPr>
        <w:t xml:space="preserve"> reporting criteria </w:t>
      </w:r>
      <w:r w:rsidRPr="00D76831">
        <w:rPr>
          <w:rFonts w:cs="v4.2.0"/>
          <w:lang w:eastAsia="zh-CN"/>
        </w:rPr>
        <w:t>are</w:t>
      </w:r>
      <w:r w:rsidRPr="00D76831">
        <w:rPr>
          <w:rFonts w:cs="v4.2.0"/>
        </w:rPr>
        <w:t xml:space="preserve"> fulfilled.</w:t>
      </w:r>
    </w:p>
    <w:p w:rsidR="008872D9" w:rsidRPr="00D76831" w:rsidRDefault="008872D9" w:rsidP="008872D9">
      <w:pPr>
        <w:rPr>
          <w:rFonts w:cs="v4.2.0"/>
          <w:lang w:eastAsia="zh-CN"/>
        </w:rPr>
      </w:pPr>
      <w:r w:rsidRPr="00D76831">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76831">
        <w:rPr>
          <w:rFonts w:cs="v4.2.0"/>
          <w:lang w:eastAsia="zh-CN"/>
        </w:rPr>
        <w:t xml:space="preserve"> </w:t>
      </w:r>
      <w:r w:rsidRPr="00D76831">
        <w:rPr>
          <w:rFonts w:cs="v4.2.0"/>
        </w:rPr>
        <w:t>This measurement reporting delay excludes a delay uncertainty resulted when inserting the measurement report to the TTI of the uplink DCCH. The delay uncertainty is: 2 x TTI</w:t>
      </w:r>
      <w:r w:rsidRPr="00D76831">
        <w:rPr>
          <w:rFonts w:cs="v4.2.0"/>
          <w:vertAlign w:val="subscript"/>
        </w:rPr>
        <w:t>DCCH</w:t>
      </w:r>
      <w:r w:rsidRPr="00D76831">
        <w:rPr>
          <w:rFonts w:cs="v4.2.0"/>
          <w:lang w:eastAsia="zh-CN"/>
        </w:rPr>
        <w:t xml:space="preserve"> </w:t>
      </w:r>
      <w:r w:rsidRPr="00D76831">
        <w:t>where TTI</w:t>
      </w:r>
      <w:r w:rsidRPr="00D76831">
        <w:rPr>
          <w:vertAlign w:val="subscript"/>
        </w:rPr>
        <w:t>DCCH</w:t>
      </w:r>
      <w:r w:rsidRPr="00D76831">
        <w:t xml:space="preserve"> is the duration of </w:t>
      </w:r>
      <w:proofErr w:type="spellStart"/>
      <w:r w:rsidRPr="00D76831">
        <w:t>subframe</w:t>
      </w:r>
      <w:proofErr w:type="spellEnd"/>
      <w:r w:rsidRPr="00D76831">
        <w:t xml:space="preserve"> or slot or </w:t>
      </w:r>
      <w:proofErr w:type="spellStart"/>
      <w:r w:rsidRPr="00D76831">
        <w:t>subslot</w:t>
      </w:r>
      <w:proofErr w:type="spellEnd"/>
      <w:r w:rsidRPr="00D76831">
        <w:t xml:space="preserve"> when the measurement report is transmitted on the PUSCH with </w:t>
      </w:r>
      <w:proofErr w:type="spellStart"/>
      <w:r w:rsidRPr="00D76831">
        <w:t>subframe</w:t>
      </w:r>
      <w:proofErr w:type="spellEnd"/>
      <w:r w:rsidRPr="00D76831">
        <w:t xml:space="preserve"> or slot or </w:t>
      </w:r>
      <w:proofErr w:type="spellStart"/>
      <w:r w:rsidRPr="00D76831">
        <w:t>subslot</w:t>
      </w:r>
      <w:proofErr w:type="spellEnd"/>
      <w:r w:rsidRPr="00D76831">
        <w:t xml:space="preserve"> duration</w:t>
      </w:r>
      <w:r w:rsidRPr="00D76831">
        <w:rPr>
          <w:rFonts w:cs="v4.2.0"/>
          <w:lang w:eastAsia="zh-CN"/>
        </w:rPr>
        <w:t>. This measurement reporting delay excludes a delay which caused by no UL resources for UE to send the measurement report.</w:t>
      </w:r>
    </w:p>
    <w:p w:rsidR="008872D9" w:rsidRPr="00D76831" w:rsidRDefault="008872D9" w:rsidP="008872D9">
      <w:pPr>
        <w:rPr>
          <w:rFonts w:cs="v4.2.0"/>
        </w:rPr>
      </w:pPr>
      <w:r w:rsidRPr="00D76831">
        <w:rPr>
          <w:rFonts w:cs="v4.2.0"/>
        </w:rPr>
        <w:t xml:space="preserve">The event triggered measurement reporting delay, measured without L3 filtering shall be less than T </w:t>
      </w:r>
      <w:r w:rsidRPr="00D76831">
        <w:rPr>
          <w:rFonts w:cs="v4.2.0"/>
          <w:vertAlign w:val="subscript"/>
        </w:rPr>
        <w:t>Identify, E-UTRAN TDD</w:t>
      </w:r>
      <w:r w:rsidRPr="00D76831">
        <w:rPr>
          <w:rFonts w:cs="v4.2.0"/>
        </w:rPr>
        <w:t xml:space="preserve"> defined in Sections 9.4.3.2 and 9.4.3.3 without DRX and with DRX, respectively</w:t>
      </w:r>
      <w:r w:rsidRPr="00D76831">
        <w:rPr>
          <w:rFonts w:cs="v4.2.0"/>
          <w:lang w:eastAsia="zh-CN"/>
        </w:rPr>
        <w:t>.</w:t>
      </w:r>
      <w:r w:rsidRPr="00D76831">
        <w:rPr>
          <w:rFonts w:cs="v4.2.0"/>
          <w:vertAlign w:val="subscript"/>
        </w:rPr>
        <w:t xml:space="preserve"> </w:t>
      </w:r>
      <w:r w:rsidRPr="00D76831">
        <w:rPr>
          <w:rFonts w:cs="v4.2.0"/>
        </w:rPr>
        <w:t>When L3 filtering is used, an additional delay can be expected.</w:t>
      </w:r>
    </w:p>
    <w:p w:rsidR="008872D9" w:rsidRPr="00D76831" w:rsidRDefault="008872D9" w:rsidP="008872D9">
      <w:pPr>
        <w:rPr>
          <w:lang w:eastAsia="zh-CN"/>
        </w:rPr>
      </w:pPr>
      <w:r w:rsidRPr="00D76831">
        <w:t xml:space="preserve">If a cell which has been detectable at least for the time period </w:t>
      </w:r>
      <w:proofErr w:type="spellStart"/>
      <w:r w:rsidRPr="00D76831">
        <w:t>T</w:t>
      </w:r>
      <w:r w:rsidRPr="00D76831">
        <w:rPr>
          <w:vertAlign w:val="subscript"/>
        </w:rPr>
        <w:t>Identify</w:t>
      </w:r>
      <w:proofErr w:type="spellEnd"/>
      <w:r w:rsidRPr="00D76831">
        <w:rPr>
          <w:vertAlign w:val="subscript"/>
        </w:rPr>
        <w:t>, E-UTRAN TDD</w:t>
      </w:r>
      <w:r w:rsidRPr="00D76831">
        <w:rPr>
          <w:rFonts w:cs="v4.2.0"/>
        </w:rPr>
        <w:t xml:space="preserve"> becomes undetectable for a period </w:t>
      </w:r>
      <w:r w:rsidRPr="00D76831">
        <w:t xml:space="preserve">≤ </w:t>
      </w:r>
      <w:del w:id="239" w:author="Iana Siomina" w:date="2018-10-15T13:05:00Z">
        <w:r w:rsidRPr="00D76831" w:rsidDel="00E9551F">
          <w:delText>TBD</w:delText>
        </w:r>
      </w:del>
      <w:ins w:id="240" w:author="Iana Siomina" w:date="2018-10-15T13:05:00Z">
        <w:r>
          <w:t>[5]</w:t>
        </w:r>
      </w:ins>
      <w:r w:rsidRPr="00D76831">
        <w:t xml:space="preserve"> seconds and then the cell becomes detectable again and </w:t>
      </w:r>
      <w:r w:rsidRPr="00D76831">
        <w:rPr>
          <w:rFonts w:cs="v4.2.0"/>
        </w:rPr>
        <w:t xml:space="preserve">triggers an event as </w:t>
      </w:r>
      <w:r w:rsidRPr="00D76831">
        <w:rPr>
          <w:rFonts w:cs="v4.2.0"/>
          <w:lang w:eastAsia="zh-CN"/>
        </w:rPr>
        <w:t xml:space="preserve">per </w:t>
      </w:r>
      <w:r w:rsidRPr="00D76831">
        <w:t>TS 38.331 [2], the event triggered measurement reporting delay shall be less than</w:t>
      </w:r>
      <w:r w:rsidRPr="00D76831">
        <w:rPr>
          <w:rFonts w:cs="v4.2.0"/>
        </w:rPr>
        <w:t xml:space="preserve"> </w:t>
      </w:r>
      <w:proofErr w:type="spellStart"/>
      <w:r w:rsidRPr="00D76831">
        <w:rPr>
          <w:rFonts w:cs="v4.2.0"/>
        </w:rPr>
        <w:t>T</w:t>
      </w:r>
      <w:r w:rsidRPr="00D76831">
        <w:rPr>
          <w:rFonts w:cs="v4.2.0"/>
          <w:vertAlign w:val="subscript"/>
        </w:rPr>
        <w:t>Measure</w:t>
      </w:r>
      <w:proofErr w:type="spellEnd"/>
      <w:r w:rsidRPr="00D76831">
        <w:rPr>
          <w:rFonts w:cs="v4.2.0"/>
          <w:vertAlign w:val="subscript"/>
        </w:rPr>
        <w:t>, E-UTRAN TDD</w:t>
      </w:r>
      <w:r w:rsidRPr="00D76831">
        <w:t xml:space="preserve"> provided the timing to that cell has not changed more than </w:t>
      </w:r>
      <w:r w:rsidRPr="00D76831">
        <w:rPr>
          <w:lang w:eastAsia="zh-CN"/>
        </w:rPr>
        <w:sym w:font="Symbol" w:char="F0B1"/>
      </w:r>
      <w:r w:rsidRPr="00D76831">
        <w:rPr>
          <w:lang w:eastAsia="zh-CN"/>
        </w:rPr>
        <w:t xml:space="preserve"> 50 </w:t>
      </w:r>
      <w:proofErr w:type="spellStart"/>
      <w:r w:rsidRPr="00D76831">
        <w:rPr>
          <w:lang w:eastAsia="zh-CN"/>
        </w:rPr>
        <w:t>Ts</w:t>
      </w:r>
      <w:proofErr w:type="spellEnd"/>
      <w:r w:rsidRPr="00D76831">
        <w:rPr>
          <w:lang w:eastAsia="zh-CN"/>
        </w:rPr>
        <w:t xml:space="preserve"> </w:t>
      </w:r>
      <w:r w:rsidRPr="00D76831">
        <w:t xml:space="preserve">while </w:t>
      </w:r>
      <w:r w:rsidRPr="00D76831">
        <w:rPr>
          <w:rFonts w:cs="v4.2.0"/>
        </w:rPr>
        <w:t>measurement</w:t>
      </w:r>
      <w:r w:rsidRPr="00D76831">
        <w:t xml:space="preserve"> gap has not been available and the L3 filter has not been used.</w:t>
      </w:r>
    </w:p>
    <w:p w:rsidR="008872D9" w:rsidRPr="001F21E0" w:rsidRDefault="008872D9" w:rsidP="008872D9">
      <w:pPr>
        <w:pStyle w:val="3"/>
        <w:rPr>
          <w:lang w:val="en-US"/>
        </w:rPr>
      </w:pPr>
      <w:bookmarkStart w:id="241" w:name="_Toc525607404"/>
      <w:r w:rsidRPr="001F21E0">
        <w:rPr>
          <w:lang w:val="en-US"/>
        </w:rPr>
        <w:t>9.4.4</w:t>
      </w:r>
      <w:r w:rsidRPr="001F21E0">
        <w:rPr>
          <w:lang w:val="en-US"/>
        </w:rPr>
        <w:tab/>
        <w:t>SA: Inter-RAT RSTD measurements</w:t>
      </w:r>
      <w:bookmarkEnd w:id="241"/>
    </w:p>
    <w:p w:rsidR="008872D9" w:rsidRPr="00CB2B3B" w:rsidRDefault="008872D9" w:rsidP="008872D9">
      <w:pPr>
        <w:keepNext/>
        <w:keepLines/>
        <w:spacing w:before="120"/>
        <w:ind w:left="1418" w:hanging="1418"/>
        <w:outlineLvl w:val="3"/>
        <w:rPr>
          <w:lang w:val="sv-SE"/>
        </w:rPr>
      </w:pPr>
      <w:r w:rsidRPr="00CB2B3B">
        <w:rPr>
          <w:rFonts w:ascii="Arial" w:hAnsi="Arial"/>
          <w:sz w:val="24"/>
          <w:lang w:val="sv-SE"/>
        </w:rPr>
        <w:t>9.4.4.1</w:t>
      </w:r>
      <w:r w:rsidRPr="00CB2B3B">
        <w:rPr>
          <w:rFonts w:ascii="Arial" w:hAnsi="Arial"/>
          <w:sz w:val="24"/>
          <w:lang w:val="sv-SE"/>
        </w:rPr>
        <w:tab/>
        <w:t>SA: NR − E-UTRAN FDD RSTD measurements</w:t>
      </w:r>
    </w:p>
    <w:p w:rsidR="008872D9" w:rsidRPr="001F21E0" w:rsidRDefault="008872D9" w:rsidP="008872D9">
      <w:pPr>
        <w:keepNext/>
        <w:keepLines/>
        <w:spacing w:before="120"/>
        <w:ind w:left="1701" w:hanging="1701"/>
        <w:outlineLvl w:val="4"/>
      </w:pPr>
      <w:r w:rsidRPr="001F21E0">
        <w:rPr>
          <w:rFonts w:ascii="Arial" w:hAnsi="Arial"/>
          <w:sz w:val="22"/>
        </w:rPr>
        <w:t>9.4.4.1.1</w:t>
      </w:r>
      <w:r w:rsidRPr="001F21E0">
        <w:rPr>
          <w:rFonts w:ascii="Arial" w:hAnsi="Arial"/>
          <w:sz w:val="22"/>
        </w:rPr>
        <w:tab/>
        <w:t>Introduction</w:t>
      </w:r>
    </w:p>
    <w:p w:rsidR="008872D9" w:rsidRPr="001F21E0" w:rsidRDefault="008872D9" w:rsidP="008872D9">
      <w:r w:rsidRPr="001F21E0">
        <w:t>The requirements are applicable for NR−E-UTRAN FDD RSTD measu</w:t>
      </w:r>
      <w:ins w:id="242" w:author="Iana Siomina" w:date="2018-10-15T13:05:00Z">
        <w:r>
          <w:t>r</w:t>
        </w:r>
      </w:ins>
      <w:r w:rsidRPr="001F21E0">
        <w:t>ements requested via LPP [22].</w:t>
      </w:r>
    </w:p>
    <w:p w:rsidR="008872D9" w:rsidRPr="001F21E0" w:rsidRDefault="008872D9" w:rsidP="008872D9">
      <w:r w:rsidRPr="001F21E0">
        <w:t>The requirements in section 9.4.4.1 apply, provided:</w:t>
      </w:r>
    </w:p>
    <w:p w:rsidR="008872D9" w:rsidRPr="001F21E0" w:rsidRDefault="008872D9" w:rsidP="008872D9">
      <w:pPr>
        <w:pStyle w:val="B1"/>
      </w:pPr>
      <w:r w:rsidRPr="001F21E0">
        <w:t>-</w:t>
      </w:r>
      <w:r w:rsidRPr="001F21E0">
        <w:tab/>
        <w:t xml:space="preserve">the UE is provided with the LTE timing information [reference TBD], </w:t>
      </w:r>
      <w:ins w:id="243" w:author="Iana Siomina" w:date="2018-10-12T03:03:00Z">
        <w:r>
          <w:t xml:space="preserve">including both </w:t>
        </w:r>
        <w:r w:rsidRPr="00717197">
          <w:rPr>
            <w:i/>
            <w:snapToGrid w:val="0"/>
          </w:rPr>
          <w:t>nr-LTE-SFN-Offset</w:t>
        </w:r>
        <w:r w:rsidRPr="001F21E0">
          <w:t xml:space="preserve"> </w:t>
        </w:r>
        <w:r>
          <w:t>and [</w:t>
        </w:r>
        <w:r w:rsidRPr="00717197">
          <w:rPr>
            <w:i/>
          </w:rPr>
          <w:t>nr-LTE-</w:t>
        </w:r>
        <w:proofErr w:type="spellStart"/>
        <w:r w:rsidRPr="00717197">
          <w:rPr>
            <w:i/>
          </w:rPr>
          <w:t>fineTiming</w:t>
        </w:r>
        <w:proofErr w:type="spellEnd"/>
        <w:r w:rsidRPr="00717197">
          <w:rPr>
            <w:i/>
          </w:rPr>
          <w:t>-Offset</w:t>
        </w:r>
        <w:r>
          <w:t xml:space="preserve">], </w:t>
        </w:r>
      </w:ins>
      <w:r w:rsidRPr="001F21E0">
        <w:t>or</w:t>
      </w:r>
    </w:p>
    <w:p w:rsidR="008872D9" w:rsidRPr="001F21E0" w:rsidRDefault="008872D9" w:rsidP="008872D9">
      <w:pPr>
        <w:pStyle w:val="B1"/>
      </w:pPr>
      <w:r w:rsidRPr="001F21E0">
        <w:t>-</w:t>
      </w:r>
      <w:r w:rsidRPr="001F21E0">
        <w:tab/>
        <w:t>when the UE is not aware of the SFN of at least one LTE cell in the OTDOA assistance data</w:t>
      </w:r>
      <w:ins w:id="244" w:author="Iana Siomina" w:date="2018-10-11T00:22:00Z">
        <w:r>
          <w:t xml:space="preserve"> or is not aware of the </w:t>
        </w:r>
      </w:ins>
      <w:proofErr w:type="spellStart"/>
      <w:ins w:id="245" w:author="Iana Siomina" w:date="2018-10-12T03:03:00Z">
        <w:r>
          <w:t>subframe</w:t>
        </w:r>
        <w:proofErr w:type="spellEnd"/>
        <w:r>
          <w:t xml:space="preserve"> </w:t>
        </w:r>
      </w:ins>
      <w:ins w:id="246" w:author="Iana Siomina" w:date="2018-10-11T00:22:00Z">
        <w:r>
          <w:t>timing</w:t>
        </w:r>
      </w:ins>
      <w:ins w:id="247" w:author="Iana Siomina" w:date="2018-10-12T03:04:00Z">
        <w:r>
          <w:t xml:space="preserve"> difference between the NR serving cell and </w:t>
        </w:r>
      </w:ins>
      <w:ins w:id="248" w:author="Iana Siomina" w:date="2018-10-11T00:22:00Z">
        <w:r>
          <w:t>the OTDOA assistance data reference cell</w:t>
        </w:r>
      </w:ins>
      <w:r w:rsidRPr="001F21E0">
        <w:t xml:space="preserve">, the UE </w:t>
      </w:r>
      <w:ins w:id="249" w:author="Iana Siomina" w:date="2018-10-11T00:25:00Z">
        <w:r>
          <w:t>may be</w:t>
        </w:r>
      </w:ins>
      <w:del w:id="250" w:author="Iana Siomina" w:date="2018-10-11T00:25:00Z">
        <w:r w:rsidRPr="001F21E0" w:rsidDel="009F5238">
          <w:delText>is</w:delText>
        </w:r>
      </w:del>
      <w:r w:rsidRPr="001F21E0">
        <w:t xml:space="preserve"> using autonomous </w:t>
      </w:r>
      <w:r w:rsidRPr="00C80A07">
        <w:t xml:space="preserve">gaps </w:t>
      </w:r>
      <w:ins w:id="251" w:author="Iana Siomina" w:date="2018-10-11T00:25:00Z">
        <w:r w:rsidRPr="00C80A07">
          <w:t>in FR1</w:t>
        </w:r>
        <w:r>
          <w:t xml:space="preserve"> </w:t>
        </w:r>
      </w:ins>
      <w:r w:rsidRPr="001F21E0">
        <w:t xml:space="preserve">to acquire </w:t>
      </w:r>
      <w:del w:id="252" w:author="Iana Siomina" w:date="2018-10-10T23:44:00Z">
        <w:r w:rsidRPr="001F21E0" w:rsidDel="000C3B70">
          <w:delText xml:space="preserve">SFN </w:delText>
        </w:r>
      </w:del>
      <w:ins w:id="253" w:author="Iana Siomina" w:date="2018-10-10T23:44:00Z">
        <w:r>
          <w:t xml:space="preserve">the </w:t>
        </w:r>
      </w:ins>
      <w:ins w:id="254" w:author="Iana Siomina" w:date="2018-10-11T00:24:00Z">
        <w:r>
          <w:t xml:space="preserve">necessary </w:t>
        </w:r>
      </w:ins>
      <w:ins w:id="255" w:author="Iana Siomina" w:date="2018-10-10T23:44:00Z">
        <w:r>
          <w:t>timing</w:t>
        </w:r>
      </w:ins>
      <w:del w:id="256" w:author="Iana Siomina" w:date="2018-10-11T00:24:00Z">
        <w:r w:rsidRPr="001F21E0" w:rsidDel="009F5238">
          <w:delText>of the E-UTRA OTDOA reference cell</w:delText>
        </w:r>
      </w:del>
      <w:r w:rsidRPr="001F21E0">
        <w:t xml:space="preserve"> during </w:t>
      </w:r>
      <w:proofErr w:type="spellStart"/>
      <w:r w:rsidRPr="001F21E0">
        <w:t>T</w:t>
      </w:r>
      <w:del w:id="257" w:author="Iana Siomina" w:date="2018-10-10T23:45:00Z">
        <w:r w:rsidRPr="001F21E0" w:rsidDel="000C3B70">
          <w:rPr>
            <w:vertAlign w:val="subscript"/>
          </w:rPr>
          <w:delText>SFN</w:delText>
        </w:r>
      </w:del>
      <w:ins w:id="258" w:author="Iana Siomina" w:date="2018-10-10T23:45:00Z">
        <w:r>
          <w:rPr>
            <w:vertAlign w:val="subscript"/>
          </w:rPr>
          <w:t>RefCell,E</w:t>
        </w:r>
        <w:proofErr w:type="spellEnd"/>
        <w:r>
          <w:rPr>
            <w:vertAlign w:val="subscript"/>
          </w:rPr>
          <w:t>-UTRAN</w:t>
        </w:r>
      </w:ins>
      <w:r w:rsidRPr="001F21E0">
        <w:t xml:space="preserve"> time period prior to requesting measurement gaps for performing the requested E-UTRA RSTD </w:t>
      </w:r>
      <w:r w:rsidRPr="000C3B70">
        <w:t xml:space="preserve">measurements before the </w:t>
      </w:r>
      <w:r w:rsidR="00C65C63" w:rsidRPr="008872D9">
        <w:rPr>
          <w:rFonts w:eastAsia="MS Mincho" w:cs="v4.2.0"/>
          <w:noProof/>
          <w:position w:val="-14"/>
          <w:lang w:val="en-US" w:eastAsia="zh-CN"/>
        </w:rPr>
        <w:drawing>
          <wp:inline distT="0" distB="0" distL="0" distR="0">
            <wp:extent cx="1365885" cy="237490"/>
            <wp:effectExtent l="0" t="0" r="0" b="0"/>
            <wp:docPr id="6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5885" cy="237490"/>
                    </a:xfrm>
                    <a:prstGeom prst="rect">
                      <a:avLst/>
                    </a:prstGeom>
                    <a:noFill/>
                    <a:ln>
                      <a:noFill/>
                    </a:ln>
                  </pic:spPr>
                </pic:pic>
              </a:graphicData>
            </a:graphic>
          </wp:inline>
        </w:drawing>
      </w:r>
      <w:r w:rsidRPr="000C3B70">
        <w:rPr>
          <w:rFonts w:eastAsia="MS Mincho" w:cs="v4.2.0"/>
        </w:rPr>
        <w:t xml:space="preserve"> </w:t>
      </w:r>
      <w:r w:rsidRPr="000C3B70">
        <w:t>time period</w:t>
      </w:r>
      <w:r w:rsidRPr="000C3B70">
        <w:rPr>
          <w:rFonts w:eastAsia="MS Mincho" w:cs="v4.2.0"/>
        </w:rPr>
        <w:t xml:space="preserve"> starts while meeting </w:t>
      </w:r>
      <w:ins w:id="259" w:author="Iana Siomina" w:date="2018-09-28T13:05:00Z">
        <w:r w:rsidRPr="000C3B70">
          <w:rPr>
            <w:rFonts w:eastAsia="MS Mincho" w:cs="v4.2.0"/>
          </w:rPr>
          <w:t xml:space="preserve">all </w:t>
        </w:r>
      </w:ins>
      <w:r w:rsidRPr="000C3B70">
        <w:rPr>
          <w:rFonts w:eastAsia="MS Mincho" w:cs="v4.2.0"/>
        </w:rPr>
        <w:t>the requirements in Section 9.4.4.1.2</w:t>
      </w:r>
      <w:del w:id="260" w:author="Iana Siomina" w:date="2018-09-28T13:05:00Z">
        <w:r w:rsidRPr="000C3B70" w:rsidDel="00C92298">
          <w:rPr>
            <w:rFonts w:eastAsia="MS Mincho" w:cs="v4.2.0"/>
          </w:rPr>
          <w:delText>.2</w:delText>
        </w:r>
      </w:del>
      <w:ins w:id="261" w:author="Iana Siomina" w:date="2018-09-28T13:05:00Z">
        <w:r w:rsidRPr="000C3B70">
          <w:rPr>
            <w:rFonts w:eastAsia="MS Mincho" w:cs="v4.2.0"/>
          </w:rPr>
          <w:t>, provided that</w:t>
        </w:r>
      </w:ins>
      <w:ins w:id="262" w:author="Iana Siomina" w:date="2018-09-28T13:12:00Z">
        <w:r w:rsidRPr="000C3B70">
          <w:rPr>
            <w:rFonts w:eastAsia="MS Mincho" w:cs="v4.2.0"/>
          </w:rPr>
          <w:t xml:space="preserve"> </w:t>
        </w:r>
      </w:ins>
      <w:ins w:id="263" w:author="Iana Siomina" w:date="2018-09-28T13:05:00Z">
        <w:r w:rsidRPr="000C3B70">
          <w:t xml:space="preserve">the OTDOA assistance data is provided to allow sufficient time for the UE to acquire the </w:t>
        </w:r>
      </w:ins>
      <w:ins w:id="264" w:author="Iana Siomina" w:date="2018-10-10T23:42:00Z">
        <w:r w:rsidRPr="000C3B70">
          <w:t>timing</w:t>
        </w:r>
      </w:ins>
      <w:ins w:id="265" w:author="Iana Siomina" w:date="2018-09-28T13:09:00Z">
        <w:r w:rsidRPr="000C3B70">
          <w:t xml:space="preserve"> of the E-UTRA reference c</w:t>
        </w:r>
      </w:ins>
      <w:ins w:id="266" w:author="Iana Siomina" w:date="2018-09-28T13:10:00Z">
        <w:r w:rsidRPr="000C3B70">
          <w:t xml:space="preserve">ell </w:t>
        </w:r>
      </w:ins>
      <w:ins w:id="267" w:author="Iana Siomina" w:date="2018-09-28T13:09:00Z">
        <w:r w:rsidRPr="000C3B70">
          <w:t xml:space="preserve">before the </w:t>
        </w:r>
        <w:r w:rsidR="00C65C63" w:rsidRPr="008872D9">
          <w:rPr>
            <w:rFonts w:eastAsia="MS Mincho" w:cs="v4.2.0"/>
            <w:noProof/>
            <w:position w:val="-14"/>
            <w:lang w:val="en-US" w:eastAsia="zh-CN"/>
          </w:rPr>
          <w:drawing>
            <wp:inline distT="0" distB="0" distL="0" distR="0">
              <wp:extent cx="1365885" cy="237490"/>
              <wp:effectExtent l="0" t="0" r="0" b="0"/>
              <wp:docPr id="6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5885" cy="237490"/>
                      </a:xfrm>
                      <a:prstGeom prst="rect">
                        <a:avLst/>
                      </a:prstGeom>
                      <a:noFill/>
                      <a:ln>
                        <a:noFill/>
                      </a:ln>
                    </pic:spPr>
                  </pic:pic>
                </a:graphicData>
              </a:graphic>
            </wp:inline>
          </w:drawing>
        </w:r>
        <w:r w:rsidRPr="000C3B70">
          <w:rPr>
            <w:rFonts w:eastAsia="MS Mincho"/>
          </w:rPr>
          <w:t xml:space="preserve"> starts</w:t>
        </w:r>
      </w:ins>
      <w:r w:rsidRPr="000C3B70">
        <w:t>.</w:t>
      </w:r>
    </w:p>
    <w:p w:rsidR="008872D9" w:rsidRPr="001F21E0" w:rsidRDefault="008872D9" w:rsidP="008872D9">
      <w:pPr>
        <w:keepNext/>
        <w:keepLines/>
        <w:spacing w:before="120"/>
        <w:ind w:left="1701" w:hanging="1701"/>
        <w:outlineLvl w:val="4"/>
      </w:pPr>
      <w:r w:rsidRPr="001F21E0">
        <w:rPr>
          <w:rFonts w:ascii="Arial" w:hAnsi="Arial"/>
          <w:sz w:val="22"/>
        </w:rPr>
        <w:t>9.4.4.1.2</w:t>
      </w:r>
      <w:r w:rsidRPr="001F21E0">
        <w:rPr>
          <w:rFonts w:ascii="Arial" w:hAnsi="Arial"/>
          <w:sz w:val="22"/>
        </w:rPr>
        <w:tab/>
        <w:t>Requirements</w:t>
      </w:r>
    </w:p>
    <w:p w:rsidR="008872D9" w:rsidRPr="001F21E0" w:rsidDel="00CA2FB0" w:rsidRDefault="008872D9" w:rsidP="008872D9">
      <w:pPr>
        <w:rPr>
          <w:del w:id="268" w:author="Iana Siomina" w:date="2018-10-15T13:10:00Z"/>
          <w:i/>
        </w:rPr>
      </w:pPr>
      <w:del w:id="269" w:author="Iana Siomina" w:date="2018-10-15T13:10:00Z">
        <w:r w:rsidRPr="001F21E0" w:rsidDel="00CA2FB0">
          <w:rPr>
            <w:i/>
          </w:rPr>
          <w:delText>Editor’s note: sharing factor is not yet taken into account in this section.</w:delText>
        </w:r>
      </w:del>
    </w:p>
    <w:p w:rsidR="008872D9" w:rsidRPr="001F21E0" w:rsidRDefault="008872D9" w:rsidP="008872D9">
      <w:pPr>
        <w:rPr>
          <w:rFonts w:eastAsia="MS Mincho" w:cs="v4.2.0"/>
        </w:rPr>
      </w:pPr>
      <w:r w:rsidRPr="001F21E0">
        <w:t xml:space="preserve">When the physical layer cell identities of neighbour cells together with the OTDOA assistance data are provided, the UE shall be able to detect and measure inter-RAT E-UTRAN FDD RSTD, specified in </w:t>
      </w:r>
      <w:r w:rsidRPr="001F21E0">
        <w:rPr>
          <w:noProof/>
        </w:rPr>
        <w:t>TS 38.215</w:t>
      </w:r>
      <w:r w:rsidRPr="001F21E0">
        <w:t xml:space="preserve"> [4], for at least </w:t>
      </w:r>
      <w:r w:rsidRPr="001F21E0">
        <w:rPr>
          <w:i/>
        </w:rPr>
        <w:t>n</w:t>
      </w:r>
      <w:r w:rsidRPr="001F21E0">
        <w:t xml:space="preserve">=16 cells, including the reference cell, within </w:t>
      </w:r>
      <w:r w:rsidR="00C65C63" w:rsidRPr="008872D9">
        <w:rPr>
          <w:rFonts w:eastAsia="MS Mincho" w:cs="v4.2.0"/>
          <w:noProof/>
          <w:position w:val="-14"/>
          <w:lang w:val="en-US" w:eastAsia="zh-CN"/>
        </w:rPr>
        <w:drawing>
          <wp:inline distT="0" distB="0" distL="0" distR="0">
            <wp:extent cx="1365885" cy="237490"/>
            <wp:effectExtent l="0" t="0" r="0" b="0"/>
            <wp:docPr id="6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5885" cy="237490"/>
                    </a:xfrm>
                    <a:prstGeom prst="rect">
                      <a:avLst/>
                    </a:prstGeom>
                    <a:noFill/>
                    <a:ln>
                      <a:noFill/>
                    </a:ln>
                  </pic:spPr>
                </pic:pic>
              </a:graphicData>
            </a:graphic>
          </wp:inline>
        </w:drawing>
      </w:r>
      <w:r w:rsidRPr="001F21E0">
        <w:rPr>
          <w:rFonts w:eastAsia="MS Mincho" w:cs="v4.2.0"/>
        </w:rPr>
        <w:t xml:space="preserve"> </w:t>
      </w:r>
      <w:proofErr w:type="spellStart"/>
      <w:r w:rsidRPr="001F21E0">
        <w:rPr>
          <w:rFonts w:eastAsia="MS Mincho" w:cs="v4.2.0"/>
        </w:rPr>
        <w:t>ms</w:t>
      </w:r>
      <w:proofErr w:type="spellEnd"/>
      <w:r w:rsidRPr="001F21E0">
        <w:rPr>
          <w:rFonts w:eastAsia="MS Mincho" w:cs="v4.2.0"/>
        </w:rPr>
        <w:t xml:space="preserve"> as given below:</w:t>
      </w:r>
    </w:p>
    <w:p w:rsidR="008872D9" w:rsidRPr="001F21E0" w:rsidRDefault="00C65C63" w:rsidP="008872D9">
      <w:pPr>
        <w:jc w:val="center"/>
        <w:rPr>
          <w:rFonts w:eastAsia="MS Mincho" w:cs="v4.2.0"/>
        </w:rPr>
      </w:pPr>
      <w:r w:rsidRPr="008872D9">
        <w:rPr>
          <w:rFonts w:eastAsia="MS Mincho" w:cs="v4.2.0"/>
          <w:noProof/>
          <w:position w:val="-14"/>
          <w:lang w:val="en-US" w:eastAsia="zh-CN"/>
        </w:rPr>
        <w:drawing>
          <wp:inline distT="0" distB="0" distL="0" distR="0">
            <wp:extent cx="3004185" cy="237490"/>
            <wp:effectExtent l="0" t="0" r="5715" b="0"/>
            <wp:docPr id="6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4185" cy="237490"/>
                    </a:xfrm>
                    <a:prstGeom prst="rect">
                      <a:avLst/>
                    </a:prstGeom>
                    <a:noFill/>
                    <a:ln>
                      <a:noFill/>
                    </a:ln>
                  </pic:spPr>
                </pic:pic>
              </a:graphicData>
            </a:graphic>
          </wp:inline>
        </w:drawing>
      </w:r>
      <w:r w:rsidR="008872D9" w:rsidRPr="001F21E0">
        <w:rPr>
          <w:rFonts w:eastAsia="MS Mincho" w:cs="v4.2.0"/>
        </w:rPr>
        <w:t xml:space="preserve">       ,</w:t>
      </w:r>
    </w:p>
    <w:p w:rsidR="008872D9" w:rsidRPr="001F21E0" w:rsidRDefault="008872D9" w:rsidP="008872D9">
      <w:pPr>
        <w:rPr>
          <w:rFonts w:eastAsia="MS Mincho" w:cs="v4.2.0"/>
        </w:rPr>
      </w:pPr>
      <w:r w:rsidRPr="001F21E0">
        <w:rPr>
          <w:rFonts w:eastAsia="MS Mincho" w:cs="v4.2.0"/>
        </w:rPr>
        <w:t>where</w:t>
      </w:r>
    </w:p>
    <w:p w:rsidR="008872D9" w:rsidRPr="001F21E0" w:rsidRDefault="00C65C63" w:rsidP="008872D9">
      <w:pPr>
        <w:spacing w:after="0"/>
        <w:rPr>
          <w:rFonts w:eastAsia="MS Mincho" w:cs="v4.2.0"/>
        </w:rPr>
      </w:pPr>
      <w:r w:rsidRPr="008872D9">
        <w:rPr>
          <w:rFonts w:eastAsia="MS Mincho" w:cs="v4.2.0"/>
          <w:noProof/>
          <w:position w:val="-14"/>
          <w:lang w:val="en-US" w:eastAsia="zh-CN"/>
        </w:rPr>
        <w:drawing>
          <wp:inline distT="0" distB="0" distL="0" distR="0">
            <wp:extent cx="1365885" cy="237490"/>
            <wp:effectExtent l="0" t="0" r="0" b="0"/>
            <wp:docPr id="6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5885" cy="237490"/>
                    </a:xfrm>
                    <a:prstGeom prst="rect">
                      <a:avLst/>
                    </a:prstGeom>
                    <a:noFill/>
                    <a:ln>
                      <a:noFill/>
                    </a:ln>
                  </pic:spPr>
                </pic:pic>
              </a:graphicData>
            </a:graphic>
          </wp:inline>
        </w:drawing>
      </w:r>
      <w:r w:rsidR="008872D9" w:rsidRPr="001F21E0">
        <w:rPr>
          <w:rFonts w:eastAsia="MS Mincho" w:cs="v4.2.0"/>
        </w:rPr>
        <w:t xml:space="preserve"> is the total time for detecting and measuring at least </w:t>
      </w:r>
      <w:r w:rsidR="008872D9" w:rsidRPr="001F21E0">
        <w:rPr>
          <w:rFonts w:eastAsia="MS Mincho" w:cs="v4.2.0"/>
          <w:i/>
        </w:rPr>
        <w:t>n</w:t>
      </w:r>
      <w:r w:rsidR="008872D9" w:rsidRPr="001F21E0">
        <w:rPr>
          <w:rFonts w:eastAsia="MS Mincho" w:cs="v4.2.0"/>
        </w:rPr>
        <w:t xml:space="preserve"> cells,</w:t>
      </w:r>
    </w:p>
    <w:p w:rsidR="008872D9" w:rsidRPr="001F21E0" w:rsidRDefault="00C65C63" w:rsidP="008872D9">
      <w:pPr>
        <w:spacing w:after="0"/>
        <w:rPr>
          <w:rFonts w:eastAsia="MS Mincho" w:cs="v4.2.0"/>
        </w:rPr>
      </w:pPr>
      <w:r w:rsidRPr="008872D9">
        <w:rPr>
          <w:rFonts w:eastAsia="MS Mincho" w:cs="v4.2.0"/>
          <w:noProof/>
          <w:position w:val="-12"/>
          <w:sz w:val="2"/>
          <w:lang w:val="en-US" w:eastAsia="zh-CN"/>
        </w:rPr>
        <w:drawing>
          <wp:inline distT="0" distB="0" distL="0" distR="0">
            <wp:extent cx="273050" cy="231775"/>
            <wp:effectExtent l="0" t="0" r="0" b="0"/>
            <wp:docPr id="61"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231775"/>
                    </a:xfrm>
                    <a:prstGeom prst="rect">
                      <a:avLst/>
                    </a:prstGeom>
                    <a:noFill/>
                    <a:ln>
                      <a:noFill/>
                    </a:ln>
                  </pic:spPr>
                </pic:pic>
              </a:graphicData>
            </a:graphic>
          </wp:inline>
        </w:drawing>
      </w:r>
      <w:r w:rsidR="008872D9" w:rsidRPr="001F21E0">
        <w:rPr>
          <w:rFonts w:eastAsia="MS Mincho" w:cs="v4.2.0"/>
        </w:rPr>
        <w:t xml:space="preserve"> is the </w:t>
      </w:r>
      <w:del w:id="270" w:author="Iana Siomina" w:date="2018-10-15T13:06:00Z">
        <w:r w:rsidR="008872D9" w:rsidRPr="001F21E0" w:rsidDel="0051523A">
          <w:rPr>
            <w:rFonts w:cs="v4.2.0"/>
          </w:rPr>
          <w:delText xml:space="preserve">the </w:delText>
        </w:r>
      </w:del>
      <w:r w:rsidR="008872D9" w:rsidRPr="001F21E0">
        <w:rPr>
          <w:rFonts w:cs="v4.2.0"/>
        </w:rPr>
        <w:t xml:space="preserve">largest value of the </w:t>
      </w:r>
      <w:r w:rsidR="008872D9" w:rsidRPr="001F21E0">
        <w:t xml:space="preserve">cell-specific positioning </w:t>
      </w:r>
      <w:proofErr w:type="spellStart"/>
      <w:r w:rsidR="008872D9" w:rsidRPr="001F21E0">
        <w:t>subframe</w:t>
      </w:r>
      <w:proofErr w:type="spellEnd"/>
      <w:r w:rsidR="008872D9" w:rsidRPr="001F21E0">
        <w:t xml:space="preserve"> configuration period,</w:t>
      </w:r>
      <w:r w:rsidR="008872D9" w:rsidRPr="001F21E0">
        <w:rPr>
          <w:rFonts w:eastAsia="MS Mincho" w:cs="v4.2.0"/>
        </w:rPr>
        <w:t xml:space="preserve"> defined in TS 36.211 [23], </w:t>
      </w:r>
      <w:r w:rsidR="008872D9" w:rsidRPr="001F21E0">
        <w:rPr>
          <w:rFonts w:cs="v4.2.0"/>
        </w:rPr>
        <w:t xml:space="preserve">among the measured </w:t>
      </w:r>
      <w:r w:rsidR="008872D9" w:rsidRPr="001F21E0">
        <w:rPr>
          <w:rFonts w:cs="v4.2.0"/>
          <w:i/>
        </w:rPr>
        <w:t>n</w:t>
      </w:r>
      <w:r w:rsidR="008872D9" w:rsidRPr="001F21E0">
        <w:rPr>
          <w:rFonts w:cs="v4.2.0"/>
        </w:rPr>
        <w:t xml:space="preserve"> cells including the reference cell,</w:t>
      </w:r>
    </w:p>
    <w:p w:rsidR="008872D9" w:rsidRDefault="00C65C63" w:rsidP="008872D9">
      <w:pPr>
        <w:spacing w:after="0"/>
        <w:rPr>
          <w:ins w:id="271" w:author="Iana Siomina" w:date="2018-10-15T13:11:00Z"/>
        </w:rPr>
      </w:pPr>
      <w:r w:rsidRPr="008872D9">
        <w:rPr>
          <w:noProof/>
          <w:position w:val="-4"/>
          <w:lang w:val="en-US" w:eastAsia="zh-CN"/>
        </w:rPr>
        <w:drawing>
          <wp:inline distT="0" distB="0" distL="0" distR="0">
            <wp:extent cx="196215" cy="160020"/>
            <wp:effectExtent l="0" t="0" r="0" b="0"/>
            <wp:docPr id="60"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6215" cy="160020"/>
                    </a:xfrm>
                    <a:prstGeom prst="rect">
                      <a:avLst/>
                    </a:prstGeom>
                    <a:noFill/>
                    <a:ln>
                      <a:noFill/>
                    </a:ln>
                  </pic:spPr>
                </pic:pic>
              </a:graphicData>
            </a:graphic>
          </wp:inline>
        </w:drawing>
      </w:r>
      <w:r w:rsidR="008872D9" w:rsidRPr="001F21E0">
        <w:t xml:space="preserve"> is the number of PRS positioning occasions as defined in Table 9.4.4.1.2-1, where each PRS positioning occasion comprises of </w:t>
      </w:r>
      <w:r w:rsidRPr="008872D9">
        <w:rPr>
          <w:noProof/>
          <w:position w:val="-12"/>
          <w:lang w:val="en-US" w:eastAsia="zh-CN"/>
        </w:rPr>
        <w:drawing>
          <wp:inline distT="0" distB="0" distL="0" distR="0">
            <wp:extent cx="344170" cy="231775"/>
            <wp:effectExtent l="0" t="0" r="0" b="0"/>
            <wp:docPr id="59"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170" cy="231775"/>
                    </a:xfrm>
                    <a:prstGeom prst="rect">
                      <a:avLst/>
                    </a:prstGeom>
                    <a:noFill/>
                    <a:ln>
                      <a:noFill/>
                    </a:ln>
                  </pic:spPr>
                </pic:pic>
              </a:graphicData>
            </a:graphic>
          </wp:inline>
        </w:drawing>
      </w:r>
      <w:r w:rsidR="008872D9" w:rsidRPr="001F21E0">
        <w:t xml:space="preserve"> (1≤</w:t>
      </w:r>
      <w:r w:rsidRPr="008872D9">
        <w:rPr>
          <w:noProof/>
          <w:position w:val="-12"/>
          <w:lang w:val="en-US" w:eastAsia="zh-CN"/>
        </w:rPr>
        <w:drawing>
          <wp:inline distT="0" distB="0" distL="0" distR="0">
            <wp:extent cx="344170" cy="231775"/>
            <wp:effectExtent l="0" t="0" r="0" b="0"/>
            <wp:docPr id="58"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170" cy="231775"/>
                    </a:xfrm>
                    <a:prstGeom prst="rect">
                      <a:avLst/>
                    </a:prstGeom>
                    <a:noFill/>
                    <a:ln>
                      <a:noFill/>
                    </a:ln>
                  </pic:spPr>
                </pic:pic>
              </a:graphicData>
            </a:graphic>
          </wp:inline>
        </w:drawing>
      </w:r>
      <w:r w:rsidR="008872D9" w:rsidRPr="001F21E0">
        <w:t xml:space="preserve">≤6) consecutive downlink positioning </w:t>
      </w:r>
      <w:proofErr w:type="spellStart"/>
      <w:r w:rsidR="008872D9" w:rsidRPr="001F21E0">
        <w:t>subframes</w:t>
      </w:r>
      <w:proofErr w:type="spellEnd"/>
      <w:r w:rsidR="008872D9" w:rsidRPr="001F21E0">
        <w:t xml:space="preserve"> defined in </w:t>
      </w:r>
      <w:r w:rsidR="008872D9" w:rsidRPr="001F21E0">
        <w:rPr>
          <w:rFonts w:eastAsia="MS Mincho" w:cs="v4.2.0"/>
        </w:rPr>
        <w:t>TS 36.211 [23]</w:t>
      </w:r>
      <w:r w:rsidR="008872D9" w:rsidRPr="001F21E0">
        <w:t>,</w:t>
      </w:r>
    </w:p>
    <w:p w:rsidR="008872D9" w:rsidRPr="001F21E0" w:rsidRDefault="008872D9" w:rsidP="008872D9">
      <w:pPr>
        <w:spacing w:after="0"/>
      </w:pPr>
      <w:proofErr w:type="spellStart"/>
      <w:ins w:id="272" w:author="Iana Siomina" w:date="2018-10-15T13:11:00Z">
        <w:r>
          <w:rPr>
            <w:rFonts w:cs="v4.2.0"/>
          </w:rPr>
          <w:t>CSSF</w:t>
        </w:r>
        <w:r>
          <w:rPr>
            <w:rFonts w:cs="v4.2.0"/>
            <w:vertAlign w:val="subscript"/>
          </w:rPr>
          <w:t>interRAT</w:t>
        </w:r>
        <w:proofErr w:type="spellEnd"/>
        <w:r>
          <w:rPr>
            <w:rFonts w:cs="v4.2.0"/>
          </w:rPr>
          <w:t>=</w:t>
        </w:r>
        <w:proofErr w:type="spellStart"/>
        <w:r>
          <w:rPr>
            <w:rFonts w:cs="v4.2.0"/>
          </w:rPr>
          <w:t>CSSF</w:t>
        </w:r>
        <w:r>
          <w:rPr>
            <w:rFonts w:cs="v4.2.0"/>
            <w:vertAlign w:val="subscript"/>
          </w:rPr>
          <w:t>within_gap_i</w:t>
        </w:r>
        <w:proofErr w:type="spellEnd"/>
        <w:r w:rsidRPr="00A939C5">
          <w:t xml:space="preserve"> is the scaling factor determined by the gap sharing scheme</w:t>
        </w:r>
        <w:r>
          <w:t xml:space="preserve"> f</w:t>
        </w:r>
        <w:r w:rsidRPr="00A939C5">
          <w:t xml:space="preserve">or the RSTD measurements on the carrier frequency </w:t>
        </w:r>
        <w:r>
          <w:t>i as</w:t>
        </w:r>
        <w:r w:rsidRPr="00A939C5">
          <w:t xml:space="preserve"> defined in Section 9.1</w:t>
        </w:r>
        <w:r>
          <w:t>.5.2</w:t>
        </w:r>
        <w:del w:id="273" w:author="Huawei_RAN4#89" w:date="2018-10-29T11:10:00Z">
          <w:r w:rsidDel="002E5667">
            <w:delText xml:space="preserve"> (</w:delText>
          </w:r>
          <w:r w:rsidDel="002E5667">
            <w:rPr>
              <w:rFonts w:cs="v4.2.0"/>
            </w:rPr>
            <w:delText>CSSF</w:delText>
          </w:r>
          <w:r w:rsidRPr="00F563ED" w:rsidDel="002E5667">
            <w:rPr>
              <w:rFonts w:cs="v4.2.0"/>
              <w:vertAlign w:val="subscript"/>
            </w:rPr>
            <w:delText>i</w:delText>
          </w:r>
          <w:r w:rsidDel="002E5667">
            <w:rPr>
              <w:rFonts w:cs="v4.2.0"/>
              <w:vertAlign w:val="subscript"/>
            </w:rPr>
            <w:delText>nterRAT</w:delText>
          </w:r>
          <w:r w:rsidDel="002E5667">
            <w:rPr>
              <w:rFonts w:cs="Arial"/>
            </w:rPr>
            <w:delText>=1 i</w:delText>
          </w:r>
          <w:r w:rsidRPr="0096597C" w:rsidDel="002E5667">
            <w:rPr>
              <w:rFonts w:cs="Arial"/>
            </w:rPr>
            <w:delText>f only a single measurement object is configured</w:delText>
          </w:r>
          <w:r w:rsidDel="002E5667">
            <w:delText>)</w:delText>
          </w:r>
        </w:del>
        <w:r>
          <w:t>,</w:t>
        </w:r>
      </w:ins>
    </w:p>
    <w:p w:rsidR="008872D9" w:rsidRPr="001F21E0" w:rsidRDefault="00C65C63" w:rsidP="008872D9">
      <w:pPr>
        <w:rPr>
          <w:rFonts w:eastAsia="MS Mincho" w:cs="v4.2.0"/>
        </w:rPr>
      </w:pPr>
      <w:r w:rsidRPr="008872D9">
        <w:rPr>
          <w:noProof/>
          <w:position w:val="-4"/>
          <w:lang w:val="en-US" w:eastAsia="zh-CN"/>
        </w:rPr>
        <w:drawing>
          <wp:inline distT="0" distB="0" distL="0" distR="0">
            <wp:extent cx="142240" cy="160020"/>
            <wp:effectExtent l="0" t="0" r="0" b="0"/>
            <wp:docPr id="57"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r w:rsidR="008872D9" w:rsidRPr="001F21E0">
        <w:t xml:space="preserve"> = </w:t>
      </w:r>
      <w:r w:rsidRPr="008872D9">
        <w:rPr>
          <w:noProof/>
          <w:position w:val="-28"/>
          <w:lang w:val="en-US" w:eastAsia="zh-CN"/>
        </w:rPr>
        <w:drawing>
          <wp:inline distT="0" distB="0" distL="0" distR="0">
            <wp:extent cx="647065" cy="427355"/>
            <wp:effectExtent l="0" t="0" r="635" b="0"/>
            <wp:docPr id="9"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7065" cy="427355"/>
                    </a:xfrm>
                    <a:prstGeom prst="rect">
                      <a:avLst/>
                    </a:prstGeom>
                    <a:noFill/>
                    <a:ln>
                      <a:noFill/>
                    </a:ln>
                  </pic:spPr>
                </pic:pic>
              </a:graphicData>
            </a:graphic>
          </wp:inline>
        </w:drawing>
      </w:r>
      <w:r w:rsidR="008872D9" w:rsidRPr="001F21E0">
        <w:t xml:space="preserve"> </w:t>
      </w:r>
      <w:proofErr w:type="spellStart"/>
      <w:r w:rsidR="008872D9" w:rsidRPr="001F21E0">
        <w:t>ms</w:t>
      </w:r>
      <w:proofErr w:type="spellEnd"/>
      <w:r w:rsidR="008872D9" w:rsidRPr="001F21E0">
        <w:t xml:space="preserve"> is the measurement time for a single PRS positioning occasion which includes the sampling time and the processing time</w:t>
      </w:r>
      <w:r w:rsidR="008872D9" w:rsidRPr="001F21E0">
        <w:rPr>
          <w:rFonts w:eastAsia="MS Mincho" w:cs="v4.2.0"/>
        </w:rPr>
        <w:t>, and</w:t>
      </w:r>
    </w:p>
    <w:p w:rsidR="008872D9" w:rsidRPr="001F21E0" w:rsidRDefault="008872D9" w:rsidP="008872D9">
      <w:pPr>
        <w:rPr>
          <w:rFonts w:eastAsia="MS Mincho"/>
        </w:rPr>
      </w:pPr>
      <w:r w:rsidRPr="001F21E0">
        <w:rPr>
          <w:rFonts w:eastAsia="MS Mincho"/>
        </w:rPr>
        <w:t>the</w:t>
      </w:r>
      <w:r w:rsidRPr="001F21E0">
        <w:rPr>
          <w:rFonts w:eastAsia="MS Mincho"/>
          <w:i/>
        </w:rPr>
        <w:t xml:space="preserve"> n </w:t>
      </w:r>
      <w:r w:rsidRPr="001F21E0">
        <w:rPr>
          <w:rFonts w:eastAsia="MS Mincho"/>
        </w:rPr>
        <w:t>cells are distributed on up to two E-UTRAN FDD carrier frequencies.</w:t>
      </w:r>
    </w:p>
    <w:p w:rsidR="008872D9" w:rsidRPr="001F21E0" w:rsidRDefault="008872D9" w:rsidP="008872D9">
      <w:pPr>
        <w:keepNext/>
        <w:keepLines/>
        <w:spacing w:before="60"/>
        <w:jc w:val="center"/>
      </w:pPr>
      <w:r w:rsidRPr="001F21E0">
        <w:rPr>
          <w:rFonts w:ascii="Arial" w:hAnsi="Arial"/>
          <w:b/>
        </w:rPr>
        <w:t xml:space="preserve">Table 9.4.4.1.2-1: Number of PRS positioning occasions within </w:t>
      </w:r>
      <w:r w:rsidR="00C65C63" w:rsidRPr="008872D9">
        <w:rPr>
          <w:rFonts w:ascii="Arial" w:hAnsi="Arial"/>
          <w:b/>
          <w:noProof/>
          <w:position w:val="-14"/>
          <w:lang w:val="en-US" w:eastAsia="zh-CN"/>
        </w:rPr>
        <w:drawing>
          <wp:inline distT="0" distB="0" distL="0" distR="0">
            <wp:extent cx="1365885" cy="237490"/>
            <wp:effectExtent l="0" t="0" r="0" b="0"/>
            <wp:docPr id="8"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5885" cy="23749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8872D9" w:rsidRPr="001F21E0" w:rsidTr="00810AE2">
        <w:trPr>
          <w:cantSplit/>
          <w:trHeight w:val="308"/>
        </w:trPr>
        <w:tc>
          <w:tcPr>
            <w:tcW w:w="2693" w:type="dxa"/>
            <w:vMerge w:val="restart"/>
          </w:tcPr>
          <w:p w:rsidR="008872D9" w:rsidRPr="001F21E0" w:rsidRDefault="008872D9" w:rsidP="00810AE2">
            <w:pPr>
              <w:keepNext/>
              <w:keepLines/>
              <w:spacing w:after="0"/>
              <w:jc w:val="center"/>
            </w:pPr>
            <w:r w:rsidRPr="001F21E0">
              <w:rPr>
                <w:rFonts w:ascii="Arial" w:hAnsi="Arial"/>
                <w:b/>
                <w:sz w:val="18"/>
              </w:rPr>
              <w:t xml:space="preserve">Positioning </w:t>
            </w:r>
            <w:proofErr w:type="spellStart"/>
            <w:r w:rsidRPr="001F21E0">
              <w:rPr>
                <w:rFonts w:ascii="Arial" w:hAnsi="Arial"/>
                <w:b/>
                <w:sz w:val="18"/>
              </w:rPr>
              <w:t>subframe</w:t>
            </w:r>
            <w:proofErr w:type="spellEnd"/>
            <w:r w:rsidRPr="001F21E0">
              <w:rPr>
                <w:rFonts w:ascii="Arial" w:hAnsi="Arial"/>
                <w:b/>
                <w:sz w:val="18"/>
              </w:rPr>
              <w:t xml:space="preserve"> configuration period </w:t>
            </w:r>
            <w:r w:rsidR="00C65C63" w:rsidRPr="008872D9">
              <w:rPr>
                <w:rFonts w:ascii="Arial" w:hAnsi="Arial"/>
                <w:b/>
                <w:noProof/>
                <w:position w:val="-12"/>
                <w:sz w:val="18"/>
                <w:lang w:val="en-US" w:eastAsia="zh-CN"/>
              </w:rPr>
              <w:drawing>
                <wp:inline distT="0" distB="0" distL="0" distR="0">
                  <wp:extent cx="273050" cy="231775"/>
                  <wp:effectExtent l="0" t="0" r="0" b="0"/>
                  <wp:docPr id="7"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231775"/>
                          </a:xfrm>
                          <a:prstGeom prst="rect">
                            <a:avLst/>
                          </a:prstGeom>
                          <a:noFill/>
                          <a:ln>
                            <a:noFill/>
                          </a:ln>
                        </pic:spPr>
                      </pic:pic>
                    </a:graphicData>
                  </a:graphic>
                </wp:inline>
              </w:drawing>
            </w:r>
          </w:p>
        </w:tc>
        <w:tc>
          <w:tcPr>
            <w:tcW w:w="5954" w:type="dxa"/>
            <w:gridSpan w:val="2"/>
          </w:tcPr>
          <w:p w:rsidR="008872D9" w:rsidRPr="001F21E0" w:rsidRDefault="008872D9" w:rsidP="00810AE2">
            <w:pPr>
              <w:keepNext/>
              <w:keepLines/>
              <w:spacing w:after="0"/>
              <w:jc w:val="center"/>
            </w:pPr>
            <w:r w:rsidRPr="001F21E0">
              <w:rPr>
                <w:rFonts w:ascii="Arial" w:hAnsi="Arial"/>
                <w:b/>
                <w:sz w:val="18"/>
              </w:rPr>
              <w:t xml:space="preserve"> Number of PRS positioning occasions </w:t>
            </w:r>
            <w:r w:rsidR="00C65C63" w:rsidRPr="008872D9">
              <w:rPr>
                <w:rFonts w:ascii="Arial" w:hAnsi="Arial"/>
                <w:b/>
                <w:noProof/>
                <w:position w:val="-4"/>
                <w:sz w:val="18"/>
                <w:lang w:val="en-US" w:eastAsia="zh-CN"/>
              </w:rPr>
              <w:drawing>
                <wp:inline distT="0" distB="0" distL="0" distR="0">
                  <wp:extent cx="196215" cy="160020"/>
                  <wp:effectExtent l="0" t="0" r="0" b="0"/>
                  <wp:docPr id="53"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6215" cy="160020"/>
                          </a:xfrm>
                          <a:prstGeom prst="rect">
                            <a:avLst/>
                          </a:prstGeom>
                          <a:noFill/>
                          <a:ln>
                            <a:noFill/>
                          </a:ln>
                        </pic:spPr>
                      </pic:pic>
                    </a:graphicData>
                  </a:graphic>
                </wp:inline>
              </w:drawing>
            </w:r>
          </w:p>
        </w:tc>
      </w:tr>
      <w:tr w:rsidR="008872D9" w:rsidRPr="001F21E0" w:rsidTr="00810AE2">
        <w:trPr>
          <w:cantSplit/>
          <w:trHeight w:val="307"/>
        </w:trPr>
        <w:tc>
          <w:tcPr>
            <w:tcW w:w="2693" w:type="dxa"/>
            <w:vMerge/>
          </w:tcPr>
          <w:p w:rsidR="008872D9" w:rsidRPr="001F21E0" w:rsidRDefault="008872D9" w:rsidP="00810AE2">
            <w:pPr>
              <w:keepNext/>
              <w:keepLines/>
              <w:spacing w:after="0"/>
              <w:jc w:val="center"/>
            </w:pPr>
          </w:p>
        </w:tc>
        <w:tc>
          <w:tcPr>
            <w:tcW w:w="2977" w:type="dxa"/>
          </w:tcPr>
          <w:p w:rsidR="008872D9" w:rsidRPr="001F21E0" w:rsidRDefault="008872D9" w:rsidP="00810AE2">
            <w:pPr>
              <w:keepNext/>
              <w:keepLines/>
              <w:spacing w:after="0"/>
              <w:jc w:val="center"/>
            </w:pPr>
            <w:r w:rsidRPr="001F21E0">
              <w:rPr>
                <w:rFonts w:ascii="Arial" w:hAnsi="Arial"/>
                <w:b/>
                <w:sz w:val="18"/>
              </w:rPr>
              <w:t xml:space="preserve">f2 </w:t>
            </w:r>
            <w:r w:rsidRPr="001F21E0">
              <w:rPr>
                <w:rFonts w:ascii="Arial" w:hAnsi="Arial"/>
                <w:b/>
                <w:sz w:val="18"/>
                <w:vertAlign w:val="superscript"/>
              </w:rPr>
              <w:t>Note1</w:t>
            </w:r>
          </w:p>
        </w:tc>
        <w:tc>
          <w:tcPr>
            <w:tcW w:w="2977" w:type="dxa"/>
          </w:tcPr>
          <w:p w:rsidR="008872D9" w:rsidRPr="001F21E0" w:rsidRDefault="008872D9" w:rsidP="00810AE2">
            <w:pPr>
              <w:keepNext/>
              <w:keepLines/>
              <w:spacing w:after="0"/>
              <w:jc w:val="center"/>
            </w:pPr>
            <w:r w:rsidRPr="001F21E0">
              <w:rPr>
                <w:rFonts w:ascii="Arial" w:hAnsi="Arial"/>
                <w:b/>
                <w:sz w:val="18"/>
              </w:rPr>
              <w:t xml:space="preserve">f1 and f2 </w:t>
            </w:r>
            <w:r w:rsidRPr="001F21E0">
              <w:rPr>
                <w:rFonts w:ascii="Arial" w:hAnsi="Arial"/>
                <w:b/>
                <w:sz w:val="18"/>
                <w:vertAlign w:val="superscript"/>
              </w:rPr>
              <w:t>Note2</w:t>
            </w:r>
          </w:p>
        </w:tc>
      </w:tr>
      <w:tr w:rsidR="008872D9" w:rsidRPr="001F21E0" w:rsidTr="00810AE2">
        <w:trPr>
          <w:cantSplit/>
        </w:trPr>
        <w:tc>
          <w:tcPr>
            <w:tcW w:w="2693" w:type="dxa"/>
            <w:vAlign w:val="center"/>
          </w:tcPr>
          <w:p w:rsidR="008872D9" w:rsidRPr="001F21E0" w:rsidRDefault="008872D9" w:rsidP="00810AE2">
            <w:pPr>
              <w:keepNext/>
              <w:keepLines/>
              <w:spacing w:after="0"/>
              <w:jc w:val="center"/>
            </w:pPr>
            <w:r w:rsidRPr="001F21E0">
              <w:rPr>
                <w:rFonts w:ascii="Arial" w:hAnsi="Arial"/>
                <w:sz w:val="18"/>
              </w:rPr>
              <w:t xml:space="preserve">160 </w:t>
            </w:r>
            <w:proofErr w:type="spellStart"/>
            <w:r w:rsidRPr="001F21E0">
              <w:rPr>
                <w:rFonts w:ascii="Arial" w:hAnsi="Arial"/>
                <w:sz w:val="18"/>
              </w:rPr>
              <w:t>ms</w:t>
            </w:r>
            <w:proofErr w:type="spellEnd"/>
          </w:p>
        </w:tc>
        <w:tc>
          <w:tcPr>
            <w:tcW w:w="2977" w:type="dxa"/>
            <w:vAlign w:val="center"/>
          </w:tcPr>
          <w:p w:rsidR="008872D9" w:rsidRPr="001F21E0" w:rsidRDefault="008872D9" w:rsidP="00810AE2">
            <w:pPr>
              <w:keepNext/>
              <w:keepLines/>
              <w:spacing w:after="0"/>
              <w:jc w:val="center"/>
            </w:pPr>
            <w:r w:rsidRPr="001F21E0">
              <w:rPr>
                <w:rFonts w:ascii="Arial" w:hAnsi="Arial"/>
                <w:sz w:val="18"/>
              </w:rPr>
              <w:t>16</w:t>
            </w:r>
            <w:ins w:id="274" w:author="Iana Siomina" w:date="2018-10-15T13:11:00Z">
              <w:r>
                <w:rPr>
                  <w:rFonts w:ascii="Arial" w:hAnsi="Arial"/>
                  <w:sz w:val="18"/>
                </w:rPr>
                <w:t xml:space="preserve"> </w:t>
              </w:r>
              <w:r>
                <w:rPr>
                  <w:rFonts w:cs="Arial"/>
                  <w:lang w:eastAsia="zh-CN"/>
                </w:rPr>
                <w:t xml:space="preserve">× </w:t>
              </w:r>
              <w:proofErr w:type="spellStart"/>
              <w:r>
                <w:rPr>
                  <w:rFonts w:cs="v4.2.0"/>
                </w:rPr>
                <w:t>CSSF</w:t>
              </w:r>
              <w:r w:rsidRPr="00F563ED">
                <w:rPr>
                  <w:rFonts w:cs="v4.2.0"/>
                  <w:vertAlign w:val="subscript"/>
                </w:rPr>
                <w:t>i</w:t>
              </w:r>
              <w:r>
                <w:rPr>
                  <w:rFonts w:cs="v4.2.0"/>
                  <w:vertAlign w:val="subscript"/>
                </w:rPr>
                <w:t>nterRAT</w:t>
              </w:r>
            </w:ins>
            <w:proofErr w:type="spellEnd"/>
          </w:p>
        </w:tc>
        <w:tc>
          <w:tcPr>
            <w:tcW w:w="2977" w:type="dxa"/>
            <w:vAlign w:val="center"/>
          </w:tcPr>
          <w:p w:rsidR="008872D9" w:rsidRPr="001F21E0" w:rsidRDefault="008872D9" w:rsidP="00810AE2">
            <w:pPr>
              <w:spacing w:after="0"/>
              <w:jc w:val="center"/>
            </w:pPr>
            <w:r w:rsidRPr="001F21E0">
              <w:t>32</w:t>
            </w:r>
            <w:ins w:id="275" w:author="Iana Siomina" w:date="2018-10-15T13:12:00Z">
              <w:r>
                <w:rPr>
                  <w:rFonts w:ascii="Arial" w:hAnsi="Arial"/>
                  <w:sz w:val="18"/>
                </w:rPr>
                <w:t xml:space="preserve"> </w:t>
              </w:r>
              <w:r>
                <w:rPr>
                  <w:rFonts w:cs="Arial"/>
                  <w:lang w:eastAsia="zh-CN"/>
                </w:rPr>
                <w:t xml:space="preserve">× </w:t>
              </w:r>
              <w:proofErr w:type="spellStart"/>
              <w:r>
                <w:rPr>
                  <w:rFonts w:cs="v4.2.0"/>
                </w:rPr>
                <w:t>CSSF</w:t>
              </w:r>
              <w:r w:rsidRPr="00F563ED">
                <w:rPr>
                  <w:rFonts w:cs="v4.2.0"/>
                  <w:vertAlign w:val="subscript"/>
                </w:rPr>
                <w:t>i</w:t>
              </w:r>
              <w:r>
                <w:rPr>
                  <w:rFonts w:cs="v4.2.0"/>
                  <w:vertAlign w:val="subscript"/>
                </w:rPr>
                <w:t>nterRAT</w:t>
              </w:r>
            </w:ins>
            <w:proofErr w:type="spellEnd"/>
          </w:p>
        </w:tc>
      </w:tr>
      <w:tr w:rsidR="008872D9" w:rsidRPr="001F21E0" w:rsidTr="00810AE2">
        <w:trPr>
          <w:cantSplit/>
        </w:trPr>
        <w:tc>
          <w:tcPr>
            <w:tcW w:w="2693" w:type="dxa"/>
            <w:vAlign w:val="center"/>
          </w:tcPr>
          <w:p w:rsidR="008872D9" w:rsidRPr="001F21E0" w:rsidRDefault="008872D9" w:rsidP="00810AE2">
            <w:pPr>
              <w:keepNext/>
              <w:keepLines/>
              <w:spacing w:after="0"/>
              <w:jc w:val="center"/>
            </w:pPr>
            <w:r w:rsidRPr="001F21E0">
              <w:rPr>
                <w:rFonts w:ascii="Arial" w:hAnsi="Arial"/>
                <w:sz w:val="18"/>
              </w:rPr>
              <w:t xml:space="preserve">&gt;160 </w:t>
            </w:r>
            <w:proofErr w:type="spellStart"/>
            <w:r w:rsidRPr="001F21E0">
              <w:rPr>
                <w:rFonts w:ascii="Arial" w:hAnsi="Arial"/>
                <w:sz w:val="18"/>
              </w:rPr>
              <w:t>ms</w:t>
            </w:r>
            <w:proofErr w:type="spellEnd"/>
          </w:p>
        </w:tc>
        <w:tc>
          <w:tcPr>
            <w:tcW w:w="2977" w:type="dxa"/>
            <w:vAlign w:val="center"/>
          </w:tcPr>
          <w:p w:rsidR="008872D9" w:rsidRPr="001F21E0" w:rsidRDefault="008872D9" w:rsidP="00810AE2">
            <w:pPr>
              <w:keepNext/>
              <w:keepLines/>
              <w:spacing w:after="0"/>
              <w:jc w:val="center"/>
            </w:pPr>
            <w:r w:rsidRPr="001F21E0">
              <w:rPr>
                <w:rFonts w:ascii="Arial" w:hAnsi="Arial"/>
                <w:sz w:val="18"/>
              </w:rPr>
              <w:t>8</w:t>
            </w:r>
            <w:ins w:id="276" w:author="Iana Siomina" w:date="2018-10-15T13:11:00Z">
              <w:r>
                <w:rPr>
                  <w:rFonts w:ascii="Arial" w:hAnsi="Arial"/>
                  <w:sz w:val="18"/>
                </w:rPr>
                <w:t xml:space="preserve"> </w:t>
              </w:r>
              <w:r>
                <w:rPr>
                  <w:rFonts w:cs="Arial"/>
                  <w:lang w:eastAsia="zh-CN"/>
                </w:rPr>
                <w:t xml:space="preserve">× </w:t>
              </w:r>
              <w:proofErr w:type="spellStart"/>
              <w:r>
                <w:rPr>
                  <w:rFonts w:cs="v4.2.0"/>
                </w:rPr>
                <w:t>CSSF</w:t>
              </w:r>
              <w:r w:rsidRPr="00F563ED">
                <w:rPr>
                  <w:rFonts w:cs="v4.2.0"/>
                  <w:vertAlign w:val="subscript"/>
                </w:rPr>
                <w:t>i</w:t>
              </w:r>
              <w:r>
                <w:rPr>
                  <w:rFonts w:cs="v4.2.0"/>
                  <w:vertAlign w:val="subscript"/>
                </w:rPr>
                <w:t>nterRAT</w:t>
              </w:r>
            </w:ins>
            <w:proofErr w:type="spellEnd"/>
          </w:p>
        </w:tc>
        <w:tc>
          <w:tcPr>
            <w:tcW w:w="2977" w:type="dxa"/>
            <w:vAlign w:val="center"/>
          </w:tcPr>
          <w:p w:rsidR="008872D9" w:rsidRPr="001F21E0" w:rsidRDefault="008872D9" w:rsidP="00810AE2">
            <w:pPr>
              <w:spacing w:after="0"/>
              <w:jc w:val="center"/>
            </w:pPr>
            <w:r w:rsidRPr="001F21E0">
              <w:t>16</w:t>
            </w:r>
            <w:ins w:id="277" w:author="Iana Siomina" w:date="2018-10-15T13:12:00Z">
              <w:r>
                <w:rPr>
                  <w:rFonts w:ascii="Arial" w:hAnsi="Arial"/>
                  <w:sz w:val="18"/>
                </w:rPr>
                <w:t xml:space="preserve"> </w:t>
              </w:r>
              <w:r>
                <w:rPr>
                  <w:rFonts w:cs="Arial"/>
                  <w:lang w:eastAsia="zh-CN"/>
                </w:rPr>
                <w:t xml:space="preserve">× </w:t>
              </w:r>
              <w:proofErr w:type="spellStart"/>
              <w:r>
                <w:rPr>
                  <w:rFonts w:cs="v4.2.0"/>
                </w:rPr>
                <w:t>CSSF</w:t>
              </w:r>
              <w:r w:rsidRPr="00F563ED">
                <w:rPr>
                  <w:rFonts w:cs="v4.2.0"/>
                  <w:vertAlign w:val="subscript"/>
                </w:rPr>
                <w:t>i</w:t>
              </w:r>
              <w:r>
                <w:rPr>
                  <w:rFonts w:cs="v4.2.0"/>
                  <w:vertAlign w:val="subscript"/>
                </w:rPr>
                <w:t>nterRAT</w:t>
              </w:r>
            </w:ins>
            <w:proofErr w:type="spellEnd"/>
          </w:p>
        </w:tc>
      </w:tr>
      <w:tr w:rsidR="008872D9" w:rsidRPr="001F21E0" w:rsidTr="00810AE2">
        <w:trPr>
          <w:cantSplit/>
        </w:trPr>
        <w:tc>
          <w:tcPr>
            <w:tcW w:w="8647" w:type="dxa"/>
            <w:gridSpan w:val="3"/>
            <w:vAlign w:val="center"/>
          </w:tcPr>
          <w:p w:rsidR="008872D9" w:rsidRPr="001F21E0" w:rsidRDefault="008872D9" w:rsidP="00810AE2">
            <w:pPr>
              <w:pStyle w:val="TAN"/>
            </w:pPr>
            <w:r w:rsidRPr="001F21E0">
              <w:t>NOTE 1:</w:t>
            </w:r>
            <w:r w:rsidRPr="001F21E0">
              <w:tab/>
              <w:t>When inter-RAT E-UTRAN FDD RSTD measurements are performed over the reference cell and neighbour cells, which belong to the E-UTRAN FDD carrier frequency f2.</w:t>
            </w:r>
          </w:p>
          <w:p w:rsidR="008872D9" w:rsidRPr="001F21E0" w:rsidRDefault="008872D9" w:rsidP="00810AE2">
            <w:pPr>
              <w:pStyle w:val="TAN"/>
            </w:pPr>
            <w:r w:rsidRPr="001F21E0">
              <w:t>NOTE 2:</w:t>
            </w:r>
            <w:r w:rsidRPr="001F21E0">
              <w:tab/>
              <w:t>When inter-RAT E-UTRAN FDD RSTD measurements are performed over the reference cell and the neighbour cells, which belong to the E-UTRAN FDD carrier frequency f1 and the E-UTRAN FDD carrier frequency f2 respectively.</w:t>
            </w:r>
          </w:p>
        </w:tc>
      </w:tr>
    </w:tbl>
    <w:p w:rsidR="008872D9" w:rsidRPr="001F21E0" w:rsidRDefault="008872D9" w:rsidP="008872D9"/>
    <w:p w:rsidR="008872D9" w:rsidRPr="001F21E0" w:rsidRDefault="008872D9" w:rsidP="008872D9">
      <w:r w:rsidRPr="001F21E0">
        <w:rPr>
          <w:rFonts w:eastAsia="MS Mincho" w:cs="v4.2.0"/>
        </w:rPr>
        <w:t xml:space="preserve">The UE physical layer shall be capable of reporting RSTD for the reference cell and all the </w:t>
      </w:r>
      <w:proofErr w:type="spellStart"/>
      <w:r w:rsidRPr="001F21E0">
        <w:rPr>
          <w:rFonts w:eastAsia="MS Mincho" w:cs="v4.2.0"/>
        </w:rPr>
        <w:t>neighbor</w:t>
      </w:r>
      <w:proofErr w:type="spellEnd"/>
      <w:r w:rsidRPr="001F21E0">
        <w:rPr>
          <w:rFonts w:eastAsia="MS Mincho" w:cs="v4.2.0"/>
        </w:rPr>
        <w:t xml:space="preserve"> cells </w:t>
      </w:r>
      <w:r w:rsidRPr="001F21E0">
        <w:rPr>
          <w:rFonts w:eastAsia="MS Mincho" w:cs="v4.2.0"/>
          <w:i/>
        </w:rPr>
        <w:t>i</w:t>
      </w:r>
      <w:r w:rsidRPr="001F21E0">
        <w:rPr>
          <w:rFonts w:eastAsia="MS Mincho" w:cs="v4.2.0"/>
        </w:rPr>
        <w:t xml:space="preserve"> out of at least (</w:t>
      </w:r>
      <w:r w:rsidRPr="001F21E0">
        <w:rPr>
          <w:rFonts w:eastAsia="MS Mincho" w:cs="v4.2.0"/>
          <w:i/>
        </w:rPr>
        <w:t>n</w:t>
      </w:r>
      <w:r w:rsidRPr="001F21E0">
        <w:rPr>
          <w:rFonts w:eastAsia="MS Mincho" w:cs="v4.2.0"/>
        </w:rPr>
        <w:t xml:space="preserve">-1) </w:t>
      </w:r>
      <w:proofErr w:type="spellStart"/>
      <w:r w:rsidRPr="001F21E0">
        <w:rPr>
          <w:rFonts w:eastAsia="MS Mincho" w:cs="v4.2.0"/>
        </w:rPr>
        <w:t>neighbor</w:t>
      </w:r>
      <w:proofErr w:type="spellEnd"/>
      <w:r w:rsidRPr="001F21E0">
        <w:rPr>
          <w:rFonts w:eastAsia="MS Mincho" w:cs="v4.2.0"/>
        </w:rPr>
        <w:t xml:space="preserve"> cells </w:t>
      </w:r>
      <w:r w:rsidRPr="001F21E0">
        <w:t xml:space="preserve">within </w:t>
      </w:r>
      <w:r w:rsidR="00C65C63" w:rsidRPr="008872D9">
        <w:rPr>
          <w:rFonts w:eastAsia="MS Mincho" w:cs="v4.2.0"/>
          <w:noProof/>
          <w:position w:val="-14"/>
          <w:lang w:val="en-US" w:eastAsia="zh-CN"/>
        </w:rPr>
        <w:drawing>
          <wp:inline distT="0" distB="0" distL="0" distR="0">
            <wp:extent cx="1365885" cy="237490"/>
            <wp:effectExtent l="0" t="0" r="0" b="0"/>
            <wp:docPr id="52"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5885" cy="237490"/>
                    </a:xfrm>
                    <a:prstGeom prst="rect">
                      <a:avLst/>
                    </a:prstGeom>
                    <a:noFill/>
                    <a:ln>
                      <a:noFill/>
                    </a:ln>
                  </pic:spPr>
                </pic:pic>
              </a:graphicData>
            </a:graphic>
          </wp:inline>
        </w:drawing>
      </w:r>
      <w:r w:rsidRPr="001F21E0">
        <w:t xml:space="preserve"> provided:</w:t>
      </w:r>
    </w:p>
    <w:p w:rsidR="008872D9" w:rsidRPr="001F21E0" w:rsidRDefault="00C65C63" w:rsidP="008872D9">
      <w:pPr>
        <w:spacing w:after="0"/>
        <w:rPr>
          <w:rFonts w:cs="v4.2.0"/>
        </w:rPr>
      </w:pPr>
      <w:r w:rsidRPr="008872D9">
        <w:rPr>
          <w:rFonts w:eastAsia="MS Mincho" w:cs="v4.2.0"/>
          <w:noProof/>
          <w:position w:val="-16"/>
          <w:lang w:val="en-US" w:eastAsia="zh-CN"/>
        </w:rPr>
        <w:drawing>
          <wp:inline distT="0" distB="0" distL="0" distR="0">
            <wp:extent cx="985520" cy="273050"/>
            <wp:effectExtent l="0" t="0" r="5080" b="0"/>
            <wp:docPr id="51"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5520" cy="273050"/>
                    </a:xfrm>
                    <a:prstGeom prst="rect">
                      <a:avLst/>
                    </a:prstGeom>
                    <a:noFill/>
                    <a:ln>
                      <a:noFill/>
                    </a:ln>
                  </pic:spPr>
                </pic:pic>
              </a:graphicData>
            </a:graphic>
          </wp:inline>
        </w:drawing>
      </w:r>
      <w:r w:rsidR="008872D9" w:rsidRPr="001F21E0">
        <w:sym w:font="Symbol" w:char="F0B3"/>
      </w:r>
      <w:r w:rsidR="008872D9" w:rsidRPr="001F21E0">
        <w:t>-6 dB</w:t>
      </w:r>
      <w:r w:rsidR="008872D9" w:rsidRPr="001F21E0">
        <w:rPr>
          <w:rFonts w:cs="v4.2.0"/>
        </w:rPr>
        <w:t xml:space="preserve"> for all Frequency Bands for the reference cell,</w:t>
      </w:r>
    </w:p>
    <w:p w:rsidR="008872D9" w:rsidRPr="001F21E0" w:rsidRDefault="00C65C63" w:rsidP="008872D9">
      <w:pPr>
        <w:spacing w:after="0"/>
        <w:rPr>
          <w:rFonts w:cs="v4.2.0"/>
        </w:rPr>
      </w:pPr>
      <w:r w:rsidRPr="008872D9">
        <w:rPr>
          <w:rFonts w:eastAsia="MS Mincho" w:cs="v4.2.0"/>
          <w:noProof/>
          <w:position w:val="-12"/>
          <w:lang w:val="en-US" w:eastAsia="zh-CN"/>
        </w:rPr>
        <w:drawing>
          <wp:inline distT="0" distB="0" distL="0" distR="0">
            <wp:extent cx="843280" cy="260985"/>
            <wp:effectExtent l="0" t="0" r="0" b="5715"/>
            <wp:docPr id="50"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3280" cy="260985"/>
                    </a:xfrm>
                    <a:prstGeom prst="rect">
                      <a:avLst/>
                    </a:prstGeom>
                    <a:noFill/>
                    <a:ln>
                      <a:noFill/>
                    </a:ln>
                  </pic:spPr>
                </pic:pic>
              </a:graphicData>
            </a:graphic>
          </wp:inline>
        </w:drawing>
      </w:r>
      <w:r w:rsidR="008872D9" w:rsidRPr="001F21E0">
        <w:sym w:font="Symbol" w:char="F0B3"/>
      </w:r>
      <w:r w:rsidR="008872D9" w:rsidRPr="001F21E0">
        <w:t>-13 dB</w:t>
      </w:r>
      <w:r w:rsidR="008872D9" w:rsidRPr="001F21E0">
        <w:rPr>
          <w:rFonts w:cs="v4.2.0"/>
        </w:rPr>
        <w:t xml:space="preserve"> for all Frequency Bands for neighbour cell </w:t>
      </w:r>
      <w:r w:rsidR="008872D9" w:rsidRPr="001F21E0">
        <w:rPr>
          <w:rFonts w:cs="v4.2.0"/>
          <w:i/>
        </w:rPr>
        <w:t>i</w:t>
      </w:r>
      <w:r w:rsidR="008872D9" w:rsidRPr="001F21E0">
        <w:rPr>
          <w:rFonts w:cs="v4.2.0"/>
        </w:rPr>
        <w:t>,</w:t>
      </w:r>
    </w:p>
    <w:p w:rsidR="008872D9" w:rsidRPr="001F21E0" w:rsidRDefault="00C65C63" w:rsidP="008872D9">
      <w:pPr>
        <w:spacing w:after="0"/>
        <w:rPr>
          <w:rFonts w:cs="v4.2.0"/>
        </w:rPr>
      </w:pPr>
      <w:r w:rsidRPr="008872D9">
        <w:rPr>
          <w:rFonts w:eastAsia="MS Mincho" w:cs="v4.2.0"/>
          <w:noProof/>
          <w:position w:val="-16"/>
          <w:lang w:val="en-US" w:eastAsia="zh-CN"/>
        </w:rPr>
        <w:drawing>
          <wp:inline distT="0" distB="0" distL="0" distR="0">
            <wp:extent cx="985520" cy="273050"/>
            <wp:effectExtent l="0" t="0" r="5080" b="0"/>
            <wp:docPr id="49"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5520" cy="273050"/>
                    </a:xfrm>
                    <a:prstGeom prst="rect">
                      <a:avLst/>
                    </a:prstGeom>
                    <a:noFill/>
                    <a:ln>
                      <a:noFill/>
                    </a:ln>
                  </pic:spPr>
                </pic:pic>
              </a:graphicData>
            </a:graphic>
          </wp:inline>
        </w:drawing>
      </w:r>
      <w:r w:rsidR="008872D9" w:rsidRPr="001F21E0">
        <w:rPr>
          <w:rFonts w:eastAsia="MS Mincho" w:cs="v4.2.0"/>
        </w:rPr>
        <w:t xml:space="preserve"> and  </w:t>
      </w:r>
      <w:r w:rsidRPr="008872D9">
        <w:rPr>
          <w:rFonts w:eastAsia="MS Mincho" w:cs="v4.2.0"/>
          <w:noProof/>
          <w:position w:val="-12"/>
          <w:lang w:val="en-US" w:eastAsia="zh-CN"/>
        </w:rPr>
        <w:drawing>
          <wp:inline distT="0" distB="0" distL="0" distR="0">
            <wp:extent cx="843280" cy="260985"/>
            <wp:effectExtent l="0" t="0" r="0" b="5715"/>
            <wp:docPr id="48"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3280" cy="260985"/>
                    </a:xfrm>
                    <a:prstGeom prst="rect">
                      <a:avLst/>
                    </a:prstGeom>
                    <a:noFill/>
                    <a:ln>
                      <a:noFill/>
                    </a:ln>
                  </pic:spPr>
                </pic:pic>
              </a:graphicData>
            </a:graphic>
          </wp:inline>
        </w:drawing>
      </w:r>
      <w:r w:rsidR="008872D9" w:rsidRPr="001F21E0">
        <w:rPr>
          <w:rFonts w:eastAsia="MS Mincho" w:cs="v4.2.0"/>
        </w:rPr>
        <w:t xml:space="preserve"> c</w:t>
      </w:r>
      <w:r w:rsidR="008872D9" w:rsidRPr="001F21E0">
        <w:rPr>
          <w:rFonts w:cs="v4.2.0"/>
        </w:rPr>
        <w:t xml:space="preserve">onditions apply for all </w:t>
      </w:r>
      <w:proofErr w:type="spellStart"/>
      <w:r w:rsidR="008872D9" w:rsidRPr="001F21E0">
        <w:rPr>
          <w:rFonts w:cs="v4.2.0"/>
        </w:rPr>
        <w:t>subframes</w:t>
      </w:r>
      <w:proofErr w:type="spellEnd"/>
      <w:r w:rsidR="008872D9" w:rsidRPr="001F21E0">
        <w:rPr>
          <w:rFonts w:cs="v4.2.0"/>
        </w:rPr>
        <w:t xml:space="preserve"> of at least </w:t>
      </w:r>
      <w:r w:rsidRPr="008872D9">
        <w:rPr>
          <w:noProof/>
          <w:position w:val="-24"/>
          <w:lang w:val="en-US" w:eastAsia="zh-CN"/>
        </w:rPr>
        <w:drawing>
          <wp:inline distT="0" distB="0" distL="0" distR="0">
            <wp:extent cx="462915" cy="386080"/>
            <wp:effectExtent l="0" t="0" r="0" b="0"/>
            <wp:docPr id="47"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2915" cy="386080"/>
                    </a:xfrm>
                    <a:prstGeom prst="rect">
                      <a:avLst/>
                    </a:prstGeom>
                    <a:noFill/>
                    <a:ln>
                      <a:noFill/>
                    </a:ln>
                  </pic:spPr>
                </pic:pic>
              </a:graphicData>
            </a:graphic>
          </wp:inline>
        </w:drawing>
      </w:r>
      <w:r w:rsidR="008872D9" w:rsidRPr="001F21E0">
        <w:rPr>
          <w:rFonts w:eastAsia="MS Mincho" w:cs="v4.2.0"/>
        </w:rPr>
        <w:t xml:space="preserve"> PRS positioning occasions,</w:t>
      </w:r>
    </w:p>
    <w:p w:rsidR="008872D9" w:rsidRPr="001F21E0" w:rsidRDefault="008872D9" w:rsidP="008872D9">
      <w:pPr>
        <w:spacing w:after="0"/>
      </w:pPr>
      <w:r w:rsidRPr="001F21E0">
        <w:t>PRP 1,2|</w:t>
      </w:r>
      <w:r w:rsidRPr="001F21E0">
        <w:rPr>
          <w:vertAlign w:val="subscript"/>
        </w:rPr>
        <w:t>dBm</w:t>
      </w:r>
      <w:r w:rsidRPr="001F21E0">
        <w:t xml:space="preserve"> according to TS 36.133 [15, Annex B.2.6] for a corresponding Band</w:t>
      </w:r>
    </w:p>
    <w:p w:rsidR="008872D9" w:rsidRPr="001F21E0" w:rsidRDefault="008872D9" w:rsidP="008872D9">
      <w:pPr>
        <w:spacing w:after="0"/>
        <w:rPr>
          <w:rFonts w:eastAsia="MS Mincho" w:cs="v4.2.0"/>
        </w:rPr>
      </w:pPr>
    </w:p>
    <w:p w:rsidR="008872D9" w:rsidRPr="001F21E0" w:rsidRDefault="00C65C63" w:rsidP="008872D9">
      <w:pPr>
        <w:spacing w:after="0"/>
        <w:rPr>
          <w:rFonts w:eastAsia="MS Mincho" w:cs="v4.2.0"/>
        </w:rPr>
      </w:pPr>
      <w:r w:rsidRPr="008872D9">
        <w:rPr>
          <w:rFonts w:eastAsia="MS Mincho" w:cs="v4.2.0"/>
          <w:noProof/>
          <w:position w:val="-12"/>
          <w:lang w:val="en-US" w:eastAsia="zh-CN"/>
        </w:rPr>
        <w:drawing>
          <wp:inline distT="0" distB="0" distL="0" distR="0">
            <wp:extent cx="772160" cy="260985"/>
            <wp:effectExtent l="0" t="0" r="8890" b="5715"/>
            <wp:docPr id="46"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72160" cy="260985"/>
                    </a:xfrm>
                    <a:prstGeom prst="rect">
                      <a:avLst/>
                    </a:prstGeom>
                    <a:noFill/>
                    <a:ln>
                      <a:noFill/>
                    </a:ln>
                  </pic:spPr>
                </pic:pic>
              </a:graphicData>
            </a:graphic>
          </wp:inline>
        </w:drawing>
      </w:r>
      <w:r w:rsidR="008872D9" w:rsidRPr="001F21E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rsidR="008872D9" w:rsidRPr="001F21E0" w:rsidRDefault="008872D9" w:rsidP="008872D9">
      <w:pPr>
        <w:rPr>
          <w:rFonts w:eastAsia="MS Mincho"/>
        </w:rPr>
      </w:pPr>
    </w:p>
    <w:p w:rsidR="008872D9" w:rsidRPr="001F21E0" w:rsidRDefault="008872D9" w:rsidP="008872D9">
      <w:pPr>
        <w:rPr>
          <w:snapToGrid w:val="0"/>
        </w:rPr>
      </w:pPr>
      <w:r w:rsidRPr="001F21E0">
        <w:rPr>
          <w:rFonts w:eastAsia="MS Mincho"/>
        </w:rPr>
        <w:t xml:space="preserve">The time </w:t>
      </w:r>
      <w:r w:rsidR="00C65C63" w:rsidRPr="008872D9">
        <w:rPr>
          <w:rFonts w:eastAsia="MS Mincho" w:cs="v4.2.0"/>
          <w:noProof/>
          <w:position w:val="-14"/>
          <w:lang w:val="en-US" w:eastAsia="zh-CN"/>
        </w:rPr>
        <w:drawing>
          <wp:inline distT="0" distB="0" distL="0" distR="0">
            <wp:extent cx="1365885" cy="237490"/>
            <wp:effectExtent l="0" t="0" r="0" b="0"/>
            <wp:docPr id="4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5885" cy="237490"/>
                    </a:xfrm>
                    <a:prstGeom prst="rect">
                      <a:avLst/>
                    </a:prstGeom>
                    <a:noFill/>
                    <a:ln>
                      <a:noFill/>
                    </a:ln>
                  </pic:spPr>
                </pic:pic>
              </a:graphicData>
            </a:graphic>
          </wp:inline>
        </w:drawing>
      </w:r>
      <w:r w:rsidRPr="001F21E0">
        <w:rPr>
          <w:rFonts w:eastAsia="MS Mincho"/>
        </w:rPr>
        <w:t xml:space="preserve"> starts from the first </w:t>
      </w:r>
      <w:proofErr w:type="spellStart"/>
      <w:r w:rsidRPr="001F21E0">
        <w:rPr>
          <w:rFonts w:eastAsia="MS Mincho"/>
        </w:rPr>
        <w:t>subframe</w:t>
      </w:r>
      <w:proofErr w:type="spellEnd"/>
      <w:r w:rsidRPr="001F21E0">
        <w:rPr>
          <w:rFonts w:eastAsia="MS Mincho"/>
        </w:rPr>
        <w:t xml:space="preserve"> of the PRS positioning occasion closest in time after both </w:t>
      </w:r>
      <w:r w:rsidRPr="001F21E0">
        <w:rPr>
          <w:snapToGrid w:val="0"/>
        </w:rPr>
        <w:t xml:space="preserve">the </w:t>
      </w:r>
      <w:r w:rsidRPr="0051523A">
        <w:rPr>
          <w:i/>
          <w:snapToGrid w:val="0"/>
          <w:rPrChange w:id="278" w:author="Iana Siomina" w:date="2018-10-15T13:06:00Z">
            <w:rPr>
              <w:snapToGrid w:val="0"/>
            </w:rPr>
          </w:rPrChange>
        </w:rPr>
        <w:t>OTDOA-</w:t>
      </w:r>
      <w:proofErr w:type="spellStart"/>
      <w:r w:rsidRPr="0051523A">
        <w:rPr>
          <w:i/>
          <w:snapToGrid w:val="0"/>
          <w:rPrChange w:id="279" w:author="Iana Siomina" w:date="2018-10-15T13:06:00Z">
            <w:rPr>
              <w:snapToGrid w:val="0"/>
            </w:rPr>
          </w:rPrChange>
        </w:rPr>
        <w:t>RequestLocationInformation</w:t>
      </w:r>
      <w:proofErr w:type="spellEnd"/>
      <w:r w:rsidRPr="001F21E0">
        <w:rPr>
          <w:snapToGrid w:val="0"/>
        </w:rPr>
        <w:t xml:space="preserve"> message and</w:t>
      </w:r>
      <w:r w:rsidRPr="001F21E0">
        <w:rPr>
          <w:rFonts w:eastAsia="MS Mincho" w:cs="v4.2.0"/>
        </w:rPr>
        <w:t xml:space="preserve"> </w:t>
      </w:r>
      <w:r w:rsidRPr="001F21E0">
        <w:rPr>
          <w:rFonts w:eastAsia="MS Mincho"/>
        </w:rPr>
        <w:t xml:space="preserve">the OTDOA assistance data in the </w:t>
      </w:r>
      <w:r w:rsidRPr="0051523A">
        <w:rPr>
          <w:i/>
          <w:snapToGrid w:val="0"/>
          <w:rPrChange w:id="280" w:author="Iana Siomina" w:date="2018-10-15T13:06:00Z">
            <w:rPr>
              <w:snapToGrid w:val="0"/>
            </w:rPr>
          </w:rPrChange>
        </w:rPr>
        <w:t>OTDOA-</w:t>
      </w:r>
      <w:proofErr w:type="spellStart"/>
      <w:r w:rsidRPr="0051523A">
        <w:rPr>
          <w:i/>
          <w:snapToGrid w:val="0"/>
          <w:rPrChange w:id="281" w:author="Iana Siomina" w:date="2018-10-15T13:06:00Z">
            <w:rPr>
              <w:snapToGrid w:val="0"/>
            </w:rPr>
          </w:rPrChange>
        </w:rPr>
        <w:t>ProvideAssistanceData</w:t>
      </w:r>
      <w:proofErr w:type="spellEnd"/>
      <w:r w:rsidRPr="001F21E0">
        <w:rPr>
          <w:snapToGrid w:val="0"/>
        </w:rPr>
        <w:t xml:space="preserve"> message via LPP as specified in TS 38.305 [22], are delivered to the physical layer of the UE.</w:t>
      </w:r>
    </w:p>
    <w:p w:rsidR="008872D9" w:rsidRPr="001F21E0" w:rsidRDefault="008872D9" w:rsidP="008872D9">
      <w:r w:rsidRPr="001F21E0">
        <w:t xml:space="preserve">The RSTD measurement accuracy for all measured </w:t>
      </w:r>
      <w:proofErr w:type="spellStart"/>
      <w:r w:rsidRPr="001F21E0">
        <w:t>neighbor</w:t>
      </w:r>
      <w:proofErr w:type="spellEnd"/>
      <w:r w:rsidRPr="001F21E0">
        <w:t xml:space="preserve"> cells </w:t>
      </w:r>
      <w:r w:rsidRPr="001F21E0">
        <w:rPr>
          <w:i/>
        </w:rPr>
        <w:t>i</w:t>
      </w:r>
      <w:r w:rsidRPr="001F21E0">
        <w:t xml:space="preserve"> shall be fulfilled according to the accuracy as specified in Section 10.2.4.</w:t>
      </w:r>
    </w:p>
    <w:p w:rsidR="008872D9" w:rsidRPr="001F21E0" w:rsidRDefault="008872D9" w:rsidP="008872D9">
      <w:pPr>
        <w:keepNext/>
        <w:keepLines/>
        <w:spacing w:before="120"/>
        <w:ind w:left="1985" w:hanging="1985"/>
        <w:outlineLvl w:val="5"/>
      </w:pPr>
      <w:r w:rsidRPr="001F21E0">
        <w:rPr>
          <w:rFonts w:ascii="Arial" w:hAnsi="Arial"/>
        </w:rPr>
        <w:t>9.4.4.1.2.1</w:t>
      </w:r>
      <w:r w:rsidRPr="001F21E0">
        <w:rPr>
          <w:rFonts w:ascii="Arial" w:hAnsi="Arial"/>
        </w:rPr>
        <w:tab/>
        <w:t>RSTD Measurement Reporting Delay</w:t>
      </w:r>
    </w:p>
    <w:p w:rsidR="008872D9" w:rsidRPr="001F21E0" w:rsidRDefault="008872D9" w:rsidP="008872D9">
      <w:r w:rsidRPr="001F21E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1F21E0">
        <w:rPr>
          <w:vertAlign w:val="subscript"/>
        </w:rPr>
        <w:t>DCCH</w:t>
      </w:r>
      <w:r w:rsidRPr="001F21E0">
        <w:t xml:space="preserve"> where TTI</w:t>
      </w:r>
      <w:r w:rsidRPr="001F21E0">
        <w:rPr>
          <w:vertAlign w:val="subscript"/>
        </w:rPr>
        <w:t xml:space="preserve">DCCH </w:t>
      </w:r>
      <w:r w:rsidRPr="001F21E0">
        <w:t xml:space="preserve">is the duration of </w:t>
      </w:r>
      <w:proofErr w:type="spellStart"/>
      <w:r w:rsidRPr="001F21E0">
        <w:t>subframe</w:t>
      </w:r>
      <w:proofErr w:type="spellEnd"/>
      <w:r w:rsidRPr="001F21E0">
        <w:t xml:space="preserve"> or slot or </w:t>
      </w:r>
      <w:proofErr w:type="spellStart"/>
      <w:r w:rsidRPr="001F21E0">
        <w:t>subslot</w:t>
      </w:r>
      <w:proofErr w:type="spellEnd"/>
      <w:r w:rsidRPr="001F21E0">
        <w:t xml:space="preserve"> when the measurement report is transmitted on the PUSCH with </w:t>
      </w:r>
      <w:proofErr w:type="spellStart"/>
      <w:r w:rsidRPr="001F21E0">
        <w:t>subframe</w:t>
      </w:r>
      <w:proofErr w:type="spellEnd"/>
      <w:r w:rsidRPr="001F21E0">
        <w:t xml:space="preserve"> or slot or </w:t>
      </w:r>
      <w:proofErr w:type="spellStart"/>
      <w:r w:rsidRPr="001F21E0">
        <w:t>subslot</w:t>
      </w:r>
      <w:proofErr w:type="spellEnd"/>
      <w:r w:rsidRPr="001F21E0">
        <w:t xml:space="preserve"> duration. This measurement reporting delay excludes any delay caused by no UL resources for UE to send the measurement report.</w:t>
      </w:r>
    </w:p>
    <w:p w:rsidR="008872D9" w:rsidRPr="001F21E0" w:rsidRDefault="008872D9" w:rsidP="008872D9">
      <w:pPr>
        <w:keepNext/>
        <w:keepLines/>
        <w:spacing w:before="120"/>
        <w:ind w:left="1985" w:hanging="1985"/>
        <w:outlineLvl w:val="5"/>
        <w:rPr>
          <w:rFonts w:ascii="Arial" w:hAnsi="Arial"/>
        </w:rPr>
      </w:pPr>
      <w:r w:rsidRPr="001F21E0">
        <w:rPr>
          <w:rFonts w:ascii="Arial" w:hAnsi="Arial"/>
        </w:rPr>
        <w:t>9.4.4.1.2.2</w:t>
      </w:r>
      <w:r w:rsidRPr="001F21E0">
        <w:rPr>
          <w:rFonts w:ascii="Arial" w:hAnsi="Arial"/>
          <w:lang w:eastAsia="zh-CN"/>
        </w:rPr>
        <w:tab/>
      </w:r>
      <w:bookmarkStart w:id="282" w:name="_Hlk525826890"/>
      <w:r w:rsidRPr="001F21E0">
        <w:rPr>
          <w:rFonts w:ascii="Arial" w:hAnsi="Arial"/>
        </w:rPr>
        <w:t xml:space="preserve">Requirements for acquiring </w:t>
      </w:r>
      <w:ins w:id="283" w:author="Iana Siomina" w:date="2018-10-10T23:43:00Z">
        <w:r>
          <w:rPr>
            <w:rFonts w:ascii="Arial" w:hAnsi="Arial"/>
          </w:rPr>
          <w:t xml:space="preserve">the timing </w:t>
        </w:r>
      </w:ins>
      <w:del w:id="284" w:author="Iana Siomina" w:date="2018-10-10T23:43:00Z">
        <w:r w:rsidRPr="001F21E0" w:rsidDel="000C3B70">
          <w:rPr>
            <w:rFonts w:ascii="Arial" w:hAnsi="Arial"/>
          </w:rPr>
          <w:delText xml:space="preserve">SFN </w:delText>
        </w:r>
      </w:del>
      <w:r w:rsidRPr="001F21E0">
        <w:rPr>
          <w:rFonts w:ascii="Arial" w:hAnsi="Arial"/>
        </w:rPr>
        <w:t>of the E-UTRA OTDOA reference cell</w:t>
      </w:r>
      <w:bookmarkEnd w:id="282"/>
    </w:p>
    <w:p w:rsidR="008872D9" w:rsidRDefault="008872D9" w:rsidP="008872D9">
      <w:pPr>
        <w:jc w:val="both"/>
        <w:rPr>
          <w:ins w:id="285" w:author="Iana Siomina" w:date="2018-10-11T00:20:00Z"/>
        </w:rPr>
      </w:pPr>
      <w:r w:rsidRPr="00C80A07">
        <w:rPr>
          <w:rFonts w:cs="v4.2.0"/>
        </w:rPr>
        <w:t>T</w:t>
      </w:r>
      <w:r w:rsidRPr="00C80A07">
        <w:t xml:space="preserve">he UE may make autonomous gaps in downlink reception and uplink transmission </w:t>
      </w:r>
      <w:ins w:id="286" w:author="Iana Siomina" w:date="2018-10-11T00:18:00Z">
        <w:r w:rsidRPr="00C80A07">
          <w:t xml:space="preserve">of the </w:t>
        </w:r>
        <w:proofErr w:type="spellStart"/>
        <w:r w:rsidRPr="00C80A07">
          <w:t>PCell</w:t>
        </w:r>
        <w:proofErr w:type="spellEnd"/>
        <w:r w:rsidRPr="00C80A07">
          <w:t xml:space="preserve"> and each of the </w:t>
        </w:r>
        <w:proofErr w:type="spellStart"/>
        <w:r w:rsidRPr="00C80A07">
          <w:t>SCells</w:t>
        </w:r>
        <w:proofErr w:type="spellEnd"/>
        <w:r w:rsidRPr="00C80A07">
          <w:t xml:space="preserve"> in</w:t>
        </w:r>
      </w:ins>
      <w:ins w:id="287" w:author="Iana Siomina" w:date="2018-10-11T00:19:00Z">
        <w:r w:rsidRPr="00C80A07">
          <w:t xml:space="preserve"> FR1</w:t>
        </w:r>
      </w:ins>
      <w:ins w:id="288" w:author="Iana Siomina" w:date="2018-10-11T00:18:00Z">
        <w:r w:rsidRPr="00C80A07">
          <w:t xml:space="preserve"> </w:t>
        </w:r>
      </w:ins>
      <w:r w:rsidRPr="00C80A07">
        <w:t xml:space="preserve">for </w:t>
      </w:r>
      <w:ins w:id="289" w:author="Iana Siomina" w:date="2018-10-10T23:47:00Z">
        <w:r w:rsidRPr="00C80A07">
          <w:t xml:space="preserve">acquiring the timing of the </w:t>
        </w:r>
      </w:ins>
      <w:ins w:id="290" w:author="Iana Siomina" w:date="2018-10-10T23:48:00Z">
        <w:r w:rsidRPr="00C80A07">
          <w:t xml:space="preserve">reference cell in the </w:t>
        </w:r>
      </w:ins>
      <w:ins w:id="291" w:author="Iana Siomina" w:date="2018-10-10T23:47:00Z">
        <w:r w:rsidRPr="00C80A07">
          <w:t>E-U</w:t>
        </w:r>
      </w:ins>
      <w:ins w:id="292" w:author="Iana Siomina" w:date="2018-10-10T23:48:00Z">
        <w:r w:rsidRPr="00C80A07">
          <w:t xml:space="preserve">TRA </w:t>
        </w:r>
      </w:ins>
      <w:del w:id="293" w:author="Iana Siomina" w:date="2018-10-10T23:48:00Z">
        <w:r w:rsidRPr="00C80A07" w:rsidDel="009705B6">
          <w:delText>receiving MIB according to</w:delText>
        </w:r>
      </w:del>
      <w:del w:id="294" w:author="Iana Siomina" w:date="2018-10-10T23:49:00Z">
        <w:r w:rsidRPr="00C80A07" w:rsidDel="009705B6">
          <w:delText xml:space="preserve"> [reference TBD] when the UE is not aware of the SFN of any E-UTRA cell in the </w:delText>
        </w:r>
      </w:del>
      <w:r w:rsidRPr="00C80A07">
        <w:t xml:space="preserve">OTDOA assistance data. </w:t>
      </w:r>
      <w:ins w:id="295" w:author="Iana Siomina" w:date="2018-10-11T00:19:00Z">
        <w:r w:rsidRPr="00C80A07">
          <w:t xml:space="preserve">No autonomous gaps in downlink reception or uplink transmission are allowed in </w:t>
        </w:r>
      </w:ins>
      <w:ins w:id="296" w:author="Iana Siomina" w:date="2018-10-11T00:20:00Z">
        <w:r w:rsidRPr="00C80A07">
          <w:t xml:space="preserve">any of the UE serving cells in </w:t>
        </w:r>
      </w:ins>
      <w:ins w:id="297" w:author="Iana Siomina" w:date="2018-10-11T00:19:00Z">
        <w:r w:rsidRPr="00C80A07">
          <w:t>FR2</w:t>
        </w:r>
      </w:ins>
      <w:ins w:id="298" w:author="Iana Siomina" w:date="2018-10-11T00:20:00Z">
        <w:r w:rsidRPr="00C80A07">
          <w:t>.</w:t>
        </w:r>
        <w:r>
          <w:t xml:space="preserve"> </w:t>
        </w:r>
      </w:ins>
    </w:p>
    <w:p w:rsidR="008872D9" w:rsidRDefault="008872D9" w:rsidP="008872D9">
      <w:pPr>
        <w:jc w:val="both"/>
        <w:rPr>
          <w:ins w:id="299" w:author="Iana Siomina" w:date="2018-09-28T14:44:00Z"/>
          <w:rFonts w:cs="v4.2.0"/>
        </w:rPr>
      </w:pPr>
      <w:r w:rsidRPr="001F21E0">
        <w:rPr>
          <w:rFonts w:cs="v4.2.0"/>
        </w:rPr>
        <w:t xml:space="preserve">The UE shall be able to acquire </w:t>
      </w:r>
      <w:del w:id="300" w:author="Iana Siomina" w:date="2018-10-10T23:49:00Z">
        <w:r w:rsidRPr="001F21E0" w:rsidDel="009705B6">
          <w:rPr>
            <w:rFonts w:cs="v4.2.0"/>
          </w:rPr>
          <w:delText>SFN</w:delText>
        </w:r>
      </w:del>
      <w:r w:rsidRPr="001F21E0">
        <w:rPr>
          <w:rFonts w:cs="v4.2.0"/>
        </w:rPr>
        <w:t xml:space="preserve"> </w:t>
      </w:r>
      <w:ins w:id="301" w:author="Iana Siomina" w:date="2018-10-10T23:50:00Z">
        <w:r>
          <w:rPr>
            <w:rFonts w:cs="v4.2.0"/>
          </w:rPr>
          <w:t xml:space="preserve">the timing </w:t>
        </w:r>
      </w:ins>
      <w:r w:rsidRPr="001F21E0">
        <w:rPr>
          <w:rFonts w:cs="v4.2.0"/>
        </w:rPr>
        <w:t xml:space="preserve">of the E-UTRA OTDOA assistance </w:t>
      </w:r>
      <w:ins w:id="302" w:author="Iana Siomina" w:date="2018-09-27T16:23:00Z">
        <w:r>
          <w:rPr>
            <w:rFonts w:cs="v4.2.0"/>
          </w:rPr>
          <w:t xml:space="preserve">data </w:t>
        </w:r>
      </w:ins>
      <w:r w:rsidRPr="001F21E0">
        <w:rPr>
          <w:rFonts w:cs="v4.2.0"/>
        </w:rPr>
        <w:t xml:space="preserve">reference cell during </w:t>
      </w:r>
      <w:ins w:id="303" w:author="Iana Siomina" w:date="2018-09-28T14:44:00Z">
        <w:r>
          <w:rPr>
            <w:rFonts w:cs="v4.2.0"/>
          </w:rPr>
          <w:t>the time period</w:t>
        </w:r>
      </w:ins>
    </w:p>
    <w:p w:rsidR="008872D9" w:rsidRPr="002D52ED" w:rsidRDefault="008872D9" w:rsidP="008872D9">
      <w:pPr>
        <w:jc w:val="center"/>
        <w:rPr>
          <w:ins w:id="304" w:author="Iana Siomina" w:date="2018-09-28T14:44:00Z"/>
          <w:rFonts w:cs="v4.2.0"/>
          <w:lang w:val="sv-SE"/>
        </w:rPr>
      </w:pPr>
      <w:r w:rsidRPr="002D52ED">
        <w:rPr>
          <w:rFonts w:cs="v4.2.0"/>
          <w:lang w:val="sv-SE"/>
        </w:rPr>
        <w:t>T</w:t>
      </w:r>
      <w:ins w:id="305" w:author="Iana Siomina" w:date="2018-10-10T23:50:00Z">
        <w:r w:rsidRPr="00C80A07">
          <w:rPr>
            <w:vertAlign w:val="subscript"/>
            <w:lang w:val="sv-SE"/>
          </w:rPr>
          <w:t>RefCell,E-UTRAN</w:t>
        </w:r>
      </w:ins>
      <w:del w:id="306" w:author="Iana Siomina" w:date="2018-10-10T23:50:00Z">
        <w:r w:rsidRPr="002D52ED" w:rsidDel="009705B6">
          <w:rPr>
            <w:rFonts w:cs="v4.2.0"/>
            <w:vertAlign w:val="subscript"/>
            <w:lang w:val="sv-SE"/>
          </w:rPr>
          <w:delText>SFN</w:delText>
        </w:r>
      </w:del>
      <w:r w:rsidRPr="002D52ED">
        <w:rPr>
          <w:rFonts w:cs="v4.2.0"/>
          <w:lang w:val="sv-SE"/>
        </w:rPr>
        <w:t xml:space="preserve"> = </w:t>
      </w:r>
      <w:del w:id="307" w:author="Iana Siomina" w:date="2018-09-27T16:24:00Z">
        <w:r w:rsidRPr="002D52ED" w:rsidDel="00303A23">
          <w:rPr>
            <w:rFonts w:cs="v4.2.0"/>
            <w:lang w:val="sv-SE"/>
          </w:rPr>
          <w:delText>TBD</w:delText>
        </w:r>
      </w:del>
      <w:del w:id="308" w:author="Iana Siomina" w:date="2018-09-27T16:25:00Z">
        <w:r w:rsidRPr="002D52ED" w:rsidDel="00303A23">
          <w:rPr>
            <w:rFonts w:cs="v4.2.0"/>
            <w:lang w:val="sv-SE"/>
          </w:rPr>
          <w:delText xml:space="preserve"> ms </w:delText>
        </w:r>
      </w:del>
      <w:ins w:id="309" w:author="Iana Siomina" w:date="2018-09-27T16:33:00Z">
        <w:r w:rsidRPr="002D52ED">
          <w:rPr>
            <w:rFonts w:cs="v4.2.0"/>
            <w:lang w:val="sv-SE"/>
          </w:rPr>
          <w:t>T</w:t>
        </w:r>
        <w:r w:rsidRPr="002D52ED">
          <w:rPr>
            <w:rFonts w:cs="v4.2.0"/>
            <w:vertAlign w:val="subscript"/>
            <w:lang w:val="sv-SE"/>
          </w:rPr>
          <w:t>Identify, E-UTRAN FDD</w:t>
        </w:r>
      </w:ins>
      <w:ins w:id="310" w:author="Iana Siomina" w:date="2018-09-27T16:25:00Z">
        <w:r w:rsidRPr="002D52ED" w:rsidDel="00915A95">
          <w:rPr>
            <w:rFonts w:cs="v4.2.0"/>
            <w:lang w:val="sv-SE"/>
          </w:rPr>
          <w:t xml:space="preserve"> </w:t>
        </w:r>
        <w:r w:rsidRPr="002D52ED">
          <w:rPr>
            <w:rFonts w:cs="v4.2.0"/>
            <w:lang w:val="sv-SE"/>
          </w:rPr>
          <w:t>+ T</w:t>
        </w:r>
        <w:r w:rsidRPr="002D52ED">
          <w:rPr>
            <w:rFonts w:cs="v4.2.0"/>
            <w:vertAlign w:val="subscript"/>
            <w:lang w:val="sv-SE"/>
          </w:rPr>
          <w:t>MIB</w:t>
        </w:r>
      </w:ins>
      <w:ins w:id="311" w:author="Iana Siomina" w:date="2018-09-28T14:44:00Z">
        <w:r>
          <w:rPr>
            <w:rFonts w:cs="v4.2.0"/>
            <w:lang w:val="sv-SE"/>
          </w:rPr>
          <w:t xml:space="preserve"> </w:t>
        </w:r>
      </w:ins>
      <w:del w:id="312" w:author="Iana Siomina" w:date="2018-09-28T14:44:00Z">
        <w:r w:rsidRPr="002D52ED" w:rsidDel="002D52ED">
          <w:rPr>
            <w:rFonts w:cs="v4.2.0"/>
            <w:lang w:val="sv-SE"/>
          </w:rPr>
          <w:delText>time period</w:delText>
        </w:r>
      </w:del>
      <w:del w:id="313" w:author="Iana Siomina" w:date="2018-09-27T16:25:00Z">
        <w:r w:rsidRPr="002D52ED" w:rsidDel="00303A23">
          <w:rPr>
            <w:rFonts w:cs="v4.2.0"/>
            <w:lang w:val="sv-SE"/>
          </w:rPr>
          <w:delText xml:space="preserve"> </w:delText>
        </w:r>
      </w:del>
      <w:ins w:id="314" w:author="Iana Siomina" w:date="2018-09-27T16:21:00Z">
        <w:r w:rsidRPr="002D52ED">
          <w:rPr>
            <w:rFonts w:cs="v4.2.0"/>
            <w:lang w:val="sv-SE"/>
          </w:rPr>
          <w:t>,</w:t>
        </w:r>
      </w:ins>
    </w:p>
    <w:p w:rsidR="008872D9" w:rsidRDefault="008872D9" w:rsidP="008872D9">
      <w:pPr>
        <w:jc w:val="both"/>
        <w:rPr>
          <w:ins w:id="315" w:author="Iana Siomina" w:date="2018-09-27T16:21:00Z"/>
          <w:rFonts w:cs="v4.2.0"/>
        </w:rPr>
      </w:pPr>
      <w:ins w:id="316" w:author="Iana Siomina" w:date="2018-09-27T16:21:00Z">
        <w:r>
          <w:rPr>
            <w:rFonts w:cs="v4.2.0"/>
          </w:rPr>
          <w:t>where</w:t>
        </w:r>
      </w:ins>
    </w:p>
    <w:p w:rsidR="008872D9" w:rsidRPr="00303A23" w:rsidRDefault="008872D9" w:rsidP="008872D9">
      <w:pPr>
        <w:jc w:val="both"/>
        <w:rPr>
          <w:ins w:id="317" w:author="Iana Siomina" w:date="2018-09-27T16:22:00Z"/>
          <w:rFonts w:cs="v4.2.0"/>
        </w:rPr>
      </w:pPr>
      <w:proofErr w:type="spellStart"/>
      <w:ins w:id="318" w:author="Iana Siomina" w:date="2018-09-27T16:33:00Z">
        <w:r w:rsidRPr="001F21E0">
          <w:rPr>
            <w:rFonts w:cs="v4.2.0"/>
          </w:rPr>
          <w:t>T</w:t>
        </w:r>
        <w:r w:rsidRPr="001F21E0">
          <w:rPr>
            <w:rFonts w:cs="v4.2.0"/>
            <w:vertAlign w:val="subscript"/>
          </w:rPr>
          <w:t>Identify</w:t>
        </w:r>
        <w:proofErr w:type="spellEnd"/>
        <w:r w:rsidRPr="001F21E0">
          <w:rPr>
            <w:rFonts w:cs="v4.2.0"/>
            <w:vertAlign w:val="subscript"/>
          </w:rPr>
          <w:t>, E-UTRAN FDD</w:t>
        </w:r>
      </w:ins>
      <w:ins w:id="319" w:author="Iana Siomina" w:date="2018-09-27T16:35:00Z">
        <w:r>
          <w:rPr>
            <w:rFonts w:cs="v4.2.0"/>
            <w:vertAlign w:val="subscript"/>
          </w:rPr>
          <w:t xml:space="preserve"> </w:t>
        </w:r>
      </w:ins>
      <w:ins w:id="320" w:author="Iana Siomina" w:date="2018-09-27T16:22:00Z">
        <w:r>
          <w:rPr>
            <w:rFonts w:cs="v4.2.0"/>
          </w:rPr>
          <w:t xml:space="preserve">is </w:t>
        </w:r>
      </w:ins>
      <w:ins w:id="321" w:author="Iana Siomina" w:date="2018-10-12T06:32:00Z">
        <w:r>
          <w:rPr>
            <w:rFonts w:cs="v4.2.0"/>
          </w:rPr>
          <w:t xml:space="preserve">as </w:t>
        </w:r>
      </w:ins>
      <w:ins w:id="322" w:author="Iana Siomina" w:date="2018-09-27T16:34:00Z">
        <w:r w:rsidRPr="00E56A29">
          <w:rPr>
            <w:rFonts w:cs="v4.2.0"/>
          </w:rPr>
          <w:t xml:space="preserve">specified in </w:t>
        </w:r>
        <w:r w:rsidRPr="00AA620D">
          <w:rPr>
            <w:rFonts w:cs="v4.2.0"/>
          </w:rPr>
          <w:t>Section 9.4.2</w:t>
        </w:r>
      </w:ins>
      <w:ins w:id="323" w:author="Iana Siomina" w:date="2018-09-27T16:35:00Z">
        <w:r w:rsidRPr="00AA620D">
          <w:rPr>
            <w:rFonts w:cs="v4.2.0"/>
          </w:rPr>
          <w:t xml:space="preserve"> </w:t>
        </w:r>
        <w:r w:rsidRPr="008872D9">
          <w:rPr>
            <w:rFonts w:cs="v4.2.0"/>
          </w:rPr>
          <w:t xml:space="preserve">assuming </w:t>
        </w:r>
      </w:ins>
      <w:proofErr w:type="spellStart"/>
      <w:ins w:id="324" w:author="Iana Siomina" w:date="2018-10-12T06:32:00Z">
        <w:r w:rsidRPr="008872D9">
          <w:rPr>
            <w:rFonts w:cs="v4.2.0"/>
          </w:rPr>
          <w:t>CSSF</w:t>
        </w:r>
        <w:r w:rsidRPr="008872D9">
          <w:rPr>
            <w:rFonts w:cs="v4.2.0"/>
            <w:vertAlign w:val="subscript"/>
          </w:rPr>
          <w:t>interRAT</w:t>
        </w:r>
      </w:ins>
      <w:proofErr w:type="spellEnd"/>
      <w:ins w:id="325" w:author="Iana Siomina" w:date="2018-09-27T16:35:00Z">
        <w:r w:rsidRPr="008872D9">
          <w:rPr>
            <w:rFonts w:cs="v4.2.0"/>
          </w:rPr>
          <w:t>=1</w:t>
        </w:r>
      </w:ins>
      <w:ins w:id="326" w:author="Iana Siomina" w:date="2018-09-28T14:40:00Z">
        <w:r>
          <w:rPr>
            <w:rFonts w:cs="v4.2.0"/>
          </w:rPr>
          <w:t xml:space="preserve"> and it is </w:t>
        </w:r>
      </w:ins>
      <w:ins w:id="327" w:author="Iana Siomina" w:date="2018-09-27T16:22:00Z">
        <w:r>
          <w:rPr>
            <w:rFonts w:cs="v4.2.0"/>
          </w:rPr>
          <w:t xml:space="preserve">the time needed to </w:t>
        </w:r>
      </w:ins>
      <w:ins w:id="328" w:author="Iana Siomina" w:date="2018-09-27T16:35:00Z">
        <w:r>
          <w:rPr>
            <w:rFonts w:cs="v4.2.0"/>
          </w:rPr>
          <w:t>identify</w:t>
        </w:r>
      </w:ins>
      <w:ins w:id="329" w:author="Iana Siomina" w:date="2018-09-27T16:22:00Z">
        <w:r>
          <w:rPr>
            <w:rFonts w:cs="v4.2.0"/>
          </w:rPr>
          <w:t xml:space="preserve"> the E-UTRA OTDOA assistance </w:t>
        </w:r>
      </w:ins>
      <w:ins w:id="330" w:author="Iana Siomina" w:date="2018-09-27T16:23:00Z">
        <w:r>
          <w:rPr>
            <w:rFonts w:cs="v4.2.0"/>
          </w:rPr>
          <w:t>data reference cell</w:t>
        </w:r>
      </w:ins>
      <w:ins w:id="331" w:author="Iana Siomina" w:date="2018-09-28T14:41:00Z">
        <w:r>
          <w:rPr>
            <w:rFonts w:cs="v4.2.0"/>
          </w:rPr>
          <w:t xml:space="preserve"> when the UE nee</w:t>
        </w:r>
      </w:ins>
      <w:ins w:id="332" w:author="Iana Siomina" w:date="2018-09-28T14:42:00Z">
        <w:r>
          <w:rPr>
            <w:rFonts w:cs="v4.2.0"/>
          </w:rPr>
          <w:t xml:space="preserve">ds to </w:t>
        </w:r>
      </w:ins>
      <w:ins w:id="333" w:author="Iana Siomina" w:date="2018-10-10T23:52:00Z">
        <w:r>
          <w:rPr>
            <w:rFonts w:cs="v4.2.0"/>
          </w:rPr>
          <w:t xml:space="preserve">acquire the </w:t>
        </w:r>
        <w:proofErr w:type="spellStart"/>
        <w:r>
          <w:rPr>
            <w:rFonts w:cs="v4.2.0"/>
          </w:rPr>
          <w:t>subframe</w:t>
        </w:r>
        <w:proofErr w:type="spellEnd"/>
        <w:r>
          <w:rPr>
            <w:rFonts w:cs="v4.2.0"/>
          </w:rPr>
          <w:t xml:space="preserve"> and slot tim</w:t>
        </w:r>
      </w:ins>
      <w:ins w:id="334" w:author="Iana Siomina" w:date="2018-10-10T23:53:00Z">
        <w:r>
          <w:rPr>
            <w:rFonts w:cs="v4.2.0"/>
          </w:rPr>
          <w:t xml:space="preserve">ing of the cell </w:t>
        </w:r>
      </w:ins>
      <w:ins w:id="335" w:author="Iana Siomina" w:date="2018-09-28T14:41:00Z">
        <w:r>
          <w:rPr>
            <w:rFonts w:cs="v4.2.0"/>
          </w:rPr>
          <w:t>(</w:t>
        </w:r>
        <w:proofErr w:type="spellStart"/>
        <w:r w:rsidRPr="001F21E0">
          <w:rPr>
            <w:rFonts w:cs="v4.2.0"/>
          </w:rPr>
          <w:t>T</w:t>
        </w:r>
        <w:r w:rsidRPr="001F21E0">
          <w:rPr>
            <w:rFonts w:cs="v4.2.0"/>
            <w:vertAlign w:val="subscript"/>
          </w:rPr>
          <w:t>Identify</w:t>
        </w:r>
        <w:proofErr w:type="spellEnd"/>
        <w:r w:rsidRPr="001F21E0">
          <w:rPr>
            <w:rFonts w:cs="v4.2.0"/>
            <w:vertAlign w:val="subscript"/>
          </w:rPr>
          <w:t>, E-UTRAN FDD</w:t>
        </w:r>
        <w:r>
          <w:rPr>
            <w:rFonts w:cs="v4.2.0"/>
          </w:rPr>
          <w:t xml:space="preserve">=0 when </w:t>
        </w:r>
      </w:ins>
      <w:ins w:id="336" w:author="Iana Siomina" w:date="2018-09-28T14:42:00Z">
        <w:r>
          <w:rPr>
            <w:rFonts w:cs="v4.2.0"/>
          </w:rPr>
          <w:t xml:space="preserve">the </w:t>
        </w:r>
      </w:ins>
      <w:proofErr w:type="spellStart"/>
      <w:ins w:id="337" w:author="Iana Siomina" w:date="2018-10-10T23:53:00Z">
        <w:r>
          <w:rPr>
            <w:rFonts w:cs="v4.2.0"/>
          </w:rPr>
          <w:t>subframe</w:t>
        </w:r>
        <w:proofErr w:type="spellEnd"/>
        <w:r>
          <w:rPr>
            <w:rFonts w:cs="v4.2.0"/>
          </w:rPr>
          <w:t xml:space="preserve"> and slot timing of</w:t>
        </w:r>
      </w:ins>
      <w:ins w:id="338" w:author="Iana Siomina" w:date="2018-09-28T14:42:00Z">
        <w:r>
          <w:rPr>
            <w:rFonts w:cs="v4.2.0"/>
          </w:rPr>
          <w:t xml:space="preserve"> the E-UTRA OTDOA assistance data reference cell</w:t>
        </w:r>
      </w:ins>
      <w:ins w:id="339" w:author="Iana Siomina" w:date="2018-10-10T23:53:00Z">
        <w:r>
          <w:rPr>
            <w:rFonts w:cs="v4.2.0"/>
          </w:rPr>
          <w:t xml:space="preserve"> are known to the UE</w:t>
        </w:r>
      </w:ins>
      <w:ins w:id="340" w:author="Iana Siomina" w:date="2018-09-28T14:41:00Z">
        <w:r>
          <w:rPr>
            <w:rFonts w:cs="v4.2.0"/>
          </w:rPr>
          <w:t>)</w:t>
        </w:r>
      </w:ins>
      <w:ins w:id="341" w:author="Iana Siomina" w:date="2018-09-27T16:34:00Z">
        <w:r w:rsidRPr="00AA620D">
          <w:rPr>
            <w:rFonts w:cs="v4.2.0"/>
          </w:rPr>
          <w:t xml:space="preserve">, </w:t>
        </w:r>
      </w:ins>
      <w:ins w:id="342" w:author="Iana Siomina" w:date="2018-09-27T16:23:00Z">
        <w:r w:rsidRPr="00AA620D">
          <w:rPr>
            <w:rFonts w:cs="v4.2.0"/>
          </w:rPr>
          <w:t>and</w:t>
        </w:r>
      </w:ins>
    </w:p>
    <w:p w:rsidR="008872D9" w:rsidRDefault="008872D9" w:rsidP="008872D9">
      <w:pPr>
        <w:jc w:val="both"/>
        <w:rPr>
          <w:ins w:id="343" w:author="Iana Siomina" w:date="2018-10-12T05:11:00Z"/>
          <w:rFonts w:cs="v4.2.0"/>
        </w:rPr>
      </w:pPr>
      <w:ins w:id="344" w:author="Iana Siomina" w:date="2018-09-27T16:23:00Z">
        <w:r w:rsidRPr="00823947">
          <w:rPr>
            <w:rFonts w:cs="v4.2.0"/>
          </w:rPr>
          <w:t>T</w:t>
        </w:r>
        <w:r w:rsidRPr="00823947">
          <w:rPr>
            <w:rFonts w:cs="v4.2.0"/>
            <w:vertAlign w:val="subscript"/>
          </w:rPr>
          <w:t>MIB</w:t>
        </w:r>
        <w:r w:rsidRPr="00823947" w:rsidDel="00915A95">
          <w:rPr>
            <w:rFonts w:cs="v4.2.0"/>
          </w:rPr>
          <w:t xml:space="preserve"> </w:t>
        </w:r>
        <w:r w:rsidRPr="00823947">
          <w:rPr>
            <w:rFonts w:cs="v4.2.0"/>
          </w:rPr>
          <w:t>=</w:t>
        </w:r>
      </w:ins>
      <w:ins w:id="345" w:author="Iana Siomina" w:date="2018-09-27T16:24:00Z">
        <w:r w:rsidRPr="00823947">
          <w:rPr>
            <w:rFonts w:cs="v4.2.0"/>
          </w:rPr>
          <w:t xml:space="preserve"> </w:t>
        </w:r>
      </w:ins>
      <w:ins w:id="346" w:author="Iana Siomina" w:date="2018-09-27T16:21:00Z">
        <w:r w:rsidRPr="00823947">
          <w:rPr>
            <w:rFonts w:cs="v4.2.0"/>
          </w:rPr>
          <w:t>[</w:t>
        </w:r>
      </w:ins>
      <w:ins w:id="347" w:author="Iana Siomina" w:date="2018-10-11T09:38:00Z">
        <w:r w:rsidRPr="00823947">
          <w:rPr>
            <w:rFonts w:cs="v4.2.0"/>
          </w:rPr>
          <w:t>50</w:t>
        </w:r>
      </w:ins>
      <w:ins w:id="348" w:author="Iana Siomina" w:date="2018-09-27T16:21:00Z">
        <w:r w:rsidRPr="00823947">
          <w:rPr>
            <w:rFonts w:cs="v4.2.0"/>
          </w:rPr>
          <w:t>]</w:t>
        </w:r>
      </w:ins>
      <w:ins w:id="349" w:author="Iana Siomina" w:date="2018-09-27T16:26:00Z">
        <w:r w:rsidRPr="00823947">
          <w:rPr>
            <w:rFonts w:cs="v4.2.0"/>
          </w:rPr>
          <w:t xml:space="preserve"> </w:t>
        </w:r>
        <w:proofErr w:type="spellStart"/>
        <w:r w:rsidRPr="00823947">
          <w:rPr>
            <w:rFonts w:cs="v4.2.0"/>
          </w:rPr>
          <w:t>ms</w:t>
        </w:r>
      </w:ins>
      <w:proofErr w:type="spellEnd"/>
      <w:ins w:id="350" w:author="Iana Siomina" w:date="2018-10-10T23:53:00Z">
        <w:r w:rsidRPr="00823947">
          <w:rPr>
            <w:rFonts w:cs="v4.2.0"/>
          </w:rPr>
          <w:t xml:space="preserve"> is the time </w:t>
        </w:r>
      </w:ins>
      <w:ins w:id="351" w:author="Iana Siomina" w:date="2018-10-10T23:54:00Z">
        <w:r w:rsidRPr="00823947">
          <w:rPr>
            <w:rFonts w:cs="v4.2.0"/>
          </w:rPr>
          <w:t xml:space="preserve">required to acquire SFN of the E-UTRA OTDOA assistance data reference cell </w:t>
        </w:r>
      </w:ins>
      <w:ins w:id="352" w:author="Iana Siomina" w:date="2018-10-10T23:57:00Z">
        <w:r w:rsidRPr="00823947">
          <w:rPr>
            <w:rFonts w:cs="v4.2.0"/>
          </w:rPr>
          <w:t xml:space="preserve">provided </w:t>
        </w:r>
        <w:r w:rsidRPr="00823947">
          <w:t xml:space="preserve">the OTDOA assistance data reference cell is </w:t>
        </w:r>
        <w:proofErr w:type="spellStart"/>
        <w:r w:rsidRPr="00823947">
          <w:t>decodable</w:t>
        </w:r>
        <w:proofErr w:type="spellEnd"/>
        <w:r w:rsidRPr="00823947">
          <w:rPr>
            <w:rFonts w:cs="v4.2.0"/>
          </w:rPr>
          <w:t xml:space="preserve"> </w:t>
        </w:r>
      </w:ins>
      <w:ins w:id="353" w:author="Iana Siomina" w:date="2018-10-10T23:59:00Z">
        <w:r w:rsidRPr="00823947">
          <w:rPr>
            <w:rFonts w:cs="v4.2.0"/>
          </w:rPr>
          <w:t xml:space="preserve">and at least all E-UTRA </w:t>
        </w:r>
        <w:proofErr w:type="spellStart"/>
        <w:r w:rsidRPr="00823947">
          <w:rPr>
            <w:rFonts w:cs="v4.2.0"/>
          </w:rPr>
          <w:t>subframes</w:t>
        </w:r>
        <w:proofErr w:type="spellEnd"/>
        <w:r w:rsidRPr="00823947">
          <w:rPr>
            <w:rFonts w:cs="v4.2.0"/>
          </w:rPr>
          <w:t xml:space="preserve"> #0 during T</w:t>
        </w:r>
        <w:r w:rsidRPr="00823947">
          <w:rPr>
            <w:rFonts w:cs="v4.2.0"/>
            <w:vertAlign w:val="subscript"/>
          </w:rPr>
          <w:t>MIB</w:t>
        </w:r>
        <w:r w:rsidRPr="00823947">
          <w:rPr>
            <w:rFonts w:cs="v4.2.0"/>
          </w:rPr>
          <w:t xml:space="preserve"> are available at the UE receiver </w:t>
        </w:r>
      </w:ins>
      <w:ins w:id="354" w:author="Iana Siomina" w:date="2018-10-10T23:54:00Z">
        <w:r w:rsidRPr="00823947">
          <w:rPr>
            <w:rFonts w:cs="v4.2.0"/>
          </w:rPr>
          <w:t>(T</w:t>
        </w:r>
        <w:r w:rsidRPr="00823947">
          <w:rPr>
            <w:rFonts w:cs="v4.2.0"/>
            <w:vertAlign w:val="subscript"/>
          </w:rPr>
          <w:t>MIB</w:t>
        </w:r>
        <w:r w:rsidRPr="00823947">
          <w:rPr>
            <w:rFonts w:cs="v4.2.0"/>
          </w:rPr>
          <w:t>=0 when the SFN is known to the UE)</w:t>
        </w:r>
      </w:ins>
      <w:r w:rsidRPr="00823947">
        <w:rPr>
          <w:rFonts w:cs="v4.2.0"/>
        </w:rPr>
        <w:t>.</w:t>
      </w:r>
    </w:p>
    <w:p w:rsidR="008872D9" w:rsidRPr="00823947" w:rsidRDefault="008872D9" w:rsidP="008872D9">
      <w:pPr>
        <w:jc w:val="both"/>
        <w:rPr>
          <w:rFonts w:cs="v4.2.0"/>
        </w:rPr>
      </w:pPr>
      <w:ins w:id="355" w:author="Iana Siomina" w:date="2018-10-12T05:15:00Z">
        <w:r>
          <w:rPr>
            <w:rFonts w:cs="v4.2.0"/>
          </w:rPr>
          <w:t xml:space="preserve">The requirements </w:t>
        </w:r>
      </w:ins>
      <w:ins w:id="356" w:author="Iana Siomina" w:date="2018-10-12T05:16:00Z">
        <w:r>
          <w:rPr>
            <w:rFonts w:cs="v4.2.0"/>
          </w:rPr>
          <w:t>in this section are met, provided the conditions for the detectable cell are fu</w:t>
        </w:r>
      </w:ins>
      <w:ins w:id="357" w:author="Iana Siomina" w:date="2018-10-12T05:17:00Z">
        <w:r>
          <w:rPr>
            <w:rFonts w:cs="v4.2.0"/>
          </w:rPr>
          <w:t xml:space="preserve">lfilled according to Section </w:t>
        </w:r>
        <w:r w:rsidRPr="003C53A2">
          <w:rPr>
            <w:rFonts w:cs="v4.2.0"/>
          </w:rPr>
          <w:t>9.4.2.1</w:t>
        </w:r>
        <w:r>
          <w:rPr>
            <w:rFonts w:cs="v4.2.0"/>
          </w:rPr>
          <w:t>.</w:t>
        </w:r>
      </w:ins>
    </w:p>
    <w:p w:rsidR="008872D9" w:rsidRPr="00823947" w:rsidRDefault="008872D9" w:rsidP="008872D9">
      <w:pPr>
        <w:rPr>
          <w:rFonts w:cs="v4.2.0"/>
        </w:rPr>
      </w:pPr>
      <w:r w:rsidRPr="00823947">
        <w:rPr>
          <w:rFonts w:cs="v4.2.0"/>
        </w:rPr>
        <w:t xml:space="preserve">The MIB of an E-UTRA cell whose SFN is acquired shall be considered </w:t>
      </w:r>
      <w:proofErr w:type="spellStart"/>
      <w:r w:rsidRPr="00823947">
        <w:rPr>
          <w:rFonts w:cs="v4.2.0"/>
        </w:rPr>
        <w:t>decodable</w:t>
      </w:r>
      <w:proofErr w:type="spellEnd"/>
      <w:r w:rsidRPr="00823947">
        <w:rPr>
          <w:rFonts w:cs="v4.2.0"/>
        </w:rPr>
        <w:t xml:space="preserve"> by the UE provided the PBCH demodulation requirements are met according to TS 36.101 [25].</w:t>
      </w:r>
    </w:p>
    <w:p w:rsidR="008872D9" w:rsidRPr="00823947" w:rsidDel="00031EE4" w:rsidRDefault="008872D9" w:rsidP="008872D9">
      <w:pPr>
        <w:rPr>
          <w:del w:id="358" w:author="Iana Siomina" w:date="2018-10-11T00:14:00Z"/>
          <w:rFonts w:cs="v4.2.0"/>
        </w:rPr>
      </w:pPr>
      <w:r w:rsidRPr="00823947">
        <w:rPr>
          <w:rFonts w:cs="v4.2.0"/>
        </w:rPr>
        <w:t xml:space="preserve">The requirement for acquiring the </w:t>
      </w:r>
      <w:del w:id="359" w:author="Iana Siomina" w:date="2018-10-11T00:14:00Z">
        <w:r w:rsidRPr="00823947" w:rsidDel="00031EE4">
          <w:rPr>
            <w:rFonts w:cs="v4.2.0"/>
          </w:rPr>
          <w:delText xml:space="preserve">SFN </w:delText>
        </w:r>
      </w:del>
      <w:ins w:id="360" w:author="Iana Siomina" w:date="2018-10-11T00:14:00Z">
        <w:r w:rsidRPr="00823947">
          <w:rPr>
            <w:rFonts w:cs="v4.2.0"/>
          </w:rPr>
          <w:t xml:space="preserve">timing </w:t>
        </w:r>
      </w:ins>
      <w:r w:rsidRPr="00823947">
        <w:rPr>
          <w:rFonts w:cs="v4.2.0"/>
        </w:rPr>
        <w:t>of the E-UTRA OTDOA reference cell within T</w:t>
      </w:r>
      <w:proofErr w:type="spellStart"/>
      <w:ins w:id="361" w:author="Iana Siomina" w:date="2018-10-11T00:02:00Z">
        <w:r w:rsidRPr="00823947">
          <w:rPr>
            <w:vertAlign w:val="subscript"/>
            <w:lang w:val="en-US"/>
          </w:rPr>
          <w:t>RefCell,E</w:t>
        </w:r>
        <w:proofErr w:type="spellEnd"/>
        <w:r w:rsidRPr="00823947">
          <w:rPr>
            <w:vertAlign w:val="subscript"/>
            <w:lang w:val="en-US"/>
          </w:rPr>
          <w:t>-UTRAN</w:t>
        </w:r>
      </w:ins>
      <w:del w:id="362" w:author="Iana Siomina" w:date="2018-10-11T00:02:00Z">
        <w:r w:rsidRPr="00823947" w:rsidDel="00156F2A">
          <w:rPr>
            <w:rFonts w:cs="v4.2.0"/>
            <w:vertAlign w:val="subscript"/>
          </w:rPr>
          <w:delText>SFN</w:delText>
        </w:r>
      </w:del>
      <w:r w:rsidRPr="00823947">
        <w:rPr>
          <w:rFonts w:cs="v4.2.0"/>
        </w:rPr>
        <w:t xml:space="preserve"> is applicable when no DRX is used as well as when any of the DRX cycles specified in </w:t>
      </w:r>
      <w:r w:rsidRPr="00823947">
        <w:t>TS 38.331 [2]</w:t>
      </w:r>
      <w:r w:rsidRPr="00823947">
        <w:rPr>
          <w:rFonts w:cs="v4.2.0"/>
        </w:rPr>
        <w:t xml:space="preserve"> is </w:t>
      </w:r>
      <w:proofErr w:type="spellStart"/>
      <w:r w:rsidRPr="00823947">
        <w:rPr>
          <w:rFonts w:cs="v4.2.0"/>
        </w:rPr>
        <w:t>used.</w:t>
      </w:r>
    </w:p>
    <w:p w:rsidR="008872D9" w:rsidRPr="00823947" w:rsidRDefault="008872D9" w:rsidP="008872D9">
      <w:r w:rsidRPr="00823947">
        <w:t>Within</w:t>
      </w:r>
      <w:proofErr w:type="spellEnd"/>
      <w:r w:rsidRPr="00823947">
        <w:t xml:space="preserve"> the </w:t>
      </w:r>
      <w:del w:id="363" w:author="Iana Siomina" w:date="2018-10-11T00:04:00Z">
        <w:r w:rsidRPr="00823947" w:rsidDel="00DE1B2A">
          <w:delText>S</w:delText>
        </w:r>
      </w:del>
      <w:del w:id="364" w:author="Iana Siomina" w:date="2018-10-11T00:03:00Z">
        <w:r w:rsidRPr="00823947" w:rsidDel="00DE1B2A">
          <w:delText>N</w:delText>
        </w:r>
      </w:del>
      <w:del w:id="365" w:author="Iana Siomina" w:date="2018-10-11T00:04:00Z">
        <w:r w:rsidRPr="00823947" w:rsidDel="00DE1B2A">
          <w:delText xml:space="preserve">F </w:delText>
        </w:r>
      </w:del>
      <w:ins w:id="366" w:author="Iana Siomina" w:date="2018-10-11T00:04:00Z">
        <w:r w:rsidRPr="00823947">
          <w:t xml:space="preserve">timing </w:t>
        </w:r>
      </w:ins>
      <w:r w:rsidRPr="00823947">
        <w:t xml:space="preserve">acquisition time period, </w:t>
      </w:r>
      <w:proofErr w:type="spellStart"/>
      <w:ins w:id="367" w:author="Iana Siomina" w:date="2018-10-11T00:05:00Z">
        <w:r w:rsidRPr="00823947">
          <w:rPr>
            <w:rFonts w:cs="v4.2.0"/>
            <w:lang w:val="en-US"/>
          </w:rPr>
          <w:t>T</w:t>
        </w:r>
        <w:r w:rsidRPr="00823947">
          <w:rPr>
            <w:vertAlign w:val="subscript"/>
            <w:lang w:val="en-US"/>
          </w:rPr>
          <w:t>RefCell,E</w:t>
        </w:r>
        <w:proofErr w:type="spellEnd"/>
        <w:r w:rsidRPr="00823947">
          <w:rPr>
            <w:vertAlign w:val="subscript"/>
            <w:lang w:val="en-US"/>
          </w:rPr>
          <w:t>-UTRAN</w:t>
        </w:r>
      </w:ins>
      <w:del w:id="368" w:author="Iana Siomina" w:date="2018-10-11T00:05:00Z">
        <w:r w:rsidRPr="00823947" w:rsidDel="00DE1B2A">
          <w:rPr>
            <w:rFonts w:cs="v4.2.0"/>
          </w:rPr>
          <w:delText>T</w:delText>
        </w:r>
      </w:del>
      <w:del w:id="369" w:author="Iana Siomina" w:date="2018-10-11T00:03:00Z">
        <w:r w:rsidRPr="00823947" w:rsidDel="00DE1B2A">
          <w:rPr>
            <w:rFonts w:cs="v4.2.0"/>
            <w:vertAlign w:val="subscript"/>
          </w:rPr>
          <w:delText>SFN</w:delText>
        </w:r>
      </w:del>
      <w:r w:rsidRPr="00823947">
        <w:t xml:space="preserve">, </w:t>
      </w:r>
      <w:ins w:id="370" w:author="Iana Siomina" w:date="2018-10-11T00:28:00Z">
        <w:r w:rsidRPr="00823947">
          <w:t xml:space="preserve">when using autonomous gaps </w:t>
        </w:r>
      </w:ins>
      <w:r w:rsidRPr="00823947">
        <w:t xml:space="preserve">the UE shall transmit at least </w:t>
      </w:r>
      <w:ins w:id="371" w:author="Iana Siomina" w:date="2018-09-28T12:47:00Z">
        <w:r w:rsidRPr="00823947">
          <w:t>N</w:t>
        </w:r>
        <w:r w:rsidRPr="00823947">
          <w:rPr>
            <w:vertAlign w:val="subscript"/>
          </w:rPr>
          <w:t>A</w:t>
        </w:r>
      </w:ins>
      <w:ins w:id="372" w:author="Iana Siomina" w:date="2018-09-28T12:48:00Z">
        <w:r w:rsidRPr="00823947">
          <w:rPr>
            <w:vertAlign w:val="subscript"/>
          </w:rPr>
          <w:t>CK/</w:t>
        </w:r>
      </w:ins>
      <w:ins w:id="373" w:author="Iana Siomina" w:date="2018-09-28T12:47:00Z">
        <w:r w:rsidRPr="00823947">
          <w:rPr>
            <w:vertAlign w:val="subscript"/>
          </w:rPr>
          <w:t>N</w:t>
        </w:r>
      </w:ins>
      <w:ins w:id="374" w:author="Iana Siomina" w:date="2018-09-28T12:48:00Z">
        <w:r w:rsidRPr="00823947">
          <w:rPr>
            <w:vertAlign w:val="subscript"/>
          </w:rPr>
          <w:t>ACK</w:t>
        </w:r>
      </w:ins>
      <w:ins w:id="375" w:author="Iana Siomina" w:date="2018-09-28T12:58:00Z">
        <w:r w:rsidRPr="00823947">
          <w:rPr>
            <w:vertAlign w:val="subscript"/>
          </w:rPr>
          <w:t>, FDD, FR1</w:t>
        </w:r>
      </w:ins>
      <w:del w:id="376" w:author="Iana Siomina" w:date="2018-09-28T12:47:00Z">
        <w:r w:rsidRPr="00823947" w:rsidDel="001424F0">
          <w:delText>TBD</w:delText>
        </w:r>
      </w:del>
      <w:r w:rsidRPr="00823947">
        <w:t xml:space="preserve"> ACK/NACKs </w:t>
      </w:r>
      <w:r w:rsidRPr="00823947">
        <w:rPr>
          <w:rFonts w:hint="eastAsia"/>
          <w:lang w:eastAsia="zh-CN"/>
        </w:rPr>
        <w:t xml:space="preserve">on </w:t>
      </w:r>
      <w:proofErr w:type="spellStart"/>
      <w:r w:rsidRPr="00823947">
        <w:rPr>
          <w:rFonts w:hint="eastAsia"/>
          <w:lang w:eastAsia="zh-CN"/>
        </w:rPr>
        <w:t>PCell</w:t>
      </w:r>
      <w:proofErr w:type="spellEnd"/>
      <w:r w:rsidRPr="00823947">
        <w:rPr>
          <w:rFonts w:hint="eastAsia"/>
          <w:lang w:eastAsia="zh-CN"/>
        </w:rPr>
        <w:t xml:space="preserve"> </w:t>
      </w:r>
      <w:ins w:id="377" w:author="Iana Siomina" w:date="2018-10-11T00:26:00Z">
        <w:r w:rsidRPr="00823947">
          <w:rPr>
            <w:lang w:eastAsia="zh-CN"/>
          </w:rPr>
          <w:t xml:space="preserve">in FR1 </w:t>
        </w:r>
      </w:ins>
      <w:r w:rsidRPr="00823947">
        <w:rPr>
          <w:rFonts w:hint="eastAsia"/>
          <w:lang w:eastAsia="zh-CN"/>
        </w:rPr>
        <w:t xml:space="preserve">or each of activated </w:t>
      </w:r>
      <w:proofErr w:type="spellStart"/>
      <w:r w:rsidRPr="00823947">
        <w:rPr>
          <w:rFonts w:hint="eastAsia"/>
          <w:lang w:eastAsia="zh-CN"/>
        </w:rPr>
        <w:t>SCell</w:t>
      </w:r>
      <w:proofErr w:type="spellEnd"/>
      <w:r w:rsidRPr="00823947">
        <w:rPr>
          <w:rFonts w:hint="eastAsia"/>
          <w:lang w:eastAsia="zh-CN"/>
        </w:rPr>
        <w:t>(s)</w:t>
      </w:r>
      <w:ins w:id="378" w:author="Iana Siomina" w:date="2018-10-11T00:15:00Z">
        <w:r w:rsidRPr="00823947">
          <w:rPr>
            <w:lang w:eastAsia="zh-CN"/>
          </w:rPr>
          <w:t xml:space="preserve"> in the same frequency range</w:t>
        </w:r>
      </w:ins>
      <w:ins w:id="379" w:author="Iana Siomina" w:date="2018-10-11T00:16:00Z">
        <w:r w:rsidRPr="00823947">
          <w:rPr>
            <w:lang w:eastAsia="zh-CN"/>
          </w:rPr>
          <w:t>,</w:t>
        </w:r>
      </w:ins>
      <w:ins w:id="380" w:author="Iana Siomina" w:date="2018-09-28T12:56:00Z">
        <w:r w:rsidRPr="00823947">
          <w:rPr>
            <w:lang w:eastAsia="zh-CN"/>
          </w:rPr>
          <w:t xml:space="preserve"> specified in Table </w:t>
        </w:r>
      </w:ins>
      <w:ins w:id="381" w:author="Iana Siomina" w:date="2018-09-28T14:43:00Z">
        <w:r w:rsidRPr="00823947">
          <w:rPr>
            <w:lang w:eastAsia="zh-CN"/>
          </w:rPr>
          <w:t>9.4.4.1.2.2-1</w:t>
        </w:r>
      </w:ins>
      <w:r w:rsidRPr="00823947">
        <w:rPr>
          <w:rFonts w:hint="eastAsia"/>
          <w:lang w:eastAsia="zh-CN"/>
        </w:rPr>
        <w:t>,</w:t>
      </w:r>
      <w:r w:rsidRPr="00823947">
        <w:t xml:space="preserve"> provided</w:t>
      </w:r>
      <w:r w:rsidRPr="00823947">
        <w:rPr>
          <w:rFonts w:hint="eastAsia"/>
        </w:rPr>
        <w:t xml:space="preserve"> that</w:t>
      </w:r>
      <w:r w:rsidRPr="00823947">
        <w:t>:</w:t>
      </w:r>
    </w:p>
    <w:p w:rsidR="008872D9" w:rsidRPr="00823947" w:rsidRDefault="008872D9" w:rsidP="008872D9">
      <w:pPr>
        <w:ind w:left="568" w:hanging="284"/>
      </w:pPr>
      <w:r w:rsidRPr="00823947">
        <w:t>-</w:t>
      </w:r>
      <w:r w:rsidRPr="00823947">
        <w:tab/>
        <w:t>there is continuous DL data allocation,</w:t>
      </w:r>
    </w:p>
    <w:p w:rsidR="008872D9" w:rsidRPr="00823947" w:rsidRDefault="008872D9" w:rsidP="008872D9">
      <w:pPr>
        <w:ind w:left="568" w:hanging="284"/>
      </w:pPr>
      <w:r w:rsidRPr="00823947">
        <w:t>-</w:t>
      </w:r>
      <w:r w:rsidRPr="00823947">
        <w:tab/>
        <w:t>no DRX cycle is used</w:t>
      </w:r>
      <w:r w:rsidRPr="00823947">
        <w:rPr>
          <w:rFonts w:hint="eastAsia"/>
        </w:rPr>
        <w:t>,</w:t>
      </w:r>
    </w:p>
    <w:p w:rsidR="008872D9" w:rsidRPr="00823947" w:rsidRDefault="008872D9" w:rsidP="008872D9">
      <w:pPr>
        <w:ind w:left="568" w:hanging="284"/>
      </w:pPr>
      <w:r w:rsidRPr="00823947">
        <w:t>-</w:t>
      </w:r>
      <w:r w:rsidRPr="00823947">
        <w:tab/>
      </w:r>
      <w:r w:rsidRPr="00823947">
        <w:rPr>
          <w:rFonts w:hint="eastAsia"/>
        </w:rPr>
        <w:t>no measurement gaps are configured,</w:t>
      </w:r>
    </w:p>
    <w:p w:rsidR="008872D9" w:rsidRPr="00823947" w:rsidRDefault="008872D9" w:rsidP="008872D9">
      <w:pPr>
        <w:ind w:left="568" w:hanging="284"/>
        <w:rPr>
          <w:ins w:id="382" w:author="Iana Siomina" w:date="2018-09-28T12:54:00Z"/>
        </w:rPr>
      </w:pPr>
      <w:r w:rsidRPr="00823947">
        <w:t>-</w:t>
      </w:r>
      <w:r w:rsidRPr="00823947">
        <w:tab/>
        <w:t xml:space="preserve">only one code word is transmitted in each </w:t>
      </w:r>
      <w:proofErr w:type="spellStart"/>
      <w:r w:rsidRPr="00823947">
        <w:t>subframe</w:t>
      </w:r>
      <w:proofErr w:type="spellEnd"/>
      <w:ins w:id="383" w:author="Iana Siomina" w:date="2018-09-28T12:54:00Z">
        <w:r w:rsidRPr="00823947">
          <w:t>,</w:t>
        </w:r>
      </w:ins>
    </w:p>
    <w:p w:rsidR="008872D9" w:rsidRPr="00823947" w:rsidRDefault="008872D9" w:rsidP="008872D9">
      <w:pPr>
        <w:ind w:left="568" w:hanging="284"/>
        <w:rPr>
          <w:ins w:id="384" w:author="Iana Siomina" w:date="2018-10-11T00:12:00Z"/>
        </w:rPr>
      </w:pPr>
      <w:ins w:id="385" w:author="Iana Siomina" w:date="2018-09-28T12:54:00Z">
        <w:r w:rsidRPr="00823947">
          <w:t>-</w:t>
        </w:r>
        <w:r w:rsidRPr="00823947">
          <w:tab/>
        </w:r>
      </w:ins>
      <w:ins w:id="386" w:author="Iana Siomina" w:date="2018-10-11T09:37:00Z">
        <w:r w:rsidRPr="00823947">
          <w:t>[</w:t>
        </w:r>
      </w:ins>
      <w:ins w:id="387" w:author="Iana Siomina" w:date="2018-09-28T12:54:00Z">
        <w:r w:rsidRPr="00823947">
          <w:t>4</w:t>
        </w:r>
      </w:ins>
      <w:ins w:id="388" w:author="Iana Siomina" w:date="2018-10-11T09:37:00Z">
        <w:r w:rsidRPr="00823947">
          <w:t>]</w:t>
        </w:r>
      </w:ins>
      <w:ins w:id="389" w:author="Iana Siomina" w:date="2018-09-28T12:54:00Z">
        <w:r w:rsidRPr="00823947">
          <w:t xml:space="preserve"> slot ACK/NACK feedback is configured</w:t>
        </w:r>
      </w:ins>
      <w:ins w:id="390" w:author="Iana Siomina" w:date="2018-10-11T00:12:00Z">
        <w:r w:rsidRPr="00823947">
          <w:t>,</w:t>
        </w:r>
      </w:ins>
    </w:p>
    <w:p w:rsidR="008872D9" w:rsidRPr="00823947" w:rsidRDefault="008872D9" w:rsidP="008872D9">
      <w:pPr>
        <w:ind w:left="568" w:hanging="284"/>
        <w:rPr>
          <w:ins w:id="391" w:author="Iana Siomina" w:date="2018-09-28T12:57:00Z"/>
        </w:rPr>
      </w:pPr>
      <w:ins w:id="392" w:author="Iana Siomina" w:date="2018-10-11T00:12:00Z">
        <w:r w:rsidRPr="00823947">
          <w:t>-</w:t>
        </w:r>
        <w:r w:rsidRPr="00823947">
          <w:tab/>
        </w:r>
      </w:ins>
      <w:ins w:id="393" w:author="Iana Siomina" w:date="2018-10-11T09:37:00Z">
        <w:r w:rsidRPr="00823947">
          <w:t>[</w:t>
        </w:r>
      </w:ins>
      <w:ins w:id="394" w:author="Iana Siomina" w:date="2018-10-11T00:12:00Z">
        <w:r w:rsidRPr="00823947">
          <w:t>20</w:t>
        </w:r>
      </w:ins>
      <w:ins w:id="395" w:author="Iana Siomina" w:date="2018-10-11T09:37:00Z">
        <w:r w:rsidRPr="00823947">
          <w:t>]</w:t>
        </w:r>
      </w:ins>
      <w:ins w:id="396" w:author="Iana Siomina" w:date="2018-10-11T00:12:00Z">
        <w:r w:rsidRPr="00823947">
          <w:t xml:space="preserve"> </w:t>
        </w:r>
        <w:proofErr w:type="spellStart"/>
        <w:r w:rsidRPr="00823947">
          <w:t>ms</w:t>
        </w:r>
        <w:proofErr w:type="spellEnd"/>
        <w:r w:rsidRPr="00823947">
          <w:t xml:space="preserve"> SMTC period in</w:t>
        </w:r>
      </w:ins>
      <w:ins w:id="397" w:author="Iana Siomina" w:date="2018-10-11T00:13:00Z">
        <w:r w:rsidRPr="00823947">
          <w:t xml:space="preserve"> the </w:t>
        </w:r>
        <w:proofErr w:type="spellStart"/>
        <w:r w:rsidRPr="00823947">
          <w:t>PCell</w:t>
        </w:r>
      </w:ins>
      <w:proofErr w:type="spellEnd"/>
      <w:r w:rsidRPr="00823947">
        <w:t>.</w:t>
      </w:r>
    </w:p>
    <w:p w:rsidR="008872D9" w:rsidRPr="00823947" w:rsidDel="00D27F11" w:rsidRDefault="008872D9" w:rsidP="008872D9">
      <w:pPr>
        <w:keepNext/>
        <w:keepLines/>
        <w:spacing w:before="60" w:after="60"/>
        <w:jc w:val="center"/>
        <w:rPr>
          <w:del w:id="398" w:author="Iana Siomina" w:date="2018-09-28T12:57:00Z"/>
        </w:rPr>
      </w:pPr>
      <w:bookmarkStart w:id="399" w:name="_Hlk527013882"/>
      <w:ins w:id="400" w:author="Iana Siomina" w:date="2018-09-28T12:57:00Z">
        <w:r w:rsidRPr="00823947">
          <w:rPr>
            <w:rFonts w:ascii="Arial" w:hAnsi="Arial"/>
            <w:b/>
          </w:rPr>
          <w:t>Table 9.4.4.1.2</w:t>
        </w:r>
      </w:ins>
      <w:ins w:id="401" w:author="Iana Siomina" w:date="2018-09-28T13:04:00Z">
        <w:r w:rsidRPr="00823947">
          <w:rPr>
            <w:rFonts w:ascii="Arial" w:hAnsi="Arial"/>
            <w:b/>
          </w:rPr>
          <w:t>.2</w:t>
        </w:r>
      </w:ins>
      <w:ins w:id="402" w:author="Iana Siomina" w:date="2018-09-28T12:57:00Z">
        <w:r w:rsidRPr="00823947">
          <w:rPr>
            <w:rFonts w:ascii="Arial" w:hAnsi="Arial"/>
            <w:b/>
          </w:rPr>
          <w:t>-1</w:t>
        </w:r>
        <w:bookmarkEnd w:id="399"/>
        <w:r w:rsidRPr="00823947">
          <w:rPr>
            <w:rFonts w:ascii="Arial" w:hAnsi="Arial"/>
            <w:b/>
          </w:rPr>
          <w:t xml:space="preserve">: Number of </w:t>
        </w:r>
      </w:ins>
      <w:ins w:id="403" w:author="Iana Siomina" w:date="2018-09-28T12:58:00Z">
        <w:r w:rsidRPr="00823947">
          <w:rPr>
            <w:rFonts w:ascii="Arial" w:hAnsi="Arial"/>
            <w:b/>
          </w:rPr>
          <w:t>ACK/NACKs transmitted by the UE</w:t>
        </w:r>
      </w:ins>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3530"/>
        <w:gridCol w:w="4001"/>
      </w:tblGrid>
      <w:tr w:rsidR="008872D9" w:rsidRPr="00823947" w:rsidTr="00810AE2">
        <w:trPr>
          <w:ins w:id="404" w:author="Iana Siomina" w:date="2018-09-28T12:48:00Z"/>
        </w:trPr>
        <w:tc>
          <w:tcPr>
            <w:tcW w:w="1323" w:type="dxa"/>
            <w:shd w:val="clear" w:color="auto" w:fill="auto"/>
          </w:tcPr>
          <w:p w:rsidR="008872D9" w:rsidRPr="00823947" w:rsidRDefault="008872D9" w:rsidP="00810AE2">
            <w:pPr>
              <w:spacing w:after="0"/>
              <w:jc w:val="center"/>
              <w:rPr>
                <w:ins w:id="405" w:author="Iana Siomina" w:date="2018-09-28T12:48:00Z"/>
                <w:rFonts w:eastAsia="Calibri"/>
                <w:b/>
                <w:sz w:val="18"/>
                <w:szCs w:val="18"/>
              </w:rPr>
            </w:pPr>
            <w:ins w:id="406" w:author="Iana Siomina" w:date="2018-09-28T12:50:00Z">
              <w:r w:rsidRPr="00823947">
                <w:rPr>
                  <w:rFonts w:eastAsia="Calibri"/>
                  <w:b/>
                  <w:sz w:val="18"/>
                  <w:szCs w:val="18"/>
                </w:rPr>
                <w:t>N</w:t>
              </w:r>
              <w:r w:rsidRPr="00823947">
                <w:rPr>
                  <w:rFonts w:eastAsia="Calibri"/>
                  <w:b/>
                  <w:sz w:val="18"/>
                  <w:szCs w:val="18"/>
                  <w:vertAlign w:val="subscript"/>
                </w:rPr>
                <w:t>ACK/NACK</w:t>
              </w:r>
            </w:ins>
            <w:ins w:id="407" w:author="Iana Siomina" w:date="2018-09-28T12:58:00Z">
              <w:r w:rsidRPr="00823947">
                <w:rPr>
                  <w:rFonts w:eastAsia="Calibri"/>
                  <w:b/>
                  <w:sz w:val="18"/>
                  <w:szCs w:val="18"/>
                  <w:vertAlign w:val="subscript"/>
                </w:rPr>
                <w:t>, FDD</w:t>
              </w:r>
            </w:ins>
            <w:ins w:id="408" w:author="Iana Siomina" w:date="2018-09-28T12:59:00Z">
              <w:r w:rsidRPr="00823947">
                <w:rPr>
                  <w:rFonts w:eastAsia="Calibri"/>
                  <w:b/>
                  <w:sz w:val="18"/>
                  <w:szCs w:val="18"/>
                  <w:vertAlign w:val="subscript"/>
                </w:rPr>
                <w:t>, FR1</w:t>
              </w:r>
            </w:ins>
          </w:p>
        </w:tc>
        <w:tc>
          <w:tcPr>
            <w:tcW w:w="3634" w:type="dxa"/>
          </w:tcPr>
          <w:p w:rsidR="008872D9" w:rsidRPr="00823947" w:rsidRDefault="008872D9" w:rsidP="00810AE2">
            <w:pPr>
              <w:spacing w:after="0"/>
              <w:jc w:val="center"/>
              <w:rPr>
                <w:ins w:id="409" w:author="Iana Siomina" w:date="2018-10-11T00:07:00Z"/>
                <w:rFonts w:eastAsia="Calibri"/>
                <w:b/>
                <w:sz w:val="18"/>
                <w:szCs w:val="18"/>
              </w:rPr>
            </w:pPr>
            <w:proofErr w:type="spellStart"/>
            <w:ins w:id="410" w:author="Iana Siomina" w:date="2018-10-11T00:07:00Z">
              <w:r w:rsidRPr="00823947">
                <w:rPr>
                  <w:rFonts w:cs="v4.2.0"/>
                  <w:b/>
                  <w:lang w:val="en-US"/>
                </w:rPr>
                <w:t>T</w:t>
              </w:r>
              <w:r w:rsidRPr="00823947">
                <w:rPr>
                  <w:b/>
                  <w:vertAlign w:val="subscript"/>
                  <w:lang w:val="en-US"/>
                </w:rPr>
                <w:t>RefCell,E</w:t>
              </w:r>
              <w:proofErr w:type="spellEnd"/>
              <w:r w:rsidRPr="00823947">
                <w:rPr>
                  <w:b/>
                  <w:vertAlign w:val="subscript"/>
                  <w:lang w:val="en-US"/>
                </w:rPr>
                <w:t>-UTRAN</w:t>
              </w:r>
            </w:ins>
          </w:p>
        </w:tc>
        <w:tc>
          <w:tcPr>
            <w:tcW w:w="4112" w:type="dxa"/>
            <w:shd w:val="clear" w:color="auto" w:fill="auto"/>
          </w:tcPr>
          <w:p w:rsidR="008872D9" w:rsidRPr="00823947" w:rsidRDefault="008872D9" w:rsidP="00810AE2">
            <w:pPr>
              <w:spacing w:after="0"/>
              <w:jc w:val="center"/>
              <w:rPr>
                <w:ins w:id="411" w:author="Iana Siomina" w:date="2018-09-28T12:48:00Z"/>
                <w:rFonts w:eastAsia="Calibri"/>
                <w:b/>
                <w:sz w:val="18"/>
                <w:szCs w:val="18"/>
              </w:rPr>
            </w:pPr>
            <w:ins w:id="412" w:author="Iana Siomina" w:date="2018-09-28T12:51:00Z">
              <w:r w:rsidRPr="00823947">
                <w:rPr>
                  <w:rFonts w:eastAsia="Calibri"/>
                  <w:b/>
                  <w:sz w:val="18"/>
                  <w:szCs w:val="18"/>
                </w:rPr>
                <w:t>Condition</w:t>
              </w:r>
            </w:ins>
          </w:p>
        </w:tc>
      </w:tr>
      <w:tr w:rsidR="008872D9" w:rsidRPr="00823947" w:rsidTr="00810AE2">
        <w:trPr>
          <w:ins w:id="413" w:author="Iana Siomina" w:date="2018-09-28T12:48:00Z"/>
        </w:trPr>
        <w:tc>
          <w:tcPr>
            <w:tcW w:w="1323" w:type="dxa"/>
            <w:shd w:val="clear" w:color="auto" w:fill="auto"/>
            <w:vAlign w:val="center"/>
          </w:tcPr>
          <w:p w:rsidR="008872D9" w:rsidRPr="00823947" w:rsidRDefault="008872D9" w:rsidP="00810AE2">
            <w:pPr>
              <w:spacing w:after="0"/>
              <w:jc w:val="center"/>
              <w:rPr>
                <w:ins w:id="414" w:author="Iana Siomina" w:date="2018-09-28T12:48:00Z"/>
                <w:rFonts w:eastAsia="Calibri"/>
                <w:sz w:val="18"/>
                <w:szCs w:val="18"/>
              </w:rPr>
            </w:pPr>
            <w:ins w:id="415" w:author="Iana Siomina" w:date="2018-10-11T00:09:00Z">
              <w:r w:rsidRPr="00823947">
                <w:rPr>
                  <w:rFonts w:eastAsia="Calibri"/>
                  <w:sz w:val="18"/>
                  <w:szCs w:val="18"/>
                </w:rPr>
                <w:t>TBD+</w:t>
              </w:r>
            </w:ins>
            <w:ins w:id="416" w:author="Iana Siomina" w:date="2018-09-28T12:55:00Z">
              <w:r w:rsidRPr="00823947">
                <w:rPr>
                  <w:rFonts w:eastAsia="Calibri"/>
                  <w:sz w:val="18"/>
                  <w:szCs w:val="18"/>
                </w:rPr>
                <w:t>[</w:t>
              </w:r>
            </w:ins>
            <w:ins w:id="417" w:author="Iana Siomina" w:date="2018-10-11T09:38:00Z">
              <w:r w:rsidRPr="00823947">
                <w:rPr>
                  <w:rFonts w:eastAsia="Calibri"/>
                  <w:sz w:val="18"/>
                  <w:szCs w:val="18"/>
                </w:rPr>
                <w:t>7</w:t>
              </w:r>
            </w:ins>
            <w:ins w:id="418" w:author="Iana Siomina" w:date="2018-09-28T12:55:00Z">
              <w:r w:rsidRPr="00823947">
                <w:rPr>
                  <w:rFonts w:eastAsia="Calibri"/>
                  <w:sz w:val="18"/>
                  <w:szCs w:val="18"/>
                </w:rPr>
                <w:t>]</w:t>
              </w:r>
            </w:ins>
          </w:p>
        </w:tc>
        <w:tc>
          <w:tcPr>
            <w:tcW w:w="3634" w:type="dxa"/>
            <w:vMerge w:val="restart"/>
            <w:vAlign w:val="center"/>
          </w:tcPr>
          <w:p w:rsidR="008872D9" w:rsidRPr="00823947" w:rsidRDefault="008872D9" w:rsidP="00810AE2">
            <w:pPr>
              <w:spacing w:after="0"/>
              <w:jc w:val="center"/>
              <w:rPr>
                <w:ins w:id="419" w:author="Iana Siomina" w:date="2018-10-11T00:07:00Z"/>
                <w:rFonts w:eastAsia="Calibri"/>
                <w:sz w:val="18"/>
                <w:szCs w:val="18"/>
                <w:lang w:val="sv-SE"/>
              </w:rPr>
            </w:pPr>
            <w:ins w:id="420" w:author="Iana Siomina" w:date="2018-10-11T00:09:00Z">
              <w:r w:rsidRPr="00823947">
                <w:rPr>
                  <w:rFonts w:cs="v4.2.0"/>
                  <w:lang w:val="sv-SE"/>
                </w:rPr>
                <w:t>T</w:t>
              </w:r>
              <w:r w:rsidRPr="00823947">
                <w:rPr>
                  <w:rFonts w:cs="v4.2.0"/>
                  <w:vertAlign w:val="subscript"/>
                  <w:lang w:val="sv-SE"/>
                </w:rPr>
                <w:t>Identify, E-UTRAN FDD</w:t>
              </w:r>
              <w:r w:rsidRPr="00823947" w:rsidDel="00915A95">
                <w:rPr>
                  <w:rFonts w:cs="v4.2.0"/>
                  <w:lang w:val="sv-SE"/>
                </w:rPr>
                <w:t xml:space="preserve"> </w:t>
              </w:r>
              <w:r w:rsidRPr="00823947">
                <w:rPr>
                  <w:rFonts w:cs="v4.2.0"/>
                  <w:lang w:val="sv-SE"/>
                </w:rPr>
                <w:t>+ T</w:t>
              </w:r>
              <w:r w:rsidRPr="00823947">
                <w:rPr>
                  <w:rFonts w:cs="v4.2.0"/>
                  <w:vertAlign w:val="subscript"/>
                  <w:lang w:val="sv-SE"/>
                </w:rPr>
                <w:t>MIB</w:t>
              </w:r>
            </w:ins>
          </w:p>
        </w:tc>
        <w:tc>
          <w:tcPr>
            <w:tcW w:w="4112" w:type="dxa"/>
            <w:shd w:val="clear" w:color="auto" w:fill="auto"/>
          </w:tcPr>
          <w:p w:rsidR="008872D9" w:rsidRPr="00823947" w:rsidRDefault="008872D9" w:rsidP="00810AE2">
            <w:pPr>
              <w:spacing w:after="0"/>
              <w:rPr>
                <w:ins w:id="421" w:author="Iana Siomina" w:date="2018-09-28T12:48:00Z"/>
                <w:rFonts w:eastAsia="Calibri"/>
                <w:sz w:val="18"/>
                <w:szCs w:val="18"/>
              </w:rPr>
            </w:pPr>
            <w:ins w:id="422" w:author="Iana Siomina" w:date="2018-09-28T12:51:00Z">
              <w:r w:rsidRPr="00823947">
                <w:rPr>
                  <w:rFonts w:eastAsia="Calibri"/>
                  <w:sz w:val="18"/>
                  <w:szCs w:val="18"/>
                </w:rPr>
                <w:t xml:space="preserve">15 kHz SCS in the serving NR cell in which </w:t>
              </w:r>
            </w:ins>
            <w:ins w:id="423" w:author="Iana Siomina" w:date="2018-09-28T12:52:00Z">
              <w:r w:rsidRPr="00823947">
                <w:rPr>
                  <w:rFonts w:eastAsia="Calibri"/>
                  <w:sz w:val="18"/>
                  <w:szCs w:val="18"/>
                </w:rPr>
                <w:t xml:space="preserve">the transmitted </w:t>
              </w:r>
            </w:ins>
            <w:ins w:id="424" w:author="Iana Siomina" w:date="2018-09-28T12:51:00Z">
              <w:r w:rsidRPr="00823947">
                <w:rPr>
                  <w:rFonts w:eastAsia="Calibri"/>
                  <w:sz w:val="18"/>
                  <w:szCs w:val="18"/>
                </w:rPr>
                <w:t>ACK/NACKs ar</w:t>
              </w:r>
            </w:ins>
            <w:ins w:id="425" w:author="Iana Siomina" w:date="2018-09-28T12:52:00Z">
              <w:r w:rsidRPr="00823947">
                <w:rPr>
                  <w:rFonts w:eastAsia="Calibri"/>
                  <w:sz w:val="18"/>
                  <w:szCs w:val="18"/>
                </w:rPr>
                <w:t>e counted</w:t>
              </w:r>
            </w:ins>
          </w:p>
        </w:tc>
      </w:tr>
      <w:tr w:rsidR="008872D9" w:rsidRPr="00823947" w:rsidTr="00810AE2">
        <w:trPr>
          <w:ins w:id="426" w:author="Iana Siomina" w:date="2018-09-28T12:51:00Z"/>
        </w:trPr>
        <w:tc>
          <w:tcPr>
            <w:tcW w:w="1323" w:type="dxa"/>
            <w:shd w:val="clear" w:color="auto" w:fill="auto"/>
            <w:vAlign w:val="center"/>
          </w:tcPr>
          <w:p w:rsidR="008872D9" w:rsidRPr="00823947" w:rsidRDefault="008872D9" w:rsidP="00810AE2">
            <w:pPr>
              <w:spacing w:after="0"/>
              <w:jc w:val="center"/>
              <w:rPr>
                <w:ins w:id="427" w:author="Iana Siomina" w:date="2018-09-28T12:51:00Z"/>
                <w:rFonts w:eastAsia="Calibri"/>
                <w:sz w:val="18"/>
                <w:szCs w:val="18"/>
              </w:rPr>
            </w:pPr>
            <w:ins w:id="428" w:author="Iana Siomina" w:date="2018-10-11T00:10:00Z">
              <w:r w:rsidRPr="00823947">
                <w:rPr>
                  <w:rFonts w:eastAsia="Calibri"/>
                  <w:sz w:val="18"/>
                  <w:szCs w:val="18"/>
                </w:rPr>
                <w:t>TBD+</w:t>
              </w:r>
            </w:ins>
            <w:ins w:id="429" w:author="Iana Siomina" w:date="2018-09-28T12:55:00Z">
              <w:r w:rsidRPr="00823947">
                <w:rPr>
                  <w:rFonts w:eastAsia="Calibri"/>
                  <w:sz w:val="18"/>
                  <w:szCs w:val="18"/>
                </w:rPr>
                <w:t>[</w:t>
              </w:r>
            </w:ins>
            <w:ins w:id="430" w:author="Iana Siomina" w:date="2018-10-11T00:08:00Z">
              <w:r w:rsidRPr="00823947">
                <w:rPr>
                  <w:rFonts w:eastAsia="Calibri"/>
                  <w:sz w:val="18"/>
                  <w:szCs w:val="18"/>
                </w:rPr>
                <w:t>2</w:t>
              </w:r>
            </w:ins>
            <w:ins w:id="431" w:author="Iana Siomina" w:date="2018-10-11T09:38:00Z">
              <w:r w:rsidRPr="00823947">
                <w:rPr>
                  <w:rFonts w:eastAsia="Calibri"/>
                  <w:sz w:val="18"/>
                  <w:szCs w:val="18"/>
                </w:rPr>
                <w:t>9</w:t>
              </w:r>
            </w:ins>
            <w:ins w:id="432" w:author="Iana Siomina" w:date="2018-09-28T12:55:00Z">
              <w:r w:rsidRPr="00823947">
                <w:rPr>
                  <w:rFonts w:eastAsia="Calibri"/>
                  <w:sz w:val="18"/>
                  <w:szCs w:val="18"/>
                </w:rPr>
                <w:t>]</w:t>
              </w:r>
            </w:ins>
          </w:p>
        </w:tc>
        <w:tc>
          <w:tcPr>
            <w:tcW w:w="3634" w:type="dxa"/>
            <w:vMerge/>
            <w:vAlign w:val="center"/>
          </w:tcPr>
          <w:p w:rsidR="008872D9" w:rsidRPr="00823947" w:rsidRDefault="008872D9">
            <w:pPr>
              <w:spacing w:after="0"/>
              <w:jc w:val="center"/>
              <w:rPr>
                <w:ins w:id="433" w:author="Iana Siomina" w:date="2018-10-11T00:07:00Z"/>
                <w:rFonts w:eastAsia="Calibri"/>
                <w:sz w:val="18"/>
                <w:szCs w:val="18"/>
                <w:lang w:val="sv-SE"/>
                <w:rPrChange w:id="434" w:author="Iana Siomina" w:date="2018-10-11T00:10:00Z">
                  <w:rPr>
                    <w:ins w:id="435" w:author="Iana Siomina" w:date="2018-10-11T00:07:00Z"/>
                    <w:rFonts w:eastAsia="Calibri"/>
                    <w:sz w:val="18"/>
                    <w:szCs w:val="18"/>
                  </w:rPr>
                </w:rPrChange>
              </w:rPr>
              <w:pPrChange w:id="436" w:author="Iana Siomina" w:date="2018-10-11T00:11:00Z">
                <w:pPr>
                  <w:spacing w:after="0"/>
                </w:pPr>
              </w:pPrChange>
            </w:pPr>
          </w:p>
        </w:tc>
        <w:tc>
          <w:tcPr>
            <w:tcW w:w="4112" w:type="dxa"/>
            <w:shd w:val="clear" w:color="auto" w:fill="auto"/>
          </w:tcPr>
          <w:p w:rsidR="008872D9" w:rsidRPr="00823947" w:rsidRDefault="008872D9" w:rsidP="00810AE2">
            <w:pPr>
              <w:spacing w:after="0"/>
              <w:rPr>
                <w:ins w:id="437" w:author="Iana Siomina" w:date="2018-09-28T12:51:00Z"/>
                <w:rFonts w:eastAsia="Calibri"/>
                <w:sz w:val="18"/>
                <w:szCs w:val="18"/>
              </w:rPr>
            </w:pPr>
            <w:ins w:id="438" w:author="Iana Siomina" w:date="2018-09-28T12:53:00Z">
              <w:r w:rsidRPr="00823947">
                <w:rPr>
                  <w:rFonts w:eastAsia="Calibri"/>
                  <w:sz w:val="18"/>
                  <w:szCs w:val="18"/>
                </w:rPr>
                <w:t>30 kHz SCS in the serving NR cell in which the transmitted ACK/NACKs are counted</w:t>
              </w:r>
            </w:ins>
          </w:p>
        </w:tc>
      </w:tr>
      <w:tr w:rsidR="008872D9" w:rsidRPr="00823947" w:rsidTr="00810AE2">
        <w:trPr>
          <w:ins w:id="439" w:author="Iana Siomina" w:date="2018-10-11T00:08:00Z"/>
        </w:trPr>
        <w:tc>
          <w:tcPr>
            <w:tcW w:w="1323" w:type="dxa"/>
            <w:shd w:val="clear" w:color="auto" w:fill="auto"/>
            <w:vAlign w:val="center"/>
          </w:tcPr>
          <w:p w:rsidR="008872D9" w:rsidRPr="00823947" w:rsidRDefault="008872D9" w:rsidP="00810AE2">
            <w:pPr>
              <w:spacing w:after="0"/>
              <w:jc w:val="center"/>
              <w:rPr>
                <w:ins w:id="440" w:author="Iana Siomina" w:date="2018-10-11T00:08:00Z"/>
                <w:rFonts w:eastAsia="Calibri"/>
                <w:sz w:val="18"/>
                <w:szCs w:val="18"/>
              </w:rPr>
            </w:pPr>
            <w:ins w:id="441" w:author="Iana Siomina" w:date="2018-10-11T00:10:00Z">
              <w:r w:rsidRPr="00823947">
                <w:rPr>
                  <w:rFonts w:eastAsia="Calibri"/>
                  <w:sz w:val="18"/>
                  <w:szCs w:val="18"/>
                </w:rPr>
                <w:t>TBD</w:t>
              </w:r>
            </w:ins>
          </w:p>
        </w:tc>
        <w:tc>
          <w:tcPr>
            <w:tcW w:w="3634" w:type="dxa"/>
            <w:vMerge w:val="restart"/>
            <w:vAlign w:val="center"/>
          </w:tcPr>
          <w:p w:rsidR="008872D9" w:rsidRPr="00823947" w:rsidRDefault="008872D9" w:rsidP="00810AE2">
            <w:pPr>
              <w:spacing w:after="0"/>
              <w:jc w:val="center"/>
              <w:rPr>
                <w:ins w:id="442" w:author="Iana Siomina" w:date="2018-10-11T00:08:00Z"/>
                <w:rFonts w:cs="v4.2.0"/>
                <w:lang w:val="sv-SE"/>
              </w:rPr>
            </w:pPr>
            <w:ins w:id="443" w:author="Iana Siomina" w:date="2018-10-11T00:09:00Z">
              <w:r w:rsidRPr="00823947">
                <w:rPr>
                  <w:rFonts w:cs="v4.2.0"/>
                  <w:lang w:val="sv-SE"/>
                </w:rPr>
                <w:t>T</w:t>
              </w:r>
              <w:r w:rsidRPr="00823947">
                <w:rPr>
                  <w:rFonts w:cs="v4.2.0"/>
                  <w:vertAlign w:val="subscript"/>
                  <w:lang w:val="sv-SE"/>
                </w:rPr>
                <w:t>Identify, E-UTRAN FDD</w:t>
              </w:r>
            </w:ins>
          </w:p>
        </w:tc>
        <w:tc>
          <w:tcPr>
            <w:tcW w:w="4112" w:type="dxa"/>
            <w:shd w:val="clear" w:color="auto" w:fill="auto"/>
          </w:tcPr>
          <w:p w:rsidR="008872D9" w:rsidRPr="00823947" w:rsidRDefault="008872D9" w:rsidP="00810AE2">
            <w:pPr>
              <w:spacing w:after="0"/>
              <w:rPr>
                <w:ins w:id="444" w:author="Iana Siomina" w:date="2018-10-11T00:08:00Z"/>
                <w:rFonts w:eastAsia="Calibri"/>
                <w:sz w:val="18"/>
                <w:szCs w:val="18"/>
                <w:lang w:val="en-US"/>
              </w:rPr>
            </w:pPr>
            <w:ins w:id="445" w:author="Iana Siomina" w:date="2018-10-11T00:11:00Z">
              <w:r w:rsidRPr="00823947">
                <w:rPr>
                  <w:rFonts w:eastAsia="Calibri"/>
                  <w:sz w:val="18"/>
                  <w:szCs w:val="18"/>
                </w:rPr>
                <w:t>15 kHz SCS in the serving NR cell in which the transmitted ACK/NACKs are counted</w:t>
              </w:r>
            </w:ins>
          </w:p>
        </w:tc>
      </w:tr>
      <w:tr w:rsidR="008872D9" w:rsidRPr="00823947" w:rsidTr="00810AE2">
        <w:trPr>
          <w:ins w:id="446" w:author="Iana Siomina" w:date="2018-10-11T00:08:00Z"/>
        </w:trPr>
        <w:tc>
          <w:tcPr>
            <w:tcW w:w="1323" w:type="dxa"/>
            <w:shd w:val="clear" w:color="auto" w:fill="auto"/>
            <w:vAlign w:val="center"/>
          </w:tcPr>
          <w:p w:rsidR="008872D9" w:rsidRPr="00823947" w:rsidRDefault="008872D9" w:rsidP="00810AE2">
            <w:pPr>
              <w:spacing w:after="0"/>
              <w:jc w:val="center"/>
              <w:rPr>
                <w:ins w:id="447" w:author="Iana Siomina" w:date="2018-10-11T00:08:00Z"/>
                <w:rFonts w:eastAsia="Calibri"/>
                <w:sz w:val="18"/>
                <w:szCs w:val="18"/>
                <w:lang w:val="sv-SE"/>
              </w:rPr>
            </w:pPr>
            <w:ins w:id="448" w:author="Iana Siomina" w:date="2018-10-11T00:10:00Z">
              <w:r w:rsidRPr="00823947">
                <w:rPr>
                  <w:rFonts w:eastAsia="Calibri"/>
                  <w:sz w:val="18"/>
                  <w:szCs w:val="18"/>
                  <w:lang w:val="sv-SE"/>
                </w:rPr>
                <w:t>TBD</w:t>
              </w:r>
            </w:ins>
          </w:p>
        </w:tc>
        <w:tc>
          <w:tcPr>
            <w:tcW w:w="3634" w:type="dxa"/>
            <w:vMerge/>
          </w:tcPr>
          <w:p w:rsidR="008872D9" w:rsidRPr="00823947" w:rsidRDefault="008872D9" w:rsidP="00810AE2">
            <w:pPr>
              <w:spacing w:after="0"/>
              <w:rPr>
                <w:ins w:id="449" w:author="Iana Siomina" w:date="2018-10-11T00:08:00Z"/>
                <w:rFonts w:cs="v4.2.0"/>
                <w:lang w:val="sv-SE"/>
              </w:rPr>
            </w:pPr>
          </w:p>
        </w:tc>
        <w:tc>
          <w:tcPr>
            <w:tcW w:w="4112" w:type="dxa"/>
            <w:shd w:val="clear" w:color="auto" w:fill="auto"/>
          </w:tcPr>
          <w:p w:rsidR="008872D9" w:rsidRPr="00823947" w:rsidRDefault="008872D9" w:rsidP="00810AE2">
            <w:pPr>
              <w:spacing w:after="0"/>
              <w:rPr>
                <w:ins w:id="450" w:author="Iana Siomina" w:date="2018-10-11T00:08:00Z"/>
                <w:rFonts w:eastAsia="Calibri"/>
                <w:sz w:val="18"/>
                <w:szCs w:val="18"/>
                <w:lang w:val="en-US"/>
              </w:rPr>
            </w:pPr>
            <w:ins w:id="451" w:author="Iana Siomina" w:date="2018-10-11T00:11:00Z">
              <w:r w:rsidRPr="00823947">
                <w:rPr>
                  <w:rFonts w:eastAsia="Calibri"/>
                  <w:sz w:val="18"/>
                  <w:szCs w:val="18"/>
                </w:rPr>
                <w:t>30 kHz SCS in the serving NR cell in which the transmitted ACK/NACKs are counted</w:t>
              </w:r>
            </w:ins>
          </w:p>
        </w:tc>
      </w:tr>
    </w:tbl>
    <w:p w:rsidR="008872D9" w:rsidRPr="00823947" w:rsidRDefault="008872D9" w:rsidP="008872D9">
      <w:pPr>
        <w:rPr>
          <w:ins w:id="452" w:author="Iana Siomina" w:date="2018-09-28T12:47:00Z"/>
          <w:lang w:val="en-US"/>
        </w:rPr>
      </w:pPr>
    </w:p>
    <w:p w:rsidR="008872D9" w:rsidRPr="00823947" w:rsidRDefault="008872D9" w:rsidP="008872D9">
      <w:pPr>
        <w:rPr>
          <w:i/>
        </w:rPr>
      </w:pPr>
      <w:r w:rsidRPr="00823947">
        <w:rPr>
          <w:i/>
        </w:rPr>
        <w:t>Editor’ note: the requirement applicability with SRS carrier based switching is TBD.</w:t>
      </w:r>
    </w:p>
    <w:p w:rsidR="008872D9" w:rsidRPr="00823947" w:rsidRDefault="008872D9" w:rsidP="008872D9">
      <w:pPr>
        <w:rPr>
          <w:ins w:id="453" w:author="Iana Siomina" w:date="2018-10-11T09:34:00Z"/>
          <w:i/>
          <w:iCs/>
          <w:lang w:val="en-US"/>
        </w:rPr>
      </w:pPr>
      <w:r w:rsidRPr="00823947">
        <w:rPr>
          <w:i/>
          <w:iCs/>
          <w:lang w:val="en-US"/>
        </w:rPr>
        <w:t>Editor’s note: the details of the design of autonomous gaps are FFS.</w:t>
      </w:r>
    </w:p>
    <w:p w:rsidR="008872D9" w:rsidRPr="001F21E0" w:rsidRDefault="008872D9" w:rsidP="008872D9">
      <w:pPr>
        <w:rPr>
          <w:i/>
        </w:rPr>
      </w:pPr>
      <w:ins w:id="454" w:author="Iana Siomina" w:date="2018-10-11T09:34:00Z">
        <w:r w:rsidRPr="00823947">
          <w:rPr>
            <w:i/>
          </w:rPr>
          <w:t xml:space="preserve">Editor’s note: </w:t>
        </w:r>
      </w:ins>
      <w:ins w:id="455" w:author="Iana Siomina" w:date="2018-10-11T09:36:00Z">
        <w:r w:rsidRPr="00823947">
          <w:rPr>
            <w:i/>
          </w:rPr>
          <w:t xml:space="preserve">Adding </w:t>
        </w:r>
      </w:ins>
      <w:ins w:id="456" w:author="Iana Siomina" w:date="2018-10-11T09:34:00Z">
        <w:r w:rsidRPr="00823947">
          <w:rPr>
            <w:i/>
          </w:rPr>
          <w:t xml:space="preserve">the case when </w:t>
        </w:r>
        <w:proofErr w:type="spellStart"/>
        <w:r w:rsidRPr="00823947">
          <w:rPr>
            <w:rFonts w:cs="v4.2.0"/>
            <w:lang w:val="en-US"/>
          </w:rPr>
          <w:t>T</w:t>
        </w:r>
        <w:r w:rsidRPr="00823947">
          <w:rPr>
            <w:rFonts w:cs="v4.2.0"/>
            <w:vertAlign w:val="subscript"/>
            <w:lang w:val="en-US"/>
          </w:rPr>
          <w:t>Identify</w:t>
        </w:r>
        <w:proofErr w:type="spellEnd"/>
        <w:r w:rsidRPr="00823947">
          <w:rPr>
            <w:rFonts w:cs="v4.2.0"/>
            <w:vertAlign w:val="subscript"/>
            <w:lang w:val="en-US"/>
          </w:rPr>
          <w:t>, E-UTRAN FDD</w:t>
        </w:r>
        <w:r w:rsidRPr="00823947">
          <w:rPr>
            <w:i/>
          </w:rPr>
          <w:t xml:space="preserve"> =0 and</w:t>
        </w:r>
      </w:ins>
      <w:ins w:id="457" w:author="Iana Siomina" w:date="2018-10-11T09:35:00Z">
        <w:r w:rsidRPr="00823947">
          <w:rPr>
            <w:i/>
          </w:rPr>
          <w:t xml:space="preserve"> </w:t>
        </w:r>
        <w:r w:rsidRPr="00823947">
          <w:rPr>
            <w:rFonts w:cs="v4.2.0"/>
            <w:lang w:val="en-US"/>
          </w:rPr>
          <w:t>T</w:t>
        </w:r>
        <w:r w:rsidRPr="00823947">
          <w:rPr>
            <w:rFonts w:cs="v4.2.0"/>
            <w:vertAlign w:val="subscript"/>
            <w:lang w:val="en-US"/>
          </w:rPr>
          <w:t>MIB</w:t>
        </w:r>
        <w:r w:rsidRPr="00823947">
          <w:rPr>
            <w:i/>
          </w:rPr>
          <w:t xml:space="preserve"> &gt;0 </w:t>
        </w:r>
      </w:ins>
      <w:ins w:id="458" w:author="Iana Siomina" w:date="2018-10-11T09:36:00Z">
        <w:r w:rsidRPr="00823947">
          <w:rPr>
            <w:i/>
          </w:rPr>
          <w:t xml:space="preserve">in Table 9.4.4.1.2.2-1 </w:t>
        </w:r>
      </w:ins>
      <w:ins w:id="459" w:author="Iana Siomina" w:date="2018-10-11T09:35:00Z">
        <w:r w:rsidRPr="00823947">
          <w:rPr>
            <w:i/>
          </w:rPr>
          <w:t xml:space="preserve">is FFS and subject to RAN2 </w:t>
        </w:r>
      </w:ins>
      <w:proofErr w:type="spellStart"/>
      <w:ins w:id="460" w:author="Iana Siomina" w:date="2018-10-11T09:36:00Z">
        <w:r w:rsidRPr="00823947">
          <w:rPr>
            <w:i/>
          </w:rPr>
          <w:t>signaling</w:t>
        </w:r>
        <w:proofErr w:type="spellEnd"/>
        <w:r w:rsidRPr="00823947">
          <w:rPr>
            <w:i/>
          </w:rPr>
          <w:t xml:space="preserve"> details</w:t>
        </w:r>
      </w:ins>
      <w:ins w:id="461" w:author="Iana Siomina" w:date="2018-10-11T09:35:00Z">
        <w:r w:rsidRPr="00823947">
          <w:rPr>
            <w:i/>
          </w:rPr>
          <w:t>.</w:t>
        </w:r>
      </w:ins>
    </w:p>
    <w:p w:rsidR="008872D9" w:rsidRPr="00D76831" w:rsidRDefault="008872D9" w:rsidP="008872D9">
      <w:pPr>
        <w:keepNext/>
        <w:keepLines/>
        <w:spacing w:before="120"/>
        <w:ind w:left="1418" w:hanging="1418"/>
        <w:outlineLvl w:val="3"/>
        <w:rPr>
          <w:lang w:val="sv-SE"/>
        </w:rPr>
      </w:pPr>
      <w:r w:rsidRPr="00D76831">
        <w:rPr>
          <w:rFonts w:ascii="Arial" w:hAnsi="Arial"/>
          <w:sz w:val="24"/>
          <w:lang w:val="sv-SE"/>
        </w:rPr>
        <w:t>9.4.4.2</w:t>
      </w:r>
      <w:r w:rsidRPr="00D76831">
        <w:rPr>
          <w:rFonts w:ascii="Arial" w:hAnsi="Arial"/>
          <w:sz w:val="24"/>
          <w:lang w:val="sv-SE"/>
        </w:rPr>
        <w:tab/>
        <w:t>SA: NR − E-UTRAN TDD RSTD measurements</w:t>
      </w:r>
    </w:p>
    <w:p w:rsidR="008872D9" w:rsidRPr="00D76831" w:rsidRDefault="008872D9" w:rsidP="008872D9">
      <w:pPr>
        <w:keepNext/>
        <w:keepLines/>
        <w:spacing w:before="120"/>
        <w:ind w:left="1701" w:hanging="1701"/>
        <w:outlineLvl w:val="4"/>
      </w:pPr>
      <w:r w:rsidRPr="00D76831">
        <w:rPr>
          <w:rFonts w:ascii="Arial" w:hAnsi="Arial"/>
          <w:sz w:val="22"/>
        </w:rPr>
        <w:t>9.4.4.2.1</w:t>
      </w:r>
      <w:r w:rsidRPr="00D76831">
        <w:rPr>
          <w:rFonts w:ascii="Arial" w:hAnsi="Arial"/>
          <w:sz w:val="22"/>
        </w:rPr>
        <w:tab/>
        <w:t>Introduction</w:t>
      </w:r>
    </w:p>
    <w:p w:rsidR="008872D9" w:rsidRPr="00D76831" w:rsidRDefault="008872D9" w:rsidP="008872D9">
      <w:r w:rsidRPr="00D76831">
        <w:t>The requirements are applicable for NR−E-UTRAN TDD RSTD measu</w:t>
      </w:r>
      <w:ins w:id="462" w:author="Iana Siomina" w:date="2018-10-15T13:07:00Z">
        <w:r>
          <w:t>r</w:t>
        </w:r>
      </w:ins>
      <w:r w:rsidRPr="00D76831">
        <w:t>ements requested via LPP [22].</w:t>
      </w:r>
    </w:p>
    <w:p w:rsidR="008872D9" w:rsidRPr="00D76831" w:rsidRDefault="008872D9" w:rsidP="008872D9">
      <w:pPr>
        <w:keepNext/>
        <w:keepLines/>
        <w:spacing w:before="120"/>
        <w:ind w:left="1701" w:hanging="1701"/>
        <w:outlineLvl w:val="4"/>
      </w:pPr>
      <w:r w:rsidRPr="00D76831">
        <w:rPr>
          <w:rFonts w:ascii="Arial" w:hAnsi="Arial"/>
          <w:sz w:val="22"/>
        </w:rPr>
        <w:t>9.4.4.2.2</w:t>
      </w:r>
      <w:r w:rsidRPr="00D76831">
        <w:rPr>
          <w:rFonts w:ascii="Arial" w:hAnsi="Arial"/>
          <w:sz w:val="22"/>
        </w:rPr>
        <w:tab/>
        <w:t>Requirements</w:t>
      </w:r>
    </w:p>
    <w:p w:rsidR="008872D9" w:rsidRPr="00D76831" w:rsidDel="00CA2FB0" w:rsidRDefault="008872D9" w:rsidP="008872D9">
      <w:pPr>
        <w:rPr>
          <w:del w:id="463" w:author="Iana Siomina" w:date="2018-10-15T13:12:00Z"/>
          <w:i/>
        </w:rPr>
      </w:pPr>
      <w:del w:id="464" w:author="Iana Siomina" w:date="2018-10-15T13:12:00Z">
        <w:r w:rsidRPr="00D76831" w:rsidDel="00CA2FB0">
          <w:rPr>
            <w:i/>
          </w:rPr>
          <w:delText>Editor’s note: sharing factor is not yet taken into account in this section.</w:delText>
        </w:r>
      </w:del>
    </w:p>
    <w:p w:rsidR="008872D9" w:rsidRPr="00D76831" w:rsidRDefault="008872D9" w:rsidP="008872D9">
      <w:pPr>
        <w:rPr>
          <w:rFonts w:eastAsia="MS Mincho" w:cs="v4.2.0"/>
        </w:rPr>
      </w:pPr>
      <w:r w:rsidRPr="00D76831">
        <w:t xml:space="preserve">When the physical layer cell identities of neighbour cells together with the OTDOA assistance data are provided, the UE shall be able to detect and measure inter-RAT -UTRAN TDD RSTD, specified in </w:t>
      </w:r>
      <w:r w:rsidRPr="00D76831">
        <w:rPr>
          <w:noProof/>
        </w:rPr>
        <w:t>TS 38.215</w:t>
      </w:r>
      <w:r w:rsidRPr="00D76831">
        <w:t xml:space="preserve"> [4], for at least </w:t>
      </w:r>
      <w:r w:rsidRPr="00D76831">
        <w:rPr>
          <w:i/>
        </w:rPr>
        <w:t>n</w:t>
      </w:r>
      <w:r w:rsidRPr="00D76831">
        <w:t xml:space="preserve">=16 cells, including the reference cell, within </w:t>
      </w:r>
      <w:r w:rsidR="00C65C63" w:rsidRPr="008872D9">
        <w:rPr>
          <w:rFonts w:eastAsia="MS Mincho" w:cs="v4.2.0"/>
          <w:noProof/>
          <w:position w:val="-14"/>
          <w:lang w:val="en-US" w:eastAsia="zh-CN"/>
        </w:rPr>
        <w:drawing>
          <wp:inline distT="0" distB="0" distL="0" distR="0">
            <wp:extent cx="1371600" cy="243205"/>
            <wp:effectExtent l="0" t="0" r="0" b="4445"/>
            <wp:docPr id="4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rsidRPr="00D76831">
        <w:rPr>
          <w:rFonts w:eastAsia="MS Mincho" w:cs="v4.2.0"/>
        </w:rPr>
        <w:t xml:space="preserve"> </w:t>
      </w:r>
      <w:proofErr w:type="spellStart"/>
      <w:r w:rsidRPr="00D76831">
        <w:rPr>
          <w:rFonts w:eastAsia="MS Mincho" w:cs="v4.2.0"/>
        </w:rPr>
        <w:t>ms</w:t>
      </w:r>
      <w:proofErr w:type="spellEnd"/>
      <w:r w:rsidRPr="00D76831">
        <w:rPr>
          <w:rFonts w:eastAsia="MS Mincho" w:cs="v4.2.0"/>
        </w:rPr>
        <w:t xml:space="preserve"> as given below:</w:t>
      </w:r>
    </w:p>
    <w:p w:rsidR="008872D9" w:rsidRPr="00D76831" w:rsidRDefault="00C65C63" w:rsidP="008872D9">
      <w:pPr>
        <w:jc w:val="center"/>
        <w:rPr>
          <w:rFonts w:eastAsia="MS Mincho" w:cs="v4.2.0"/>
        </w:rPr>
      </w:pPr>
      <w:r w:rsidRPr="008872D9">
        <w:rPr>
          <w:rFonts w:eastAsia="MS Mincho" w:cs="v4.2.0"/>
          <w:noProof/>
          <w:position w:val="-14"/>
          <w:lang w:val="en-US" w:eastAsia="zh-CN"/>
        </w:rPr>
        <w:drawing>
          <wp:inline distT="0" distB="0" distL="0" distR="0">
            <wp:extent cx="3010535" cy="243205"/>
            <wp:effectExtent l="0" t="0" r="0" b="4445"/>
            <wp:docPr id="4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10535" cy="243205"/>
                    </a:xfrm>
                    <a:prstGeom prst="rect">
                      <a:avLst/>
                    </a:prstGeom>
                    <a:noFill/>
                    <a:ln>
                      <a:noFill/>
                    </a:ln>
                  </pic:spPr>
                </pic:pic>
              </a:graphicData>
            </a:graphic>
          </wp:inline>
        </w:drawing>
      </w:r>
      <w:r w:rsidR="008872D9" w:rsidRPr="00D76831">
        <w:rPr>
          <w:rFonts w:eastAsia="MS Mincho" w:cs="v4.2.0"/>
        </w:rPr>
        <w:t xml:space="preserve">       ,</w:t>
      </w:r>
    </w:p>
    <w:p w:rsidR="008872D9" w:rsidRPr="00D76831" w:rsidRDefault="008872D9" w:rsidP="008872D9">
      <w:pPr>
        <w:rPr>
          <w:rFonts w:eastAsia="MS Mincho" w:cs="v4.2.0"/>
        </w:rPr>
      </w:pPr>
      <w:r w:rsidRPr="00D76831">
        <w:rPr>
          <w:rFonts w:eastAsia="MS Mincho" w:cs="v4.2.0"/>
        </w:rPr>
        <w:t>where</w:t>
      </w:r>
    </w:p>
    <w:p w:rsidR="008872D9" w:rsidRPr="00D76831" w:rsidRDefault="00C65C63" w:rsidP="008872D9">
      <w:pPr>
        <w:spacing w:after="0"/>
        <w:rPr>
          <w:rFonts w:eastAsia="MS Mincho" w:cs="v4.2.0"/>
        </w:rPr>
      </w:pPr>
      <w:r w:rsidRPr="008872D9">
        <w:rPr>
          <w:rFonts w:eastAsia="MS Mincho" w:cs="v4.2.0"/>
          <w:noProof/>
          <w:position w:val="-14"/>
          <w:lang w:val="en-US" w:eastAsia="zh-CN"/>
        </w:rPr>
        <w:drawing>
          <wp:inline distT="0" distB="0" distL="0" distR="0">
            <wp:extent cx="1371600" cy="243205"/>
            <wp:effectExtent l="0" t="0" r="0" b="4445"/>
            <wp:docPr id="4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rsidR="008872D9" w:rsidRPr="00D76831">
        <w:rPr>
          <w:rFonts w:eastAsia="MS Mincho" w:cs="v4.2.0"/>
        </w:rPr>
        <w:t xml:space="preserve">is the total time for detecting and measuring at least </w:t>
      </w:r>
      <w:r w:rsidR="008872D9" w:rsidRPr="00D76831">
        <w:rPr>
          <w:rFonts w:eastAsia="MS Mincho" w:cs="v4.2.0"/>
          <w:i/>
        </w:rPr>
        <w:t>n</w:t>
      </w:r>
      <w:r w:rsidR="008872D9" w:rsidRPr="00D76831">
        <w:rPr>
          <w:rFonts w:eastAsia="MS Mincho" w:cs="v4.2.0"/>
        </w:rPr>
        <w:t xml:space="preserve"> cells,</w:t>
      </w:r>
    </w:p>
    <w:p w:rsidR="008872D9" w:rsidRPr="00D76831" w:rsidRDefault="00C65C63" w:rsidP="008872D9">
      <w:pPr>
        <w:spacing w:after="0"/>
        <w:rPr>
          <w:rFonts w:eastAsia="MS Mincho" w:cs="v4.2.0"/>
        </w:rPr>
      </w:pPr>
      <w:r w:rsidRPr="008872D9">
        <w:rPr>
          <w:rFonts w:eastAsia="MS Mincho" w:cs="v4.2.0"/>
          <w:noProof/>
          <w:position w:val="-12"/>
          <w:sz w:val="2"/>
          <w:lang w:val="en-US" w:eastAsia="zh-CN"/>
        </w:rPr>
        <w:drawing>
          <wp:inline distT="0" distB="0" distL="0" distR="0">
            <wp:extent cx="273050" cy="231775"/>
            <wp:effectExtent l="0" t="0" r="0" b="0"/>
            <wp:docPr id="4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231775"/>
                    </a:xfrm>
                    <a:prstGeom prst="rect">
                      <a:avLst/>
                    </a:prstGeom>
                    <a:noFill/>
                    <a:ln>
                      <a:noFill/>
                    </a:ln>
                  </pic:spPr>
                </pic:pic>
              </a:graphicData>
            </a:graphic>
          </wp:inline>
        </w:drawing>
      </w:r>
      <w:r w:rsidR="008872D9" w:rsidRPr="00D76831">
        <w:rPr>
          <w:rFonts w:eastAsia="MS Mincho" w:cs="v4.2.0"/>
        </w:rPr>
        <w:t xml:space="preserve"> is the </w:t>
      </w:r>
      <w:r w:rsidR="008872D9" w:rsidRPr="00D76831">
        <w:rPr>
          <w:rFonts w:cs="v4.2.0"/>
        </w:rPr>
        <w:t xml:space="preserve">largest value of the </w:t>
      </w:r>
      <w:r w:rsidR="008872D9" w:rsidRPr="00D76831">
        <w:t xml:space="preserve">cell-specific positioning </w:t>
      </w:r>
      <w:proofErr w:type="spellStart"/>
      <w:r w:rsidR="008872D9" w:rsidRPr="00D76831">
        <w:t>subframe</w:t>
      </w:r>
      <w:proofErr w:type="spellEnd"/>
      <w:r w:rsidR="008872D9" w:rsidRPr="00D76831">
        <w:t xml:space="preserve"> configuration period</w:t>
      </w:r>
      <w:r w:rsidR="008872D9" w:rsidRPr="00D76831">
        <w:rPr>
          <w:rFonts w:cs="v4.2.0"/>
        </w:rPr>
        <w:t>,</w:t>
      </w:r>
      <w:r w:rsidR="008872D9" w:rsidRPr="00D76831">
        <w:rPr>
          <w:rFonts w:eastAsia="MS Mincho" w:cs="v4.2.0"/>
        </w:rPr>
        <w:t xml:space="preserve"> defined in TS 36.211 [23], </w:t>
      </w:r>
      <w:r w:rsidR="008872D9" w:rsidRPr="00D76831">
        <w:rPr>
          <w:rFonts w:cs="v4.2.0"/>
        </w:rPr>
        <w:t xml:space="preserve">among the measured </w:t>
      </w:r>
      <w:r w:rsidR="008872D9" w:rsidRPr="00D76831">
        <w:rPr>
          <w:rFonts w:cs="v4.2.0"/>
          <w:i/>
        </w:rPr>
        <w:t>n</w:t>
      </w:r>
      <w:r w:rsidR="008872D9" w:rsidRPr="00D76831">
        <w:rPr>
          <w:rFonts w:cs="v4.2.0"/>
        </w:rPr>
        <w:t xml:space="preserve"> cells including the reference cell,</w:t>
      </w:r>
    </w:p>
    <w:p w:rsidR="008872D9" w:rsidRDefault="00C65C63" w:rsidP="008872D9">
      <w:pPr>
        <w:spacing w:after="0"/>
        <w:rPr>
          <w:ins w:id="465" w:author="Iana Siomina" w:date="2018-10-15T13:12:00Z"/>
          <w:lang w:eastAsia="zh-CN"/>
        </w:rPr>
      </w:pPr>
      <w:r w:rsidRPr="008872D9">
        <w:rPr>
          <w:noProof/>
          <w:position w:val="-4"/>
          <w:lang w:val="en-US" w:eastAsia="zh-CN"/>
        </w:rPr>
        <w:drawing>
          <wp:inline distT="0" distB="0" distL="0" distR="0">
            <wp:extent cx="196215" cy="160020"/>
            <wp:effectExtent l="0" t="0" r="0" b="0"/>
            <wp:docPr id="6"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6215" cy="160020"/>
                    </a:xfrm>
                    <a:prstGeom prst="rect">
                      <a:avLst/>
                    </a:prstGeom>
                    <a:noFill/>
                    <a:ln>
                      <a:noFill/>
                    </a:ln>
                  </pic:spPr>
                </pic:pic>
              </a:graphicData>
            </a:graphic>
          </wp:inline>
        </w:drawing>
      </w:r>
      <w:r w:rsidR="008872D9" w:rsidRPr="00D76831">
        <w:t xml:space="preserve"> is the number of PRS positioning occasions as defined in Table 9.4.4.2.2-1, where a PRS positioning occasion is as defined in clause </w:t>
      </w:r>
      <w:r w:rsidR="008872D9" w:rsidRPr="00D76831">
        <w:rPr>
          <w:lang w:eastAsia="zh-CN"/>
        </w:rPr>
        <w:t>9.4.4.1.2,</w:t>
      </w:r>
    </w:p>
    <w:p w:rsidR="008872D9" w:rsidRPr="00D76831" w:rsidRDefault="008872D9" w:rsidP="008872D9">
      <w:pPr>
        <w:spacing w:after="0"/>
      </w:pPr>
      <w:proofErr w:type="spellStart"/>
      <w:ins w:id="466" w:author="Iana Siomina" w:date="2018-10-15T13:12:00Z">
        <w:r>
          <w:rPr>
            <w:rFonts w:cs="v4.2.0"/>
          </w:rPr>
          <w:t>CSSF</w:t>
        </w:r>
        <w:r>
          <w:rPr>
            <w:rFonts w:cs="v4.2.0"/>
            <w:vertAlign w:val="subscript"/>
          </w:rPr>
          <w:t>interRAT</w:t>
        </w:r>
        <w:proofErr w:type="spellEnd"/>
        <w:r>
          <w:rPr>
            <w:rFonts w:cs="v4.2.0"/>
          </w:rPr>
          <w:t>=</w:t>
        </w:r>
        <w:proofErr w:type="spellStart"/>
        <w:r>
          <w:rPr>
            <w:rFonts w:cs="v4.2.0"/>
          </w:rPr>
          <w:t>CSSF</w:t>
        </w:r>
        <w:r>
          <w:rPr>
            <w:rFonts w:cs="v4.2.0"/>
            <w:vertAlign w:val="subscript"/>
          </w:rPr>
          <w:t>within_gap_i</w:t>
        </w:r>
        <w:proofErr w:type="spellEnd"/>
        <w:r w:rsidRPr="00A939C5">
          <w:t xml:space="preserve"> is the scaling factor determined by the gap sharing scheme</w:t>
        </w:r>
        <w:r>
          <w:t xml:space="preserve"> f</w:t>
        </w:r>
        <w:r w:rsidRPr="00A939C5">
          <w:t xml:space="preserve">or the RSTD measurements on the carrier frequency </w:t>
        </w:r>
        <w:r>
          <w:t>i as</w:t>
        </w:r>
        <w:r w:rsidRPr="00A939C5">
          <w:t xml:space="preserve"> defined in Section 9.1</w:t>
        </w:r>
        <w:r>
          <w:t>.5.2</w:t>
        </w:r>
        <w:del w:id="467" w:author="Huawei_RAN4#89" w:date="2018-10-29T10:58:00Z">
          <w:r w:rsidDel="008872D9">
            <w:delText xml:space="preserve"> </w:delText>
          </w:r>
          <w:r w:rsidDel="008872D9">
            <w:rPr>
              <w:rFonts w:cs="Arial"/>
            </w:rPr>
            <w:delText>(</w:delText>
          </w:r>
          <w:r w:rsidDel="008872D9">
            <w:rPr>
              <w:rFonts w:cs="v4.2.0"/>
            </w:rPr>
            <w:delText>CSSF</w:delText>
          </w:r>
          <w:r w:rsidRPr="00F563ED" w:rsidDel="008872D9">
            <w:rPr>
              <w:rFonts w:cs="v4.2.0"/>
              <w:vertAlign w:val="subscript"/>
            </w:rPr>
            <w:delText>i</w:delText>
          </w:r>
          <w:r w:rsidDel="008872D9">
            <w:rPr>
              <w:rFonts w:cs="v4.2.0"/>
              <w:vertAlign w:val="subscript"/>
            </w:rPr>
            <w:delText>nterRAT</w:delText>
          </w:r>
          <w:r w:rsidDel="008872D9">
            <w:rPr>
              <w:rFonts w:cs="Arial"/>
            </w:rPr>
            <w:delText>=1 i</w:delText>
          </w:r>
          <w:r w:rsidRPr="0096597C" w:rsidDel="008872D9">
            <w:rPr>
              <w:rFonts w:cs="Arial"/>
            </w:rPr>
            <w:delText>f only a single measurement object is configured</w:delText>
          </w:r>
          <w:r w:rsidDel="008872D9">
            <w:rPr>
              <w:rFonts w:cs="Arial"/>
            </w:rPr>
            <w:delText>)</w:delText>
          </w:r>
        </w:del>
        <w:r w:rsidRPr="00A939C5">
          <w:t>,</w:t>
        </w:r>
      </w:ins>
    </w:p>
    <w:p w:rsidR="008872D9" w:rsidRPr="00D76831" w:rsidRDefault="00C65C63" w:rsidP="008872D9">
      <w:pPr>
        <w:rPr>
          <w:rFonts w:eastAsia="MS Mincho" w:cs="v4.2.0"/>
        </w:rPr>
      </w:pPr>
      <w:r w:rsidRPr="008872D9">
        <w:rPr>
          <w:noProof/>
          <w:position w:val="-4"/>
          <w:lang w:val="en-US" w:eastAsia="zh-CN"/>
        </w:rPr>
        <w:drawing>
          <wp:inline distT="0" distB="0" distL="0" distR="0">
            <wp:extent cx="142240" cy="160020"/>
            <wp:effectExtent l="0" t="0" r="0" b="0"/>
            <wp:docPr id="5"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r w:rsidR="008872D9" w:rsidRPr="00D76831">
        <w:t xml:space="preserve"> = </w:t>
      </w:r>
      <w:r w:rsidRPr="008872D9">
        <w:rPr>
          <w:noProof/>
          <w:position w:val="-28"/>
          <w:lang w:val="en-US" w:eastAsia="zh-CN"/>
        </w:rPr>
        <w:drawing>
          <wp:inline distT="0" distB="0" distL="0" distR="0">
            <wp:extent cx="647065" cy="433705"/>
            <wp:effectExtent l="0" t="0" r="635" b="4445"/>
            <wp:docPr id="4"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7065" cy="433705"/>
                    </a:xfrm>
                    <a:prstGeom prst="rect">
                      <a:avLst/>
                    </a:prstGeom>
                    <a:noFill/>
                    <a:ln>
                      <a:noFill/>
                    </a:ln>
                  </pic:spPr>
                </pic:pic>
              </a:graphicData>
            </a:graphic>
          </wp:inline>
        </w:drawing>
      </w:r>
      <w:r w:rsidR="008872D9" w:rsidRPr="00D76831">
        <w:t xml:space="preserve"> </w:t>
      </w:r>
      <w:proofErr w:type="spellStart"/>
      <w:r w:rsidR="008872D9" w:rsidRPr="00D76831">
        <w:t>ms</w:t>
      </w:r>
      <w:proofErr w:type="spellEnd"/>
      <w:r w:rsidR="008872D9" w:rsidRPr="00D76831">
        <w:t xml:space="preserve"> is the measurement time for a single PRS positioning occasion which includes the sampling time and the processing time</w:t>
      </w:r>
      <w:r w:rsidR="008872D9" w:rsidRPr="00D76831">
        <w:rPr>
          <w:rFonts w:eastAsia="MS Mincho" w:cs="v4.2.0"/>
        </w:rPr>
        <w:t>, and</w:t>
      </w:r>
    </w:p>
    <w:p w:rsidR="008872D9" w:rsidRPr="00D76831" w:rsidRDefault="008872D9" w:rsidP="008872D9">
      <w:r w:rsidRPr="00D76831">
        <w:t>the</w:t>
      </w:r>
      <w:r w:rsidRPr="00D76831">
        <w:rPr>
          <w:i/>
        </w:rPr>
        <w:t xml:space="preserve"> n </w:t>
      </w:r>
      <w:r w:rsidRPr="00D76831">
        <w:t>cells are distributed on up to two E-UTRAN TDD carrier frequencies.</w:t>
      </w:r>
    </w:p>
    <w:p w:rsidR="008872D9" w:rsidRPr="00D76831" w:rsidRDefault="008872D9" w:rsidP="008872D9">
      <w:pPr>
        <w:keepNext/>
        <w:keepLines/>
        <w:spacing w:before="60"/>
        <w:jc w:val="center"/>
      </w:pPr>
      <w:r w:rsidRPr="00D76831">
        <w:rPr>
          <w:rFonts w:ascii="Arial" w:hAnsi="Arial"/>
          <w:b/>
        </w:rPr>
        <w:t xml:space="preserve">Table 9.4.4.2.2-1: Number of PRS positioning occasions within </w:t>
      </w:r>
      <w:r w:rsidR="00C65C63" w:rsidRPr="008872D9">
        <w:rPr>
          <w:rFonts w:ascii="Arial" w:hAnsi="Arial"/>
          <w:b/>
          <w:noProof/>
          <w:position w:val="-14"/>
          <w:lang w:val="en-US" w:eastAsia="zh-CN"/>
        </w:rPr>
        <w:drawing>
          <wp:inline distT="0" distB="0" distL="0" distR="0">
            <wp:extent cx="1371600" cy="243205"/>
            <wp:effectExtent l="0" t="0" r="0" b="4445"/>
            <wp:docPr id="3"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8872D9" w:rsidRPr="00D76831" w:rsidTr="00810AE2">
        <w:trPr>
          <w:cantSplit/>
          <w:trHeight w:val="308"/>
        </w:trPr>
        <w:tc>
          <w:tcPr>
            <w:tcW w:w="2693" w:type="dxa"/>
            <w:vMerge w:val="restart"/>
          </w:tcPr>
          <w:p w:rsidR="008872D9" w:rsidRPr="00D76831" w:rsidRDefault="008872D9" w:rsidP="00810AE2">
            <w:pPr>
              <w:keepNext/>
              <w:keepLines/>
              <w:spacing w:after="0"/>
              <w:jc w:val="center"/>
            </w:pPr>
            <w:r w:rsidRPr="00D76831">
              <w:rPr>
                <w:rFonts w:ascii="Arial" w:hAnsi="Arial"/>
                <w:b/>
                <w:sz w:val="18"/>
              </w:rPr>
              <w:t xml:space="preserve">Positioning </w:t>
            </w:r>
            <w:proofErr w:type="spellStart"/>
            <w:r w:rsidRPr="00D76831">
              <w:rPr>
                <w:rFonts w:ascii="Arial" w:hAnsi="Arial"/>
                <w:b/>
                <w:sz w:val="18"/>
              </w:rPr>
              <w:t>subframe</w:t>
            </w:r>
            <w:proofErr w:type="spellEnd"/>
            <w:r w:rsidRPr="00D76831">
              <w:rPr>
                <w:rFonts w:ascii="Arial" w:hAnsi="Arial"/>
                <w:b/>
                <w:sz w:val="18"/>
              </w:rPr>
              <w:t xml:space="preserve"> configuration period </w:t>
            </w:r>
            <w:r w:rsidR="00C65C63" w:rsidRPr="008872D9">
              <w:rPr>
                <w:rFonts w:ascii="Arial" w:hAnsi="Arial"/>
                <w:b/>
                <w:noProof/>
                <w:position w:val="-12"/>
                <w:sz w:val="18"/>
                <w:lang w:val="en-US" w:eastAsia="zh-CN"/>
              </w:rPr>
              <w:drawing>
                <wp:inline distT="0" distB="0" distL="0" distR="0">
                  <wp:extent cx="273050" cy="231775"/>
                  <wp:effectExtent l="0" t="0" r="0" b="0"/>
                  <wp:docPr id="36"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231775"/>
                          </a:xfrm>
                          <a:prstGeom prst="rect">
                            <a:avLst/>
                          </a:prstGeom>
                          <a:noFill/>
                          <a:ln>
                            <a:noFill/>
                          </a:ln>
                        </pic:spPr>
                      </pic:pic>
                    </a:graphicData>
                  </a:graphic>
                </wp:inline>
              </w:drawing>
            </w:r>
          </w:p>
        </w:tc>
        <w:tc>
          <w:tcPr>
            <w:tcW w:w="5954" w:type="dxa"/>
            <w:gridSpan w:val="2"/>
          </w:tcPr>
          <w:p w:rsidR="008872D9" w:rsidRPr="00D76831" w:rsidRDefault="008872D9" w:rsidP="00810AE2">
            <w:pPr>
              <w:keepNext/>
              <w:keepLines/>
              <w:spacing w:after="0"/>
              <w:jc w:val="center"/>
            </w:pPr>
            <w:r w:rsidRPr="00D76831">
              <w:rPr>
                <w:rFonts w:ascii="Arial" w:hAnsi="Arial"/>
                <w:b/>
                <w:sz w:val="18"/>
              </w:rPr>
              <w:t xml:space="preserve"> Number of PRS positioning occasions </w:t>
            </w:r>
            <w:r w:rsidR="00C65C63" w:rsidRPr="008872D9">
              <w:rPr>
                <w:rFonts w:ascii="Arial" w:hAnsi="Arial"/>
                <w:b/>
                <w:noProof/>
                <w:position w:val="-4"/>
                <w:sz w:val="18"/>
                <w:lang w:val="en-US" w:eastAsia="zh-CN"/>
              </w:rPr>
              <w:drawing>
                <wp:inline distT="0" distB="0" distL="0" distR="0">
                  <wp:extent cx="196215" cy="160020"/>
                  <wp:effectExtent l="0" t="0" r="0" b="0"/>
                  <wp:docPr id="35"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6215" cy="160020"/>
                          </a:xfrm>
                          <a:prstGeom prst="rect">
                            <a:avLst/>
                          </a:prstGeom>
                          <a:noFill/>
                          <a:ln>
                            <a:noFill/>
                          </a:ln>
                        </pic:spPr>
                      </pic:pic>
                    </a:graphicData>
                  </a:graphic>
                </wp:inline>
              </w:drawing>
            </w:r>
          </w:p>
        </w:tc>
      </w:tr>
      <w:tr w:rsidR="008872D9" w:rsidRPr="00D76831" w:rsidTr="00810AE2">
        <w:trPr>
          <w:cantSplit/>
          <w:trHeight w:val="307"/>
        </w:trPr>
        <w:tc>
          <w:tcPr>
            <w:tcW w:w="2693" w:type="dxa"/>
            <w:vMerge/>
          </w:tcPr>
          <w:p w:rsidR="008872D9" w:rsidRPr="00D76831" w:rsidRDefault="008872D9" w:rsidP="00810AE2">
            <w:pPr>
              <w:keepNext/>
              <w:keepLines/>
              <w:spacing w:after="0"/>
              <w:jc w:val="center"/>
            </w:pPr>
          </w:p>
        </w:tc>
        <w:tc>
          <w:tcPr>
            <w:tcW w:w="2977" w:type="dxa"/>
          </w:tcPr>
          <w:p w:rsidR="008872D9" w:rsidRPr="00D76831" w:rsidRDefault="008872D9" w:rsidP="00810AE2">
            <w:pPr>
              <w:keepNext/>
              <w:keepLines/>
              <w:spacing w:after="0"/>
              <w:jc w:val="center"/>
            </w:pPr>
            <w:r w:rsidRPr="00D76831">
              <w:rPr>
                <w:rFonts w:ascii="Arial" w:hAnsi="Arial"/>
                <w:b/>
                <w:sz w:val="18"/>
              </w:rPr>
              <w:t xml:space="preserve">f2 </w:t>
            </w:r>
            <w:r w:rsidRPr="00D76831">
              <w:rPr>
                <w:rFonts w:ascii="Arial" w:hAnsi="Arial"/>
                <w:b/>
                <w:sz w:val="18"/>
                <w:vertAlign w:val="superscript"/>
              </w:rPr>
              <w:t>Note1</w:t>
            </w:r>
          </w:p>
        </w:tc>
        <w:tc>
          <w:tcPr>
            <w:tcW w:w="2977" w:type="dxa"/>
          </w:tcPr>
          <w:p w:rsidR="008872D9" w:rsidRPr="00D76831" w:rsidRDefault="008872D9" w:rsidP="00810AE2">
            <w:pPr>
              <w:keepNext/>
              <w:keepLines/>
              <w:spacing w:after="0"/>
              <w:jc w:val="center"/>
            </w:pPr>
            <w:r w:rsidRPr="00D76831">
              <w:rPr>
                <w:rFonts w:ascii="Arial" w:hAnsi="Arial"/>
                <w:b/>
                <w:sz w:val="18"/>
              </w:rPr>
              <w:t xml:space="preserve">f1 and f2 </w:t>
            </w:r>
            <w:r w:rsidRPr="00D76831">
              <w:rPr>
                <w:rFonts w:ascii="Arial" w:hAnsi="Arial"/>
                <w:b/>
                <w:sz w:val="18"/>
                <w:vertAlign w:val="superscript"/>
              </w:rPr>
              <w:t>Note2</w:t>
            </w:r>
          </w:p>
        </w:tc>
      </w:tr>
      <w:tr w:rsidR="008872D9" w:rsidRPr="00D76831" w:rsidTr="00810AE2">
        <w:trPr>
          <w:cantSplit/>
        </w:trPr>
        <w:tc>
          <w:tcPr>
            <w:tcW w:w="2693" w:type="dxa"/>
            <w:vAlign w:val="center"/>
          </w:tcPr>
          <w:p w:rsidR="008872D9" w:rsidRPr="00D76831" w:rsidRDefault="008872D9" w:rsidP="00810AE2">
            <w:pPr>
              <w:keepNext/>
              <w:keepLines/>
              <w:spacing w:after="0"/>
              <w:jc w:val="center"/>
            </w:pPr>
            <w:r w:rsidRPr="00D76831">
              <w:rPr>
                <w:rFonts w:ascii="Arial" w:hAnsi="Arial"/>
                <w:sz w:val="18"/>
              </w:rPr>
              <w:t xml:space="preserve">160 </w:t>
            </w:r>
            <w:proofErr w:type="spellStart"/>
            <w:r w:rsidRPr="00D76831">
              <w:rPr>
                <w:rFonts w:ascii="Arial" w:hAnsi="Arial"/>
                <w:sz w:val="18"/>
              </w:rPr>
              <w:t>ms</w:t>
            </w:r>
            <w:proofErr w:type="spellEnd"/>
          </w:p>
        </w:tc>
        <w:tc>
          <w:tcPr>
            <w:tcW w:w="2977" w:type="dxa"/>
            <w:vAlign w:val="center"/>
          </w:tcPr>
          <w:p w:rsidR="008872D9" w:rsidRPr="00D76831" w:rsidRDefault="008872D9" w:rsidP="00810AE2">
            <w:pPr>
              <w:keepNext/>
              <w:keepLines/>
              <w:spacing w:after="0"/>
              <w:jc w:val="center"/>
            </w:pPr>
            <w:r w:rsidRPr="00D76831">
              <w:rPr>
                <w:rFonts w:ascii="Arial" w:hAnsi="Arial"/>
                <w:sz w:val="18"/>
              </w:rPr>
              <w:t>16</w:t>
            </w:r>
            <w:ins w:id="468" w:author="Iana Siomina" w:date="2018-10-15T13:12:00Z">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ins>
            <w:proofErr w:type="spellEnd"/>
          </w:p>
        </w:tc>
        <w:tc>
          <w:tcPr>
            <w:tcW w:w="2977" w:type="dxa"/>
            <w:vAlign w:val="center"/>
          </w:tcPr>
          <w:p w:rsidR="008872D9" w:rsidRPr="00D76831" w:rsidRDefault="008872D9" w:rsidP="00810AE2">
            <w:pPr>
              <w:spacing w:after="0"/>
              <w:jc w:val="center"/>
            </w:pPr>
            <w:r w:rsidRPr="00D76831">
              <w:t>32</w:t>
            </w:r>
            <w:ins w:id="469" w:author="Iana Siomina" w:date="2018-10-15T13:13:00Z">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ins>
            <w:proofErr w:type="spellEnd"/>
          </w:p>
        </w:tc>
      </w:tr>
      <w:tr w:rsidR="008872D9" w:rsidRPr="00D76831" w:rsidTr="00810AE2">
        <w:trPr>
          <w:cantSplit/>
        </w:trPr>
        <w:tc>
          <w:tcPr>
            <w:tcW w:w="2693" w:type="dxa"/>
            <w:vAlign w:val="center"/>
          </w:tcPr>
          <w:p w:rsidR="008872D9" w:rsidRPr="00D76831" w:rsidRDefault="008872D9" w:rsidP="00810AE2">
            <w:pPr>
              <w:keepNext/>
              <w:keepLines/>
              <w:spacing w:after="0"/>
              <w:jc w:val="center"/>
            </w:pPr>
            <w:r w:rsidRPr="00D76831">
              <w:rPr>
                <w:rFonts w:ascii="Arial" w:hAnsi="Arial"/>
                <w:sz w:val="18"/>
              </w:rPr>
              <w:t xml:space="preserve">&gt;160 </w:t>
            </w:r>
            <w:proofErr w:type="spellStart"/>
            <w:r w:rsidRPr="00D76831">
              <w:rPr>
                <w:rFonts w:ascii="Arial" w:hAnsi="Arial"/>
                <w:sz w:val="18"/>
              </w:rPr>
              <w:t>ms</w:t>
            </w:r>
            <w:proofErr w:type="spellEnd"/>
          </w:p>
        </w:tc>
        <w:tc>
          <w:tcPr>
            <w:tcW w:w="2977" w:type="dxa"/>
            <w:vAlign w:val="center"/>
          </w:tcPr>
          <w:p w:rsidR="008872D9" w:rsidRPr="00D76831" w:rsidRDefault="008872D9" w:rsidP="00810AE2">
            <w:pPr>
              <w:keepNext/>
              <w:keepLines/>
              <w:spacing w:after="0"/>
              <w:jc w:val="center"/>
            </w:pPr>
            <w:r w:rsidRPr="00D76831">
              <w:rPr>
                <w:rFonts w:ascii="Arial" w:hAnsi="Arial"/>
                <w:sz w:val="18"/>
              </w:rPr>
              <w:t>8</w:t>
            </w:r>
            <w:ins w:id="470" w:author="Iana Siomina" w:date="2018-10-15T13:13:00Z">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ins>
            <w:proofErr w:type="spellEnd"/>
          </w:p>
        </w:tc>
        <w:tc>
          <w:tcPr>
            <w:tcW w:w="2977" w:type="dxa"/>
            <w:vAlign w:val="center"/>
          </w:tcPr>
          <w:p w:rsidR="008872D9" w:rsidRPr="00D76831" w:rsidRDefault="008872D9" w:rsidP="00810AE2">
            <w:pPr>
              <w:spacing w:after="0"/>
              <w:jc w:val="center"/>
            </w:pPr>
            <w:r w:rsidRPr="00D76831">
              <w:t>16</w:t>
            </w:r>
            <w:ins w:id="471" w:author="Iana Siomina" w:date="2018-10-15T13:13:00Z">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ins>
            <w:proofErr w:type="spellEnd"/>
          </w:p>
        </w:tc>
      </w:tr>
      <w:tr w:rsidR="008872D9" w:rsidRPr="00D76831" w:rsidTr="00810AE2">
        <w:trPr>
          <w:cantSplit/>
        </w:trPr>
        <w:tc>
          <w:tcPr>
            <w:tcW w:w="8647" w:type="dxa"/>
            <w:gridSpan w:val="3"/>
            <w:vAlign w:val="center"/>
          </w:tcPr>
          <w:p w:rsidR="008872D9" w:rsidRPr="00D76831" w:rsidRDefault="008872D9" w:rsidP="00810AE2">
            <w:pPr>
              <w:pStyle w:val="TAN"/>
            </w:pPr>
            <w:r w:rsidRPr="00D76831">
              <w:t>NOTE 1:</w:t>
            </w:r>
            <w:r w:rsidRPr="00D76831">
              <w:rPr>
                <w:rFonts w:cs="Arial"/>
              </w:rPr>
              <w:tab/>
            </w:r>
            <w:r w:rsidRPr="00D76831">
              <w:t>When inter-RAT E-UTRAN TDD RSTD measurements are performed over the reference cell and neighbour cells, which belong to the E-UTRAN TDD carrier frequency f2.</w:t>
            </w:r>
          </w:p>
          <w:p w:rsidR="008872D9" w:rsidRPr="00D76831" w:rsidRDefault="008872D9" w:rsidP="00810AE2">
            <w:pPr>
              <w:pStyle w:val="TAN"/>
            </w:pPr>
            <w:r w:rsidRPr="00D76831">
              <w:t>NOTE 2:</w:t>
            </w:r>
            <w:r w:rsidRPr="00D76831">
              <w:rPr>
                <w:rFonts w:cs="Arial"/>
              </w:rPr>
              <w:tab/>
            </w:r>
            <w:r w:rsidRPr="00D76831">
              <w:t>When inter-RAT E-UTRAN TDD RSTD measurements are performed over the reference cell and the neighbour cells, which belong to the E-UTRAN TDD carrier frequency f1 and the E-UTRAN TDD carrier frequency f2 respectively.</w:t>
            </w:r>
          </w:p>
        </w:tc>
      </w:tr>
    </w:tbl>
    <w:p w:rsidR="008872D9" w:rsidRPr="00D76831" w:rsidRDefault="008872D9" w:rsidP="008872D9">
      <w:pPr>
        <w:rPr>
          <w:rFonts w:eastAsia="MS Mincho"/>
        </w:rPr>
      </w:pPr>
    </w:p>
    <w:p w:rsidR="008872D9" w:rsidRPr="00D76831" w:rsidRDefault="008872D9" w:rsidP="008872D9">
      <w:pPr>
        <w:spacing w:before="240"/>
      </w:pPr>
      <w:r w:rsidRPr="00D76831">
        <w:t xml:space="preserve">The requirements in </w:t>
      </w:r>
      <w:r w:rsidRPr="00D76831">
        <w:rPr>
          <w:noProof/>
        </w:rPr>
        <w:t>this section</w:t>
      </w:r>
      <w:r w:rsidRPr="00D76831">
        <w:t xml:space="preserve"> shall apply for all TDD special </w:t>
      </w:r>
      <w:proofErr w:type="spellStart"/>
      <w:r w:rsidRPr="00D76831">
        <w:t>subframe</w:t>
      </w:r>
      <w:proofErr w:type="spellEnd"/>
      <w:r w:rsidRPr="00D76831">
        <w:t xml:space="preserve"> configurations specified in TS 36.211 [23] and for the TDD uplink-downlink configurations as specified in Table 9.4.4.2.2-2 for UE requiring measurement gaps for these measurements. </w:t>
      </w:r>
      <w:r w:rsidRPr="00D76831">
        <w:rPr>
          <w:rFonts w:cs="Arial"/>
        </w:rPr>
        <w:t xml:space="preserve">For UEs capable of performing inter-RAT RSTD measurements without measurement gaps, TDD uplink-downlink </w:t>
      </w:r>
      <w:proofErr w:type="spellStart"/>
      <w:r w:rsidRPr="00D76831">
        <w:rPr>
          <w:rFonts w:cs="Arial"/>
        </w:rPr>
        <w:t>subframe</w:t>
      </w:r>
      <w:proofErr w:type="spellEnd"/>
      <w:r w:rsidRPr="00D76831">
        <w:rPr>
          <w:rFonts w:cs="Arial"/>
        </w:rPr>
        <w:t xml:space="preserve"> configurations as specified in Table 9.4.4.2.2-3 shall apply.</w:t>
      </w:r>
    </w:p>
    <w:p w:rsidR="008872D9" w:rsidRPr="00D76831" w:rsidRDefault="008872D9" w:rsidP="008872D9">
      <w:pPr>
        <w:pStyle w:val="TH"/>
      </w:pPr>
      <w:r w:rsidRPr="00D76831">
        <w:t xml:space="preserve">Table 9.4.4.2.2-2: TDD uplink-downlink </w:t>
      </w:r>
      <w:proofErr w:type="spellStart"/>
      <w:r w:rsidRPr="00D76831">
        <w:t>subframe</w:t>
      </w:r>
      <w:proofErr w:type="spellEnd"/>
      <w:r w:rsidRPr="00D76831">
        <w:t xml:space="preserv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8872D9" w:rsidRPr="00D76831" w:rsidTr="00810AE2">
        <w:trPr>
          <w:cantSplit/>
          <w:trHeight w:val="315"/>
        </w:trPr>
        <w:tc>
          <w:tcPr>
            <w:tcW w:w="3544" w:type="dxa"/>
          </w:tcPr>
          <w:p w:rsidR="008872D9" w:rsidRPr="00D76831" w:rsidRDefault="008872D9" w:rsidP="00810AE2">
            <w:pPr>
              <w:keepNext/>
              <w:keepLines/>
              <w:spacing w:after="0"/>
              <w:jc w:val="center"/>
            </w:pPr>
            <w:r w:rsidRPr="00D76831">
              <w:rPr>
                <w:rFonts w:ascii="Arial" w:hAnsi="Arial"/>
                <w:b/>
                <w:sz w:val="18"/>
              </w:rPr>
              <w:t>PRS Transmission Bandwidth [RB]</w:t>
            </w:r>
          </w:p>
        </w:tc>
        <w:tc>
          <w:tcPr>
            <w:tcW w:w="5103" w:type="dxa"/>
          </w:tcPr>
          <w:p w:rsidR="008872D9" w:rsidRPr="00D76831" w:rsidRDefault="008872D9" w:rsidP="00810AE2">
            <w:pPr>
              <w:keepNext/>
              <w:keepLines/>
              <w:spacing w:after="0"/>
              <w:jc w:val="center"/>
            </w:pPr>
            <w:r w:rsidRPr="00D76831">
              <w:rPr>
                <w:rFonts w:ascii="Arial" w:hAnsi="Arial"/>
                <w:b/>
                <w:sz w:val="18"/>
              </w:rPr>
              <w:t xml:space="preserve">Applicable TDD uplink-downlink configurations </w:t>
            </w:r>
          </w:p>
        </w:tc>
      </w:tr>
      <w:tr w:rsidR="008872D9" w:rsidRPr="00D76831" w:rsidTr="00810AE2">
        <w:trPr>
          <w:cantSplit/>
        </w:trPr>
        <w:tc>
          <w:tcPr>
            <w:tcW w:w="3544" w:type="dxa"/>
            <w:vAlign w:val="center"/>
          </w:tcPr>
          <w:p w:rsidR="008872D9" w:rsidRPr="00D76831" w:rsidRDefault="008872D9" w:rsidP="00810AE2">
            <w:pPr>
              <w:keepNext/>
              <w:keepLines/>
              <w:spacing w:after="0"/>
              <w:jc w:val="center"/>
            </w:pPr>
            <w:r w:rsidRPr="00D76831">
              <w:rPr>
                <w:rFonts w:ascii="Arial" w:hAnsi="Arial"/>
                <w:sz w:val="18"/>
              </w:rPr>
              <w:t>6, 15</w:t>
            </w:r>
          </w:p>
        </w:tc>
        <w:tc>
          <w:tcPr>
            <w:tcW w:w="5103" w:type="dxa"/>
            <w:vAlign w:val="center"/>
          </w:tcPr>
          <w:p w:rsidR="008872D9" w:rsidRPr="00D76831" w:rsidRDefault="008872D9" w:rsidP="00810AE2">
            <w:pPr>
              <w:keepNext/>
              <w:keepLines/>
              <w:spacing w:after="0"/>
              <w:jc w:val="center"/>
            </w:pPr>
            <w:r w:rsidRPr="00D76831">
              <w:rPr>
                <w:rFonts w:ascii="Arial" w:hAnsi="Arial"/>
                <w:sz w:val="18"/>
              </w:rPr>
              <w:t xml:space="preserve">3, 4 and 5 </w:t>
            </w:r>
          </w:p>
        </w:tc>
      </w:tr>
      <w:tr w:rsidR="008872D9" w:rsidRPr="00D76831" w:rsidTr="00810AE2">
        <w:trPr>
          <w:cantSplit/>
        </w:trPr>
        <w:tc>
          <w:tcPr>
            <w:tcW w:w="3544" w:type="dxa"/>
            <w:vAlign w:val="center"/>
          </w:tcPr>
          <w:p w:rsidR="008872D9" w:rsidRPr="00D76831" w:rsidRDefault="008872D9" w:rsidP="00810AE2">
            <w:pPr>
              <w:keepNext/>
              <w:keepLines/>
              <w:spacing w:after="0"/>
              <w:jc w:val="center"/>
            </w:pPr>
            <w:r w:rsidRPr="00D76831">
              <w:rPr>
                <w:rFonts w:ascii="Arial" w:hAnsi="Arial"/>
                <w:sz w:val="18"/>
              </w:rPr>
              <w:t>25</w:t>
            </w:r>
          </w:p>
        </w:tc>
        <w:tc>
          <w:tcPr>
            <w:tcW w:w="5103" w:type="dxa"/>
            <w:vAlign w:val="center"/>
          </w:tcPr>
          <w:p w:rsidR="008872D9" w:rsidRPr="00D76831" w:rsidRDefault="008872D9" w:rsidP="00810AE2">
            <w:pPr>
              <w:keepNext/>
              <w:keepLines/>
              <w:spacing w:after="0"/>
              <w:jc w:val="center"/>
            </w:pPr>
            <w:r w:rsidRPr="00D76831">
              <w:rPr>
                <w:rFonts w:ascii="Arial" w:hAnsi="Arial"/>
                <w:sz w:val="18"/>
              </w:rPr>
              <w:t>1, 2, 3, 4, 5 and 6</w:t>
            </w:r>
          </w:p>
        </w:tc>
      </w:tr>
      <w:tr w:rsidR="008872D9" w:rsidRPr="00D76831" w:rsidTr="00810AE2">
        <w:trPr>
          <w:cantSplit/>
        </w:trPr>
        <w:tc>
          <w:tcPr>
            <w:tcW w:w="3544" w:type="dxa"/>
            <w:vAlign w:val="center"/>
          </w:tcPr>
          <w:p w:rsidR="008872D9" w:rsidRPr="00D76831" w:rsidRDefault="008872D9" w:rsidP="00810AE2">
            <w:pPr>
              <w:keepNext/>
              <w:keepLines/>
              <w:spacing w:after="0"/>
              <w:jc w:val="center"/>
            </w:pPr>
            <w:r w:rsidRPr="00D76831">
              <w:rPr>
                <w:rFonts w:ascii="Arial" w:hAnsi="Arial"/>
                <w:sz w:val="18"/>
              </w:rPr>
              <w:t>50, 75, 100</w:t>
            </w:r>
          </w:p>
        </w:tc>
        <w:tc>
          <w:tcPr>
            <w:tcW w:w="5103" w:type="dxa"/>
            <w:vAlign w:val="center"/>
          </w:tcPr>
          <w:p w:rsidR="008872D9" w:rsidRPr="00D76831" w:rsidRDefault="008872D9" w:rsidP="00810AE2">
            <w:pPr>
              <w:keepNext/>
              <w:keepLines/>
              <w:spacing w:after="0"/>
              <w:jc w:val="center"/>
            </w:pPr>
            <w:r w:rsidRPr="00D76831">
              <w:rPr>
                <w:rFonts w:ascii="Arial" w:hAnsi="Arial"/>
                <w:sz w:val="18"/>
              </w:rPr>
              <w:t>0, 1, 2, 3, 4, 5 and 6</w:t>
            </w:r>
          </w:p>
        </w:tc>
      </w:tr>
      <w:tr w:rsidR="008872D9" w:rsidRPr="00D76831" w:rsidTr="00810AE2">
        <w:trPr>
          <w:cantSplit/>
        </w:trPr>
        <w:tc>
          <w:tcPr>
            <w:tcW w:w="8647" w:type="dxa"/>
            <w:gridSpan w:val="2"/>
            <w:vAlign w:val="center"/>
          </w:tcPr>
          <w:p w:rsidR="008872D9" w:rsidRPr="00D76831" w:rsidRDefault="008872D9" w:rsidP="00810AE2">
            <w:pPr>
              <w:keepNext/>
              <w:keepLines/>
              <w:spacing w:after="0"/>
              <w:ind w:left="851" w:hanging="851"/>
            </w:pPr>
            <w:r w:rsidRPr="00D76831">
              <w:rPr>
                <w:rFonts w:ascii="Arial" w:hAnsi="Arial"/>
                <w:sz w:val="18"/>
              </w:rPr>
              <w:t>NOTE 1:</w:t>
            </w:r>
            <w:r w:rsidRPr="00D76831">
              <w:rPr>
                <w:rFonts w:ascii="Arial" w:hAnsi="Arial"/>
                <w:sz w:val="18"/>
              </w:rPr>
              <w:tab/>
              <w:t>Uplink-downlink configurations are specified in Table 4.2-2 in TS 36.211 [23].</w:t>
            </w:r>
          </w:p>
        </w:tc>
      </w:tr>
    </w:tbl>
    <w:p w:rsidR="008872D9" w:rsidRPr="00D76831" w:rsidRDefault="008872D9" w:rsidP="008872D9"/>
    <w:p w:rsidR="008872D9" w:rsidRPr="00D76831" w:rsidRDefault="008872D9" w:rsidP="008872D9">
      <w:pPr>
        <w:keepNext/>
        <w:keepLines/>
        <w:spacing w:before="60"/>
        <w:jc w:val="center"/>
      </w:pPr>
      <w:r w:rsidRPr="00D76831">
        <w:rPr>
          <w:rFonts w:ascii="Arial" w:hAnsi="Arial"/>
          <w:b/>
        </w:rPr>
        <w:t xml:space="preserve">Table 9.4.4.2.2-3: TDD uplink-downlink </w:t>
      </w:r>
      <w:proofErr w:type="spellStart"/>
      <w:r w:rsidRPr="00D76831">
        <w:rPr>
          <w:rFonts w:ascii="Arial" w:hAnsi="Arial"/>
          <w:b/>
        </w:rPr>
        <w:t>subframe</w:t>
      </w:r>
      <w:proofErr w:type="spellEnd"/>
      <w:r w:rsidRPr="00D76831">
        <w:rPr>
          <w:rFonts w:ascii="Arial" w:hAnsi="Arial"/>
          <w:b/>
        </w:rPr>
        <w:t xml:space="preserv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8872D9" w:rsidRPr="00D76831" w:rsidTr="00810AE2">
        <w:trPr>
          <w:cantSplit/>
          <w:trHeight w:val="315"/>
        </w:trPr>
        <w:tc>
          <w:tcPr>
            <w:tcW w:w="3544" w:type="dxa"/>
          </w:tcPr>
          <w:p w:rsidR="008872D9" w:rsidRPr="00D76831" w:rsidRDefault="008872D9" w:rsidP="00810AE2">
            <w:pPr>
              <w:keepNext/>
              <w:keepLines/>
              <w:spacing w:after="0"/>
              <w:jc w:val="center"/>
            </w:pPr>
            <w:r w:rsidRPr="00D76831">
              <w:rPr>
                <w:rFonts w:ascii="Arial" w:hAnsi="Arial"/>
                <w:b/>
                <w:sz w:val="18"/>
              </w:rPr>
              <w:t>PRS Transmission Bandwidth [RB]</w:t>
            </w:r>
          </w:p>
        </w:tc>
        <w:tc>
          <w:tcPr>
            <w:tcW w:w="5103" w:type="dxa"/>
          </w:tcPr>
          <w:p w:rsidR="008872D9" w:rsidRPr="00D76831" w:rsidRDefault="008872D9" w:rsidP="00810AE2">
            <w:pPr>
              <w:keepNext/>
              <w:keepLines/>
              <w:spacing w:after="0"/>
              <w:jc w:val="center"/>
            </w:pPr>
            <w:r w:rsidRPr="00D76831">
              <w:rPr>
                <w:rFonts w:ascii="Arial" w:hAnsi="Arial"/>
                <w:b/>
                <w:sz w:val="18"/>
              </w:rPr>
              <w:t xml:space="preserve">Applicable TDD uplink-downlink configurations </w:t>
            </w:r>
          </w:p>
        </w:tc>
      </w:tr>
      <w:tr w:rsidR="008872D9" w:rsidRPr="00D76831" w:rsidTr="00810AE2">
        <w:trPr>
          <w:cantSplit/>
        </w:trPr>
        <w:tc>
          <w:tcPr>
            <w:tcW w:w="3544" w:type="dxa"/>
            <w:vAlign w:val="center"/>
          </w:tcPr>
          <w:p w:rsidR="008872D9" w:rsidRPr="00D76831" w:rsidRDefault="008872D9" w:rsidP="00810AE2">
            <w:pPr>
              <w:pStyle w:val="TAC"/>
            </w:pPr>
            <w:r w:rsidRPr="00D76831">
              <w:t>6, 15</w:t>
            </w:r>
          </w:p>
        </w:tc>
        <w:tc>
          <w:tcPr>
            <w:tcW w:w="5103" w:type="dxa"/>
            <w:vAlign w:val="center"/>
          </w:tcPr>
          <w:p w:rsidR="008872D9" w:rsidRPr="00D76831" w:rsidRDefault="008872D9" w:rsidP="00810AE2">
            <w:pPr>
              <w:pStyle w:val="TAC"/>
            </w:pPr>
            <w:r w:rsidRPr="00D76831">
              <w:t>1, 2, 3, 4 and 5</w:t>
            </w:r>
          </w:p>
        </w:tc>
      </w:tr>
      <w:tr w:rsidR="008872D9" w:rsidRPr="00D76831" w:rsidTr="00810AE2">
        <w:trPr>
          <w:cantSplit/>
        </w:trPr>
        <w:tc>
          <w:tcPr>
            <w:tcW w:w="3544" w:type="dxa"/>
            <w:vAlign w:val="center"/>
          </w:tcPr>
          <w:p w:rsidR="008872D9" w:rsidRPr="00D76831" w:rsidRDefault="008872D9" w:rsidP="00810AE2">
            <w:pPr>
              <w:pStyle w:val="TAC"/>
            </w:pPr>
            <w:r w:rsidRPr="00D76831">
              <w:t>25, 50, 75, 100</w:t>
            </w:r>
          </w:p>
        </w:tc>
        <w:tc>
          <w:tcPr>
            <w:tcW w:w="5103" w:type="dxa"/>
            <w:vAlign w:val="center"/>
          </w:tcPr>
          <w:p w:rsidR="008872D9" w:rsidRPr="00D76831" w:rsidRDefault="008872D9" w:rsidP="00810AE2">
            <w:pPr>
              <w:pStyle w:val="TAC"/>
            </w:pPr>
            <w:r w:rsidRPr="00D76831">
              <w:t>0, 1, 2, 3, 4, 5 and 6</w:t>
            </w:r>
          </w:p>
        </w:tc>
      </w:tr>
      <w:tr w:rsidR="008872D9" w:rsidRPr="00D76831" w:rsidTr="00810AE2">
        <w:trPr>
          <w:cantSplit/>
        </w:trPr>
        <w:tc>
          <w:tcPr>
            <w:tcW w:w="8647" w:type="dxa"/>
            <w:gridSpan w:val="2"/>
            <w:vAlign w:val="center"/>
          </w:tcPr>
          <w:p w:rsidR="008872D9" w:rsidRPr="00D76831" w:rsidRDefault="008872D9" w:rsidP="00810AE2">
            <w:pPr>
              <w:pStyle w:val="TAN"/>
            </w:pPr>
            <w:r w:rsidRPr="00D76831">
              <w:t>NOTE:</w:t>
            </w:r>
            <w:r w:rsidRPr="00D76831">
              <w:tab/>
              <w:t>Uplink-downlink configurations are specified in Table 4.2-2 in TS 36.211 [23].</w:t>
            </w:r>
          </w:p>
        </w:tc>
      </w:tr>
    </w:tbl>
    <w:p w:rsidR="008872D9" w:rsidRPr="00D76831" w:rsidRDefault="008872D9" w:rsidP="008872D9">
      <w:pPr>
        <w:spacing w:after="0"/>
      </w:pPr>
    </w:p>
    <w:p w:rsidR="008872D9" w:rsidRPr="00D76831" w:rsidRDefault="008872D9" w:rsidP="008872D9"/>
    <w:p w:rsidR="008872D9" w:rsidRPr="00D76831" w:rsidRDefault="008872D9" w:rsidP="008872D9">
      <w:r w:rsidRPr="00D76831">
        <w:rPr>
          <w:rFonts w:eastAsia="MS Mincho" w:cs="v4.2.0"/>
        </w:rPr>
        <w:t xml:space="preserve">The UE physical layer shall be capable of reporting RSTD for the reference cell and all the </w:t>
      </w:r>
      <w:proofErr w:type="spellStart"/>
      <w:r w:rsidRPr="00D76831">
        <w:rPr>
          <w:rFonts w:eastAsia="MS Mincho" w:cs="v4.2.0"/>
        </w:rPr>
        <w:t>neighbor</w:t>
      </w:r>
      <w:proofErr w:type="spellEnd"/>
      <w:r w:rsidRPr="00D76831">
        <w:rPr>
          <w:rFonts w:eastAsia="MS Mincho" w:cs="v4.2.0"/>
        </w:rPr>
        <w:t xml:space="preserve"> cells </w:t>
      </w:r>
      <w:r w:rsidRPr="00D76831">
        <w:rPr>
          <w:rFonts w:eastAsia="MS Mincho" w:cs="v4.2.0"/>
          <w:i/>
        </w:rPr>
        <w:t>i</w:t>
      </w:r>
      <w:r w:rsidRPr="00D76831">
        <w:rPr>
          <w:rFonts w:eastAsia="MS Mincho" w:cs="v4.2.0"/>
        </w:rPr>
        <w:t xml:space="preserve"> out of at least (</w:t>
      </w:r>
      <w:r w:rsidRPr="00D76831">
        <w:rPr>
          <w:rFonts w:eastAsia="MS Mincho" w:cs="v4.2.0"/>
          <w:i/>
        </w:rPr>
        <w:t>n</w:t>
      </w:r>
      <w:r w:rsidRPr="00D76831">
        <w:rPr>
          <w:rFonts w:eastAsia="MS Mincho" w:cs="v4.2.0"/>
        </w:rPr>
        <w:t xml:space="preserve">-1) </w:t>
      </w:r>
      <w:proofErr w:type="spellStart"/>
      <w:r w:rsidRPr="00D76831">
        <w:rPr>
          <w:rFonts w:eastAsia="MS Mincho" w:cs="v4.2.0"/>
        </w:rPr>
        <w:t>neighbor</w:t>
      </w:r>
      <w:proofErr w:type="spellEnd"/>
      <w:r w:rsidRPr="00D76831">
        <w:rPr>
          <w:rFonts w:eastAsia="MS Mincho" w:cs="v4.2.0"/>
        </w:rPr>
        <w:t xml:space="preserve"> cells </w:t>
      </w:r>
      <w:r w:rsidRPr="00D76831">
        <w:t xml:space="preserve">within </w:t>
      </w:r>
      <w:r w:rsidR="00C65C63" w:rsidRPr="008872D9">
        <w:rPr>
          <w:rFonts w:eastAsia="MS Mincho" w:cs="v4.2.0"/>
          <w:noProof/>
          <w:position w:val="-14"/>
          <w:lang w:val="en-US" w:eastAsia="zh-CN"/>
        </w:rPr>
        <w:drawing>
          <wp:inline distT="0" distB="0" distL="0" distR="0">
            <wp:extent cx="1371600" cy="243205"/>
            <wp:effectExtent l="0" t="0" r="0" b="4445"/>
            <wp:docPr id="2"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rsidRPr="00D76831">
        <w:t xml:space="preserve"> provided:</w:t>
      </w:r>
    </w:p>
    <w:p w:rsidR="008872D9" w:rsidRPr="00D76831" w:rsidRDefault="00C65C63" w:rsidP="008872D9">
      <w:pPr>
        <w:spacing w:after="0"/>
        <w:rPr>
          <w:rFonts w:cs="v4.2.0"/>
        </w:rPr>
      </w:pPr>
      <w:r w:rsidRPr="008872D9">
        <w:rPr>
          <w:rFonts w:eastAsia="MS Mincho" w:cs="v4.2.0"/>
          <w:noProof/>
          <w:position w:val="-16"/>
          <w:lang w:val="en-US" w:eastAsia="zh-CN"/>
        </w:rPr>
        <w:drawing>
          <wp:inline distT="0" distB="0" distL="0" distR="0">
            <wp:extent cx="985520" cy="273050"/>
            <wp:effectExtent l="0" t="0" r="5080" b="0"/>
            <wp:docPr id="1"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5520" cy="273050"/>
                    </a:xfrm>
                    <a:prstGeom prst="rect">
                      <a:avLst/>
                    </a:prstGeom>
                    <a:noFill/>
                    <a:ln>
                      <a:noFill/>
                    </a:ln>
                  </pic:spPr>
                </pic:pic>
              </a:graphicData>
            </a:graphic>
          </wp:inline>
        </w:drawing>
      </w:r>
      <w:r w:rsidR="008872D9" w:rsidRPr="00D76831">
        <w:sym w:font="Symbol" w:char="F0B3"/>
      </w:r>
      <w:r w:rsidR="008872D9" w:rsidRPr="00D76831">
        <w:t>-6 dB</w:t>
      </w:r>
      <w:r w:rsidR="008872D9" w:rsidRPr="00D76831">
        <w:rPr>
          <w:rFonts w:cs="v4.2.0"/>
        </w:rPr>
        <w:t xml:space="preserve"> for all Frequency Bands for the reference cell,</w:t>
      </w:r>
    </w:p>
    <w:p w:rsidR="008872D9" w:rsidRPr="00D76831" w:rsidRDefault="00C65C63" w:rsidP="008872D9">
      <w:pPr>
        <w:spacing w:after="0"/>
        <w:rPr>
          <w:rFonts w:cs="v4.2.0"/>
        </w:rPr>
      </w:pPr>
      <w:r w:rsidRPr="008872D9">
        <w:rPr>
          <w:rFonts w:eastAsia="MS Mincho" w:cs="v4.2.0"/>
          <w:noProof/>
          <w:position w:val="-12"/>
          <w:lang w:val="en-US" w:eastAsia="zh-CN"/>
        </w:rPr>
        <w:drawing>
          <wp:inline distT="0" distB="0" distL="0" distR="0">
            <wp:extent cx="843280" cy="260985"/>
            <wp:effectExtent l="0" t="0" r="0" b="5715"/>
            <wp:docPr id="32"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3280" cy="260985"/>
                    </a:xfrm>
                    <a:prstGeom prst="rect">
                      <a:avLst/>
                    </a:prstGeom>
                    <a:noFill/>
                    <a:ln>
                      <a:noFill/>
                    </a:ln>
                  </pic:spPr>
                </pic:pic>
              </a:graphicData>
            </a:graphic>
          </wp:inline>
        </w:drawing>
      </w:r>
      <w:r w:rsidR="008872D9" w:rsidRPr="00D76831">
        <w:sym w:font="Symbol" w:char="F0B3"/>
      </w:r>
      <w:r w:rsidR="008872D9" w:rsidRPr="00D76831">
        <w:t>-13 dB</w:t>
      </w:r>
      <w:r w:rsidR="008872D9" w:rsidRPr="00D76831">
        <w:rPr>
          <w:rFonts w:cs="v4.2.0"/>
        </w:rPr>
        <w:t xml:space="preserve"> for all Frequency Bands for neighbour cell </w:t>
      </w:r>
      <w:r w:rsidR="008872D9" w:rsidRPr="00D76831">
        <w:rPr>
          <w:rFonts w:cs="v4.2.0"/>
          <w:i/>
        </w:rPr>
        <w:t>i</w:t>
      </w:r>
      <w:r w:rsidR="008872D9" w:rsidRPr="00D76831">
        <w:rPr>
          <w:rFonts w:cs="v4.2.0"/>
        </w:rPr>
        <w:t>,</w:t>
      </w:r>
    </w:p>
    <w:p w:rsidR="008872D9" w:rsidRPr="00D76831" w:rsidRDefault="00C65C63" w:rsidP="008872D9">
      <w:pPr>
        <w:spacing w:after="0"/>
        <w:rPr>
          <w:rFonts w:cs="v4.2.0"/>
        </w:rPr>
      </w:pPr>
      <w:r w:rsidRPr="008872D9">
        <w:rPr>
          <w:rFonts w:eastAsia="MS Mincho" w:cs="v4.2.0"/>
          <w:noProof/>
          <w:position w:val="-16"/>
          <w:lang w:val="en-US" w:eastAsia="zh-CN"/>
        </w:rPr>
        <w:drawing>
          <wp:inline distT="0" distB="0" distL="0" distR="0">
            <wp:extent cx="985520" cy="273050"/>
            <wp:effectExtent l="0" t="0" r="5080" b="0"/>
            <wp:docPr id="31"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5520" cy="273050"/>
                    </a:xfrm>
                    <a:prstGeom prst="rect">
                      <a:avLst/>
                    </a:prstGeom>
                    <a:noFill/>
                    <a:ln>
                      <a:noFill/>
                    </a:ln>
                  </pic:spPr>
                </pic:pic>
              </a:graphicData>
            </a:graphic>
          </wp:inline>
        </w:drawing>
      </w:r>
      <w:r w:rsidR="008872D9" w:rsidRPr="00D76831">
        <w:rPr>
          <w:rFonts w:eastAsia="MS Mincho" w:cs="v4.2.0"/>
        </w:rPr>
        <w:t xml:space="preserve"> and  </w:t>
      </w:r>
      <w:r w:rsidRPr="008872D9">
        <w:rPr>
          <w:rFonts w:eastAsia="MS Mincho" w:cs="v4.2.0"/>
          <w:noProof/>
          <w:position w:val="-12"/>
          <w:lang w:val="en-US" w:eastAsia="zh-CN"/>
        </w:rPr>
        <w:drawing>
          <wp:inline distT="0" distB="0" distL="0" distR="0">
            <wp:extent cx="843280" cy="260985"/>
            <wp:effectExtent l="0" t="0" r="0" b="5715"/>
            <wp:docPr id="30"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3280" cy="260985"/>
                    </a:xfrm>
                    <a:prstGeom prst="rect">
                      <a:avLst/>
                    </a:prstGeom>
                    <a:noFill/>
                    <a:ln>
                      <a:noFill/>
                    </a:ln>
                  </pic:spPr>
                </pic:pic>
              </a:graphicData>
            </a:graphic>
          </wp:inline>
        </w:drawing>
      </w:r>
      <w:r w:rsidR="008872D9" w:rsidRPr="00D76831">
        <w:rPr>
          <w:rFonts w:eastAsia="MS Mincho" w:cs="v4.2.0"/>
        </w:rPr>
        <w:t xml:space="preserve"> c</w:t>
      </w:r>
      <w:r w:rsidR="008872D9" w:rsidRPr="00D76831">
        <w:rPr>
          <w:rFonts w:cs="v4.2.0"/>
        </w:rPr>
        <w:t xml:space="preserve">onditions apply for all </w:t>
      </w:r>
      <w:proofErr w:type="spellStart"/>
      <w:r w:rsidR="008872D9" w:rsidRPr="00D76831">
        <w:rPr>
          <w:rFonts w:cs="v4.2.0"/>
        </w:rPr>
        <w:t>subframes</w:t>
      </w:r>
      <w:proofErr w:type="spellEnd"/>
      <w:r w:rsidR="008872D9" w:rsidRPr="00D76831">
        <w:rPr>
          <w:rFonts w:cs="v4.2.0"/>
        </w:rPr>
        <w:t xml:space="preserve"> of at least </w:t>
      </w:r>
      <w:r w:rsidRPr="008872D9">
        <w:rPr>
          <w:noProof/>
          <w:position w:val="-24"/>
          <w:lang w:val="en-US" w:eastAsia="zh-CN"/>
        </w:rPr>
        <w:drawing>
          <wp:inline distT="0" distB="0" distL="0" distR="0">
            <wp:extent cx="462915" cy="386080"/>
            <wp:effectExtent l="0" t="0" r="0" b="0"/>
            <wp:docPr id="29"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2915" cy="386080"/>
                    </a:xfrm>
                    <a:prstGeom prst="rect">
                      <a:avLst/>
                    </a:prstGeom>
                    <a:noFill/>
                    <a:ln>
                      <a:noFill/>
                    </a:ln>
                  </pic:spPr>
                </pic:pic>
              </a:graphicData>
            </a:graphic>
          </wp:inline>
        </w:drawing>
      </w:r>
      <w:r w:rsidR="008872D9" w:rsidRPr="00D76831">
        <w:rPr>
          <w:rFonts w:eastAsia="MS Mincho" w:cs="v4.2.0"/>
        </w:rPr>
        <w:t xml:space="preserve"> PRS positioning occasions,</w:t>
      </w:r>
    </w:p>
    <w:p w:rsidR="008872D9" w:rsidRPr="00D76831" w:rsidRDefault="008872D9" w:rsidP="008872D9">
      <w:pPr>
        <w:rPr>
          <w:lang w:eastAsia="zh-CN"/>
        </w:rPr>
      </w:pPr>
      <w:r w:rsidRPr="00D76831">
        <w:t>PRP 1,2|</w:t>
      </w:r>
      <w:r w:rsidRPr="00D76831">
        <w:rPr>
          <w:vertAlign w:val="subscript"/>
        </w:rPr>
        <w:t>dBm</w:t>
      </w:r>
      <w:r w:rsidRPr="00D76831">
        <w:t xml:space="preserve"> according to TS 36.133 [15, Annex B.2.6] for a corresponding Band</w:t>
      </w:r>
    </w:p>
    <w:p w:rsidR="008872D9" w:rsidRPr="00D76831" w:rsidRDefault="00C65C63" w:rsidP="008872D9">
      <w:pPr>
        <w:rPr>
          <w:lang w:eastAsia="zh-CN"/>
        </w:rPr>
      </w:pPr>
      <w:r w:rsidRPr="008872D9">
        <w:rPr>
          <w:rFonts w:eastAsia="MS Mincho" w:cs="v4.2.0"/>
          <w:noProof/>
          <w:position w:val="-12"/>
          <w:lang w:val="en-US" w:eastAsia="zh-CN"/>
        </w:rPr>
        <w:drawing>
          <wp:inline distT="0" distB="0" distL="0" distR="0">
            <wp:extent cx="772160" cy="260985"/>
            <wp:effectExtent l="0" t="0" r="8890" b="5715"/>
            <wp:docPr id="28"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72160" cy="260985"/>
                    </a:xfrm>
                    <a:prstGeom prst="rect">
                      <a:avLst/>
                    </a:prstGeom>
                    <a:noFill/>
                    <a:ln>
                      <a:noFill/>
                    </a:ln>
                  </pic:spPr>
                </pic:pic>
              </a:graphicData>
            </a:graphic>
          </wp:inline>
        </w:drawing>
      </w:r>
      <w:r w:rsidR="008872D9" w:rsidRPr="00D76831">
        <w:rPr>
          <w:rFonts w:eastAsia="MS Mincho" w:cs="v4.2.0"/>
        </w:rPr>
        <w:t xml:space="preserve"> is as defined in Section 9.4.4.1.2</w:t>
      </w:r>
      <w:r w:rsidR="008872D9" w:rsidRPr="00D76831">
        <w:rPr>
          <w:lang w:eastAsia="zh-CN"/>
        </w:rPr>
        <w:t>.</w:t>
      </w:r>
    </w:p>
    <w:p w:rsidR="008872D9" w:rsidRPr="00D76831" w:rsidRDefault="008872D9" w:rsidP="008872D9">
      <w:pPr>
        <w:rPr>
          <w:snapToGrid w:val="0"/>
        </w:rPr>
      </w:pPr>
      <w:r w:rsidRPr="00D76831">
        <w:rPr>
          <w:rFonts w:eastAsia="MS Mincho"/>
        </w:rPr>
        <w:t xml:space="preserve">The time </w:t>
      </w:r>
      <w:r w:rsidR="00C65C63" w:rsidRPr="008872D9">
        <w:rPr>
          <w:rFonts w:eastAsia="MS Mincho" w:cs="v4.2.0"/>
          <w:noProof/>
          <w:position w:val="-14"/>
          <w:lang w:val="en-US" w:eastAsia="zh-CN"/>
        </w:rPr>
        <w:drawing>
          <wp:inline distT="0" distB="0" distL="0" distR="0">
            <wp:extent cx="1371600" cy="243205"/>
            <wp:effectExtent l="0" t="0" r="0" b="4445"/>
            <wp:docPr id="27"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rsidRPr="00D76831">
        <w:rPr>
          <w:rFonts w:eastAsia="MS Mincho"/>
        </w:rPr>
        <w:t xml:space="preserve"> starts from the first </w:t>
      </w:r>
      <w:proofErr w:type="spellStart"/>
      <w:r w:rsidRPr="00D76831">
        <w:rPr>
          <w:rFonts w:eastAsia="MS Mincho"/>
        </w:rPr>
        <w:t>subframe</w:t>
      </w:r>
      <w:proofErr w:type="spellEnd"/>
      <w:r w:rsidRPr="00D76831">
        <w:rPr>
          <w:rFonts w:eastAsia="MS Mincho"/>
        </w:rPr>
        <w:t xml:space="preserve"> of the PRS positioning occasion closest in time after both </w:t>
      </w:r>
      <w:r w:rsidRPr="00D76831">
        <w:rPr>
          <w:snapToGrid w:val="0"/>
        </w:rPr>
        <w:t>the OTDOA-</w:t>
      </w:r>
      <w:proofErr w:type="spellStart"/>
      <w:r w:rsidRPr="00D76831">
        <w:rPr>
          <w:snapToGrid w:val="0"/>
        </w:rPr>
        <w:t>RequestLocationInformation</w:t>
      </w:r>
      <w:proofErr w:type="spellEnd"/>
      <w:r w:rsidRPr="00D76831">
        <w:rPr>
          <w:snapToGrid w:val="0"/>
        </w:rPr>
        <w:t xml:space="preserve"> message and</w:t>
      </w:r>
      <w:r w:rsidRPr="00D76831">
        <w:rPr>
          <w:rFonts w:eastAsia="MS Mincho" w:cs="v4.2.0"/>
        </w:rPr>
        <w:t xml:space="preserve"> </w:t>
      </w:r>
      <w:r w:rsidRPr="00D76831">
        <w:rPr>
          <w:rFonts w:eastAsia="MS Mincho"/>
        </w:rPr>
        <w:t xml:space="preserve">the OTDOA assistance data in the </w:t>
      </w:r>
      <w:r w:rsidRPr="00D76831">
        <w:rPr>
          <w:snapToGrid w:val="0"/>
        </w:rPr>
        <w:t>OTDOA-</w:t>
      </w:r>
      <w:proofErr w:type="spellStart"/>
      <w:r w:rsidRPr="00D76831">
        <w:rPr>
          <w:snapToGrid w:val="0"/>
        </w:rPr>
        <w:t>ProvideAssistanceData</w:t>
      </w:r>
      <w:proofErr w:type="spellEnd"/>
      <w:r w:rsidRPr="00D76831">
        <w:rPr>
          <w:snapToGrid w:val="0"/>
        </w:rPr>
        <w:t xml:space="preserve"> message via LPP as specified in TS 38.305 [22], are delivered to the physical layer of the UE.</w:t>
      </w:r>
    </w:p>
    <w:p w:rsidR="008872D9" w:rsidRPr="00D76831" w:rsidRDefault="008872D9" w:rsidP="008872D9">
      <w:r w:rsidRPr="00D76831">
        <w:t xml:space="preserve">The RSTD measurement accuracy for all measured </w:t>
      </w:r>
      <w:proofErr w:type="spellStart"/>
      <w:r w:rsidRPr="00D76831">
        <w:t>neighbor</w:t>
      </w:r>
      <w:proofErr w:type="spellEnd"/>
      <w:r w:rsidRPr="00D76831">
        <w:t xml:space="preserve"> cells</w:t>
      </w:r>
      <w:r w:rsidRPr="00D76831">
        <w:rPr>
          <w:i/>
        </w:rPr>
        <w:t xml:space="preserve"> i</w:t>
      </w:r>
      <w:r w:rsidRPr="00D76831">
        <w:t xml:space="preserve"> shall be fulfilled according to the accuracy as specified in Section 10.2.4.</w:t>
      </w:r>
    </w:p>
    <w:p w:rsidR="008872D9" w:rsidRPr="00D76831" w:rsidRDefault="008872D9" w:rsidP="008872D9">
      <w:pPr>
        <w:keepNext/>
        <w:keepLines/>
        <w:spacing w:before="120"/>
        <w:ind w:left="1985" w:hanging="1985"/>
        <w:outlineLvl w:val="5"/>
      </w:pPr>
      <w:r w:rsidRPr="00D76831">
        <w:rPr>
          <w:rFonts w:ascii="Arial" w:hAnsi="Arial"/>
        </w:rPr>
        <w:t>9.4.4.2.2.1</w:t>
      </w:r>
      <w:r w:rsidRPr="00D76831">
        <w:rPr>
          <w:rFonts w:ascii="Arial" w:hAnsi="Arial"/>
        </w:rPr>
        <w:tab/>
        <w:t>RSTD Measurement Reporting Delay</w:t>
      </w:r>
    </w:p>
    <w:p w:rsidR="008872D9" w:rsidRPr="00D76831" w:rsidRDefault="008872D9" w:rsidP="008872D9">
      <w:r w:rsidRPr="00D76831">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D76831">
        <w:rPr>
          <w:vertAlign w:val="subscript"/>
        </w:rPr>
        <w:t xml:space="preserve">DCCH </w:t>
      </w:r>
      <w:r w:rsidRPr="00D76831">
        <w:t>where TTI</w:t>
      </w:r>
      <w:r w:rsidRPr="00D76831">
        <w:rPr>
          <w:vertAlign w:val="subscript"/>
        </w:rPr>
        <w:t>DCCH</w:t>
      </w:r>
      <w:r w:rsidRPr="00D76831">
        <w:t xml:space="preserve"> is the duration of </w:t>
      </w:r>
      <w:proofErr w:type="spellStart"/>
      <w:r w:rsidRPr="00D76831">
        <w:t>subframe</w:t>
      </w:r>
      <w:proofErr w:type="spellEnd"/>
      <w:r w:rsidRPr="00D76831">
        <w:t xml:space="preserve"> or slot or </w:t>
      </w:r>
      <w:proofErr w:type="spellStart"/>
      <w:r w:rsidRPr="00D76831">
        <w:t>subslot</w:t>
      </w:r>
      <w:proofErr w:type="spellEnd"/>
      <w:r w:rsidRPr="00D76831">
        <w:t xml:space="preserve"> when the measurement report is transmitted on the PUSCH with </w:t>
      </w:r>
      <w:proofErr w:type="spellStart"/>
      <w:r w:rsidRPr="00D76831">
        <w:t>subframe</w:t>
      </w:r>
      <w:proofErr w:type="spellEnd"/>
      <w:r w:rsidRPr="00D76831">
        <w:t xml:space="preserve"> or slot or </w:t>
      </w:r>
      <w:proofErr w:type="spellStart"/>
      <w:r w:rsidRPr="00D76831">
        <w:t>subslot</w:t>
      </w:r>
      <w:proofErr w:type="spellEnd"/>
      <w:r w:rsidRPr="00D76831">
        <w:t xml:space="preserve"> duration. This measurement reporting delay excludes any delay caused by no UL resources for UE to send the measurement report.</w:t>
      </w:r>
    </w:p>
    <w:p w:rsidR="002D0110" w:rsidRDefault="002D0110" w:rsidP="00C24233">
      <w:pPr>
        <w:pStyle w:val="2"/>
        <w:rPr>
          <w:rFonts w:eastAsia="??"/>
          <w:color w:val="FF0000"/>
          <w:szCs w:val="32"/>
        </w:rPr>
      </w:pPr>
      <w:r w:rsidRPr="000F6F64">
        <w:rPr>
          <w:rFonts w:eastAsia="??"/>
          <w:color w:val="FF0000"/>
          <w:szCs w:val="32"/>
        </w:rPr>
        <w:t xml:space="preserve">&lt;&lt; </w:t>
      </w:r>
      <w:r>
        <w:rPr>
          <w:color w:val="FF0000"/>
          <w:szCs w:val="32"/>
          <w:lang w:eastAsia="zh-CN"/>
        </w:rPr>
        <w:t>End</w:t>
      </w:r>
      <w:r w:rsidRPr="000F6F64">
        <w:rPr>
          <w:rFonts w:hint="eastAsia"/>
          <w:color w:val="FF0000"/>
          <w:szCs w:val="32"/>
          <w:lang w:eastAsia="zh-CN"/>
        </w:rPr>
        <w:t xml:space="preserve"> of Change</w:t>
      </w:r>
      <w:r>
        <w:rPr>
          <w:rFonts w:hint="eastAsia"/>
          <w:color w:val="FF0000"/>
          <w:szCs w:val="32"/>
          <w:lang w:eastAsia="zh-CN"/>
        </w:rPr>
        <w:t xml:space="preserve"> </w:t>
      </w:r>
      <w:r w:rsidR="00C94706">
        <w:rPr>
          <w:color w:val="FF0000"/>
          <w:szCs w:val="32"/>
          <w:lang w:eastAsia="zh-CN"/>
        </w:rPr>
        <w:t>1</w:t>
      </w:r>
      <w:r w:rsidRPr="000F6F64">
        <w:rPr>
          <w:rFonts w:eastAsia="??"/>
          <w:color w:val="FF0000"/>
          <w:szCs w:val="32"/>
        </w:rPr>
        <w:t>&gt;&gt;</w:t>
      </w:r>
    </w:p>
    <w:p w:rsidR="00BC6B46" w:rsidRPr="009D378D" w:rsidRDefault="00BC6B46" w:rsidP="00BC6B46"/>
    <w:sectPr w:rsidR="00BC6B46" w:rsidRPr="009D378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F6F" w:rsidRDefault="00243F6F">
      <w:r>
        <w:separator/>
      </w:r>
    </w:p>
  </w:endnote>
  <w:endnote w:type="continuationSeparator" w:id="0">
    <w:p w:rsidR="00243F6F" w:rsidRDefault="0024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Gothic"/>
    <w:charset w:val="80"/>
    <w:family w:val="roman"/>
    <w:pitch w:val="default"/>
    <w:sig w:usb0="00000000" w:usb1="0000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F6F" w:rsidRDefault="00243F6F">
      <w:r>
        <w:separator/>
      </w:r>
    </w:p>
  </w:footnote>
  <w:footnote w:type="continuationSeparator" w:id="0">
    <w:p w:rsidR="00243F6F" w:rsidRDefault="00243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F2D" w:rsidRDefault="009D2F2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F2D" w:rsidRDefault="009D2F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F2D" w:rsidRDefault="009D2F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F2D" w:rsidRDefault="009D2F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37924"/>
    <w:multiLevelType w:val="hybridMultilevel"/>
    <w:tmpl w:val="C9B2492A"/>
    <w:lvl w:ilvl="0" w:tplc="2FF8B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4A6DCA"/>
    <w:multiLevelType w:val="hybridMultilevel"/>
    <w:tmpl w:val="88B04CC4"/>
    <w:lvl w:ilvl="0" w:tplc="93ACA9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69756FE"/>
    <w:multiLevelType w:val="hybridMultilevel"/>
    <w:tmpl w:val="C11616F8"/>
    <w:lvl w:ilvl="0" w:tplc="5FFE2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0E107A"/>
    <w:multiLevelType w:val="hybridMultilevel"/>
    <w:tmpl w:val="991C5284"/>
    <w:lvl w:ilvl="0" w:tplc="55A62C98">
      <w:start w:val="7"/>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C405DE"/>
    <w:multiLevelType w:val="hybridMultilevel"/>
    <w:tmpl w:val="B80E7DCE"/>
    <w:lvl w:ilvl="0" w:tplc="6B5C2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D2A6FB9"/>
    <w:multiLevelType w:val="hybridMultilevel"/>
    <w:tmpl w:val="3232FC32"/>
    <w:lvl w:ilvl="0" w:tplc="38D220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2"/>
  </w:num>
  <w:num w:numId="4">
    <w:abstractNumId w:val="5"/>
  </w:num>
  <w:num w:numId="5">
    <w:abstractNumId w:val="7"/>
  </w:num>
  <w:num w:numId="6">
    <w:abstractNumId w:val="6"/>
  </w:num>
  <w:num w:numId="7">
    <w:abstractNumId w:val="0"/>
  </w:num>
  <w:num w:numId="8">
    <w:abstractNumId w:val="1"/>
  </w:num>
  <w:num w:numId="9">
    <w:abstractNumId w:val="4"/>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AN4#89">
    <w15:presenceInfo w15:providerId="None" w15:userId="Huawei_RAN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0"/>
    <w:rsid w:val="00006AD9"/>
    <w:rsid w:val="00022E4A"/>
    <w:rsid w:val="00034289"/>
    <w:rsid w:val="00044037"/>
    <w:rsid w:val="0006154B"/>
    <w:rsid w:val="00062C06"/>
    <w:rsid w:val="00063B34"/>
    <w:rsid w:val="00072DCE"/>
    <w:rsid w:val="00077F4D"/>
    <w:rsid w:val="00085EA0"/>
    <w:rsid w:val="00087796"/>
    <w:rsid w:val="0009064D"/>
    <w:rsid w:val="000A6394"/>
    <w:rsid w:val="000B46DC"/>
    <w:rsid w:val="000B6C73"/>
    <w:rsid w:val="000C038A"/>
    <w:rsid w:val="000C4A44"/>
    <w:rsid w:val="000C6598"/>
    <w:rsid w:val="000C7354"/>
    <w:rsid w:val="000D118E"/>
    <w:rsid w:val="000D314E"/>
    <w:rsid w:val="000F23CA"/>
    <w:rsid w:val="00107586"/>
    <w:rsid w:val="00116834"/>
    <w:rsid w:val="00123EF4"/>
    <w:rsid w:val="00141DFD"/>
    <w:rsid w:val="001446A4"/>
    <w:rsid w:val="00145D43"/>
    <w:rsid w:val="001518EC"/>
    <w:rsid w:val="00155677"/>
    <w:rsid w:val="001560CC"/>
    <w:rsid w:val="00162443"/>
    <w:rsid w:val="00192C46"/>
    <w:rsid w:val="00195394"/>
    <w:rsid w:val="001A6E9C"/>
    <w:rsid w:val="001A6EA7"/>
    <w:rsid w:val="001A7B60"/>
    <w:rsid w:val="001B6E37"/>
    <w:rsid w:val="001B7A65"/>
    <w:rsid w:val="001C26E4"/>
    <w:rsid w:val="001C3D9C"/>
    <w:rsid w:val="001D11CD"/>
    <w:rsid w:val="001D3002"/>
    <w:rsid w:val="001E03D5"/>
    <w:rsid w:val="001E0FC4"/>
    <w:rsid w:val="001E1876"/>
    <w:rsid w:val="001E41F3"/>
    <w:rsid w:val="001F7D58"/>
    <w:rsid w:val="00211554"/>
    <w:rsid w:val="00215E32"/>
    <w:rsid w:val="00223C4D"/>
    <w:rsid w:val="00226D8C"/>
    <w:rsid w:val="0023335D"/>
    <w:rsid w:val="002404E8"/>
    <w:rsid w:val="00243F6F"/>
    <w:rsid w:val="0026004D"/>
    <w:rsid w:val="002664B6"/>
    <w:rsid w:val="00275D12"/>
    <w:rsid w:val="002860C4"/>
    <w:rsid w:val="002905C5"/>
    <w:rsid w:val="002A01CC"/>
    <w:rsid w:val="002A697A"/>
    <w:rsid w:val="002B07F5"/>
    <w:rsid w:val="002B571F"/>
    <w:rsid w:val="002B5741"/>
    <w:rsid w:val="002D0110"/>
    <w:rsid w:val="002E032D"/>
    <w:rsid w:val="002E1683"/>
    <w:rsid w:val="002E2285"/>
    <w:rsid w:val="002E5667"/>
    <w:rsid w:val="002F7705"/>
    <w:rsid w:val="002F7A5B"/>
    <w:rsid w:val="00305409"/>
    <w:rsid w:val="00306894"/>
    <w:rsid w:val="0031276A"/>
    <w:rsid w:val="00323634"/>
    <w:rsid w:val="00326FF2"/>
    <w:rsid w:val="003344BE"/>
    <w:rsid w:val="00341DD1"/>
    <w:rsid w:val="00355748"/>
    <w:rsid w:val="00377456"/>
    <w:rsid w:val="0038253C"/>
    <w:rsid w:val="00382E5D"/>
    <w:rsid w:val="00391B77"/>
    <w:rsid w:val="00391D55"/>
    <w:rsid w:val="00397742"/>
    <w:rsid w:val="003C244A"/>
    <w:rsid w:val="003C554C"/>
    <w:rsid w:val="003D15F4"/>
    <w:rsid w:val="003E1A36"/>
    <w:rsid w:val="003E5BDE"/>
    <w:rsid w:val="003F1487"/>
    <w:rsid w:val="0040047C"/>
    <w:rsid w:val="00401AD5"/>
    <w:rsid w:val="004242F1"/>
    <w:rsid w:val="0043109A"/>
    <w:rsid w:val="00433133"/>
    <w:rsid w:val="00442C8F"/>
    <w:rsid w:val="004430D3"/>
    <w:rsid w:val="00443CF9"/>
    <w:rsid w:val="00447186"/>
    <w:rsid w:val="00472177"/>
    <w:rsid w:val="00480CA2"/>
    <w:rsid w:val="00492D2E"/>
    <w:rsid w:val="004A6E5D"/>
    <w:rsid w:val="004B0705"/>
    <w:rsid w:val="004B1484"/>
    <w:rsid w:val="004B75B7"/>
    <w:rsid w:val="004C6C76"/>
    <w:rsid w:val="004C7D27"/>
    <w:rsid w:val="004D2E3A"/>
    <w:rsid w:val="005116BD"/>
    <w:rsid w:val="0051580D"/>
    <w:rsid w:val="00526D2E"/>
    <w:rsid w:val="00562C50"/>
    <w:rsid w:val="005820ED"/>
    <w:rsid w:val="00592D74"/>
    <w:rsid w:val="00593C54"/>
    <w:rsid w:val="005A0ED6"/>
    <w:rsid w:val="005A4762"/>
    <w:rsid w:val="005C273A"/>
    <w:rsid w:val="005C52D5"/>
    <w:rsid w:val="005D2727"/>
    <w:rsid w:val="005D7E17"/>
    <w:rsid w:val="005E2C44"/>
    <w:rsid w:val="005F6384"/>
    <w:rsid w:val="006056D2"/>
    <w:rsid w:val="006111B8"/>
    <w:rsid w:val="00621188"/>
    <w:rsid w:val="006257ED"/>
    <w:rsid w:val="00631CD6"/>
    <w:rsid w:val="0063686E"/>
    <w:rsid w:val="00637894"/>
    <w:rsid w:val="006559B3"/>
    <w:rsid w:val="006640E6"/>
    <w:rsid w:val="00672163"/>
    <w:rsid w:val="00676281"/>
    <w:rsid w:val="00682369"/>
    <w:rsid w:val="006838D8"/>
    <w:rsid w:val="006843C0"/>
    <w:rsid w:val="0068620D"/>
    <w:rsid w:val="00695808"/>
    <w:rsid w:val="006A28C9"/>
    <w:rsid w:val="006A51FF"/>
    <w:rsid w:val="006B46FB"/>
    <w:rsid w:val="006B6384"/>
    <w:rsid w:val="006C6DCC"/>
    <w:rsid w:val="006E21FB"/>
    <w:rsid w:val="00731604"/>
    <w:rsid w:val="00731933"/>
    <w:rsid w:val="0074769E"/>
    <w:rsid w:val="00773CD3"/>
    <w:rsid w:val="0078225D"/>
    <w:rsid w:val="00785D62"/>
    <w:rsid w:val="00786E67"/>
    <w:rsid w:val="00792342"/>
    <w:rsid w:val="0079403C"/>
    <w:rsid w:val="007A6015"/>
    <w:rsid w:val="007B2F7C"/>
    <w:rsid w:val="007B512A"/>
    <w:rsid w:val="007C2097"/>
    <w:rsid w:val="007D40DE"/>
    <w:rsid w:val="007D6A07"/>
    <w:rsid w:val="00811F0F"/>
    <w:rsid w:val="00823F4A"/>
    <w:rsid w:val="00826BA6"/>
    <w:rsid w:val="008279FA"/>
    <w:rsid w:val="0083056A"/>
    <w:rsid w:val="00843B2D"/>
    <w:rsid w:val="008577AB"/>
    <w:rsid w:val="008626E7"/>
    <w:rsid w:val="008659EC"/>
    <w:rsid w:val="00870EE7"/>
    <w:rsid w:val="00880744"/>
    <w:rsid w:val="008872D9"/>
    <w:rsid w:val="0089753A"/>
    <w:rsid w:val="008B23C6"/>
    <w:rsid w:val="008E2D45"/>
    <w:rsid w:val="008F139F"/>
    <w:rsid w:val="008F235D"/>
    <w:rsid w:val="008F686C"/>
    <w:rsid w:val="009052E7"/>
    <w:rsid w:val="009164D1"/>
    <w:rsid w:val="009209A0"/>
    <w:rsid w:val="00950ECC"/>
    <w:rsid w:val="009777D9"/>
    <w:rsid w:val="00987B8A"/>
    <w:rsid w:val="00991B88"/>
    <w:rsid w:val="009A579D"/>
    <w:rsid w:val="009D2F2D"/>
    <w:rsid w:val="009D378D"/>
    <w:rsid w:val="009E018F"/>
    <w:rsid w:val="009E30C6"/>
    <w:rsid w:val="009E3297"/>
    <w:rsid w:val="009F734F"/>
    <w:rsid w:val="00A02AA0"/>
    <w:rsid w:val="00A23B99"/>
    <w:rsid w:val="00A246B6"/>
    <w:rsid w:val="00A33A47"/>
    <w:rsid w:val="00A342F2"/>
    <w:rsid w:val="00A47E70"/>
    <w:rsid w:val="00A7671C"/>
    <w:rsid w:val="00A90739"/>
    <w:rsid w:val="00A907F9"/>
    <w:rsid w:val="00A9762E"/>
    <w:rsid w:val="00AA0FE2"/>
    <w:rsid w:val="00AA4E4B"/>
    <w:rsid w:val="00AB0FB6"/>
    <w:rsid w:val="00AB5077"/>
    <w:rsid w:val="00AC3F50"/>
    <w:rsid w:val="00AC500E"/>
    <w:rsid w:val="00AC61F8"/>
    <w:rsid w:val="00AD01E1"/>
    <w:rsid w:val="00AD1CD8"/>
    <w:rsid w:val="00AD610E"/>
    <w:rsid w:val="00B0358D"/>
    <w:rsid w:val="00B070F9"/>
    <w:rsid w:val="00B258BB"/>
    <w:rsid w:val="00B31B2C"/>
    <w:rsid w:val="00B32E9A"/>
    <w:rsid w:val="00B5049B"/>
    <w:rsid w:val="00B51CD0"/>
    <w:rsid w:val="00B56DE3"/>
    <w:rsid w:val="00B60B17"/>
    <w:rsid w:val="00B67B97"/>
    <w:rsid w:val="00B968C8"/>
    <w:rsid w:val="00B969E4"/>
    <w:rsid w:val="00BA3EC5"/>
    <w:rsid w:val="00BA7858"/>
    <w:rsid w:val="00BB5DFC"/>
    <w:rsid w:val="00BC478E"/>
    <w:rsid w:val="00BC6B46"/>
    <w:rsid w:val="00BD279D"/>
    <w:rsid w:val="00BD2C42"/>
    <w:rsid w:val="00BD3184"/>
    <w:rsid w:val="00BD4925"/>
    <w:rsid w:val="00BD6BB8"/>
    <w:rsid w:val="00BF271F"/>
    <w:rsid w:val="00C0361E"/>
    <w:rsid w:val="00C13887"/>
    <w:rsid w:val="00C23CE7"/>
    <w:rsid w:val="00C24233"/>
    <w:rsid w:val="00C310C7"/>
    <w:rsid w:val="00C3155B"/>
    <w:rsid w:val="00C52DA8"/>
    <w:rsid w:val="00C57DA3"/>
    <w:rsid w:val="00C6500D"/>
    <w:rsid w:val="00C65C63"/>
    <w:rsid w:val="00C85818"/>
    <w:rsid w:val="00C94706"/>
    <w:rsid w:val="00C95985"/>
    <w:rsid w:val="00CB7CA5"/>
    <w:rsid w:val="00CC2D2E"/>
    <w:rsid w:val="00CC3351"/>
    <w:rsid w:val="00CC5026"/>
    <w:rsid w:val="00CD535E"/>
    <w:rsid w:val="00CE077E"/>
    <w:rsid w:val="00CE26A6"/>
    <w:rsid w:val="00CE2B1D"/>
    <w:rsid w:val="00CF2089"/>
    <w:rsid w:val="00CF3856"/>
    <w:rsid w:val="00D009B0"/>
    <w:rsid w:val="00D03F9A"/>
    <w:rsid w:val="00D07799"/>
    <w:rsid w:val="00D11EF7"/>
    <w:rsid w:val="00D23B74"/>
    <w:rsid w:val="00D24692"/>
    <w:rsid w:val="00D3296A"/>
    <w:rsid w:val="00D406EC"/>
    <w:rsid w:val="00D417F6"/>
    <w:rsid w:val="00D53E86"/>
    <w:rsid w:val="00D76AE9"/>
    <w:rsid w:val="00D82794"/>
    <w:rsid w:val="00DA6855"/>
    <w:rsid w:val="00DB058D"/>
    <w:rsid w:val="00DB1DEE"/>
    <w:rsid w:val="00DD1067"/>
    <w:rsid w:val="00DE34CF"/>
    <w:rsid w:val="00DE7D72"/>
    <w:rsid w:val="00E0224E"/>
    <w:rsid w:val="00E02DC9"/>
    <w:rsid w:val="00E32C76"/>
    <w:rsid w:val="00E40B8C"/>
    <w:rsid w:val="00E43849"/>
    <w:rsid w:val="00E62AC8"/>
    <w:rsid w:val="00E71ADD"/>
    <w:rsid w:val="00E752A3"/>
    <w:rsid w:val="00E94F35"/>
    <w:rsid w:val="00E972D7"/>
    <w:rsid w:val="00EA0D9B"/>
    <w:rsid w:val="00EB2C35"/>
    <w:rsid w:val="00EC2C21"/>
    <w:rsid w:val="00EC583C"/>
    <w:rsid w:val="00ED27B5"/>
    <w:rsid w:val="00ED3127"/>
    <w:rsid w:val="00EE7D7C"/>
    <w:rsid w:val="00EF02E8"/>
    <w:rsid w:val="00EF1783"/>
    <w:rsid w:val="00F02767"/>
    <w:rsid w:val="00F03807"/>
    <w:rsid w:val="00F1293B"/>
    <w:rsid w:val="00F23710"/>
    <w:rsid w:val="00F23912"/>
    <w:rsid w:val="00F25D98"/>
    <w:rsid w:val="00F300FB"/>
    <w:rsid w:val="00F323C2"/>
    <w:rsid w:val="00F41599"/>
    <w:rsid w:val="00F46931"/>
    <w:rsid w:val="00F503BF"/>
    <w:rsid w:val="00F6781A"/>
    <w:rsid w:val="00FA3939"/>
    <w:rsid w:val="00FA69EB"/>
    <w:rsid w:val="00FB0AA2"/>
    <w:rsid w:val="00FB6386"/>
    <w:rsid w:val="00FC6E13"/>
    <w:rsid w:val="00FD3EB2"/>
    <w:rsid w:val="00FD5021"/>
    <w:rsid w:val="00FE289A"/>
    <w:rsid w:val="00FE6234"/>
    <w:rsid w:val="00FF1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A2C4A00C-1993-44FA-915D-1D16C0EC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Head5,M5,mh2,Module heading 2,heading 8,Numbered Sub-list,Heading 81"/>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uiPriority w:val="99"/>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4769E"/>
    <w:rPr>
      <w:rFonts w:ascii="Times New Roman" w:hAnsi="Times New Roman"/>
      <w:lang w:val="en-GB" w:eastAsia="en-US"/>
    </w:rPr>
  </w:style>
  <w:style w:type="character" w:customStyle="1" w:styleId="B2Char">
    <w:name w:val="B2 Char"/>
    <w:link w:val="B2"/>
    <w:rsid w:val="0074769E"/>
    <w:rPr>
      <w:rFonts w:ascii="Times New Roman" w:hAnsi="Times New Roman"/>
      <w:lang w:val="en-GB" w:eastAsia="en-US"/>
    </w:rPr>
  </w:style>
  <w:style w:type="character" w:customStyle="1" w:styleId="NOChar">
    <w:name w:val="NO Char"/>
    <w:link w:val="NO"/>
    <w:rsid w:val="005820ED"/>
    <w:rPr>
      <w:rFonts w:ascii="Times New Roman" w:hAnsi="Times New Roman"/>
      <w:lang w:val="en-GB" w:eastAsia="en-US"/>
    </w:rPr>
  </w:style>
  <w:style w:type="character" w:customStyle="1" w:styleId="TACChar">
    <w:name w:val="TAC Char"/>
    <w:link w:val="TAC"/>
    <w:rsid w:val="005820ED"/>
    <w:rPr>
      <w:rFonts w:ascii="Arial" w:hAnsi="Arial"/>
      <w:sz w:val="18"/>
      <w:lang w:val="en-GB" w:eastAsia="en-US"/>
    </w:rPr>
  </w:style>
  <w:style w:type="character" w:customStyle="1" w:styleId="THChar">
    <w:name w:val="TH Char"/>
    <w:link w:val="TH"/>
    <w:rsid w:val="005820ED"/>
    <w:rPr>
      <w:rFonts w:ascii="Arial" w:hAnsi="Arial"/>
      <w:b/>
      <w:lang w:val="en-GB" w:eastAsia="en-US"/>
    </w:rPr>
  </w:style>
  <w:style w:type="character" w:customStyle="1" w:styleId="TAHCar">
    <w:name w:val="TAH Car"/>
    <w:link w:val="TAH"/>
    <w:qFormat/>
    <w:rsid w:val="005820ED"/>
    <w:rPr>
      <w:rFonts w:ascii="Arial" w:hAnsi="Arial"/>
      <w:b/>
      <w:sz w:val="18"/>
      <w:lang w:val="en-GB" w:eastAsia="en-US"/>
    </w:rPr>
  </w:style>
  <w:style w:type="character" w:customStyle="1" w:styleId="TFChar">
    <w:name w:val="TF Char"/>
    <w:link w:val="TF"/>
    <w:rsid w:val="005820ED"/>
    <w:rPr>
      <w:rFonts w:ascii="Arial" w:hAnsi="Arial"/>
      <w:b/>
      <w:lang w:val="en-GB" w:eastAsia="en-US"/>
    </w:rPr>
  </w:style>
  <w:style w:type="character" w:customStyle="1" w:styleId="TANChar">
    <w:name w:val="TAN Char"/>
    <w:link w:val="TAN"/>
    <w:rsid w:val="00FE289A"/>
    <w:rPr>
      <w:rFonts w:ascii="Arial" w:hAnsi="Arial"/>
      <w:sz w:val="18"/>
      <w:lang w:val="en-GB" w:eastAsia="en-US"/>
    </w:rPr>
  </w:style>
  <w:style w:type="character" w:customStyle="1" w:styleId="EQChar">
    <w:name w:val="EQ Char"/>
    <w:link w:val="EQ"/>
    <w:locked/>
    <w:rsid w:val="009D2F2D"/>
    <w:rPr>
      <w:rFonts w:ascii="Times New Roman" w:hAnsi="Times New Roman"/>
      <w:noProof/>
      <w:lang w:val="en-GB" w:eastAsia="en-US"/>
    </w:rPr>
  </w:style>
  <w:style w:type="character" w:customStyle="1" w:styleId="Char">
    <w:name w:val="批注文字 Char"/>
    <w:link w:val="ac"/>
    <w:uiPriority w:val="99"/>
    <w:rsid w:val="00E62AC8"/>
    <w:rPr>
      <w:rFonts w:ascii="Times New Roman" w:hAnsi="Times New Roman"/>
      <w:lang w:val="en-GB" w:eastAsia="en-US"/>
    </w:rPr>
  </w:style>
  <w:style w:type="paragraph" w:customStyle="1" w:styleId="3GPPNormalText">
    <w:name w:val="3GPP Normal Text"/>
    <w:basedOn w:val="af1"/>
    <w:link w:val="3GPPNormalTextChar"/>
    <w:qFormat/>
    <w:rsid w:val="00FF150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F150B"/>
    <w:rPr>
      <w:rFonts w:ascii="Arial" w:eastAsia="MS Mincho" w:hAnsi="Arial" w:cs="Arial"/>
      <w:sz w:val="24"/>
      <w:szCs w:val="24"/>
      <w:lang w:eastAsia="en-US"/>
    </w:rPr>
  </w:style>
  <w:style w:type="paragraph" w:styleId="af1">
    <w:name w:val="Body Text"/>
    <w:basedOn w:val="a"/>
    <w:link w:val="Char0"/>
    <w:rsid w:val="00FF150B"/>
    <w:pPr>
      <w:spacing w:after="120"/>
    </w:pPr>
  </w:style>
  <w:style w:type="character" w:customStyle="1" w:styleId="Char0">
    <w:name w:val="正文文本 Char"/>
    <w:link w:val="af1"/>
    <w:rsid w:val="00FF150B"/>
    <w:rPr>
      <w:rFonts w:ascii="Times New Roman" w:hAnsi="Times New Roman"/>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9D378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D37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9D37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1564">
      <w:bodyDiv w:val="1"/>
      <w:marLeft w:val="0"/>
      <w:marRight w:val="0"/>
      <w:marTop w:val="0"/>
      <w:marBottom w:val="0"/>
      <w:divBdr>
        <w:top w:val="none" w:sz="0" w:space="0" w:color="auto"/>
        <w:left w:val="none" w:sz="0" w:space="0" w:color="auto"/>
        <w:bottom w:val="none" w:sz="0" w:space="0" w:color="auto"/>
        <w:right w:val="none" w:sz="0" w:space="0" w:color="auto"/>
      </w:divBdr>
      <w:divsChild>
        <w:div w:id="212425349">
          <w:marLeft w:val="1800"/>
          <w:marRight w:val="0"/>
          <w:marTop w:val="77"/>
          <w:marBottom w:val="0"/>
          <w:divBdr>
            <w:top w:val="none" w:sz="0" w:space="0" w:color="auto"/>
            <w:left w:val="none" w:sz="0" w:space="0" w:color="auto"/>
            <w:bottom w:val="none" w:sz="0" w:space="0" w:color="auto"/>
            <w:right w:val="none" w:sz="0" w:space="0" w:color="auto"/>
          </w:divBdr>
        </w:div>
        <w:div w:id="782113037">
          <w:marLeft w:val="1800"/>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theme" Target="theme/theme1.xml"/><Relationship Id="rId21" Type="http://schemas.openxmlformats.org/officeDocument/2006/relationships/image" Target="media/image9.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4ABC-CFF2-4AAE-92C0-A933A2B0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4492</Words>
  <Characters>26619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cp:lastModifiedBy>Huawei</cp:lastModifiedBy>
  <cp:revision>2</cp:revision>
  <cp:lastPrinted>1899-12-31T16:00:00Z</cp:lastPrinted>
  <dcterms:created xsi:type="dcterms:W3CDTF">2018-11-02T12:34:00Z</dcterms:created>
  <dcterms:modified xsi:type="dcterms:W3CDTF">2018-11-02T12:34:00Z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(3)MCRm2+N/3emFLO+q8sstKdAsyjdQGV5MQht2Q8ftooNOQsDqlLxSpt3p30RiJ6Qy3o+OXi2a
xCq1kE006dYc1E5Rsqurxu1RnoewtDv28CCEGlqpBmfxKDRA6uyDREklcWOcX0Uw9Nz8OgmY
WqfYYO4DyEmYeqAONaPugwVQYHkBzgaN4AVDeDQFo46CrAhdyOUgoprjcnkLRPSJIZNJJ+wz
ZhobYRVeubUDg3ozVv</vt:lpwstr>
  </property>
  <property fmtid="{D5CDD505-2E9C-101B-9397-08002B2CF9AE}" pid="4" name="_2015_ms_pID_725343_00">
    <vt:lpwstr>_2015_ms_pID_725343</vt:lpwstr>
  </property>
  <property fmtid="{D5CDD505-2E9C-101B-9397-08002B2CF9AE}" pid="5" name="_2015_ms_pID_7253431">
    <vt:lpwstr>S6gmqpmq3D6LZ4NL6+0rssYcSJWyk0qynG3jrBSFMUqN558Fd9ydPH
S1DFRj/QtH52ViYiApNQPexPAg0vOb+heINq3oSnKQI4PAD0qLMv3YWqIPH0GlwN4LXPQWPI
+qDqIgzwW31TUAx1X+S1LFAGujOlSLrHRJ8p17y5ad436T5yBgnEIcbY1lwsSi99OrRv8rEg
9tf1IoCTGgLPvmxGLqCSezEbT6B744XmoA8g</vt:lpwstr>
  </property>
  <property fmtid="{D5CDD505-2E9C-101B-9397-08002B2CF9AE}" pid="6" name="_2015_ms_pID_7253431_00">
    <vt:lpwstr>_2015_ms_pID_7253431</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1540978301</vt:lpwstr>
  </property>
</Properties>
</file>