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2BE5E1D5"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6E0DDF">
        <w:rPr>
          <w:rFonts w:ascii="Arial" w:eastAsia="ＭＳ 明朝" w:hAnsi="Arial"/>
          <w:b/>
          <w:bCs/>
          <w:sz w:val="24"/>
          <w:lang w:eastAsia="ja-JP"/>
        </w:rPr>
        <w:t>#8</w:t>
      </w:r>
      <w:r w:rsidR="002872D7">
        <w:rPr>
          <w:rFonts w:ascii="Arial" w:eastAsia="ＭＳ 明朝" w:hAnsi="Arial" w:hint="eastAsia"/>
          <w:b/>
          <w:bCs/>
          <w:sz w:val="24"/>
          <w:lang w:eastAsia="ja-JP"/>
        </w:rPr>
        <w:t>9</w:t>
      </w:r>
      <w:r w:rsidRPr="0088229A">
        <w:rPr>
          <w:rFonts w:ascii="Arial" w:eastAsia="ＭＳ 明朝" w:hAnsi="Arial" w:cs="Arial"/>
          <w:b/>
          <w:bCs/>
          <w:sz w:val="24"/>
          <w:lang w:eastAsia="ja-JP"/>
        </w:rPr>
        <w:tab/>
      </w:r>
      <w:r w:rsidR="005B063D" w:rsidRPr="005B063D">
        <w:rPr>
          <w:rFonts w:ascii="Arial" w:eastAsia="ＭＳ 明朝" w:hAnsi="Arial" w:cs="Arial"/>
          <w:b/>
          <w:bCs/>
          <w:sz w:val="24"/>
          <w:lang w:eastAsia="ja-JP"/>
        </w:rPr>
        <w:t>R4-1815040</w:t>
      </w:r>
    </w:p>
    <w:p w14:paraId="23EA7FA5" w14:textId="24E8F167" w:rsidR="00D361A2" w:rsidRPr="00F644CF" w:rsidRDefault="002872D7"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Spokane</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USA</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12</w:t>
      </w:r>
      <w:r w:rsidR="006E0DDF">
        <w:rPr>
          <w:rFonts w:ascii="Arial" w:eastAsia="SimSun" w:hAnsi="Arial"/>
          <w:b/>
          <w:sz w:val="24"/>
          <w:szCs w:val="24"/>
          <w:vertAlign w:val="superscript"/>
          <w:lang w:eastAsia="zh-CN"/>
        </w:rPr>
        <w:t>th</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16</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r>
        <w:rPr>
          <w:rFonts w:ascii="Arial" w:eastAsia="SimSun" w:hAnsi="Arial"/>
          <w:b/>
          <w:sz w:val="24"/>
          <w:szCs w:val="24"/>
          <w:lang w:eastAsia="zh-CN"/>
        </w:rPr>
        <w:t>Nov</w:t>
      </w:r>
      <w:r w:rsidR="00D361A2" w:rsidRPr="00F644CF">
        <w:rPr>
          <w:rFonts w:ascii="Arial" w:eastAsia="SimSun" w:hAnsi="Arial"/>
          <w:b/>
          <w:sz w:val="24"/>
          <w:szCs w:val="24"/>
          <w:lang w:eastAsia="zh-CN"/>
        </w:rPr>
        <w:t>, 201</w:t>
      </w:r>
      <w:r w:rsidR="00D361A2">
        <w:rPr>
          <w:rFonts w:ascii="Arial" w:eastAsia="SimSun" w:hAnsi="Arial"/>
          <w:b/>
          <w:sz w:val="24"/>
          <w:szCs w:val="24"/>
          <w:lang w:eastAsia="zh-CN"/>
        </w:rPr>
        <w:t>8</w:t>
      </w:r>
    </w:p>
    <w:p w14:paraId="2A459E83" w14:textId="77777777" w:rsidR="008C6A77" w:rsidRPr="002872D7"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7E7BC038"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2872D7">
        <w:rPr>
          <w:rFonts w:ascii="Arial" w:eastAsia="ＭＳ 明朝" w:hAnsi="Arial" w:cs="Arial" w:hint="eastAsia"/>
          <w:b/>
          <w:bCs/>
          <w:sz w:val="24"/>
          <w:lang w:eastAsia="ja-JP"/>
        </w:rPr>
        <w:t xml:space="preserve">Directivity for calculation </w:t>
      </w:r>
      <w:r w:rsidR="002872D7">
        <w:rPr>
          <w:rFonts w:ascii="Arial" w:eastAsia="ＭＳ 明朝" w:hAnsi="Arial" w:cs="Arial"/>
          <w:b/>
          <w:bCs/>
          <w:sz w:val="24"/>
        </w:rPr>
        <w:t>of TRP</w:t>
      </w:r>
      <w:bookmarkStart w:id="1" w:name="_GoBack"/>
      <w:bookmarkEnd w:id="1"/>
    </w:p>
    <w:p w14:paraId="336B1301" w14:textId="71912442"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17482E">
        <w:rPr>
          <w:rFonts w:ascii="Arial" w:eastAsia="ＭＳ 明朝" w:hAnsi="Arial" w:cs="Arial" w:hint="eastAsia"/>
          <w:b/>
          <w:bCs/>
          <w:sz w:val="24"/>
          <w:lang w:eastAsia="ja-JP"/>
        </w:rPr>
        <w:t>6</w:t>
      </w:r>
      <w:r w:rsidR="00C605D0">
        <w:rPr>
          <w:rFonts w:ascii="Arial" w:eastAsia="ＭＳ 明朝" w:hAnsi="Arial" w:cs="Arial" w:hint="eastAsia"/>
          <w:b/>
          <w:bCs/>
          <w:sz w:val="24"/>
          <w:lang w:eastAsia="ja-JP"/>
        </w:rPr>
        <w:t>.</w:t>
      </w:r>
      <w:r w:rsidR="0017482E">
        <w:rPr>
          <w:rFonts w:ascii="Arial" w:eastAsia="ＭＳ 明朝" w:hAnsi="Arial" w:cs="Arial"/>
          <w:b/>
          <w:bCs/>
          <w:sz w:val="24"/>
          <w:lang w:eastAsia="ja-JP"/>
        </w:rPr>
        <w:t>1</w:t>
      </w:r>
      <w:r w:rsidR="00D26184">
        <w:rPr>
          <w:rFonts w:ascii="Arial" w:eastAsia="ＭＳ 明朝" w:hAnsi="Arial" w:cs="Arial"/>
          <w:b/>
          <w:bCs/>
          <w:sz w:val="24"/>
          <w:lang w:eastAsia="ja-JP"/>
        </w:rPr>
        <w:t>.</w:t>
      </w:r>
      <w:r w:rsidR="0017482E">
        <w:rPr>
          <w:rFonts w:ascii="Arial" w:eastAsia="ＭＳ 明朝" w:hAnsi="Arial" w:cs="Arial"/>
          <w:b/>
          <w:bCs/>
          <w:sz w:val="24"/>
          <w:lang w:eastAsia="ja-JP"/>
        </w:rPr>
        <w:t>3</w:t>
      </w:r>
      <w:r w:rsidR="00D26184">
        <w:rPr>
          <w:rFonts w:ascii="Arial" w:eastAsia="ＭＳ 明朝" w:hAnsi="Arial" w:cs="Arial"/>
          <w:b/>
          <w:bCs/>
          <w:sz w:val="24"/>
          <w:lang w:eastAsia="ja-JP"/>
        </w:rPr>
        <w:t>.</w:t>
      </w:r>
      <w:r w:rsidR="0017482E">
        <w:rPr>
          <w:rFonts w:ascii="Arial" w:eastAsia="ＭＳ 明朝" w:hAnsi="Arial" w:cs="Arial"/>
          <w:b/>
          <w:bCs/>
          <w:sz w:val="24"/>
          <w:lang w:eastAsia="ja-JP"/>
        </w:rPr>
        <w:t>4</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5B8BCE76"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2872D7">
        <w:rPr>
          <w:lang w:val="en-US"/>
        </w:rPr>
        <w:t>directivity for calculation of TRP</w:t>
      </w:r>
      <w:r w:rsidR="007B7661">
        <w:rPr>
          <w:lang w:val="en-US"/>
        </w:rPr>
        <w:t>.</w:t>
      </w:r>
    </w:p>
    <w:p w14:paraId="235C1550" w14:textId="77777777" w:rsidR="00CF44F4" w:rsidRPr="002872D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A0C6C49" w:rsidR="00DF2BC0" w:rsidRPr="007903A8" w:rsidRDefault="001978E2" w:rsidP="001978E2">
      <w:pPr>
        <w:pStyle w:val="1"/>
        <w:rPr>
          <w:b w:val="0"/>
          <w:sz w:val="28"/>
        </w:rPr>
      </w:pPr>
      <w:r w:rsidRPr="007903A8">
        <w:rPr>
          <w:b w:val="0"/>
          <w:sz w:val="28"/>
          <w:lang w:eastAsia="ja-JP"/>
        </w:rPr>
        <w:t xml:space="preserve">2. </w:t>
      </w:r>
      <w:r w:rsidR="002872D7">
        <w:rPr>
          <w:b w:val="0"/>
          <w:sz w:val="28"/>
          <w:lang w:eastAsia="ja-JP"/>
        </w:rPr>
        <w:t>Derivation of TRP</w:t>
      </w:r>
    </w:p>
    <w:p w14:paraId="11965033" w14:textId="110F711D" w:rsidR="002872D7" w:rsidRDefault="00B1184F" w:rsidP="007B7661">
      <w:r>
        <w:t>In the last RAN4 #</w:t>
      </w:r>
      <w:r w:rsidR="002872D7">
        <w:t>88bis</w:t>
      </w:r>
      <w:r>
        <w:t xml:space="preserve"> meeting, a </w:t>
      </w:r>
      <w:r w:rsidR="002872D7">
        <w:t>method for obt</w:t>
      </w:r>
      <w:r w:rsidR="0017482E">
        <w:t>aining TRP was approved [1]</w:t>
      </w:r>
      <w:r w:rsidR="002872D7">
        <w:t>. This method derives the TRP from EIRP measurement result (</w:t>
      </w:r>
      <w:r w:rsidR="002872D7" w:rsidRPr="002872D7">
        <w:rPr>
          <w:i/>
        </w:rPr>
        <w:t>EIRP</w:t>
      </w:r>
      <w:r w:rsidR="002872D7">
        <w:t>) and Directivity of AAS BS (</w:t>
      </w:r>
      <w:r w:rsidR="002872D7" w:rsidRPr="002872D7">
        <w:rPr>
          <w:i/>
        </w:rPr>
        <w:t>D</w:t>
      </w:r>
      <w:r w:rsidR="002872D7">
        <w:t>) as shown below:</w:t>
      </w:r>
    </w:p>
    <w:p w14:paraId="6E95C008" w14:textId="77777777" w:rsidR="002872D7" w:rsidRDefault="002872D7" w:rsidP="007B7661"/>
    <w:p w14:paraId="2D0E0BB2" w14:textId="19D785F4" w:rsidR="002872D7" w:rsidRDefault="002872D7" w:rsidP="007B7661">
      <m:oMath>
        <m:r>
          <m:rPr>
            <m:sty m:val="p"/>
          </m:rPr>
          <w:rPr>
            <w:rFonts w:ascii="Cambria Math" w:hAnsi="Cambria Math"/>
          </w:rPr>
          <m:t xml:space="preserve">TRP= </m:t>
        </m:r>
        <m:f>
          <m:fPr>
            <m:ctrlPr>
              <w:rPr>
                <w:rFonts w:ascii="Cambria Math" w:hAnsi="Cambria Math"/>
              </w:rPr>
            </m:ctrlPr>
          </m:fPr>
          <m:num>
            <m:r>
              <w:rPr>
                <w:rFonts w:ascii="Cambria Math" w:hAnsi="Cambria Math"/>
              </w:rPr>
              <m:t>EIRP</m:t>
            </m:r>
          </m:num>
          <m:den>
            <m:r>
              <w:rPr>
                <w:rFonts w:ascii="Cambria Math" w:hAnsi="Cambria Math"/>
              </w:rPr>
              <m:t>D</m:t>
            </m:r>
          </m:den>
        </m:f>
      </m:oMath>
      <w:r>
        <w:tab/>
        <w:t>(1).</w:t>
      </w:r>
    </w:p>
    <w:p w14:paraId="7C3A8F1E" w14:textId="6D917BEA" w:rsidR="002872D7" w:rsidRDefault="002872D7" w:rsidP="007B7661"/>
    <w:p w14:paraId="30A7F534" w14:textId="774B77A8" w:rsidR="002872D7" w:rsidRDefault="002872D7" w:rsidP="007B7661">
      <w:r>
        <w:t xml:space="preserve">From this method, TRP can be obtained only from the EIRP measurement if the D is known and has appropriate value. The </w:t>
      </w:r>
      <w:r w:rsidRPr="002872D7">
        <w:rPr>
          <w:i/>
        </w:rPr>
        <w:t>EIRP</w:t>
      </w:r>
      <w:r>
        <w:t xml:space="preserve"> is a measurement result and can have appropriate value obtained by appropriate measurement method which is introduced in TR37.843</w:t>
      </w:r>
      <w:r w:rsidR="0017482E">
        <w:t>[2]</w:t>
      </w:r>
      <w:r>
        <w:t xml:space="preserve"> and TS37.145-2</w:t>
      </w:r>
      <w:r w:rsidR="0017482E">
        <w:t>[3]</w:t>
      </w:r>
      <w:r>
        <w:t xml:space="preserve">. On the other hands, the way to determine D is not determined for 3GPP spec. Since D strongly affects the TRP, the how to use </w:t>
      </w:r>
      <w:r w:rsidRPr="002872D7">
        <w:rPr>
          <w:i/>
        </w:rPr>
        <w:t>D</w:t>
      </w:r>
      <w:r>
        <w:rPr>
          <w:i/>
        </w:rPr>
        <w:t xml:space="preserve">, </w:t>
      </w:r>
      <w:r>
        <w:t>how to determine D, and how many measure D are very important. This contribution discusses these three topics.</w:t>
      </w:r>
    </w:p>
    <w:p w14:paraId="014BB054" w14:textId="415BEECD" w:rsidR="002872D7" w:rsidRDefault="002872D7" w:rsidP="007B7661">
      <w:r>
        <w:t xml:space="preserve"> </w:t>
      </w:r>
    </w:p>
    <w:p w14:paraId="332C3A5B" w14:textId="31A691D4" w:rsidR="002872D7" w:rsidRDefault="002872D7" w:rsidP="002872D7">
      <w:pPr>
        <w:pStyle w:val="1"/>
        <w:rPr>
          <w:b w:val="0"/>
          <w:sz w:val="28"/>
          <w:lang w:eastAsia="ja-JP"/>
        </w:rPr>
      </w:pPr>
      <w:r>
        <w:rPr>
          <w:b w:val="0"/>
          <w:sz w:val="28"/>
          <w:lang w:eastAsia="ja-JP"/>
        </w:rPr>
        <w:t>3</w:t>
      </w:r>
      <w:r w:rsidRPr="007903A8">
        <w:rPr>
          <w:b w:val="0"/>
          <w:sz w:val="28"/>
          <w:lang w:eastAsia="ja-JP"/>
        </w:rPr>
        <w:t xml:space="preserve">. </w:t>
      </w:r>
      <w:r>
        <w:rPr>
          <w:b w:val="0"/>
          <w:sz w:val="28"/>
          <w:lang w:eastAsia="ja-JP"/>
        </w:rPr>
        <w:t>How to use D</w:t>
      </w:r>
    </w:p>
    <w:p w14:paraId="42C78EE6" w14:textId="77777777" w:rsidR="002872D7" w:rsidRDefault="002872D7" w:rsidP="002872D7">
      <w:pPr>
        <w:rPr>
          <w:lang w:eastAsia="ja-JP"/>
        </w:rPr>
      </w:pPr>
      <w:r>
        <w:rPr>
          <w:rFonts w:hint="eastAsia"/>
          <w:lang w:eastAsia="ja-JP"/>
        </w:rPr>
        <w:t>H</w:t>
      </w:r>
      <w:r>
        <w:rPr>
          <w:lang w:eastAsia="ja-JP"/>
        </w:rPr>
        <w:t>ere, we want to address an applicability of D for the beam of desired signal</w:t>
      </w:r>
    </w:p>
    <w:p w14:paraId="7CC1DF39" w14:textId="77777777" w:rsidR="002872D7" w:rsidRDefault="002872D7" w:rsidP="002872D7">
      <w:pPr>
        <w:rPr>
          <w:lang w:eastAsia="ja-JP"/>
        </w:rPr>
      </w:pPr>
      <w:r>
        <w:rPr>
          <w:lang w:eastAsia="ja-JP"/>
        </w:rPr>
        <w:t>If we obtain the TRP for in-band requirements by eq. (1), there are two ways to use D.</w:t>
      </w:r>
    </w:p>
    <w:p w14:paraId="349D8D76" w14:textId="77777777" w:rsidR="002872D7" w:rsidRDefault="002872D7" w:rsidP="002872D7">
      <w:pPr>
        <w:pStyle w:val="af3"/>
        <w:numPr>
          <w:ilvl w:val="0"/>
          <w:numId w:val="16"/>
        </w:numPr>
        <w:ind w:leftChars="0" w:left="1418" w:hanging="851"/>
        <w:rPr>
          <w:lang w:eastAsia="ja-JP"/>
        </w:rPr>
      </w:pPr>
      <w:r>
        <w:rPr>
          <w:lang w:eastAsia="ja-JP"/>
        </w:rPr>
        <w:t xml:space="preserve">Use </w:t>
      </w:r>
      <w:r>
        <w:rPr>
          <w:rFonts w:hint="eastAsia"/>
          <w:lang w:eastAsia="ja-JP"/>
        </w:rPr>
        <w:t>D</w:t>
      </w:r>
      <w:r>
        <w:rPr>
          <w:lang w:eastAsia="ja-JP"/>
        </w:rPr>
        <w:t xml:space="preserve"> for desired signal. </w:t>
      </w:r>
      <w:r>
        <w:rPr>
          <w:lang w:eastAsia="ja-JP"/>
        </w:rPr>
        <w:br/>
        <w:t>In this case, all in-band TRP requirements uses the D of desired signal.</w:t>
      </w:r>
    </w:p>
    <w:p w14:paraId="1B48B62B" w14:textId="77777777" w:rsidR="002872D7" w:rsidRDefault="002872D7" w:rsidP="002872D7">
      <w:pPr>
        <w:pStyle w:val="af3"/>
        <w:numPr>
          <w:ilvl w:val="0"/>
          <w:numId w:val="16"/>
        </w:numPr>
        <w:ind w:leftChars="0" w:left="1418" w:hanging="851"/>
        <w:rPr>
          <w:lang w:eastAsia="ja-JP"/>
        </w:rPr>
      </w:pPr>
      <w:r>
        <w:rPr>
          <w:lang w:eastAsia="ja-JP"/>
        </w:rPr>
        <w:t>Use D for corresponding requirements</w:t>
      </w:r>
      <w:r>
        <w:rPr>
          <w:lang w:eastAsia="ja-JP"/>
        </w:rPr>
        <w:br/>
        <w:t xml:space="preserve">In this case, D for each requirement should be known. </w:t>
      </w:r>
    </w:p>
    <w:p w14:paraId="7EE50636" w14:textId="77777777" w:rsidR="002872D7" w:rsidRPr="002872D7" w:rsidRDefault="002872D7" w:rsidP="007B7661"/>
    <w:p w14:paraId="62B243A6" w14:textId="3908B7A5" w:rsidR="002872D7" w:rsidRPr="007903A8" w:rsidRDefault="002872D7" w:rsidP="002872D7">
      <w:pPr>
        <w:pStyle w:val="1"/>
        <w:rPr>
          <w:b w:val="0"/>
          <w:sz w:val="28"/>
        </w:rPr>
      </w:pPr>
      <w:r>
        <w:rPr>
          <w:b w:val="0"/>
          <w:sz w:val="28"/>
          <w:lang w:eastAsia="ja-JP"/>
        </w:rPr>
        <w:t>4</w:t>
      </w:r>
      <w:r w:rsidRPr="007903A8">
        <w:rPr>
          <w:b w:val="0"/>
          <w:sz w:val="28"/>
          <w:lang w:eastAsia="ja-JP"/>
        </w:rPr>
        <w:t xml:space="preserve">. </w:t>
      </w:r>
      <w:r>
        <w:rPr>
          <w:b w:val="0"/>
          <w:sz w:val="28"/>
          <w:lang w:eastAsia="ja-JP"/>
        </w:rPr>
        <w:t>How to determine D</w:t>
      </w:r>
    </w:p>
    <w:p w14:paraId="5EB1E969" w14:textId="77798EDC" w:rsidR="008440D2" w:rsidRDefault="002872D7" w:rsidP="00964B51">
      <w:pPr>
        <w:tabs>
          <w:tab w:val="left" w:pos="1005"/>
        </w:tabs>
        <w:rPr>
          <w:lang w:eastAsia="ja-JP"/>
        </w:rPr>
      </w:pPr>
      <w:r>
        <w:rPr>
          <w:lang w:eastAsia="ja-JP"/>
        </w:rPr>
        <w:t>There are two methods to determine D.</w:t>
      </w:r>
    </w:p>
    <w:p w14:paraId="0FA5A31E" w14:textId="77777777" w:rsidR="002872D7" w:rsidRDefault="002872D7" w:rsidP="002872D7">
      <w:pPr>
        <w:pStyle w:val="af3"/>
        <w:numPr>
          <w:ilvl w:val="0"/>
          <w:numId w:val="15"/>
        </w:numPr>
        <w:tabs>
          <w:tab w:val="left" w:pos="1005"/>
        </w:tabs>
        <w:ind w:leftChars="0" w:left="993" w:hanging="426"/>
        <w:rPr>
          <w:lang w:eastAsia="ja-JP"/>
        </w:rPr>
      </w:pPr>
      <w:r>
        <w:rPr>
          <w:lang w:eastAsia="ja-JP"/>
        </w:rPr>
        <w:t>From the design of composite antenna. In this case, D will be determined by the electromagnetic simulation result of the composite antenna of AAS BS.</w:t>
      </w:r>
    </w:p>
    <w:p w14:paraId="66285B08" w14:textId="77777777" w:rsidR="002872D7" w:rsidRDefault="002872D7" w:rsidP="002872D7">
      <w:pPr>
        <w:pStyle w:val="af3"/>
        <w:numPr>
          <w:ilvl w:val="0"/>
          <w:numId w:val="15"/>
        </w:numPr>
        <w:tabs>
          <w:tab w:val="left" w:pos="1005"/>
        </w:tabs>
        <w:ind w:leftChars="0" w:left="993" w:hanging="426"/>
        <w:rPr>
          <w:lang w:eastAsia="ja-JP"/>
        </w:rPr>
      </w:pPr>
      <w:r>
        <w:rPr>
          <w:rFonts w:hint="eastAsia"/>
          <w:lang w:eastAsia="ja-JP"/>
        </w:rPr>
        <w:t>F</w:t>
      </w:r>
      <w:r>
        <w:rPr>
          <w:lang w:eastAsia="ja-JP"/>
        </w:rPr>
        <w:t>rom the measurement of the beam width. One possible solution is using Elliot’s equation as shown in [1]. In this case D will be:</w:t>
      </w:r>
      <w:r>
        <w:rPr>
          <w:lang w:eastAsia="ja-JP"/>
        </w:rPr>
        <w:br/>
      </w:r>
      <m:oMathPara>
        <m:oMath>
          <m:r>
            <m:rPr>
              <m:sty m:val="p"/>
            </m:rPr>
            <w:rPr>
              <w:rFonts w:ascii="Cambria Math" w:hAnsi="Cambria Math"/>
              <w:lang w:eastAsia="ja-JP"/>
            </w:rPr>
            <m:t>D(dB)=10</m:t>
          </m:r>
          <m:func>
            <m:funcPr>
              <m:ctrlPr>
                <w:rPr>
                  <w:rFonts w:ascii="Cambria Math" w:hAnsi="Cambria Math"/>
                  <w:lang w:eastAsia="ja-JP"/>
                </w:rPr>
              </m:ctrlPr>
            </m:funcPr>
            <m:fName>
              <m:r>
                <m:rPr>
                  <m:sty m:val="p"/>
                </m:rPr>
                <w:rPr>
                  <w:rFonts w:ascii="Cambria Math" w:hAnsi="Cambria Math"/>
                  <w:lang w:eastAsia="ja-JP"/>
                </w:rPr>
                <m:t>log</m:t>
              </m:r>
            </m:fName>
            <m:e>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38400</m:t>
                      </m:r>
                    </m:num>
                    <m:den>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θ</m:t>
                          </m:r>
                        </m:sub>
                      </m:sSub>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φ</m:t>
                          </m:r>
                        </m:sub>
                      </m:sSub>
                    </m:den>
                  </m:f>
                  <m:ctrlPr>
                    <w:rPr>
                      <w:rFonts w:ascii="Cambria Math" w:hAnsi="Cambria Math"/>
                      <w:i/>
                      <w:lang w:eastAsia="ja-JP"/>
                    </w:rPr>
                  </m:ctrlPr>
                </m:e>
              </m:d>
            </m:e>
          </m:func>
          <m:r>
            <m:rPr>
              <m:sty m:val="p"/>
            </m:rPr>
            <w:rPr>
              <w:rFonts w:ascii="Cambria Math" w:hAnsi="Cambria Math"/>
              <w:lang w:eastAsia="ja-JP"/>
            </w:rPr>
            <w:br/>
          </m:r>
        </m:oMath>
      </m:oMathPara>
      <w:r>
        <w:rPr>
          <w:lang w:eastAsia="ja-JP"/>
        </w:rPr>
        <w:t>where, W</w:t>
      </w:r>
      <w:r w:rsidRPr="002872D7">
        <w:rPr>
          <w:rFonts w:ascii="Symbol" w:hAnsi="Symbol"/>
          <w:vertAlign w:val="subscript"/>
          <w:lang w:eastAsia="ja-JP"/>
        </w:rPr>
        <w:t></w:t>
      </w:r>
      <w:r>
        <w:rPr>
          <w:lang w:eastAsia="ja-JP"/>
        </w:rPr>
        <w:t xml:space="preserve"> and W</w:t>
      </w:r>
      <w:r w:rsidRPr="002872D7">
        <w:rPr>
          <w:rFonts w:ascii="Symbol" w:hAnsi="Symbol"/>
          <w:lang w:eastAsia="ja-JP"/>
        </w:rPr>
        <w:t></w:t>
      </w:r>
      <w:r>
        <w:rPr>
          <w:lang w:eastAsia="ja-JP"/>
        </w:rPr>
        <w:t xml:space="preserve"> is 3dB beam widths (in deg.) for </w:t>
      </w:r>
      <w:r w:rsidRPr="002872D7">
        <w:rPr>
          <w:rFonts w:ascii="Symbol" w:hAnsi="Symbol"/>
          <w:lang w:eastAsia="ja-JP"/>
        </w:rPr>
        <w:t></w:t>
      </w:r>
      <w:r>
        <w:rPr>
          <w:lang w:eastAsia="ja-JP"/>
        </w:rPr>
        <w:t xml:space="preserve"> and </w:t>
      </w:r>
      <w:r w:rsidRPr="002872D7">
        <w:rPr>
          <w:rFonts w:ascii="Symbol" w:hAnsi="Symbol"/>
          <w:lang w:eastAsia="ja-JP"/>
        </w:rPr>
        <w:t></w:t>
      </w:r>
      <w:r>
        <w:rPr>
          <w:lang w:eastAsia="ja-JP"/>
        </w:rPr>
        <w:t xml:space="preserve"> directions.</w:t>
      </w:r>
    </w:p>
    <w:p w14:paraId="0D6A7B78" w14:textId="0D1B2A09" w:rsidR="002872D7" w:rsidRPr="002872D7" w:rsidRDefault="002872D7" w:rsidP="002872D7">
      <w:pPr>
        <w:pStyle w:val="af3"/>
        <w:numPr>
          <w:ilvl w:val="0"/>
          <w:numId w:val="15"/>
        </w:numPr>
        <w:tabs>
          <w:tab w:val="left" w:pos="1005"/>
        </w:tabs>
        <w:ind w:leftChars="0" w:firstLine="207"/>
        <w:rPr>
          <w:lang w:eastAsia="ja-JP"/>
        </w:rPr>
      </w:pPr>
      <w:r>
        <w:rPr>
          <w:rFonts w:hint="eastAsia"/>
          <w:lang w:eastAsia="ja-JP"/>
        </w:rPr>
        <w:t>F</w:t>
      </w:r>
      <w:r>
        <w:rPr>
          <w:lang w:eastAsia="ja-JP"/>
        </w:rPr>
        <w:t>rom the measurement result of TRP (</w:t>
      </w:r>
      <w:r w:rsidRPr="002872D7">
        <w:rPr>
          <w:i/>
          <w:lang w:eastAsia="ja-JP"/>
        </w:rPr>
        <w:t>TRP</w:t>
      </w:r>
      <w:r>
        <w:rPr>
          <w:lang w:eastAsia="ja-JP"/>
        </w:rPr>
        <w:t>) and EIRP (</w:t>
      </w:r>
      <w:r w:rsidRPr="002872D7">
        <w:rPr>
          <w:i/>
          <w:lang w:eastAsia="ja-JP"/>
        </w:rPr>
        <w:t>EIRP</w:t>
      </w:r>
      <w:r>
        <w:rPr>
          <w:lang w:eastAsia="ja-JP"/>
        </w:rPr>
        <w:t>).  In this case, D will be :</w:t>
      </w:r>
      <w:r>
        <w:rPr>
          <w:lang w:eastAsia="ja-JP"/>
        </w:rPr>
        <w:br/>
      </w:r>
      <m:oMathPara>
        <m:oMath>
          <m:r>
            <m:rPr>
              <m:sty m:val="p"/>
            </m:rPr>
            <w:rPr>
              <w:rFonts w:ascii="Cambria Math" w:hAnsi="Cambria Math"/>
              <w:lang w:eastAsia="ja-JP"/>
            </w:rPr>
            <m:t>D(dB)=EIRP(dBm)-TRP(dB)</m:t>
          </m:r>
        </m:oMath>
      </m:oMathPara>
    </w:p>
    <w:p w14:paraId="0D3ED8D1" w14:textId="2B5E6E3E" w:rsidR="002872D7" w:rsidRDefault="002872D7" w:rsidP="002872D7">
      <w:pPr>
        <w:pStyle w:val="af3"/>
        <w:tabs>
          <w:tab w:val="left" w:pos="1005"/>
        </w:tabs>
        <w:ind w:leftChars="0" w:left="993"/>
        <w:rPr>
          <w:lang w:eastAsia="ja-JP"/>
        </w:rPr>
      </w:pPr>
    </w:p>
    <w:p w14:paraId="50B09276" w14:textId="4BB524A4" w:rsidR="002872D7" w:rsidRDefault="002872D7" w:rsidP="002872D7">
      <w:pPr>
        <w:tabs>
          <w:tab w:val="left" w:pos="1005"/>
        </w:tabs>
        <w:rPr>
          <w:lang w:eastAsia="ja-JP"/>
        </w:rPr>
      </w:pPr>
    </w:p>
    <w:p w14:paraId="7F4B97AB" w14:textId="77777777" w:rsidR="002872D7" w:rsidRPr="002872D7" w:rsidRDefault="002872D7" w:rsidP="002872D7">
      <w:pPr>
        <w:tabs>
          <w:tab w:val="left" w:pos="1005"/>
        </w:tabs>
        <w:rPr>
          <w:lang w:eastAsia="ja-JP"/>
        </w:rPr>
      </w:pPr>
    </w:p>
    <w:p w14:paraId="0AA5BE56" w14:textId="02BCF40C" w:rsidR="002872D7" w:rsidRDefault="002872D7" w:rsidP="002872D7">
      <w:pPr>
        <w:pStyle w:val="1"/>
        <w:rPr>
          <w:b w:val="0"/>
          <w:sz w:val="28"/>
          <w:lang w:eastAsia="ja-JP"/>
        </w:rPr>
      </w:pPr>
      <w:r>
        <w:rPr>
          <w:b w:val="0"/>
          <w:sz w:val="28"/>
          <w:lang w:eastAsia="ja-JP"/>
        </w:rPr>
        <w:t>5</w:t>
      </w:r>
      <w:r w:rsidRPr="007903A8">
        <w:rPr>
          <w:b w:val="0"/>
          <w:sz w:val="28"/>
          <w:lang w:eastAsia="ja-JP"/>
        </w:rPr>
        <w:t xml:space="preserve">. </w:t>
      </w:r>
      <w:r>
        <w:rPr>
          <w:b w:val="0"/>
          <w:sz w:val="28"/>
          <w:lang w:eastAsia="ja-JP"/>
        </w:rPr>
        <w:t>How many measure D</w:t>
      </w:r>
    </w:p>
    <w:p w14:paraId="4CD6A5F0" w14:textId="77777777" w:rsidR="002872D7" w:rsidRDefault="002872D7" w:rsidP="002872D7">
      <w:pPr>
        <w:ind w:firstLineChars="50" w:firstLine="100"/>
        <w:rPr>
          <w:lang w:eastAsia="ja-JP"/>
        </w:rPr>
      </w:pPr>
      <w:r>
        <w:rPr>
          <w:lang w:eastAsia="ja-JP"/>
        </w:rPr>
        <w:t>Three patterns are considered.</w:t>
      </w:r>
    </w:p>
    <w:p w14:paraId="61A8D1E9" w14:textId="77777777" w:rsidR="002872D7" w:rsidRDefault="002872D7" w:rsidP="002872D7">
      <w:pPr>
        <w:pStyle w:val="af3"/>
        <w:numPr>
          <w:ilvl w:val="0"/>
          <w:numId w:val="17"/>
        </w:numPr>
        <w:ind w:leftChars="0" w:left="1418" w:hanging="861"/>
        <w:rPr>
          <w:lang w:eastAsia="ja-JP"/>
        </w:rPr>
      </w:pPr>
      <w:r>
        <w:rPr>
          <w:rFonts w:hint="eastAsia"/>
          <w:lang w:eastAsia="ja-JP"/>
        </w:rPr>
        <w:lastRenderedPageBreak/>
        <w:t>M</w:t>
      </w:r>
      <w:r>
        <w:rPr>
          <w:lang w:eastAsia="ja-JP"/>
        </w:rPr>
        <w:t xml:space="preserve">easure D once per AAA BS type. </w:t>
      </w:r>
      <w:r>
        <w:rPr>
          <w:lang w:eastAsia="ja-JP"/>
        </w:rPr>
        <w:br/>
        <w:t>In this case, D is measured only one time for the certain type of AAS BS. D will be re-used for the EUT which is the same type of the AAS BS where D was measured.</w:t>
      </w:r>
    </w:p>
    <w:p w14:paraId="2489BCCD" w14:textId="77777777" w:rsidR="002872D7" w:rsidRDefault="002872D7" w:rsidP="002872D7">
      <w:pPr>
        <w:pStyle w:val="af3"/>
        <w:numPr>
          <w:ilvl w:val="0"/>
          <w:numId w:val="17"/>
        </w:numPr>
        <w:ind w:leftChars="0" w:left="1418" w:hanging="851"/>
        <w:rPr>
          <w:lang w:eastAsia="ja-JP"/>
        </w:rPr>
      </w:pPr>
      <w:r>
        <w:rPr>
          <w:lang w:eastAsia="ja-JP"/>
        </w:rPr>
        <w:t xml:space="preserve">Measure D periodically. </w:t>
      </w:r>
      <w:r>
        <w:rPr>
          <w:lang w:eastAsia="ja-JP"/>
        </w:rPr>
        <w:br/>
        <w:t>In this case D is measured in a certain period. During the period D will be re-used for the EUT which is the same type of the AAS BS where D was measured.</w:t>
      </w:r>
    </w:p>
    <w:p w14:paraId="531CC031" w14:textId="77777777" w:rsidR="002872D7" w:rsidRDefault="002872D7" w:rsidP="002872D7">
      <w:pPr>
        <w:pStyle w:val="af3"/>
        <w:numPr>
          <w:ilvl w:val="0"/>
          <w:numId w:val="17"/>
        </w:numPr>
        <w:ind w:leftChars="0" w:left="1418" w:hanging="851"/>
        <w:rPr>
          <w:lang w:eastAsia="ja-JP"/>
        </w:rPr>
      </w:pPr>
      <w:r>
        <w:rPr>
          <w:lang w:eastAsia="ja-JP"/>
        </w:rPr>
        <w:t xml:space="preserve">Measure D for all EUT. </w:t>
      </w:r>
      <w:r>
        <w:rPr>
          <w:lang w:eastAsia="ja-JP"/>
        </w:rPr>
        <w:br/>
        <w:t>In this case, D is measured on every EUT.</w:t>
      </w:r>
    </w:p>
    <w:p w14:paraId="67FF44F0" w14:textId="6068588F" w:rsidR="002872D7" w:rsidRDefault="002872D7" w:rsidP="002872D7">
      <w:pPr>
        <w:rPr>
          <w:lang w:eastAsia="ja-JP"/>
        </w:rPr>
      </w:pPr>
    </w:p>
    <w:p w14:paraId="74860694" w14:textId="0F0E79D7" w:rsidR="002872D7" w:rsidRDefault="002872D7" w:rsidP="002872D7">
      <w:pPr>
        <w:pStyle w:val="1"/>
        <w:rPr>
          <w:b w:val="0"/>
          <w:sz w:val="28"/>
          <w:lang w:eastAsia="ja-JP"/>
        </w:rPr>
      </w:pPr>
      <w:r>
        <w:rPr>
          <w:b w:val="0"/>
          <w:sz w:val="28"/>
          <w:lang w:eastAsia="ja-JP"/>
        </w:rPr>
        <w:t>6</w:t>
      </w:r>
      <w:r w:rsidRPr="007903A8">
        <w:rPr>
          <w:b w:val="0"/>
          <w:sz w:val="28"/>
          <w:lang w:eastAsia="ja-JP"/>
        </w:rPr>
        <w:t xml:space="preserve">. </w:t>
      </w:r>
      <w:r>
        <w:rPr>
          <w:b w:val="0"/>
          <w:sz w:val="28"/>
          <w:lang w:eastAsia="ja-JP"/>
        </w:rPr>
        <w:t>Discussion</w:t>
      </w:r>
    </w:p>
    <w:p w14:paraId="1E1A5D9D" w14:textId="53A6148E" w:rsidR="002872D7" w:rsidRDefault="002872D7" w:rsidP="002872D7">
      <w:pPr>
        <w:rPr>
          <w:lang w:eastAsia="ja-JP"/>
        </w:rPr>
      </w:pPr>
      <w:r>
        <w:rPr>
          <w:rFonts w:hint="eastAsia"/>
          <w:lang w:eastAsia="ja-JP"/>
        </w:rPr>
        <w:t>T</w:t>
      </w:r>
      <w:r>
        <w:rPr>
          <w:lang w:eastAsia="ja-JP"/>
        </w:rPr>
        <w:t>he time and effort to calculate TRP is depend on the combination of the way to use D, the method to determine D, and the number of the measurement D. Fig. 1 summarizes the combination.</w:t>
      </w:r>
    </w:p>
    <w:p w14:paraId="0FC785DF" w14:textId="4A99B118" w:rsidR="002872D7" w:rsidRDefault="002872D7" w:rsidP="002872D7">
      <w:pPr>
        <w:rPr>
          <w:lang w:eastAsia="ja-JP"/>
        </w:rPr>
      </w:pPr>
    </w:p>
    <w:p w14:paraId="3B69B6EA" w14:textId="4BAAF2BB" w:rsidR="002872D7" w:rsidRDefault="002872D7" w:rsidP="002872D7">
      <w:pPr>
        <w:jc w:val="center"/>
        <w:rPr>
          <w:lang w:eastAsia="ja-JP"/>
        </w:rPr>
      </w:pPr>
      <w:r w:rsidRPr="002872D7">
        <w:rPr>
          <w:noProof/>
          <w:lang w:val="en-US" w:eastAsia="ja-JP"/>
        </w:rPr>
        <w:drawing>
          <wp:inline distT="0" distB="0" distL="0" distR="0" wp14:anchorId="77CD8E9F" wp14:editId="2AE48A06">
            <wp:extent cx="5448300" cy="2170134"/>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2920" cy="2171974"/>
                    </a:xfrm>
                    <a:prstGeom prst="rect">
                      <a:avLst/>
                    </a:prstGeom>
                    <a:noFill/>
                    <a:ln>
                      <a:noFill/>
                    </a:ln>
                  </pic:spPr>
                </pic:pic>
              </a:graphicData>
            </a:graphic>
          </wp:inline>
        </w:drawing>
      </w:r>
    </w:p>
    <w:p w14:paraId="14223955" w14:textId="1C344E11" w:rsidR="002872D7" w:rsidRDefault="002872D7" w:rsidP="002872D7">
      <w:pPr>
        <w:rPr>
          <w:lang w:eastAsia="ja-JP"/>
        </w:rPr>
      </w:pPr>
    </w:p>
    <w:p w14:paraId="41F2E024" w14:textId="26B1D2C7" w:rsidR="002872D7" w:rsidRDefault="002872D7" w:rsidP="002872D7">
      <w:pPr>
        <w:jc w:val="center"/>
        <w:rPr>
          <w:lang w:eastAsia="ja-JP"/>
        </w:rPr>
      </w:pPr>
      <w:r>
        <w:rPr>
          <w:lang w:eastAsia="ja-JP"/>
        </w:rPr>
        <w:t>Fig. 1.  Combination of deriving procedure and usage of D</w:t>
      </w:r>
    </w:p>
    <w:p w14:paraId="1DC20CEB" w14:textId="2DC30AFD" w:rsidR="002872D7" w:rsidRDefault="002872D7" w:rsidP="002872D7">
      <w:pPr>
        <w:rPr>
          <w:lang w:eastAsia="ja-JP"/>
        </w:rPr>
      </w:pPr>
    </w:p>
    <w:p w14:paraId="2E8968AC" w14:textId="5A882973" w:rsidR="002872D7" w:rsidRDefault="002872D7" w:rsidP="002872D7">
      <w:pPr>
        <w:ind w:firstLineChars="50" w:firstLine="100"/>
        <w:rPr>
          <w:lang w:eastAsia="ja-JP"/>
        </w:rPr>
      </w:pPr>
      <w:r>
        <w:rPr>
          <w:lang w:eastAsia="ja-JP"/>
        </w:rPr>
        <w:t xml:space="preserve">Lower items are considered to make the TRP accurate. </w:t>
      </w:r>
      <w:r>
        <w:rPr>
          <w:rFonts w:hint="eastAsia"/>
          <w:lang w:eastAsia="ja-JP"/>
        </w:rPr>
        <w:t>T</w:t>
      </w:r>
      <w:r>
        <w:rPr>
          <w:lang w:eastAsia="ja-JP"/>
        </w:rPr>
        <w:t>here is no path between “1. Designed spec” and items in “how to determine” because it is not required to measure the D if we use the designed spec. And “3. EIRP/TRP” in “how to measure” connects “III all” in “How many measure D” by dashed line. This is because it is meaning less to derive TRP by eq. (1) if the TRP is measured at all EUT and D of each requirement is derived. In this case, all TRP requirements are measured by another method.</w:t>
      </w:r>
    </w:p>
    <w:p w14:paraId="1F5A10EB" w14:textId="77777777" w:rsidR="0017482E" w:rsidRDefault="0017482E" w:rsidP="002872D7">
      <w:pPr>
        <w:ind w:firstLineChars="50" w:firstLine="100"/>
        <w:rPr>
          <w:lang w:eastAsia="ja-JP"/>
        </w:rPr>
      </w:pPr>
    </w:p>
    <w:p w14:paraId="2855B4C6" w14:textId="628A2AC6" w:rsidR="0017482E" w:rsidRDefault="0017482E" w:rsidP="0017482E">
      <w:pPr>
        <w:rPr>
          <w:lang w:eastAsia="ja-JP"/>
        </w:rPr>
      </w:pPr>
      <w:r>
        <w:rPr>
          <w:rFonts w:hint="eastAsia"/>
          <w:lang w:eastAsia="ja-JP"/>
        </w:rPr>
        <w:t>6</w:t>
      </w:r>
      <w:r>
        <w:rPr>
          <w:lang w:eastAsia="ja-JP"/>
        </w:rPr>
        <w:t>.1 Discussion on “How to use D”.</w:t>
      </w:r>
    </w:p>
    <w:p w14:paraId="6997C645" w14:textId="77777777" w:rsidR="0017482E" w:rsidRDefault="0017482E" w:rsidP="0017482E">
      <w:pPr>
        <w:rPr>
          <w:lang w:eastAsia="ja-JP"/>
        </w:rPr>
      </w:pPr>
    </w:p>
    <w:p w14:paraId="449BF7D4" w14:textId="6E4EE128" w:rsidR="002872D7" w:rsidRDefault="002872D7" w:rsidP="002872D7">
      <w:pPr>
        <w:ind w:firstLineChars="50" w:firstLine="100"/>
        <w:rPr>
          <w:lang w:eastAsia="ja-JP"/>
        </w:rPr>
      </w:pPr>
      <w:r>
        <w:rPr>
          <w:rFonts w:hint="eastAsia"/>
          <w:lang w:eastAsia="ja-JP"/>
        </w:rPr>
        <w:t>A</w:t>
      </w:r>
      <w:r>
        <w:rPr>
          <w:lang w:eastAsia="ja-JP"/>
        </w:rPr>
        <w:t xml:space="preserve">t first we want to mention “How to use D”. To apply (a) D of desired signal for all in-band TRP requirements is a time-efficient way. In this case, directivity of in-band TRP requirements, for example ACLR, is considered to be the same as main beam. However, it is possible that directivities of </w:t>
      </w:r>
      <w:r w:rsidR="0017482E">
        <w:rPr>
          <w:lang w:eastAsia="ja-JP"/>
        </w:rPr>
        <w:t>desired signal</w:t>
      </w:r>
      <w:r>
        <w:rPr>
          <w:lang w:eastAsia="ja-JP"/>
        </w:rPr>
        <w:t xml:space="preserve"> and ACLR are different</w:t>
      </w:r>
      <w:r w:rsidR="0017482E">
        <w:rPr>
          <w:lang w:eastAsia="ja-JP"/>
        </w:rPr>
        <w:t xml:space="preserve"> for array antenna system</w:t>
      </w:r>
      <w:r>
        <w:rPr>
          <w:lang w:eastAsia="ja-JP"/>
        </w:rPr>
        <w:t>. In [</w:t>
      </w:r>
      <w:r w:rsidR="0017482E">
        <w:rPr>
          <w:lang w:eastAsia="ja-JP"/>
        </w:rPr>
        <w:t>4</w:t>
      </w:r>
      <w:r>
        <w:rPr>
          <w:lang w:eastAsia="ja-JP"/>
        </w:rPr>
        <w:t xml:space="preserve">], the beam pattern of desired signal has different pattern from that of third order intermodulation (IM3) as shown in Figs 2(a) and 2(b). </w:t>
      </w:r>
      <w:r w:rsidR="0017482E">
        <w:rPr>
          <w:lang w:eastAsia="ja-JP"/>
        </w:rPr>
        <w:t xml:space="preserve"> Fig. 2(a) depicts the radiation pattern without a technology for reducing the IM3 emission at 0 degree. Fig. 2(b) is the radiation pattern when the technology that enable to reduce the IM3 emission at 0 degree.</w:t>
      </w:r>
    </w:p>
    <w:p w14:paraId="26B78F49" w14:textId="6B00A082" w:rsidR="000675BC" w:rsidRDefault="000675BC" w:rsidP="002872D7">
      <w:pPr>
        <w:ind w:firstLineChars="50" w:firstLine="100"/>
        <w:rPr>
          <w:lang w:eastAsia="ja-JP"/>
        </w:rPr>
      </w:pPr>
    </w:p>
    <w:p w14:paraId="121A95E3" w14:textId="037D5D66" w:rsidR="000675BC" w:rsidRDefault="0017482E" w:rsidP="002872D7">
      <w:pPr>
        <w:ind w:firstLineChars="50" w:firstLine="100"/>
        <w:rPr>
          <w:lang w:eastAsia="ja-JP"/>
        </w:rPr>
      </w:pPr>
      <w:r w:rsidRPr="0017482E">
        <w:rPr>
          <w:noProof/>
          <w:lang w:val="en-US" w:eastAsia="ja-JP"/>
        </w:rPr>
        <w:lastRenderedPageBreak/>
        <w:drawing>
          <wp:inline distT="0" distB="0" distL="0" distR="0" wp14:anchorId="6AA22D34" wp14:editId="1FDD2FBE">
            <wp:extent cx="3307715" cy="2512695"/>
            <wp:effectExtent l="0" t="0" r="6985"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7715" cy="2512695"/>
                    </a:xfrm>
                    <a:prstGeom prst="rect">
                      <a:avLst/>
                    </a:prstGeom>
                    <a:noFill/>
                    <a:ln>
                      <a:noFill/>
                    </a:ln>
                  </pic:spPr>
                </pic:pic>
              </a:graphicData>
            </a:graphic>
          </wp:inline>
        </w:drawing>
      </w:r>
    </w:p>
    <w:p w14:paraId="40BFF515" w14:textId="534CDD71" w:rsidR="000675BC" w:rsidRDefault="0017482E" w:rsidP="000675BC">
      <w:pPr>
        <w:pStyle w:val="af3"/>
        <w:numPr>
          <w:ilvl w:val="0"/>
          <w:numId w:val="18"/>
        </w:numPr>
        <w:ind w:leftChars="0"/>
        <w:rPr>
          <w:lang w:eastAsia="ja-JP"/>
        </w:rPr>
      </w:pPr>
      <w:r>
        <w:rPr>
          <w:lang w:eastAsia="ja-JP"/>
        </w:rPr>
        <w:t>Radiation pattern of carrier and IM3 without technology in [4].</w:t>
      </w:r>
    </w:p>
    <w:p w14:paraId="2D1C5A49" w14:textId="39BEB998" w:rsidR="000675BC" w:rsidRPr="0017482E" w:rsidRDefault="0017482E" w:rsidP="000675BC">
      <w:pPr>
        <w:pStyle w:val="af3"/>
        <w:ind w:leftChars="0" w:left="460"/>
        <w:rPr>
          <w:lang w:eastAsia="ja-JP"/>
        </w:rPr>
      </w:pPr>
      <w:r w:rsidRPr="0017482E">
        <w:rPr>
          <w:noProof/>
          <w:lang w:val="en-US" w:eastAsia="ja-JP"/>
        </w:rPr>
        <w:drawing>
          <wp:inline distT="0" distB="0" distL="0" distR="0" wp14:anchorId="38DCDCE8" wp14:editId="0AD5738E">
            <wp:extent cx="2926080" cy="253619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6080" cy="2536190"/>
                    </a:xfrm>
                    <a:prstGeom prst="rect">
                      <a:avLst/>
                    </a:prstGeom>
                    <a:noFill/>
                    <a:ln>
                      <a:noFill/>
                    </a:ln>
                  </pic:spPr>
                </pic:pic>
              </a:graphicData>
            </a:graphic>
          </wp:inline>
        </w:drawing>
      </w:r>
    </w:p>
    <w:p w14:paraId="29526DEA" w14:textId="0906BE69" w:rsidR="000675BC" w:rsidRDefault="0017482E" w:rsidP="000675BC">
      <w:pPr>
        <w:pStyle w:val="af3"/>
        <w:numPr>
          <w:ilvl w:val="0"/>
          <w:numId w:val="18"/>
        </w:numPr>
        <w:ind w:leftChars="0"/>
        <w:rPr>
          <w:lang w:eastAsia="ja-JP"/>
        </w:rPr>
      </w:pPr>
      <w:r>
        <w:rPr>
          <w:lang w:eastAsia="ja-JP"/>
        </w:rPr>
        <w:t>Radiation pattern of carrier and IM3 with technology in [4]</w:t>
      </w:r>
    </w:p>
    <w:p w14:paraId="6E331033" w14:textId="64E2E019" w:rsidR="000675BC" w:rsidRDefault="000675BC" w:rsidP="002872D7">
      <w:pPr>
        <w:ind w:firstLineChars="50" w:firstLine="100"/>
        <w:rPr>
          <w:lang w:eastAsia="ja-JP"/>
        </w:rPr>
      </w:pPr>
      <w:r>
        <w:rPr>
          <w:lang w:eastAsia="ja-JP"/>
        </w:rPr>
        <w:t>Fig. 2  Beam patterns using beam deformation technology for IM</w:t>
      </w:r>
      <w:r w:rsidR="0017482E">
        <w:rPr>
          <w:lang w:eastAsia="ja-JP"/>
        </w:rPr>
        <w:t>3</w:t>
      </w:r>
      <w:r>
        <w:rPr>
          <w:lang w:eastAsia="ja-JP"/>
        </w:rPr>
        <w:t xml:space="preserve"> signals [</w:t>
      </w:r>
      <w:r w:rsidR="0017482E">
        <w:rPr>
          <w:lang w:eastAsia="ja-JP"/>
        </w:rPr>
        <w:t>4</w:t>
      </w:r>
      <w:r>
        <w:rPr>
          <w:lang w:eastAsia="ja-JP"/>
        </w:rPr>
        <w:t xml:space="preserve">] </w:t>
      </w:r>
    </w:p>
    <w:p w14:paraId="12D87166" w14:textId="77777777" w:rsidR="0017482E" w:rsidRDefault="0017482E" w:rsidP="002872D7">
      <w:pPr>
        <w:rPr>
          <w:lang w:eastAsia="ja-JP"/>
        </w:rPr>
      </w:pPr>
    </w:p>
    <w:p w14:paraId="4C0E65C8" w14:textId="42D9AF8D" w:rsidR="002872D7" w:rsidRDefault="0017482E" w:rsidP="002872D7">
      <w:pPr>
        <w:rPr>
          <w:lang w:eastAsia="ja-JP"/>
        </w:rPr>
      </w:pPr>
      <w:r>
        <w:rPr>
          <w:rFonts w:hint="eastAsia"/>
          <w:lang w:eastAsia="ja-JP"/>
        </w:rPr>
        <w:t xml:space="preserve">In Fig.2(a), the beam pattern of IM3 is quite similar to that of carrier. </w:t>
      </w:r>
      <w:r>
        <w:rPr>
          <w:lang w:eastAsia="ja-JP"/>
        </w:rPr>
        <w:t>However, in Fig. 2(b), the beam pattern of IM3 is different from that of carrier and emission level is low at 0 degree than that in Fig. 2(a). Since the IM3 strongly affects the ACLR, the beam pattern for ACLR can be not the same as that for the desired signal.</w:t>
      </w:r>
    </w:p>
    <w:p w14:paraId="141F58A3" w14:textId="77777777" w:rsidR="0017482E" w:rsidRDefault="0017482E" w:rsidP="002872D7">
      <w:pPr>
        <w:rPr>
          <w:lang w:eastAsia="ja-JP"/>
        </w:rPr>
      </w:pPr>
    </w:p>
    <w:p w14:paraId="326A6A69" w14:textId="73400C9B" w:rsidR="002872D7" w:rsidRPr="002872D7" w:rsidRDefault="002872D7" w:rsidP="002872D7">
      <w:pPr>
        <w:rPr>
          <w:u w:val="single"/>
          <w:lang w:eastAsia="ja-JP"/>
        </w:rPr>
      </w:pPr>
      <w:r w:rsidRPr="002872D7">
        <w:rPr>
          <w:u w:val="single"/>
          <w:lang w:eastAsia="ja-JP"/>
        </w:rPr>
        <w:t xml:space="preserve">Observation1: </w:t>
      </w:r>
      <w:r>
        <w:rPr>
          <w:u w:val="single"/>
          <w:lang w:eastAsia="ja-JP"/>
        </w:rPr>
        <w:t>It is possible b</w:t>
      </w:r>
      <w:r w:rsidRPr="002872D7">
        <w:rPr>
          <w:u w:val="single"/>
          <w:lang w:eastAsia="ja-JP"/>
        </w:rPr>
        <w:t xml:space="preserve">eam pattern of desired signal and </w:t>
      </w:r>
      <w:r>
        <w:rPr>
          <w:u w:val="single"/>
          <w:lang w:eastAsia="ja-JP"/>
        </w:rPr>
        <w:t xml:space="preserve">that of </w:t>
      </w:r>
      <w:r w:rsidRPr="002872D7">
        <w:rPr>
          <w:u w:val="single"/>
          <w:lang w:eastAsia="ja-JP"/>
        </w:rPr>
        <w:t xml:space="preserve">ACLR </w:t>
      </w:r>
      <w:r>
        <w:rPr>
          <w:u w:val="single"/>
          <w:lang w:eastAsia="ja-JP"/>
        </w:rPr>
        <w:t>are</w:t>
      </w:r>
      <w:r w:rsidRPr="002872D7">
        <w:rPr>
          <w:u w:val="single"/>
          <w:lang w:eastAsia="ja-JP"/>
        </w:rPr>
        <w:t xml:space="preserve"> different. </w:t>
      </w:r>
    </w:p>
    <w:p w14:paraId="57D92A5D" w14:textId="55C6F670" w:rsidR="002872D7" w:rsidRDefault="002872D7" w:rsidP="002872D7">
      <w:pPr>
        <w:rPr>
          <w:lang w:eastAsia="ja-JP"/>
        </w:rPr>
      </w:pPr>
    </w:p>
    <w:p w14:paraId="4CE91AAD" w14:textId="14FD2588" w:rsidR="002872D7" w:rsidRDefault="002872D7" w:rsidP="002872D7">
      <w:pPr>
        <w:rPr>
          <w:lang w:eastAsia="ja-JP"/>
        </w:rPr>
      </w:pPr>
      <w:r>
        <w:rPr>
          <w:lang w:eastAsia="ja-JP"/>
        </w:rPr>
        <w:t xml:space="preserve">Since the AAS BS is black box, user cannot know if this kind of technology is used. Therefore, for example, the amount of ACLR </w:t>
      </w:r>
      <w:r w:rsidR="0017482E">
        <w:rPr>
          <w:lang w:eastAsia="ja-JP"/>
        </w:rPr>
        <w:t xml:space="preserve">in TRP </w:t>
      </w:r>
      <w:r>
        <w:rPr>
          <w:lang w:eastAsia="ja-JP"/>
        </w:rPr>
        <w:t>will be under estimated if the measured EIRP of ACLR using the technology in [</w:t>
      </w:r>
      <w:r w:rsidR="0017482E">
        <w:rPr>
          <w:lang w:eastAsia="ja-JP"/>
        </w:rPr>
        <w:t>4</w:t>
      </w:r>
      <w:r>
        <w:rPr>
          <w:lang w:eastAsia="ja-JP"/>
        </w:rPr>
        <w:t xml:space="preserve">] and applying D of desired signal because the measured EIRP level of ACLR is low and D </w:t>
      </w:r>
      <w:r w:rsidR="0017482E">
        <w:rPr>
          <w:lang w:eastAsia="ja-JP"/>
        </w:rPr>
        <w:t xml:space="preserve">for desired signal </w:t>
      </w:r>
      <w:r>
        <w:rPr>
          <w:lang w:eastAsia="ja-JP"/>
        </w:rPr>
        <w:t>is considered to be high</w:t>
      </w:r>
      <w:r w:rsidR="0017482E">
        <w:rPr>
          <w:lang w:eastAsia="ja-JP"/>
        </w:rPr>
        <w:t>er than actual D for ACLR</w:t>
      </w:r>
      <w:r>
        <w:rPr>
          <w:lang w:eastAsia="ja-JP"/>
        </w:rPr>
        <w:t xml:space="preserve">.  </w:t>
      </w:r>
    </w:p>
    <w:p w14:paraId="4C2FD644" w14:textId="78F2A9D5" w:rsidR="002872D7" w:rsidRPr="002872D7" w:rsidRDefault="002872D7" w:rsidP="007B7661">
      <w:pPr>
        <w:rPr>
          <w:b/>
          <w:u w:val="single"/>
          <w:lang w:eastAsia="ja-JP"/>
        </w:rPr>
      </w:pPr>
    </w:p>
    <w:p w14:paraId="1E8F1EB4" w14:textId="14CFC802" w:rsidR="008440D2" w:rsidRPr="00964B51" w:rsidRDefault="008440D2" w:rsidP="007B7661">
      <w:pPr>
        <w:rPr>
          <w:b/>
          <w:u w:val="single"/>
          <w:lang w:eastAsia="ja-JP"/>
        </w:rPr>
      </w:pPr>
      <w:r w:rsidRPr="00964B51">
        <w:rPr>
          <w:rFonts w:hint="eastAsia"/>
          <w:b/>
          <w:u w:val="single"/>
          <w:lang w:eastAsia="ja-JP"/>
        </w:rPr>
        <w:t>P</w:t>
      </w:r>
      <w:r w:rsidR="002872D7">
        <w:rPr>
          <w:b/>
          <w:u w:val="single"/>
          <w:lang w:eastAsia="ja-JP"/>
        </w:rPr>
        <w:t>roposal</w:t>
      </w:r>
      <w:r w:rsidR="0017482E">
        <w:rPr>
          <w:b/>
          <w:u w:val="single"/>
          <w:lang w:eastAsia="ja-JP"/>
        </w:rPr>
        <w:t>1</w:t>
      </w:r>
      <w:r w:rsidRPr="00964B51">
        <w:rPr>
          <w:b/>
          <w:u w:val="single"/>
          <w:lang w:eastAsia="ja-JP"/>
        </w:rPr>
        <w:t xml:space="preserve">: </w:t>
      </w:r>
      <w:r w:rsidR="002872D7">
        <w:rPr>
          <w:b/>
          <w:u w:val="single"/>
          <w:lang w:eastAsia="ja-JP"/>
        </w:rPr>
        <w:t>Do not use D of desired signal for TRP calculation of in-band TRP requirements except for BS output power.</w:t>
      </w:r>
    </w:p>
    <w:p w14:paraId="4B3681DA" w14:textId="13F791BD" w:rsidR="008440D2" w:rsidRDefault="008440D2" w:rsidP="007B7661">
      <w:pPr>
        <w:rPr>
          <w:lang w:eastAsia="ja-JP"/>
        </w:rPr>
      </w:pPr>
    </w:p>
    <w:p w14:paraId="1B9EC678" w14:textId="3530B606" w:rsidR="0017482E" w:rsidRDefault="0017482E" w:rsidP="007B7661">
      <w:pPr>
        <w:rPr>
          <w:lang w:eastAsia="ja-JP"/>
        </w:rPr>
      </w:pPr>
    </w:p>
    <w:p w14:paraId="78FBE798" w14:textId="62024444" w:rsidR="0017482E" w:rsidRDefault="0017482E" w:rsidP="0017482E">
      <w:pPr>
        <w:rPr>
          <w:lang w:eastAsia="ja-JP"/>
        </w:rPr>
      </w:pPr>
      <w:r>
        <w:rPr>
          <w:rFonts w:hint="eastAsia"/>
          <w:lang w:eastAsia="ja-JP"/>
        </w:rPr>
        <w:t>6</w:t>
      </w:r>
      <w:r>
        <w:rPr>
          <w:lang w:eastAsia="ja-JP"/>
        </w:rPr>
        <w:t>.2 Discussion on “How to determine D”.</w:t>
      </w:r>
    </w:p>
    <w:p w14:paraId="28C3C226" w14:textId="77777777" w:rsidR="0017482E" w:rsidRPr="0017482E" w:rsidRDefault="0017482E" w:rsidP="007B7661">
      <w:pPr>
        <w:rPr>
          <w:lang w:eastAsia="ja-JP"/>
        </w:rPr>
      </w:pPr>
    </w:p>
    <w:p w14:paraId="0731CB19" w14:textId="7464B4EA" w:rsidR="008440D2" w:rsidRDefault="002872D7" w:rsidP="007B7661">
      <w:pPr>
        <w:rPr>
          <w:lang w:eastAsia="ja-JP"/>
        </w:rPr>
      </w:pPr>
      <w:r>
        <w:rPr>
          <w:rFonts w:hint="eastAsia"/>
          <w:lang w:eastAsia="ja-JP"/>
        </w:rPr>
        <w:t>T</w:t>
      </w:r>
      <w:r>
        <w:rPr>
          <w:lang w:eastAsia="ja-JP"/>
        </w:rPr>
        <w:t>hen, we focus on the “how to determine D”.</w:t>
      </w:r>
    </w:p>
    <w:p w14:paraId="49F62A30" w14:textId="77777777" w:rsidR="0017482E" w:rsidRDefault="002872D7" w:rsidP="007B7661">
      <w:pPr>
        <w:rPr>
          <w:lang w:eastAsia="ja-JP"/>
        </w:rPr>
      </w:pPr>
      <w:r>
        <w:rPr>
          <w:lang w:eastAsia="ja-JP"/>
        </w:rPr>
        <w:t>If we use “1</w:t>
      </w:r>
      <w:r w:rsidR="0017482E">
        <w:rPr>
          <w:lang w:eastAsia="ja-JP"/>
        </w:rPr>
        <w:t xml:space="preserve"> Designed spec.</w:t>
      </w:r>
      <w:r>
        <w:rPr>
          <w:lang w:eastAsia="ja-JP"/>
        </w:rPr>
        <w:t xml:space="preserve">”, it is required to show the verification results that the designed spec agrees with the actual AAS BS performance. </w:t>
      </w:r>
      <w:r w:rsidR="0017482E">
        <w:rPr>
          <w:lang w:eastAsia="ja-JP"/>
        </w:rPr>
        <w:t>For example, if the simulation was done for only the array antenna part of AAS BS, the characteristics of the antenna will be different when the array antenna is mounted to AAS BS.</w:t>
      </w:r>
    </w:p>
    <w:p w14:paraId="3E4D8F23" w14:textId="77777777" w:rsidR="0017482E" w:rsidRDefault="0017482E" w:rsidP="007B7661">
      <w:pPr>
        <w:rPr>
          <w:lang w:eastAsia="ja-JP"/>
        </w:rPr>
      </w:pPr>
    </w:p>
    <w:p w14:paraId="043181C1" w14:textId="4079137F" w:rsidR="0017482E" w:rsidRPr="0017482E" w:rsidRDefault="0017482E" w:rsidP="007B7661">
      <w:pPr>
        <w:rPr>
          <w:u w:val="single"/>
          <w:lang w:eastAsia="ja-JP"/>
        </w:rPr>
      </w:pPr>
      <w:r w:rsidRPr="0017482E">
        <w:rPr>
          <w:u w:val="single"/>
          <w:lang w:eastAsia="ja-JP"/>
        </w:rPr>
        <w:t>Observation2: D obtained from simulation of array antenna part of AAS BS will be different from the D of the array antenna actually mounted on the AAS BS.</w:t>
      </w:r>
    </w:p>
    <w:p w14:paraId="7CD0CEE9" w14:textId="352C6BD4" w:rsidR="002872D7" w:rsidRDefault="0017482E" w:rsidP="007B7661">
      <w:pPr>
        <w:rPr>
          <w:lang w:eastAsia="ja-JP"/>
        </w:rPr>
      </w:pPr>
      <w:r>
        <w:rPr>
          <w:lang w:eastAsia="ja-JP"/>
        </w:rPr>
        <w:lastRenderedPageBreak/>
        <w:t xml:space="preserve"> </w:t>
      </w:r>
    </w:p>
    <w:p w14:paraId="002CC80C" w14:textId="55A10DA4" w:rsidR="002872D7" w:rsidRDefault="0017482E" w:rsidP="007B7661">
      <w:pPr>
        <w:rPr>
          <w:lang w:eastAsia="ja-JP"/>
        </w:rPr>
      </w:pPr>
      <w:r>
        <w:rPr>
          <w:rFonts w:hint="eastAsia"/>
          <w:lang w:eastAsia="ja-JP"/>
        </w:rPr>
        <w:t xml:space="preserve">If we use </w:t>
      </w:r>
      <w:r>
        <w:rPr>
          <w:lang w:eastAsia="ja-JP"/>
        </w:rPr>
        <w:t>“2 Beam pattern”, D is calculated from, for example Elliot’s equation. In this case, even if D for the desired signal can be estimated appropriately by the Elliot’s equation, it is unknown whether the D for the other in-band TRP requirements can be derived by the Elliot’s equation or not.</w:t>
      </w:r>
    </w:p>
    <w:p w14:paraId="1E953C99" w14:textId="77777777" w:rsidR="0017482E" w:rsidRPr="002872D7" w:rsidRDefault="0017482E" w:rsidP="007B7661">
      <w:pPr>
        <w:rPr>
          <w:lang w:eastAsia="ja-JP"/>
        </w:rPr>
      </w:pPr>
    </w:p>
    <w:p w14:paraId="73884FB5" w14:textId="2CE831DA" w:rsidR="0017482E" w:rsidRDefault="0017482E" w:rsidP="0017482E">
      <w:pPr>
        <w:rPr>
          <w:u w:val="single"/>
          <w:lang w:eastAsia="ja-JP"/>
        </w:rPr>
      </w:pPr>
      <w:bookmarkStart w:id="2" w:name="_Hlk506308051"/>
      <w:r w:rsidRPr="0017482E">
        <w:rPr>
          <w:u w:val="single"/>
          <w:lang w:eastAsia="ja-JP"/>
        </w:rPr>
        <w:t>Observation</w:t>
      </w:r>
      <w:r>
        <w:rPr>
          <w:u w:val="single"/>
          <w:lang w:eastAsia="ja-JP"/>
        </w:rPr>
        <w:t>3</w:t>
      </w:r>
      <w:r w:rsidRPr="0017482E">
        <w:rPr>
          <w:u w:val="single"/>
          <w:lang w:eastAsia="ja-JP"/>
        </w:rPr>
        <w:t xml:space="preserve">: </w:t>
      </w:r>
      <w:r>
        <w:rPr>
          <w:u w:val="single"/>
          <w:lang w:eastAsia="ja-JP"/>
        </w:rPr>
        <w:t xml:space="preserve">It is unclear that </w:t>
      </w:r>
      <w:r w:rsidRPr="0017482E">
        <w:rPr>
          <w:u w:val="single"/>
          <w:lang w:eastAsia="ja-JP"/>
        </w:rPr>
        <w:t xml:space="preserve">D </w:t>
      </w:r>
      <w:r>
        <w:rPr>
          <w:u w:val="single"/>
          <w:lang w:eastAsia="ja-JP"/>
        </w:rPr>
        <w:t>for the in-band TRP requirements except for BS output power can be derived from the beam pattern by using such as the Elliot’s equation.</w:t>
      </w:r>
    </w:p>
    <w:p w14:paraId="62CD4D8A" w14:textId="79248833" w:rsidR="0017482E" w:rsidRDefault="0017482E" w:rsidP="0017482E">
      <w:pPr>
        <w:rPr>
          <w:u w:val="single"/>
          <w:lang w:eastAsia="ja-JP"/>
        </w:rPr>
      </w:pPr>
    </w:p>
    <w:p w14:paraId="098A059D" w14:textId="5282215C" w:rsidR="0017482E" w:rsidRPr="0017482E" w:rsidRDefault="0017482E" w:rsidP="0017482E">
      <w:pPr>
        <w:rPr>
          <w:lang w:eastAsia="ja-JP"/>
        </w:rPr>
      </w:pPr>
      <w:r w:rsidRPr="0017482E">
        <w:rPr>
          <w:lang w:eastAsia="ja-JP"/>
        </w:rPr>
        <w:t>If we use “3 EIRP/TRP”, this results could be most accurate than the others. However, since this method requires TRP measurement, the time reduction effect can be limited.</w:t>
      </w:r>
    </w:p>
    <w:p w14:paraId="6546BA56" w14:textId="65674F01" w:rsidR="0017482E" w:rsidRDefault="0017482E" w:rsidP="0017482E">
      <w:pPr>
        <w:rPr>
          <w:u w:val="single"/>
          <w:lang w:eastAsia="ja-JP"/>
        </w:rPr>
      </w:pPr>
    </w:p>
    <w:p w14:paraId="474ECA6E" w14:textId="12C766E4" w:rsidR="0017482E" w:rsidRDefault="0017482E" w:rsidP="0017482E">
      <w:pPr>
        <w:rPr>
          <w:u w:val="single"/>
          <w:lang w:eastAsia="ja-JP"/>
        </w:rPr>
      </w:pPr>
      <w:r>
        <w:rPr>
          <w:u w:val="single"/>
          <w:lang w:eastAsia="ja-JP"/>
        </w:rPr>
        <w:t>Observation4: If D is derived from TRP measurement, the D could be most reliable than the others. However, this may consume long time.</w:t>
      </w:r>
    </w:p>
    <w:p w14:paraId="4633928D" w14:textId="665DCB94" w:rsidR="0017482E" w:rsidRDefault="0017482E" w:rsidP="0017482E">
      <w:pPr>
        <w:rPr>
          <w:u w:val="single"/>
          <w:lang w:eastAsia="ja-JP"/>
        </w:rPr>
      </w:pPr>
    </w:p>
    <w:p w14:paraId="68A82814" w14:textId="77777777" w:rsidR="0017482E" w:rsidRDefault="0017482E" w:rsidP="0017482E">
      <w:pPr>
        <w:rPr>
          <w:lang w:eastAsia="ja-JP"/>
        </w:rPr>
      </w:pPr>
    </w:p>
    <w:p w14:paraId="4D3FA389" w14:textId="0B19679A" w:rsidR="0017482E" w:rsidRDefault="0017482E" w:rsidP="0017482E">
      <w:pPr>
        <w:rPr>
          <w:lang w:eastAsia="ja-JP"/>
        </w:rPr>
      </w:pPr>
      <w:r>
        <w:rPr>
          <w:rFonts w:hint="eastAsia"/>
          <w:lang w:eastAsia="ja-JP"/>
        </w:rPr>
        <w:t>6</w:t>
      </w:r>
      <w:r>
        <w:rPr>
          <w:lang w:eastAsia="ja-JP"/>
        </w:rPr>
        <w:t>.3 Discussion on “How many measure D”.</w:t>
      </w:r>
    </w:p>
    <w:p w14:paraId="3CCEEB73" w14:textId="77777777" w:rsidR="0017482E" w:rsidRPr="0017482E" w:rsidRDefault="0017482E" w:rsidP="0017482E">
      <w:pPr>
        <w:rPr>
          <w:lang w:eastAsia="ja-JP"/>
        </w:rPr>
      </w:pPr>
    </w:p>
    <w:p w14:paraId="3757CCAD" w14:textId="20BB5BBB" w:rsidR="0017482E" w:rsidRDefault="0017482E" w:rsidP="0017482E">
      <w:pPr>
        <w:rPr>
          <w:lang w:eastAsia="ja-JP"/>
        </w:rPr>
      </w:pPr>
      <w:r w:rsidRPr="0017482E">
        <w:rPr>
          <w:rFonts w:hint="eastAsia"/>
          <w:lang w:eastAsia="ja-JP"/>
        </w:rPr>
        <w:t xml:space="preserve">Finally, we focus on </w:t>
      </w:r>
      <w:r w:rsidRPr="0017482E">
        <w:rPr>
          <w:lang w:eastAsia="ja-JP"/>
        </w:rPr>
        <w:t>“How many measure D”.</w:t>
      </w:r>
    </w:p>
    <w:p w14:paraId="3495E2DE" w14:textId="4223558B" w:rsidR="007E180A" w:rsidRDefault="0017482E" w:rsidP="0017482E">
      <w:pPr>
        <w:rPr>
          <w:lang w:eastAsia="ja-JP"/>
        </w:rPr>
      </w:pPr>
      <w:r>
        <w:rPr>
          <w:lang w:eastAsia="ja-JP"/>
        </w:rPr>
        <w:t xml:space="preserve">The most time-efficient method is “(I) once”. In this case, the D of the AAS BS is only one time per one type of AAS BS. The concern is that how small the performance fluctuation of the AAS BS is. If the performance between the same type AAS BS (1) and AAS BS (2) are larger than a certain level (for example MU), this measurement should not be applied. Even though the fluctuation is small in short span, it is not clear that the small fluctuation situation can sustain for long term. On the other hands, the most reliable method is “(III) all”. In this case, it is not required to consider the performance fluctuation between the same-type AAS BSs. However, if we apply the “3 EIRP/TRP” for defining D, it takes a long time to evaluate the AAS BS. The intermediate method is “(II) periodically”. In this case, however, it is required to set the appropriate period. </w:t>
      </w:r>
    </w:p>
    <w:p w14:paraId="609587FE" w14:textId="29DA7B3F" w:rsidR="0017482E" w:rsidRDefault="0017482E" w:rsidP="0017482E">
      <w:pPr>
        <w:rPr>
          <w:lang w:eastAsia="ja-JP"/>
        </w:rPr>
      </w:pPr>
    </w:p>
    <w:p w14:paraId="7E4A0C1C" w14:textId="377E3EEF" w:rsidR="0017482E" w:rsidRPr="0017482E" w:rsidRDefault="0017482E" w:rsidP="0017482E">
      <w:pPr>
        <w:rPr>
          <w:u w:val="single"/>
          <w:lang w:eastAsia="ja-JP"/>
        </w:rPr>
      </w:pPr>
      <w:r w:rsidRPr="0017482E">
        <w:rPr>
          <w:u w:val="single"/>
          <w:lang w:eastAsia="ja-JP"/>
        </w:rPr>
        <w:t xml:space="preserve">Observation5: The number of the measurement of D is required to be </w:t>
      </w:r>
      <w:r w:rsidRPr="0017482E">
        <w:rPr>
          <w:rFonts w:hint="eastAsia"/>
          <w:u w:val="single"/>
          <w:lang w:eastAsia="ja-JP"/>
        </w:rPr>
        <w:t>decided</w:t>
      </w:r>
      <w:r w:rsidRPr="0017482E">
        <w:rPr>
          <w:u w:val="single"/>
          <w:lang w:eastAsia="ja-JP"/>
        </w:rPr>
        <w:t xml:space="preserve"> not only the time efficiency but also by considering the performance fluctuation of AAS BS.</w:t>
      </w:r>
    </w:p>
    <w:p w14:paraId="51A66CB9" w14:textId="78A5CC0C" w:rsidR="0017482E" w:rsidRDefault="0017482E" w:rsidP="0017482E">
      <w:pPr>
        <w:rPr>
          <w:lang w:eastAsia="ja-JP"/>
        </w:rPr>
      </w:pPr>
    </w:p>
    <w:p w14:paraId="0B91D635" w14:textId="18BE7AFF" w:rsidR="0017482E" w:rsidRDefault="0017482E" w:rsidP="0017482E">
      <w:pPr>
        <w:rPr>
          <w:lang w:eastAsia="ja-JP"/>
        </w:rPr>
      </w:pPr>
      <w:r>
        <w:rPr>
          <w:lang w:eastAsia="ja-JP"/>
        </w:rPr>
        <w:t>6.4 Conclusions</w:t>
      </w:r>
    </w:p>
    <w:p w14:paraId="5E81390A" w14:textId="014123A1" w:rsidR="0017482E" w:rsidRDefault="0017482E" w:rsidP="0017482E">
      <w:pPr>
        <w:rPr>
          <w:lang w:eastAsia="ja-JP"/>
        </w:rPr>
      </w:pPr>
    </w:p>
    <w:p w14:paraId="3B0091EF" w14:textId="2C5BA7BF" w:rsidR="0017482E" w:rsidRDefault="0017482E" w:rsidP="0017482E">
      <w:pPr>
        <w:rPr>
          <w:lang w:eastAsia="ja-JP"/>
        </w:rPr>
      </w:pPr>
      <w:r>
        <w:rPr>
          <w:rFonts w:hint="eastAsia"/>
          <w:lang w:eastAsia="ja-JP"/>
        </w:rPr>
        <w:t xml:space="preserve">The </w:t>
      </w:r>
      <w:r>
        <w:rPr>
          <w:lang w:eastAsia="ja-JP"/>
        </w:rPr>
        <w:t>method to derive TRP by EIRP and D is very convenient. However, it should not be decided to use this method without clarify the above concerns because in-band TRP requirements include regulatory requirements. For the regulatory requirements, reliability is important.</w:t>
      </w:r>
    </w:p>
    <w:p w14:paraId="17C0E689" w14:textId="746891CC" w:rsidR="0017482E" w:rsidRDefault="0017482E" w:rsidP="0017482E">
      <w:pPr>
        <w:rPr>
          <w:lang w:eastAsia="ja-JP"/>
        </w:rPr>
      </w:pPr>
      <w:r>
        <w:rPr>
          <w:lang w:eastAsia="ja-JP"/>
        </w:rPr>
        <w:t>From above observations, we make a proposal as follows:</w:t>
      </w:r>
    </w:p>
    <w:p w14:paraId="6AAE3891" w14:textId="77777777" w:rsidR="0017482E" w:rsidRDefault="0017482E" w:rsidP="0017482E">
      <w:pPr>
        <w:rPr>
          <w:lang w:eastAsia="ja-JP"/>
        </w:rPr>
      </w:pPr>
    </w:p>
    <w:p w14:paraId="340A3321" w14:textId="61A1813D" w:rsidR="0017482E" w:rsidRPr="0017482E" w:rsidRDefault="0017482E" w:rsidP="0017482E">
      <w:pPr>
        <w:rPr>
          <w:b/>
          <w:u w:val="single"/>
          <w:lang w:eastAsia="ja-JP"/>
        </w:rPr>
      </w:pPr>
      <w:r w:rsidRPr="0017482E">
        <w:rPr>
          <w:b/>
          <w:u w:val="single"/>
          <w:lang w:eastAsia="ja-JP"/>
        </w:rPr>
        <w:t>Proposal2:   Further analysis is required to find the direction to use t</w:t>
      </w:r>
      <w:r w:rsidRPr="0017482E">
        <w:rPr>
          <w:rFonts w:hint="eastAsia"/>
          <w:b/>
          <w:u w:val="single"/>
          <w:lang w:eastAsia="ja-JP"/>
        </w:rPr>
        <w:t xml:space="preserve">he </w:t>
      </w:r>
      <w:r w:rsidRPr="0017482E">
        <w:rPr>
          <w:b/>
          <w:u w:val="single"/>
          <w:lang w:eastAsia="ja-JP"/>
        </w:rPr>
        <w:t>method to derive TRP by EIRP and D that resolve the concerns shown in this contribution</w:t>
      </w:r>
      <w:r>
        <w:rPr>
          <w:b/>
          <w:u w:val="single"/>
          <w:lang w:eastAsia="ja-JP"/>
        </w:rPr>
        <w:t xml:space="preserve"> not only from the time efficiency but also from the reliability</w:t>
      </w:r>
      <w:r w:rsidRPr="0017482E">
        <w:rPr>
          <w:b/>
          <w:u w:val="single"/>
          <w:lang w:eastAsia="ja-JP"/>
        </w:rPr>
        <w:t>.</w:t>
      </w:r>
    </w:p>
    <w:p w14:paraId="78EA4E68" w14:textId="77777777" w:rsidR="0017482E" w:rsidRPr="0017482E" w:rsidRDefault="0017482E" w:rsidP="0017482E">
      <w:pPr>
        <w:rPr>
          <w:lang w:eastAsia="ja-JP"/>
        </w:rPr>
      </w:pPr>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3FE94E2B"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17482E">
        <w:rPr>
          <w:bCs/>
          <w:lang w:eastAsia="ja-JP"/>
        </w:rPr>
        <w:t xml:space="preserve">D for deriving TRP value. </w:t>
      </w:r>
      <w:r>
        <w:rPr>
          <w:rFonts w:hint="eastAsia"/>
          <w:lang w:eastAsia="ja-JP"/>
        </w:rPr>
        <w:t>W</w:t>
      </w:r>
      <w:r w:rsidRPr="00676556">
        <w:rPr>
          <w:lang w:eastAsia="ja-JP"/>
        </w:rPr>
        <w:t>e made the following proposal</w:t>
      </w:r>
      <w:r>
        <w:rPr>
          <w:lang w:eastAsia="ja-JP"/>
        </w:rPr>
        <w:t>s</w:t>
      </w:r>
      <w:r w:rsidR="0017482E">
        <w:rPr>
          <w:lang w:eastAsia="ja-JP"/>
        </w:rPr>
        <w:t xml:space="preserve"> based on the following observations</w:t>
      </w:r>
      <w:r w:rsidR="007903A8">
        <w:rPr>
          <w:lang w:eastAsia="ja-JP"/>
        </w:rPr>
        <w:t>.</w:t>
      </w:r>
    </w:p>
    <w:p w14:paraId="27DB0D2F" w14:textId="77777777" w:rsidR="007E180A" w:rsidRDefault="007E180A" w:rsidP="007E180A">
      <w:pPr>
        <w:rPr>
          <w:b/>
        </w:rPr>
      </w:pPr>
    </w:p>
    <w:p w14:paraId="60EF21C3" w14:textId="416D2FCE" w:rsidR="007903A8" w:rsidRPr="00B1051F" w:rsidRDefault="0017482E" w:rsidP="0017482E">
      <w:pPr>
        <w:rPr>
          <w:lang w:eastAsia="ja-JP"/>
        </w:rPr>
      </w:pPr>
      <w:r w:rsidRPr="002872D7">
        <w:rPr>
          <w:u w:val="single"/>
          <w:lang w:eastAsia="ja-JP"/>
        </w:rPr>
        <w:t xml:space="preserve">Observation1: </w:t>
      </w:r>
      <w:r>
        <w:rPr>
          <w:u w:val="single"/>
          <w:lang w:eastAsia="ja-JP"/>
        </w:rPr>
        <w:t>It is possible b</w:t>
      </w:r>
      <w:r w:rsidRPr="002872D7">
        <w:rPr>
          <w:u w:val="single"/>
          <w:lang w:eastAsia="ja-JP"/>
        </w:rPr>
        <w:t xml:space="preserve">eam pattern of desired signal and </w:t>
      </w:r>
      <w:r>
        <w:rPr>
          <w:u w:val="single"/>
          <w:lang w:eastAsia="ja-JP"/>
        </w:rPr>
        <w:t xml:space="preserve">that of </w:t>
      </w:r>
      <w:r w:rsidRPr="002872D7">
        <w:rPr>
          <w:u w:val="single"/>
          <w:lang w:eastAsia="ja-JP"/>
        </w:rPr>
        <w:t xml:space="preserve">ACLR </w:t>
      </w:r>
      <w:r>
        <w:rPr>
          <w:u w:val="single"/>
          <w:lang w:eastAsia="ja-JP"/>
        </w:rPr>
        <w:t>are</w:t>
      </w:r>
      <w:r w:rsidRPr="002872D7">
        <w:rPr>
          <w:u w:val="single"/>
          <w:lang w:eastAsia="ja-JP"/>
        </w:rPr>
        <w:t xml:space="preserve"> different.</w:t>
      </w:r>
    </w:p>
    <w:p w14:paraId="6F57040B" w14:textId="77777777" w:rsidR="0017482E" w:rsidRPr="00964B51" w:rsidRDefault="0017482E" w:rsidP="0017482E">
      <w:pPr>
        <w:rPr>
          <w:b/>
          <w:u w:val="single"/>
          <w:lang w:eastAsia="ja-JP"/>
        </w:rPr>
      </w:pPr>
      <w:r w:rsidRPr="00964B51">
        <w:rPr>
          <w:rFonts w:hint="eastAsia"/>
          <w:b/>
          <w:u w:val="single"/>
          <w:lang w:eastAsia="ja-JP"/>
        </w:rPr>
        <w:t>P</w:t>
      </w:r>
      <w:r>
        <w:rPr>
          <w:b/>
          <w:u w:val="single"/>
          <w:lang w:eastAsia="ja-JP"/>
        </w:rPr>
        <w:t>roposal1</w:t>
      </w:r>
      <w:r w:rsidRPr="00964B51">
        <w:rPr>
          <w:b/>
          <w:u w:val="single"/>
          <w:lang w:eastAsia="ja-JP"/>
        </w:rPr>
        <w:t xml:space="preserve">: </w:t>
      </w:r>
      <w:r>
        <w:rPr>
          <w:b/>
          <w:u w:val="single"/>
          <w:lang w:eastAsia="ja-JP"/>
        </w:rPr>
        <w:t>Do not use D of desired signal for TRP calculation of in-band TRP requirements except for BS output power.</w:t>
      </w:r>
    </w:p>
    <w:p w14:paraId="0BF4F815" w14:textId="78430FDB" w:rsidR="008356ED" w:rsidRDefault="008356ED" w:rsidP="007E180A">
      <w:pPr>
        <w:rPr>
          <w:b/>
        </w:rPr>
      </w:pPr>
    </w:p>
    <w:p w14:paraId="3FC43A1F" w14:textId="3F23A460" w:rsidR="0017482E" w:rsidRPr="0017482E" w:rsidRDefault="0017482E" w:rsidP="007E180A">
      <w:pPr>
        <w:rPr>
          <w:b/>
        </w:rPr>
      </w:pPr>
      <w:r w:rsidRPr="0017482E">
        <w:rPr>
          <w:u w:val="single"/>
          <w:lang w:eastAsia="ja-JP"/>
        </w:rPr>
        <w:t>Observation2: D obtained from simulation of array antenna part of AAS BS will be different from the D of the array antenna actually mounted on the AAS BS.</w:t>
      </w:r>
    </w:p>
    <w:p w14:paraId="26008C30" w14:textId="7E0EDC42" w:rsidR="0017482E" w:rsidRDefault="0017482E" w:rsidP="0017482E">
      <w:pPr>
        <w:rPr>
          <w:u w:val="single"/>
          <w:lang w:eastAsia="ja-JP"/>
        </w:rPr>
      </w:pPr>
      <w:r w:rsidRPr="0017482E">
        <w:rPr>
          <w:u w:val="single"/>
          <w:lang w:eastAsia="ja-JP"/>
        </w:rPr>
        <w:t>Observation</w:t>
      </w:r>
      <w:r>
        <w:rPr>
          <w:u w:val="single"/>
          <w:lang w:eastAsia="ja-JP"/>
        </w:rPr>
        <w:t>3</w:t>
      </w:r>
      <w:r w:rsidRPr="0017482E">
        <w:rPr>
          <w:u w:val="single"/>
          <w:lang w:eastAsia="ja-JP"/>
        </w:rPr>
        <w:t xml:space="preserve">: </w:t>
      </w:r>
      <w:r>
        <w:rPr>
          <w:u w:val="single"/>
          <w:lang w:eastAsia="ja-JP"/>
        </w:rPr>
        <w:t xml:space="preserve">It is unclear that </w:t>
      </w:r>
      <w:r w:rsidRPr="0017482E">
        <w:rPr>
          <w:u w:val="single"/>
          <w:lang w:eastAsia="ja-JP"/>
        </w:rPr>
        <w:t xml:space="preserve">D </w:t>
      </w:r>
      <w:r>
        <w:rPr>
          <w:u w:val="single"/>
          <w:lang w:eastAsia="ja-JP"/>
        </w:rPr>
        <w:t>for the in-band TRP requirements except for BS output power can be derived from the beam pattern by using such as the Elliot’s equation.</w:t>
      </w:r>
    </w:p>
    <w:p w14:paraId="2CDBDA82" w14:textId="77777777" w:rsidR="0017482E" w:rsidRDefault="0017482E" w:rsidP="0017482E">
      <w:pPr>
        <w:rPr>
          <w:u w:val="single"/>
          <w:lang w:eastAsia="ja-JP"/>
        </w:rPr>
      </w:pPr>
      <w:r>
        <w:rPr>
          <w:u w:val="single"/>
          <w:lang w:eastAsia="ja-JP"/>
        </w:rPr>
        <w:t>Observation4: If D is derived from TRP measurement, the D could be most reliable than the others. However, this may consume long time.</w:t>
      </w:r>
    </w:p>
    <w:p w14:paraId="7FDD0A0C" w14:textId="074B3F7D" w:rsidR="0017482E" w:rsidRDefault="0017482E" w:rsidP="0017482E">
      <w:pPr>
        <w:rPr>
          <w:u w:val="single"/>
          <w:lang w:eastAsia="ja-JP"/>
        </w:rPr>
      </w:pPr>
      <w:r w:rsidRPr="0017482E">
        <w:rPr>
          <w:u w:val="single"/>
          <w:lang w:eastAsia="ja-JP"/>
        </w:rPr>
        <w:t xml:space="preserve">Observation5: The number of the measurement of D is required to be </w:t>
      </w:r>
      <w:r w:rsidRPr="0017482E">
        <w:rPr>
          <w:rFonts w:hint="eastAsia"/>
          <w:u w:val="single"/>
          <w:lang w:eastAsia="ja-JP"/>
        </w:rPr>
        <w:t>decided</w:t>
      </w:r>
      <w:r w:rsidRPr="0017482E">
        <w:rPr>
          <w:u w:val="single"/>
          <w:lang w:eastAsia="ja-JP"/>
        </w:rPr>
        <w:t xml:space="preserve"> not only the time efficiency but also by considering the performance fluctuation of AAS BS.</w:t>
      </w:r>
    </w:p>
    <w:p w14:paraId="67B64C72" w14:textId="722B61AE" w:rsidR="0017482E" w:rsidRPr="0017482E" w:rsidRDefault="0017482E" w:rsidP="0017482E">
      <w:pPr>
        <w:rPr>
          <w:b/>
          <w:u w:val="single"/>
          <w:lang w:eastAsia="ja-JP"/>
        </w:rPr>
      </w:pPr>
      <w:r w:rsidRPr="0017482E">
        <w:rPr>
          <w:b/>
          <w:u w:val="single"/>
          <w:lang w:eastAsia="ja-JP"/>
        </w:rPr>
        <w:t>Proposal2:   Further analysis is required to find the direction to use t</w:t>
      </w:r>
      <w:r w:rsidRPr="0017482E">
        <w:rPr>
          <w:rFonts w:hint="eastAsia"/>
          <w:b/>
          <w:u w:val="single"/>
          <w:lang w:eastAsia="ja-JP"/>
        </w:rPr>
        <w:t xml:space="preserve">he </w:t>
      </w:r>
      <w:r w:rsidRPr="0017482E">
        <w:rPr>
          <w:b/>
          <w:u w:val="single"/>
          <w:lang w:eastAsia="ja-JP"/>
        </w:rPr>
        <w:t>method to derive TRP by EIRP and D that resolve the concerns shown in this contribution</w:t>
      </w:r>
      <w:r>
        <w:rPr>
          <w:b/>
          <w:u w:val="single"/>
          <w:lang w:eastAsia="ja-JP"/>
        </w:rPr>
        <w:t xml:space="preserve"> not only from the time efficiency but also from the reliability</w:t>
      </w:r>
      <w:r w:rsidRPr="0017482E">
        <w:rPr>
          <w:b/>
          <w:u w:val="single"/>
          <w:lang w:eastAsia="ja-JP"/>
        </w:rPr>
        <w:t>.</w:t>
      </w:r>
    </w:p>
    <w:p w14:paraId="6CCF4C7D" w14:textId="77777777" w:rsidR="0017482E" w:rsidRPr="0017482E" w:rsidRDefault="0017482E" w:rsidP="0017482E">
      <w:pPr>
        <w:rPr>
          <w:u w:val="single"/>
          <w:lang w:eastAsia="ja-JP"/>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671AD3A3" w14:textId="0DFB81AA" w:rsidR="00E024A6" w:rsidRPr="008440D2" w:rsidRDefault="006E0DDF" w:rsidP="00F71869">
      <w:pPr>
        <w:tabs>
          <w:tab w:val="left" w:pos="1411"/>
        </w:tabs>
        <w:rPr>
          <w:lang w:eastAsia="ja-JP"/>
        </w:rPr>
      </w:pPr>
      <w:r>
        <w:rPr>
          <w:rFonts w:hint="eastAsia"/>
          <w:lang w:eastAsia="ja-JP"/>
        </w:rPr>
        <w:t xml:space="preserve">[1] </w:t>
      </w:r>
      <w:r w:rsidR="0017482E" w:rsidRPr="0017482E">
        <w:rPr>
          <w:lang w:eastAsia="ja-JP"/>
        </w:rPr>
        <w:t>R4-1814085</w:t>
      </w:r>
      <w:r w:rsidR="0017482E">
        <w:rPr>
          <w:lang w:eastAsia="ja-JP"/>
        </w:rPr>
        <w:t>,</w:t>
      </w:r>
      <w:r w:rsidR="0017482E" w:rsidRPr="0017482E">
        <w:rPr>
          <w:lang w:eastAsia="ja-JP"/>
        </w:rPr>
        <w:tab/>
      </w:r>
      <w:r w:rsidR="0017482E">
        <w:rPr>
          <w:lang w:eastAsia="ja-JP"/>
        </w:rPr>
        <w:t>“</w:t>
      </w:r>
      <w:r w:rsidR="0017482E" w:rsidRPr="0017482E">
        <w:rPr>
          <w:lang w:eastAsia="ja-JP"/>
        </w:rPr>
        <w:t>CR to TS 37.145-2: adding TRP measurement procedures in Annex F.</w:t>
      </w:r>
      <w:r w:rsidR="0017482E">
        <w:rPr>
          <w:lang w:eastAsia="ja-JP"/>
        </w:rPr>
        <w:t>”, Nokia, Ericsson, Oct. 2018.</w:t>
      </w:r>
    </w:p>
    <w:p w14:paraId="6272691F" w14:textId="688358AA" w:rsidR="00964B51" w:rsidRDefault="006E0DDF" w:rsidP="00964B51">
      <w:pPr>
        <w:tabs>
          <w:tab w:val="left" w:pos="1411"/>
        </w:tabs>
        <w:rPr>
          <w:sz w:val="21"/>
          <w:szCs w:val="21"/>
          <w:lang w:eastAsia="ja-JP"/>
        </w:rPr>
      </w:pPr>
      <w:r>
        <w:rPr>
          <w:sz w:val="21"/>
          <w:szCs w:val="21"/>
          <w:lang w:eastAsia="ja-JP"/>
        </w:rPr>
        <w:t>[</w:t>
      </w:r>
      <w:r w:rsidR="008440D2">
        <w:rPr>
          <w:sz w:val="21"/>
          <w:szCs w:val="21"/>
          <w:lang w:eastAsia="ja-JP"/>
        </w:rPr>
        <w:t>2</w:t>
      </w:r>
      <w:r>
        <w:rPr>
          <w:sz w:val="21"/>
          <w:szCs w:val="21"/>
          <w:lang w:eastAsia="ja-JP"/>
        </w:rPr>
        <w:t xml:space="preserve">] </w:t>
      </w:r>
      <w:r w:rsidR="0017482E">
        <w:rPr>
          <w:sz w:val="21"/>
          <w:szCs w:val="21"/>
          <w:lang w:eastAsia="ja-JP"/>
        </w:rPr>
        <w:t>3GPP TR37.843, v15.1.0</w:t>
      </w:r>
    </w:p>
    <w:p w14:paraId="11ED709D" w14:textId="0241B505" w:rsidR="0017482E" w:rsidRPr="008B44CE" w:rsidRDefault="0017482E" w:rsidP="00964B51">
      <w:pPr>
        <w:tabs>
          <w:tab w:val="left" w:pos="1411"/>
        </w:tabs>
        <w:rPr>
          <w:lang w:eastAsia="ja-JP"/>
        </w:rPr>
      </w:pPr>
      <w:r>
        <w:rPr>
          <w:sz w:val="21"/>
          <w:szCs w:val="21"/>
          <w:lang w:eastAsia="ja-JP"/>
        </w:rPr>
        <w:t>[3] 3GPP TS37.145-2, v15.1.0</w:t>
      </w:r>
    </w:p>
    <w:p w14:paraId="1A9F3162" w14:textId="3E87927A" w:rsidR="006B4FDA" w:rsidRPr="008B44CE" w:rsidRDefault="006B4FDA" w:rsidP="0017482E">
      <w:pPr>
        <w:tabs>
          <w:tab w:val="left" w:pos="1411"/>
        </w:tabs>
        <w:rPr>
          <w:lang w:eastAsia="ja-JP"/>
        </w:rPr>
      </w:pPr>
      <w:r>
        <w:rPr>
          <w:sz w:val="21"/>
          <w:szCs w:val="21"/>
          <w:lang w:eastAsia="ja-JP"/>
        </w:rPr>
        <w:t>[</w:t>
      </w:r>
      <w:r w:rsidR="0017482E">
        <w:rPr>
          <w:sz w:val="21"/>
          <w:szCs w:val="21"/>
          <w:lang w:eastAsia="ja-JP"/>
        </w:rPr>
        <w:t>4</w:t>
      </w:r>
      <w:r>
        <w:rPr>
          <w:sz w:val="21"/>
          <w:szCs w:val="21"/>
          <w:lang w:eastAsia="ja-JP"/>
        </w:rPr>
        <w:t xml:space="preserve">] </w:t>
      </w:r>
      <w:proofErr w:type="spellStart"/>
      <w:r w:rsidR="0017482E">
        <w:rPr>
          <w:sz w:val="21"/>
          <w:szCs w:val="21"/>
          <w:lang w:eastAsia="ja-JP"/>
        </w:rPr>
        <w:t>Kaho</w:t>
      </w:r>
      <w:proofErr w:type="spellEnd"/>
      <w:r w:rsidR="0017482E">
        <w:rPr>
          <w:sz w:val="21"/>
          <w:szCs w:val="21"/>
          <w:lang w:eastAsia="ja-JP"/>
        </w:rPr>
        <w:t>, et al., “</w:t>
      </w:r>
      <w:r w:rsidR="0017482E" w:rsidRPr="0017482E">
        <w:rPr>
          <w:sz w:val="21"/>
          <w:szCs w:val="21"/>
          <w:lang w:eastAsia="ja-JP"/>
        </w:rPr>
        <w:t>Carrier Power to Intermodulation-Distortion</w:t>
      </w:r>
      <w:r w:rsidR="0017482E">
        <w:rPr>
          <w:sz w:val="21"/>
          <w:szCs w:val="21"/>
          <w:lang w:eastAsia="ja-JP"/>
        </w:rPr>
        <w:t xml:space="preserve"> </w:t>
      </w:r>
      <w:r w:rsidR="0017482E" w:rsidRPr="0017482E">
        <w:rPr>
          <w:sz w:val="21"/>
          <w:szCs w:val="21"/>
          <w:lang w:eastAsia="ja-JP"/>
        </w:rPr>
        <w:t>Power-Ratio-Increasing Technique in Active</w:t>
      </w:r>
      <w:r w:rsidR="0017482E">
        <w:rPr>
          <w:sz w:val="21"/>
          <w:szCs w:val="21"/>
          <w:lang w:eastAsia="ja-JP"/>
        </w:rPr>
        <w:t xml:space="preserve"> </w:t>
      </w:r>
      <w:r w:rsidR="0017482E" w:rsidRPr="0017482E">
        <w:rPr>
          <w:sz w:val="21"/>
          <w:szCs w:val="21"/>
          <w:lang w:eastAsia="ja-JP"/>
        </w:rPr>
        <w:t>Phased-Array Antenna Systems</w:t>
      </w:r>
      <w:r w:rsidR="0017482E">
        <w:rPr>
          <w:sz w:val="21"/>
          <w:szCs w:val="21"/>
          <w:lang w:eastAsia="ja-JP"/>
        </w:rPr>
        <w:t xml:space="preserve">,” </w:t>
      </w:r>
      <w:r w:rsidR="0017482E" w:rsidRPr="0017482E">
        <w:t>IEEE T</w:t>
      </w:r>
      <w:r w:rsidR="0017482E">
        <w:t>rans.</w:t>
      </w:r>
      <w:r w:rsidR="0017482E" w:rsidRPr="0017482E">
        <w:t xml:space="preserve"> M</w:t>
      </w:r>
      <w:r w:rsidR="0017482E">
        <w:t>icrowave</w:t>
      </w:r>
      <w:r w:rsidR="0017482E" w:rsidRPr="0017482E">
        <w:t xml:space="preserve"> </w:t>
      </w:r>
      <w:r w:rsidR="0017482E">
        <w:t>theory</w:t>
      </w:r>
      <w:r w:rsidR="0017482E" w:rsidRPr="0017482E">
        <w:t xml:space="preserve"> </w:t>
      </w:r>
      <w:r w:rsidR="0017482E">
        <w:t>and</w:t>
      </w:r>
      <w:r w:rsidR="0017482E" w:rsidRPr="0017482E">
        <w:t xml:space="preserve"> </w:t>
      </w:r>
      <w:r w:rsidR="0017482E">
        <w:t>techniques</w:t>
      </w:r>
      <w:r w:rsidR="0017482E" w:rsidRPr="0017482E">
        <w:t>, V</w:t>
      </w:r>
      <w:r w:rsidR="0017482E">
        <w:t>ol</w:t>
      </w:r>
      <w:r w:rsidR="0017482E" w:rsidRPr="0017482E">
        <w:t>. 50, N</w:t>
      </w:r>
      <w:r w:rsidR="0017482E">
        <w:t>o</w:t>
      </w:r>
      <w:r w:rsidR="0017482E" w:rsidRPr="0017482E">
        <w:t xml:space="preserve">. 12, </w:t>
      </w:r>
      <w:r w:rsidR="0017482E">
        <w:t xml:space="preserve">pp. 2987-2994, </w:t>
      </w:r>
      <w:r w:rsidR="0017482E" w:rsidRPr="0017482E">
        <w:t>D</w:t>
      </w:r>
      <w:r w:rsidR="0017482E">
        <w:t>ec.</w:t>
      </w:r>
      <w:r w:rsidR="0017482E" w:rsidRPr="0017482E">
        <w:t xml:space="preserve"> 2002</w:t>
      </w:r>
    </w:p>
    <w:sectPr w:rsidR="006B4FDA" w:rsidRPr="008B44C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A309E" w14:textId="77777777" w:rsidR="00B677F8" w:rsidRDefault="00B677F8">
      <w:r>
        <w:separator/>
      </w:r>
    </w:p>
  </w:endnote>
  <w:endnote w:type="continuationSeparator" w:id="0">
    <w:p w14:paraId="1C1061FA" w14:textId="77777777" w:rsidR="00B677F8" w:rsidRDefault="00B677F8">
      <w:r>
        <w:continuationSeparator/>
      </w:r>
    </w:p>
  </w:endnote>
  <w:endnote w:type="continuationNotice" w:id="1">
    <w:p w14:paraId="72ACAABD" w14:textId="77777777" w:rsidR="00B677F8" w:rsidRDefault="00B67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33CA0" w14:textId="77777777" w:rsidR="00B677F8" w:rsidRDefault="00B677F8">
      <w:r>
        <w:separator/>
      </w:r>
    </w:p>
  </w:footnote>
  <w:footnote w:type="continuationSeparator" w:id="0">
    <w:p w14:paraId="14A9D58F" w14:textId="77777777" w:rsidR="00B677F8" w:rsidRDefault="00B677F8">
      <w:r>
        <w:continuationSeparator/>
      </w:r>
    </w:p>
  </w:footnote>
  <w:footnote w:type="continuationNotice" w:id="1">
    <w:p w14:paraId="119A37E3" w14:textId="77777777" w:rsidR="00B677F8" w:rsidRDefault="00B677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074637CC"/>
    <w:multiLevelType w:val="hybridMultilevel"/>
    <w:tmpl w:val="1042FA84"/>
    <w:lvl w:ilvl="0" w:tplc="B90C99D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AEA5853"/>
    <w:multiLevelType w:val="hybridMultilevel"/>
    <w:tmpl w:val="6B3E8C4A"/>
    <w:lvl w:ilvl="0" w:tplc="37AE816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11">
    <w:nsid w:val="5B382FC1"/>
    <w:multiLevelType w:val="hybridMultilevel"/>
    <w:tmpl w:val="F028D6B2"/>
    <w:lvl w:ilvl="0" w:tplc="A3522702">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3">
    <w:nsid w:val="64ED2D38"/>
    <w:multiLevelType w:val="hybridMultilevel"/>
    <w:tmpl w:val="EC10A90C"/>
    <w:lvl w:ilvl="0" w:tplc="D67CCE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D2228A"/>
    <w:multiLevelType w:val="hybridMultilevel"/>
    <w:tmpl w:val="08CCF09C"/>
    <w:lvl w:ilvl="0" w:tplc="A24606AA">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8A586E"/>
    <w:multiLevelType w:val="hybridMultilevel"/>
    <w:tmpl w:val="888AB33E"/>
    <w:lvl w:ilvl="0" w:tplc="B90C99D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17">
    <w:nsid w:val="7FA415B6"/>
    <w:multiLevelType w:val="hybridMultilevel"/>
    <w:tmpl w:val="651667CC"/>
    <w:lvl w:ilvl="0" w:tplc="CC5431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3"/>
  </w:num>
  <w:num w:numId="3">
    <w:abstractNumId w:val="2"/>
  </w:num>
  <w:num w:numId="4">
    <w:abstractNumId w:val="6"/>
  </w:num>
  <w:num w:numId="5">
    <w:abstractNumId w:val="12"/>
  </w:num>
  <w:num w:numId="6">
    <w:abstractNumId w:val="10"/>
  </w:num>
  <w:num w:numId="7">
    <w:abstractNumId w:val="16"/>
  </w:num>
  <w:num w:numId="8">
    <w:abstractNumId w:val="0"/>
  </w:num>
  <w:num w:numId="9">
    <w:abstractNumId w:val="4"/>
  </w:num>
  <w:num w:numId="10">
    <w:abstractNumId w:val="7"/>
  </w:num>
  <w:num w:numId="11">
    <w:abstractNumId w:val="9"/>
  </w:num>
  <w:num w:numId="12">
    <w:abstractNumId w:val="17"/>
  </w:num>
  <w:num w:numId="13">
    <w:abstractNumId w:val="5"/>
  </w:num>
  <w:num w:numId="14">
    <w:abstractNumId w:val="1"/>
  </w:num>
  <w:num w:numId="15">
    <w:abstractNumId w:val="13"/>
  </w:num>
  <w:num w:numId="16">
    <w:abstractNumId w:val="15"/>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63FB1"/>
    <w:rsid w:val="000675BC"/>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7482E"/>
    <w:rsid w:val="00180010"/>
    <w:rsid w:val="0018171F"/>
    <w:rsid w:val="001909AB"/>
    <w:rsid w:val="00192CB4"/>
    <w:rsid w:val="001978E2"/>
    <w:rsid w:val="001A4974"/>
    <w:rsid w:val="001C4716"/>
    <w:rsid w:val="001E6394"/>
    <w:rsid w:val="001F5EA2"/>
    <w:rsid w:val="001F60AC"/>
    <w:rsid w:val="00201F5F"/>
    <w:rsid w:val="002033B7"/>
    <w:rsid w:val="0026040B"/>
    <w:rsid w:val="00270E1C"/>
    <w:rsid w:val="002828B4"/>
    <w:rsid w:val="002872D7"/>
    <w:rsid w:val="00291A1B"/>
    <w:rsid w:val="002975FC"/>
    <w:rsid w:val="002A4E0C"/>
    <w:rsid w:val="002A4FAB"/>
    <w:rsid w:val="002B71A0"/>
    <w:rsid w:val="002C1E3A"/>
    <w:rsid w:val="002D3296"/>
    <w:rsid w:val="002D3915"/>
    <w:rsid w:val="002E2D39"/>
    <w:rsid w:val="002F39E3"/>
    <w:rsid w:val="00302FF8"/>
    <w:rsid w:val="0030504B"/>
    <w:rsid w:val="00322807"/>
    <w:rsid w:val="003328C2"/>
    <w:rsid w:val="003362F5"/>
    <w:rsid w:val="00351C7B"/>
    <w:rsid w:val="00371302"/>
    <w:rsid w:val="0038318C"/>
    <w:rsid w:val="00386740"/>
    <w:rsid w:val="003A1BD1"/>
    <w:rsid w:val="003A4413"/>
    <w:rsid w:val="003B1267"/>
    <w:rsid w:val="003B2FB4"/>
    <w:rsid w:val="003B4380"/>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B6A58"/>
    <w:rsid w:val="004E6DA3"/>
    <w:rsid w:val="004F6943"/>
    <w:rsid w:val="0051317C"/>
    <w:rsid w:val="0051444C"/>
    <w:rsid w:val="00565492"/>
    <w:rsid w:val="00576E41"/>
    <w:rsid w:val="005914DF"/>
    <w:rsid w:val="005B063D"/>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63E31"/>
    <w:rsid w:val="00671E44"/>
    <w:rsid w:val="00673D11"/>
    <w:rsid w:val="006926CB"/>
    <w:rsid w:val="006A1279"/>
    <w:rsid w:val="006B4FDA"/>
    <w:rsid w:val="006C68CB"/>
    <w:rsid w:val="006E0DDF"/>
    <w:rsid w:val="006E420F"/>
    <w:rsid w:val="006F325E"/>
    <w:rsid w:val="00714BCD"/>
    <w:rsid w:val="00731C95"/>
    <w:rsid w:val="00736373"/>
    <w:rsid w:val="0074553D"/>
    <w:rsid w:val="00753EBD"/>
    <w:rsid w:val="00771E3D"/>
    <w:rsid w:val="007721E1"/>
    <w:rsid w:val="0077262A"/>
    <w:rsid w:val="007903A8"/>
    <w:rsid w:val="00792DB5"/>
    <w:rsid w:val="007B5932"/>
    <w:rsid w:val="007B7661"/>
    <w:rsid w:val="007D43A9"/>
    <w:rsid w:val="007D610C"/>
    <w:rsid w:val="007D714A"/>
    <w:rsid w:val="007E180A"/>
    <w:rsid w:val="007E4133"/>
    <w:rsid w:val="008028B4"/>
    <w:rsid w:val="008272BF"/>
    <w:rsid w:val="008356ED"/>
    <w:rsid w:val="008412AD"/>
    <w:rsid w:val="008440D2"/>
    <w:rsid w:val="00855168"/>
    <w:rsid w:val="0085548B"/>
    <w:rsid w:val="008569C6"/>
    <w:rsid w:val="00862F04"/>
    <w:rsid w:val="00865E7A"/>
    <w:rsid w:val="008670ED"/>
    <w:rsid w:val="008B1C1E"/>
    <w:rsid w:val="008B40D4"/>
    <w:rsid w:val="008B44CE"/>
    <w:rsid w:val="008B4965"/>
    <w:rsid w:val="008C6A77"/>
    <w:rsid w:val="008D6237"/>
    <w:rsid w:val="00914F69"/>
    <w:rsid w:val="009262F3"/>
    <w:rsid w:val="009319FF"/>
    <w:rsid w:val="00940151"/>
    <w:rsid w:val="00964B51"/>
    <w:rsid w:val="009673B1"/>
    <w:rsid w:val="009673B4"/>
    <w:rsid w:val="0097390B"/>
    <w:rsid w:val="0097610A"/>
    <w:rsid w:val="009808ED"/>
    <w:rsid w:val="00996B28"/>
    <w:rsid w:val="009B09DC"/>
    <w:rsid w:val="009B1075"/>
    <w:rsid w:val="009E3784"/>
    <w:rsid w:val="009E72E0"/>
    <w:rsid w:val="009F5ECA"/>
    <w:rsid w:val="009F750F"/>
    <w:rsid w:val="00A02753"/>
    <w:rsid w:val="00A0383F"/>
    <w:rsid w:val="00A06051"/>
    <w:rsid w:val="00A10E60"/>
    <w:rsid w:val="00A247D9"/>
    <w:rsid w:val="00A2750F"/>
    <w:rsid w:val="00A41B10"/>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1184F"/>
    <w:rsid w:val="00B31E6A"/>
    <w:rsid w:val="00B379D3"/>
    <w:rsid w:val="00B408D8"/>
    <w:rsid w:val="00B677F8"/>
    <w:rsid w:val="00B87011"/>
    <w:rsid w:val="00B93628"/>
    <w:rsid w:val="00B9726A"/>
    <w:rsid w:val="00BC218A"/>
    <w:rsid w:val="00BC2891"/>
    <w:rsid w:val="00BF782B"/>
    <w:rsid w:val="00C071D3"/>
    <w:rsid w:val="00C15942"/>
    <w:rsid w:val="00C2478E"/>
    <w:rsid w:val="00C267D6"/>
    <w:rsid w:val="00C30717"/>
    <w:rsid w:val="00C33CA0"/>
    <w:rsid w:val="00C37498"/>
    <w:rsid w:val="00C40ADA"/>
    <w:rsid w:val="00C43F7F"/>
    <w:rsid w:val="00C43F94"/>
    <w:rsid w:val="00C605D0"/>
    <w:rsid w:val="00C615A5"/>
    <w:rsid w:val="00C8669A"/>
    <w:rsid w:val="00C94F91"/>
    <w:rsid w:val="00CA5444"/>
    <w:rsid w:val="00CA67E3"/>
    <w:rsid w:val="00CB6478"/>
    <w:rsid w:val="00CD0DCA"/>
    <w:rsid w:val="00CD0FAB"/>
    <w:rsid w:val="00CD5405"/>
    <w:rsid w:val="00CE23E4"/>
    <w:rsid w:val="00CE6B7C"/>
    <w:rsid w:val="00CE7B97"/>
    <w:rsid w:val="00CF44F4"/>
    <w:rsid w:val="00D11F31"/>
    <w:rsid w:val="00D22909"/>
    <w:rsid w:val="00D26184"/>
    <w:rsid w:val="00D266DD"/>
    <w:rsid w:val="00D361A2"/>
    <w:rsid w:val="00D36627"/>
    <w:rsid w:val="00D40A40"/>
    <w:rsid w:val="00D60CB5"/>
    <w:rsid w:val="00D669C6"/>
    <w:rsid w:val="00DC21B8"/>
    <w:rsid w:val="00DC794D"/>
    <w:rsid w:val="00DF03DE"/>
    <w:rsid w:val="00DF2BC0"/>
    <w:rsid w:val="00DF44E7"/>
    <w:rsid w:val="00E024A6"/>
    <w:rsid w:val="00E11EDE"/>
    <w:rsid w:val="00E13AC6"/>
    <w:rsid w:val="00E24465"/>
    <w:rsid w:val="00E426A8"/>
    <w:rsid w:val="00E46EDB"/>
    <w:rsid w:val="00E556F6"/>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2872D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2872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198864213">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44807081">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86650851">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1457</Words>
  <Characters>8311</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2018-10-31T08:55:00Z</dcterms:created>
  <dcterms:modified xsi:type="dcterms:W3CDTF">2018-11-02T10:04:00Z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