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0D26EC81" w:rsidR="00CE74C5" w:rsidRPr="00CE74C5" w:rsidRDefault="00CE74C5" w:rsidP="00CE74C5">
      <w:pPr>
        <w:pStyle w:val="Header"/>
        <w:tabs>
          <w:tab w:val="right" w:pos="10440"/>
          <w:tab w:val="right" w:pos="13323"/>
        </w:tabs>
        <w:rPr>
          <w:rFonts w:eastAsia="SimSun" w:cs="Arial"/>
          <w:sz w:val="24"/>
          <w:szCs w:val="24"/>
          <w:lang w:eastAsia="zh-CN"/>
        </w:rPr>
      </w:pPr>
      <w:bookmarkStart w:id="0" w:name="_GoBack"/>
      <w:bookmarkEnd w:id="0"/>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R4-18</w:t>
      </w:r>
      <w:r w:rsidR="009E2128">
        <w:rPr>
          <w:rFonts w:eastAsia="SimSun" w:cs="Arial"/>
          <w:sz w:val="24"/>
          <w:szCs w:val="24"/>
          <w:lang w:eastAsia="zh-CN"/>
        </w:rPr>
        <w:t>14600</w:t>
      </w:r>
    </w:p>
    <w:p w14:paraId="418EF0CE" w14:textId="71B1E275" w:rsidR="00CE74C5" w:rsidRPr="00CE74C5" w:rsidRDefault="00301E7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6550E7">
        <w:rPr>
          <w:rFonts w:eastAsia="SimSun" w:hint="eastAsia"/>
          <w:sz w:val="24"/>
          <w:szCs w:val="24"/>
          <w:lang w:eastAsia="zh-CN"/>
        </w:rPr>
        <w:t>,</w:t>
      </w:r>
      <w:r w:rsidR="00754E29">
        <w:rPr>
          <w:rFonts w:eastAsia="SimSun"/>
          <w:sz w:val="24"/>
          <w:szCs w:val="24"/>
          <w:lang w:eastAsia="zh-CN"/>
        </w:rPr>
        <w:t xml:space="preserve"> </w:t>
      </w:r>
      <w:r>
        <w:rPr>
          <w:rFonts w:eastAsia="SimSun"/>
          <w:sz w:val="24"/>
          <w:szCs w:val="24"/>
          <w:lang w:eastAsia="zh-CN"/>
        </w:rPr>
        <w:t>US,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November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7959F4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9E2128">
        <w:rPr>
          <w:rFonts w:ascii="Arial" w:hAnsi="Arial"/>
          <w:sz w:val="24"/>
          <w:lang w:val="en-US"/>
        </w:rPr>
        <w:t>7.1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03B52D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2128">
        <w:rPr>
          <w:rFonts w:ascii="Arial" w:hAnsi="Arial"/>
          <w:sz w:val="24"/>
          <w:lang w:val="en-US"/>
        </w:rPr>
        <w:t>LTE and NR band combinations definition</w:t>
      </w:r>
    </w:p>
    <w:p w14:paraId="47130695" w14:textId="0C1FC99F"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01E7C">
        <w:rPr>
          <w:rFonts w:ascii="Arial" w:hAnsi="Arial"/>
          <w:sz w:val="24"/>
          <w:lang w:val="en-US"/>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26936AB4" w:rsidR="00252D8C" w:rsidRPr="00252D8C" w:rsidRDefault="00DA112C" w:rsidP="00252D8C">
      <w:pPr>
        <w:spacing w:before="120" w:after="240"/>
        <w:jc w:val="both"/>
        <w:rPr>
          <w:rFonts w:eastAsia="Yu Mincho"/>
          <w:sz w:val="22"/>
        </w:rPr>
      </w:pPr>
      <w:r>
        <w:rPr>
          <w:rFonts w:eastAsia="Yu Mincho"/>
          <w:sz w:val="22"/>
        </w:rPr>
        <w:t>The amount of band combination proposal</w:t>
      </w:r>
      <w:r w:rsidR="00AA5146">
        <w:rPr>
          <w:rFonts w:eastAsia="Yu Mincho"/>
          <w:sz w:val="22"/>
        </w:rPr>
        <w:t>s</w:t>
      </w:r>
      <w:r>
        <w:rPr>
          <w:rFonts w:eastAsia="Yu Mincho"/>
          <w:sz w:val="22"/>
        </w:rPr>
        <w:t xml:space="preserve"> ha</w:t>
      </w:r>
      <w:r w:rsidR="00AA5146">
        <w:rPr>
          <w:rFonts w:eastAsia="Yu Mincho"/>
          <w:sz w:val="22"/>
        </w:rPr>
        <w:t xml:space="preserve">ve </w:t>
      </w:r>
      <w:r>
        <w:rPr>
          <w:rFonts w:eastAsia="Yu Mincho"/>
          <w:sz w:val="22"/>
        </w:rPr>
        <w:t xml:space="preserve">increased </w:t>
      </w:r>
      <w:r w:rsidR="006457D6">
        <w:rPr>
          <w:rFonts w:eastAsia="Yu Mincho"/>
          <w:sz w:val="22"/>
        </w:rPr>
        <w:t xml:space="preserve">severely in 3GPP </w:t>
      </w:r>
      <w:r w:rsidR="00AA5146">
        <w:rPr>
          <w:rFonts w:eastAsia="Yu Mincho"/>
          <w:sz w:val="22"/>
        </w:rPr>
        <w:t>over t</w:t>
      </w:r>
      <w:r w:rsidR="006457D6">
        <w:rPr>
          <w:rFonts w:eastAsia="Yu Mincho"/>
          <w:sz w:val="22"/>
        </w:rPr>
        <w:t xml:space="preserve">he last releases making the review of all </w:t>
      </w:r>
      <w:r>
        <w:rPr>
          <w:rFonts w:eastAsia="Yu Mincho"/>
          <w:sz w:val="22"/>
        </w:rPr>
        <w:t xml:space="preserve">the </w:t>
      </w:r>
      <w:r w:rsidR="006457D6">
        <w:rPr>
          <w:rFonts w:eastAsia="Yu Mincho"/>
          <w:sz w:val="22"/>
        </w:rPr>
        <w:t xml:space="preserve">band combination </w:t>
      </w:r>
      <w:r>
        <w:rPr>
          <w:rFonts w:eastAsia="Yu Mincho"/>
          <w:sz w:val="22"/>
        </w:rPr>
        <w:t>proposals</w:t>
      </w:r>
      <w:r w:rsidR="006457D6">
        <w:rPr>
          <w:rFonts w:eastAsia="Yu Mincho"/>
          <w:sz w:val="22"/>
        </w:rPr>
        <w:t xml:space="preserve"> very time consuming</w:t>
      </w:r>
      <w:r>
        <w:rPr>
          <w:rFonts w:eastAsia="Yu Mincho"/>
          <w:sz w:val="22"/>
        </w:rPr>
        <w:t xml:space="preserve">. </w:t>
      </w:r>
      <w:r w:rsidR="00B205D7">
        <w:rPr>
          <w:rFonts w:eastAsia="Yu Mincho"/>
          <w:sz w:val="22"/>
        </w:rPr>
        <w:t xml:space="preserve">In this contribution we discuss the format </w:t>
      </w:r>
      <w:r w:rsidR="006457D6">
        <w:rPr>
          <w:rFonts w:eastAsia="Yu Mincho"/>
          <w:sz w:val="22"/>
        </w:rPr>
        <w:t>to introduce band combination in LTE and NR.</w:t>
      </w:r>
      <w:r w:rsidR="00412004">
        <w:rPr>
          <w:rFonts w:eastAsia="Yu Mincho"/>
          <w:sz w:val="22"/>
        </w:rPr>
        <w:t xml:space="preserve">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2C45867C" w14:textId="2C5E9115" w:rsidR="00BE0937" w:rsidRPr="00DA112C" w:rsidRDefault="00AA5146" w:rsidP="00DA112C">
      <w:pPr>
        <w:rPr>
          <w:sz w:val="22"/>
        </w:rPr>
      </w:pPr>
      <w:r>
        <w:rPr>
          <w:sz w:val="22"/>
        </w:rPr>
        <w:t>Below we have provided examples using the standard parameters when defining a band combination</w:t>
      </w:r>
      <w:r w:rsidR="00DA112C" w:rsidRPr="00DA112C">
        <w:rPr>
          <w:sz w:val="22"/>
        </w:rPr>
        <w:t xml:space="preserve">. </w:t>
      </w:r>
      <w:r w:rsidR="00DA112C">
        <w:rPr>
          <w:sz w:val="22"/>
        </w:rPr>
        <w:t xml:space="preserve">The </w:t>
      </w:r>
      <w:r>
        <w:rPr>
          <w:sz w:val="22"/>
        </w:rPr>
        <w:t>tables show</w:t>
      </w:r>
      <w:r w:rsidR="00DA112C">
        <w:rPr>
          <w:sz w:val="22"/>
        </w:rPr>
        <w:t xml:space="preserve"> three companies</w:t>
      </w:r>
      <w:r w:rsidR="000D0B4A">
        <w:rPr>
          <w:sz w:val="22"/>
        </w:rPr>
        <w:t xml:space="preserve"> </w:t>
      </w:r>
      <w:r w:rsidR="00BE0937">
        <w:rPr>
          <w:sz w:val="22"/>
        </w:rPr>
        <w:t xml:space="preserve">proposal methods </w:t>
      </w:r>
      <w:r>
        <w:rPr>
          <w:sz w:val="22"/>
        </w:rPr>
        <w:t xml:space="preserve">for </w:t>
      </w:r>
      <w:r w:rsidR="000D0B4A">
        <w:rPr>
          <w:sz w:val="22"/>
        </w:rPr>
        <w:t xml:space="preserve">the same band combination </w:t>
      </w:r>
      <w:r>
        <w:rPr>
          <w:sz w:val="22"/>
        </w:rPr>
        <w:t>(X1-X2_Y1), which is</w:t>
      </w:r>
      <w:r w:rsidR="00DA112C">
        <w:rPr>
          <w:sz w:val="22"/>
        </w:rPr>
        <w:t xml:space="preserve"> two LTE bands and one NR band.</w:t>
      </w:r>
      <w:r w:rsidR="00BE0937">
        <w:rPr>
          <w:sz w:val="22"/>
        </w:rPr>
        <w:br/>
      </w:r>
    </w:p>
    <w:p w14:paraId="5414D854" w14:textId="02414137" w:rsidR="00F053B8" w:rsidRDefault="00F053B8" w:rsidP="005C1DF1">
      <w:pPr>
        <w:tabs>
          <w:tab w:val="left" w:pos="1276"/>
        </w:tabs>
        <w:spacing w:after="240"/>
        <w:ind w:left="1276" w:hanging="1276"/>
        <w:jc w:val="both"/>
        <w:rPr>
          <w:b/>
          <w:bCs/>
          <w:i/>
          <w:sz w:val="22"/>
          <w:lang w:val="en-US" w:eastAsia="ja-JP" w:bidi="hi-IN"/>
        </w:rPr>
      </w:pPr>
      <w:r>
        <w:rPr>
          <w:b/>
          <w:bCs/>
          <w:i/>
          <w:sz w:val="22"/>
          <w:lang w:val="en-US" w:eastAsia="ja-JP" w:bidi="hi-IN"/>
        </w:rPr>
        <w:t>Example</w:t>
      </w:r>
      <w:r w:rsidR="002A46CA">
        <w:rPr>
          <w:b/>
          <w:bCs/>
          <w:i/>
          <w:sz w:val="22"/>
          <w:lang w:val="en-US" w:eastAsia="ja-JP" w:bidi="hi-IN"/>
        </w:rPr>
        <w:t xml:space="preserve"> Company A</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F053B8" w14:paraId="6DBEDE16" w14:textId="77777777" w:rsidTr="00F053B8">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66AD36" w14:textId="77777777" w:rsidR="009F3B28" w:rsidRPr="009F3B28" w:rsidRDefault="009F3B28" w:rsidP="00F053B8">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D00A28" w14:textId="69542F82" w:rsidR="009F3B28" w:rsidRPr="009F3B28" w:rsidRDefault="009F3B28">
            <w:pPr>
              <w:pStyle w:val="TAL"/>
              <w:jc w:val="center"/>
              <w:rPr>
                <w:b/>
                <w:sz w:val="16"/>
                <w:szCs w:val="12"/>
              </w:rPr>
            </w:pPr>
            <w:r>
              <w:rPr>
                <w:b/>
                <w:sz w:val="16"/>
                <w:szCs w:val="12"/>
              </w:rPr>
              <w:t>EN-DC, DC/CA</w:t>
            </w:r>
            <w:r w:rsidRPr="009F3B28">
              <w:rPr>
                <w:b/>
                <w:sz w:val="16"/>
                <w:szCs w:val="12"/>
              </w:rPr>
              <w:t xml:space="preserve"> configuration</w:t>
            </w:r>
          </w:p>
          <w:p w14:paraId="1D227846" w14:textId="77777777" w:rsidR="009F3B28" w:rsidRPr="009F3B28" w:rsidRDefault="009F3B28">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CE3CE" w14:textId="77777777" w:rsidR="009F3B28" w:rsidRPr="009F3B28" w:rsidRDefault="009F3B28">
            <w:pPr>
              <w:pStyle w:val="TAL"/>
              <w:jc w:val="center"/>
              <w:rPr>
                <w:b/>
                <w:sz w:val="16"/>
                <w:szCs w:val="12"/>
              </w:rPr>
            </w:pPr>
            <w:r w:rsidRPr="009F3B28">
              <w:rPr>
                <w:b/>
                <w:sz w:val="16"/>
                <w:szCs w:val="12"/>
              </w:rPr>
              <w:t>REL-indep.</w:t>
            </w:r>
          </w:p>
          <w:p w14:paraId="426C2F86" w14:textId="77777777" w:rsidR="009F3B28" w:rsidRPr="009F3B28" w:rsidRDefault="009F3B28">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811C7" w14:textId="77777777" w:rsidR="009F3B28" w:rsidRPr="009F3B28" w:rsidRDefault="009F3B28">
            <w:pPr>
              <w:pStyle w:val="TAL"/>
              <w:jc w:val="center"/>
              <w:rPr>
                <w:b/>
                <w:sz w:val="16"/>
                <w:szCs w:val="12"/>
              </w:rPr>
            </w:pPr>
            <w:r w:rsidRPr="009F3B28">
              <w:rPr>
                <w:b/>
                <w:sz w:val="16"/>
                <w:szCs w:val="12"/>
              </w:rPr>
              <w:t>contact</w:t>
            </w:r>
          </w:p>
          <w:p w14:paraId="727EE0EC" w14:textId="77777777" w:rsidR="009F3B28" w:rsidRPr="009F3B28" w:rsidRDefault="009F3B28">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87B194" w14:textId="77777777" w:rsidR="009F3B28" w:rsidRPr="009F3B28" w:rsidRDefault="009F3B28">
            <w:pPr>
              <w:pStyle w:val="TAL"/>
              <w:jc w:val="center"/>
              <w:rPr>
                <w:b/>
                <w:sz w:val="16"/>
                <w:szCs w:val="12"/>
              </w:rPr>
            </w:pPr>
            <w:r w:rsidRPr="009F3B28">
              <w:rPr>
                <w:b/>
                <w:sz w:val="16"/>
                <w:szCs w:val="12"/>
              </w:rPr>
              <w:t>contact</w:t>
            </w:r>
          </w:p>
          <w:p w14:paraId="58B42759" w14:textId="468CC414" w:rsidR="009F3B28" w:rsidRPr="009F3B28" w:rsidRDefault="009F3B28">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565E19" w14:textId="77777777" w:rsidR="009F3B28" w:rsidRPr="009F3B28" w:rsidRDefault="009F3B28">
            <w:pPr>
              <w:pStyle w:val="TAL"/>
              <w:jc w:val="center"/>
              <w:rPr>
                <w:b/>
                <w:sz w:val="14"/>
                <w:szCs w:val="12"/>
              </w:rPr>
            </w:pPr>
            <w:r w:rsidRPr="009F3B28">
              <w:rPr>
                <w:b/>
                <w:sz w:val="14"/>
                <w:szCs w:val="12"/>
              </w:rPr>
              <w:t>other supporting companies</w:t>
            </w:r>
          </w:p>
          <w:p w14:paraId="1664939E" w14:textId="77777777" w:rsidR="009F3B28" w:rsidRPr="009F3B28" w:rsidRDefault="009F3B28">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7FC028" w14:textId="77777777" w:rsidR="009F3B28" w:rsidRPr="009F3B28" w:rsidRDefault="009F3B28">
            <w:pPr>
              <w:pStyle w:val="TAL"/>
              <w:jc w:val="center"/>
              <w:rPr>
                <w:b/>
                <w:sz w:val="16"/>
                <w:szCs w:val="12"/>
              </w:rPr>
            </w:pPr>
            <w:r w:rsidRPr="009F3B28">
              <w:rPr>
                <w:b/>
                <w:sz w:val="16"/>
                <w:szCs w:val="12"/>
              </w:rPr>
              <w:t>status</w:t>
            </w:r>
          </w:p>
          <w:p w14:paraId="5EFB9B5E" w14:textId="77777777" w:rsidR="009F3B28" w:rsidRPr="009F3B28" w:rsidRDefault="009F3B28">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44102" w14:textId="77777777" w:rsidR="009F3B28" w:rsidRPr="009F3B28" w:rsidRDefault="009F3B28">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F053B8" w14:paraId="57607CCE" w14:textId="77777777" w:rsidTr="00F053B8">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4E5AF5A4" w14:textId="7BB4F4FC" w:rsidR="009F3B28" w:rsidRPr="00F053B8" w:rsidRDefault="009F3B28">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7E0386F8" w14:textId="3BDACDC5" w:rsidR="009F3B28" w:rsidRPr="00F053B8" w:rsidRDefault="009F3B28" w:rsidP="00F053B8">
            <w:pPr>
              <w:pStyle w:val="TAL"/>
              <w:rPr>
                <w:rFonts w:cs="Arial"/>
                <w:sz w:val="16"/>
                <w:szCs w:val="18"/>
              </w:rPr>
            </w:pPr>
            <w:r w:rsidRPr="00F053B8">
              <w:rPr>
                <w:rFonts w:cs="Arial"/>
                <w:sz w:val="16"/>
                <w:szCs w:val="18"/>
                <w:highlight w:val="yellow"/>
              </w:rPr>
              <w:t>DL</w:t>
            </w:r>
            <w:r w:rsidRPr="00F053B8">
              <w:rPr>
                <w:rFonts w:cs="Arial"/>
                <w:sz w:val="16"/>
                <w:szCs w:val="18"/>
              </w:rPr>
              <w:t>_X1A-X2A_</w:t>
            </w:r>
            <w:r w:rsidR="00F053B8" w:rsidRPr="00F053B8">
              <w:rPr>
                <w:rFonts w:cs="Arial"/>
                <w:sz w:val="16"/>
                <w:szCs w:val="18"/>
              </w:rPr>
              <w:t>Y1A_UL_X1A-Y1A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5DD9CB" w14:textId="0D1D89F1" w:rsidR="009F3B28" w:rsidRPr="00F053B8" w:rsidRDefault="009F3B28" w:rsidP="009F3B28">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92AC4" w14:textId="732FE6B6" w:rsidR="009F3B28" w:rsidRPr="00F053B8" w:rsidRDefault="009F3B28" w:rsidP="009F3B28">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0A6AA23C" w14:textId="2B895AA5" w:rsidR="009F3B28" w:rsidRPr="00F053B8" w:rsidRDefault="009F3B28">
            <w:pPr>
              <w:pStyle w:val="TAL"/>
              <w:jc w:val="center"/>
              <w:rPr>
                <w:rFonts w:cs="Arial"/>
                <w:sz w:val="16"/>
                <w:szCs w:val="18"/>
              </w:rPr>
            </w:pPr>
            <w:r w:rsidRPr="00F053B8">
              <w:rPr>
                <w:rFonts w:cs="Arial"/>
                <w:sz w:val="16"/>
                <w:szCs w:val="18"/>
              </w:rPr>
              <w:t>contact@company.com</w:t>
            </w:r>
          </w:p>
          <w:p w14:paraId="37DE832E" w14:textId="77777777" w:rsidR="009F3B28" w:rsidRPr="00F053B8" w:rsidRDefault="009F3B28">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5B5C11" w14:textId="51DC8E58" w:rsidR="009F3B28" w:rsidRPr="00F053B8" w:rsidRDefault="009F3B28" w:rsidP="009F3B28">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7E8A5" w14:textId="77777777" w:rsidR="009F3B28" w:rsidRPr="00F053B8" w:rsidRDefault="009F3B28">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8D4CE24" w14:textId="5D1EE3E8" w:rsidR="009F3B28" w:rsidRPr="00F053B8" w:rsidRDefault="00F053B8">
            <w:pPr>
              <w:pStyle w:val="TAL"/>
              <w:rPr>
                <w:rFonts w:cs="Arial"/>
                <w:sz w:val="16"/>
                <w:szCs w:val="18"/>
              </w:rPr>
            </w:pPr>
            <w:r w:rsidRPr="002A46CA">
              <w:rPr>
                <w:rFonts w:cs="Arial"/>
                <w:sz w:val="16"/>
                <w:szCs w:val="18"/>
                <w:highlight w:val="yellow"/>
              </w:rPr>
              <w:t>(new)</w:t>
            </w:r>
            <w:r>
              <w:rPr>
                <w:rFonts w:cs="Arial"/>
                <w:sz w:val="16"/>
                <w:szCs w:val="18"/>
              </w:rPr>
              <w:t xml:space="preserve"> </w:t>
            </w:r>
            <w:r w:rsidR="009F3B28" w:rsidRPr="00F053B8">
              <w:rPr>
                <w:rFonts w:cs="Arial"/>
                <w:sz w:val="16"/>
                <w:szCs w:val="18"/>
              </w:rPr>
              <w:t>DL_X1A</w:t>
            </w:r>
            <w:r>
              <w:rPr>
                <w:rFonts w:cs="Arial"/>
                <w:sz w:val="16"/>
                <w:szCs w:val="18"/>
              </w:rPr>
              <w:t>_UL_Y1</w:t>
            </w:r>
          </w:p>
          <w:p w14:paraId="16F530DE" w14:textId="54C8B683" w:rsidR="009F3B28" w:rsidRPr="00F053B8" w:rsidRDefault="00F053B8" w:rsidP="00F053B8">
            <w:pPr>
              <w:pStyle w:val="TAL"/>
              <w:rPr>
                <w:rFonts w:cs="Arial"/>
                <w:sz w:val="16"/>
                <w:szCs w:val="18"/>
              </w:rPr>
            </w:pPr>
            <w:r>
              <w:rPr>
                <w:rFonts w:cs="Arial"/>
                <w:sz w:val="16"/>
                <w:szCs w:val="18"/>
              </w:rPr>
              <w:t xml:space="preserve">(new) </w:t>
            </w:r>
            <w:r w:rsidR="009F3B28" w:rsidRPr="00F053B8">
              <w:rPr>
                <w:rFonts w:cs="Arial"/>
                <w:sz w:val="16"/>
                <w:szCs w:val="18"/>
              </w:rPr>
              <w:t>DL_X2A</w:t>
            </w:r>
            <w:r>
              <w:rPr>
                <w:rFonts w:cs="Arial"/>
                <w:sz w:val="16"/>
                <w:szCs w:val="18"/>
              </w:rPr>
              <w:t>_UL_Y2</w:t>
            </w:r>
          </w:p>
        </w:tc>
      </w:tr>
    </w:tbl>
    <w:p w14:paraId="06B511B0" w14:textId="77777777" w:rsidR="000D0B4A" w:rsidRDefault="000D0B4A" w:rsidP="00F053B8">
      <w:pPr>
        <w:tabs>
          <w:tab w:val="left" w:pos="1276"/>
        </w:tabs>
        <w:spacing w:after="240"/>
        <w:ind w:left="1276" w:hanging="1276"/>
        <w:jc w:val="both"/>
        <w:rPr>
          <w:b/>
          <w:bCs/>
          <w:i/>
          <w:sz w:val="22"/>
          <w:lang w:val="en-US" w:eastAsia="ja-JP" w:bidi="hi-IN"/>
        </w:rPr>
      </w:pPr>
    </w:p>
    <w:p w14:paraId="7E12656D" w14:textId="3C7F9CF4" w:rsidR="00F053B8" w:rsidRDefault="00F053B8" w:rsidP="00F053B8">
      <w:pPr>
        <w:tabs>
          <w:tab w:val="left" w:pos="1276"/>
        </w:tabs>
        <w:spacing w:after="240"/>
        <w:ind w:left="1276" w:hanging="1276"/>
        <w:jc w:val="both"/>
        <w:rPr>
          <w:b/>
          <w:bCs/>
          <w:i/>
          <w:sz w:val="22"/>
          <w:lang w:val="en-US" w:eastAsia="ja-JP" w:bidi="hi-IN"/>
        </w:rPr>
      </w:pPr>
      <w:r w:rsidRPr="00F053B8">
        <w:rPr>
          <w:b/>
          <w:bCs/>
          <w:i/>
          <w:sz w:val="22"/>
          <w:lang w:val="en-US" w:eastAsia="ja-JP" w:bidi="hi-IN"/>
        </w:rPr>
        <w:t>Exampl</w:t>
      </w:r>
      <w:r w:rsidR="002A46CA">
        <w:rPr>
          <w:b/>
          <w:bCs/>
          <w:i/>
          <w:sz w:val="22"/>
          <w:lang w:val="en-US" w:eastAsia="ja-JP" w:bidi="hi-IN"/>
        </w:rPr>
        <w:t>e Company B</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F053B8" w14:paraId="5FCF2C12" w14:textId="77777777" w:rsidTr="002A46CA">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876E0C" w14:textId="77777777" w:rsidR="00F053B8" w:rsidRPr="009F3B28" w:rsidRDefault="00F053B8" w:rsidP="001A485E">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957BAE" w14:textId="77777777" w:rsidR="00F053B8" w:rsidRPr="009F3B28" w:rsidRDefault="00F053B8" w:rsidP="001A485E">
            <w:pPr>
              <w:pStyle w:val="TAL"/>
              <w:jc w:val="center"/>
              <w:rPr>
                <w:b/>
                <w:sz w:val="16"/>
                <w:szCs w:val="12"/>
              </w:rPr>
            </w:pPr>
            <w:r>
              <w:rPr>
                <w:b/>
                <w:sz w:val="16"/>
                <w:szCs w:val="12"/>
              </w:rPr>
              <w:t>EN-DC, DC/CA</w:t>
            </w:r>
            <w:r w:rsidRPr="009F3B28">
              <w:rPr>
                <w:b/>
                <w:sz w:val="16"/>
                <w:szCs w:val="12"/>
              </w:rPr>
              <w:t xml:space="preserve"> configuration</w:t>
            </w:r>
          </w:p>
          <w:p w14:paraId="79B69A53" w14:textId="77777777" w:rsidR="00F053B8" w:rsidRPr="009F3B28" w:rsidRDefault="00F053B8" w:rsidP="001A485E">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B535E" w14:textId="77777777" w:rsidR="00F053B8" w:rsidRPr="009F3B28" w:rsidRDefault="00F053B8" w:rsidP="001A485E">
            <w:pPr>
              <w:pStyle w:val="TAL"/>
              <w:jc w:val="center"/>
              <w:rPr>
                <w:b/>
                <w:sz w:val="16"/>
                <w:szCs w:val="12"/>
              </w:rPr>
            </w:pPr>
            <w:r w:rsidRPr="009F3B28">
              <w:rPr>
                <w:b/>
                <w:sz w:val="16"/>
                <w:szCs w:val="12"/>
              </w:rPr>
              <w:t>REL-indep.</w:t>
            </w:r>
          </w:p>
          <w:p w14:paraId="7DCA28AB" w14:textId="77777777" w:rsidR="00F053B8" w:rsidRPr="009F3B28" w:rsidRDefault="00F053B8" w:rsidP="001A485E">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871B23" w14:textId="77777777" w:rsidR="00F053B8" w:rsidRPr="009F3B28" w:rsidRDefault="00F053B8" w:rsidP="001A485E">
            <w:pPr>
              <w:pStyle w:val="TAL"/>
              <w:jc w:val="center"/>
              <w:rPr>
                <w:b/>
                <w:sz w:val="16"/>
                <w:szCs w:val="12"/>
              </w:rPr>
            </w:pPr>
            <w:r w:rsidRPr="009F3B28">
              <w:rPr>
                <w:b/>
                <w:sz w:val="16"/>
                <w:szCs w:val="12"/>
              </w:rPr>
              <w:t>contact</w:t>
            </w:r>
          </w:p>
          <w:p w14:paraId="0D28E0AA" w14:textId="77777777" w:rsidR="00F053B8" w:rsidRPr="009F3B28" w:rsidRDefault="00F053B8" w:rsidP="001A485E">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3F9027" w14:textId="77777777" w:rsidR="00F053B8" w:rsidRPr="009F3B28" w:rsidRDefault="00F053B8" w:rsidP="001A485E">
            <w:pPr>
              <w:pStyle w:val="TAL"/>
              <w:jc w:val="center"/>
              <w:rPr>
                <w:b/>
                <w:sz w:val="16"/>
                <w:szCs w:val="12"/>
              </w:rPr>
            </w:pPr>
            <w:r w:rsidRPr="009F3B28">
              <w:rPr>
                <w:b/>
                <w:sz w:val="16"/>
                <w:szCs w:val="12"/>
              </w:rPr>
              <w:t>contact</w:t>
            </w:r>
          </w:p>
          <w:p w14:paraId="458A236D" w14:textId="77777777" w:rsidR="00F053B8" w:rsidRPr="009F3B28" w:rsidRDefault="00F053B8" w:rsidP="001A485E">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7DDECB" w14:textId="77777777" w:rsidR="00F053B8" w:rsidRPr="009F3B28" w:rsidRDefault="00F053B8" w:rsidP="001A485E">
            <w:pPr>
              <w:pStyle w:val="TAL"/>
              <w:jc w:val="center"/>
              <w:rPr>
                <w:b/>
                <w:sz w:val="14"/>
                <w:szCs w:val="12"/>
              </w:rPr>
            </w:pPr>
            <w:r w:rsidRPr="009F3B28">
              <w:rPr>
                <w:b/>
                <w:sz w:val="14"/>
                <w:szCs w:val="12"/>
              </w:rPr>
              <w:t>other supporting companies</w:t>
            </w:r>
          </w:p>
          <w:p w14:paraId="7AD8F58C" w14:textId="77777777" w:rsidR="00F053B8" w:rsidRPr="009F3B28" w:rsidRDefault="00F053B8" w:rsidP="001A485E">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0F9F6" w14:textId="77777777" w:rsidR="00F053B8" w:rsidRPr="009F3B28" w:rsidRDefault="00F053B8" w:rsidP="001A485E">
            <w:pPr>
              <w:pStyle w:val="TAL"/>
              <w:jc w:val="center"/>
              <w:rPr>
                <w:b/>
                <w:sz w:val="16"/>
                <w:szCs w:val="12"/>
              </w:rPr>
            </w:pPr>
            <w:r w:rsidRPr="009F3B28">
              <w:rPr>
                <w:b/>
                <w:sz w:val="16"/>
                <w:szCs w:val="12"/>
              </w:rPr>
              <w:t>status</w:t>
            </w:r>
          </w:p>
          <w:p w14:paraId="6D92472E" w14:textId="77777777" w:rsidR="00F053B8" w:rsidRPr="009F3B28" w:rsidRDefault="00F053B8" w:rsidP="001A485E">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19072" w14:textId="77777777" w:rsidR="00F053B8" w:rsidRPr="009F3B28" w:rsidRDefault="00F053B8" w:rsidP="001A485E">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F053B8" w14:paraId="1237B66A" w14:textId="77777777" w:rsidTr="001A485E">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29DA9365" w14:textId="77777777" w:rsidR="00F053B8" w:rsidRPr="00F053B8" w:rsidRDefault="00F053B8" w:rsidP="001A485E">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41554FE6" w14:textId="502A1137" w:rsidR="00F053B8" w:rsidRPr="00F053B8" w:rsidRDefault="00F053B8" w:rsidP="001A485E">
            <w:pPr>
              <w:pStyle w:val="TAL"/>
              <w:rPr>
                <w:rFonts w:cs="Arial"/>
                <w:sz w:val="16"/>
                <w:szCs w:val="18"/>
              </w:rPr>
            </w:pPr>
            <w:r w:rsidRPr="00F053B8">
              <w:rPr>
                <w:rFonts w:cs="Arial"/>
                <w:sz w:val="16"/>
                <w:szCs w:val="18"/>
                <w:highlight w:val="yellow"/>
              </w:rPr>
              <w:t>DC</w:t>
            </w:r>
            <w:r w:rsidRPr="00F053B8">
              <w:rPr>
                <w:rFonts w:cs="Arial"/>
                <w:sz w:val="16"/>
                <w:szCs w:val="18"/>
              </w:rPr>
              <w:t>_X1A-X2A_Y1A_UL_X1A-Y1A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E70BF7" w14:textId="77777777" w:rsidR="00F053B8" w:rsidRPr="00F053B8" w:rsidRDefault="00F053B8" w:rsidP="001A485E">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2BB4D" w14:textId="77777777" w:rsidR="00F053B8" w:rsidRPr="00F053B8" w:rsidRDefault="00F053B8" w:rsidP="001A485E">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5B985822" w14:textId="77777777" w:rsidR="00F053B8" w:rsidRPr="00F053B8" w:rsidRDefault="00F053B8" w:rsidP="001A485E">
            <w:pPr>
              <w:pStyle w:val="TAL"/>
              <w:jc w:val="center"/>
              <w:rPr>
                <w:rFonts w:cs="Arial"/>
                <w:sz w:val="16"/>
                <w:szCs w:val="18"/>
              </w:rPr>
            </w:pPr>
            <w:r w:rsidRPr="00F053B8">
              <w:rPr>
                <w:rFonts w:cs="Arial"/>
                <w:sz w:val="16"/>
                <w:szCs w:val="18"/>
              </w:rPr>
              <w:t>contact@company.com</w:t>
            </w:r>
          </w:p>
          <w:p w14:paraId="7E79E983" w14:textId="77777777" w:rsidR="00F053B8" w:rsidRPr="00F053B8" w:rsidRDefault="00F053B8" w:rsidP="001A485E">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004CA3" w14:textId="77777777" w:rsidR="00F053B8" w:rsidRPr="00F053B8" w:rsidRDefault="00F053B8" w:rsidP="001A485E">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E167" w14:textId="77777777" w:rsidR="00F053B8" w:rsidRPr="00F053B8" w:rsidRDefault="00F053B8" w:rsidP="001A485E">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423C249A" w14:textId="483F7992" w:rsidR="00F053B8" w:rsidRPr="00F053B8" w:rsidRDefault="002A46CA" w:rsidP="001A485E">
            <w:pPr>
              <w:pStyle w:val="TAL"/>
              <w:rPr>
                <w:rFonts w:cs="Arial"/>
                <w:sz w:val="16"/>
                <w:szCs w:val="18"/>
              </w:rPr>
            </w:pPr>
            <w:r>
              <w:rPr>
                <w:rFonts w:cs="Arial"/>
                <w:sz w:val="16"/>
                <w:szCs w:val="18"/>
              </w:rPr>
              <w:t>DC</w:t>
            </w:r>
            <w:r w:rsidR="00F053B8" w:rsidRPr="00F053B8">
              <w:rPr>
                <w:rFonts w:cs="Arial"/>
                <w:sz w:val="16"/>
                <w:szCs w:val="18"/>
              </w:rPr>
              <w:t>_X1A</w:t>
            </w:r>
            <w:r>
              <w:rPr>
                <w:rFonts w:cs="Arial"/>
                <w:sz w:val="16"/>
                <w:szCs w:val="18"/>
              </w:rPr>
              <w:t>_UL_</w:t>
            </w:r>
            <w:r w:rsidR="00F053B8" w:rsidRPr="00F053B8">
              <w:rPr>
                <w:rFonts w:cs="Arial"/>
                <w:sz w:val="16"/>
                <w:szCs w:val="18"/>
              </w:rPr>
              <w:t>Y1A</w:t>
            </w:r>
            <w:r>
              <w:rPr>
                <w:rFonts w:cs="Arial"/>
                <w:sz w:val="16"/>
                <w:szCs w:val="18"/>
              </w:rPr>
              <w:t xml:space="preserve"> </w:t>
            </w:r>
            <w:r w:rsidRPr="002A46CA">
              <w:rPr>
                <w:rFonts w:cs="Arial"/>
                <w:sz w:val="16"/>
                <w:szCs w:val="18"/>
                <w:highlight w:val="yellow"/>
              </w:rPr>
              <w:t>(new)</w:t>
            </w:r>
          </w:p>
          <w:p w14:paraId="18550F46" w14:textId="05B464DD" w:rsidR="00F053B8" w:rsidRPr="00F053B8" w:rsidRDefault="00F053B8" w:rsidP="002A46CA">
            <w:pPr>
              <w:pStyle w:val="TAL"/>
              <w:rPr>
                <w:rFonts w:cs="Arial"/>
                <w:sz w:val="16"/>
                <w:szCs w:val="18"/>
              </w:rPr>
            </w:pPr>
            <w:r w:rsidRPr="00F053B8">
              <w:rPr>
                <w:rFonts w:cs="Arial"/>
                <w:sz w:val="16"/>
                <w:szCs w:val="18"/>
              </w:rPr>
              <w:t>D</w:t>
            </w:r>
            <w:r w:rsidR="002A46CA">
              <w:rPr>
                <w:rFonts w:cs="Arial"/>
                <w:sz w:val="16"/>
                <w:szCs w:val="18"/>
              </w:rPr>
              <w:t>C</w:t>
            </w:r>
            <w:r w:rsidRPr="00F053B8">
              <w:rPr>
                <w:rFonts w:cs="Arial"/>
                <w:sz w:val="16"/>
                <w:szCs w:val="18"/>
              </w:rPr>
              <w:t>_X2A</w:t>
            </w:r>
            <w:r w:rsidR="002A46CA">
              <w:rPr>
                <w:rFonts w:cs="Arial"/>
                <w:sz w:val="16"/>
                <w:szCs w:val="18"/>
              </w:rPr>
              <w:t>_UL_Y</w:t>
            </w:r>
            <w:r w:rsidRPr="00F053B8">
              <w:rPr>
                <w:rFonts w:cs="Arial"/>
                <w:sz w:val="16"/>
                <w:szCs w:val="18"/>
              </w:rPr>
              <w:t>1A</w:t>
            </w:r>
            <w:r w:rsidR="002A46CA">
              <w:rPr>
                <w:rFonts w:cs="Arial"/>
                <w:sz w:val="16"/>
                <w:szCs w:val="18"/>
              </w:rPr>
              <w:t xml:space="preserve"> (new)</w:t>
            </w:r>
          </w:p>
        </w:tc>
      </w:tr>
    </w:tbl>
    <w:p w14:paraId="36267CD7" w14:textId="77777777" w:rsidR="00F053B8" w:rsidRDefault="00F053B8" w:rsidP="00F053B8">
      <w:pPr>
        <w:tabs>
          <w:tab w:val="left" w:pos="1276"/>
        </w:tabs>
        <w:spacing w:after="240"/>
        <w:ind w:left="1276" w:hanging="1276"/>
        <w:jc w:val="both"/>
        <w:rPr>
          <w:b/>
          <w:bCs/>
          <w:i/>
          <w:sz w:val="22"/>
          <w:lang w:val="en-US" w:eastAsia="ja-JP" w:bidi="hi-IN"/>
        </w:rPr>
      </w:pPr>
    </w:p>
    <w:p w14:paraId="19C26C3F" w14:textId="3C96573C" w:rsidR="002A46CA" w:rsidRDefault="002A46CA" w:rsidP="002A46CA">
      <w:pPr>
        <w:tabs>
          <w:tab w:val="left" w:pos="1276"/>
        </w:tabs>
        <w:spacing w:after="240"/>
        <w:ind w:left="1276" w:hanging="1276"/>
        <w:jc w:val="both"/>
        <w:rPr>
          <w:b/>
          <w:bCs/>
          <w:i/>
          <w:sz w:val="22"/>
          <w:lang w:val="en-US" w:eastAsia="ja-JP" w:bidi="hi-IN"/>
        </w:rPr>
      </w:pPr>
      <w:r w:rsidRPr="00F053B8">
        <w:rPr>
          <w:b/>
          <w:bCs/>
          <w:i/>
          <w:sz w:val="22"/>
          <w:lang w:val="en-US" w:eastAsia="ja-JP" w:bidi="hi-IN"/>
        </w:rPr>
        <w:t>Exampl</w:t>
      </w:r>
      <w:r>
        <w:rPr>
          <w:b/>
          <w:bCs/>
          <w:i/>
          <w:sz w:val="22"/>
          <w:lang w:val="en-US" w:eastAsia="ja-JP" w:bidi="hi-IN"/>
        </w:rPr>
        <w:t>e Company C</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2A46CA" w14:paraId="1CDB4213" w14:textId="77777777" w:rsidTr="001A485E">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779BB2" w14:textId="77777777" w:rsidR="002A46CA" w:rsidRPr="009F3B28" w:rsidRDefault="002A46CA" w:rsidP="001A485E">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9CA46D" w14:textId="77777777" w:rsidR="002A46CA" w:rsidRPr="009F3B28" w:rsidRDefault="002A46CA" w:rsidP="001A485E">
            <w:pPr>
              <w:pStyle w:val="TAL"/>
              <w:jc w:val="center"/>
              <w:rPr>
                <w:b/>
                <w:sz w:val="16"/>
                <w:szCs w:val="12"/>
              </w:rPr>
            </w:pPr>
            <w:r>
              <w:rPr>
                <w:b/>
                <w:sz w:val="16"/>
                <w:szCs w:val="12"/>
              </w:rPr>
              <w:t>EN-DC, DC/CA</w:t>
            </w:r>
            <w:r w:rsidRPr="009F3B28">
              <w:rPr>
                <w:b/>
                <w:sz w:val="16"/>
                <w:szCs w:val="12"/>
              </w:rPr>
              <w:t xml:space="preserve"> configuration</w:t>
            </w:r>
          </w:p>
          <w:p w14:paraId="795CBC3E" w14:textId="77777777" w:rsidR="002A46CA" w:rsidRPr="009F3B28" w:rsidRDefault="002A46CA" w:rsidP="001A485E">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AE7DC6" w14:textId="77777777" w:rsidR="002A46CA" w:rsidRPr="009F3B28" w:rsidRDefault="002A46CA" w:rsidP="001A485E">
            <w:pPr>
              <w:pStyle w:val="TAL"/>
              <w:jc w:val="center"/>
              <w:rPr>
                <w:b/>
                <w:sz w:val="16"/>
                <w:szCs w:val="12"/>
              </w:rPr>
            </w:pPr>
            <w:r w:rsidRPr="009F3B28">
              <w:rPr>
                <w:b/>
                <w:sz w:val="16"/>
                <w:szCs w:val="12"/>
              </w:rPr>
              <w:t>REL-indep.</w:t>
            </w:r>
          </w:p>
          <w:p w14:paraId="421BFA75" w14:textId="77777777" w:rsidR="002A46CA" w:rsidRPr="009F3B28" w:rsidRDefault="002A46CA" w:rsidP="001A485E">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643923" w14:textId="77777777" w:rsidR="002A46CA" w:rsidRPr="009F3B28" w:rsidRDefault="002A46CA" w:rsidP="001A485E">
            <w:pPr>
              <w:pStyle w:val="TAL"/>
              <w:jc w:val="center"/>
              <w:rPr>
                <w:b/>
                <w:sz w:val="16"/>
                <w:szCs w:val="12"/>
              </w:rPr>
            </w:pPr>
            <w:r w:rsidRPr="009F3B28">
              <w:rPr>
                <w:b/>
                <w:sz w:val="16"/>
                <w:szCs w:val="12"/>
              </w:rPr>
              <w:t>contact</w:t>
            </w:r>
          </w:p>
          <w:p w14:paraId="0DF0DD5E" w14:textId="77777777" w:rsidR="002A46CA" w:rsidRPr="009F3B28" w:rsidRDefault="002A46CA" w:rsidP="001A485E">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6916F8" w14:textId="77777777" w:rsidR="002A46CA" w:rsidRPr="009F3B28" w:rsidRDefault="002A46CA" w:rsidP="001A485E">
            <w:pPr>
              <w:pStyle w:val="TAL"/>
              <w:jc w:val="center"/>
              <w:rPr>
                <w:b/>
                <w:sz w:val="16"/>
                <w:szCs w:val="12"/>
              </w:rPr>
            </w:pPr>
            <w:r w:rsidRPr="009F3B28">
              <w:rPr>
                <w:b/>
                <w:sz w:val="16"/>
                <w:szCs w:val="12"/>
              </w:rPr>
              <w:t>contact</w:t>
            </w:r>
          </w:p>
          <w:p w14:paraId="16A30E4C" w14:textId="77777777" w:rsidR="002A46CA" w:rsidRPr="009F3B28" w:rsidRDefault="002A46CA" w:rsidP="001A485E">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84A29" w14:textId="77777777" w:rsidR="002A46CA" w:rsidRPr="009F3B28" w:rsidRDefault="002A46CA" w:rsidP="001A485E">
            <w:pPr>
              <w:pStyle w:val="TAL"/>
              <w:jc w:val="center"/>
              <w:rPr>
                <w:b/>
                <w:sz w:val="14"/>
                <w:szCs w:val="12"/>
              </w:rPr>
            </w:pPr>
            <w:r w:rsidRPr="009F3B28">
              <w:rPr>
                <w:b/>
                <w:sz w:val="14"/>
                <w:szCs w:val="12"/>
              </w:rPr>
              <w:t>other supporting companies</w:t>
            </w:r>
          </w:p>
          <w:p w14:paraId="23F1C47D" w14:textId="77777777" w:rsidR="002A46CA" w:rsidRPr="009F3B28" w:rsidRDefault="002A46CA" w:rsidP="001A485E">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BAEBA" w14:textId="77777777" w:rsidR="002A46CA" w:rsidRPr="009F3B28" w:rsidRDefault="002A46CA" w:rsidP="001A485E">
            <w:pPr>
              <w:pStyle w:val="TAL"/>
              <w:jc w:val="center"/>
              <w:rPr>
                <w:b/>
                <w:sz w:val="16"/>
                <w:szCs w:val="12"/>
              </w:rPr>
            </w:pPr>
            <w:r w:rsidRPr="009F3B28">
              <w:rPr>
                <w:b/>
                <w:sz w:val="16"/>
                <w:szCs w:val="12"/>
              </w:rPr>
              <w:t>status</w:t>
            </w:r>
          </w:p>
          <w:p w14:paraId="143ADBB5" w14:textId="77777777" w:rsidR="002A46CA" w:rsidRPr="009F3B28" w:rsidRDefault="002A46CA" w:rsidP="001A485E">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B62D5" w14:textId="77777777" w:rsidR="002A46CA" w:rsidRPr="009F3B28" w:rsidRDefault="002A46CA" w:rsidP="001A485E">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2A46CA" w14:paraId="021C41D1" w14:textId="77777777" w:rsidTr="001A485E">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22828B53" w14:textId="77777777" w:rsidR="002A46CA" w:rsidRPr="00F053B8" w:rsidRDefault="002A46CA" w:rsidP="001A485E">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0527C061" w14:textId="035DB99E" w:rsidR="002A46CA" w:rsidRPr="00F053B8" w:rsidRDefault="002A46CA" w:rsidP="002A46CA">
            <w:pPr>
              <w:pStyle w:val="TAL"/>
              <w:rPr>
                <w:rFonts w:cs="Arial"/>
                <w:sz w:val="16"/>
                <w:szCs w:val="18"/>
              </w:rPr>
            </w:pPr>
            <w:r w:rsidRPr="00F053B8">
              <w:rPr>
                <w:rFonts w:cs="Arial"/>
                <w:sz w:val="16"/>
                <w:szCs w:val="18"/>
                <w:highlight w:val="yellow"/>
              </w:rPr>
              <w:t>DC</w:t>
            </w:r>
            <w:r w:rsidRPr="00F053B8">
              <w:rPr>
                <w:rFonts w:cs="Arial"/>
                <w:sz w:val="16"/>
                <w:szCs w:val="18"/>
              </w:rPr>
              <w:t>_X1A-X2A_Y1A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BF8D1" w14:textId="77777777" w:rsidR="002A46CA" w:rsidRPr="00F053B8" w:rsidRDefault="002A46CA" w:rsidP="001A485E">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5550E1" w14:textId="77777777" w:rsidR="002A46CA" w:rsidRPr="00F053B8" w:rsidRDefault="002A46CA" w:rsidP="001A485E">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1B0C913F" w14:textId="77777777" w:rsidR="002A46CA" w:rsidRPr="00F053B8" w:rsidRDefault="002A46CA" w:rsidP="001A485E">
            <w:pPr>
              <w:pStyle w:val="TAL"/>
              <w:jc w:val="center"/>
              <w:rPr>
                <w:rFonts w:cs="Arial"/>
                <w:sz w:val="16"/>
                <w:szCs w:val="18"/>
              </w:rPr>
            </w:pPr>
            <w:r w:rsidRPr="00F053B8">
              <w:rPr>
                <w:rFonts w:cs="Arial"/>
                <w:sz w:val="16"/>
                <w:szCs w:val="18"/>
              </w:rPr>
              <w:t>contact@company.com</w:t>
            </w:r>
          </w:p>
          <w:p w14:paraId="4C2CD8A1" w14:textId="77777777" w:rsidR="002A46CA" w:rsidRPr="00F053B8" w:rsidRDefault="002A46CA" w:rsidP="001A485E">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7F81E9" w14:textId="77777777" w:rsidR="002A46CA" w:rsidRPr="00F053B8" w:rsidRDefault="002A46CA" w:rsidP="001A485E">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B74B" w14:textId="77777777" w:rsidR="002A46CA" w:rsidRPr="00F053B8" w:rsidRDefault="002A46CA" w:rsidP="001A485E">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022F5E3D" w14:textId="53648893" w:rsidR="002A46CA" w:rsidRPr="00F053B8" w:rsidRDefault="002A46CA" w:rsidP="001A485E">
            <w:pPr>
              <w:pStyle w:val="TAL"/>
              <w:rPr>
                <w:rFonts w:cs="Arial"/>
                <w:sz w:val="16"/>
                <w:szCs w:val="18"/>
              </w:rPr>
            </w:pPr>
            <w:r>
              <w:rPr>
                <w:rFonts w:cs="Arial"/>
                <w:sz w:val="16"/>
                <w:szCs w:val="18"/>
              </w:rPr>
              <w:t>DC</w:t>
            </w:r>
            <w:r w:rsidRPr="00F053B8">
              <w:rPr>
                <w:rFonts w:cs="Arial"/>
                <w:sz w:val="16"/>
                <w:szCs w:val="18"/>
              </w:rPr>
              <w:t>_X1A</w:t>
            </w:r>
            <w:r>
              <w:rPr>
                <w:rFonts w:cs="Arial"/>
                <w:sz w:val="16"/>
                <w:szCs w:val="18"/>
              </w:rPr>
              <w:t>_</w:t>
            </w:r>
            <w:r w:rsidRPr="00F053B8">
              <w:rPr>
                <w:rFonts w:cs="Arial"/>
                <w:sz w:val="16"/>
                <w:szCs w:val="18"/>
              </w:rPr>
              <w:t>Y1A</w:t>
            </w:r>
            <w:r>
              <w:rPr>
                <w:rFonts w:cs="Arial"/>
                <w:sz w:val="16"/>
                <w:szCs w:val="18"/>
              </w:rPr>
              <w:t xml:space="preserve"> </w:t>
            </w:r>
            <w:r w:rsidRPr="002A46CA">
              <w:rPr>
                <w:rFonts w:cs="Arial"/>
                <w:sz w:val="16"/>
                <w:szCs w:val="18"/>
                <w:highlight w:val="yellow"/>
              </w:rPr>
              <w:t>(new)</w:t>
            </w:r>
          </w:p>
          <w:p w14:paraId="6E3F0128" w14:textId="4E2B44F2" w:rsidR="002A46CA" w:rsidRPr="00F053B8" w:rsidRDefault="002A46CA" w:rsidP="00B4497C">
            <w:pPr>
              <w:pStyle w:val="TAL"/>
              <w:rPr>
                <w:rFonts w:cs="Arial"/>
                <w:sz w:val="16"/>
                <w:szCs w:val="18"/>
              </w:rPr>
            </w:pPr>
            <w:r w:rsidRPr="00F053B8">
              <w:rPr>
                <w:rFonts w:cs="Arial"/>
                <w:sz w:val="16"/>
                <w:szCs w:val="18"/>
              </w:rPr>
              <w:t>D</w:t>
            </w:r>
            <w:r>
              <w:rPr>
                <w:rFonts w:cs="Arial"/>
                <w:sz w:val="16"/>
                <w:szCs w:val="18"/>
              </w:rPr>
              <w:t>C</w:t>
            </w:r>
            <w:r w:rsidRPr="00F053B8">
              <w:rPr>
                <w:rFonts w:cs="Arial"/>
                <w:sz w:val="16"/>
                <w:szCs w:val="18"/>
              </w:rPr>
              <w:t>_X2A</w:t>
            </w:r>
            <w:r>
              <w:rPr>
                <w:rFonts w:cs="Arial"/>
                <w:sz w:val="16"/>
                <w:szCs w:val="18"/>
              </w:rPr>
              <w:t>_Y</w:t>
            </w:r>
            <w:r w:rsidRPr="00F053B8">
              <w:rPr>
                <w:rFonts w:cs="Arial"/>
                <w:sz w:val="16"/>
                <w:szCs w:val="18"/>
              </w:rPr>
              <w:t>1A</w:t>
            </w:r>
            <w:r>
              <w:rPr>
                <w:rFonts w:cs="Arial"/>
                <w:sz w:val="16"/>
                <w:szCs w:val="18"/>
              </w:rPr>
              <w:t xml:space="preserve"> (new)</w:t>
            </w:r>
          </w:p>
        </w:tc>
      </w:tr>
    </w:tbl>
    <w:p w14:paraId="62F630FE" w14:textId="77777777" w:rsidR="002A46CA" w:rsidRDefault="002A46CA" w:rsidP="00F053B8">
      <w:pPr>
        <w:tabs>
          <w:tab w:val="left" w:pos="1276"/>
        </w:tabs>
        <w:spacing w:after="240"/>
        <w:ind w:left="1276" w:hanging="1276"/>
        <w:jc w:val="both"/>
        <w:rPr>
          <w:b/>
          <w:bCs/>
          <w:i/>
          <w:sz w:val="22"/>
          <w:lang w:val="en-US" w:eastAsia="ja-JP" w:bidi="hi-IN"/>
        </w:rPr>
      </w:pPr>
    </w:p>
    <w:p w14:paraId="40831B48" w14:textId="5A5D28A6" w:rsidR="002A46CA" w:rsidRDefault="002A46CA" w:rsidP="00BE0937">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lastRenderedPageBreak/>
        <w:t>Combination</w:t>
      </w:r>
      <w:r w:rsidR="00D303B8">
        <w:rPr>
          <w:b/>
          <w:bCs/>
          <w:i/>
          <w:sz w:val="22"/>
          <w:lang w:val="en-US" w:eastAsia="ja-JP" w:bidi="hi-IN"/>
        </w:rPr>
        <w:t xml:space="preserve">: </w:t>
      </w:r>
      <w:r w:rsidR="00D303B8" w:rsidRPr="003C37E2">
        <w:rPr>
          <w:bCs/>
          <w:sz w:val="22"/>
          <w:lang w:val="en-US" w:eastAsia="ja-JP" w:bidi="hi-IN"/>
        </w:rPr>
        <w:t xml:space="preserve">The combination provides the NR and LTE bands to consider in the proposal, which is </w:t>
      </w:r>
      <w:r w:rsidR="00E1168C" w:rsidRPr="003C37E2">
        <w:rPr>
          <w:bCs/>
          <w:sz w:val="22"/>
          <w:lang w:val="en-US" w:eastAsia="ja-JP" w:bidi="hi-IN"/>
        </w:rPr>
        <w:t xml:space="preserve">defined </w:t>
      </w:r>
      <w:r w:rsidR="00BE0937">
        <w:rPr>
          <w:bCs/>
          <w:sz w:val="22"/>
          <w:lang w:val="en-US" w:eastAsia="ja-JP" w:bidi="hi-IN"/>
        </w:rPr>
        <w:t xml:space="preserve">in each of </w:t>
      </w:r>
      <w:r w:rsidR="00BE0937" w:rsidRPr="003C37E2">
        <w:rPr>
          <w:bCs/>
          <w:sz w:val="22"/>
          <w:lang w:val="en-US" w:eastAsia="ja-JP" w:bidi="hi-IN"/>
        </w:rPr>
        <w:t>the</w:t>
      </w:r>
      <w:r w:rsidR="00E1168C" w:rsidRPr="003C37E2">
        <w:rPr>
          <w:bCs/>
          <w:sz w:val="22"/>
          <w:lang w:val="en-US" w:eastAsia="ja-JP" w:bidi="hi-IN"/>
        </w:rPr>
        <w:t xml:space="preserve"> examples.</w:t>
      </w:r>
    </w:p>
    <w:p w14:paraId="11F30FA4" w14:textId="37A4B914" w:rsidR="002A46CA" w:rsidRPr="00E1168C" w:rsidRDefault="002A46CA" w:rsidP="00BE0937">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EN-DC, DC/CA Configuration: </w:t>
      </w:r>
      <w:r w:rsidR="001A485E">
        <w:rPr>
          <w:bCs/>
          <w:sz w:val="22"/>
          <w:lang w:val="en-US" w:eastAsia="ja-JP" w:bidi="hi-IN"/>
        </w:rPr>
        <w:t xml:space="preserve">Companies A, B and C </w:t>
      </w:r>
      <w:r>
        <w:rPr>
          <w:bCs/>
          <w:sz w:val="22"/>
          <w:lang w:val="en-US" w:eastAsia="ja-JP" w:bidi="hi-IN"/>
        </w:rPr>
        <w:t>have different method</w:t>
      </w:r>
      <w:r w:rsidR="001A485E">
        <w:rPr>
          <w:bCs/>
          <w:sz w:val="22"/>
          <w:lang w:val="en-US" w:eastAsia="ja-JP" w:bidi="hi-IN"/>
        </w:rPr>
        <w:t>s</w:t>
      </w:r>
      <w:r>
        <w:rPr>
          <w:bCs/>
          <w:sz w:val="22"/>
          <w:lang w:val="en-US" w:eastAsia="ja-JP" w:bidi="hi-IN"/>
        </w:rPr>
        <w:t xml:space="preserve"> to define the </w:t>
      </w:r>
      <w:r w:rsidR="00BE0937">
        <w:rPr>
          <w:bCs/>
          <w:sz w:val="22"/>
          <w:lang w:val="en-US" w:eastAsia="ja-JP" w:bidi="hi-IN"/>
        </w:rPr>
        <w:t xml:space="preserve">band </w:t>
      </w:r>
      <w:r>
        <w:rPr>
          <w:bCs/>
          <w:sz w:val="22"/>
          <w:lang w:val="en-US" w:eastAsia="ja-JP" w:bidi="hi-IN"/>
        </w:rPr>
        <w:t xml:space="preserve">configuration. </w:t>
      </w:r>
      <w:r w:rsidR="001A485E">
        <w:rPr>
          <w:bCs/>
          <w:sz w:val="22"/>
          <w:lang w:val="en-US" w:eastAsia="ja-JP" w:bidi="hi-IN"/>
        </w:rPr>
        <w:t>Company A</w:t>
      </w:r>
      <w:r>
        <w:rPr>
          <w:bCs/>
          <w:sz w:val="22"/>
          <w:lang w:val="en-US" w:eastAsia="ja-JP" w:bidi="hi-IN"/>
        </w:rPr>
        <w:t xml:space="preserve"> </w:t>
      </w:r>
      <w:r w:rsidR="001A485E">
        <w:rPr>
          <w:bCs/>
          <w:sz w:val="22"/>
          <w:lang w:val="en-US" w:eastAsia="ja-JP" w:bidi="hi-IN"/>
        </w:rPr>
        <w:t xml:space="preserve">provides a </w:t>
      </w:r>
      <w:r>
        <w:rPr>
          <w:bCs/>
          <w:sz w:val="22"/>
          <w:lang w:val="en-US" w:eastAsia="ja-JP" w:bidi="hi-IN"/>
        </w:rPr>
        <w:t xml:space="preserve">clear definition between DL and UL. </w:t>
      </w:r>
      <w:r w:rsidR="001A485E">
        <w:rPr>
          <w:bCs/>
          <w:sz w:val="22"/>
          <w:lang w:val="en-US" w:eastAsia="ja-JP" w:bidi="hi-IN"/>
        </w:rPr>
        <w:t xml:space="preserve">While Company B uses </w:t>
      </w:r>
      <w:r>
        <w:rPr>
          <w:bCs/>
          <w:sz w:val="22"/>
          <w:lang w:val="en-US" w:eastAsia="ja-JP" w:bidi="hi-IN"/>
        </w:rPr>
        <w:t>DC</w:t>
      </w:r>
      <w:r w:rsidR="001A485E">
        <w:rPr>
          <w:bCs/>
          <w:sz w:val="22"/>
          <w:lang w:val="en-US" w:eastAsia="ja-JP" w:bidi="hi-IN"/>
        </w:rPr>
        <w:t xml:space="preserve"> to refer</w:t>
      </w:r>
      <w:r>
        <w:rPr>
          <w:bCs/>
          <w:sz w:val="22"/>
          <w:lang w:val="en-US" w:eastAsia="ja-JP" w:bidi="hi-IN"/>
        </w:rPr>
        <w:t xml:space="preserve"> to the DL</w:t>
      </w:r>
      <w:r w:rsidR="001A485E">
        <w:rPr>
          <w:bCs/>
          <w:sz w:val="22"/>
          <w:lang w:val="en-US" w:eastAsia="ja-JP" w:bidi="hi-IN"/>
        </w:rPr>
        <w:t xml:space="preserve"> bands</w:t>
      </w:r>
      <w:r>
        <w:rPr>
          <w:bCs/>
          <w:sz w:val="22"/>
          <w:lang w:val="en-US" w:eastAsia="ja-JP" w:bidi="hi-IN"/>
        </w:rPr>
        <w:t>.</w:t>
      </w:r>
      <w:r w:rsidR="001A485E">
        <w:rPr>
          <w:bCs/>
          <w:sz w:val="22"/>
          <w:lang w:val="en-US" w:eastAsia="ja-JP" w:bidi="hi-IN"/>
        </w:rPr>
        <w:t xml:space="preserve"> Company C doesn’t provide information for the UL bands. </w:t>
      </w:r>
    </w:p>
    <w:p w14:paraId="080B391B" w14:textId="238B7397"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Rel-independent from:</w:t>
      </w:r>
      <w:r w:rsidRPr="003C37E2">
        <w:rPr>
          <w:b/>
          <w:bCs/>
          <w:sz w:val="22"/>
          <w:lang w:val="en-US" w:eastAsia="ja-JP" w:bidi="hi-IN"/>
        </w:rPr>
        <w:t xml:space="preserve"> </w:t>
      </w:r>
      <w:r w:rsidRPr="003C37E2">
        <w:rPr>
          <w:bCs/>
          <w:sz w:val="22"/>
          <w:lang w:val="en-US" w:eastAsia="ja-JP" w:bidi="hi-IN"/>
        </w:rPr>
        <w:t>This inform</w:t>
      </w:r>
      <w:r w:rsidR="00BE0937">
        <w:rPr>
          <w:bCs/>
          <w:sz w:val="22"/>
          <w:lang w:val="en-US" w:eastAsia="ja-JP" w:bidi="hi-IN"/>
        </w:rPr>
        <w:t xml:space="preserve">ation is clearly defined in each of the </w:t>
      </w:r>
      <w:r w:rsidRPr="003C37E2">
        <w:rPr>
          <w:bCs/>
          <w:sz w:val="22"/>
          <w:lang w:val="en-US" w:eastAsia="ja-JP" w:bidi="hi-IN"/>
        </w:rPr>
        <w:t>examples.</w:t>
      </w:r>
    </w:p>
    <w:p w14:paraId="188A80D0" w14:textId="765407BD"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Contact name, company</w:t>
      </w:r>
      <w:r w:rsidRPr="003C37E2">
        <w:rPr>
          <w:b/>
          <w:bCs/>
          <w:sz w:val="22"/>
          <w:lang w:val="en-US" w:eastAsia="ja-JP" w:bidi="hi-IN"/>
        </w:rPr>
        <w:t xml:space="preserve">: </w:t>
      </w:r>
      <w:r w:rsidRPr="003C37E2">
        <w:rPr>
          <w:bCs/>
          <w:sz w:val="22"/>
          <w:lang w:val="en-US" w:eastAsia="ja-JP" w:bidi="hi-IN"/>
        </w:rPr>
        <w:t>The contact person and company name should be clearly separated.</w:t>
      </w:r>
    </w:p>
    <w:p w14:paraId="36870EEA" w14:textId="592858EC"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Supporting companies: </w:t>
      </w:r>
      <w:r w:rsidRPr="003C37E2">
        <w:rPr>
          <w:bCs/>
          <w:sz w:val="22"/>
          <w:lang w:val="en-US" w:eastAsia="ja-JP" w:bidi="hi-IN"/>
        </w:rPr>
        <w:t xml:space="preserve">This information is clearly defined in </w:t>
      </w:r>
      <w:r w:rsidR="00BE0937">
        <w:rPr>
          <w:bCs/>
          <w:sz w:val="22"/>
          <w:lang w:val="en-US" w:eastAsia="ja-JP" w:bidi="hi-IN"/>
        </w:rPr>
        <w:t>each of the</w:t>
      </w:r>
      <w:r w:rsidRPr="003C37E2">
        <w:rPr>
          <w:bCs/>
          <w:sz w:val="22"/>
          <w:lang w:val="en-US" w:eastAsia="ja-JP" w:bidi="hi-IN"/>
        </w:rPr>
        <w:t xml:space="preserve"> examples.</w:t>
      </w:r>
    </w:p>
    <w:p w14:paraId="5D0EB7EC" w14:textId="5A8DBC3B" w:rsidR="00E1168C" w:rsidRPr="00B4497C" w:rsidRDefault="003C37E2"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Status (new, ongoing, completed, </w:t>
      </w:r>
      <w:r w:rsidR="00BE0937" w:rsidRPr="003C37E2">
        <w:rPr>
          <w:b/>
          <w:bCs/>
          <w:i/>
          <w:sz w:val="22"/>
          <w:lang w:val="en-US" w:eastAsia="ja-JP" w:bidi="hi-IN"/>
        </w:rPr>
        <w:t>stopped</w:t>
      </w:r>
      <w:r w:rsidRPr="003C37E2">
        <w:rPr>
          <w:b/>
          <w:bCs/>
          <w:i/>
          <w:sz w:val="22"/>
          <w:lang w:val="en-US" w:eastAsia="ja-JP" w:bidi="hi-IN"/>
        </w:rPr>
        <w:t>):</w:t>
      </w:r>
      <w:r w:rsidRPr="003C37E2">
        <w:rPr>
          <w:b/>
          <w:bCs/>
          <w:sz w:val="22"/>
          <w:lang w:val="en-US" w:eastAsia="ja-JP" w:bidi="hi-IN"/>
        </w:rPr>
        <w:t xml:space="preserve"> </w:t>
      </w:r>
      <w:r>
        <w:rPr>
          <w:bCs/>
          <w:sz w:val="22"/>
          <w:lang w:val="en-US" w:eastAsia="ja-JP" w:bidi="hi-IN"/>
        </w:rPr>
        <w:t xml:space="preserve">It can </w:t>
      </w:r>
      <w:r w:rsidR="00BE0937">
        <w:rPr>
          <w:bCs/>
          <w:sz w:val="22"/>
          <w:lang w:val="en-US" w:eastAsia="ja-JP" w:bidi="hi-IN"/>
        </w:rPr>
        <w:t>be found that the combination status is in some cases not correct</w:t>
      </w:r>
      <w:r>
        <w:rPr>
          <w:bCs/>
          <w:sz w:val="22"/>
          <w:lang w:val="en-US" w:eastAsia="ja-JP" w:bidi="hi-IN"/>
        </w:rPr>
        <w:t xml:space="preserve"> defined</w:t>
      </w:r>
      <w:r w:rsidR="00BE0937">
        <w:rPr>
          <w:bCs/>
          <w:sz w:val="22"/>
          <w:lang w:val="en-US" w:eastAsia="ja-JP" w:bidi="hi-IN"/>
        </w:rPr>
        <w:t>.  As for example that</w:t>
      </w:r>
      <w:r w:rsidR="00B4497C">
        <w:rPr>
          <w:bCs/>
          <w:sz w:val="22"/>
          <w:lang w:val="en-US" w:eastAsia="ja-JP" w:bidi="hi-IN"/>
        </w:rPr>
        <w:t xml:space="preserve"> </w:t>
      </w:r>
      <w:r w:rsidR="00BE0937">
        <w:rPr>
          <w:bCs/>
          <w:sz w:val="22"/>
          <w:lang w:val="en-US" w:eastAsia="ja-JP" w:bidi="hi-IN"/>
        </w:rPr>
        <w:t xml:space="preserve">the “new” combination is </w:t>
      </w:r>
      <w:r w:rsidR="00B4497C">
        <w:rPr>
          <w:bCs/>
          <w:sz w:val="22"/>
          <w:lang w:val="en-US" w:eastAsia="ja-JP" w:bidi="hi-IN"/>
        </w:rPr>
        <w:t xml:space="preserve">actually </w:t>
      </w:r>
      <w:r>
        <w:rPr>
          <w:bCs/>
          <w:sz w:val="22"/>
          <w:lang w:val="en-US" w:eastAsia="ja-JP" w:bidi="hi-IN"/>
        </w:rPr>
        <w:t xml:space="preserve">“on-going”. The correct definition of the status </w:t>
      </w:r>
      <w:r w:rsidR="000D0B4A">
        <w:rPr>
          <w:bCs/>
          <w:sz w:val="22"/>
          <w:lang w:val="en-US" w:eastAsia="ja-JP" w:bidi="hi-IN"/>
        </w:rPr>
        <w:t xml:space="preserve">is time-saving for the </w:t>
      </w:r>
      <w:r>
        <w:rPr>
          <w:bCs/>
          <w:sz w:val="22"/>
          <w:lang w:val="en-US" w:eastAsia="ja-JP" w:bidi="hi-IN"/>
        </w:rPr>
        <w:t xml:space="preserve">companies </w:t>
      </w:r>
      <w:r w:rsidR="00B4497C">
        <w:rPr>
          <w:bCs/>
          <w:sz w:val="22"/>
          <w:lang w:val="en-US" w:eastAsia="ja-JP" w:bidi="hi-IN"/>
        </w:rPr>
        <w:t>during the review process</w:t>
      </w:r>
      <w:r w:rsidR="000D0B4A">
        <w:rPr>
          <w:bCs/>
          <w:sz w:val="22"/>
          <w:lang w:val="en-US" w:eastAsia="ja-JP" w:bidi="hi-IN"/>
        </w:rPr>
        <w:t>, when considering the large amount of combinations to be reviewed.</w:t>
      </w:r>
    </w:p>
    <w:p w14:paraId="0215EE85" w14:textId="6A2759E1" w:rsidR="00B4497C" w:rsidRPr="003C37E2" w:rsidRDefault="00B4497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Pr>
          <w:b/>
          <w:bCs/>
          <w:i/>
          <w:sz w:val="22"/>
          <w:lang w:val="en-US" w:eastAsia="ja-JP" w:bidi="hi-IN"/>
        </w:rPr>
        <w:t>Supported next level fallback:</w:t>
      </w:r>
      <w:r>
        <w:rPr>
          <w:b/>
          <w:bCs/>
          <w:sz w:val="22"/>
          <w:lang w:val="en-US" w:eastAsia="ja-JP" w:bidi="hi-IN"/>
        </w:rPr>
        <w:t xml:space="preserve"> </w:t>
      </w:r>
      <w:r>
        <w:rPr>
          <w:bCs/>
          <w:sz w:val="22"/>
          <w:lang w:val="en-US" w:eastAsia="ja-JP" w:bidi="hi-IN"/>
        </w:rPr>
        <w:t xml:space="preserve">Example A and B provide the DL and UL information, while example C provides the configuration without UL and DL information. </w:t>
      </w:r>
      <w:r w:rsidR="00BE0937">
        <w:rPr>
          <w:bCs/>
          <w:sz w:val="22"/>
          <w:lang w:val="en-US" w:eastAsia="ja-JP" w:bidi="hi-IN"/>
        </w:rPr>
        <w:t>Additionally</w:t>
      </w:r>
      <w:r>
        <w:rPr>
          <w:bCs/>
          <w:sz w:val="22"/>
          <w:lang w:val="en-US" w:eastAsia="ja-JP" w:bidi="hi-IN"/>
        </w:rPr>
        <w:t>, the company A gives the status of the fallback mode combination before the DC combination, while company B and C provide the information at the end of the combination.</w:t>
      </w:r>
    </w:p>
    <w:p w14:paraId="190F7BE9" w14:textId="13EDBA25" w:rsidR="00DA112C" w:rsidRPr="00BE0937" w:rsidRDefault="00DA112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Bandwidth Class set: </w:t>
      </w:r>
      <w:r w:rsidR="00BE0937">
        <w:rPr>
          <w:bCs/>
          <w:sz w:val="22"/>
          <w:lang w:val="en-US" w:eastAsia="ja-JP" w:bidi="hi-IN"/>
        </w:rPr>
        <w:t>Some</w:t>
      </w:r>
      <w:r w:rsidRPr="003C37E2">
        <w:rPr>
          <w:bCs/>
          <w:sz w:val="22"/>
          <w:lang w:val="en-US" w:eastAsia="ja-JP" w:bidi="hi-IN"/>
        </w:rPr>
        <w:t xml:space="preserve"> companies add the BCS information but most companies don’t consider this information. One possibility would be to set BCS to 0 as</w:t>
      </w:r>
      <w:r w:rsidR="00BE0937">
        <w:rPr>
          <w:bCs/>
          <w:sz w:val="22"/>
          <w:lang w:val="en-US" w:eastAsia="ja-JP" w:bidi="hi-IN"/>
        </w:rPr>
        <w:t xml:space="preserve"> a</w:t>
      </w:r>
      <w:r w:rsidRPr="003C37E2">
        <w:rPr>
          <w:bCs/>
          <w:sz w:val="22"/>
          <w:lang w:val="en-US" w:eastAsia="ja-JP" w:bidi="hi-IN"/>
        </w:rPr>
        <w:t xml:space="preserve"> default when no information is provided</w:t>
      </w:r>
      <w:r w:rsidR="00BE0937">
        <w:rPr>
          <w:bCs/>
          <w:sz w:val="22"/>
          <w:lang w:val="en-US" w:eastAsia="ja-JP" w:bidi="hi-IN"/>
        </w:rPr>
        <w:t xml:space="preserve"> and to provide the BCS number when is not 0</w:t>
      </w:r>
      <w:r w:rsidRPr="003C37E2">
        <w:rPr>
          <w:bCs/>
          <w:sz w:val="22"/>
          <w:lang w:val="en-US" w:eastAsia="ja-JP" w:bidi="hi-IN"/>
        </w:rPr>
        <w:t>. The other possibility would be to add the BCS number at the end of the band combination (e.g. DC_X1A_X2_Y1_BCS0)</w:t>
      </w:r>
    </w:p>
    <w:p w14:paraId="02B009A6" w14:textId="77777777" w:rsidR="00BE0937" w:rsidRPr="003C37E2" w:rsidRDefault="00BE0937" w:rsidP="00BE0937">
      <w:pPr>
        <w:pStyle w:val="ListParagraph"/>
        <w:tabs>
          <w:tab w:val="left" w:pos="1276"/>
        </w:tabs>
        <w:spacing w:after="60"/>
        <w:ind w:left="714"/>
        <w:contextualSpacing w:val="0"/>
        <w:jc w:val="both"/>
        <w:rPr>
          <w:b/>
          <w:bCs/>
          <w:sz w:val="22"/>
          <w:lang w:val="en-US" w:eastAsia="ja-JP" w:bidi="hi-IN"/>
        </w:rPr>
      </w:pPr>
    </w:p>
    <w:p w14:paraId="4731C258" w14:textId="6A5F3F50" w:rsidR="00941319" w:rsidRPr="00F64913" w:rsidRDefault="00941319" w:rsidP="00941319">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00B142D7" w:rsidRPr="00B142D7">
        <w:rPr>
          <w:b/>
          <w:bCs/>
          <w:i/>
          <w:sz w:val="22"/>
          <w:lang w:val="en-US" w:eastAsia="ja-JP" w:bidi="hi-IN"/>
        </w:rPr>
        <w:t>The introduction of the band combinations with a uniform format can benefit companies during the review process</w:t>
      </w:r>
      <w:r w:rsidRPr="005C1DF1">
        <w:rPr>
          <w:b/>
          <w:bCs/>
          <w:i/>
          <w:sz w:val="22"/>
          <w:lang w:val="en-US" w:eastAsia="ja-JP" w:bidi="hi-IN"/>
        </w:rPr>
        <w:t>.</w:t>
      </w:r>
    </w:p>
    <w:p w14:paraId="6A96BEE7" w14:textId="5B6D531E" w:rsidR="001A485E" w:rsidRDefault="003B5C6E" w:rsidP="00941319">
      <w:pPr>
        <w:keepNext/>
        <w:rPr>
          <w:bCs/>
          <w:sz w:val="22"/>
          <w:lang w:val="en-US" w:eastAsia="ja-JP" w:bidi="hi-IN"/>
        </w:rPr>
      </w:pPr>
      <w:r>
        <w:rPr>
          <w:bCs/>
          <w:sz w:val="22"/>
          <w:lang w:val="en-US" w:eastAsia="ja-JP" w:bidi="hi-IN"/>
        </w:rPr>
        <w:t>We have highlighted some of the differences on the band combination proposals using three examples .</w:t>
      </w:r>
      <w:r w:rsidR="001A485E">
        <w:rPr>
          <w:bCs/>
          <w:sz w:val="22"/>
          <w:lang w:val="en-US" w:eastAsia="ja-JP" w:bidi="hi-IN"/>
        </w:rPr>
        <w:t xml:space="preserve">The examples have shown that EN-DC, DC/CA configuration </w:t>
      </w:r>
      <w:r>
        <w:rPr>
          <w:bCs/>
          <w:sz w:val="22"/>
          <w:lang w:val="en-US" w:eastAsia="ja-JP" w:bidi="hi-IN"/>
        </w:rPr>
        <w:t>can be</w:t>
      </w:r>
      <w:r w:rsidR="001A485E">
        <w:rPr>
          <w:bCs/>
          <w:sz w:val="22"/>
          <w:lang w:val="en-US" w:eastAsia="ja-JP" w:bidi="hi-IN"/>
        </w:rPr>
        <w:t xml:space="preserve"> proposed in differ</w:t>
      </w:r>
      <w:r w:rsidR="00DA13D1">
        <w:rPr>
          <w:bCs/>
          <w:sz w:val="22"/>
          <w:lang w:val="en-US" w:eastAsia="ja-JP" w:bidi="hi-IN"/>
        </w:rPr>
        <w:t xml:space="preserve">ent manners. Our </w:t>
      </w:r>
      <w:r w:rsidR="00B142D7">
        <w:rPr>
          <w:bCs/>
          <w:sz w:val="22"/>
          <w:lang w:val="en-US" w:eastAsia="ja-JP" w:bidi="hi-IN"/>
        </w:rPr>
        <w:t>view is that th</w:t>
      </w:r>
      <w:r w:rsidR="00DA13D1">
        <w:rPr>
          <w:bCs/>
          <w:sz w:val="22"/>
          <w:lang w:val="en-US" w:eastAsia="ja-JP" w:bidi="hi-IN"/>
        </w:rPr>
        <w:t>e band combination proposal w</w:t>
      </w:r>
      <w:r w:rsidR="00B142D7">
        <w:rPr>
          <w:bCs/>
          <w:sz w:val="22"/>
          <w:lang w:val="en-US" w:eastAsia="ja-JP" w:bidi="hi-IN"/>
        </w:rPr>
        <w:t xml:space="preserve">hich is written separating the </w:t>
      </w:r>
      <w:r w:rsidR="00DA13D1">
        <w:rPr>
          <w:bCs/>
          <w:sz w:val="22"/>
          <w:lang w:val="en-US" w:eastAsia="ja-JP" w:bidi="hi-IN"/>
        </w:rPr>
        <w:t>UL and DL band</w:t>
      </w:r>
      <w:r w:rsidR="00B142D7">
        <w:rPr>
          <w:bCs/>
          <w:sz w:val="22"/>
          <w:lang w:val="en-US" w:eastAsia="ja-JP" w:bidi="hi-IN"/>
        </w:rPr>
        <w:t>s</w:t>
      </w:r>
      <w:r w:rsidR="00DA13D1">
        <w:rPr>
          <w:bCs/>
          <w:sz w:val="22"/>
          <w:lang w:val="en-US" w:eastAsia="ja-JP" w:bidi="hi-IN"/>
        </w:rPr>
        <w:t xml:space="preserve"> </w:t>
      </w:r>
      <w:r w:rsidR="00B142D7">
        <w:rPr>
          <w:bCs/>
          <w:sz w:val="22"/>
          <w:lang w:val="en-US" w:eastAsia="ja-JP" w:bidi="hi-IN"/>
        </w:rPr>
        <w:t>is more useful than the one without the UL bands information</w:t>
      </w:r>
      <w:r w:rsidR="00DA13D1">
        <w:rPr>
          <w:bCs/>
          <w:sz w:val="22"/>
          <w:lang w:val="en-US" w:eastAsia="ja-JP" w:bidi="hi-IN"/>
        </w:rPr>
        <w:t>.</w:t>
      </w:r>
    </w:p>
    <w:p w14:paraId="4614E7FA" w14:textId="1D3C81BC" w:rsidR="00DA13D1" w:rsidRPr="00F64913" w:rsidRDefault="00DA13D1" w:rsidP="00DA13D1">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B142D7">
        <w:rPr>
          <w:b/>
          <w:bCs/>
          <w:i/>
          <w:sz w:val="22"/>
          <w:lang w:val="en-US" w:eastAsia="ja-JP" w:bidi="hi-IN"/>
        </w:rPr>
        <w:t xml:space="preserve">The </w:t>
      </w:r>
      <w:r w:rsidR="00B142D7" w:rsidRPr="00B142D7">
        <w:rPr>
          <w:b/>
          <w:bCs/>
          <w:i/>
          <w:sz w:val="22"/>
          <w:lang w:val="en-US" w:eastAsia="ja-JP" w:bidi="hi-IN"/>
        </w:rPr>
        <w:t>band combination proposal which is written separating the UL and DL bands is more useful than the one without the UL bands information</w:t>
      </w:r>
      <w:r w:rsidRPr="005C1DF1">
        <w:rPr>
          <w:b/>
          <w:bCs/>
          <w:i/>
          <w:sz w:val="22"/>
          <w:lang w:val="en-US" w:eastAsia="ja-JP" w:bidi="hi-IN"/>
        </w:rPr>
        <w:t>.</w:t>
      </w:r>
    </w:p>
    <w:p w14:paraId="0092F8D4" w14:textId="260ECEF0" w:rsidR="00941319" w:rsidRPr="00DA13D1" w:rsidRDefault="00DA13D1" w:rsidP="00C4661F">
      <w:pPr>
        <w:keepNext/>
        <w:rPr>
          <w:sz w:val="22"/>
        </w:rPr>
      </w:pPr>
      <w:r w:rsidRPr="00DA13D1">
        <w:rPr>
          <w:sz w:val="22"/>
        </w:rPr>
        <w:t>Other issu</w:t>
      </w:r>
      <w:r w:rsidR="003B5C6E">
        <w:rPr>
          <w:sz w:val="22"/>
        </w:rPr>
        <w:t>e</w:t>
      </w:r>
      <w:r w:rsidRPr="00DA13D1">
        <w:rPr>
          <w:sz w:val="22"/>
        </w:rPr>
        <w:t xml:space="preserve"> we raise</w:t>
      </w:r>
      <w:r w:rsidR="003B5C6E">
        <w:rPr>
          <w:sz w:val="22"/>
        </w:rPr>
        <w:t>d</w:t>
      </w:r>
      <w:r w:rsidRPr="00DA13D1">
        <w:rPr>
          <w:sz w:val="22"/>
        </w:rPr>
        <w:t xml:space="preserve"> is the correct</w:t>
      </w:r>
      <w:r>
        <w:rPr>
          <w:sz w:val="22"/>
        </w:rPr>
        <w:t xml:space="preserve"> definition of the status of the</w:t>
      </w:r>
      <w:r w:rsidR="003B5C6E">
        <w:rPr>
          <w:sz w:val="22"/>
        </w:rPr>
        <w:t xml:space="preserve"> band</w:t>
      </w:r>
      <w:r>
        <w:rPr>
          <w:sz w:val="22"/>
        </w:rPr>
        <w:t xml:space="preserve"> combination such as new, on-going or completed</w:t>
      </w:r>
      <w:r w:rsidR="003B5C6E">
        <w:rPr>
          <w:sz w:val="22"/>
        </w:rPr>
        <w:t xml:space="preserve">. </w:t>
      </w:r>
      <w:r w:rsidR="003B5C6E" w:rsidRPr="003B5C6E">
        <w:rPr>
          <w:sz w:val="22"/>
        </w:rPr>
        <w:t>The correct definition of the status is time-saving for the companies during the review process</w:t>
      </w:r>
      <w:r>
        <w:rPr>
          <w:sz w:val="22"/>
        </w:rPr>
        <w:t xml:space="preserve">. Furthermore, we think that including the information of the BCS is also </w:t>
      </w:r>
      <w:r w:rsidR="003B5C6E">
        <w:rPr>
          <w:sz w:val="22"/>
        </w:rPr>
        <w:t>beneficial</w:t>
      </w:r>
      <w:r>
        <w:rPr>
          <w:sz w:val="22"/>
        </w:rPr>
        <w:t>.</w:t>
      </w:r>
    </w:p>
    <w:p w14:paraId="7DA02A93" w14:textId="73509C8D" w:rsidR="000D0B4A" w:rsidRPr="000D0B4A" w:rsidRDefault="00DA13D1" w:rsidP="000D0B4A">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000D0B4A" w:rsidRPr="000D0B4A">
        <w:rPr>
          <w:b/>
          <w:bCs/>
          <w:i/>
          <w:sz w:val="22"/>
          <w:lang w:val="en-US" w:eastAsia="ja-JP" w:bidi="hi-IN"/>
        </w:rPr>
        <w:t>The correct definition of the status is time-saving for the companies during the review process, when considering the large amount of combinations to be reviewed.</w:t>
      </w:r>
      <w:r w:rsidR="00BE0937">
        <w:rPr>
          <w:b/>
          <w:bCs/>
          <w:i/>
          <w:sz w:val="22"/>
          <w:lang w:val="en-US" w:eastAsia="ja-JP" w:bidi="hi-IN"/>
        </w:rPr>
        <w:t xml:space="preserve"> </w:t>
      </w:r>
      <w:r w:rsidR="00BE0937" w:rsidRPr="00BE0937">
        <w:rPr>
          <w:b/>
          <w:bCs/>
          <w:i/>
          <w:sz w:val="22"/>
          <w:lang w:val="en-US" w:eastAsia="ja-JP" w:bidi="hi-IN"/>
        </w:rPr>
        <w:t>Furthermore, we think that including the information of the BCS is also beneficial.</w:t>
      </w:r>
    </w:p>
    <w:p w14:paraId="21609105" w14:textId="32068503" w:rsidR="00941319" w:rsidRDefault="006457D6" w:rsidP="00C4661F">
      <w:pPr>
        <w:keepNext/>
        <w:rPr>
          <w:rFonts w:eastAsia="Yu Mincho"/>
          <w:sz w:val="22"/>
        </w:rPr>
      </w:pPr>
      <w:r>
        <w:rPr>
          <w:rFonts w:eastAsia="Yu Mincho"/>
          <w:sz w:val="22"/>
        </w:rPr>
        <w:t>In our view companies should consider to have a uniform format such that the study and review can be more efficient.</w:t>
      </w:r>
      <w:r w:rsidR="000A14B1">
        <w:rPr>
          <w:rFonts w:eastAsia="Yu Mincho"/>
          <w:sz w:val="22"/>
        </w:rPr>
        <w:t xml:space="preserve"> </w:t>
      </w:r>
      <w:r w:rsidR="00825E30">
        <w:rPr>
          <w:rFonts w:eastAsia="Yu Mincho"/>
          <w:sz w:val="22"/>
        </w:rPr>
        <w:t>W</w:t>
      </w:r>
      <w:r w:rsidR="000A14B1">
        <w:rPr>
          <w:rFonts w:eastAsia="Yu Mincho"/>
          <w:sz w:val="22"/>
        </w:rPr>
        <w:t xml:space="preserve">e propose </w:t>
      </w:r>
      <w:r w:rsidR="00825E30">
        <w:rPr>
          <w:rFonts w:eastAsia="Yu Mincho"/>
          <w:sz w:val="22"/>
        </w:rPr>
        <w:t xml:space="preserve">to use </w:t>
      </w:r>
      <w:r w:rsidR="000A14B1">
        <w:rPr>
          <w:rFonts w:eastAsia="Yu Mincho"/>
          <w:sz w:val="22"/>
        </w:rPr>
        <w:t>for band combination proposal</w:t>
      </w:r>
      <w:r w:rsidR="00825E30">
        <w:rPr>
          <w:rFonts w:eastAsia="Yu Mincho"/>
          <w:sz w:val="22"/>
        </w:rPr>
        <w:t>s</w:t>
      </w:r>
      <w:r w:rsidR="00FB0B02">
        <w:rPr>
          <w:rFonts w:eastAsia="Yu Mincho"/>
          <w:sz w:val="22"/>
        </w:rPr>
        <w:t xml:space="preserve"> the following table as a template</w:t>
      </w:r>
      <w:r w:rsidR="000A14B1">
        <w:rPr>
          <w:rFonts w:eastAsia="Yu Mincho"/>
          <w:sz w:val="22"/>
        </w:rPr>
        <w:t>:</w:t>
      </w:r>
    </w:p>
    <w:p w14:paraId="62E55509" w14:textId="53EC165F" w:rsidR="00825E30" w:rsidRDefault="00825E30" w:rsidP="00825E3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Template for band configuration proposal</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850"/>
        <w:gridCol w:w="993"/>
        <w:gridCol w:w="992"/>
        <w:gridCol w:w="992"/>
        <w:gridCol w:w="1488"/>
        <w:gridCol w:w="2232"/>
      </w:tblGrid>
      <w:tr w:rsidR="00825E30" w14:paraId="316BCC52" w14:textId="77777777" w:rsidTr="00825E30">
        <w:trPr>
          <w:cantSplit/>
          <w:trHeight w:val="785"/>
          <w:jc w:val="center"/>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37E2DB" w14:textId="77777777" w:rsidR="00825E30" w:rsidRPr="009F3B28" w:rsidRDefault="00825E30" w:rsidP="00C51662">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06A807" w14:textId="77777777" w:rsidR="00825E30" w:rsidRPr="009F3B28" w:rsidRDefault="00825E30" w:rsidP="00C51662">
            <w:pPr>
              <w:pStyle w:val="TAL"/>
              <w:jc w:val="center"/>
              <w:rPr>
                <w:b/>
                <w:sz w:val="16"/>
                <w:szCs w:val="12"/>
              </w:rPr>
            </w:pPr>
            <w:r>
              <w:rPr>
                <w:b/>
                <w:sz w:val="16"/>
                <w:szCs w:val="12"/>
              </w:rPr>
              <w:t>EN-DC, DC/CA</w:t>
            </w:r>
            <w:r w:rsidRPr="009F3B28">
              <w:rPr>
                <w:b/>
                <w:sz w:val="16"/>
                <w:szCs w:val="12"/>
              </w:rPr>
              <w:t xml:space="preserve"> configuration</w:t>
            </w:r>
          </w:p>
          <w:p w14:paraId="4668DE6C" w14:textId="77777777" w:rsidR="00825E30" w:rsidRPr="009F3B28" w:rsidRDefault="00825E30" w:rsidP="00C51662">
            <w:pPr>
              <w:pStyle w:val="TAL"/>
              <w:jc w:val="center"/>
              <w:rPr>
                <w:b/>
                <w:sz w:val="16"/>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9B2D2" w14:textId="25F8410E" w:rsidR="00825E30" w:rsidRPr="009F3B28" w:rsidRDefault="00825E30" w:rsidP="00C51662">
            <w:pPr>
              <w:pStyle w:val="TAL"/>
              <w:jc w:val="center"/>
              <w:rPr>
                <w:b/>
                <w:sz w:val="16"/>
                <w:szCs w:val="12"/>
              </w:rPr>
            </w:pPr>
            <w:r w:rsidRPr="009F3B28">
              <w:rPr>
                <w:b/>
                <w:sz w:val="16"/>
                <w:szCs w:val="12"/>
              </w:rPr>
              <w:t>REL-indep.</w:t>
            </w:r>
          </w:p>
          <w:p w14:paraId="1ABDF71C" w14:textId="77777777" w:rsidR="00825E30" w:rsidRPr="009F3B28" w:rsidRDefault="00825E30" w:rsidP="00C51662">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BDB854" w14:textId="77777777" w:rsidR="00825E30" w:rsidRPr="009F3B28" w:rsidRDefault="00825E30" w:rsidP="00C51662">
            <w:pPr>
              <w:pStyle w:val="TAL"/>
              <w:jc w:val="center"/>
              <w:rPr>
                <w:b/>
                <w:sz w:val="16"/>
                <w:szCs w:val="12"/>
              </w:rPr>
            </w:pPr>
            <w:r w:rsidRPr="009F3B28">
              <w:rPr>
                <w:b/>
                <w:sz w:val="16"/>
                <w:szCs w:val="12"/>
              </w:rPr>
              <w:t>contact</w:t>
            </w:r>
          </w:p>
          <w:p w14:paraId="7D55291B" w14:textId="77777777" w:rsidR="00825E30" w:rsidRPr="009F3B28" w:rsidRDefault="00825E30" w:rsidP="00C51662">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16F2A9" w14:textId="77777777" w:rsidR="00825E30" w:rsidRPr="009F3B28" w:rsidRDefault="00825E30" w:rsidP="00C51662">
            <w:pPr>
              <w:pStyle w:val="TAL"/>
              <w:jc w:val="center"/>
              <w:rPr>
                <w:b/>
                <w:sz w:val="16"/>
                <w:szCs w:val="12"/>
              </w:rPr>
            </w:pPr>
            <w:r w:rsidRPr="009F3B28">
              <w:rPr>
                <w:b/>
                <w:sz w:val="16"/>
                <w:szCs w:val="12"/>
              </w:rPr>
              <w:t>contact</w:t>
            </w:r>
          </w:p>
          <w:p w14:paraId="56680EFE" w14:textId="77777777" w:rsidR="00825E30" w:rsidRPr="009F3B28" w:rsidRDefault="00825E30" w:rsidP="00C51662">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3F8B1" w14:textId="77777777" w:rsidR="00825E30" w:rsidRPr="009F3B28" w:rsidRDefault="00825E30" w:rsidP="00C51662">
            <w:pPr>
              <w:pStyle w:val="TAL"/>
              <w:jc w:val="center"/>
              <w:rPr>
                <w:b/>
                <w:sz w:val="14"/>
                <w:szCs w:val="12"/>
              </w:rPr>
            </w:pPr>
            <w:r w:rsidRPr="009F3B28">
              <w:rPr>
                <w:b/>
                <w:sz w:val="14"/>
                <w:szCs w:val="12"/>
              </w:rPr>
              <w:t>other supporting companies</w:t>
            </w:r>
          </w:p>
          <w:p w14:paraId="26389703" w14:textId="77777777" w:rsidR="00825E30" w:rsidRPr="009F3B28" w:rsidRDefault="00825E30" w:rsidP="00C51662">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6198A" w14:textId="77777777" w:rsidR="00825E30" w:rsidRPr="009F3B28" w:rsidRDefault="00825E30" w:rsidP="00C51662">
            <w:pPr>
              <w:pStyle w:val="TAL"/>
              <w:jc w:val="center"/>
              <w:rPr>
                <w:b/>
                <w:sz w:val="16"/>
                <w:szCs w:val="12"/>
              </w:rPr>
            </w:pPr>
            <w:r w:rsidRPr="009F3B28">
              <w:rPr>
                <w:b/>
                <w:sz w:val="16"/>
                <w:szCs w:val="12"/>
              </w:rPr>
              <w:t>status</w:t>
            </w:r>
          </w:p>
          <w:p w14:paraId="590EBFF6" w14:textId="77777777" w:rsidR="00825E30" w:rsidRPr="009F3B28" w:rsidRDefault="00825E30" w:rsidP="00C51662">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E731BC" w14:textId="77777777" w:rsidR="00825E30" w:rsidRPr="009F3B28" w:rsidRDefault="00825E30" w:rsidP="00C51662">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825E30" w14:paraId="35B0D739" w14:textId="77777777" w:rsidTr="00825E30">
        <w:trPr>
          <w:cantSplit/>
          <w:trHeight w:val="756"/>
          <w:jc w:val="center"/>
        </w:trPr>
        <w:tc>
          <w:tcPr>
            <w:tcW w:w="1156" w:type="dxa"/>
            <w:tcBorders>
              <w:top w:val="single" w:sz="4" w:space="0" w:color="auto"/>
              <w:left w:val="single" w:sz="4" w:space="0" w:color="auto"/>
              <w:bottom w:val="single" w:sz="4" w:space="0" w:color="auto"/>
              <w:right w:val="single" w:sz="4" w:space="0" w:color="auto"/>
            </w:tcBorders>
            <w:vAlign w:val="center"/>
            <w:hideMark/>
          </w:tcPr>
          <w:p w14:paraId="0F8A2329" w14:textId="77777777" w:rsidR="00825E30" w:rsidRPr="00F053B8" w:rsidRDefault="00825E30" w:rsidP="00C51662">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4173864E" w14:textId="15132229" w:rsidR="00825E30" w:rsidRPr="00F053B8" w:rsidRDefault="00825E30" w:rsidP="000A14B1">
            <w:pPr>
              <w:pStyle w:val="TAL"/>
              <w:rPr>
                <w:rFonts w:cs="Arial"/>
                <w:sz w:val="16"/>
                <w:szCs w:val="18"/>
              </w:rPr>
            </w:pPr>
            <w:r w:rsidRPr="00F053B8">
              <w:rPr>
                <w:rFonts w:cs="Arial"/>
                <w:sz w:val="16"/>
                <w:szCs w:val="18"/>
                <w:highlight w:val="yellow"/>
              </w:rPr>
              <w:t>DL</w:t>
            </w:r>
            <w:r w:rsidRPr="00F053B8">
              <w:rPr>
                <w:rFonts w:cs="Arial"/>
                <w:sz w:val="16"/>
                <w:szCs w:val="18"/>
              </w:rPr>
              <w:t>_X1A-X2A_Y1A_</w:t>
            </w:r>
            <w:r w:rsidRPr="00825E30">
              <w:rPr>
                <w:rFonts w:cs="Arial"/>
                <w:sz w:val="16"/>
                <w:szCs w:val="18"/>
                <w:highlight w:val="yellow"/>
              </w:rPr>
              <w:t>UL</w:t>
            </w:r>
            <w:r w:rsidRPr="00F053B8">
              <w:rPr>
                <w:rFonts w:cs="Arial"/>
                <w:sz w:val="16"/>
                <w:szCs w:val="18"/>
              </w:rPr>
              <w:t>_X1A-Y1A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430D6" w14:textId="3B4D6CFB" w:rsidR="00825E30" w:rsidRPr="00F053B8" w:rsidRDefault="00825E30" w:rsidP="00C51662">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0234B2" w14:textId="77777777" w:rsidR="00825E30" w:rsidRPr="00F053B8" w:rsidRDefault="00825E30" w:rsidP="00C51662">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75AC57EB" w14:textId="77777777" w:rsidR="00825E30" w:rsidRPr="00F053B8" w:rsidRDefault="00825E30" w:rsidP="00C51662">
            <w:pPr>
              <w:pStyle w:val="TAL"/>
              <w:jc w:val="center"/>
              <w:rPr>
                <w:rFonts w:cs="Arial"/>
                <w:sz w:val="16"/>
                <w:szCs w:val="18"/>
              </w:rPr>
            </w:pPr>
            <w:r w:rsidRPr="00F053B8">
              <w:rPr>
                <w:rFonts w:cs="Arial"/>
                <w:sz w:val="16"/>
                <w:szCs w:val="18"/>
              </w:rPr>
              <w:t>contact@company.com</w:t>
            </w:r>
          </w:p>
          <w:p w14:paraId="6FB5C89B" w14:textId="77777777" w:rsidR="00825E30" w:rsidRPr="00F053B8" w:rsidRDefault="00825E30" w:rsidP="00C51662">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DDD46D" w14:textId="77777777" w:rsidR="00825E30" w:rsidRPr="00F053B8" w:rsidRDefault="00825E30" w:rsidP="00C51662">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B25A6" w14:textId="77777777" w:rsidR="00825E30" w:rsidRPr="00F053B8" w:rsidRDefault="00825E30" w:rsidP="00C51662">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2A503928" w14:textId="27607A56" w:rsidR="00825E30" w:rsidRPr="000A14B1" w:rsidRDefault="00825E30" w:rsidP="00C51662">
            <w:pPr>
              <w:pStyle w:val="TAL"/>
              <w:rPr>
                <w:rFonts w:cs="Arial"/>
                <w:sz w:val="16"/>
                <w:szCs w:val="18"/>
              </w:rPr>
            </w:pPr>
            <w:r w:rsidRPr="00825E30">
              <w:rPr>
                <w:rFonts w:cs="Arial"/>
                <w:sz w:val="16"/>
                <w:szCs w:val="18"/>
                <w:highlight w:val="yellow"/>
              </w:rPr>
              <w:t>(new)</w:t>
            </w:r>
            <w:r w:rsidRPr="000A14B1">
              <w:rPr>
                <w:rFonts w:cs="Arial"/>
                <w:sz w:val="16"/>
                <w:szCs w:val="18"/>
              </w:rPr>
              <w:t xml:space="preserve"> </w:t>
            </w:r>
            <w:r>
              <w:rPr>
                <w:rFonts w:cs="Arial"/>
                <w:sz w:val="16"/>
                <w:szCs w:val="18"/>
              </w:rPr>
              <w:t>DL</w:t>
            </w:r>
            <w:r w:rsidRPr="000A14B1">
              <w:rPr>
                <w:rFonts w:cs="Arial"/>
                <w:sz w:val="16"/>
                <w:szCs w:val="18"/>
              </w:rPr>
              <w:t xml:space="preserve">_X1A_UL_Y1A </w:t>
            </w:r>
          </w:p>
          <w:p w14:paraId="62AD8414" w14:textId="6F917293" w:rsidR="00825E30" w:rsidRPr="00F053B8" w:rsidRDefault="00825E30" w:rsidP="000A14B1">
            <w:pPr>
              <w:pStyle w:val="TAL"/>
              <w:rPr>
                <w:rFonts w:cs="Arial"/>
                <w:sz w:val="16"/>
                <w:szCs w:val="18"/>
              </w:rPr>
            </w:pPr>
            <w:r w:rsidRPr="000A14B1">
              <w:rPr>
                <w:rFonts w:cs="Arial"/>
                <w:sz w:val="16"/>
                <w:szCs w:val="18"/>
              </w:rPr>
              <w:t>(new) D</w:t>
            </w:r>
            <w:r>
              <w:rPr>
                <w:rFonts w:cs="Arial"/>
                <w:sz w:val="16"/>
                <w:szCs w:val="18"/>
              </w:rPr>
              <w:t>L</w:t>
            </w:r>
            <w:r w:rsidRPr="000A14B1">
              <w:rPr>
                <w:rFonts w:cs="Arial"/>
                <w:sz w:val="16"/>
                <w:szCs w:val="18"/>
              </w:rPr>
              <w:t>_X2A_UL_Y1A</w:t>
            </w:r>
            <w:r>
              <w:rPr>
                <w:rFonts w:cs="Arial"/>
                <w:sz w:val="16"/>
                <w:szCs w:val="18"/>
              </w:rPr>
              <w:t xml:space="preserve"> </w:t>
            </w:r>
          </w:p>
        </w:tc>
      </w:tr>
    </w:tbl>
    <w:p w14:paraId="74FAD8A9" w14:textId="52B1F125" w:rsidR="00825E30" w:rsidRDefault="00825E30" w:rsidP="00C4661F">
      <w:pPr>
        <w:keepNext/>
      </w:pPr>
      <w:r>
        <w:lastRenderedPageBreak/>
        <w:t xml:space="preserve">It should be noted that </w:t>
      </w:r>
      <w:r w:rsidR="00FB0B02">
        <w:t>the template</w:t>
      </w:r>
      <w:r>
        <w:t xml:space="preserve"> </w:t>
      </w:r>
      <w:r w:rsidR="00FB0B02">
        <w:t xml:space="preserve">provides </w:t>
      </w:r>
      <w:r>
        <w:t>the</w:t>
      </w:r>
      <w:r w:rsidR="00FB0B02">
        <w:t xml:space="preserve"> band</w:t>
      </w:r>
      <w:r>
        <w:t xml:space="preserve"> configuration </w:t>
      </w:r>
      <w:r w:rsidR="00FB0B02">
        <w:t>with</w:t>
      </w:r>
      <w:r>
        <w:t xml:space="preserve"> DL and UL band information. Additionality, in the fallback modes column </w:t>
      </w:r>
      <w:r w:rsidR="00FB0B02">
        <w:t xml:space="preserve">uses </w:t>
      </w:r>
      <w:r>
        <w:t>similar notation as in the configuration column (DL and UL information) and the status (e.g. new) is provided at the beginning</w:t>
      </w:r>
      <w:r w:rsidR="00FB0B02">
        <w:t xml:space="preserve"> of the fallback mode</w:t>
      </w:r>
      <w:r>
        <w:t>.</w:t>
      </w:r>
    </w:p>
    <w:p w14:paraId="36D439B5" w14:textId="111777BF" w:rsidR="00825E30" w:rsidRPr="00F64913" w:rsidRDefault="00825E30" w:rsidP="00825E30">
      <w:pPr>
        <w:tabs>
          <w:tab w:val="left" w:pos="1276"/>
        </w:tabs>
        <w:spacing w:after="240"/>
        <w:ind w:left="1276" w:hanging="1276"/>
        <w:jc w:val="both"/>
        <w:rPr>
          <w:b/>
          <w:bCs/>
          <w:i/>
          <w:sz w:val="22"/>
          <w:lang w:val="en-US" w:eastAsia="ja-JP" w:bidi="hi-IN"/>
        </w:rPr>
      </w:pPr>
      <w:r>
        <w:rPr>
          <w:b/>
          <w:bCs/>
          <w:i/>
          <w:sz w:val="22"/>
          <w:lang w:val="en-US" w:eastAsia="ja-JP" w:bidi="hi-IN"/>
        </w:rPr>
        <w:t>Proposal 1</w:t>
      </w:r>
      <w:r w:rsidRPr="00F77BDF">
        <w:rPr>
          <w:b/>
          <w:bCs/>
          <w:i/>
          <w:sz w:val="22"/>
          <w:lang w:val="en-US" w:eastAsia="ja-JP" w:bidi="hi-IN"/>
        </w:rPr>
        <w:t xml:space="preserve">: </w:t>
      </w:r>
      <w:r w:rsidR="00FB0B02">
        <w:rPr>
          <w:b/>
          <w:bCs/>
          <w:i/>
          <w:sz w:val="22"/>
          <w:lang w:val="en-US" w:eastAsia="ja-JP" w:bidi="hi-IN"/>
        </w:rPr>
        <w:t>The introduction of band combinations in LTE and NR should be made using the Table 1 as a template.</w:t>
      </w:r>
    </w:p>
    <w:p w14:paraId="42AF4426" w14:textId="77777777" w:rsidR="00EE4489" w:rsidRPr="00EE4489" w:rsidRDefault="0069757C" w:rsidP="00EE4489">
      <w:pPr>
        <w:pStyle w:val="Heading1"/>
      </w:pPr>
      <w:r w:rsidRPr="002D78E7">
        <w:t>Conclusion</w:t>
      </w:r>
    </w:p>
    <w:p w14:paraId="364BEDE9" w14:textId="77777777" w:rsidR="006457D6" w:rsidRDefault="00C4661F" w:rsidP="006457D6">
      <w:pPr>
        <w:keepNext/>
      </w:pPr>
      <w:r w:rsidRPr="00FE2FE8">
        <w:rPr>
          <w:sz w:val="22"/>
          <w:lang w:val="en-US"/>
        </w:rPr>
        <w:t xml:space="preserve">In this contribution, we </w:t>
      </w:r>
      <w:r w:rsidR="000D0B4A">
        <w:rPr>
          <w:sz w:val="22"/>
          <w:lang w:val="en-US"/>
        </w:rPr>
        <w:t xml:space="preserve">have highlighted the differences on the band combination proposals using three examples for the band combination definition for the same combination proposal. </w:t>
      </w:r>
      <w:r w:rsidR="006457D6">
        <w:rPr>
          <w:rFonts w:eastAsia="Yu Mincho"/>
          <w:sz w:val="22"/>
        </w:rPr>
        <w:t>In our view companies should consider to have a uniform format such that the study and review can be more efficient.</w:t>
      </w:r>
    </w:p>
    <w:p w14:paraId="2B0F3013" w14:textId="77777777" w:rsidR="0051143D" w:rsidRPr="00F64913" w:rsidRDefault="0051143D" w:rsidP="0051143D">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Pr="00B142D7">
        <w:rPr>
          <w:b/>
          <w:bCs/>
          <w:i/>
          <w:sz w:val="22"/>
          <w:lang w:val="en-US" w:eastAsia="ja-JP" w:bidi="hi-IN"/>
        </w:rPr>
        <w:t>The introduction of the band combinations with a uniform format can benefit companies during the review process</w:t>
      </w:r>
      <w:r w:rsidRPr="005C1DF1">
        <w:rPr>
          <w:b/>
          <w:bCs/>
          <w:i/>
          <w:sz w:val="22"/>
          <w:lang w:val="en-US" w:eastAsia="ja-JP" w:bidi="hi-IN"/>
        </w:rPr>
        <w:t>.</w:t>
      </w:r>
    </w:p>
    <w:p w14:paraId="156155D8" w14:textId="77777777" w:rsidR="0051143D" w:rsidRPr="00F64913" w:rsidRDefault="0051143D" w:rsidP="0051143D">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 xml:space="preserve">The </w:t>
      </w:r>
      <w:r w:rsidRPr="00B142D7">
        <w:rPr>
          <w:b/>
          <w:bCs/>
          <w:i/>
          <w:sz w:val="22"/>
          <w:lang w:val="en-US" w:eastAsia="ja-JP" w:bidi="hi-IN"/>
        </w:rPr>
        <w:t>band combination proposal which is written separating the UL and DL bands is more useful than the one without the UL bands information</w:t>
      </w:r>
      <w:r w:rsidRPr="005C1DF1">
        <w:rPr>
          <w:b/>
          <w:bCs/>
          <w:i/>
          <w:sz w:val="22"/>
          <w:lang w:val="en-US" w:eastAsia="ja-JP" w:bidi="hi-IN"/>
        </w:rPr>
        <w:t>.</w:t>
      </w:r>
    </w:p>
    <w:p w14:paraId="40AF9DCD" w14:textId="77777777" w:rsidR="00BE0937" w:rsidRDefault="00BE0937" w:rsidP="00BE0937">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Pr="000D0B4A">
        <w:rPr>
          <w:b/>
          <w:bCs/>
          <w:i/>
          <w:sz w:val="22"/>
          <w:lang w:val="en-US" w:eastAsia="ja-JP" w:bidi="hi-IN"/>
        </w:rPr>
        <w:t>The correct definition of the status is time-saving for the companies during the review process, when considering the large amount of combinations to be reviewed.</w:t>
      </w:r>
      <w:r>
        <w:rPr>
          <w:b/>
          <w:bCs/>
          <w:i/>
          <w:sz w:val="22"/>
          <w:lang w:val="en-US" w:eastAsia="ja-JP" w:bidi="hi-IN"/>
        </w:rPr>
        <w:t xml:space="preserve"> </w:t>
      </w:r>
      <w:r w:rsidRPr="00BE0937">
        <w:rPr>
          <w:b/>
          <w:bCs/>
          <w:i/>
          <w:sz w:val="22"/>
          <w:lang w:val="en-US" w:eastAsia="ja-JP" w:bidi="hi-IN"/>
        </w:rPr>
        <w:t>Furthermore, we think that including the information of the BCS is also beneficial.</w:t>
      </w:r>
    </w:p>
    <w:p w14:paraId="24B7F109" w14:textId="77777777" w:rsidR="00FB0B02" w:rsidRPr="00F64913" w:rsidRDefault="00FB0B02" w:rsidP="00FB0B02">
      <w:pPr>
        <w:tabs>
          <w:tab w:val="left" w:pos="1276"/>
        </w:tabs>
        <w:spacing w:after="240"/>
        <w:ind w:left="1276" w:hanging="1276"/>
        <w:jc w:val="both"/>
        <w:rPr>
          <w:b/>
          <w:bCs/>
          <w:i/>
          <w:sz w:val="22"/>
          <w:lang w:val="en-US" w:eastAsia="ja-JP" w:bidi="hi-IN"/>
        </w:rPr>
      </w:pPr>
      <w:r>
        <w:rPr>
          <w:b/>
          <w:bCs/>
          <w:i/>
          <w:sz w:val="22"/>
          <w:lang w:val="en-US" w:eastAsia="ja-JP" w:bidi="hi-IN"/>
        </w:rPr>
        <w:t>Proposal 1</w:t>
      </w:r>
      <w:r w:rsidRPr="00F77BDF">
        <w:rPr>
          <w:b/>
          <w:bCs/>
          <w:i/>
          <w:sz w:val="22"/>
          <w:lang w:val="en-US" w:eastAsia="ja-JP" w:bidi="hi-IN"/>
        </w:rPr>
        <w:t xml:space="preserve">: </w:t>
      </w:r>
      <w:r>
        <w:rPr>
          <w:b/>
          <w:bCs/>
          <w:i/>
          <w:sz w:val="22"/>
          <w:lang w:val="en-US" w:eastAsia="ja-JP" w:bidi="hi-IN"/>
        </w:rPr>
        <w:t>The introduction of band combinations in LTE and NR should be made using the Table 1 as a template.</w:t>
      </w:r>
    </w:p>
    <w:p w14:paraId="2C9A0EBA" w14:textId="77777777" w:rsidR="00FB0B02" w:rsidRPr="000D0B4A" w:rsidRDefault="00FB0B02" w:rsidP="00BE0937">
      <w:pPr>
        <w:tabs>
          <w:tab w:val="left" w:pos="1276"/>
        </w:tabs>
        <w:spacing w:after="240"/>
        <w:ind w:left="1276" w:hanging="1276"/>
        <w:jc w:val="both"/>
        <w:rPr>
          <w:b/>
          <w:bCs/>
          <w:i/>
          <w:sz w:val="22"/>
          <w:lang w:val="en-US" w:eastAsia="ja-JP" w:bidi="hi-IN"/>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272D63" w14:textId="0B733E46"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6805067B" w14:textId="17A67048" w:rsidR="00C4661F" w:rsidRDefault="00B142D7"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w:t>
      </w:r>
      <w:r w:rsidR="00C4661F">
        <w:rPr>
          <w:rFonts w:eastAsia="Wingdings"/>
          <w:sz w:val="22"/>
          <w:lang w:bidi="hi-IN"/>
        </w:rPr>
        <w:t>1</w:t>
      </w:r>
      <w:r>
        <w:rPr>
          <w:rFonts w:eastAsia="Wingdings"/>
          <w:sz w:val="22"/>
          <w:lang w:bidi="hi-IN"/>
        </w:rPr>
        <w:t>01-1</w:t>
      </w:r>
      <w:r w:rsidR="00C4661F" w:rsidRPr="00BF33C1">
        <w:rPr>
          <w:rFonts w:eastAsia="Wingdings"/>
          <w:sz w:val="22"/>
          <w:lang w:bidi="hi-IN"/>
        </w:rPr>
        <w:t xml:space="preserve"> V15.</w:t>
      </w:r>
      <w:r w:rsidR="00F64913">
        <w:rPr>
          <w:rFonts w:eastAsia="Wingdings"/>
          <w:sz w:val="22"/>
          <w:lang w:bidi="hi-IN"/>
        </w:rPr>
        <w:t>3</w:t>
      </w:r>
      <w:r w:rsidR="00C4661F" w:rsidRPr="00BF33C1">
        <w:rPr>
          <w:rFonts w:eastAsia="Wingdings"/>
          <w:sz w:val="22"/>
          <w:lang w:bidi="hi-IN"/>
        </w:rPr>
        <w:t>.0 (2018-0</w:t>
      </w:r>
      <w:r w:rsidR="00C4661F">
        <w:rPr>
          <w:rFonts w:eastAsia="Wingdings"/>
          <w:sz w:val="22"/>
          <w:lang w:bidi="hi-IN"/>
        </w:rPr>
        <w:t>9</w:t>
      </w:r>
      <w:r w:rsidR="00C4661F" w:rsidRPr="00BF33C1">
        <w:rPr>
          <w:rFonts w:eastAsia="Wingdings"/>
          <w:sz w:val="22"/>
          <w:lang w:bidi="hi-IN"/>
        </w:rPr>
        <w:t>)</w:t>
      </w:r>
    </w:p>
    <w:p w14:paraId="672E3E6A" w14:textId="47078FF1" w:rsidR="00B142D7" w:rsidRDefault="00B142D7"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 xml:space="preserve">3GPP TS 36.101 </w:t>
      </w:r>
      <w:r w:rsidRPr="00BF33C1">
        <w:rPr>
          <w:rFonts w:eastAsia="Wingdings"/>
          <w:sz w:val="22"/>
          <w:lang w:bidi="hi-IN"/>
        </w:rPr>
        <w:t>(2018-0</w:t>
      </w:r>
      <w:r>
        <w:rPr>
          <w:rFonts w:eastAsia="Wingdings"/>
          <w:sz w:val="22"/>
          <w:lang w:bidi="hi-IN"/>
        </w:rPr>
        <w:t>9</w:t>
      </w:r>
      <w:r w:rsidRPr="00BF33C1">
        <w:rPr>
          <w:rFonts w:eastAsia="Wingdings"/>
          <w:sz w:val="22"/>
          <w:lang w:bidi="hi-IN"/>
        </w:rPr>
        <w:t>)</w:t>
      </w:r>
    </w:p>
    <w:p w14:paraId="358D2730" w14:textId="77777777" w:rsidR="00C4661F" w:rsidRPr="00BF33C1" w:rsidRDefault="00C4661F" w:rsidP="00C4661F">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81362" w14:textId="77777777" w:rsidR="00F91D58" w:rsidRDefault="00F91D58">
      <w:r>
        <w:separator/>
      </w:r>
    </w:p>
  </w:endnote>
  <w:endnote w:type="continuationSeparator" w:id="0">
    <w:p w14:paraId="351BDD95" w14:textId="77777777" w:rsidR="00F91D58" w:rsidRDefault="00F9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A485E" w:rsidRDefault="001A48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A485E" w:rsidRDefault="001A48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A485E" w:rsidRDefault="001A48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507A6">
      <w:rPr>
        <w:rStyle w:val="PageNumber"/>
      </w:rPr>
      <w:t>3</w:t>
    </w:r>
    <w:r>
      <w:rPr>
        <w:rStyle w:val="PageNumber"/>
      </w:rPr>
      <w:fldChar w:fldCharType="end"/>
    </w:r>
  </w:p>
  <w:p w14:paraId="1BA570F2" w14:textId="77777777" w:rsidR="001A485E" w:rsidRDefault="001A48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797EC" w14:textId="77777777" w:rsidR="00F91D58" w:rsidRDefault="00F91D58">
      <w:r>
        <w:separator/>
      </w:r>
    </w:p>
  </w:footnote>
  <w:footnote w:type="continuationSeparator" w:id="0">
    <w:p w14:paraId="306D8632" w14:textId="77777777" w:rsidR="00F91D58" w:rsidRDefault="00F91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02D13"/>
    <w:multiLevelType w:val="hybridMultilevel"/>
    <w:tmpl w:val="DBACDC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6A43C9"/>
    <w:multiLevelType w:val="hybridMultilevel"/>
    <w:tmpl w:val="14D811FC"/>
    <w:lvl w:ilvl="0" w:tplc="A0FC6D1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8"/>
  </w:num>
  <w:num w:numId="4">
    <w:abstractNumId w:val="15"/>
  </w:num>
  <w:num w:numId="5">
    <w:abstractNumId w:val="9"/>
  </w:num>
  <w:num w:numId="6">
    <w:abstractNumId w:val="5"/>
  </w:num>
  <w:num w:numId="7">
    <w:abstractNumId w:val="16"/>
  </w:num>
  <w:num w:numId="8">
    <w:abstractNumId w:val="10"/>
  </w:num>
  <w:num w:numId="9">
    <w:abstractNumId w:val="14"/>
  </w:num>
  <w:num w:numId="10">
    <w:abstractNumId w:val="19"/>
  </w:num>
  <w:num w:numId="11">
    <w:abstractNumId w:val="8"/>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2"/>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4B1"/>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0B4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132"/>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7A6"/>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85E"/>
    <w:rsid w:val="001A4C57"/>
    <w:rsid w:val="001A4EBC"/>
    <w:rsid w:val="001A50B1"/>
    <w:rsid w:val="001A5720"/>
    <w:rsid w:val="001A5B4F"/>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157"/>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6CA"/>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685"/>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A7FE3"/>
    <w:rsid w:val="003B0465"/>
    <w:rsid w:val="003B0495"/>
    <w:rsid w:val="003B0C9D"/>
    <w:rsid w:val="003B1819"/>
    <w:rsid w:val="003B1A92"/>
    <w:rsid w:val="003B273C"/>
    <w:rsid w:val="003B35DA"/>
    <w:rsid w:val="003B3BF9"/>
    <w:rsid w:val="003B429C"/>
    <w:rsid w:val="003B53D8"/>
    <w:rsid w:val="003B5C6E"/>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37E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2004"/>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688"/>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3D"/>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57D6"/>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DA2"/>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6C4C"/>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5E30"/>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319"/>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128"/>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3B28"/>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146"/>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2D7"/>
    <w:rsid w:val="00B14335"/>
    <w:rsid w:val="00B14745"/>
    <w:rsid w:val="00B149D4"/>
    <w:rsid w:val="00B172B9"/>
    <w:rsid w:val="00B2023A"/>
    <w:rsid w:val="00B205D7"/>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497C"/>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1B"/>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0937"/>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4D1F"/>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1B33"/>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03B8"/>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12C"/>
    <w:rsid w:val="00DA13D1"/>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68C"/>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B8"/>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1D58"/>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0B0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D7F4E"/>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79886265">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79FF3-04B5-4A58-A1A3-033D5528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1065</Words>
  <Characters>5857</Characters>
  <Application>Microsoft Office Word</Application>
  <DocSecurity>0</DocSecurity>
  <Lines>243</Lines>
  <Paragraphs>128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5</cp:revision>
  <cp:lastPrinted>2013-01-18T22:27:00Z</cp:lastPrinted>
  <dcterms:created xsi:type="dcterms:W3CDTF">2018-11-02T18:41:00Z</dcterms:created>
  <dcterms:modified xsi:type="dcterms:W3CDTF">2018-11-02T18:43:00Z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798e0b1b-be31-4c77-86ca-07925ab1e06c</vt:lpwstr>
  </property>
  <property fmtid="{D5CDD505-2E9C-101B-9397-08002B2CF9AE}" pid="12" name="CTP_BU">
    <vt:lpwstr>NEXT GEN &amp; STANDARDS GROUP</vt:lpwstr>
  </property>
  <property fmtid="{D5CDD505-2E9C-101B-9397-08002B2CF9AE}" pid="13" name="CTP_TimeStamp">
    <vt:lpwstr>2018-11-02 18:43:01Z</vt:lpwstr>
  </property>
  <property fmtid="{D5CDD505-2E9C-101B-9397-08002B2CF9AE}" pid="14" name="_ReviewingToolsShownOnce">
    <vt:lpwstr/>
  </property>
  <property fmtid="{D5CDD505-2E9C-101B-9397-08002B2CF9AE}" pid="15" name="CTPClassification">
    <vt:lpwstr>CTP_IC</vt:lpwstr>
  </property>
</Properties>
</file>