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ADF627" w14:textId="77777777" w:rsidR="00F25FDF" w:rsidRPr="00F25FDF" w:rsidRDefault="00F25FDF" w:rsidP="00ED284A">
      <w:pPr>
        <w:pStyle w:val="Header-3gppTdoc"/>
      </w:pPr>
      <w:r w:rsidRPr="00F25FDF">
        <w:t>3GPP TSG-RAN WG4 Meeting #</w:t>
      </w:r>
      <w:r w:rsidRPr="00F25FDF">
        <w:rPr>
          <w:rFonts w:hint="eastAsia"/>
        </w:rPr>
        <w:t>8</w:t>
      </w:r>
      <w:r w:rsidRPr="00F25FDF">
        <w:t>9</w:t>
      </w:r>
      <w:r w:rsidRPr="00F25FDF">
        <w:tab/>
      </w:r>
      <w:r w:rsidRPr="00F25FDF">
        <w:tab/>
        <w:t xml:space="preserve">         </w:t>
      </w:r>
      <w:r w:rsidR="00ED284A" w:rsidRPr="00ED284A">
        <w:t>R4-1814563</w:t>
      </w:r>
    </w:p>
    <w:p w14:paraId="52C923A3" w14:textId="77777777" w:rsidR="00F25FDF" w:rsidRPr="00F25FDF" w:rsidRDefault="00F25FDF" w:rsidP="00ED284A">
      <w:pPr>
        <w:pStyle w:val="Header-3gppTdoc"/>
      </w:pPr>
      <w:r w:rsidRPr="00F25FDF">
        <w:t>Spokane</w:t>
      </w:r>
      <w:r w:rsidRPr="00F25FDF">
        <w:rPr>
          <w:rFonts w:hint="eastAsia"/>
        </w:rPr>
        <w:t xml:space="preserve">, </w:t>
      </w:r>
      <w:r w:rsidRPr="00F25FDF">
        <w:t>US, 12th –</w:t>
      </w:r>
      <w:r w:rsidRPr="00F25FDF">
        <w:rPr>
          <w:rFonts w:hint="eastAsia"/>
        </w:rPr>
        <w:t xml:space="preserve"> </w:t>
      </w:r>
      <w:r w:rsidRPr="00F25FDF">
        <w:t>16th Nov, 2018</w:t>
      </w:r>
    </w:p>
    <w:p w14:paraId="09690C85" w14:textId="77777777" w:rsidR="00F25FDF" w:rsidRPr="00F25FDF" w:rsidRDefault="00F25FDF" w:rsidP="00ED284A">
      <w:pPr>
        <w:pStyle w:val="Header-3gppTdoc"/>
      </w:pPr>
    </w:p>
    <w:p w14:paraId="1E11F7CD" w14:textId="77777777" w:rsidR="00F25FDF" w:rsidRPr="00F25FDF" w:rsidRDefault="00F25FDF" w:rsidP="00ED284A">
      <w:pPr>
        <w:pStyle w:val="Header-3gppTdoc"/>
      </w:pPr>
      <w:r w:rsidRPr="00F25FDF">
        <w:t xml:space="preserve">Agenda item:      </w:t>
      </w:r>
      <w:r w:rsidR="005C40A1">
        <w:t>7.11.8.1.2</w:t>
      </w:r>
    </w:p>
    <w:p w14:paraId="325C30C4" w14:textId="77777777" w:rsidR="00F25FDF" w:rsidRPr="00F25FDF" w:rsidRDefault="00F25FDF" w:rsidP="00ED284A">
      <w:pPr>
        <w:pStyle w:val="Header-3gppTdoc"/>
      </w:pPr>
      <w:r w:rsidRPr="00F25FDF">
        <w:t>Source:                Intel Corporation</w:t>
      </w:r>
    </w:p>
    <w:p w14:paraId="15C79903" w14:textId="77777777" w:rsidR="00F25FDF" w:rsidRPr="00F25FDF" w:rsidRDefault="00037226" w:rsidP="00ED284A">
      <w:pPr>
        <w:pStyle w:val="Header-3gppTdoc"/>
      </w:pPr>
      <w:r>
        <w:t>Title:</w:t>
      </w:r>
      <w:r>
        <w:tab/>
        <w:t xml:space="preserve">                     </w:t>
      </w:r>
      <w:r w:rsidR="00056BA2">
        <w:t xml:space="preserve">On Remaining Issues for </w:t>
      </w:r>
      <w:r w:rsidR="005C40A1">
        <w:t xml:space="preserve">Candidate </w:t>
      </w:r>
      <w:r w:rsidR="00056BA2">
        <w:t>Beam Detection</w:t>
      </w:r>
    </w:p>
    <w:p w14:paraId="2545B858" w14:textId="77777777" w:rsidR="00F25FDF" w:rsidRPr="00F25FDF" w:rsidRDefault="00F25FDF" w:rsidP="00ED284A">
      <w:pPr>
        <w:pStyle w:val="Header-3gppTdoc"/>
      </w:pPr>
      <w:r w:rsidRPr="00F25FDF">
        <w:t>Document for:     Discussion</w:t>
      </w:r>
    </w:p>
    <w:p w14:paraId="7EBDE0E8" w14:textId="77777777"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Introduction</w:t>
      </w:r>
    </w:p>
    <w:p w14:paraId="556A156C" w14:textId="77777777" w:rsidR="00B13CAE" w:rsidRDefault="00F25FDF" w:rsidP="00ED284A">
      <w:r>
        <w:t>In RAN4#88bis</w:t>
      </w:r>
      <w:r w:rsidR="00AB4D37">
        <w:t xml:space="preserve"> candidate beam detection was discussed and way forward on beam management was agreed [1]. With regards to candidate beam detection or link recovery the following were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B4D37" w14:paraId="1E7B85F1" w14:textId="77777777" w:rsidTr="00AB4D37">
        <w:tc>
          <w:tcPr>
            <w:tcW w:w="9350" w:type="dxa"/>
          </w:tcPr>
          <w:p w14:paraId="61C4B4DD" w14:textId="77777777" w:rsidR="009A6439" w:rsidRPr="00AB4D37" w:rsidRDefault="002F16B9" w:rsidP="00AB4D37">
            <w:pPr>
              <w:numPr>
                <w:ilvl w:val="0"/>
                <w:numId w:val="24"/>
              </w:numPr>
            </w:pPr>
            <w:r w:rsidRPr="00AB4D37">
              <w:t>-3dB as side condition for CBD measurement.</w:t>
            </w:r>
          </w:p>
          <w:p w14:paraId="525B59F3" w14:textId="77777777" w:rsidR="009A6439" w:rsidRPr="00AB4D37" w:rsidRDefault="002F16B9" w:rsidP="00AB4D37">
            <w:pPr>
              <w:numPr>
                <w:ilvl w:val="0"/>
                <w:numId w:val="24"/>
              </w:numPr>
            </w:pPr>
            <w:r w:rsidRPr="00AB4D37">
              <w:t>For CSI-RS based CBD, CSI-RS is assumed to be transmitted in &gt;=24 PRBs with D=3</w:t>
            </w:r>
          </w:p>
          <w:p w14:paraId="1596AD0D" w14:textId="77777777" w:rsidR="009A6439" w:rsidRPr="00AB4D37" w:rsidRDefault="002F16B9" w:rsidP="00AB4D37">
            <w:pPr>
              <w:numPr>
                <w:ilvl w:val="0"/>
                <w:numId w:val="24"/>
              </w:numPr>
            </w:pPr>
            <w:r w:rsidRPr="00AB4D37">
              <w:t>[3] samples for SSB and [5] samples for CSI-RS with D=3 with FFS accuracy, FFS how to capture the accuracy requirements in the spec</w:t>
            </w:r>
          </w:p>
          <w:p w14:paraId="5079832B" w14:textId="77777777" w:rsidR="009A6439" w:rsidRPr="00AB4D37" w:rsidRDefault="002F16B9" w:rsidP="00AB4D37">
            <w:pPr>
              <w:numPr>
                <w:ilvl w:val="0"/>
                <w:numId w:val="24"/>
              </w:numPr>
            </w:pPr>
            <w:r w:rsidRPr="00AB4D37">
              <w:t>CBD measurement may cause scheduling restriction when performed. When CBD measurement is performed is FFS.</w:t>
            </w:r>
          </w:p>
          <w:p w14:paraId="60A9F258" w14:textId="77777777" w:rsidR="009A6439" w:rsidRPr="00AB4D37" w:rsidRDefault="002F16B9" w:rsidP="00AB4D37">
            <w:pPr>
              <w:numPr>
                <w:ilvl w:val="1"/>
                <w:numId w:val="25"/>
              </w:numPr>
            </w:pPr>
            <w:r w:rsidRPr="00AB4D37">
              <w:t>Option 1: CBD measurement is performed only when beam failure is detected</w:t>
            </w:r>
          </w:p>
          <w:p w14:paraId="72C2FF1F" w14:textId="77777777" w:rsidR="009A6439" w:rsidRPr="00AB4D37" w:rsidRDefault="002F16B9" w:rsidP="00AB4D37">
            <w:pPr>
              <w:numPr>
                <w:ilvl w:val="1"/>
                <w:numId w:val="25"/>
              </w:numPr>
            </w:pPr>
            <w:r w:rsidRPr="00AB4D37">
              <w:t xml:space="preserve">Option 2: Up to UE implementation </w:t>
            </w:r>
          </w:p>
          <w:p w14:paraId="3DC22A58" w14:textId="77777777" w:rsidR="009A6439" w:rsidRPr="00AB4D37" w:rsidRDefault="002F16B9" w:rsidP="00AB4D37">
            <w:pPr>
              <w:numPr>
                <w:ilvl w:val="0"/>
                <w:numId w:val="24"/>
              </w:numPr>
            </w:pPr>
            <w:r w:rsidRPr="00AB4D37">
              <w:t xml:space="preserve">No other is no condition for N=1 for SSB based CBD measurement </w:t>
            </w:r>
          </w:p>
          <w:p w14:paraId="5CDF42F7" w14:textId="77777777" w:rsidR="009A6439" w:rsidRPr="00AB4D37" w:rsidRDefault="002F16B9" w:rsidP="00AB4D37">
            <w:pPr>
              <w:numPr>
                <w:ilvl w:val="0"/>
                <w:numId w:val="24"/>
              </w:numPr>
            </w:pPr>
            <w:r w:rsidRPr="00AB4D37">
              <w:rPr>
                <w:lang w:val="en-GB"/>
              </w:rPr>
              <w:t>N is fixed to 8 when condition for N=1 does not apply.</w:t>
            </w:r>
          </w:p>
          <w:p w14:paraId="7C18E521" w14:textId="77777777" w:rsidR="009A6439" w:rsidRPr="00AB4D37" w:rsidRDefault="002F16B9" w:rsidP="00AB4D37">
            <w:pPr>
              <w:numPr>
                <w:ilvl w:val="0"/>
                <w:numId w:val="24"/>
              </w:numPr>
            </w:pPr>
            <w:r w:rsidRPr="00AB4D37">
              <w:t>Same scheduling restriction due to CBD measurement are defined as for L1-RSRP for beam reporting</w:t>
            </w:r>
          </w:p>
          <w:p w14:paraId="621B164D" w14:textId="77777777" w:rsidR="009A6439" w:rsidRDefault="002F16B9" w:rsidP="00AB4D37">
            <w:pPr>
              <w:numPr>
                <w:ilvl w:val="0"/>
                <w:numId w:val="24"/>
              </w:numPr>
            </w:pPr>
            <w:r w:rsidRPr="00AB4D37">
              <w:t>FFS prioritization between L3 measurement in SMTC and CBD measurement.</w:t>
            </w:r>
          </w:p>
          <w:p w14:paraId="443376CB" w14:textId="77777777" w:rsidR="009A6439" w:rsidRPr="00AB4D37" w:rsidRDefault="002F16B9" w:rsidP="00AB4D37">
            <w:pPr>
              <w:numPr>
                <w:ilvl w:val="0"/>
                <w:numId w:val="24"/>
              </w:numPr>
              <w:tabs>
                <w:tab w:val="num" w:pos="720"/>
              </w:tabs>
            </w:pPr>
            <w:r w:rsidRPr="00AB4D37">
              <w:t>For SSB based CBD, FFS if N=1 is feasible under the condition that SSB is included in SMTC</w:t>
            </w:r>
          </w:p>
          <w:p w14:paraId="05611607" w14:textId="77777777" w:rsidR="009A6439" w:rsidRPr="00AB4D37" w:rsidRDefault="002F16B9" w:rsidP="00AB4D37">
            <w:pPr>
              <w:numPr>
                <w:ilvl w:val="0"/>
                <w:numId w:val="24"/>
              </w:numPr>
              <w:tabs>
                <w:tab w:val="num" w:pos="720"/>
              </w:tabs>
            </w:pPr>
            <w:r w:rsidRPr="00AB4D37">
              <w:t>For CSI-RS based CBD, FFS if N=1 is feasible and the condition</w:t>
            </w:r>
          </w:p>
          <w:p w14:paraId="7896BA92" w14:textId="77777777" w:rsidR="009A6439" w:rsidRPr="00AB4D37" w:rsidRDefault="002F16B9" w:rsidP="00AB4D37">
            <w:pPr>
              <w:numPr>
                <w:ilvl w:val="0"/>
                <w:numId w:val="24"/>
              </w:numPr>
              <w:tabs>
                <w:tab w:val="num" w:pos="720"/>
              </w:tabs>
            </w:pPr>
            <w:r w:rsidRPr="00AB4D37">
              <w:t>FFS if requirements for D=1 with larger BW are defined for CSI-RS based CBD</w:t>
            </w:r>
          </w:p>
          <w:p w14:paraId="49805D70" w14:textId="77777777" w:rsidR="009A6439" w:rsidRPr="00AB4D37" w:rsidRDefault="002F16B9" w:rsidP="00AB4D37">
            <w:pPr>
              <w:numPr>
                <w:ilvl w:val="0"/>
                <w:numId w:val="24"/>
              </w:numPr>
              <w:tabs>
                <w:tab w:val="num" w:pos="720"/>
              </w:tabs>
            </w:pPr>
            <w:r w:rsidRPr="00AB4D37">
              <w:t>FFS when UE scheduling restriction are allowed due to CBD measurement being performed.</w:t>
            </w:r>
          </w:p>
          <w:p w14:paraId="5C8D68D4" w14:textId="77777777" w:rsidR="009A6439" w:rsidRPr="00AB4D37" w:rsidRDefault="002F16B9" w:rsidP="00AB4D37">
            <w:pPr>
              <w:numPr>
                <w:ilvl w:val="1"/>
                <w:numId w:val="27"/>
              </w:numPr>
            </w:pPr>
            <w:r w:rsidRPr="00AB4D37">
              <w:t>Option 1: when beam failure is detected</w:t>
            </w:r>
          </w:p>
          <w:p w14:paraId="37FB705F" w14:textId="77777777" w:rsidR="009A6439" w:rsidRPr="00AB4D37" w:rsidRDefault="002F16B9" w:rsidP="00AB4D37">
            <w:pPr>
              <w:numPr>
                <w:ilvl w:val="1"/>
                <w:numId w:val="27"/>
              </w:numPr>
            </w:pPr>
            <w:r w:rsidRPr="00AB4D37">
              <w:t xml:space="preserve">Option 2: Up to UE implementation </w:t>
            </w:r>
          </w:p>
          <w:p w14:paraId="4412C0CE" w14:textId="77777777" w:rsidR="00AB4D37" w:rsidRDefault="00AB4D37" w:rsidP="00AB4D37"/>
        </w:tc>
      </w:tr>
    </w:tbl>
    <w:p w14:paraId="03CE1FA2" w14:textId="77777777" w:rsidR="00AB4D37" w:rsidRPr="00ED284A" w:rsidRDefault="00AB4D37" w:rsidP="00ED284A"/>
    <w:p w14:paraId="15A03C5B" w14:textId="77777777" w:rsidR="00F25FDF" w:rsidRDefault="00AB4D37" w:rsidP="00ED284A">
      <w:r>
        <w:t>In this contribution we address the open issues related to candidate beam detection (CBD).</w:t>
      </w:r>
    </w:p>
    <w:p w14:paraId="3F3832DE" w14:textId="77777777"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Discussion</w:t>
      </w:r>
    </w:p>
    <w:p w14:paraId="6A04573F" w14:textId="77777777" w:rsidR="00F25FDF" w:rsidRDefault="00AB4D37" w:rsidP="00ED284A">
      <w:pPr>
        <w:rPr>
          <w:lang w:eastAsia="en-GB"/>
        </w:rPr>
      </w:pPr>
      <w:r>
        <w:rPr>
          <w:lang w:eastAsia="en-GB"/>
        </w:rPr>
        <w:t>The open issues related to CBD are:</w:t>
      </w:r>
    </w:p>
    <w:p w14:paraId="4393FB9B" w14:textId="77777777" w:rsidR="00AB4D37" w:rsidRDefault="00B94275" w:rsidP="00B94275">
      <w:pPr>
        <w:pStyle w:val="ListParagraph"/>
        <w:numPr>
          <w:ilvl w:val="0"/>
          <w:numId w:val="28"/>
        </w:numPr>
        <w:rPr>
          <w:lang w:eastAsia="en-GB"/>
        </w:rPr>
      </w:pPr>
      <w:r>
        <w:rPr>
          <w:lang w:eastAsia="en-GB"/>
        </w:rPr>
        <w:t>Accuracy requirements for CBD</w:t>
      </w:r>
    </w:p>
    <w:p w14:paraId="1F283C7B" w14:textId="77777777" w:rsidR="00B94275" w:rsidRDefault="00B94275" w:rsidP="00B94275">
      <w:pPr>
        <w:pStyle w:val="ListParagraph"/>
        <w:numPr>
          <w:ilvl w:val="0"/>
          <w:numId w:val="28"/>
        </w:numPr>
        <w:rPr>
          <w:lang w:eastAsia="en-GB"/>
        </w:rPr>
      </w:pPr>
      <w:r>
        <w:rPr>
          <w:lang w:eastAsia="en-GB"/>
        </w:rPr>
        <w:lastRenderedPageBreak/>
        <w:t>Conditions for N=1 for CBD</w:t>
      </w:r>
    </w:p>
    <w:p w14:paraId="65A505FC" w14:textId="0D30B7DA" w:rsidR="00B94275" w:rsidRDefault="00BC134B" w:rsidP="00BC134B">
      <w:pPr>
        <w:pStyle w:val="ListParagraph"/>
        <w:numPr>
          <w:ilvl w:val="0"/>
          <w:numId w:val="28"/>
        </w:numPr>
        <w:rPr>
          <w:lang w:eastAsia="en-GB"/>
        </w:rPr>
      </w:pPr>
      <w:r w:rsidRPr="00BC134B">
        <w:rPr>
          <w:lang w:eastAsia="en-GB"/>
        </w:rPr>
        <w:t>Resource sharing factor ‘P’ for CBD</w:t>
      </w:r>
    </w:p>
    <w:p w14:paraId="06E38372" w14:textId="77777777" w:rsidR="00B94275" w:rsidRPr="00BC134B" w:rsidRDefault="00B94275" w:rsidP="00B94275">
      <w:pPr>
        <w:pStyle w:val="ListParagraph"/>
        <w:numPr>
          <w:ilvl w:val="0"/>
          <w:numId w:val="28"/>
        </w:numPr>
        <w:rPr>
          <w:lang w:eastAsia="en-GB"/>
        </w:rPr>
      </w:pPr>
      <w:r w:rsidRPr="00BC134B">
        <w:rPr>
          <w:lang w:eastAsia="en-GB"/>
        </w:rPr>
        <w:t xml:space="preserve">Scheduling restriction </w:t>
      </w:r>
    </w:p>
    <w:p w14:paraId="6136594B" w14:textId="77777777" w:rsidR="00435F79" w:rsidRPr="00BC134B" w:rsidRDefault="00E83404" w:rsidP="00B94275">
      <w:pPr>
        <w:pStyle w:val="ListParagraph"/>
        <w:numPr>
          <w:ilvl w:val="0"/>
          <w:numId w:val="28"/>
        </w:numPr>
        <w:rPr>
          <w:lang w:eastAsia="en-GB"/>
        </w:rPr>
      </w:pPr>
      <w:r w:rsidRPr="00BC134B">
        <w:rPr>
          <w:lang w:eastAsia="en-GB"/>
        </w:rPr>
        <w:t>CSI-RS based CBD with D=1</w:t>
      </w:r>
    </w:p>
    <w:p w14:paraId="7D0C8AE1" w14:textId="77777777" w:rsidR="00F25FDF" w:rsidRDefault="00F25FDF" w:rsidP="00ED284A">
      <w:pPr>
        <w:rPr>
          <w:lang w:eastAsia="en-GB"/>
        </w:rPr>
      </w:pPr>
    </w:p>
    <w:p w14:paraId="6538C482" w14:textId="77777777" w:rsidR="00F25FDF" w:rsidRDefault="00B94275" w:rsidP="00B94275">
      <w:pPr>
        <w:pStyle w:val="Heading2"/>
        <w:numPr>
          <w:ilvl w:val="1"/>
          <w:numId w:val="29"/>
        </w:num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Accuracy requirements for Candidate Beam Detection </w:t>
      </w:r>
    </w:p>
    <w:p w14:paraId="4DD7A949" w14:textId="77777777" w:rsidR="00B94275" w:rsidRDefault="00B94275" w:rsidP="00B94275">
      <w:pPr>
        <w:rPr>
          <w:lang w:val="en-GB" w:eastAsia="en-GB"/>
        </w:rPr>
      </w:pPr>
      <w:r>
        <w:rPr>
          <w:lang w:val="en-GB" w:eastAsia="en-GB"/>
        </w:rPr>
        <w:t>In RAN4#88bis the following were agreed for accuracy requirements for CBD:</w:t>
      </w:r>
    </w:p>
    <w:p w14:paraId="65862B3C" w14:textId="77777777" w:rsidR="00B94275" w:rsidRPr="00AB4D37" w:rsidRDefault="00B94275" w:rsidP="00B94275">
      <w:pPr>
        <w:numPr>
          <w:ilvl w:val="0"/>
          <w:numId w:val="24"/>
        </w:numPr>
      </w:pPr>
      <w:r w:rsidRPr="00AB4D37">
        <w:t>-3dB as side condition for CBD measurement.</w:t>
      </w:r>
    </w:p>
    <w:p w14:paraId="67359534" w14:textId="77777777" w:rsidR="00B94275" w:rsidRPr="00AB4D37" w:rsidRDefault="00B94275" w:rsidP="00B94275">
      <w:pPr>
        <w:numPr>
          <w:ilvl w:val="0"/>
          <w:numId w:val="24"/>
        </w:numPr>
      </w:pPr>
      <w:r w:rsidRPr="00AB4D37">
        <w:t>For CSI-RS based CBD, CSI-RS is assumed to be transmitted in &gt;=24 PRBs with D=3</w:t>
      </w:r>
    </w:p>
    <w:p w14:paraId="0DA9E820" w14:textId="77777777" w:rsidR="00B94275" w:rsidRPr="00AB4D37" w:rsidRDefault="00B94275" w:rsidP="00B94275">
      <w:pPr>
        <w:numPr>
          <w:ilvl w:val="0"/>
          <w:numId w:val="24"/>
        </w:numPr>
      </w:pPr>
      <w:r w:rsidRPr="00AB4D37">
        <w:t>[3] samples for SSB and [5] samples for CSI-RS with D=3 with FFS accuracy, FFS how to capture the accuracy requirements in the spec</w:t>
      </w:r>
    </w:p>
    <w:p w14:paraId="26EA24C6" w14:textId="77777777" w:rsidR="00735833" w:rsidRDefault="00BE71A1" w:rsidP="00B94275">
      <w:pPr>
        <w:rPr>
          <w:lang w:val="en-GB" w:eastAsia="en-GB"/>
        </w:rPr>
      </w:pPr>
      <w:r>
        <w:rPr>
          <w:lang w:val="en-GB" w:eastAsia="en-GB"/>
        </w:rPr>
        <w:t xml:space="preserve">To define the accuracy requirements for CBD, we measured the </w:t>
      </w:r>
      <w:r w:rsidR="00E73E36">
        <w:rPr>
          <w:lang w:val="en-GB" w:eastAsia="en-GB"/>
        </w:rPr>
        <w:t>estimation</w:t>
      </w:r>
      <w:r>
        <w:rPr>
          <w:lang w:val="en-GB" w:eastAsia="en-GB"/>
        </w:rPr>
        <w:t xml:space="preserve"> error for C</w:t>
      </w:r>
      <w:r w:rsidR="00735833">
        <w:rPr>
          <w:lang w:val="en-GB" w:eastAsia="en-GB"/>
        </w:rPr>
        <w:t>SI-RS based L1-RSRP measurement for FR1 and FR2</w:t>
      </w:r>
    </w:p>
    <w:p w14:paraId="5C198651" w14:textId="269EEB70" w:rsidR="00735833" w:rsidRDefault="00735833" w:rsidP="00735833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L1-RSRP Measurement accuracy in FR1</w:t>
      </w:r>
    </w:p>
    <w:tbl>
      <w:tblPr>
        <w:tblStyle w:val="GridTable4-Accent5"/>
        <w:tblW w:w="0" w:type="auto"/>
        <w:jc w:val="center"/>
        <w:tblLook w:val="04A0" w:firstRow="1" w:lastRow="0" w:firstColumn="1" w:lastColumn="0" w:noHBand="0" w:noVBand="1"/>
      </w:tblPr>
      <w:tblGrid>
        <w:gridCol w:w="1790"/>
        <w:gridCol w:w="1175"/>
        <w:gridCol w:w="1175"/>
        <w:gridCol w:w="1175"/>
        <w:gridCol w:w="1176"/>
        <w:gridCol w:w="1175"/>
      </w:tblGrid>
      <w:tr w:rsidR="00735833" w:rsidRPr="00FA6C4E" w14:paraId="581487E6" w14:textId="77777777" w:rsidTr="007358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0" w:type="dxa"/>
            <w:vAlign w:val="center"/>
          </w:tcPr>
          <w:p w14:paraId="0FB0CD26" w14:textId="77777777" w:rsidR="00735833" w:rsidRPr="00FA6C4E" w:rsidRDefault="00735833" w:rsidP="00345E03">
            <w:pPr>
              <w:jc w:val="center"/>
              <w:rPr>
                <w:b w:val="0"/>
                <w:i/>
                <w:sz w:val="18"/>
              </w:rPr>
            </w:pPr>
          </w:p>
        </w:tc>
        <w:tc>
          <w:tcPr>
            <w:tcW w:w="1175" w:type="dxa"/>
            <w:vAlign w:val="center"/>
          </w:tcPr>
          <w:p w14:paraId="0CBAD465" w14:textId="77777777" w:rsidR="00735833" w:rsidRPr="00F80AC2" w:rsidRDefault="00735833" w:rsidP="00345E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  <w:sz w:val="18"/>
              </w:rPr>
            </w:pPr>
            <w:r w:rsidRPr="00F80AC2">
              <w:rPr>
                <w:b w:val="0"/>
                <w:i/>
                <w:sz w:val="18"/>
              </w:rPr>
              <w:t>CSI-RS BW</w:t>
            </w:r>
          </w:p>
        </w:tc>
        <w:tc>
          <w:tcPr>
            <w:tcW w:w="1175" w:type="dxa"/>
            <w:vAlign w:val="center"/>
          </w:tcPr>
          <w:p w14:paraId="7672D2E5" w14:textId="77777777" w:rsidR="00735833" w:rsidRPr="00FA6C4E" w:rsidRDefault="00735833" w:rsidP="00345E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  <w:sz w:val="18"/>
              </w:rPr>
            </w:pPr>
            <w:r w:rsidRPr="00FA6C4E">
              <w:rPr>
                <w:i/>
                <w:sz w:val="18"/>
              </w:rPr>
              <w:t>3</w:t>
            </w:r>
          </w:p>
        </w:tc>
        <w:tc>
          <w:tcPr>
            <w:tcW w:w="1175" w:type="dxa"/>
            <w:vAlign w:val="center"/>
          </w:tcPr>
          <w:p w14:paraId="2E11A1D7" w14:textId="77777777" w:rsidR="00735833" w:rsidRPr="00FA6C4E" w:rsidRDefault="00735833" w:rsidP="00345E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  <w:sz w:val="18"/>
              </w:rPr>
            </w:pPr>
            <w:r w:rsidRPr="00FA6C4E">
              <w:rPr>
                <w:i/>
                <w:sz w:val="18"/>
              </w:rPr>
              <w:t>5</w:t>
            </w:r>
          </w:p>
        </w:tc>
        <w:tc>
          <w:tcPr>
            <w:tcW w:w="1176" w:type="dxa"/>
            <w:vAlign w:val="center"/>
          </w:tcPr>
          <w:p w14:paraId="757A7850" w14:textId="77777777" w:rsidR="00735833" w:rsidRPr="00FA6C4E" w:rsidRDefault="00735833" w:rsidP="00345E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  <w:sz w:val="18"/>
              </w:rPr>
            </w:pPr>
            <w:r w:rsidRPr="00FA6C4E">
              <w:rPr>
                <w:i/>
                <w:sz w:val="18"/>
              </w:rPr>
              <w:t>7</w:t>
            </w:r>
          </w:p>
        </w:tc>
        <w:tc>
          <w:tcPr>
            <w:tcW w:w="1175" w:type="dxa"/>
            <w:vAlign w:val="center"/>
          </w:tcPr>
          <w:p w14:paraId="766692A4" w14:textId="77777777" w:rsidR="00735833" w:rsidRPr="00FA6C4E" w:rsidRDefault="00735833" w:rsidP="00345E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  <w:sz w:val="18"/>
              </w:rPr>
            </w:pPr>
            <w:r w:rsidRPr="00FA6C4E">
              <w:rPr>
                <w:i/>
                <w:sz w:val="18"/>
              </w:rPr>
              <w:t>10</w:t>
            </w:r>
          </w:p>
        </w:tc>
      </w:tr>
      <w:tr w:rsidR="00735833" w:rsidRPr="00630855" w14:paraId="4BC44F2A" w14:textId="77777777" w:rsidTr="00735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0" w:type="dxa"/>
            <w:vAlign w:val="center"/>
          </w:tcPr>
          <w:p w14:paraId="26AE792B" w14:textId="77777777" w:rsidR="00735833" w:rsidRPr="00FA6C4E" w:rsidRDefault="00735833" w:rsidP="00345E03">
            <w:pPr>
              <w:jc w:val="center"/>
              <w:rPr>
                <w:b w:val="0"/>
                <w:sz w:val="18"/>
              </w:rPr>
            </w:pPr>
            <w:r w:rsidRPr="00FA6C4E">
              <w:rPr>
                <w:sz w:val="18"/>
              </w:rPr>
              <w:t>TDLA30; 10Hz</w:t>
            </w:r>
          </w:p>
          <w:p w14:paraId="0E6B2EB5" w14:textId="77777777" w:rsidR="00735833" w:rsidRPr="00FA6C4E" w:rsidRDefault="00735833" w:rsidP="00345E03">
            <w:pPr>
              <w:jc w:val="center"/>
              <w:rPr>
                <w:b w:val="0"/>
                <w:sz w:val="18"/>
              </w:rPr>
            </w:pPr>
            <w:r w:rsidRPr="00FA6C4E">
              <w:rPr>
                <w:sz w:val="18"/>
              </w:rPr>
              <w:t>15KHz SCS</w:t>
            </w:r>
          </w:p>
        </w:tc>
        <w:tc>
          <w:tcPr>
            <w:tcW w:w="1175" w:type="dxa"/>
            <w:vMerge w:val="restart"/>
            <w:vAlign w:val="center"/>
          </w:tcPr>
          <w:p w14:paraId="40EB7F31" w14:textId="77777777" w:rsidR="00735833" w:rsidRPr="00F80AC2" w:rsidRDefault="00735833" w:rsidP="00345E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18"/>
              </w:rPr>
            </w:pPr>
            <w:r w:rsidRPr="00F80AC2">
              <w:rPr>
                <w:b/>
                <w:i/>
                <w:sz w:val="18"/>
              </w:rPr>
              <w:t>24 PRB</w:t>
            </w:r>
          </w:p>
        </w:tc>
        <w:tc>
          <w:tcPr>
            <w:tcW w:w="1175" w:type="dxa"/>
            <w:vAlign w:val="center"/>
          </w:tcPr>
          <w:p w14:paraId="257B3F70" w14:textId="77777777" w:rsidR="00735833" w:rsidRPr="00630855" w:rsidRDefault="00735833" w:rsidP="00345E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1.6</w:t>
            </w:r>
          </w:p>
        </w:tc>
        <w:tc>
          <w:tcPr>
            <w:tcW w:w="1175" w:type="dxa"/>
            <w:vAlign w:val="center"/>
          </w:tcPr>
          <w:p w14:paraId="043D6DDA" w14:textId="77777777" w:rsidR="00735833" w:rsidRPr="00630855" w:rsidRDefault="00735833" w:rsidP="00345E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1.45</w:t>
            </w:r>
          </w:p>
        </w:tc>
        <w:tc>
          <w:tcPr>
            <w:tcW w:w="1176" w:type="dxa"/>
            <w:vAlign w:val="center"/>
          </w:tcPr>
          <w:p w14:paraId="43AC0695" w14:textId="77777777" w:rsidR="00735833" w:rsidRPr="00630855" w:rsidRDefault="00735833" w:rsidP="00345E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1.37</w:t>
            </w:r>
          </w:p>
        </w:tc>
        <w:tc>
          <w:tcPr>
            <w:tcW w:w="1175" w:type="dxa"/>
            <w:vAlign w:val="center"/>
          </w:tcPr>
          <w:p w14:paraId="3985596C" w14:textId="77777777" w:rsidR="00735833" w:rsidRPr="00630855" w:rsidRDefault="00735833" w:rsidP="00345E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1.3</w:t>
            </w:r>
          </w:p>
        </w:tc>
      </w:tr>
      <w:tr w:rsidR="00735833" w:rsidRPr="00630855" w14:paraId="554E54AE" w14:textId="77777777" w:rsidTr="00735833">
        <w:trPr>
          <w:trHeight w:val="4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0" w:type="dxa"/>
            <w:vAlign w:val="center"/>
          </w:tcPr>
          <w:p w14:paraId="451DCA4F" w14:textId="77777777" w:rsidR="00735833" w:rsidRPr="00FA6C4E" w:rsidRDefault="00735833" w:rsidP="00345E03">
            <w:pPr>
              <w:jc w:val="center"/>
              <w:rPr>
                <w:b w:val="0"/>
                <w:sz w:val="18"/>
              </w:rPr>
            </w:pPr>
            <w:r w:rsidRPr="00FA6C4E">
              <w:rPr>
                <w:sz w:val="18"/>
              </w:rPr>
              <w:t>TDLC300; 100Hz</w:t>
            </w:r>
          </w:p>
          <w:p w14:paraId="22E7208D" w14:textId="77777777" w:rsidR="00735833" w:rsidRPr="00FA6C4E" w:rsidRDefault="00735833" w:rsidP="00345E03">
            <w:pPr>
              <w:jc w:val="center"/>
              <w:rPr>
                <w:b w:val="0"/>
                <w:sz w:val="18"/>
              </w:rPr>
            </w:pPr>
            <w:r w:rsidRPr="00FA6C4E">
              <w:rPr>
                <w:sz w:val="18"/>
              </w:rPr>
              <w:t>15KHz SCS</w:t>
            </w:r>
          </w:p>
        </w:tc>
        <w:tc>
          <w:tcPr>
            <w:tcW w:w="1175" w:type="dxa"/>
            <w:vMerge/>
            <w:vAlign w:val="center"/>
          </w:tcPr>
          <w:p w14:paraId="17D891A0" w14:textId="77777777" w:rsidR="00735833" w:rsidRDefault="00735833" w:rsidP="00345E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1175" w:type="dxa"/>
            <w:vAlign w:val="center"/>
          </w:tcPr>
          <w:p w14:paraId="6A5756C7" w14:textId="77777777" w:rsidR="00735833" w:rsidRPr="00630855" w:rsidRDefault="00735833" w:rsidP="00345E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1.78</w:t>
            </w:r>
          </w:p>
        </w:tc>
        <w:tc>
          <w:tcPr>
            <w:tcW w:w="1175" w:type="dxa"/>
            <w:vAlign w:val="center"/>
          </w:tcPr>
          <w:p w14:paraId="33A8FE37" w14:textId="77777777" w:rsidR="00735833" w:rsidRPr="00A93588" w:rsidRDefault="00735833" w:rsidP="00345E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18"/>
              </w:rPr>
            </w:pPr>
            <w:r w:rsidRPr="00630855">
              <w:rPr>
                <w:sz w:val="18"/>
              </w:rPr>
              <w:t>1.65</w:t>
            </w:r>
          </w:p>
        </w:tc>
        <w:tc>
          <w:tcPr>
            <w:tcW w:w="1176" w:type="dxa"/>
            <w:vAlign w:val="center"/>
          </w:tcPr>
          <w:p w14:paraId="752D495C" w14:textId="77777777" w:rsidR="00735833" w:rsidRPr="00630855" w:rsidRDefault="00735833" w:rsidP="00345E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1.57</w:t>
            </w:r>
          </w:p>
        </w:tc>
        <w:tc>
          <w:tcPr>
            <w:tcW w:w="1175" w:type="dxa"/>
            <w:vAlign w:val="center"/>
          </w:tcPr>
          <w:p w14:paraId="65645644" w14:textId="77777777" w:rsidR="00735833" w:rsidRPr="00630855" w:rsidRDefault="00735833" w:rsidP="00345E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1.5</w:t>
            </w:r>
          </w:p>
        </w:tc>
      </w:tr>
      <w:tr w:rsidR="00735833" w:rsidRPr="00A93588" w14:paraId="1998173E" w14:textId="77777777" w:rsidTr="00735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0" w:type="dxa"/>
            <w:vAlign w:val="center"/>
          </w:tcPr>
          <w:p w14:paraId="39137938" w14:textId="77777777" w:rsidR="00735833" w:rsidRPr="00FA6C4E" w:rsidRDefault="00735833" w:rsidP="00345E03">
            <w:pPr>
              <w:jc w:val="center"/>
              <w:rPr>
                <w:b w:val="0"/>
                <w:sz w:val="18"/>
              </w:rPr>
            </w:pPr>
            <w:r w:rsidRPr="00FA6C4E">
              <w:rPr>
                <w:sz w:val="18"/>
              </w:rPr>
              <w:t>TDLC300; 100Hz</w:t>
            </w:r>
          </w:p>
          <w:p w14:paraId="3B1E234C" w14:textId="77777777" w:rsidR="00735833" w:rsidRPr="00FA6C4E" w:rsidRDefault="00735833" w:rsidP="00345E03">
            <w:pPr>
              <w:jc w:val="center"/>
              <w:rPr>
                <w:b w:val="0"/>
                <w:sz w:val="18"/>
              </w:rPr>
            </w:pPr>
            <w:r w:rsidRPr="00FA6C4E">
              <w:rPr>
                <w:sz w:val="18"/>
              </w:rPr>
              <w:t>30KHz SCS</w:t>
            </w:r>
          </w:p>
        </w:tc>
        <w:tc>
          <w:tcPr>
            <w:tcW w:w="1175" w:type="dxa"/>
            <w:vMerge/>
            <w:vAlign w:val="center"/>
          </w:tcPr>
          <w:p w14:paraId="0E3CFF2B" w14:textId="77777777" w:rsidR="00735833" w:rsidRDefault="00735833" w:rsidP="00345E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1175" w:type="dxa"/>
            <w:vAlign w:val="center"/>
          </w:tcPr>
          <w:p w14:paraId="5515BEF4" w14:textId="77777777" w:rsidR="00735833" w:rsidRPr="00630855" w:rsidRDefault="00735833" w:rsidP="00345E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1.8</w:t>
            </w:r>
          </w:p>
        </w:tc>
        <w:tc>
          <w:tcPr>
            <w:tcW w:w="1175" w:type="dxa"/>
            <w:vAlign w:val="center"/>
          </w:tcPr>
          <w:p w14:paraId="3E4B8888" w14:textId="77777777" w:rsidR="00735833" w:rsidRPr="00630855" w:rsidRDefault="00735833" w:rsidP="00345E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1.68</w:t>
            </w:r>
          </w:p>
        </w:tc>
        <w:tc>
          <w:tcPr>
            <w:tcW w:w="1176" w:type="dxa"/>
            <w:vAlign w:val="center"/>
          </w:tcPr>
          <w:p w14:paraId="72C1A6D7" w14:textId="77777777" w:rsidR="00735833" w:rsidRPr="00286E24" w:rsidRDefault="00735833" w:rsidP="00345E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1.63</w:t>
            </w:r>
          </w:p>
        </w:tc>
        <w:tc>
          <w:tcPr>
            <w:tcW w:w="1175" w:type="dxa"/>
            <w:vAlign w:val="center"/>
          </w:tcPr>
          <w:p w14:paraId="0A2A735B" w14:textId="77777777" w:rsidR="00735833" w:rsidRPr="00A93588" w:rsidRDefault="00735833" w:rsidP="00345E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18"/>
              </w:rPr>
            </w:pPr>
            <w:r w:rsidRPr="00286E24">
              <w:rPr>
                <w:sz w:val="18"/>
              </w:rPr>
              <w:t>1.53</w:t>
            </w:r>
          </w:p>
        </w:tc>
      </w:tr>
    </w:tbl>
    <w:p w14:paraId="4A3ACD3F" w14:textId="7F91993E" w:rsidR="00B94275" w:rsidRDefault="00BE71A1" w:rsidP="00B94275">
      <w:pPr>
        <w:rPr>
          <w:lang w:val="en-GB" w:eastAsia="en-GB"/>
        </w:rPr>
      </w:pPr>
      <w:r>
        <w:rPr>
          <w:lang w:val="en-GB" w:eastAsia="en-GB"/>
        </w:rPr>
        <w:t xml:space="preserve"> </w:t>
      </w:r>
    </w:p>
    <w:p w14:paraId="4EE7E589" w14:textId="0F63EC49" w:rsidR="00735833" w:rsidRDefault="00735833" w:rsidP="00735833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</w:t>
      </w:r>
      <w:r w:rsidRPr="00735833">
        <w:t xml:space="preserve"> </w:t>
      </w:r>
      <w:r>
        <w:t>L1-</w:t>
      </w:r>
      <w:r>
        <w:t>RSRP Measurement accuracy in FR2</w:t>
      </w:r>
    </w:p>
    <w:tbl>
      <w:tblPr>
        <w:tblStyle w:val="GridTable4-Accent5"/>
        <w:tblW w:w="0" w:type="auto"/>
        <w:jc w:val="center"/>
        <w:tblLook w:val="04A0" w:firstRow="1" w:lastRow="0" w:firstColumn="1" w:lastColumn="0" w:noHBand="0" w:noVBand="1"/>
      </w:tblPr>
      <w:tblGrid>
        <w:gridCol w:w="1790"/>
        <w:gridCol w:w="1175"/>
        <w:gridCol w:w="1175"/>
        <w:gridCol w:w="1175"/>
        <w:gridCol w:w="1176"/>
        <w:gridCol w:w="1175"/>
      </w:tblGrid>
      <w:tr w:rsidR="00735833" w:rsidRPr="00FA6C4E" w14:paraId="5E7EC865" w14:textId="77777777" w:rsidTr="007358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0" w:type="dxa"/>
            <w:vAlign w:val="center"/>
          </w:tcPr>
          <w:p w14:paraId="0066583B" w14:textId="77777777" w:rsidR="00735833" w:rsidRPr="00FA6C4E" w:rsidRDefault="00735833" w:rsidP="00345E03">
            <w:pPr>
              <w:jc w:val="center"/>
              <w:rPr>
                <w:b w:val="0"/>
                <w:i/>
                <w:sz w:val="18"/>
              </w:rPr>
            </w:pPr>
          </w:p>
        </w:tc>
        <w:tc>
          <w:tcPr>
            <w:tcW w:w="1175" w:type="dxa"/>
            <w:vAlign w:val="center"/>
          </w:tcPr>
          <w:p w14:paraId="715384EE" w14:textId="77777777" w:rsidR="00735833" w:rsidRPr="00F80AC2" w:rsidRDefault="00735833" w:rsidP="00345E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  <w:sz w:val="18"/>
              </w:rPr>
            </w:pPr>
            <w:r w:rsidRPr="00F80AC2">
              <w:rPr>
                <w:b w:val="0"/>
                <w:i/>
                <w:sz w:val="18"/>
              </w:rPr>
              <w:t>CSI-RS BW</w:t>
            </w:r>
          </w:p>
        </w:tc>
        <w:tc>
          <w:tcPr>
            <w:tcW w:w="1175" w:type="dxa"/>
            <w:vAlign w:val="center"/>
          </w:tcPr>
          <w:p w14:paraId="2C1F92D4" w14:textId="77777777" w:rsidR="00735833" w:rsidRPr="00FA6C4E" w:rsidRDefault="00735833" w:rsidP="00345E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  <w:sz w:val="18"/>
              </w:rPr>
            </w:pPr>
            <w:r w:rsidRPr="00FA6C4E">
              <w:rPr>
                <w:i/>
                <w:sz w:val="18"/>
              </w:rPr>
              <w:t>3</w:t>
            </w:r>
          </w:p>
        </w:tc>
        <w:tc>
          <w:tcPr>
            <w:tcW w:w="1175" w:type="dxa"/>
            <w:vAlign w:val="center"/>
          </w:tcPr>
          <w:p w14:paraId="52509453" w14:textId="77777777" w:rsidR="00735833" w:rsidRPr="00FA6C4E" w:rsidRDefault="00735833" w:rsidP="00345E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  <w:sz w:val="18"/>
              </w:rPr>
            </w:pPr>
            <w:r w:rsidRPr="00FA6C4E">
              <w:rPr>
                <w:i/>
                <w:sz w:val="18"/>
              </w:rPr>
              <w:t>5</w:t>
            </w:r>
          </w:p>
        </w:tc>
        <w:tc>
          <w:tcPr>
            <w:tcW w:w="1176" w:type="dxa"/>
            <w:vAlign w:val="center"/>
          </w:tcPr>
          <w:p w14:paraId="78570EAA" w14:textId="77777777" w:rsidR="00735833" w:rsidRPr="00FA6C4E" w:rsidRDefault="00735833" w:rsidP="00345E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  <w:sz w:val="18"/>
              </w:rPr>
            </w:pPr>
            <w:r w:rsidRPr="00FA6C4E">
              <w:rPr>
                <w:i/>
                <w:sz w:val="18"/>
              </w:rPr>
              <w:t>7</w:t>
            </w:r>
          </w:p>
        </w:tc>
        <w:tc>
          <w:tcPr>
            <w:tcW w:w="1175" w:type="dxa"/>
            <w:vAlign w:val="center"/>
          </w:tcPr>
          <w:p w14:paraId="3EDA79C8" w14:textId="77777777" w:rsidR="00735833" w:rsidRPr="00FA6C4E" w:rsidRDefault="00735833" w:rsidP="00345E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  <w:sz w:val="18"/>
              </w:rPr>
            </w:pPr>
            <w:r w:rsidRPr="00FA6C4E">
              <w:rPr>
                <w:i/>
                <w:sz w:val="18"/>
              </w:rPr>
              <w:t>10</w:t>
            </w:r>
          </w:p>
        </w:tc>
      </w:tr>
      <w:tr w:rsidR="00735833" w:rsidRPr="00286E24" w14:paraId="349B28DF" w14:textId="77777777" w:rsidTr="00735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0" w:type="dxa"/>
            <w:vMerge w:val="restart"/>
            <w:vAlign w:val="center"/>
          </w:tcPr>
          <w:p w14:paraId="40DAA342" w14:textId="77777777" w:rsidR="00735833" w:rsidRPr="00FA6C4E" w:rsidRDefault="00735833" w:rsidP="00345E03">
            <w:pPr>
              <w:jc w:val="center"/>
              <w:rPr>
                <w:b w:val="0"/>
                <w:sz w:val="18"/>
              </w:rPr>
            </w:pPr>
            <w:r w:rsidRPr="00FA6C4E">
              <w:rPr>
                <w:sz w:val="18"/>
              </w:rPr>
              <w:t xml:space="preserve">TDLA30; </w:t>
            </w:r>
            <w:r>
              <w:rPr>
                <w:b w:val="0"/>
                <w:sz w:val="18"/>
              </w:rPr>
              <w:t>75</w:t>
            </w:r>
            <w:r w:rsidRPr="00FA6C4E">
              <w:rPr>
                <w:sz w:val="18"/>
              </w:rPr>
              <w:t>Hz</w:t>
            </w:r>
          </w:p>
          <w:p w14:paraId="1EB5E947" w14:textId="77777777" w:rsidR="00735833" w:rsidRPr="00FA6C4E" w:rsidRDefault="00735833" w:rsidP="00345E03">
            <w:pPr>
              <w:jc w:val="center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120</w:t>
            </w:r>
            <w:r w:rsidRPr="00FA6C4E">
              <w:rPr>
                <w:sz w:val="18"/>
              </w:rPr>
              <w:t>KHz SCS</w:t>
            </w:r>
          </w:p>
        </w:tc>
        <w:tc>
          <w:tcPr>
            <w:tcW w:w="1175" w:type="dxa"/>
            <w:vAlign w:val="center"/>
          </w:tcPr>
          <w:p w14:paraId="43C31B84" w14:textId="77777777" w:rsidR="00735833" w:rsidRPr="00F80AC2" w:rsidRDefault="00735833" w:rsidP="00345E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18"/>
              </w:rPr>
            </w:pPr>
            <w:r w:rsidRPr="00F80AC2">
              <w:rPr>
                <w:b/>
                <w:i/>
                <w:sz w:val="18"/>
              </w:rPr>
              <w:t>24 PRB</w:t>
            </w:r>
          </w:p>
        </w:tc>
        <w:tc>
          <w:tcPr>
            <w:tcW w:w="1175" w:type="dxa"/>
            <w:vAlign w:val="center"/>
          </w:tcPr>
          <w:p w14:paraId="2F035ED0" w14:textId="77777777" w:rsidR="00735833" w:rsidRDefault="00735833" w:rsidP="00345E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1.68</w:t>
            </w:r>
          </w:p>
        </w:tc>
        <w:tc>
          <w:tcPr>
            <w:tcW w:w="1175" w:type="dxa"/>
            <w:vAlign w:val="center"/>
          </w:tcPr>
          <w:p w14:paraId="2F590C75" w14:textId="77777777" w:rsidR="00735833" w:rsidRDefault="00735833" w:rsidP="00345E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1.5</w:t>
            </w:r>
          </w:p>
        </w:tc>
        <w:tc>
          <w:tcPr>
            <w:tcW w:w="1176" w:type="dxa"/>
            <w:vAlign w:val="center"/>
          </w:tcPr>
          <w:p w14:paraId="063FB581" w14:textId="77777777" w:rsidR="00735833" w:rsidRDefault="00735833" w:rsidP="00345E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1.4</w:t>
            </w:r>
          </w:p>
        </w:tc>
        <w:tc>
          <w:tcPr>
            <w:tcW w:w="1175" w:type="dxa"/>
            <w:vAlign w:val="center"/>
          </w:tcPr>
          <w:p w14:paraId="5522D6E6" w14:textId="77777777" w:rsidR="00735833" w:rsidRPr="00286E24" w:rsidRDefault="00735833" w:rsidP="00345E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1.35</w:t>
            </w:r>
          </w:p>
        </w:tc>
      </w:tr>
      <w:tr w:rsidR="00735833" w:rsidRPr="00286E24" w14:paraId="14BA458D" w14:textId="77777777" w:rsidTr="00735833">
        <w:trPr>
          <w:trHeight w:val="4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0" w:type="dxa"/>
            <w:vMerge/>
            <w:vAlign w:val="center"/>
          </w:tcPr>
          <w:p w14:paraId="3F7BBB65" w14:textId="77777777" w:rsidR="00735833" w:rsidRPr="00FA6C4E" w:rsidRDefault="00735833" w:rsidP="00345E03">
            <w:pPr>
              <w:jc w:val="center"/>
              <w:rPr>
                <w:b w:val="0"/>
                <w:sz w:val="18"/>
              </w:rPr>
            </w:pPr>
          </w:p>
        </w:tc>
        <w:tc>
          <w:tcPr>
            <w:tcW w:w="1175" w:type="dxa"/>
            <w:vAlign w:val="center"/>
          </w:tcPr>
          <w:p w14:paraId="08D0D701" w14:textId="77777777" w:rsidR="00735833" w:rsidRPr="00F80AC2" w:rsidRDefault="00735833" w:rsidP="00345E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8"/>
              </w:rPr>
            </w:pPr>
            <w:r w:rsidRPr="00F80AC2">
              <w:rPr>
                <w:b/>
                <w:i/>
                <w:sz w:val="18"/>
              </w:rPr>
              <w:t>48 PRB</w:t>
            </w:r>
          </w:p>
        </w:tc>
        <w:tc>
          <w:tcPr>
            <w:tcW w:w="1175" w:type="dxa"/>
            <w:vAlign w:val="center"/>
          </w:tcPr>
          <w:p w14:paraId="4ED4F583" w14:textId="77777777" w:rsidR="00735833" w:rsidRDefault="00735833" w:rsidP="00345E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1.3</w:t>
            </w:r>
          </w:p>
        </w:tc>
        <w:tc>
          <w:tcPr>
            <w:tcW w:w="1175" w:type="dxa"/>
            <w:vAlign w:val="center"/>
          </w:tcPr>
          <w:p w14:paraId="5ADB8C9D" w14:textId="77777777" w:rsidR="00735833" w:rsidRDefault="00735833" w:rsidP="00345E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1.24</w:t>
            </w:r>
          </w:p>
        </w:tc>
        <w:tc>
          <w:tcPr>
            <w:tcW w:w="1176" w:type="dxa"/>
            <w:vAlign w:val="center"/>
          </w:tcPr>
          <w:p w14:paraId="33AE3DB3" w14:textId="77777777" w:rsidR="00735833" w:rsidRDefault="00735833" w:rsidP="00345E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1.1</w:t>
            </w:r>
          </w:p>
        </w:tc>
        <w:tc>
          <w:tcPr>
            <w:tcW w:w="1175" w:type="dxa"/>
            <w:vAlign w:val="center"/>
          </w:tcPr>
          <w:p w14:paraId="3E81CDA0" w14:textId="77777777" w:rsidR="00735833" w:rsidRDefault="00735833" w:rsidP="00345E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1.03</w:t>
            </w:r>
          </w:p>
        </w:tc>
      </w:tr>
      <w:tr w:rsidR="00735833" w:rsidRPr="00286E24" w14:paraId="0E68D749" w14:textId="77777777" w:rsidTr="00735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0" w:type="dxa"/>
            <w:vMerge/>
            <w:vAlign w:val="center"/>
          </w:tcPr>
          <w:p w14:paraId="490ADE35" w14:textId="77777777" w:rsidR="00735833" w:rsidRPr="00FA6C4E" w:rsidRDefault="00735833" w:rsidP="00345E03">
            <w:pPr>
              <w:jc w:val="center"/>
              <w:rPr>
                <w:b w:val="0"/>
                <w:sz w:val="18"/>
              </w:rPr>
            </w:pPr>
          </w:p>
        </w:tc>
        <w:tc>
          <w:tcPr>
            <w:tcW w:w="1175" w:type="dxa"/>
            <w:vAlign w:val="center"/>
          </w:tcPr>
          <w:p w14:paraId="40FB62A2" w14:textId="77777777" w:rsidR="00735833" w:rsidRPr="00F80AC2" w:rsidRDefault="00735833" w:rsidP="00345E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18"/>
              </w:rPr>
            </w:pPr>
            <w:r w:rsidRPr="00F80AC2">
              <w:rPr>
                <w:b/>
                <w:i/>
                <w:sz w:val="18"/>
              </w:rPr>
              <w:t>96 PRB</w:t>
            </w:r>
          </w:p>
        </w:tc>
        <w:tc>
          <w:tcPr>
            <w:tcW w:w="1175" w:type="dxa"/>
            <w:vAlign w:val="center"/>
          </w:tcPr>
          <w:p w14:paraId="0703B05B" w14:textId="77777777" w:rsidR="00735833" w:rsidRDefault="00735833" w:rsidP="00345E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1.15</w:t>
            </w:r>
          </w:p>
        </w:tc>
        <w:tc>
          <w:tcPr>
            <w:tcW w:w="1175" w:type="dxa"/>
            <w:vAlign w:val="center"/>
          </w:tcPr>
          <w:p w14:paraId="33913BD2" w14:textId="77777777" w:rsidR="00735833" w:rsidRDefault="00735833" w:rsidP="00345E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76" w:type="dxa"/>
            <w:vAlign w:val="center"/>
          </w:tcPr>
          <w:p w14:paraId="65B0B9EF" w14:textId="77777777" w:rsidR="00735833" w:rsidRDefault="00735833" w:rsidP="00345E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0.9</w:t>
            </w:r>
          </w:p>
        </w:tc>
        <w:tc>
          <w:tcPr>
            <w:tcW w:w="1175" w:type="dxa"/>
            <w:vAlign w:val="center"/>
          </w:tcPr>
          <w:p w14:paraId="47D9ED13" w14:textId="77777777" w:rsidR="00735833" w:rsidRDefault="00735833" w:rsidP="00345E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0.8</w:t>
            </w:r>
          </w:p>
        </w:tc>
      </w:tr>
    </w:tbl>
    <w:p w14:paraId="27024DC5" w14:textId="77777777" w:rsidR="00735833" w:rsidRDefault="00735833" w:rsidP="00B94275">
      <w:pPr>
        <w:rPr>
          <w:lang w:val="en-GB" w:eastAsia="en-GB"/>
        </w:rPr>
      </w:pPr>
    </w:p>
    <w:p w14:paraId="5F1A1BDD" w14:textId="77777777" w:rsidR="00BE71A1" w:rsidRPr="00735833" w:rsidRDefault="00BE71A1" w:rsidP="00B94275">
      <w:pPr>
        <w:rPr>
          <w:lang w:val="en-GB" w:eastAsia="en-GB"/>
        </w:rPr>
      </w:pPr>
      <w:r w:rsidRPr="00735833">
        <w:rPr>
          <w:lang w:val="en-GB" w:eastAsia="en-GB"/>
        </w:rPr>
        <w:t>Based on the results in table above, we observe that there is not significant performance improvement with 5 samples vs 3 samples. In order to not introduce additional latency due to measurement, we recommend defining requirements for CSI-RS based CBD with 3 samples.</w:t>
      </w:r>
    </w:p>
    <w:p w14:paraId="67F9A61B" w14:textId="72CB74D8" w:rsidR="00BE71A1" w:rsidRPr="00435F79" w:rsidRDefault="00BE71A1" w:rsidP="00B94275">
      <w:pPr>
        <w:rPr>
          <w:b/>
          <w:i/>
          <w:lang w:val="en-GB" w:eastAsia="en-GB"/>
        </w:rPr>
      </w:pPr>
      <w:r w:rsidRPr="00735833">
        <w:rPr>
          <w:b/>
          <w:i/>
          <w:lang w:val="en-GB" w:eastAsia="en-GB"/>
        </w:rPr>
        <w:t xml:space="preserve">Proposal #1: Define requirements for CSI-RS based </w:t>
      </w:r>
      <w:r w:rsidR="00724F39">
        <w:rPr>
          <w:b/>
          <w:i/>
          <w:lang w:eastAsia="en-GB"/>
        </w:rPr>
        <w:t xml:space="preserve">Candidate Beam Detection </w:t>
      </w:r>
      <w:r w:rsidRPr="00735833">
        <w:rPr>
          <w:b/>
          <w:i/>
          <w:lang w:val="en-GB" w:eastAsia="en-GB"/>
        </w:rPr>
        <w:t>with 3 samples</w:t>
      </w:r>
    </w:p>
    <w:p w14:paraId="6F66549D" w14:textId="77777777" w:rsidR="00BE71A1" w:rsidRDefault="00BE71A1" w:rsidP="00B94275">
      <w:pPr>
        <w:rPr>
          <w:lang w:val="en-GB" w:eastAsia="en-GB"/>
        </w:rPr>
      </w:pPr>
      <w:r>
        <w:rPr>
          <w:lang w:val="en-GB" w:eastAsia="en-GB"/>
        </w:rPr>
        <w:t xml:space="preserve">With CSI-RS config with D=3 and 24PRB, we observe that the estimation error is ~2dB </w:t>
      </w:r>
      <w:r w:rsidR="00435F79">
        <w:rPr>
          <w:lang w:val="en-GB" w:eastAsia="en-GB"/>
        </w:rPr>
        <w:t xml:space="preserve">with 3 samples </w:t>
      </w:r>
      <w:r>
        <w:rPr>
          <w:lang w:val="en-GB" w:eastAsia="en-GB"/>
        </w:rPr>
        <w:t xml:space="preserve">without considering implementation </w:t>
      </w:r>
      <w:r w:rsidR="00435F79">
        <w:rPr>
          <w:lang w:val="en-GB" w:eastAsia="en-GB"/>
        </w:rPr>
        <w:t xml:space="preserve">and RF margin. Taking into account implementation and RF margin, we recommend defining the accuracy requirement as 5 dB. </w:t>
      </w:r>
    </w:p>
    <w:p w14:paraId="43C90013" w14:textId="1873982F" w:rsidR="00435F79" w:rsidRDefault="00435F79" w:rsidP="00B94275">
      <w:pPr>
        <w:rPr>
          <w:b/>
          <w:i/>
          <w:lang w:val="en-GB" w:eastAsia="en-GB"/>
        </w:rPr>
      </w:pPr>
      <w:r w:rsidRPr="00435F79">
        <w:rPr>
          <w:b/>
          <w:i/>
          <w:lang w:val="en-GB" w:eastAsia="en-GB"/>
        </w:rPr>
        <w:t xml:space="preserve">Proposal #2: Define accuracy requirement for CSI-RS based </w:t>
      </w:r>
      <w:r w:rsidR="00724F39">
        <w:rPr>
          <w:b/>
          <w:i/>
          <w:lang w:eastAsia="en-GB"/>
        </w:rPr>
        <w:t xml:space="preserve">Candidate Beam Detection </w:t>
      </w:r>
      <w:bookmarkStart w:id="0" w:name="_GoBack"/>
      <w:bookmarkEnd w:id="0"/>
      <w:r w:rsidRPr="00435F79">
        <w:rPr>
          <w:b/>
          <w:i/>
          <w:lang w:val="en-GB" w:eastAsia="en-GB"/>
        </w:rPr>
        <w:t>as 5dB</w:t>
      </w:r>
    </w:p>
    <w:p w14:paraId="1114A841" w14:textId="77777777" w:rsidR="00435F79" w:rsidRDefault="00435F79" w:rsidP="00B94275">
      <w:pPr>
        <w:rPr>
          <w:lang w:val="en-GB" w:eastAsia="en-GB"/>
        </w:rPr>
      </w:pPr>
      <w:r>
        <w:rPr>
          <w:lang w:val="en-GB" w:eastAsia="en-GB"/>
        </w:rPr>
        <w:lastRenderedPageBreak/>
        <w:t>During the link recovery procedure the UE doesn’t report L1-RSRP of the candidate beams to the network, hence it is not straightforward to define accuracy requirements for CBD. But the accuracy of L1-RSRP estimation for CBD could be verified implicitly in the test for BFD and CBD.</w:t>
      </w:r>
    </w:p>
    <w:p w14:paraId="608786CD" w14:textId="7C1392E9" w:rsidR="00435F79" w:rsidRDefault="00435F79" w:rsidP="00B94275">
      <w:pPr>
        <w:rPr>
          <w:b/>
          <w:i/>
          <w:lang w:val="en-GB" w:eastAsia="en-GB"/>
        </w:rPr>
      </w:pPr>
      <w:r w:rsidRPr="00435F79">
        <w:rPr>
          <w:b/>
          <w:i/>
          <w:lang w:val="en-GB" w:eastAsia="en-GB"/>
        </w:rPr>
        <w:t>Proposal #</w:t>
      </w:r>
      <w:r>
        <w:rPr>
          <w:b/>
          <w:i/>
          <w:lang w:val="en-GB" w:eastAsia="en-GB"/>
        </w:rPr>
        <w:t>3</w:t>
      </w:r>
      <w:r w:rsidRPr="00435F79">
        <w:rPr>
          <w:b/>
          <w:i/>
          <w:lang w:val="en-GB" w:eastAsia="en-GB"/>
        </w:rPr>
        <w:t>:</w:t>
      </w:r>
      <w:r>
        <w:rPr>
          <w:b/>
          <w:i/>
          <w:lang w:val="en-GB" w:eastAsia="en-GB"/>
        </w:rPr>
        <w:t xml:space="preserve"> Define test case for </w:t>
      </w:r>
      <w:r w:rsidR="00BC1C26">
        <w:rPr>
          <w:b/>
          <w:i/>
          <w:lang w:val="en-GB" w:eastAsia="en-GB"/>
        </w:rPr>
        <w:t>Beam Failure Detection</w:t>
      </w:r>
      <w:r>
        <w:rPr>
          <w:b/>
          <w:i/>
          <w:lang w:val="en-GB" w:eastAsia="en-GB"/>
        </w:rPr>
        <w:t xml:space="preserve"> and </w:t>
      </w:r>
      <w:r w:rsidR="00BC1C26">
        <w:rPr>
          <w:b/>
          <w:i/>
          <w:lang w:eastAsia="en-GB"/>
        </w:rPr>
        <w:t xml:space="preserve">Candidate Beam Detection </w:t>
      </w:r>
      <w:r>
        <w:rPr>
          <w:b/>
          <w:i/>
          <w:lang w:val="en-GB" w:eastAsia="en-GB"/>
        </w:rPr>
        <w:t xml:space="preserve">so as to verify L1-RSRP estimation accuracy for </w:t>
      </w:r>
      <w:r w:rsidR="00BC1C26">
        <w:rPr>
          <w:b/>
          <w:i/>
          <w:lang w:eastAsia="en-GB"/>
        </w:rPr>
        <w:t>Candidate Beam Detection</w:t>
      </w:r>
    </w:p>
    <w:p w14:paraId="4A4B415C" w14:textId="77777777" w:rsidR="00435F79" w:rsidRDefault="00435F79" w:rsidP="00B94275">
      <w:pPr>
        <w:rPr>
          <w:lang w:val="en-GB" w:eastAsia="en-GB"/>
        </w:rPr>
      </w:pPr>
    </w:p>
    <w:p w14:paraId="44174CED" w14:textId="77777777" w:rsidR="00435F79" w:rsidRDefault="00435F79" w:rsidP="00435F79">
      <w:pPr>
        <w:pStyle w:val="Heading2"/>
        <w:numPr>
          <w:ilvl w:val="1"/>
          <w:numId w:val="29"/>
        </w:num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Conditions for N=1 </w:t>
      </w:r>
    </w:p>
    <w:p w14:paraId="4CEEE628" w14:textId="77777777" w:rsidR="00435F79" w:rsidRDefault="00435F79" w:rsidP="00B94275">
      <w:pPr>
        <w:rPr>
          <w:lang w:val="en-GB" w:eastAsia="en-GB"/>
        </w:rPr>
      </w:pPr>
      <w:r>
        <w:rPr>
          <w:lang w:val="en-GB" w:eastAsia="en-GB"/>
        </w:rPr>
        <w:t>In RAN4#88bis, it was agreed that for SSB based CBD in FR2 the evaluation period (</w:t>
      </w:r>
      <w:r w:rsidRPr="001F21E0">
        <w:rPr>
          <w:rFonts w:ascii="Arial" w:hAnsi="Arial"/>
          <w:b/>
        </w:rPr>
        <w:t>T</w:t>
      </w:r>
      <w:r w:rsidRPr="001F21E0">
        <w:rPr>
          <w:rFonts w:ascii="Arial" w:hAnsi="Arial"/>
          <w:b/>
          <w:vertAlign w:val="subscript"/>
        </w:rPr>
        <w:t>Evaluate_CBD_out</w:t>
      </w:r>
      <w:r>
        <w:rPr>
          <w:rFonts w:ascii="Arial" w:hAnsi="Arial"/>
          <w:b/>
          <w:vertAlign w:val="subscript"/>
        </w:rPr>
        <w:t xml:space="preserve"> </w:t>
      </w:r>
      <w:r w:rsidRPr="00435F79">
        <w:t>in Table 8.5.5.2-1</w:t>
      </w:r>
      <w:r w:rsidRPr="00435F79">
        <w:rPr>
          <w:lang w:val="en-GB" w:eastAsia="en-GB"/>
        </w:rPr>
        <w:t>)</w:t>
      </w:r>
      <w:r>
        <w:rPr>
          <w:lang w:val="en-GB" w:eastAsia="en-GB"/>
        </w:rPr>
        <w:t xml:space="preserve"> shall always have scale factor of N=8.</w:t>
      </w:r>
    </w:p>
    <w:p w14:paraId="04006001" w14:textId="697F04D5" w:rsidR="00435F79" w:rsidRDefault="00435F79" w:rsidP="00B94275">
      <w:pPr>
        <w:rPr>
          <w:lang w:val="en-GB" w:eastAsia="en-GB"/>
        </w:rPr>
      </w:pPr>
      <w:r>
        <w:rPr>
          <w:lang w:val="en-GB" w:eastAsia="en-GB"/>
        </w:rPr>
        <w:t xml:space="preserve">The conditions for N=1 for CSI-RS based </w:t>
      </w:r>
      <w:r w:rsidR="00E83404">
        <w:rPr>
          <w:lang w:val="en-GB" w:eastAsia="en-GB"/>
        </w:rPr>
        <w:t>CBD</w:t>
      </w:r>
      <w:r>
        <w:rPr>
          <w:lang w:val="en-GB" w:eastAsia="en-GB"/>
        </w:rPr>
        <w:t xml:space="preserve"> are FFS</w:t>
      </w:r>
      <w:r w:rsidR="00E83404">
        <w:rPr>
          <w:lang w:val="en-GB" w:eastAsia="en-GB"/>
        </w:rPr>
        <w:t>. For CSI-RS resources configured for CBD, suitable Rx beam would need to be determined, except for the cases when the Rx beam is known. The suitable Rx beam for CSI-RS resource for CBD would be known if it is configured with repetition parameter</w:t>
      </w:r>
      <w:r w:rsidR="009F0FB0">
        <w:rPr>
          <w:lang w:val="en-GB" w:eastAsia="en-GB"/>
        </w:rPr>
        <w:t xml:space="preserve"> ‘ON’ (for beam refinement)</w:t>
      </w:r>
      <w:r w:rsidR="004E535A">
        <w:rPr>
          <w:lang w:val="en-GB" w:eastAsia="en-GB"/>
        </w:rPr>
        <w:t xml:space="preserve"> </w:t>
      </w:r>
      <w:r w:rsidR="009F0FB0">
        <w:rPr>
          <w:lang w:val="en-GB" w:eastAsia="en-GB"/>
        </w:rPr>
        <w:t xml:space="preserve">or </w:t>
      </w:r>
      <w:r w:rsidR="004E535A">
        <w:rPr>
          <w:lang w:val="en-GB" w:eastAsia="en-GB"/>
        </w:rPr>
        <w:t xml:space="preserve">is </w:t>
      </w:r>
      <w:r w:rsidR="009F0FB0">
        <w:rPr>
          <w:lang w:val="en-GB" w:eastAsia="en-GB"/>
        </w:rPr>
        <w:t>configured with parameter trs-Info (for tracking)</w:t>
      </w:r>
      <w:r w:rsidR="00E83404">
        <w:rPr>
          <w:lang w:val="en-GB" w:eastAsia="en-GB"/>
        </w:rPr>
        <w:t xml:space="preserve">. Another case would be if the CSI-RS configured for CBD is QCL-TypeD with CSI-RS configured with repetition parameter </w:t>
      </w:r>
      <w:r w:rsidR="004E535A">
        <w:rPr>
          <w:lang w:val="en-GB" w:eastAsia="en-GB"/>
        </w:rPr>
        <w:t xml:space="preserve">‘ON’ or with trs-info. </w:t>
      </w:r>
    </w:p>
    <w:p w14:paraId="1D6FC72E" w14:textId="77777777" w:rsidR="00E83404" w:rsidRDefault="00E83404" w:rsidP="00B94275">
      <w:pPr>
        <w:rPr>
          <w:lang w:val="en-GB" w:eastAsia="en-GB"/>
        </w:rPr>
      </w:pPr>
      <w:r>
        <w:rPr>
          <w:lang w:val="en-GB" w:eastAsia="en-GB"/>
        </w:rPr>
        <w:t>The conditions for CSI-RS based CBD when N=1 is applicable are:</w:t>
      </w:r>
    </w:p>
    <w:p w14:paraId="6438E7C1" w14:textId="77777777" w:rsidR="00E83404" w:rsidRDefault="00E83404" w:rsidP="00E83404">
      <w:r>
        <w:t>N=1,</w:t>
      </w:r>
    </w:p>
    <w:p w14:paraId="66B7C9C6" w14:textId="1DBFF2BA" w:rsidR="004E535A" w:rsidRDefault="004E535A" w:rsidP="004E535A">
      <w:pPr>
        <w:ind w:left="432"/>
      </w:pPr>
      <w:r>
        <w:t xml:space="preserve">if CSI-RS configured for </w:t>
      </w:r>
      <w:r>
        <w:t>CBD</w:t>
      </w:r>
      <w:r>
        <w:t xml:space="preserve"> is configured with repetition parameter and repetition parameter is ‘ON’, or,</w:t>
      </w:r>
    </w:p>
    <w:p w14:paraId="33C4A286" w14:textId="1641D03C" w:rsidR="004E535A" w:rsidRDefault="004E535A" w:rsidP="004E535A">
      <w:pPr>
        <w:ind w:left="432"/>
      </w:pPr>
      <w:r>
        <w:t xml:space="preserve">if CSI-RS configured for </w:t>
      </w:r>
      <w:r>
        <w:t>CBD</w:t>
      </w:r>
      <w:r>
        <w:t xml:space="preserve"> is configured with parameter </w:t>
      </w:r>
      <w:r>
        <w:rPr>
          <w:i/>
        </w:rPr>
        <w:t>trs-I</w:t>
      </w:r>
      <w:r w:rsidRPr="00820AC1">
        <w:rPr>
          <w:i/>
        </w:rPr>
        <w:t>nfo</w:t>
      </w:r>
      <w:r>
        <w:t>, or,</w:t>
      </w:r>
    </w:p>
    <w:p w14:paraId="199BB03F" w14:textId="7FD376D6" w:rsidR="004E535A" w:rsidRDefault="004E535A" w:rsidP="004E535A">
      <w:pPr>
        <w:ind w:left="432"/>
      </w:pPr>
      <w:r>
        <w:t xml:space="preserve">if CSI-RS configured for </w:t>
      </w:r>
      <w:r>
        <w:t>CBD</w:t>
      </w:r>
      <w:r>
        <w:t xml:space="preserve"> is QCL-Type D with a CSI-RS resource with repetition parameter and repetition parameter is ‘ON’ and </w:t>
      </w:r>
      <w:r>
        <w:t>CBD</w:t>
      </w:r>
      <w:r>
        <w:t xml:space="preserve"> resources are mutually TDMed, or,</w:t>
      </w:r>
    </w:p>
    <w:p w14:paraId="04C511E5" w14:textId="2F251A43" w:rsidR="004E535A" w:rsidRDefault="004E535A" w:rsidP="004E535A">
      <w:pPr>
        <w:ind w:left="432"/>
      </w:pPr>
      <w:r>
        <w:t xml:space="preserve">if CSI-RS configured for </w:t>
      </w:r>
      <w:r>
        <w:t>CBD</w:t>
      </w:r>
      <w:r>
        <w:t xml:space="preserve"> is QCL-Type D with a CSI-RS resource with parameter </w:t>
      </w:r>
      <w:r>
        <w:rPr>
          <w:i/>
        </w:rPr>
        <w:t>trs-I</w:t>
      </w:r>
      <w:r w:rsidRPr="00820AC1">
        <w:rPr>
          <w:i/>
        </w:rPr>
        <w:t>nfo</w:t>
      </w:r>
      <w:r>
        <w:t xml:space="preserve"> and </w:t>
      </w:r>
      <w:r>
        <w:t>CBD</w:t>
      </w:r>
      <w:r>
        <w:t xml:space="preserve"> resources are mutually TDMed</w:t>
      </w:r>
    </w:p>
    <w:p w14:paraId="0686480F" w14:textId="77777777" w:rsidR="00E83404" w:rsidRDefault="00E83404" w:rsidP="00E83404">
      <w:pPr>
        <w:ind w:left="432"/>
      </w:pPr>
    </w:p>
    <w:p w14:paraId="68872A22" w14:textId="1321DA4F" w:rsidR="00E83404" w:rsidRPr="009E4308" w:rsidRDefault="00E83404" w:rsidP="00E83404">
      <w:pPr>
        <w:rPr>
          <w:b/>
          <w:i/>
        </w:rPr>
      </w:pPr>
      <w:r w:rsidRPr="009E4308">
        <w:rPr>
          <w:b/>
          <w:i/>
        </w:rPr>
        <w:t>Proposal #</w:t>
      </w:r>
      <w:r w:rsidR="002F16B9">
        <w:rPr>
          <w:b/>
          <w:i/>
        </w:rPr>
        <w:t>4</w:t>
      </w:r>
      <w:r w:rsidRPr="009E4308">
        <w:rPr>
          <w:b/>
          <w:i/>
        </w:rPr>
        <w:t xml:space="preserve">: The N= conditions for CSI-RS based </w:t>
      </w:r>
      <w:r w:rsidR="00BC1C26">
        <w:rPr>
          <w:b/>
          <w:i/>
          <w:lang w:eastAsia="en-GB"/>
        </w:rPr>
        <w:t xml:space="preserve">Candidate Beam Detection </w:t>
      </w:r>
      <w:r w:rsidRPr="009E4308">
        <w:rPr>
          <w:b/>
          <w:i/>
        </w:rPr>
        <w:t xml:space="preserve">shall be defined as: </w:t>
      </w:r>
    </w:p>
    <w:p w14:paraId="418535DF" w14:textId="77777777" w:rsidR="004E535A" w:rsidRPr="004E535A" w:rsidRDefault="004E535A" w:rsidP="004E535A">
      <w:pPr>
        <w:ind w:left="720"/>
        <w:rPr>
          <w:b/>
          <w:i/>
        </w:rPr>
      </w:pPr>
      <w:r w:rsidRPr="004E535A">
        <w:rPr>
          <w:b/>
          <w:i/>
        </w:rPr>
        <w:t>N=1,</w:t>
      </w:r>
    </w:p>
    <w:p w14:paraId="2E708CF8" w14:textId="77777777" w:rsidR="004E535A" w:rsidRPr="004E535A" w:rsidRDefault="004E535A" w:rsidP="004E535A">
      <w:pPr>
        <w:ind w:left="1440"/>
        <w:rPr>
          <w:b/>
          <w:i/>
        </w:rPr>
      </w:pPr>
      <w:r w:rsidRPr="004E535A">
        <w:rPr>
          <w:b/>
          <w:i/>
        </w:rPr>
        <w:t>if CSI-RS configured for CBD is configured with repetition parameter and repetition parameter is ‘ON’, or,</w:t>
      </w:r>
    </w:p>
    <w:p w14:paraId="2EDCE195" w14:textId="77777777" w:rsidR="004E535A" w:rsidRPr="004E535A" w:rsidRDefault="004E535A" w:rsidP="004E535A">
      <w:pPr>
        <w:ind w:left="1440"/>
        <w:rPr>
          <w:b/>
          <w:i/>
        </w:rPr>
      </w:pPr>
      <w:r w:rsidRPr="004E535A">
        <w:rPr>
          <w:b/>
          <w:i/>
        </w:rPr>
        <w:t>if CSI-RS configured for CBD is configured with parameter trs-Info, or,</w:t>
      </w:r>
    </w:p>
    <w:p w14:paraId="6AC6E2A6" w14:textId="77777777" w:rsidR="004E535A" w:rsidRPr="004E535A" w:rsidRDefault="004E535A" w:rsidP="004E535A">
      <w:pPr>
        <w:ind w:left="1440"/>
        <w:rPr>
          <w:b/>
          <w:i/>
        </w:rPr>
      </w:pPr>
      <w:r w:rsidRPr="004E535A">
        <w:rPr>
          <w:b/>
          <w:i/>
        </w:rPr>
        <w:t>if CSI-RS configured for CBD is QCL-Type D with a CSI-RS resource with repetition parameter and repetition parameter is ‘ON’ and CBD resources are mutually TDMed, or,</w:t>
      </w:r>
    </w:p>
    <w:p w14:paraId="6AF1EC1E" w14:textId="77777777" w:rsidR="004E535A" w:rsidRPr="004E535A" w:rsidRDefault="004E535A" w:rsidP="004E535A">
      <w:pPr>
        <w:ind w:left="1440"/>
        <w:rPr>
          <w:b/>
          <w:i/>
        </w:rPr>
      </w:pPr>
      <w:r w:rsidRPr="004E535A">
        <w:rPr>
          <w:b/>
          <w:i/>
        </w:rPr>
        <w:t>if CSI-RS configured for CBD is QCL-Type D with a CSI-RS resource with parameter trs-Info and CBD resources are mutually TDMed</w:t>
      </w:r>
    </w:p>
    <w:p w14:paraId="20216D18" w14:textId="77777777" w:rsidR="00E83404" w:rsidRPr="00763FCF" w:rsidRDefault="00E83404" w:rsidP="00E83404"/>
    <w:p w14:paraId="3D62FC6C" w14:textId="3573FBBF" w:rsidR="00E83404" w:rsidRDefault="004E535A" w:rsidP="00E83404">
      <w:pPr>
        <w:pStyle w:val="Heading2"/>
        <w:numPr>
          <w:ilvl w:val="1"/>
          <w:numId w:val="29"/>
        </w:num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  <w:lang w:val="en-US"/>
        </w:rPr>
        <w:t>Resource sharing factor ‘P’ for CBD</w:t>
      </w:r>
    </w:p>
    <w:p w14:paraId="197A98BF" w14:textId="52FA3506" w:rsidR="00435F79" w:rsidRDefault="004E535A" w:rsidP="00B94275">
      <w:pPr>
        <w:rPr>
          <w:lang w:val="en-GB" w:eastAsia="en-GB"/>
        </w:rPr>
      </w:pPr>
      <w:r>
        <w:rPr>
          <w:lang w:val="en-GB" w:eastAsia="en-GB"/>
        </w:rPr>
        <w:t>The resource sharing for CBD-RS shall be the same as BFD and should be updated as follows for SSB based CBD and CSI-RS based CBD.</w:t>
      </w:r>
    </w:p>
    <w:p w14:paraId="5E919E86" w14:textId="2266D1D1" w:rsidR="004E535A" w:rsidRPr="00D63DB9" w:rsidRDefault="00D63DB9" w:rsidP="00B94275">
      <w:pPr>
        <w:rPr>
          <w:b/>
          <w:u w:val="single"/>
          <w:lang w:val="en-GB" w:eastAsia="en-GB"/>
        </w:rPr>
      </w:pPr>
      <w:r>
        <w:rPr>
          <w:b/>
          <w:u w:val="single"/>
          <w:lang w:val="en-GB" w:eastAsia="en-GB"/>
        </w:rPr>
        <w:t>For SSB b</w:t>
      </w:r>
      <w:r w:rsidR="004E535A" w:rsidRPr="00D63DB9">
        <w:rPr>
          <w:b/>
          <w:u w:val="single"/>
          <w:lang w:val="en-GB" w:eastAsia="en-GB"/>
        </w:rPr>
        <w:t>ased CBD:</w:t>
      </w:r>
    </w:p>
    <w:p w14:paraId="08EB728A" w14:textId="77777777" w:rsidR="004E535A" w:rsidRPr="00D76831" w:rsidRDefault="004E535A" w:rsidP="004E535A">
      <w:pPr>
        <w:rPr>
          <w:rFonts w:eastAsia="?? ??"/>
        </w:rPr>
      </w:pPr>
      <w:r w:rsidRPr="00D76831">
        <w:rPr>
          <w:rFonts w:eastAsia="?? ??"/>
        </w:rPr>
        <w:t>For FR1,</w:t>
      </w:r>
    </w:p>
    <w:p w14:paraId="4B95BB33" w14:textId="77777777" w:rsidR="004E535A" w:rsidRPr="00D76831" w:rsidRDefault="004E535A" w:rsidP="004E535A">
      <w:pPr>
        <w:ind w:left="568" w:hanging="284"/>
      </w:pPr>
      <w:r w:rsidRPr="00D76831">
        <w:t>-</w:t>
      </w:r>
      <w:r w:rsidRPr="00D76831">
        <w:tab/>
        <w:t>P=1/(1 – T</w:t>
      </w:r>
      <w:r w:rsidRPr="00D76831">
        <w:rPr>
          <w:vertAlign w:val="subscript"/>
        </w:rPr>
        <w:t>SSB</w:t>
      </w:r>
      <w:r w:rsidRPr="00D76831">
        <w:t>/MGRP), when in the monitored cell there are measurement gaps configured for intra-frequency, inter-frequency or inter-RAT measurements, which are overlapping with some but not all occasions of the SSB; and</w:t>
      </w:r>
    </w:p>
    <w:p w14:paraId="4A3B6DAA" w14:textId="77777777" w:rsidR="004E535A" w:rsidRPr="00D76831" w:rsidRDefault="004E535A" w:rsidP="004E535A">
      <w:pPr>
        <w:ind w:left="568" w:hanging="284"/>
      </w:pPr>
      <w:r w:rsidRPr="00D76831">
        <w:lastRenderedPageBreak/>
        <w:t>-</w:t>
      </w:r>
      <w:r w:rsidRPr="00D76831">
        <w:tab/>
        <w:t>P=1 when in the monitored cell there are no measurement gaps overlapping with any occasion of the SSB.</w:t>
      </w:r>
    </w:p>
    <w:p w14:paraId="64EB004D" w14:textId="77777777" w:rsidR="004E535A" w:rsidRPr="00D76831" w:rsidRDefault="004E535A" w:rsidP="004E535A">
      <w:pPr>
        <w:rPr>
          <w:rFonts w:eastAsia="?? ??"/>
        </w:rPr>
      </w:pPr>
      <w:r w:rsidRPr="00D76831">
        <w:rPr>
          <w:rFonts w:eastAsia="?? ??"/>
        </w:rPr>
        <w:t>For FR2,</w:t>
      </w:r>
    </w:p>
    <w:p w14:paraId="2677793E" w14:textId="0A643BDD" w:rsidR="004E535A" w:rsidRPr="00D76831" w:rsidRDefault="004E535A" w:rsidP="004E535A">
      <w:pPr>
        <w:ind w:left="568" w:hanging="284"/>
      </w:pPr>
      <w:r w:rsidRPr="00D76831">
        <w:t>-</w:t>
      </w:r>
      <w:r w:rsidRPr="00D76831">
        <w:tab/>
        <w:t>P=1/(1 – T</w:t>
      </w:r>
      <w:r w:rsidRPr="00D76831">
        <w:rPr>
          <w:vertAlign w:val="subscript"/>
        </w:rPr>
        <w:t>SSB</w:t>
      </w:r>
      <w:r w:rsidRPr="00D76831">
        <w:t>/T</w:t>
      </w:r>
      <w:r w:rsidRPr="00D76831">
        <w:rPr>
          <w:vertAlign w:val="subscript"/>
        </w:rPr>
        <w:t>SMTCperiod</w:t>
      </w:r>
      <w:r w:rsidRPr="00D76831">
        <w:t xml:space="preserve">), when </w:t>
      </w:r>
      <w:r w:rsidR="00D63DB9">
        <w:t>CBD</w:t>
      </w:r>
      <w:r w:rsidRPr="00D76831">
        <w:t xml:space="preserve">-RS is not overlapped with measurement gap and </w:t>
      </w:r>
      <w:r>
        <w:t>CBD</w:t>
      </w:r>
      <w:r w:rsidRPr="00D76831">
        <w:t>-RS is partially overlapped with SMTC occasion (T</w:t>
      </w:r>
      <w:r w:rsidRPr="00D76831">
        <w:rPr>
          <w:vertAlign w:val="subscript"/>
        </w:rPr>
        <w:t>SSB</w:t>
      </w:r>
      <w:r w:rsidRPr="00D76831">
        <w:t xml:space="preserve"> &lt; T</w:t>
      </w:r>
      <w:r w:rsidRPr="00D76831">
        <w:rPr>
          <w:vertAlign w:val="subscript"/>
        </w:rPr>
        <w:t>SMTCperiod</w:t>
      </w:r>
      <w:r w:rsidRPr="00D76831">
        <w:t>).</w:t>
      </w:r>
    </w:p>
    <w:p w14:paraId="50730F3F" w14:textId="79C5A168" w:rsidR="004E535A" w:rsidRPr="00D76831" w:rsidRDefault="004E535A" w:rsidP="004E535A">
      <w:pPr>
        <w:ind w:left="568" w:hanging="284"/>
      </w:pPr>
      <w:r w:rsidRPr="00D76831">
        <w:t>-</w:t>
      </w:r>
      <w:r w:rsidRPr="00D76831">
        <w:tab/>
        <w:t>P is P</w:t>
      </w:r>
      <w:r w:rsidRPr="00D76831">
        <w:rPr>
          <w:vertAlign w:val="subscript"/>
        </w:rPr>
        <w:t>sharing factor</w:t>
      </w:r>
      <w:r w:rsidRPr="00D76831">
        <w:t xml:space="preserve">, when </w:t>
      </w:r>
      <w:r>
        <w:t>CBD</w:t>
      </w:r>
      <w:r w:rsidRPr="00D76831">
        <w:t xml:space="preserve">-RS is not overlapped with measurement gap and </w:t>
      </w:r>
      <w:r>
        <w:t>CBD</w:t>
      </w:r>
      <w:r w:rsidRPr="00D76831">
        <w:t>-RS is fully overlapped with SMTC period (T</w:t>
      </w:r>
      <w:r w:rsidRPr="00D76831">
        <w:rPr>
          <w:vertAlign w:val="subscript"/>
        </w:rPr>
        <w:t>SSB</w:t>
      </w:r>
      <w:r w:rsidRPr="00D76831">
        <w:t xml:space="preserve"> = T</w:t>
      </w:r>
      <w:r w:rsidRPr="00D76831">
        <w:rPr>
          <w:vertAlign w:val="subscript"/>
        </w:rPr>
        <w:t>SMTCperiod</w:t>
      </w:r>
      <w:r w:rsidRPr="00D76831">
        <w:t>).</w:t>
      </w:r>
    </w:p>
    <w:p w14:paraId="691CC7EA" w14:textId="688963C6" w:rsidR="004E535A" w:rsidRPr="00D76831" w:rsidRDefault="004E535A" w:rsidP="004E535A">
      <w:pPr>
        <w:ind w:left="568" w:hanging="284"/>
      </w:pPr>
      <w:r w:rsidRPr="00D76831">
        <w:t>-</w:t>
      </w:r>
      <w:r w:rsidRPr="00D76831">
        <w:tab/>
        <w:t>P is 1/(1- T</w:t>
      </w:r>
      <w:r w:rsidRPr="00D76831">
        <w:rPr>
          <w:vertAlign w:val="subscript"/>
        </w:rPr>
        <w:t>SSB</w:t>
      </w:r>
      <w:r w:rsidRPr="00D76831">
        <w:t>/MGRP - T</w:t>
      </w:r>
      <w:r w:rsidRPr="00D76831">
        <w:rPr>
          <w:vertAlign w:val="subscript"/>
        </w:rPr>
        <w:t>SSB</w:t>
      </w:r>
      <w:r w:rsidRPr="00D76831">
        <w:t>/T</w:t>
      </w:r>
      <w:r w:rsidRPr="00D76831">
        <w:rPr>
          <w:vertAlign w:val="subscript"/>
        </w:rPr>
        <w:t>SMTCperiod</w:t>
      </w:r>
      <w:r w:rsidRPr="00D76831">
        <w:t xml:space="preserve">), when </w:t>
      </w:r>
      <w:r w:rsidR="00D63DB9">
        <w:t>CBD</w:t>
      </w:r>
      <w:r w:rsidRPr="00D76831">
        <w:t xml:space="preserve">-RS is partially overlapped with measurement gap and </w:t>
      </w:r>
      <w:r w:rsidR="00D63DB9">
        <w:t>CBD</w:t>
      </w:r>
      <w:r w:rsidR="00D63DB9" w:rsidRPr="00D76831">
        <w:t xml:space="preserve"> </w:t>
      </w:r>
      <w:r w:rsidRPr="00D76831">
        <w:t>-RS is partially overlapped with SMTC occasion (T</w:t>
      </w:r>
      <w:r w:rsidRPr="00D76831">
        <w:rPr>
          <w:vertAlign w:val="subscript"/>
        </w:rPr>
        <w:t>SSB</w:t>
      </w:r>
      <w:r w:rsidRPr="00D76831">
        <w:t xml:space="preserve"> &lt; T</w:t>
      </w:r>
      <w:r w:rsidRPr="00D76831">
        <w:rPr>
          <w:vertAlign w:val="subscript"/>
        </w:rPr>
        <w:t>SMTCperiod</w:t>
      </w:r>
      <w:r w:rsidRPr="00D76831">
        <w:t>) and SMTC occasion is not overlapped with measurement gap and</w:t>
      </w:r>
    </w:p>
    <w:p w14:paraId="102E48A8" w14:textId="77777777" w:rsidR="004E535A" w:rsidRPr="00D76831" w:rsidRDefault="004E535A" w:rsidP="004E535A">
      <w:pPr>
        <w:ind w:left="851" w:hanging="284"/>
      </w:pPr>
      <w:r w:rsidRPr="00D76831">
        <w:t>-</w:t>
      </w:r>
      <w:r w:rsidRPr="00D76831">
        <w:tab/>
        <w:t>T</w:t>
      </w:r>
      <w:r w:rsidRPr="00D76831">
        <w:rPr>
          <w:vertAlign w:val="subscript"/>
        </w:rPr>
        <w:t>SMTCperiod</w:t>
      </w:r>
      <w:r w:rsidRPr="00D76831">
        <w:t xml:space="preserve"> ≠ MGRP or</w:t>
      </w:r>
    </w:p>
    <w:p w14:paraId="5AA6170B" w14:textId="77777777" w:rsidR="004E535A" w:rsidRPr="00D76831" w:rsidRDefault="004E535A" w:rsidP="004E535A">
      <w:pPr>
        <w:ind w:left="851" w:hanging="284"/>
      </w:pPr>
      <w:r w:rsidRPr="00D76831">
        <w:t>-</w:t>
      </w:r>
      <w:r w:rsidRPr="00D76831">
        <w:tab/>
        <w:t>T</w:t>
      </w:r>
      <w:r w:rsidRPr="00D76831">
        <w:rPr>
          <w:vertAlign w:val="subscript"/>
        </w:rPr>
        <w:t>SMTCperiod</w:t>
      </w:r>
      <w:r w:rsidRPr="00D76831">
        <w:t xml:space="preserve"> = MGRP and T</w:t>
      </w:r>
      <w:r w:rsidRPr="00D76831">
        <w:rPr>
          <w:vertAlign w:val="subscript"/>
        </w:rPr>
        <w:t>SSB</w:t>
      </w:r>
      <w:r w:rsidRPr="00D76831">
        <w:t xml:space="preserve"> &lt; 0.5*T</w:t>
      </w:r>
      <w:r w:rsidRPr="00D76831">
        <w:rPr>
          <w:vertAlign w:val="subscript"/>
        </w:rPr>
        <w:t>SMTCperiod</w:t>
      </w:r>
    </w:p>
    <w:p w14:paraId="30CEDBCF" w14:textId="7CC73A01" w:rsidR="004E535A" w:rsidRPr="00D76831" w:rsidRDefault="004E535A" w:rsidP="004E535A">
      <w:pPr>
        <w:ind w:left="568" w:hanging="284"/>
      </w:pPr>
      <w:r w:rsidRPr="00D76831">
        <w:t>-</w:t>
      </w:r>
      <w:r w:rsidRPr="00D76831">
        <w:tab/>
        <w:t>P is 1/(1- T</w:t>
      </w:r>
      <w:r w:rsidRPr="00D76831">
        <w:rPr>
          <w:vertAlign w:val="subscript"/>
        </w:rPr>
        <w:t>SSB</w:t>
      </w:r>
      <w:r w:rsidRPr="00D76831">
        <w:t xml:space="preserve"> /MGRP)* P</w:t>
      </w:r>
      <w:r w:rsidRPr="00D76831">
        <w:rPr>
          <w:vertAlign w:val="subscript"/>
        </w:rPr>
        <w:t>sharing factor</w:t>
      </w:r>
      <w:r w:rsidRPr="00D76831">
        <w:t xml:space="preserve">, when </w:t>
      </w:r>
      <w:r w:rsidR="00D63DB9">
        <w:t>CBD</w:t>
      </w:r>
      <w:r w:rsidRPr="00D76831">
        <w:t xml:space="preserve">-RS is partially overlapped with measurement gap and </w:t>
      </w:r>
      <w:r w:rsidR="00D63DB9">
        <w:t>CBD</w:t>
      </w:r>
      <w:r w:rsidR="00D63DB9">
        <w:t>-</w:t>
      </w:r>
      <w:r w:rsidRPr="00D76831">
        <w:t>RS is partially overlapped with SMTC occasion (T</w:t>
      </w:r>
      <w:r w:rsidRPr="00D76831">
        <w:rPr>
          <w:vertAlign w:val="subscript"/>
        </w:rPr>
        <w:t>SSB</w:t>
      </w:r>
      <w:r w:rsidRPr="00D76831">
        <w:t xml:space="preserve"> &lt; T</w:t>
      </w:r>
      <w:r w:rsidRPr="00D76831">
        <w:rPr>
          <w:vertAlign w:val="subscript"/>
        </w:rPr>
        <w:t>SMTCperiod</w:t>
      </w:r>
      <w:r w:rsidRPr="00D76831">
        <w:t>) and SMTC occasion is not overlapped with measurement gap and T</w:t>
      </w:r>
      <w:r w:rsidRPr="00D76831">
        <w:rPr>
          <w:vertAlign w:val="subscript"/>
        </w:rPr>
        <w:t>SMTCperiod</w:t>
      </w:r>
      <w:r w:rsidRPr="00D76831">
        <w:t xml:space="preserve"> = MGRP  and T</w:t>
      </w:r>
      <w:r w:rsidRPr="00D76831">
        <w:rPr>
          <w:vertAlign w:val="subscript"/>
        </w:rPr>
        <w:t>SSB</w:t>
      </w:r>
      <w:r w:rsidRPr="00D76831">
        <w:t xml:space="preserve"> = 0.5*T</w:t>
      </w:r>
      <w:r w:rsidRPr="00D76831">
        <w:rPr>
          <w:vertAlign w:val="subscript"/>
        </w:rPr>
        <w:t>SMTCperiod</w:t>
      </w:r>
    </w:p>
    <w:p w14:paraId="0AD373BD" w14:textId="2F0BF391" w:rsidR="004E535A" w:rsidRPr="00D76831" w:rsidRDefault="004E535A" w:rsidP="004E535A">
      <w:pPr>
        <w:ind w:left="568" w:hanging="284"/>
      </w:pPr>
      <w:r w:rsidRPr="00D76831">
        <w:t>-</w:t>
      </w:r>
      <w:r w:rsidRPr="00D76831">
        <w:tab/>
        <w:t>P is 1/{1- T</w:t>
      </w:r>
      <w:r w:rsidRPr="00D76831">
        <w:rPr>
          <w:vertAlign w:val="subscript"/>
        </w:rPr>
        <w:t>SSB</w:t>
      </w:r>
      <w:r w:rsidRPr="00D76831">
        <w:t xml:space="preserve"> /min (T</w:t>
      </w:r>
      <w:r w:rsidRPr="00D76831">
        <w:rPr>
          <w:vertAlign w:val="subscript"/>
        </w:rPr>
        <w:t>SMTCperiod</w:t>
      </w:r>
      <w:r w:rsidRPr="00D76831">
        <w:t xml:space="preserve"> ,MGRP)</w:t>
      </w:r>
      <w:r w:rsidRPr="00D76831">
        <w:rPr>
          <w:rFonts w:eastAsia="PMingLiU"/>
          <w:lang w:eastAsia="zh-TW"/>
        </w:rPr>
        <w:t>}</w:t>
      </w:r>
      <w:r w:rsidRPr="00D76831">
        <w:t xml:space="preserve">, when </w:t>
      </w:r>
      <w:r w:rsidR="00D63DB9">
        <w:t>CBD</w:t>
      </w:r>
      <w:r w:rsidRPr="00D76831">
        <w:t>-RS is partially overlapped with measurement gap (T</w:t>
      </w:r>
      <w:r w:rsidRPr="00D76831">
        <w:rPr>
          <w:vertAlign w:val="subscript"/>
        </w:rPr>
        <w:t>SSB</w:t>
      </w:r>
      <w:r w:rsidRPr="00D76831">
        <w:t xml:space="preserve"> &lt;MGRP) and </w:t>
      </w:r>
      <w:r w:rsidR="00D63DB9">
        <w:t>CBD</w:t>
      </w:r>
      <w:r w:rsidRPr="00D76831">
        <w:t>-RS is partially overlapped with SMTC occasion (T</w:t>
      </w:r>
      <w:r w:rsidRPr="00D76831">
        <w:rPr>
          <w:vertAlign w:val="subscript"/>
        </w:rPr>
        <w:t>SSB</w:t>
      </w:r>
      <w:r w:rsidRPr="00D76831">
        <w:t xml:space="preserve"> &lt; T</w:t>
      </w:r>
      <w:r w:rsidRPr="00D76831">
        <w:rPr>
          <w:vertAlign w:val="subscript"/>
        </w:rPr>
        <w:t>SMTCperiod</w:t>
      </w:r>
      <w:r w:rsidRPr="00D76831">
        <w:t>) and SMTC occasion is partially or fully overlapped with measurement gap.</w:t>
      </w:r>
    </w:p>
    <w:p w14:paraId="6D0BBD79" w14:textId="55B3B3D8" w:rsidR="004E535A" w:rsidRPr="00D76831" w:rsidRDefault="004E535A" w:rsidP="004E535A">
      <w:pPr>
        <w:ind w:left="568" w:hanging="284"/>
      </w:pPr>
      <w:r w:rsidRPr="00D76831">
        <w:t>-</w:t>
      </w:r>
      <w:r w:rsidRPr="00D76831">
        <w:tab/>
        <w:t>P is 1/(1- T</w:t>
      </w:r>
      <w:r w:rsidRPr="00D76831">
        <w:rPr>
          <w:vertAlign w:val="subscript"/>
        </w:rPr>
        <w:t>SSB</w:t>
      </w:r>
      <w:r w:rsidRPr="00D76831">
        <w:t xml:space="preserve"> /MGRP)* P</w:t>
      </w:r>
      <w:r w:rsidRPr="00D76831">
        <w:rPr>
          <w:vertAlign w:val="subscript"/>
        </w:rPr>
        <w:t>sharing factor</w:t>
      </w:r>
      <w:r w:rsidRPr="00D76831">
        <w:t xml:space="preserve">, when </w:t>
      </w:r>
      <w:r w:rsidR="00D63DB9">
        <w:t>CBD</w:t>
      </w:r>
      <w:r w:rsidRPr="00D76831">
        <w:t xml:space="preserve">-RS is partially overlapped with measurement gap and </w:t>
      </w:r>
      <w:r w:rsidR="00D63DB9">
        <w:t>CBD</w:t>
      </w:r>
      <w:r w:rsidRPr="00D76831">
        <w:t>-RS is fully overlapped with SMTC occasion (T</w:t>
      </w:r>
      <w:r w:rsidRPr="00D76831">
        <w:rPr>
          <w:vertAlign w:val="subscript"/>
        </w:rPr>
        <w:t>SSB</w:t>
      </w:r>
      <w:r w:rsidRPr="00D76831">
        <w:t xml:space="preserve"> = T</w:t>
      </w:r>
      <w:r w:rsidRPr="00D76831">
        <w:rPr>
          <w:vertAlign w:val="subscript"/>
        </w:rPr>
        <w:t>SMTCperiod</w:t>
      </w:r>
      <w:r w:rsidRPr="00D76831">
        <w:t>) and SMTC occasion is partially overlapped with measurement gap (T</w:t>
      </w:r>
      <w:r w:rsidRPr="00D76831">
        <w:rPr>
          <w:vertAlign w:val="subscript"/>
        </w:rPr>
        <w:t>SMTCperiod</w:t>
      </w:r>
      <w:r w:rsidRPr="00D76831">
        <w:t xml:space="preserve"> &lt; MGRP)</w:t>
      </w:r>
    </w:p>
    <w:p w14:paraId="7670C46A" w14:textId="77777777" w:rsidR="004E535A" w:rsidRPr="00D76831" w:rsidRDefault="004E535A" w:rsidP="004E535A">
      <w:pPr>
        <w:ind w:left="568" w:hanging="284"/>
      </w:pPr>
      <w:r w:rsidRPr="00D76831">
        <w:t>-</w:t>
      </w:r>
      <w:r w:rsidRPr="00D76831">
        <w:tab/>
        <w:t>P</w:t>
      </w:r>
      <w:r w:rsidRPr="00D76831">
        <w:rPr>
          <w:vertAlign w:val="subscript"/>
        </w:rPr>
        <w:t>sharing factor</w:t>
      </w:r>
      <w:r w:rsidRPr="00D76831">
        <w:t xml:space="preserve"> = 3.</w:t>
      </w:r>
    </w:p>
    <w:p w14:paraId="63D11B64" w14:textId="77777777" w:rsidR="004E535A" w:rsidRDefault="004E535A" w:rsidP="00B94275">
      <w:pPr>
        <w:rPr>
          <w:lang w:val="en-GB" w:eastAsia="en-GB"/>
        </w:rPr>
      </w:pPr>
    </w:p>
    <w:p w14:paraId="4034640D" w14:textId="7DF540CF" w:rsidR="00D63DB9" w:rsidRPr="00D63DB9" w:rsidRDefault="00D63DB9" w:rsidP="00D63DB9">
      <w:pPr>
        <w:rPr>
          <w:b/>
          <w:u w:val="single"/>
          <w:lang w:val="en-GB" w:eastAsia="en-GB"/>
        </w:rPr>
      </w:pPr>
      <w:r w:rsidRPr="00D63DB9">
        <w:rPr>
          <w:b/>
          <w:u w:val="single"/>
          <w:lang w:val="en-GB" w:eastAsia="en-GB"/>
        </w:rPr>
        <w:t xml:space="preserve">For </w:t>
      </w:r>
      <w:r>
        <w:rPr>
          <w:b/>
          <w:u w:val="single"/>
          <w:lang w:val="en-GB" w:eastAsia="en-GB"/>
        </w:rPr>
        <w:t>CSI-RS b</w:t>
      </w:r>
      <w:r w:rsidRPr="00D63DB9">
        <w:rPr>
          <w:b/>
          <w:u w:val="single"/>
          <w:lang w:val="en-GB" w:eastAsia="en-GB"/>
        </w:rPr>
        <w:t>ased CBD:</w:t>
      </w:r>
    </w:p>
    <w:p w14:paraId="03786B24" w14:textId="77777777" w:rsidR="00D63DB9" w:rsidRPr="00D76831" w:rsidRDefault="00D63DB9" w:rsidP="00D63DB9">
      <w:pPr>
        <w:rPr>
          <w:rFonts w:eastAsia="?? ??"/>
        </w:rPr>
      </w:pPr>
      <w:r w:rsidRPr="00D76831">
        <w:rPr>
          <w:rFonts w:eastAsia="?? ??"/>
        </w:rPr>
        <w:t>For FR1,</w:t>
      </w:r>
    </w:p>
    <w:p w14:paraId="3DB2E5CC" w14:textId="77777777" w:rsidR="00D63DB9" w:rsidRPr="00D76831" w:rsidRDefault="00D63DB9" w:rsidP="00D63DB9">
      <w:pPr>
        <w:ind w:left="568" w:hanging="284"/>
      </w:pPr>
      <w:r w:rsidRPr="00D76831">
        <w:t>-</w:t>
      </w:r>
      <w:r w:rsidRPr="00D76831">
        <w:tab/>
        <w:t>P=1/(1 – T</w:t>
      </w:r>
      <w:r w:rsidRPr="00D76831">
        <w:rPr>
          <w:vertAlign w:val="subscript"/>
        </w:rPr>
        <w:t>CSI-RS</w:t>
      </w:r>
      <w:r w:rsidRPr="00D76831">
        <w:t>/MGRP), when in the monitored cell there are measurement gaps configured for intra-frequency, inter-frequency or inter-RAT measurements, which are overlapping with some but not all occasions of the CSI-RS; and</w:t>
      </w:r>
    </w:p>
    <w:p w14:paraId="132692E9" w14:textId="77777777" w:rsidR="00D63DB9" w:rsidRPr="00D76831" w:rsidRDefault="00D63DB9" w:rsidP="00D63DB9">
      <w:pPr>
        <w:ind w:left="568" w:hanging="284"/>
      </w:pPr>
      <w:r w:rsidRPr="00D76831">
        <w:t>-</w:t>
      </w:r>
      <w:r w:rsidRPr="00D76831">
        <w:tab/>
        <w:t>P=1 when in the monitored cell there are no measurement gaps overlapping with any occasion of the CSI-RS.</w:t>
      </w:r>
    </w:p>
    <w:p w14:paraId="49DEB947" w14:textId="77777777" w:rsidR="00D63DB9" w:rsidRPr="00D76831" w:rsidRDefault="00D63DB9" w:rsidP="00D63DB9">
      <w:pPr>
        <w:rPr>
          <w:rFonts w:eastAsia="?? ??"/>
        </w:rPr>
      </w:pPr>
      <w:r w:rsidRPr="00D76831">
        <w:rPr>
          <w:rFonts w:eastAsia="?? ??"/>
        </w:rPr>
        <w:t>For FR2,</w:t>
      </w:r>
    </w:p>
    <w:p w14:paraId="0076C152" w14:textId="017D9622" w:rsidR="00D63DB9" w:rsidRPr="00D76831" w:rsidRDefault="00D63DB9" w:rsidP="00D63DB9">
      <w:pPr>
        <w:ind w:left="568" w:hanging="284"/>
      </w:pPr>
      <w:r w:rsidRPr="00D76831">
        <w:t>-</w:t>
      </w:r>
      <w:r w:rsidRPr="00D76831">
        <w:tab/>
        <w:t xml:space="preserve">P=1, when </w:t>
      </w:r>
      <w:r>
        <w:t>CBD</w:t>
      </w:r>
      <w:r w:rsidRPr="00D76831">
        <w:t>-RS is not overlapped with measurement gap and also not overlapped with SMTC occasion.</w:t>
      </w:r>
    </w:p>
    <w:p w14:paraId="66E3292C" w14:textId="123D4F35" w:rsidR="00D63DB9" w:rsidRPr="00D76831" w:rsidRDefault="00D63DB9" w:rsidP="00D63DB9">
      <w:pPr>
        <w:ind w:left="568" w:hanging="284"/>
      </w:pPr>
      <w:r w:rsidRPr="00D76831">
        <w:t>-</w:t>
      </w:r>
      <w:r w:rsidRPr="00D76831">
        <w:tab/>
      </w:r>
      <w:r w:rsidRPr="00D76831">
        <w:rPr>
          <w:rFonts w:eastAsia="?? ??"/>
        </w:rPr>
        <w:t>P=1/(1 – T</w:t>
      </w:r>
      <w:r w:rsidRPr="00D76831">
        <w:rPr>
          <w:rFonts w:eastAsia="?? ??"/>
          <w:vertAlign w:val="subscript"/>
        </w:rPr>
        <w:t>CSI-RS</w:t>
      </w:r>
      <w:r w:rsidRPr="00D76831">
        <w:rPr>
          <w:rFonts w:eastAsia="?? ??"/>
        </w:rPr>
        <w:t>/MGRP)</w:t>
      </w:r>
      <w:r w:rsidRPr="00D76831">
        <w:t xml:space="preserve"> , when </w:t>
      </w:r>
      <w:r>
        <w:t>CBD</w:t>
      </w:r>
      <w:r w:rsidRPr="00D76831">
        <w:t xml:space="preserve">-RS is partially overlapped with measurement gap and </w:t>
      </w:r>
      <w:r>
        <w:t>CBD</w:t>
      </w:r>
      <w:r w:rsidRPr="00D76831">
        <w:t>-RS is not overlapped with SMTC occasion (T</w:t>
      </w:r>
      <w:r w:rsidRPr="00D76831">
        <w:rPr>
          <w:vertAlign w:val="subscript"/>
        </w:rPr>
        <w:t>CSI-RS</w:t>
      </w:r>
      <w:r w:rsidRPr="00D76831">
        <w:t xml:space="preserve"> &lt; MGRP)</w:t>
      </w:r>
    </w:p>
    <w:p w14:paraId="33AF7AA4" w14:textId="419FD7AE" w:rsidR="00D63DB9" w:rsidRPr="00D76831" w:rsidRDefault="00D63DB9" w:rsidP="00D63DB9">
      <w:pPr>
        <w:ind w:left="568" w:hanging="284"/>
      </w:pPr>
      <w:r w:rsidRPr="00D76831">
        <w:t>-</w:t>
      </w:r>
      <w:r w:rsidRPr="00D76831">
        <w:tab/>
        <w:t xml:space="preserve">P=1/(1 – </w:t>
      </w:r>
      <w:r w:rsidRPr="00D76831">
        <w:rPr>
          <w:rFonts w:eastAsia="?? ??"/>
        </w:rPr>
        <w:t>T</w:t>
      </w:r>
      <w:r w:rsidRPr="00D76831">
        <w:rPr>
          <w:rFonts w:eastAsia="?? ??"/>
          <w:vertAlign w:val="subscript"/>
        </w:rPr>
        <w:t>CSI-RS</w:t>
      </w:r>
      <w:r w:rsidRPr="00D76831">
        <w:t xml:space="preserve"> /T</w:t>
      </w:r>
      <w:r w:rsidRPr="00D76831">
        <w:rPr>
          <w:vertAlign w:val="subscript"/>
        </w:rPr>
        <w:t>SMTCperiod</w:t>
      </w:r>
      <w:r w:rsidRPr="00D76831">
        <w:t xml:space="preserve">), when </w:t>
      </w:r>
      <w:r>
        <w:t>CBD</w:t>
      </w:r>
      <w:r w:rsidRPr="00D76831">
        <w:t xml:space="preserve">-RS is not overlapped with measurement gap and </w:t>
      </w:r>
      <w:r>
        <w:t>CBD</w:t>
      </w:r>
      <w:r w:rsidRPr="00D76831">
        <w:t>-RS is partially overlapped with SMTC occasion (T</w:t>
      </w:r>
      <w:r w:rsidRPr="00D76831">
        <w:rPr>
          <w:vertAlign w:val="subscript"/>
        </w:rPr>
        <w:t>CSI-RS</w:t>
      </w:r>
      <w:r w:rsidRPr="00D76831">
        <w:t xml:space="preserve"> &lt; T</w:t>
      </w:r>
      <w:r w:rsidRPr="00D76831">
        <w:rPr>
          <w:vertAlign w:val="subscript"/>
        </w:rPr>
        <w:t>SMTCperiod</w:t>
      </w:r>
      <w:r w:rsidRPr="00D76831">
        <w:t>).</w:t>
      </w:r>
    </w:p>
    <w:p w14:paraId="6E00BBF8" w14:textId="538887DA" w:rsidR="00D63DB9" w:rsidRPr="00D76831" w:rsidRDefault="00D63DB9" w:rsidP="00D63DB9">
      <w:pPr>
        <w:ind w:left="568" w:hanging="284"/>
      </w:pPr>
      <w:r w:rsidRPr="00D76831">
        <w:t>-</w:t>
      </w:r>
      <w:r w:rsidRPr="00D76831">
        <w:tab/>
        <w:t>P is P</w:t>
      </w:r>
      <w:r w:rsidRPr="00D76831">
        <w:rPr>
          <w:vertAlign w:val="subscript"/>
        </w:rPr>
        <w:t>sharing factor</w:t>
      </w:r>
      <w:r w:rsidRPr="00D76831">
        <w:t xml:space="preserve">, when </w:t>
      </w:r>
      <w:r>
        <w:t>CBD</w:t>
      </w:r>
      <w:r w:rsidRPr="00D76831">
        <w:t xml:space="preserve">-RS is not overlapped with measurement gap and </w:t>
      </w:r>
      <w:r>
        <w:t>CBD</w:t>
      </w:r>
      <w:r w:rsidRPr="00D76831">
        <w:t>-RS is fully overlapped with SMTC occasion (</w:t>
      </w:r>
      <w:r w:rsidRPr="00D76831">
        <w:rPr>
          <w:rFonts w:eastAsia="?? ??"/>
        </w:rPr>
        <w:t>T</w:t>
      </w:r>
      <w:r w:rsidRPr="00D76831">
        <w:rPr>
          <w:rFonts w:eastAsia="?? ??"/>
          <w:vertAlign w:val="subscript"/>
        </w:rPr>
        <w:t>CSI-RS</w:t>
      </w:r>
      <w:r w:rsidRPr="00D76831">
        <w:t xml:space="preserve"> = T</w:t>
      </w:r>
      <w:r w:rsidRPr="00D76831">
        <w:rPr>
          <w:vertAlign w:val="subscript"/>
        </w:rPr>
        <w:t>SMTCperiod</w:t>
      </w:r>
      <w:r w:rsidRPr="00D76831">
        <w:t>).</w:t>
      </w:r>
    </w:p>
    <w:p w14:paraId="2D38037E" w14:textId="35006DC9" w:rsidR="00D63DB9" w:rsidRPr="00D76831" w:rsidRDefault="00D63DB9" w:rsidP="00D63DB9">
      <w:pPr>
        <w:ind w:left="568" w:hanging="284"/>
      </w:pPr>
      <w:r w:rsidRPr="00D76831">
        <w:t>-</w:t>
      </w:r>
      <w:r w:rsidRPr="00D76831">
        <w:tab/>
        <w:t xml:space="preserve">P is 1/(1- </w:t>
      </w:r>
      <w:r w:rsidRPr="00D76831">
        <w:rPr>
          <w:rFonts w:eastAsia="?? ??"/>
        </w:rPr>
        <w:t>T</w:t>
      </w:r>
      <w:r w:rsidRPr="00D76831">
        <w:rPr>
          <w:rFonts w:eastAsia="?? ??"/>
          <w:vertAlign w:val="subscript"/>
        </w:rPr>
        <w:t>CSI-RS</w:t>
      </w:r>
      <w:r w:rsidRPr="00D76831">
        <w:t xml:space="preserve"> /MGRP - </w:t>
      </w:r>
      <w:r w:rsidRPr="00D76831">
        <w:rPr>
          <w:rFonts w:eastAsia="?? ??"/>
        </w:rPr>
        <w:t>T</w:t>
      </w:r>
      <w:r w:rsidRPr="00D76831">
        <w:rPr>
          <w:rFonts w:eastAsia="?? ??"/>
          <w:vertAlign w:val="subscript"/>
        </w:rPr>
        <w:t>CSI-RS</w:t>
      </w:r>
      <w:r w:rsidRPr="00D76831">
        <w:t xml:space="preserve"> /T</w:t>
      </w:r>
      <w:r w:rsidRPr="00D76831">
        <w:rPr>
          <w:vertAlign w:val="subscript"/>
        </w:rPr>
        <w:t>SMTCperiod</w:t>
      </w:r>
      <w:r w:rsidRPr="00D76831">
        <w:t xml:space="preserve">), when </w:t>
      </w:r>
      <w:r>
        <w:t>CBD</w:t>
      </w:r>
      <w:r w:rsidRPr="00D76831">
        <w:t xml:space="preserve">-RS is partially overlapped with measurement gap and </w:t>
      </w:r>
      <w:r>
        <w:t>CBD</w:t>
      </w:r>
      <w:r w:rsidRPr="00D76831">
        <w:t>-RS is partially overlapped with SMTC occasion (TCSI-RS &lt; T</w:t>
      </w:r>
      <w:r w:rsidRPr="00D76831">
        <w:rPr>
          <w:vertAlign w:val="subscript"/>
        </w:rPr>
        <w:t>SMTCperiod</w:t>
      </w:r>
      <w:r w:rsidRPr="00D76831">
        <w:t>) and SMTC occasion is not overlapped with measurement gap and</w:t>
      </w:r>
    </w:p>
    <w:p w14:paraId="58EACFEA" w14:textId="77777777" w:rsidR="00D63DB9" w:rsidRPr="00D76831" w:rsidRDefault="00D63DB9" w:rsidP="00D63DB9">
      <w:pPr>
        <w:ind w:left="851" w:hanging="284"/>
      </w:pPr>
      <w:r w:rsidRPr="00D76831">
        <w:t>-</w:t>
      </w:r>
      <w:r w:rsidRPr="00D76831">
        <w:tab/>
        <w:t>T</w:t>
      </w:r>
      <w:r w:rsidRPr="00D76831">
        <w:rPr>
          <w:vertAlign w:val="subscript"/>
        </w:rPr>
        <w:t>SMTCperiod</w:t>
      </w:r>
      <w:r w:rsidRPr="00D76831">
        <w:t xml:space="preserve"> ≠ MGRP or</w:t>
      </w:r>
    </w:p>
    <w:p w14:paraId="4337275D" w14:textId="77777777" w:rsidR="00D63DB9" w:rsidRPr="00D76831" w:rsidRDefault="00D63DB9" w:rsidP="00D63DB9">
      <w:pPr>
        <w:ind w:left="851" w:hanging="284"/>
      </w:pPr>
      <w:r w:rsidRPr="00D76831">
        <w:t>-</w:t>
      </w:r>
      <w:r w:rsidRPr="00D76831">
        <w:tab/>
        <w:t>T</w:t>
      </w:r>
      <w:r w:rsidRPr="00D76831">
        <w:rPr>
          <w:vertAlign w:val="subscript"/>
        </w:rPr>
        <w:t>SMTCperiod</w:t>
      </w:r>
      <w:r w:rsidRPr="00D76831">
        <w:t xml:space="preserve"> = MGRP and </w:t>
      </w:r>
      <w:r w:rsidRPr="00D76831">
        <w:rPr>
          <w:rFonts w:eastAsia="?? ??"/>
        </w:rPr>
        <w:t>T</w:t>
      </w:r>
      <w:r w:rsidRPr="00D76831">
        <w:rPr>
          <w:rFonts w:eastAsia="?? ??"/>
          <w:vertAlign w:val="subscript"/>
        </w:rPr>
        <w:t>CSI-RS</w:t>
      </w:r>
      <w:r w:rsidRPr="00D76831">
        <w:t xml:space="preserve"> &lt; 0.5*T</w:t>
      </w:r>
      <w:r w:rsidRPr="00D76831">
        <w:rPr>
          <w:vertAlign w:val="subscript"/>
        </w:rPr>
        <w:t>SMTCperiod</w:t>
      </w:r>
    </w:p>
    <w:p w14:paraId="35EDEF15" w14:textId="64952019" w:rsidR="00D63DB9" w:rsidRPr="00D76831" w:rsidRDefault="00D63DB9" w:rsidP="00D63DB9">
      <w:pPr>
        <w:ind w:left="568" w:hanging="284"/>
      </w:pPr>
      <w:r w:rsidRPr="00D76831">
        <w:lastRenderedPageBreak/>
        <w:t>-</w:t>
      </w:r>
      <w:r w:rsidRPr="00D76831">
        <w:tab/>
        <w:t xml:space="preserve">P is 1/(1- </w:t>
      </w:r>
      <w:r w:rsidRPr="00D76831">
        <w:rPr>
          <w:rFonts w:eastAsia="?? ??"/>
        </w:rPr>
        <w:t>T</w:t>
      </w:r>
      <w:r w:rsidRPr="00D76831">
        <w:rPr>
          <w:rFonts w:eastAsia="?? ??"/>
          <w:vertAlign w:val="subscript"/>
        </w:rPr>
        <w:t>CSI-RS</w:t>
      </w:r>
      <w:r w:rsidRPr="00D76831">
        <w:t xml:space="preserve"> /MGRP)* P</w:t>
      </w:r>
      <w:r w:rsidRPr="00D76831">
        <w:rPr>
          <w:vertAlign w:val="subscript"/>
        </w:rPr>
        <w:t>sharing factor</w:t>
      </w:r>
      <w:r w:rsidRPr="00D76831">
        <w:t xml:space="preserve">, when </w:t>
      </w:r>
      <w:r>
        <w:t>CBD</w:t>
      </w:r>
      <w:r w:rsidRPr="00D76831">
        <w:t xml:space="preserve">-RS is partially overlapped with measurement gap and </w:t>
      </w:r>
      <w:r>
        <w:t>CBD</w:t>
      </w:r>
      <w:r w:rsidRPr="00D76831">
        <w:t>-RS is partially overlapped with SMTC occasion (</w:t>
      </w:r>
      <w:r w:rsidRPr="00D76831">
        <w:rPr>
          <w:rFonts w:eastAsia="?? ??"/>
        </w:rPr>
        <w:t>T</w:t>
      </w:r>
      <w:r w:rsidRPr="00D76831">
        <w:rPr>
          <w:rFonts w:eastAsia="?? ??"/>
          <w:vertAlign w:val="subscript"/>
        </w:rPr>
        <w:t>CSI-RS</w:t>
      </w:r>
      <w:r w:rsidRPr="00D76831">
        <w:t xml:space="preserve"> &lt; T</w:t>
      </w:r>
      <w:r w:rsidRPr="00D76831">
        <w:rPr>
          <w:vertAlign w:val="subscript"/>
        </w:rPr>
        <w:t>SMTCperiod</w:t>
      </w:r>
      <w:r w:rsidRPr="00D76831">
        <w:t>) and SMTC occasion is not overlapped with measurement gap and T</w:t>
      </w:r>
      <w:r w:rsidRPr="00D76831">
        <w:rPr>
          <w:vertAlign w:val="subscript"/>
        </w:rPr>
        <w:t>SMTCperiod</w:t>
      </w:r>
      <w:r w:rsidRPr="00D76831">
        <w:t xml:space="preserve"> = MGRP  and </w:t>
      </w:r>
      <w:r w:rsidRPr="00D76831">
        <w:rPr>
          <w:rFonts w:eastAsia="?? ??"/>
        </w:rPr>
        <w:t>T</w:t>
      </w:r>
      <w:r w:rsidRPr="00D76831">
        <w:rPr>
          <w:rFonts w:eastAsia="?? ??"/>
          <w:vertAlign w:val="subscript"/>
        </w:rPr>
        <w:t>CSI-RS</w:t>
      </w:r>
      <w:r w:rsidRPr="00D76831">
        <w:t xml:space="preserve"> = 0.5*T</w:t>
      </w:r>
      <w:r w:rsidRPr="00D76831">
        <w:rPr>
          <w:vertAlign w:val="subscript"/>
        </w:rPr>
        <w:t>SMTCperiod</w:t>
      </w:r>
    </w:p>
    <w:p w14:paraId="03F9B95F" w14:textId="60048C86" w:rsidR="00D63DB9" w:rsidRPr="00D76831" w:rsidRDefault="00D63DB9" w:rsidP="00D63DB9">
      <w:pPr>
        <w:ind w:left="568" w:hanging="284"/>
      </w:pPr>
      <w:r w:rsidRPr="00D76831">
        <w:t>-</w:t>
      </w:r>
      <w:r w:rsidRPr="00D76831">
        <w:tab/>
        <w:t xml:space="preserve">P is 1/{1- </w:t>
      </w:r>
      <w:r w:rsidRPr="00D76831">
        <w:rPr>
          <w:rFonts w:eastAsia="?? ??"/>
        </w:rPr>
        <w:t>T</w:t>
      </w:r>
      <w:r w:rsidRPr="00D76831">
        <w:rPr>
          <w:rFonts w:eastAsia="?? ??"/>
          <w:vertAlign w:val="subscript"/>
        </w:rPr>
        <w:t>CSI-RS</w:t>
      </w:r>
      <w:r w:rsidRPr="00D76831">
        <w:t xml:space="preserve"> /min (T</w:t>
      </w:r>
      <w:r w:rsidRPr="00D76831">
        <w:rPr>
          <w:vertAlign w:val="subscript"/>
        </w:rPr>
        <w:t>SMTCperiod</w:t>
      </w:r>
      <w:r w:rsidRPr="00D76831">
        <w:t xml:space="preserve"> ,MGRP)</w:t>
      </w:r>
      <w:r w:rsidRPr="00D76831">
        <w:rPr>
          <w:rFonts w:eastAsia="PMingLiU"/>
          <w:lang w:eastAsia="zh-TW"/>
        </w:rPr>
        <w:t>}</w:t>
      </w:r>
      <w:r w:rsidRPr="00D76831">
        <w:t xml:space="preserve">, when </w:t>
      </w:r>
      <w:r>
        <w:t>CBD</w:t>
      </w:r>
      <w:r w:rsidRPr="00D76831">
        <w:t>-RS is partially overlapped with measurement gap (</w:t>
      </w:r>
      <w:r w:rsidRPr="00D76831">
        <w:rPr>
          <w:rFonts w:eastAsia="?? ??"/>
        </w:rPr>
        <w:t>T</w:t>
      </w:r>
      <w:r w:rsidRPr="00D76831">
        <w:rPr>
          <w:rFonts w:eastAsia="?? ??"/>
          <w:vertAlign w:val="subscript"/>
        </w:rPr>
        <w:t>CSI-RS</w:t>
      </w:r>
      <w:r w:rsidRPr="00D76831">
        <w:t xml:space="preserve"> &lt; MGRP) and </w:t>
      </w:r>
      <w:r>
        <w:t>CBD</w:t>
      </w:r>
      <w:r w:rsidRPr="00D76831">
        <w:t>-RS is partially overlapped with SMTC occasion (</w:t>
      </w:r>
      <w:r w:rsidRPr="00D76831">
        <w:rPr>
          <w:rFonts w:eastAsia="?? ??"/>
        </w:rPr>
        <w:t>T</w:t>
      </w:r>
      <w:r w:rsidRPr="00D76831">
        <w:rPr>
          <w:rFonts w:eastAsia="?? ??"/>
          <w:vertAlign w:val="subscript"/>
        </w:rPr>
        <w:t>CSI-RS</w:t>
      </w:r>
      <w:r w:rsidRPr="00D76831">
        <w:t xml:space="preserve"> &lt; T</w:t>
      </w:r>
      <w:r w:rsidRPr="00D76831">
        <w:rPr>
          <w:vertAlign w:val="subscript"/>
        </w:rPr>
        <w:t>SMTCperiod</w:t>
      </w:r>
      <w:r w:rsidRPr="00D76831">
        <w:t>) and SMTC occasion is partially or fully overlapped with measurement gap.</w:t>
      </w:r>
    </w:p>
    <w:p w14:paraId="1E492298" w14:textId="4E12F2ED" w:rsidR="00D63DB9" w:rsidRPr="00D76831" w:rsidRDefault="00D63DB9" w:rsidP="00D63DB9">
      <w:pPr>
        <w:ind w:left="568" w:hanging="284"/>
      </w:pPr>
      <w:r w:rsidRPr="00D76831">
        <w:t>-</w:t>
      </w:r>
      <w:r w:rsidRPr="00D76831">
        <w:tab/>
        <w:t xml:space="preserve">P is 1/(1- </w:t>
      </w:r>
      <w:r w:rsidRPr="00D76831">
        <w:rPr>
          <w:rFonts w:eastAsia="?? ??"/>
        </w:rPr>
        <w:t>T</w:t>
      </w:r>
      <w:r w:rsidRPr="00D76831">
        <w:rPr>
          <w:rFonts w:eastAsia="?? ??"/>
          <w:vertAlign w:val="subscript"/>
        </w:rPr>
        <w:t>CSI-RS</w:t>
      </w:r>
      <w:r w:rsidRPr="00D76831">
        <w:t xml:space="preserve"> /MGRP)* P</w:t>
      </w:r>
      <w:r w:rsidRPr="00D76831">
        <w:rPr>
          <w:vertAlign w:val="subscript"/>
        </w:rPr>
        <w:t>sharing factor</w:t>
      </w:r>
      <w:r w:rsidRPr="00D76831">
        <w:t xml:space="preserve">, when </w:t>
      </w:r>
      <w:r>
        <w:t>CBD</w:t>
      </w:r>
      <w:r w:rsidRPr="00D76831">
        <w:t xml:space="preserve">-RS is partially overlapped with measurement gap and </w:t>
      </w:r>
      <w:r>
        <w:t>CBD</w:t>
      </w:r>
      <w:r w:rsidRPr="00D76831">
        <w:t>-RS is fully overlapped with SMTC occasion (</w:t>
      </w:r>
      <w:r w:rsidRPr="00D76831">
        <w:rPr>
          <w:rFonts w:eastAsia="?? ??"/>
        </w:rPr>
        <w:t>T</w:t>
      </w:r>
      <w:r w:rsidRPr="00D76831">
        <w:rPr>
          <w:rFonts w:eastAsia="?? ??"/>
          <w:vertAlign w:val="subscript"/>
        </w:rPr>
        <w:t>CSI-RS</w:t>
      </w:r>
      <w:r w:rsidRPr="00D76831">
        <w:t xml:space="preserve"> = T</w:t>
      </w:r>
      <w:r w:rsidRPr="00D76831">
        <w:rPr>
          <w:vertAlign w:val="subscript"/>
        </w:rPr>
        <w:t>SMTCperiod</w:t>
      </w:r>
      <w:r w:rsidRPr="00D76831">
        <w:t>) and SMTC occasion is partially overlapped with measurement gap (T</w:t>
      </w:r>
      <w:r w:rsidRPr="00D76831">
        <w:rPr>
          <w:vertAlign w:val="subscript"/>
        </w:rPr>
        <w:t>SMTCperiod</w:t>
      </w:r>
      <w:r w:rsidRPr="00D76831">
        <w:t xml:space="preserve"> &lt; MGRP)</w:t>
      </w:r>
    </w:p>
    <w:p w14:paraId="76C0D3B8" w14:textId="77777777" w:rsidR="00D63DB9" w:rsidRPr="00D76831" w:rsidRDefault="00D63DB9" w:rsidP="00D63DB9">
      <w:pPr>
        <w:ind w:left="568" w:hanging="284"/>
        <w:rPr>
          <w:b/>
        </w:rPr>
      </w:pPr>
      <w:r w:rsidRPr="00D76831">
        <w:t>-</w:t>
      </w:r>
      <w:r w:rsidRPr="00D76831">
        <w:tab/>
        <w:t>P</w:t>
      </w:r>
      <w:r w:rsidRPr="00D76831">
        <w:rPr>
          <w:vertAlign w:val="subscript"/>
        </w:rPr>
        <w:t>sharing factor</w:t>
      </w:r>
      <w:r w:rsidRPr="00D76831">
        <w:t xml:space="preserve"> is 3</w:t>
      </w:r>
      <w:r w:rsidRPr="00D76831">
        <w:rPr>
          <w:b/>
        </w:rPr>
        <w:t>.</w:t>
      </w:r>
    </w:p>
    <w:p w14:paraId="7C9D78E8" w14:textId="17146399" w:rsidR="00D63DB9" w:rsidRDefault="00D63DB9" w:rsidP="00B94275">
      <w:pPr>
        <w:rPr>
          <w:b/>
          <w:i/>
          <w:lang w:val="en-GB" w:eastAsia="en-GB"/>
        </w:rPr>
      </w:pPr>
      <w:r w:rsidRPr="00D63DB9">
        <w:rPr>
          <w:b/>
          <w:i/>
          <w:lang w:val="en-GB" w:eastAsia="en-GB"/>
        </w:rPr>
        <w:t xml:space="preserve">Proposal # 5: </w:t>
      </w:r>
      <w:r>
        <w:rPr>
          <w:b/>
          <w:i/>
          <w:lang w:val="en-GB" w:eastAsia="en-GB"/>
        </w:rPr>
        <w:t>Define resource sharing factor ‘P’ for Candidate Beam Detection similar to Beam Failure detection</w:t>
      </w:r>
    </w:p>
    <w:p w14:paraId="324C0A9F" w14:textId="77777777" w:rsidR="00D63DB9" w:rsidRDefault="00D63DB9" w:rsidP="00B94275">
      <w:pPr>
        <w:rPr>
          <w:b/>
          <w:i/>
          <w:lang w:val="en-GB" w:eastAsia="en-GB"/>
        </w:rPr>
      </w:pPr>
    </w:p>
    <w:p w14:paraId="01122EEC" w14:textId="1019025E" w:rsidR="00D63DB9" w:rsidRDefault="00D63DB9" w:rsidP="00D63DB9">
      <w:pPr>
        <w:pStyle w:val="Heading2"/>
        <w:numPr>
          <w:ilvl w:val="1"/>
          <w:numId w:val="29"/>
        </w:numPr>
        <w:rPr>
          <w:rFonts w:ascii="Arial" w:hAnsi="Arial" w:cs="Arial"/>
          <w:sz w:val="28"/>
          <w:lang w:val="en-US"/>
        </w:rPr>
      </w:pPr>
      <w:r w:rsidRPr="00D63DB9">
        <w:rPr>
          <w:rFonts w:ascii="Arial" w:hAnsi="Arial" w:cs="Arial"/>
          <w:sz w:val="28"/>
          <w:lang w:val="en-US"/>
        </w:rPr>
        <w:t xml:space="preserve">Scheduling </w:t>
      </w:r>
      <w:r w:rsidR="00BC134B">
        <w:rPr>
          <w:rFonts w:ascii="Arial" w:hAnsi="Arial" w:cs="Arial"/>
          <w:sz w:val="28"/>
          <w:lang w:val="en-US"/>
        </w:rPr>
        <w:t>R</w:t>
      </w:r>
      <w:r w:rsidRPr="00D63DB9">
        <w:rPr>
          <w:rFonts w:ascii="Arial" w:hAnsi="Arial" w:cs="Arial"/>
          <w:sz w:val="28"/>
          <w:lang w:val="en-US"/>
        </w:rPr>
        <w:t xml:space="preserve">estriction </w:t>
      </w:r>
    </w:p>
    <w:p w14:paraId="16229F1E" w14:textId="526785CC" w:rsidR="00D63DB9" w:rsidRDefault="00D63DB9" w:rsidP="00D63DB9">
      <w:pPr>
        <w:rPr>
          <w:lang w:eastAsia="en-GB"/>
        </w:rPr>
      </w:pPr>
      <w:r>
        <w:rPr>
          <w:lang w:eastAsia="en-GB"/>
        </w:rPr>
        <w:t>In RAN4#88bis it was agreed that the scheduling restriction for CBD shall be the same as beam reporting. Also there was a discussion on when UE performs CBD. Options were:</w:t>
      </w:r>
    </w:p>
    <w:p w14:paraId="57878E19" w14:textId="77777777" w:rsidR="00D63DB9" w:rsidRPr="00AB4D37" w:rsidRDefault="00D63DB9" w:rsidP="00D63DB9">
      <w:pPr>
        <w:numPr>
          <w:ilvl w:val="1"/>
          <w:numId w:val="25"/>
        </w:numPr>
      </w:pPr>
      <w:r w:rsidRPr="00AB4D37">
        <w:t>Option 1: CBD measurement is performed only when beam failure is detected</w:t>
      </w:r>
    </w:p>
    <w:p w14:paraId="06632DF3" w14:textId="77777777" w:rsidR="00D63DB9" w:rsidRPr="00AB4D37" w:rsidRDefault="00D63DB9" w:rsidP="00D63DB9">
      <w:pPr>
        <w:numPr>
          <w:ilvl w:val="1"/>
          <w:numId w:val="25"/>
        </w:numPr>
      </w:pPr>
      <w:r w:rsidRPr="00AB4D37">
        <w:t xml:space="preserve">Option 2: Up to UE implementation </w:t>
      </w:r>
    </w:p>
    <w:p w14:paraId="52C7D6C8" w14:textId="6B21D2F8" w:rsidR="00D63DB9" w:rsidRDefault="00D63DB9" w:rsidP="00D63DB9">
      <w:pPr>
        <w:rPr>
          <w:lang w:eastAsia="en-GB"/>
        </w:rPr>
      </w:pPr>
      <w:r>
        <w:rPr>
          <w:lang w:eastAsia="en-GB"/>
        </w:rPr>
        <w:t xml:space="preserve">When the UE performs CBD is not testable, we propose that it be left to UE implementation. </w:t>
      </w:r>
    </w:p>
    <w:p w14:paraId="0BA76AEF" w14:textId="556B6917" w:rsidR="00D63DB9" w:rsidRDefault="00D63DB9" w:rsidP="00D63DB9">
      <w:pPr>
        <w:rPr>
          <w:b/>
          <w:i/>
          <w:lang w:val="en-GB" w:eastAsia="en-GB"/>
        </w:rPr>
      </w:pPr>
      <w:r w:rsidRPr="00D63DB9">
        <w:rPr>
          <w:b/>
          <w:i/>
          <w:lang w:val="en-GB" w:eastAsia="en-GB"/>
        </w:rPr>
        <w:t xml:space="preserve">Proposal # </w:t>
      </w:r>
      <w:r>
        <w:rPr>
          <w:b/>
          <w:i/>
          <w:lang w:val="en-GB" w:eastAsia="en-GB"/>
        </w:rPr>
        <w:t>6</w:t>
      </w:r>
      <w:r w:rsidRPr="00D63DB9">
        <w:rPr>
          <w:b/>
          <w:i/>
          <w:lang w:val="en-GB" w:eastAsia="en-GB"/>
        </w:rPr>
        <w:t>:</w:t>
      </w:r>
      <w:r>
        <w:rPr>
          <w:b/>
          <w:i/>
          <w:lang w:val="en-GB" w:eastAsia="en-GB"/>
        </w:rPr>
        <w:t xml:space="preserve"> When UE performance </w:t>
      </w:r>
      <w:r w:rsidR="00BC1C26">
        <w:rPr>
          <w:b/>
          <w:i/>
          <w:lang w:eastAsia="en-GB"/>
        </w:rPr>
        <w:t xml:space="preserve">Candidate Beam Detection </w:t>
      </w:r>
      <w:r>
        <w:rPr>
          <w:b/>
          <w:i/>
          <w:lang w:val="en-GB" w:eastAsia="en-GB"/>
        </w:rPr>
        <w:t>is up to UE implementation</w:t>
      </w:r>
    </w:p>
    <w:p w14:paraId="12523488" w14:textId="77777777" w:rsidR="00BC1C26" w:rsidRDefault="00BC1C26" w:rsidP="00D63DB9">
      <w:pPr>
        <w:rPr>
          <w:lang w:eastAsia="en-GB"/>
        </w:rPr>
      </w:pPr>
    </w:p>
    <w:p w14:paraId="319EC497" w14:textId="77777777" w:rsidR="00D63DB9" w:rsidRPr="00D63DB9" w:rsidRDefault="00D63DB9" w:rsidP="00D63DB9">
      <w:pPr>
        <w:pStyle w:val="Heading2"/>
        <w:numPr>
          <w:ilvl w:val="1"/>
          <w:numId w:val="29"/>
        </w:numPr>
        <w:rPr>
          <w:rFonts w:ascii="Arial" w:hAnsi="Arial" w:cs="Arial"/>
          <w:sz w:val="28"/>
          <w:lang w:val="en-US"/>
        </w:rPr>
      </w:pPr>
      <w:r w:rsidRPr="00D63DB9">
        <w:rPr>
          <w:rFonts w:ascii="Arial" w:hAnsi="Arial" w:cs="Arial"/>
          <w:sz w:val="28"/>
          <w:lang w:val="en-US"/>
        </w:rPr>
        <w:t>CSI-RS based CBD with D=1</w:t>
      </w:r>
    </w:p>
    <w:p w14:paraId="00D0C6C3" w14:textId="776363FC" w:rsidR="00D63DB9" w:rsidRDefault="00D63DB9" w:rsidP="00D63DB9">
      <w:pPr>
        <w:rPr>
          <w:lang w:eastAsia="en-GB"/>
        </w:rPr>
      </w:pPr>
      <w:r>
        <w:rPr>
          <w:lang w:eastAsia="en-GB"/>
        </w:rPr>
        <w:t xml:space="preserve">In RAN4#88bis the requirements for CSI-RS based </w:t>
      </w:r>
      <w:r>
        <w:rPr>
          <w:lang w:eastAsia="en-GB"/>
        </w:rPr>
        <w:t>CBD</w:t>
      </w:r>
      <w:r>
        <w:rPr>
          <w:lang w:eastAsia="en-GB"/>
        </w:rPr>
        <w:t xml:space="preserve"> with D=1 were FFS. Based on RAN-1 UE feature list, for </w:t>
      </w:r>
      <w:r w:rsidRPr="00F07D71">
        <w:rPr>
          <w:lang w:eastAsia="en-GB"/>
        </w:rPr>
        <w:t>SSB/CSI-RS for beam measurement</w:t>
      </w:r>
      <w:r>
        <w:rPr>
          <w:lang w:eastAsia="en-GB"/>
        </w:rPr>
        <w:t xml:space="preserve"> feature, the supported values for CSI-RS density are:</w:t>
      </w:r>
    </w:p>
    <w:p w14:paraId="6465DD63" w14:textId="77777777" w:rsidR="00D63DB9" w:rsidRPr="0060063E" w:rsidRDefault="00D63DB9" w:rsidP="00D63DB9">
      <w:pPr>
        <w:ind w:left="720"/>
        <w:rPr>
          <w:rFonts w:eastAsia="Times New Roman"/>
          <w:i/>
          <w:color w:val="000000"/>
        </w:rPr>
      </w:pPr>
      <w:r w:rsidRPr="0060063E">
        <w:rPr>
          <w:rFonts w:eastAsia="Times New Roman"/>
          <w:i/>
          <w:color w:val="000000"/>
        </w:rPr>
        <w:t>On FR2, UE is mandated to signal either “3 only” or “both 1 and 3”</w:t>
      </w:r>
    </w:p>
    <w:p w14:paraId="32EB01CC" w14:textId="77777777" w:rsidR="00D63DB9" w:rsidRPr="0060063E" w:rsidRDefault="00D63DB9" w:rsidP="00D63DB9">
      <w:pPr>
        <w:ind w:left="720"/>
        <w:rPr>
          <w:rFonts w:eastAsia="Times New Roman"/>
          <w:i/>
          <w:color w:val="000000"/>
        </w:rPr>
      </w:pPr>
      <w:r w:rsidRPr="0060063E">
        <w:rPr>
          <w:rFonts w:eastAsia="Times New Roman"/>
          <w:i/>
          <w:color w:val="000000"/>
        </w:rPr>
        <w:t>On FR1, either “3 only” or “both 1 and 3” is mandatory with UE capability signaling.</w:t>
      </w:r>
    </w:p>
    <w:p w14:paraId="246D6BB6" w14:textId="0CA7B190" w:rsidR="00D63DB9" w:rsidRDefault="00D63DB9" w:rsidP="00D63DB9">
      <w:pPr>
        <w:rPr>
          <w:lang w:eastAsia="en-GB"/>
        </w:rPr>
      </w:pPr>
      <w:r>
        <w:rPr>
          <w:lang w:eastAsia="en-GB"/>
        </w:rPr>
        <w:t xml:space="preserve">Based on the above, we recommend that requirements with CSI-RS density D=1 are not introduced for CSI-RS based </w:t>
      </w:r>
      <w:r>
        <w:rPr>
          <w:lang w:eastAsia="en-GB"/>
        </w:rPr>
        <w:t>CBD</w:t>
      </w:r>
      <w:r>
        <w:rPr>
          <w:lang w:eastAsia="en-GB"/>
        </w:rPr>
        <w:t xml:space="preserve"> as it is not a mandatory feature for Rel-15.</w:t>
      </w:r>
    </w:p>
    <w:p w14:paraId="14C9E961" w14:textId="407171EA" w:rsidR="00D63DB9" w:rsidRPr="0060063E" w:rsidRDefault="00D63DB9" w:rsidP="00D63DB9">
      <w:pPr>
        <w:rPr>
          <w:b/>
          <w:i/>
          <w:lang w:eastAsia="en-GB"/>
        </w:rPr>
      </w:pPr>
      <w:r>
        <w:rPr>
          <w:b/>
          <w:i/>
          <w:lang w:eastAsia="en-GB"/>
        </w:rPr>
        <w:t>Proposal #</w:t>
      </w:r>
      <w:r>
        <w:rPr>
          <w:b/>
          <w:i/>
          <w:lang w:eastAsia="en-GB"/>
        </w:rPr>
        <w:t>7</w:t>
      </w:r>
      <w:r>
        <w:rPr>
          <w:b/>
          <w:i/>
          <w:lang w:eastAsia="en-GB"/>
        </w:rPr>
        <w:t xml:space="preserve">: For CSI-RS based </w:t>
      </w:r>
      <w:r w:rsidR="00BC1C26">
        <w:rPr>
          <w:b/>
          <w:i/>
          <w:lang w:eastAsia="en-GB"/>
        </w:rPr>
        <w:t>Candidate Beam Detection</w:t>
      </w:r>
      <w:r>
        <w:rPr>
          <w:b/>
          <w:i/>
          <w:lang w:eastAsia="en-GB"/>
        </w:rPr>
        <w:t xml:space="preserve"> only define requirements with D=3</w:t>
      </w:r>
    </w:p>
    <w:p w14:paraId="2A405539" w14:textId="77777777" w:rsidR="00D63DB9" w:rsidRPr="00D63DB9" w:rsidRDefault="00D63DB9" w:rsidP="00B94275">
      <w:pPr>
        <w:rPr>
          <w:lang w:val="en-GB" w:eastAsia="en-GB"/>
        </w:rPr>
      </w:pPr>
    </w:p>
    <w:p w14:paraId="0F42A53E" w14:textId="77777777"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Conclusion</w:t>
      </w:r>
    </w:p>
    <w:p w14:paraId="7E4D56E7" w14:textId="2048B5BC" w:rsidR="00F25FDF" w:rsidRDefault="00F25FDF" w:rsidP="00ED284A">
      <w:pPr>
        <w:rPr>
          <w:lang w:eastAsia="en-GB"/>
        </w:rPr>
      </w:pPr>
      <w:r>
        <w:rPr>
          <w:lang w:eastAsia="en-GB"/>
        </w:rPr>
        <w:t>In this paper</w:t>
      </w:r>
      <w:r w:rsidR="00BC134B">
        <w:rPr>
          <w:lang w:eastAsia="en-GB"/>
        </w:rPr>
        <w:t xml:space="preserve"> we present our views on open issues related to Candidate beam detection requirements and have the following proposals:</w:t>
      </w:r>
    </w:p>
    <w:p w14:paraId="1C617744" w14:textId="77777777" w:rsidR="00BC134B" w:rsidRPr="00435F79" w:rsidRDefault="00BC134B" w:rsidP="00BC134B">
      <w:pPr>
        <w:rPr>
          <w:b/>
          <w:i/>
          <w:lang w:val="en-GB" w:eastAsia="en-GB"/>
        </w:rPr>
      </w:pPr>
      <w:r w:rsidRPr="00735833">
        <w:rPr>
          <w:b/>
          <w:i/>
          <w:lang w:val="en-GB" w:eastAsia="en-GB"/>
        </w:rPr>
        <w:t>Proposal #1: Define requirements for CSI-RS based CBD with 3 samples</w:t>
      </w:r>
    </w:p>
    <w:p w14:paraId="62C86967" w14:textId="77777777" w:rsidR="00BC134B" w:rsidRDefault="00BC134B" w:rsidP="00BC134B">
      <w:pPr>
        <w:rPr>
          <w:b/>
          <w:i/>
          <w:lang w:val="en-GB" w:eastAsia="en-GB"/>
        </w:rPr>
      </w:pPr>
      <w:r w:rsidRPr="00435F79">
        <w:rPr>
          <w:b/>
          <w:i/>
          <w:lang w:val="en-GB" w:eastAsia="en-GB"/>
        </w:rPr>
        <w:t>Proposal #2: Define accuracy requirement for CSI-RS based CBD as 5dB</w:t>
      </w:r>
    </w:p>
    <w:p w14:paraId="03D902BB" w14:textId="6DAE1908" w:rsidR="00BC134B" w:rsidRDefault="00BC134B" w:rsidP="00BC134B">
      <w:pPr>
        <w:rPr>
          <w:b/>
          <w:i/>
          <w:lang w:val="en-GB" w:eastAsia="en-GB"/>
        </w:rPr>
      </w:pPr>
      <w:r w:rsidRPr="00435F79">
        <w:rPr>
          <w:b/>
          <w:i/>
          <w:lang w:val="en-GB" w:eastAsia="en-GB"/>
        </w:rPr>
        <w:t>Proposal #</w:t>
      </w:r>
      <w:r>
        <w:rPr>
          <w:b/>
          <w:i/>
          <w:lang w:val="en-GB" w:eastAsia="en-GB"/>
        </w:rPr>
        <w:t>3</w:t>
      </w:r>
      <w:r w:rsidRPr="00435F79">
        <w:rPr>
          <w:b/>
          <w:i/>
          <w:lang w:val="en-GB" w:eastAsia="en-GB"/>
        </w:rPr>
        <w:t>:</w:t>
      </w:r>
      <w:r>
        <w:rPr>
          <w:b/>
          <w:i/>
          <w:lang w:val="en-GB" w:eastAsia="en-GB"/>
        </w:rPr>
        <w:t xml:space="preserve"> Define test case for </w:t>
      </w:r>
      <w:r w:rsidR="00BC1C26">
        <w:rPr>
          <w:b/>
          <w:i/>
          <w:lang w:val="en-GB" w:eastAsia="en-GB"/>
        </w:rPr>
        <w:t>Bean failure Detection</w:t>
      </w:r>
      <w:r>
        <w:rPr>
          <w:b/>
          <w:i/>
          <w:lang w:val="en-GB" w:eastAsia="en-GB"/>
        </w:rPr>
        <w:t xml:space="preserve"> and </w:t>
      </w:r>
      <w:r w:rsidR="00BC1C26">
        <w:rPr>
          <w:b/>
          <w:i/>
          <w:lang w:eastAsia="en-GB"/>
        </w:rPr>
        <w:t xml:space="preserve">Candidate Beam Detection </w:t>
      </w:r>
      <w:r>
        <w:rPr>
          <w:b/>
          <w:i/>
          <w:lang w:val="en-GB" w:eastAsia="en-GB"/>
        </w:rPr>
        <w:t xml:space="preserve">so as to verify L1-RSRP estimation accuracy for </w:t>
      </w:r>
      <w:r w:rsidR="00BC1C26">
        <w:rPr>
          <w:b/>
          <w:i/>
          <w:lang w:eastAsia="en-GB"/>
        </w:rPr>
        <w:t>Candidate Beam Detection</w:t>
      </w:r>
    </w:p>
    <w:p w14:paraId="5CD3BBFB" w14:textId="196C7F77" w:rsidR="00BC134B" w:rsidRPr="009E4308" w:rsidRDefault="00BC134B" w:rsidP="00BC134B">
      <w:pPr>
        <w:rPr>
          <w:b/>
          <w:i/>
        </w:rPr>
      </w:pPr>
      <w:r w:rsidRPr="009E4308">
        <w:rPr>
          <w:b/>
          <w:i/>
        </w:rPr>
        <w:t>Proposal #</w:t>
      </w:r>
      <w:r>
        <w:rPr>
          <w:b/>
          <w:i/>
        </w:rPr>
        <w:t>4</w:t>
      </w:r>
      <w:r w:rsidRPr="009E4308">
        <w:rPr>
          <w:b/>
          <w:i/>
        </w:rPr>
        <w:t xml:space="preserve">: The N= conditions for CSI-RS based </w:t>
      </w:r>
      <w:r w:rsidR="00BC1C26">
        <w:rPr>
          <w:b/>
          <w:i/>
          <w:lang w:eastAsia="en-GB"/>
        </w:rPr>
        <w:t xml:space="preserve">Candidate Beam Detection </w:t>
      </w:r>
      <w:r w:rsidRPr="009E4308">
        <w:rPr>
          <w:b/>
          <w:i/>
        </w:rPr>
        <w:t xml:space="preserve">shall be defined as: </w:t>
      </w:r>
    </w:p>
    <w:p w14:paraId="41DF77B5" w14:textId="77777777" w:rsidR="00BC134B" w:rsidRPr="004E535A" w:rsidRDefault="00BC134B" w:rsidP="00BC134B">
      <w:pPr>
        <w:ind w:left="720"/>
        <w:rPr>
          <w:b/>
          <w:i/>
        </w:rPr>
      </w:pPr>
      <w:r w:rsidRPr="004E535A">
        <w:rPr>
          <w:b/>
          <w:i/>
        </w:rPr>
        <w:t>N=1,</w:t>
      </w:r>
    </w:p>
    <w:p w14:paraId="35002755" w14:textId="77777777" w:rsidR="00BC134B" w:rsidRPr="004E535A" w:rsidRDefault="00BC134B" w:rsidP="00BC134B">
      <w:pPr>
        <w:ind w:left="1440"/>
        <w:rPr>
          <w:b/>
          <w:i/>
        </w:rPr>
      </w:pPr>
      <w:r w:rsidRPr="004E535A">
        <w:rPr>
          <w:b/>
          <w:i/>
        </w:rPr>
        <w:lastRenderedPageBreak/>
        <w:t>if CSI-RS configured for CBD is configured with repetition parameter and repetition parameter is ‘ON’, or,</w:t>
      </w:r>
    </w:p>
    <w:p w14:paraId="61F1B3C8" w14:textId="77777777" w:rsidR="00BC134B" w:rsidRPr="004E535A" w:rsidRDefault="00BC134B" w:rsidP="00BC134B">
      <w:pPr>
        <w:ind w:left="1440"/>
        <w:rPr>
          <w:b/>
          <w:i/>
        </w:rPr>
      </w:pPr>
      <w:r w:rsidRPr="004E535A">
        <w:rPr>
          <w:b/>
          <w:i/>
        </w:rPr>
        <w:t>if CSI-RS configured for CBD is configured with parameter trs-Info, or,</w:t>
      </w:r>
    </w:p>
    <w:p w14:paraId="108AD993" w14:textId="77777777" w:rsidR="00BC134B" w:rsidRPr="004E535A" w:rsidRDefault="00BC134B" w:rsidP="00BC134B">
      <w:pPr>
        <w:ind w:left="1440"/>
        <w:rPr>
          <w:b/>
          <w:i/>
        </w:rPr>
      </w:pPr>
      <w:r w:rsidRPr="004E535A">
        <w:rPr>
          <w:b/>
          <w:i/>
        </w:rPr>
        <w:t>if CSI-RS configured for CBD is QCL-Type D with a CSI-RS resource with repetition parameter and repetition parameter is ‘ON’ and CBD resources are mutually TDMed, or,</w:t>
      </w:r>
    </w:p>
    <w:p w14:paraId="39C98EAE" w14:textId="77777777" w:rsidR="00BC134B" w:rsidRPr="004E535A" w:rsidRDefault="00BC134B" w:rsidP="00BC134B">
      <w:pPr>
        <w:ind w:left="1440"/>
        <w:rPr>
          <w:b/>
          <w:i/>
        </w:rPr>
      </w:pPr>
      <w:r w:rsidRPr="004E535A">
        <w:rPr>
          <w:b/>
          <w:i/>
        </w:rPr>
        <w:t>if CSI-RS configured for CBD is QCL-Type D with a CSI-RS resource with parameter trs-Info and CBD resources are mutually TDMed</w:t>
      </w:r>
    </w:p>
    <w:p w14:paraId="5DC80348" w14:textId="77777777" w:rsidR="00BC134B" w:rsidRDefault="00BC134B" w:rsidP="00BC134B">
      <w:pPr>
        <w:rPr>
          <w:b/>
          <w:i/>
          <w:lang w:val="en-GB" w:eastAsia="en-GB"/>
        </w:rPr>
      </w:pPr>
      <w:r w:rsidRPr="00D63DB9">
        <w:rPr>
          <w:b/>
          <w:i/>
          <w:lang w:val="en-GB" w:eastAsia="en-GB"/>
        </w:rPr>
        <w:t xml:space="preserve">Proposal # 5: </w:t>
      </w:r>
      <w:r>
        <w:rPr>
          <w:b/>
          <w:i/>
          <w:lang w:val="en-GB" w:eastAsia="en-GB"/>
        </w:rPr>
        <w:t>Define resource sharing factor ‘P’ for Candidate Beam Detection similar to Beam Failure detection</w:t>
      </w:r>
    </w:p>
    <w:p w14:paraId="0158D67D" w14:textId="52CB4ADD" w:rsidR="00BC134B" w:rsidRDefault="00BC134B" w:rsidP="00BC134B">
      <w:pPr>
        <w:rPr>
          <w:lang w:eastAsia="en-GB"/>
        </w:rPr>
      </w:pPr>
      <w:r w:rsidRPr="00D63DB9">
        <w:rPr>
          <w:b/>
          <w:i/>
          <w:lang w:val="en-GB" w:eastAsia="en-GB"/>
        </w:rPr>
        <w:t xml:space="preserve">Proposal # </w:t>
      </w:r>
      <w:r>
        <w:rPr>
          <w:b/>
          <w:i/>
          <w:lang w:val="en-GB" w:eastAsia="en-GB"/>
        </w:rPr>
        <w:t>6</w:t>
      </w:r>
      <w:r w:rsidRPr="00D63DB9">
        <w:rPr>
          <w:b/>
          <w:i/>
          <w:lang w:val="en-GB" w:eastAsia="en-GB"/>
        </w:rPr>
        <w:t>:</w:t>
      </w:r>
      <w:r>
        <w:rPr>
          <w:b/>
          <w:i/>
          <w:lang w:val="en-GB" w:eastAsia="en-GB"/>
        </w:rPr>
        <w:t xml:space="preserve"> When UE performance </w:t>
      </w:r>
      <w:r w:rsidR="00BC1C26">
        <w:rPr>
          <w:b/>
          <w:i/>
          <w:lang w:eastAsia="en-GB"/>
        </w:rPr>
        <w:t xml:space="preserve">Candidate Beam Detection </w:t>
      </w:r>
      <w:r>
        <w:rPr>
          <w:b/>
          <w:i/>
          <w:lang w:val="en-GB" w:eastAsia="en-GB"/>
        </w:rPr>
        <w:t>is up to UE implementation</w:t>
      </w:r>
    </w:p>
    <w:p w14:paraId="7001E2BF" w14:textId="5A219C70" w:rsidR="00BC134B" w:rsidRPr="0060063E" w:rsidRDefault="00BC134B" w:rsidP="00BC134B">
      <w:pPr>
        <w:rPr>
          <w:b/>
          <w:i/>
          <w:lang w:eastAsia="en-GB"/>
        </w:rPr>
      </w:pPr>
      <w:r>
        <w:rPr>
          <w:b/>
          <w:i/>
          <w:lang w:eastAsia="en-GB"/>
        </w:rPr>
        <w:t xml:space="preserve">Proposal #7: For CSI-RS based </w:t>
      </w:r>
      <w:r w:rsidR="00BC1C26">
        <w:rPr>
          <w:b/>
          <w:i/>
          <w:lang w:eastAsia="en-GB"/>
        </w:rPr>
        <w:t xml:space="preserve">Candidate Beam Detection </w:t>
      </w:r>
      <w:r>
        <w:rPr>
          <w:b/>
          <w:i/>
          <w:lang w:eastAsia="en-GB"/>
        </w:rPr>
        <w:t>only define requirements with D=3</w:t>
      </w:r>
    </w:p>
    <w:p w14:paraId="7ACEBA02" w14:textId="77777777"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Reference</w:t>
      </w:r>
    </w:p>
    <w:p w14:paraId="67C2CEBE" w14:textId="77777777" w:rsidR="00F25FDF" w:rsidRDefault="00AB4D37" w:rsidP="00AB4D37">
      <w:pPr>
        <w:pStyle w:val="ListParagraph"/>
        <w:numPr>
          <w:ilvl w:val="0"/>
          <w:numId w:val="23"/>
        </w:numPr>
      </w:pPr>
      <w:r w:rsidRPr="006C4398">
        <w:rPr>
          <w:rFonts w:hint="eastAsia"/>
        </w:rPr>
        <w:t>R4-1813736</w:t>
      </w:r>
      <w:r>
        <w:t>, “</w:t>
      </w:r>
      <w:r w:rsidRPr="006C4398">
        <w:t>Way forward on NR beam management</w:t>
      </w:r>
      <w:r>
        <w:t xml:space="preserve">”, </w:t>
      </w:r>
      <w:r w:rsidRPr="006C4398">
        <w:t>Huawei, HiSilicon, Nokia</w:t>
      </w:r>
      <w:r w:rsidR="00F25FDF">
        <w:t xml:space="preserve">  </w:t>
      </w:r>
    </w:p>
    <w:p w14:paraId="37823E25" w14:textId="77777777" w:rsidR="00F25FDF" w:rsidRPr="00F25FDF" w:rsidRDefault="00F25FDF" w:rsidP="00ED284A">
      <w:pPr>
        <w:rPr>
          <w:lang w:eastAsia="en-GB"/>
        </w:rPr>
      </w:pPr>
    </w:p>
    <w:p w14:paraId="1A96D33B" w14:textId="77777777" w:rsidR="00F25FDF" w:rsidRPr="00F25FDF" w:rsidRDefault="00F25FDF" w:rsidP="00ED284A"/>
    <w:sectPr w:rsidR="00F25FDF" w:rsidRPr="00F25F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8924AA9"/>
    <w:multiLevelType w:val="hybridMultilevel"/>
    <w:tmpl w:val="06925A34"/>
    <w:lvl w:ilvl="0" w:tplc="6C78C2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65C108E">
      <w:start w:val="1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7CADFA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6382B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078DFF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8C487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98E09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586D0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21B54E16"/>
    <w:multiLevelType w:val="hybridMultilevel"/>
    <w:tmpl w:val="7FE85F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1E255C"/>
    <w:multiLevelType w:val="multilevel"/>
    <w:tmpl w:val="D060ADD4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437E73EB"/>
    <w:multiLevelType w:val="hybridMultilevel"/>
    <w:tmpl w:val="7C8C70EC"/>
    <w:lvl w:ilvl="0" w:tplc="6C78C2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C6A1AC">
      <w:start w:val="1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65C108E">
      <w:start w:val="1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7CADFA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6382B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078DFF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8C487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98E09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586D0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444F59F0"/>
    <w:multiLevelType w:val="multilevel"/>
    <w:tmpl w:val="68B4375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47345A95"/>
    <w:multiLevelType w:val="hybridMultilevel"/>
    <w:tmpl w:val="7FE85F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05F3511"/>
    <w:multiLevelType w:val="hybridMultilevel"/>
    <w:tmpl w:val="32D0D49A"/>
    <w:lvl w:ilvl="0" w:tplc="A96ABA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A8D3E4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C0C5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E42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8E1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447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984E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D02B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567B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1F91C42"/>
    <w:multiLevelType w:val="hybridMultilevel"/>
    <w:tmpl w:val="9D44AF46"/>
    <w:lvl w:ilvl="0" w:tplc="6C78C2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65C108E">
      <w:start w:val="1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7CADFA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6382B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078DFF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8C487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98E09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586D0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8"/>
  </w:num>
  <w:num w:numId="24">
    <w:abstractNumId w:val="4"/>
  </w:num>
  <w:num w:numId="25">
    <w:abstractNumId w:val="1"/>
  </w:num>
  <w:num w:numId="26">
    <w:abstractNumId w:val="9"/>
  </w:num>
  <w:num w:numId="27">
    <w:abstractNumId w:val="10"/>
  </w:num>
  <w:num w:numId="28">
    <w:abstractNumId w:val="6"/>
  </w:num>
  <w:num w:numId="29">
    <w:abstractNumId w:val="3"/>
  </w:num>
  <w:num w:numId="30">
    <w:abstractNumId w:val="2"/>
  </w:num>
  <w:num w:numId="31">
    <w:abstractNumId w:val="0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19F"/>
    <w:rsid w:val="00037226"/>
    <w:rsid w:val="00056BA2"/>
    <w:rsid w:val="000A5AEE"/>
    <w:rsid w:val="000D6425"/>
    <w:rsid w:val="0012779D"/>
    <w:rsid w:val="001E4FF7"/>
    <w:rsid w:val="00265ECE"/>
    <w:rsid w:val="002E2122"/>
    <w:rsid w:val="002F16B9"/>
    <w:rsid w:val="00314BC5"/>
    <w:rsid w:val="00390B7D"/>
    <w:rsid w:val="003A4A46"/>
    <w:rsid w:val="00435F79"/>
    <w:rsid w:val="004B26D4"/>
    <w:rsid w:val="004E535A"/>
    <w:rsid w:val="005C40A1"/>
    <w:rsid w:val="005C774C"/>
    <w:rsid w:val="006534F9"/>
    <w:rsid w:val="006610CA"/>
    <w:rsid w:val="006B319F"/>
    <w:rsid w:val="006D14D6"/>
    <w:rsid w:val="006F55C0"/>
    <w:rsid w:val="00716299"/>
    <w:rsid w:val="00724F39"/>
    <w:rsid w:val="007267F1"/>
    <w:rsid w:val="00735833"/>
    <w:rsid w:val="008816F3"/>
    <w:rsid w:val="0091348C"/>
    <w:rsid w:val="00956956"/>
    <w:rsid w:val="009A6439"/>
    <w:rsid w:val="009F0FB0"/>
    <w:rsid w:val="00A81355"/>
    <w:rsid w:val="00AB4D37"/>
    <w:rsid w:val="00B13CAE"/>
    <w:rsid w:val="00B94275"/>
    <w:rsid w:val="00BC134B"/>
    <w:rsid w:val="00BC1C26"/>
    <w:rsid w:val="00BE71A1"/>
    <w:rsid w:val="00C51C71"/>
    <w:rsid w:val="00C546F9"/>
    <w:rsid w:val="00C5515C"/>
    <w:rsid w:val="00C629E4"/>
    <w:rsid w:val="00CA62D1"/>
    <w:rsid w:val="00CA7E13"/>
    <w:rsid w:val="00D63DB9"/>
    <w:rsid w:val="00DB24FD"/>
    <w:rsid w:val="00DC0E02"/>
    <w:rsid w:val="00E665E6"/>
    <w:rsid w:val="00E73E36"/>
    <w:rsid w:val="00E83404"/>
    <w:rsid w:val="00ED284A"/>
    <w:rsid w:val="00F25FDF"/>
    <w:rsid w:val="00F504DE"/>
    <w:rsid w:val="00F9367C"/>
    <w:rsid w:val="00FA1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FC6D07"/>
  <w15:chartTrackingRefBased/>
  <w15:docId w15:val="{70356F31-10FD-43A6-9AED-A62DF208A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284A"/>
    <w:pPr>
      <w:spacing w:after="120"/>
      <w:jc w:val="both"/>
    </w:pPr>
    <w:rPr>
      <w:rFonts w:eastAsia="MS Mincho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F25FDF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25FDF"/>
    <w:rPr>
      <w:rFonts w:eastAsia="MS Mincho"/>
    </w:rPr>
  </w:style>
  <w:style w:type="paragraph" w:styleId="Footer">
    <w:name w:val="footer"/>
    <w:basedOn w:val="Header"/>
    <w:link w:val="FooterChar"/>
    <w:rsid w:val="00F25FDF"/>
    <w:pPr>
      <w:widowControl w:val="0"/>
      <w:tabs>
        <w:tab w:val="clear" w:pos="4153"/>
        <w:tab w:val="clear" w:pos="8306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F25FDF"/>
    <w:rPr>
      <w:rFonts w:ascii="Arial" w:eastAsia="MS Mincho" w:hAnsi="Arial"/>
      <w:b/>
      <w:i/>
      <w:noProof/>
      <w:sz w:val="18"/>
    </w:rPr>
  </w:style>
  <w:style w:type="paragraph" w:customStyle="1" w:styleId="Header-3gppTdoc">
    <w:name w:val="Header-3gpp Tdoc"/>
    <w:basedOn w:val="Header"/>
    <w:link w:val="Header-3gppTdocChar"/>
    <w:qFormat/>
    <w:rsid w:val="00F25FDF"/>
    <w:pPr>
      <w:tabs>
        <w:tab w:val="clear" w:pos="8306"/>
        <w:tab w:val="right" w:pos="9360"/>
      </w:tabs>
    </w:pPr>
    <w:rPr>
      <w:rFonts w:ascii="Arial" w:hAnsi="Arial" w:cs="Arial"/>
      <w:b/>
      <w:sz w:val="24"/>
      <w:szCs w:val="24"/>
    </w:rPr>
  </w:style>
  <w:style w:type="character" w:customStyle="1" w:styleId="Header-3gppTdocChar">
    <w:name w:val="Header-3gpp Tdoc Char"/>
    <w:basedOn w:val="HeaderChar"/>
    <w:link w:val="Header-3gppTdoc"/>
    <w:rsid w:val="00F25FDF"/>
    <w:rPr>
      <w:rFonts w:ascii="Arial" w:eastAsia="MS Mincho" w:hAnsi="Arial" w:cs="Arial"/>
      <w:b/>
      <w:sz w:val="24"/>
      <w:szCs w:val="24"/>
    </w:rPr>
  </w:style>
  <w:style w:type="table" w:styleId="TableGrid">
    <w:name w:val="Table Grid"/>
    <w:basedOn w:val="TableNormal"/>
    <w:uiPriority w:val="39"/>
    <w:rsid w:val="00AB4D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35F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5F7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5F79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5F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5F79"/>
    <w:rPr>
      <w:rFonts w:eastAsia="MS Mincho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5F7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F79"/>
    <w:rPr>
      <w:rFonts w:ascii="Segoe UI" w:eastAsia="MS Mincho" w:hAnsi="Segoe UI" w:cs="Segoe UI"/>
      <w:sz w:val="18"/>
      <w:szCs w:val="18"/>
    </w:rPr>
  </w:style>
  <w:style w:type="table" w:styleId="GridTable4-Accent5">
    <w:name w:val="Grid Table 4 Accent 5"/>
    <w:basedOn w:val="TableNormal"/>
    <w:uiPriority w:val="49"/>
    <w:rsid w:val="00735833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5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167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327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5256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37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826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4746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3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02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976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915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252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1623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150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82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6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38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92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20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97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060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6</Pages>
  <Words>2014</Words>
  <Characters>10400</Characters>
  <Application>Microsoft Office Word</Application>
  <DocSecurity>0</DocSecurity>
  <Lines>244</Lines>
  <Paragraphs>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12340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</cp:lastModifiedBy>
  <cp:revision>14</cp:revision>
  <dcterms:created xsi:type="dcterms:W3CDTF">2018-10-29T19:19:00Z</dcterms:created>
  <dcterms:modified xsi:type="dcterms:W3CDTF">2018-11-02T19:26:00Z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5a9aedbf-e281-4c77-b363-825202ef0168</vt:lpwstr>
  </property>
  <property fmtid="{D5CDD505-2E9C-101B-9397-08002B2CF9AE}" pid="3" name="CTP_TimeStamp">
    <vt:lpwstr>2018-11-02 19:26:40Z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