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5504BE" w:rsidRPr="009F09AF" w:rsidRDefault="005504BE" w:rsidP="005504BE">
      <w:pPr>
        <w:spacing w:after="120"/>
        <w:ind w:left="1987" w:hanging="1987"/>
        <w:rPr>
          <w:rFonts w:ascii="Times New Roman" w:hAnsi="Times New Roman"/>
          <w:b/>
          <w:bCs/>
          <w:sz w:val="24"/>
        </w:rPr>
      </w:pPr>
      <w:r w:rsidRPr="009F09AF">
        <w:rPr>
          <w:rFonts w:ascii="Times New Roman" w:hAnsi="Times New Roman"/>
          <w:b/>
          <w:bCs/>
          <w:sz w:val="24"/>
        </w:rPr>
        <w:t>3GPP TSG-RAN WG4 Meeting #8</w:t>
      </w:r>
      <w:r>
        <w:rPr>
          <w:rFonts w:ascii="Times New Roman" w:hAnsi="Times New Roman"/>
          <w:b/>
          <w:bCs/>
          <w:sz w:val="24"/>
        </w:rPr>
        <w:t>9</w:t>
      </w:r>
      <w:r w:rsidRPr="009F09AF">
        <w:rPr>
          <w:rFonts w:ascii="Times New Roman" w:hAnsi="Times New Roman"/>
          <w:b/>
          <w:bCs/>
          <w:sz w:val="24"/>
        </w:rPr>
        <w:t xml:space="preserve">                                                                     </w:t>
      </w:r>
      <w:r w:rsidR="00B43587">
        <w:rPr>
          <w:rFonts w:ascii="Times New Roman" w:hAnsi="Times New Roman"/>
          <w:b/>
          <w:bCs/>
          <w:sz w:val="24"/>
        </w:rPr>
        <w:t xml:space="preserve">     </w:t>
      </w:r>
      <w:r w:rsidR="00B43587" w:rsidRPr="00B43587">
        <w:rPr>
          <w:rFonts w:ascii="Times New Roman" w:hAnsi="Times New Roman"/>
          <w:b/>
          <w:bCs/>
          <w:sz w:val="24"/>
        </w:rPr>
        <w:t>R4-1814532</w:t>
      </w:r>
    </w:p>
    <w:p w:rsidR="005504BE" w:rsidRPr="009F09AF" w:rsidRDefault="005504BE" w:rsidP="005504BE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outlineLvl w:val="0"/>
        <w:rPr>
          <w:b/>
          <w:noProof/>
          <w:sz w:val="24"/>
          <w:lang w:val="en-GB"/>
        </w:rPr>
      </w:pPr>
      <w:r>
        <w:rPr>
          <w:b/>
          <w:noProof/>
          <w:sz w:val="24"/>
          <w:lang w:val="en-GB"/>
        </w:rPr>
        <w:t>Spokane</w:t>
      </w:r>
      <w:r w:rsidRPr="009F09AF">
        <w:rPr>
          <w:b/>
          <w:noProof/>
          <w:sz w:val="24"/>
          <w:lang w:val="en-GB"/>
        </w:rPr>
        <w:t xml:space="preserve">, </w:t>
      </w:r>
      <w:r>
        <w:rPr>
          <w:b/>
          <w:noProof/>
          <w:sz w:val="24"/>
          <w:lang w:val="en-GB"/>
        </w:rPr>
        <w:t>US</w:t>
      </w:r>
      <w:r w:rsidRPr="009F09AF">
        <w:rPr>
          <w:b/>
          <w:noProof/>
          <w:sz w:val="24"/>
          <w:lang w:val="en-GB"/>
        </w:rPr>
        <w:t xml:space="preserve">, </w:t>
      </w:r>
      <w:r>
        <w:rPr>
          <w:b/>
          <w:noProof/>
          <w:sz w:val="24"/>
          <w:lang w:val="en-GB"/>
        </w:rPr>
        <w:t>12</w:t>
      </w:r>
      <w:r w:rsidRPr="009F09AF">
        <w:rPr>
          <w:b/>
          <w:noProof/>
          <w:sz w:val="24"/>
          <w:lang w:val="en-GB"/>
        </w:rPr>
        <w:t>th – 1</w:t>
      </w:r>
      <w:r>
        <w:rPr>
          <w:b/>
          <w:noProof/>
          <w:sz w:val="24"/>
          <w:lang w:val="en-GB"/>
        </w:rPr>
        <w:t>6</w:t>
      </w:r>
      <w:r w:rsidRPr="009F09AF">
        <w:rPr>
          <w:b/>
          <w:noProof/>
          <w:sz w:val="24"/>
          <w:lang w:val="en-GB"/>
        </w:rPr>
        <w:t xml:space="preserve">th </w:t>
      </w:r>
      <w:r>
        <w:rPr>
          <w:b/>
          <w:noProof/>
          <w:sz w:val="24"/>
          <w:lang w:val="en-GB"/>
        </w:rPr>
        <w:t>November</w:t>
      </w:r>
      <w:r w:rsidRPr="009F09AF">
        <w:rPr>
          <w:b/>
          <w:noProof/>
          <w:sz w:val="24"/>
          <w:lang w:val="en-GB"/>
        </w:rPr>
        <w:t>, 2018</w:t>
      </w:r>
    </w:p>
    <w:p w:rsidR="00504A19" w:rsidRPr="007E434E" w:rsidRDefault="00504A19" w:rsidP="00D05935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outlineLvl w:val="0"/>
        <w:rPr>
          <w:rFonts w:eastAsia="SimSun"/>
          <w:b/>
          <w:sz w:val="24"/>
          <w:szCs w:val="24"/>
          <w:lang w:val="en-GB" w:eastAsia="zh-CN"/>
        </w:rPr>
      </w:pPr>
    </w:p>
    <w:p w:rsidR="00D05935" w:rsidRPr="007E434E" w:rsidRDefault="00D05935" w:rsidP="00D05935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outlineLvl w:val="0"/>
        <w:rPr>
          <w:rFonts w:eastAsia="SimSun"/>
          <w:b/>
          <w:sz w:val="24"/>
          <w:szCs w:val="24"/>
          <w:lang w:val="en-GB" w:eastAsia="zh-CN"/>
        </w:rPr>
      </w:pPr>
    </w:p>
    <w:p w:rsidR="00090426" w:rsidRPr="007E434E" w:rsidRDefault="00090426" w:rsidP="00090426">
      <w:pPr>
        <w:ind w:left="1985" w:hanging="1985"/>
        <w:rPr>
          <w:rFonts w:ascii="Times New Roman" w:hAnsi="Times New Roman"/>
          <w:b/>
          <w:bCs/>
          <w:sz w:val="24"/>
        </w:rPr>
      </w:pPr>
      <w:r w:rsidRPr="007E434E">
        <w:rPr>
          <w:rFonts w:ascii="Times New Roman" w:hAnsi="Times New Roman"/>
          <w:b/>
          <w:bCs/>
          <w:sz w:val="24"/>
        </w:rPr>
        <w:t>Agenda Item:</w:t>
      </w:r>
      <w:r w:rsidRPr="007E434E">
        <w:rPr>
          <w:rFonts w:ascii="Times New Roman" w:hAnsi="Times New Roman"/>
          <w:b/>
          <w:bCs/>
          <w:sz w:val="24"/>
        </w:rPr>
        <w:tab/>
      </w:r>
      <w:bookmarkStart w:id="0" w:name="Source"/>
      <w:bookmarkEnd w:id="0"/>
      <w:r w:rsidR="00B43587" w:rsidRPr="00B43587">
        <w:rPr>
          <w:rFonts w:ascii="Times New Roman" w:hAnsi="Times New Roman"/>
          <w:b/>
          <w:bCs/>
          <w:sz w:val="24"/>
        </w:rPr>
        <w:t>7.12.4.15</w:t>
      </w:r>
    </w:p>
    <w:p w:rsidR="00090426" w:rsidRPr="007E434E" w:rsidRDefault="00090426" w:rsidP="00090426">
      <w:pPr>
        <w:ind w:left="1985" w:hanging="1985"/>
        <w:rPr>
          <w:rFonts w:ascii="Times New Roman" w:hAnsi="Times New Roman"/>
          <w:b/>
          <w:bCs/>
          <w:sz w:val="24"/>
        </w:rPr>
      </w:pPr>
      <w:r w:rsidRPr="007E434E">
        <w:rPr>
          <w:rFonts w:ascii="Times New Roman" w:hAnsi="Times New Roman"/>
          <w:b/>
          <w:bCs/>
          <w:sz w:val="24"/>
        </w:rPr>
        <w:t>Source:</w:t>
      </w:r>
      <w:r w:rsidRPr="007E434E">
        <w:rPr>
          <w:rFonts w:ascii="Times New Roman" w:hAnsi="Times New Roman"/>
          <w:b/>
          <w:bCs/>
          <w:sz w:val="24"/>
        </w:rPr>
        <w:tab/>
        <w:t>Intel Corporation</w:t>
      </w:r>
    </w:p>
    <w:p w:rsidR="00090426" w:rsidRPr="007E434E" w:rsidRDefault="00090426" w:rsidP="00090426">
      <w:pPr>
        <w:ind w:left="1985" w:hanging="1985"/>
        <w:rPr>
          <w:rFonts w:ascii="Times New Roman" w:hAnsi="Times New Roman"/>
          <w:b/>
          <w:bCs/>
          <w:sz w:val="24"/>
        </w:rPr>
      </w:pPr>
      <w:r w:rsidRPr="007E434E">
        <w:rPr>
          <w:rFonts w:ascii="Times New Roman" w:hAnsi="Times New Roman"/>
          <w:b/>
          <w:bCs/>
          <w:sz w:val="24"/>
        </w:rPr>
        <w:t>Title:</w:t>
      </w:r>
      <w:r w:rsidRPr="007E434E">
        <w:rPr>
          <w:rFonts w:ascii="Times New Roman" w:hAnsi="Times New Roman"/>
          <w:b/>
          <w:bCs/>
          <w:sz w:val="24"/>
        </w:rPr>
        <w:tab/>
      </w:r>
      <w:r w:rsidR="000E2D56" w:rsidRPr="007E434E">
        <w:rPr>
          <w:rFonts w:ascii="Times New Roman" w:hAnsi="Times New Roman"/>
          <w:b/>
          <w:bCs/>
          <w:sz w:val="24"/>
        </w:rPr>
        <w:t xml:space="preserve">Discussion about SNR levels for </w:t>
      </w:r>
      <w:r w:rsidR="00AB731D">
        <w:rPr>
          <w:rFonts w:ascii="Times New Roman" w:hAnsi="Times New Roman"/>
          <w:b/>
          <w:bCs/>
          <w:sz w:val="24"/>
        </w:rPr>
        <w:t>CSI-RS</w:t>
      </w:r>
      <w:r w:rsidR="008414FA">
        <w:rPr>
          <w:rFonts w:ascii="Times New Roman" w:hAnsi="Times New Roman"/>
          <w:b/>
          <w:bCs/>
          <w:sz w:val="24"/>
        </w:rPr>
        <w:t xml:space="preserve"> </w:t>
      </w:r>
      <w:r w:rsidR="000E2D56" w:rsidRPr="007E434E">
        <w:rPr>
          <w:rFonts w:ascii="Times New Roman" w:hAnsi="Times New Roman"/>
          <w:b/>
          <w:bCs/>
          <w:sz w:val="24"/>
        </w:rPr>
        <w:t>RLM test</w:t>
      </w:r>
    </w:p>
    <w:p w:rsidR="009F18E7" w:rsidRPr="007E434E" w:rsidRDefault="00090426" w:rsidP="00090426">
      <w:pPr>
        <w:ind w:left="1985" w:hanging="1985"/>
        <w:rPr>
          <w:rFonts w:ascii="Times New Roman" w:hAnsi="Times New Roman"/>
          <w:b/>
          <w:bCs/>
          <w:sz w:val="24"/>
        </w:rPr>
      </w:pPr>
      <w:r w:rsidRPr="007E434E">
        <w:rPr>
          <w:rFonts w:ascii="Times New Roman" w:hAnsi="Times New Roman"/>
          <w:b/>
          <w:bCs/>
          <w:sz w:val="24"/>
        </w:rPr>
        <w:t>Document for:</w:t>
      </w:r>
      <w:r w:rsidRPr="007E434E">
        <w:rPr>
          <w:rFonts w:ascii="Times New Roman" w:hAnsi="Times New Roman"/>
          <w:b/>
          <w:bCs/>
          <w:sz w:val="24"/>
        </w:rPr>
        <w:tab/>
        <w:t>Discussion</w:t>
      </w:r>
    </w:p>
    <w:p w:rsidR="00090426" w:rsidRPr="007E434E" w:rsidRDefault="00090426" w:rsidP="00090426">
      <w:pPr>
        <w:pStyle w:val="Heading1"/>
        <w:numPr>
          <w:ilvl w:val="0"/>
          <w:numId w:val="1"/>
        </w:numPr>
        <w:rPr>
          <w:rFonts w:ascii="Times New Roman" w:hAnsi="Times New Roman"/>
        </w:rPr>
      </w:pPr>
      <w:r w:rsidRPr="007E434E">
        <w:rPr>
          <w:rFonts w:ascii="Times New Roman" w:hAnsi="Times New Roman"/>
        </w:rPr>
        <w:tab/>
        <w:t>Introduction</w:t>
      </w:r>
    </w:p>
    <w:p w:rsidR="00F31B1D" w:rsidRPr="007E434E" w:rsidRDefault="005B2609" w:rsidP="00F31B1D">
      <w:pPr>
        <w:rPr>
          <w:rFonts w:ascii="Times New Roman" w:hAnsi="Times New Roman"/>
          <w:lang w:val="en-GB" w:eastAsia="en-US"/>
        </w:rPr>
      </w:pPr>
      <w:r w:rsidRPr="007E434E">
        <w:rPr>
          <w:rFonts w:ascii="Times New Roman" w:hAnsi="Times New Roman"/>
          <w:lang w:val="en-GB" w:eastAsia="en-US"/>
        </w:rPr>
        <w:t xml:space="preserve">In this contribution, </w:t>
      </w:r>
      <w:r w:rsidR="00EE63C5">
        <w:rPr>
          <w:rFonts w:ascii="Times New Roman" w:hAnsi="Times New Roman"/>
          <w:lang w:val="en-GB" w:eastAsia="en-US"/>
        </w:rPr>
        <w:t xml:space="preserve">we </w:t>
      </w:r>
      <w:r w:rsidRPr="007E434E">
        <w:rPr>
          <w:rFonts w:ascii="Times New Roman" w:hAnsi="Times New Roman"/>
          <w:lang w:val="en-GB" w:eastAsia="en-US"/>
        </w:rPr>
        <w:t xml:space="preserve">discuss the SNR levels used for </w:t>
      </w:r>
      <w:r w:rsidR="00AB731D">
        <w:rPr>
          <w:rFonts w:ascii="Times New Roman" w:hAnsi="Times New Roman"/>
          <w:lang w:val="en-GB" w:eastAsia="en-US"/>
        </w:rPr>
        <w:t xml:space="preserve">CSI-RS </w:t>
      </w:r>
      <w:r w:rsidRPr="007E434E">
        <w:rPr>
          <w:rFonts w:ascii="Times New Roman" w:hAnsi="Times New Roman"/>
          <w:lang w:val="en-GB" w:eastAsia="en-US"/>
        </w:rPr>
        <w:t xml:space="preserve">RLM </w:t>
      </w:r>
      <w:r w:rsidR="005504BE">
        <w:rPr>
          <w:rFonts w:ascii="Times New Roman" w:hAnsi="Times New Roman"/>
          <w:lang w:val="en-GB" w:eastAsia="en-US"/>
        </w:rPr>
        <w:t xml:space="preserve">OOS and </w:t>
      </w:r>
      <w:r w:rsidR="00222960" w:rsidRPr="007E434E">
        <w:rPr>
          <w:rFonts w:ascii="Times New Roman" w:hAnsi="Times New Roman"/>
          <w:lang w:val="en-GB" w:eastAsia="en-US"/>
        </w:rPr>
        <w:t xml:space="preserve">INS </w:t>
      </w:r>
      <w:r w:rsidRPr="007E434E">
        <w:rPr>
          <w:rFonts w:ascii="Times New Roman" w:hAnsi="Times New Roman"/>
          <w:lang w:val="en-GB" w:eastAsia="en-US"/>
        </w:rPr>
        <w:t xml:space="preserve">test. </w:t>
      </w:r>
    </w:p>
    <w:p w:rsidR="006415C0" w:rsidRPr="007E434E" w:rsidRDefault="006415C0" w:rsidP="006415C0">
      <w:pPr>
        <w:pStyle w:val="Heading1"/>
        <w:numPr>
          <w:ilvl w:val="0"/>
          <w:numId w:val="1"/>
        </w:numPr>
        <w:tabs>
          <w:tab w:val="num" w:pos="360"/>
        </w:tabs>
        <w:rPr>
          <w:rFonts w:ascii="Times New Roman" w:hAnsi="Times New Roman"/>
        </w:rPr>
      </w:pPr>
      <w:r w:rsidRPr="007E434E">
        <w:rPr>
          <w:rFonts w:ascii="Times New Roman" w:hAnsi="Times New Roman"/>
        </w:rPr>
        <w:t xml:space="preserve">Method for deriving signal levels </w:t>
      </w:r>
    </w:p>
    <w:p w:rsidR="006415C0" w:rsidRPr="007E434E" w:rsidRDefault="006415C0" w:rsidP="00090426">
      <w:pPr>
        <w:jc w:val="both"/>
        <w:rPr>
          <w:rFonts w:ascii="Times New Roman" w:hAnsi="Times New Roman"/>
          <w:lang w:val="en-GB"/>
        </w:rPr>
      </w:pPr>
      <w:r w:rsidRPr="007E434E">
        <w:rPr>
          <w:rFonts w:ascii="Times New Roman" w:hAnsi="Times New Roman"/>
          <w:lang w:val="en-GB"/>
        </w:rPr>
        <w:t xml:space="preserve">For legacy LTE, the method for deriving signal level is according </w:t>
      </w:r>
      <w:proofErr w:type="gramStart"/>
      <w:r w:rsidRPr="007E434E">
        <w:rPr>
          <w:rFonts w:ascii="Times New Roman" w:hAnsi="Times New Roman"/>
          <w:lang w:val="en-GB"/>
        </w:rPr>
        <w:t>to[</w:t>
      </w:r>
      <w:proofErr w:type="gramEnd"/>
      <w:r w:rsidR="004C00B4" w:rsidRPr="007E434E">
        <w:rPr>
          <w:rFonts w:ascii="Times New Roman" w:hAnsi="Times New Roman"/>
          <w:lang w:val="en-GB"/>
        </w:rPr>
        <w:t>1</w:t>
      </w:r>
      <w:r w:rsidRPr="007E434E">
        <w:rPr>
          <w:rFonts w:ascii="Times New Roman" w:hAnsi="Times New Roman"/>
          <w:lang w:val="en-GB"/>
        </w:rPr>
        <w:t xml:space="preserve">]: </w:t>
      </w:r>
    </w:p>
    <w:p w:rsidR="006415C0" w:rsidRPr="007E434E" w:rsidRDefault="006415C0" w:rsidP="006415C0">
      <w:pPr>
        <w:rPr>
          <w:rFonts w:ascii="Times New Roman" w:hAnsi="Times New Roman"/>
        </w:rPr>
      </w:pPr>
      <w:r w:rsidRPr="007E434E">
        <w:rPr>
          <w:rFonts w:ascii="Times New Roman" w:hAnsi="Times New Roman"/>
        </w:rPr>
        <w:t xml:space="preserve">For out-of-sync and in-sync tests, the signal level is changed at different time instants as per the required target SNR as shown in Fig. 1 and Fig. 2. </w:t>
      </w:r>
    </w:p>
    <w:p w:rsidR="006415C0" w:rsidRPr="007E434E" w:rsidRDefault="006415C0" w:rsidP="006415C0">
      <w:pPr>
        <w:rPr>
          <w:rFonts w:ascii="Times New Roman" w:hAnsi="Times New Roman"/>
          <w:sz w:val="20"/>
          <w:szCs w:val="20"/>
        </w:rPr>
      </w:pPr>
    </w:p>
    <w:p w:rsidR="006415C0" w:rsidRPr="007E434E" w:rsidRDefault="006415C0" w:rsidP="006415C0">
      <w:pPr>
        <w:jc w:val="center"/>
        <w:rPr>
          <w:rFonts w:ascii="Times New Roman" w:hAnsi="Times New Roman"/>
          <w:lang w:eastAsia="ja-JP"/>
        </w:rPr>
      </w:pPr>
      <w:r w:rsidRPr="007E434E">
        <w:rPr>
          <w:rFonts w:ascii="Times New Roman" w:hAnsi="Times New Roman"/>
        </w:rPr>
        <w:object w:dxaOrig="8243" w:dyaOrig="384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2.3pt;height:192pt" o:ole="">
            <v:imagedata r:id="rId5" o:title=""/>
          </v:shape>
          <o:OLEObject Type="Embed" ProgID="Visio.Drawing.11" ShapeID="_x0000_i1025" DrawAspect="Content" ObjectID="_1602684522" r:id="rId6"/>
        </w:object>
      </w:r>
    </w:p>
    <w:p w:rsidR="006415C0" w:rsidRPr="007E434E" w:rsidRDefault="006415C0" w:rsidP="006415C0">
      <w:pPr>
        <w:jc w:val="center"/>
        <w:rPr>
          <w:rFonts w:ascii="Times New Roman" w:hAnsi="Times New Roman"/>
          <w:b/>
          <w:lang w:eastAsia="ja-JP"/>
        </w:rPr>
      </w:pPr>
      <w:r w:rsidRPr="007E434E">
        <w:rPr>
          <w:rFonts w:ascii="Times New Roman" w:hAnsi="Times New Roman"/>
          <w:b/>
        </w:rPr>
        <w:t>Figure 1 (Figure 7.3.1 from TS 36.133). SNR variation for out-of-sync testing</w:t>
      </w:r>
    </w:p>
    <w:p w:rsidR="006415C0" w:rsidRPr="007E434E" w:rsidRDefault="006415C0" w:rsidP="006415C0">
      <w:pPr>
        <w:rPr>
          <w:rFonts w:ascii="Times New Roman" w:hAnsi="Times New Roman"/>
          <w:sz w:val="20"/>
          <w:szCs w:val="20"/>
        </w:rPr>
      </w:pPr>
    </w:p>
    <w:p w:rsidR="006415C0" w:rsidRPr="007E434E" w:rsidRDefault="006415C0" w:rsidP="006415C0">
      <w:pPr>
        <w:rPr>
          <w:rFonts w:ascii="Times New Roman" w:hAnsi="Times New Roman"/>
          <w:sz w:val="20"/>
          <w:szCs w:val="20"/>
        </w:rPr>
      </w:pPr>
    </w:p>
    <w:p w:rsidR="006415C0" w:rsidRPr="007E434E" w:rsidRDefault="006415C0" w:rsidP="006415C0">
      <w:pPr>
        <w:spacing w:after="120"/>
        <w:jc w:val="center"/>
        <w:rPr>
          <w:rFonts w:ascii="Times New Roman" w:hAnsi="Times New Roman"/>
          <w:lang w:eastAsia="ja-JP"/>
        </w:rPr>
      </w:pPr>
      <w:r w:rsidRPr="007E434E">
        <w:rPr>
          <w:rFonts w:ascii="Times New Roman" w:hAnsi="Times New Roman"/>
        </w:rPr>
        <w:object w:dxaOrig="8126" w:dyaOrig="3928">
          <v:shape id="_x0000_i1026" type="#_x0000_t75" style="width:406.3pt;height:196.3pt" o:ole="">
            <v:imagedata r:id="rId7" o:title=""/>
          </v:shape>
          <o:OLEObject Type="Embed" ProgID="Visio.Drawing.11" ShapeID="_x0000_i1026" DrawAspect="Content" ObjectID="_1602684523" r:id="rId8"/>
        </w:object>
      </w:r>
    </w:p>
    <w:p w:rsidR="006415C0" w:rsidRPr="007E434E" w:rsidRDefault="006415C0" w:rsidP="006415C0">
      <w:pPr>
        <w:jc w:val="center"/>
        <w:rPr>
          <w:rFonts w:ascii="Times New Roman" w:hAnsi="Times New Roman"/>
          <w:b/>
          <w:lang w:eastAsia="ja-JP"/>
        </w:rPr>
      </w:pPr>
      <w:r w:rsidRPr="007E434E">
        <w:rPr>
          <w:rFonts w:ascii="Times New Roman" w:hAnsi="Times New Roman"/>
          <w:b/>
        </w:rPr>
        <w:t>Figure 2 (Figure 7.3.</w:t>
      </w:r>
      <w:r w:rsidRPr="007E434E">
        <w:rPr>
          <w:rFonts w:ascii="Times New Roman" w:hAnsi="Times New Roman"/>
          <w:b/>
          <w:lang w:eastAsia="ja-JP"/>
        </w:rPr>
        <w:t>2 from TS 36.133)</w:t>
      </w:r>
      <w:r w:rsidRPr="007E434E">
        <w:rPr>
          <w:rFonts w:ascii="Times New Roman" w:hAnsi="Times New Roman"/>
          <w:b/>
        </w:rPr>
        <w:t xml:space="preserve">. SNR variation for </w:t>
      </w:r>
      <w:r w:rsidRPr="007E434E">
        <w:rPr>
          <w:rFonts w:ascii="Times New Roman" w:hAnsi="Times New Roman"/>
          <w:b/>
          <w:lang w:eastAsia="ja-JP"/>
        </w:rPr>
        <w:t>in</w:t>
      </w:r>
      <w:r w:rsidRPr="007E434E">
        <w:rPr>
          <w:rFonts w:ascii="Times New Roman" w:hAnsi="Times New Roman"/>
          <w:b/>
        </w:rPr>
        <w:t>-sync testing</w:t>
      </w:r>
    </w:p>
    <w:p w:rsidR="006415C0" w:rsidRPr="007E434E" w:rsidRDefault="006415C0" w:rsidP="006415C0">
      <w:pPr>
        <w:rPr>
          <w:rFonts w:ascii="Times New Roman" w:hAnsi="Times New Roman"/>
          <w:sz w:val="20"/>
          <w:szCs w:val="20"/>
        </w:rPr>
      </w:pPr>
    </w:p>
    <w:p w:rsidR="006415C0" w:rsidRPr="007E434E" w:rsidRDefault="006415C0" w:rsidP="006415C0">
      <w:pPr>
        <w:rPr>
          <w:rFonts w:ascii="Times New Roman" w:hAnsi="Times New Roman"/>
        </w:rPr>
      </w:pPr>
    </w:p>
    <w:p w:rsidR="006415C0" w:rsidRPr="007E434E" w:rsidRDefault="006415C0" w:rsidP="006415C0">
      <w:pPr>
        <w:rPr>
          <w:rFonts w:ascii="Times New Roman" w:hAnsi="Times New Roman"/>
        </w:rPr>
      </w:pPr>
      <w:r w:rsidRPr="007E434E">
        <w:rPr>
          <w:rFonts w:ascii="Times New Roman" w:hAnsi="Times New Roman"/>
        </w:rPr>
        <w:t xml:space="preserve">The following methodology is proposed for deriving the test SNR levels. </w:t>
      </w:r>
    </w:p>
    <w:p w:rsidR="006415C0" w:rsidRPr="007E434E" w:rsidRDefault="006415C0" w:rsidP="006415C0">
      <w:pPr>
        <w:numPr>
          <w:ilvl w:val="0"/>
          <w:numId w:val="7"/>
        </w:numPr>
        <w:spacing w:after="0" w:line="240" w:lineRule="auto"/>
        <w:rPr>
          <w:rFonts w:ascii="Times New Roman" w:hAnsi="Times New Roman"/>
        </w:rPr>
      </w:pPr>
      <w:r w:rsidRPr="007E434E">
        <w:rPr>
          <w:rFonts w:ascii="Times New Roman" w:hAnsi="Times New Roman"/>
        </w:rPr>
        <w:t xml:space="preserve">SNR2 = </w:t>
      </w:r>
      <w:proofErr w:type="spellStart"/>
      <w:r w:rsidRPr="007E434E">
        <w:rPr>
          <w:rFonts w:ascii="Times New Roman" w:hAnsi="Times New Roman"/>
        </w:rPr>
        <w:t>Qout</w:t>
      </w:r>
      <w:proofErr w:type="spellEnd"/>
      <w:r w:rsidRPr="007E434E">
        <w:rPr>
          <w:rFonts w:ascii="Times New Roman" w:hAnsi="Times New Roman"/>
        </w:rPr>
        <w:t xml:space="preserve"> + margin1 dB</w:t>
      </w:r>
    </w:p>
    <w:p w:rsidR="006415C0" w:rsidRPr="007E434E" w:rsidRDefault="006415C0" w:rsidP="006415C0">
      <w:pPr>
        <w:numPr>
          <w:ilvl w:val="0"/>
          <w:numId w:val="7"/>
        </w:numPr>
        <w:spacing w:after="0" w:line="240" w:lineRule="auto"/>
        <w:rPr>
          <w:rFonts w:ascii="Times New Roman" w:hAnsi="Times New Roman"/>
        </w:rPr>
      </w:pPr>
      <w:r w:rsidRPr="007E434E">
        <w:rPr>
          <w:rFonts w:ascii="Times New Roman" w:hAnsi="Times New Roman"/>
        </w:rPr>
        <w:t xml:space="preserve">SNR3 = </w:t>
      </w:r>
      <w:proofErr w:type="spellStart"/>
      <w:r w:rsidRPr="007E434E">
        <w:rPr>
          <w:rFonts w:ascii="Times New Roman" w:hAnsi="Times New Roman"/>
        </w:rPr>
        <w:t>Qout</w:t>
      </w:r>
      <w:proofErr w:type="spellEnd"/>
      <w:r w:rsidRPr="007E434E">
        <w:rPr>
          <w:rFonts w:ascii="Times New Roman" w:hAnsi="Times New Roman"/>
        </w:rPr>
        <w:t xml:space="preserve"> – margin1 dB</w:t>
      </w:r>
    </w:p>
    <w:p w:rsidR="006415C0" w:rsidRPr="007E434E" w:rsidRDefault="006415C0" w:rsidP="006415C0">
      <w:pPr>
        <w:numPr>
          <w:ilvl w:val="0"/>
          <w:numId w:val="7"/>
        </w:numPr>
        <w:spacing w:after="0" w:line="240" w:lineRule="auto"/>
        <w:rPr>
          <w:rFonts w:ascii="Times New Roman" w:hAnsi="Times New Roman"/>
        </w:rPr>
      </w:pPr>
      <w:r w:rsidRPr="007E434E">
        <w:rPr>
          <w:rFonts w:ascii="Times New Roman" w:hAnsi="Times New Roman"/>
        </w:rPr>
        <w:t>SNR4 = Qin – margin2  dB</w:t>
      </w:r>
    </w:p>
    <w:p w:rsidR="006415C0" w:rsidRPr="007E434E" w:rsidRDefault="006415C0" w:rsidP="006415C0">
      <w:pPr>
        <w:numPr>
          <w:ilvl w:val="0"/>
          <w:numId w:val="7"/>
        </w:numPr>
        <w:spacing w:after="0" w:line="240" w:lineRule="auto"/>
        <w:rPr>
          <w:rFonts w:ascii="Times New Roman" w:hAnsi="Times New Roman"/>
        </w:rPr>
      </w:pPr>
      <w:r w:rsidRPr="007E434E">
        <w:rPr>
          <w:rFonts w:ascii="Times New Roman" w:hAnsi="Times New Roman"/>
        </w:rPr>
        <w:t>SNR5 = Qin + margin2  dB</w:t>
      </w:r>
    </w:p>
    <w:p w:rsidR="006415C0" w:rsidRPr="007E434E" w:rsidRDefault="006415C0" w:rsidP="006415C0">
      <w:pPr>
        <w:numPr>
          <w:ilvl w:val="0"/>
          <w:numId w:val="7"/>
        </w:numPr>
        <w:spacing w:after="0" w:line="240" w:lineRule="auto"/>
        <w:rPr>
          <w:rFonts w:ascii="Times New Roman" w:hAnsi="Times New Roman"/>
        </w:rPr>
      </w:pPr>
      <w:r w:rsidRPr="007E434E">
        <w:rPr>
          <w:rFonts w:ascii="Times New Roman" w:hAnsi="Times New Roman"/>
        </w:rPr>
        <w:t>And finally, SNR1 = SNR5.</w:t>
      </w:r>
    </w:p>
    <w:p w:rsidR="006415C0" w:rsidRPr="007E434E" w:rsidRDefault="006415C0" w:rsidP="00123416">
      <w:pPr>
        <w:numPr>
          <w:ilvl w:val="0"/>
          <w:numId w:val="7"/>
        </w:numPr>
        <w:spacing w:after="0" w:line="240" w:lineRule="auto"/>
        <w:rPr>
          <w:rFonts w:ascii="Times New Roman" w:hAnsi="Times New Roman"/>
        </w:rPr>
      </w:pPr>
      <w:proofErr w:type="spellStart"/>
      <w:r w:rsidRPr="007E434E">
        <w:rPr>
          <w:rFonts w:ascii="Times New Roman" w:hAnsi="Times New Roman"/>
        </w:rPr>
        <w:t>Qout</w:t>
      </w:r>
      <w:proofErr w:type="spellEnd"/>
      <w:r w:rsidRPr="007E434E">
        <w:rPr>
          <w:rFonts w:ascii="Times New Roman" w:hAnsi="Times New Roman"/>
        </w:rPr>
        <w:t xml:space="preserve"> and Qin correspond to the average of SNR points from simulation results of different companies for out-of-sync and in-sync PDCCH formats respectively.</w:t>
      </w:r>
    </w:p>
    <w:p w:rsidR="006415C0" w:rsidRPr="007E434E" w:rsidRDefault="00177F08" w:rsidP="006415C0">
      <w:pPr>
        <w:rPr>
          <w:rFonts w:ascii="Times New Roman" w:hAnsi="Times New Roman"/>
        </w:rPr>
      </w:pPr>
      <w:r w:rsidRPr="007E434E">
        <w:rPr>
          <w:rFonts w:ascii="Times New Roman" w:hAnsi="Times New Roman"/>
        </w:rPr>
        <w:t xml:space="preserve">     </w:t>
      </w:r>
      <w:r w:rsidR="001B0EA5" w:rsidRPr="007E434E">
        <w:rPr>
          <w:rFonts w:ascii="Times New Roman" w:hAnsi="Times New Roman"/>
        </w:rPr>
        <w:t xml:space="preserve"> F</w:t>
      </w:r>
      <w:r w:rsidR="006415C0" w:rsidRPr="007E434E">
        <w:rPr>
          <w:rFonts w:ascii="Times New Roman" w:hAnsi="Times New Roman"/>
        </w:rPr>
        <w:t xml:space="preserve">or ETU 70 Hz, margin1 = 3 dB and margin2 = 2.5 </w:t>
      </w:r>
      <w:proofErr w:type="spellStart"/>
      <w:r w:rsidR="006415C0" w:rsidRPr="007E434E">
        <w:rPr>
          <w:rFonts w:ascii="Times New Roman" w:hAnsi="Times New Roman"/>
        </w:rPr>
        <w:t>dB.</w:t>
      </w:r>
      <w:proofErr w:type="spellEnd"/>
    </w:p>
    <w:p w:rsidR="001B0EA5" w:rsidRPr="007E434E" w:rsidRDefault="001B0EA5" w:rsidP="001B0EA5">
      <w:pPr>
        <w:pStyle w:val="Heading1"/>
        <w:numPr>
          <w:ilvl w:val="0"/>
          <w:numId w:val="1"/>
        </w:numPr>
        <w:tabs>
          <w:tab w:val="num" w:pos="360"/>
        </w:tabs>
        <w:rPr>
          <w:rFonts w:ascii="Times New Roman" w:hAnsi="Times New Roman"/>
        </w:rPr>
      </w:pPr>
      <w:r w:rsidRPr="007E434E">
        <w:rPr>
          <w:rFonts w:ascii="Times New Roman" w:hAnsi="Times New Roman"/>
        </w:rPr>
        <w:t xml:space="preserve">SNR level </w:t>
      </w:r>
      <w:r w:rsidR="004F46AB">
        <w:rPr>
          <w:rFonts w:ascii="Times New Roman" w:hAnsi="Times New Roman"/>
        </w:rPr>
        <w:t>design</w:t>
      </w:r>
      <w:r w:rsidR="007A2DD8">
        <w:rPr>
          <w:rFonts w:ascii="Times New Roman" w:hAnsi="Times New Roman"/>
        </w:rPr>
        <w:t xml:space="preserve"> for </w:t>
      </w:r>
      <w:r w:rsidR="00D86319">
        <w:rPr>
          <w:rFonts w:ascii="Times New Roman" w:hAnsi="Times New Roman"/>
        </w:rPr>
        <w:t>CSI-RS</w:t>
      </w:r>
      <w:r w:rsidR="007A2DD8">
        <w:rPr>
          <w:rFonts w:ascii="Times New Roman" w:hAnsi="Times New Roman"/>
        </w:rPr>
        <w:t xml:space="preserve"> RLM</w:t>
      </w:r>
      <w:r w:rsidR="00565E58">
        <w:rPr>
          <w:rFonts w:ascii="Times New Roman" w:hAnsi="Times New Roman"/>
        </w:rPr>
        <w:t xml:space="preserve"> with 2Rx</w:t>
      </w:r>
    </w:p>
    <w:p w:rsidR="00E63313" w:rsidRDefault="00E63313" w:rsidP="00E63313">
      <w:pPr>
        <w:pStyle w:val="ListParagraph"/>
        <w:ind w:left="360"/>
        <w:rPr>
          <w:rFonts w:ascii="Times New Roman" w:hAnsi="Times New Roman"/>
        </w:rPr>
      </w:pPr>
      <w:r w:rsidRPr="00E63313">
        <w:rPr>
          <w:rFonts w:ascii="Times New Roman" w:hAnsi="Times New Roman"/>
        </w:rPr>
        <w:t xml:space="preserve">There is an </w:t>
      </w:r>
      <w:r w:rsidR="00905857">
        <w:rPr>
          <w:rFonts w:ascii="Times New Roman" w:hAnsi="Times New Roman"/>
        </w:rPr>
        <w:t>averaged</w:t>
      </w:r>
      <w:r w:rsidRPr="00E63313">
        <w:rPr>
          <w:rFonts w:ascii="Times New Roman" w:hAnsi="Times New Roman"/>
        </w:rPr>
        <w:t xml:space="preserve"> PDCCH simulation results in last meeting. 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1846"/>
        <w:gridCol w:w="1786"/>
        <w:gridCol w:w="1786"/>
      </w:tblGrid>
      <w:tr w:rsidR="00565E58" w:rsidTr="00854C2E">
        <w:tc>
          <w:tcPr>
            <w:tcW w:w="1846" w:type="dxa"/>
          </w:tcPr>
          <w:p w:rsidR="00565E58" w:rsidRPr="00146B8A" w:rsidRDefault="00565E58" w:rsidP="004F46AB">
            <w:r w:rsidRPr="00146B8A">
              <w:t> Test configuration</w:t>
            </w:r>
          </w:p>
          <w:p w:rsidR="00565E58" w:rsidRDefault="00565E58" w:rsidP="004F46AB">
            <w:pPr>
              <w:pStyle w:val="ListParagraph"/>
              <w:ind w:left="0"/>
              <w:rPr>
                <w:rFonts w:ascii="Times New Roman" w:hAnsi="Times New Roman"/>
              </w:rPr>
            </w:pPr>
          </w:p>
        </w:tc>
        <w:tc>
          <w:tcPr>
            <w:tcW w:w="1786" w:type="dxa"/>
            <w:vAlign w:val="bottom"/>
          </w:tcPr>
          <w:p w:rsidR="00565E58" w:rsidRDefault="00565E58" w:rsidP="004F46AB">
            <w:r w:rsidRPr="00146B8A">
              <w:t>2RX, Required SNR (dB)</w:t>
            </w:r>
          </w:p>
          <w:p w:rsidR="00565E58" w:rsidRPr="00146B8A" w:rsidRDefault="00565E58" w:rsidP="004F46AB">
            <w:proofErr w:type="spellStart"/>
            <w:r w:rsidRPr="00146B8A">
              <w:t>Qout</w:t>
            </w:r>
            <w:proofErr w:type="spellEnd"/>
            <w:r>
              <w:t xml:space="preserve"> </w:t>
            </w:r>
          </w:p>
        </w:tc>
        <w:tc>
          <w:tcPr>
            <w:tcW w:w="1786" w:type="dxa"/>
            <w:vAlign w:val="bottom"/>
          </w:tcPr>
          <w:p w:rsidR="00565E58" w:rsidRDefault="00565E58" w:rsidP="004F46AB">
            <w:r w:rsidRPr="00146B8A">
              <w:t>2RX, Required SNR (dB)</w:t>
            </w:r>
          </w:p>
          <w:p w:rsidR="00565E58" w:rsidRPr="00146B8A" w:rsidRDefault="00565E58" w:rsidP="004F46AB">
            <w:r w:rsidRPr="00146B8A">
              <w:t>Qin</w:t>
            </w:r>
            <w:r>
              <w:t xml:space="preserve"> 2Rx</w:t>
            </w:r>
          </w:p>
        </w:tc>
      </w:tr>
      <w:tr w:rsidR="00565E58" w:rsidTr="00854C2E">
        <w:tc>
          <w:tcPr>
            <w:tcW w:w="1846" w:type="dxa"/>
            <w:vAlign w:val="bottom"/>
          </w:tcPr>
          <w:p w:rsidR="00565E58" w:rsidRPr="00146B8A" w:rsidRDefault="00565E58" w:rsidP="004F46AB">
            <w:r w:rsidRPr="00146B8A">
              <w:t>SSB SCS15KHz, data SCS15KHz</w:t>
            </w:r>
          </w:p>
        </w:tc>
        <w:tc>
          <w:tcPr>
            <w:tcW w:w="1786" w:type="dxa"/>
            <w:vAlign w:val="bottom"/>
          </w:tcPr>
          <w:p w:rsidR="00565E58" w:rsidRPr="00146B8A" w:rsidRDefault="00565E58" w:rsidP="004F46AB">
            <w:r w:rsidRPr="00146B8A">
              <w:t>[-10.1]</w:t>
            </w:r>
          </w:p>
        </w:tc>
        <w:tc>
          <w:tcPr>
            <w:tcW w:w="1786" w:type="dxa"/>
            <w:vAlign w:val="bottom"/>
          </w:tcPr>
          <w:p w:rsidR="00565E58" w:rsidRPr="00146B8A" w:rsidRDefault="00565E58" w:rsidP="004F46AB">
            <w:r w:rsidRPr="00146B8A">
              <w:t>[-1.8]</w:t>
            </w:r>
          </w:p>
        </w:tc>
      </w:tr>
      <w:tr w:rsidR="00565E58" w:rsidTr="00854C2E">
        <w:tc>
          <w:tcPr>
            <w:tcW w:w="1846" w:type="dxa"/>
            <w:vAlign w:val="bottom"/>
          </w:tcPr>
          <w:p w:rsidR="00565E58" w:rsidRPr="00146B8A" w:rsidRDefault="00565E58" w:rsidP="004F46AB">
            <w:r w:rsidRPr="00146B8A">
              <w:t>SSB SCS30KHz, data SCS30KHz</w:t>
            </w:r>
          </w:p>
        </w:tc>
        <w:tc>
          <w:tcPr>
            <w:tcW w:w="1786" w:type="dxa"/>
            <w:vAlign w:val="bottom"/>
          </w:tcPr>
          <w:p w:rsidR="00565E58" w:rsidRPr="00146B8A" w:rsidRDefault="00565E58" w:rsidP="004F46AB">
            <w:r w:rsidRPr="00146B8A">
              <w:t>[-9.6]</w:t>
            </w:r>
          </w:p>
        </w:tc>
        <w:tc>
          <w:tcPr>
            <w:tcW w:w="1786" w:type="dxa"/>
            <w:vAlign w:val="bottom"/>
          </w:tcPr>
          <w:p w:rsidR="00565E58" w:rsidRPr="00146B8A" w:rsidRDefault="00565E58" w:rsidP="004F46AB">
            <w:r w:rsidRPr="00146B8A">
              <w:t>[-1.7]</w:t>
            </w:r>
          </w:p>
        </w:tc>
      </w:tr>
    </w:tbl>
    <w:p w:rsidR="004F46AB" w:rsidRPr="00E63313" w:rsidRDefault="004F46AB" w:rsidP="00E63313">
      <w:pPr>
        <w:pStyle w:val="ListParagraph"/>
        <w:ind w:left="360"/>
        <w:rPr>
          <w:rFonts w:ascii="Times New Roman" w:hAnsi="Times New Roman"/>
        </w:rPr>
      </w:pPr>
    </w:p>
    <w:p w:rsidR="00E63313" w:rsidRDefault="00D86319" w:rsidP="00D86319">
      <w:pPr>
        <w:rPr>
          <w:rFonts w:ascii="Times New Roman" w:hAnsi="Times New Roman"/>
          <w:lang w:val="en-GB" w:eastAsia="en-US"/>
        </w:rPr>
      </w:pPr>
      <w:r>
        <w:rPr>
          <w:rFonts w:ascii="Times New Roman" w:hAnsi="Times New Roman"/>
          <w:lang w:val="en-GB" w:eastAsia="en-US"/>
        </w:rPr>
        <w:lastRenderedPageBreak/>
        <w:t>The configuration for CSI-RS test case FR1 is: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5"/>
        <w:gridCol w:w="6905"/>
      </w:tblGrid>
      <w:tr w:rsidR="00D86319" w:rsidRPr="00595406" w:rsidTr="00086497">
        <w:trPr>
          <w:trHeight w:val="267"/>
          <w:jc w:val="center"/>
        </w:trPr>
        <w:tc>
          <w:tcPr>
            <w:tcW w:w="2265" w:type="dxa"/>
            <w:shd w:val="clear" w:color="auto" w:fill="auto"/>
          </w:tcPr>
          <w:p w:rsidR="00D86319" w:rsidRPr="00595406" w:rsidRDefault="00D86319" w:rsidP="00086497">
            <w:pPr>
              <w:rPr>
                <w:rFonts w:eastAsia="Malgun Gothic"/>
                <w:b/>
                <w:sz w:val="18"/>
                <w:szCs w:val="18"/>
              </w:rPr>
            </w:pPr>
            <w:r w:rsidRPr="00595406">
              <w:rPr>
                <w:rFonts w:eastAsia="Malgun Gothic"/>
                <w:b/>
                <w:sz w:val="18"/>
                <w:szCs w:val="18"/>
              </w:rPr>
              <w:t>Configuration</w:t>
            </w:r>
          </w:p>
        </w:tc>
        <w:tc>
          <w:tcPr>
            <w:tcW w:w="6904" w:type="dxa"/>
            <w:shd w:val="clear" w:color="auto" w:fill="auto"/>
          </w:tcPr>
          <w:p w:rsidR="00D86319" w:rsidRPr="00595406" w:rsidRDefault="00D86319" w:rsidP="00086497">
            <w:pPr>
              <w:rPr>
                <w:rFonts w:eastAsia="Malgun Gothic"/>
                <w:b/>
                <w:sz w:val="18"/>
                <w:szCs w:val="18"/>
              </w:rPr>
            </w:pPr>
            <w:r w:rsidRPr="00595406">
              <w:rPr>
                <w:rFonts w:eastAsia="Malgun Gothic"/>
                <w:b/>
                <w:sz w:val="18"/>
                <w:szCs w:val="18"/>
              </w:rPr>
              <w:t>Description</w:t>
            </w:r>
          </w:p>
        </w:tc>
      </w:tr>
      <w:tr w:rsidR="00D86319" w:rsidRPr="00595406" w:rsidTr="00086497">
        <w:trPr>
          <w:trHeight w:val="270"/>
          <w:jc w:val="center"/>
        </w:trPr>
        <w:tc>
          <w:tcPr>
            <w:tcW w:w="2265" w:type="dxa"/>
            <w:shd w:val="clear" w:color="auto" w:fill="auto"/>
          </w:tcPr>
          <w:p w:rsidR="00D86319" w:rsidRPr="00595406" w:rsidRDefault="00D86319" w:rsidP="00086497">
            <w:pPr>
              <w:rPr>
                <w:rFonts w:eastAsia="Malgun Gothic"/>
              </w:rPr>
            </w:pPr>
            <w:r w:rsidRPr="00595406">
              <w:rPr>
                <w:rFonts w:eastAsia="Malgun Gothic"/>
              </w:rPr>
              <w:t>1</w:t>
            </w:r>
          </w:p>
        </w:tc>
        <w:tc>
          <w:tcPr>
            <w:tcW w:w="6904" w:type="dxa"/>
            <w:shd w:val="clear" w:color="auto" w:fill="auto"/>
          </w:tcPr>
          <w:p w:rsidR="00D86319" w:rsidRPr="00595406" w:rsidRDefault="00D86319" w:rsidP="00086497">
            <w:pPr>
              <w:rPr>
                <w:rFonts w:eastAsia="Malgun Gothic"/>
              </w:rPr>
            </w:pPr>
            <w:r w:rsidRPr="00595406">
              <w:rPr>
                <w:rFonts w:eastAsia="Malgun Gothic"/>
              </w:rPr>
              <w:t>LTE FDD, NR 15 kHz SSB SCS, 10MHz bandwidth, FDD duplex mode</w:t>
            </w:r>
          </w:p>
        </w:tc>
      </w:tr>
      <w:tr w:rsidR="00D86319" w:rsidRPr="00595406" w:rsidTr="00086497">
        <w:trPr>
          <w:trHeight w:val="267"/>
          <w:jc w:val="center"/>
        </w:trPr>
        <w:tc>
          <w:tcPr>
            <w:tcW w:w="2265" w:type="dxa"/>
            <w:shd w:val="clear" w:color="auto" w:fill="auto"/>
          </w:tcPr>
          <w:p w:rsidR="00D86319" w:rsidRPr="00595406" w:rsidRDefault="00D86319" w:rsidP="00086497">
            <w:pPr>
              <w:rPr>
                <w:rFonts w:eastAsia="Malgun Gothic"/>
              </w:rPr>
            </w:pPr>
            <w:r w:rsidRPr="00595406">
              <w:rPr>
                <w:rFonts w:eastAsia="Malgun Gothic"/>
              </w:rPr>
              <w:t>2</w:t>
            </w:r>
          </w:p>
        </w:tc>
        <w:tc>
          <w:tcPr>
            <w:tcW w:w="6904" w:type="dxa"/>
            <w:shd w:val="clear" w:color="auto" w:fill="auto"/>
          </w:tcPr>
          <w:p w:rsidR="00D86319" w:rsidRPr="00595406" w:rsidRDefault="00D86319" w:rsidP="00086497">
            <w:pPr>
              <w:rPr>
                <w:rFonts w:eastAsia="Malgun Gothic"/>
              </w:rPr>
            </w:pPr>
            <w:r w:rsidRPr="00595406">
              <w:rPr>
                <w:rFonts w:eastAsia="Malgun Gothic"/>
              </w:rPr>
              <w:t>LTE FDD, NR 15 kHz SSB SCS, 10MHz bandwidth, TDD duplex mode</w:t>
            </w:r>
          </w:p>
        </w:tc>
      </w:tr>
      <w:tr w:rsidR="00D86319" w:rsidRPr="00595406" w:rsidTr="00086497">
        <w:trPr>
          <w:trHeight w:val="267"/>
          <w:jc w:val="center"/>
        </w:trPr>
        <w:tc>
          <w:tcPr>
            <w:tcW w:w="2265" w:type="dxa"/>
            <w:shd w:val="clear" w:color="auto" w:fill="auto"/>
          </w:tcPr>
          <w:p w:rsidR="00D86319" w:rsidRPr="00141B26" w:rsidRDefault="00D86319" w:rsidP="00086497">
            <w:pPr>
              <w:rPr>
                <w:rFonts w:eastAsia="Malgun Gothic"/>
              </w:rPr>
            </w:pPr>
            <w:r w:rsidRPr="00141B26">
              <w:rPr>
                <w:rFonts w:eastAsia="Malgun Gothic"/>
              </w:rPr>
              <w:t>3</w:t>
            </w:r>
          </w:p>
        </w:tc>
        <w:tc>
          <w:tcPr>
            <w:tcW w:w="6904" w:type="dxa"/>
            <w:shd w:val="clear" w:color="auto" w:fill="auto"/>
          </w:tcPr>
          <w:p w:rsidR="00D86319" w:rsidRPr="00141B26" w:rsidRDefault="00D86319" w:rsidP="00086497">
            <w:pPr>
              <w:rPr>
                <w:rFonts w:eastAsia="Malgun Gothic"/>
              </w:rPr>
            </w:pPr>
            <w:r w:rsidRPr="00141B26">
              <w:rPr>
                <w:rFonts w:eastAsia="Malgun Gothic"/>
              </w:rPr>
              <w:t>LTE FDD, NR 30kHz SSB SCS, 40MHz bandwidth, TDD duplex mode</w:t>
            </w:r>
          </w:p>
        </w:tc>
      </w:tr>
      <w:tr w:rsidR="00D86319" w:rsidRPr="00595406" w:rsidTr="00086497">
        <w:trPr>
          <w:trHeight w:val="267"/>
          <w:jc w:val="center"/>
        </w:trPr>
        <w:tc>
          <w:tcPr>
            <w:tcW w:w="2265" w:type="dxa"/>
            <w:shd w:val="clear" w:color="auto" w:fill="auto"/>
          </w:tcPr>
          <w:p w:rsidR="00D86319" w:rsidRPr="00141B26" w:rsidRDefault="00D86319" w:rsidP="00086497">
            <w:pPr>
              <w:rPr>
                <w:rFonts w:eastAsia="Malgun Gothic"/>
              </w:rPr>
            </w:pPr>
            <w:r w:rsidRPr="00141B26">
              <w:rPr>
                <w:rFonts w:eastAsia="Malgun Gothic"/>
              </w:rPr>
              <w:t>4</w:t>
            </w:r>
          </w:p>
        </w:tc>
        <w:tc>
          <w:tcPr>
            <w:tcW w:w="6904" w:type="dxa"/>
            <w:shd w:val="clear" w:color="auto" w:fill="auto"/>
          </w:tcPr>
          <w:p w:rsidR="00D86319" w:rsidRPr="00141B26" w:rsidRDefault="00D86319" w:rsidP="00086497">
            <w:pPr>
              <w:rPr>
                <w:rFonts w:eastAsia="Malgun Gothic"/>
              </w:rPr>
            </w:pPr>
            <w:r w:rsidRPr="00141B26">
              <w:rPr>
                <w:rFonts w:eastAsia="Malgun Gothic"/>
              </w:rPr>
              <w:t>LTE TDD, NR 15 kHz SSB SCS, 10MHz bandwidth, FDD duplex mode</w:t>
            </w:r>
          </w:p>
        </w:tc>
      </w:tr>
      <w:tr w:rsidR="00D86319" w:rsidRPr="00595406" w:rsidTr="00086497">
        <w:trPr>
          <w:trHeight w:val="267"/>
          <w:jc w:val="center"/>
        </w:trPr>
        <w:tc>
          <w:tcPr>
            <w:tcW w:w="2265" w:type="dxa"/>
            <w:shd w:val="clear" w:color="auto" w:fill="auto"/>
          </w:tcPr>
          <w:p w:rsidR="00D86319" w:rsidRPr="00141B26" w:rsidRDefault="00D86319" w:rsidP="00086497">
            <w:pPr>
              <w:rPr>
                <w:rFonts w:eastAsia="Malgun Gothic"/>
              </w:rPr>
            </w:pPr>
            <w:r w:rsidRPr="00141B26">
              <w:rPr>
                <w:rFonts w:eastAsia="Malgun Gothic"/>
              </w:rPr>
              <w:t>5</w:t>
            </w:r>
          </w:p>
        </w:tc>
        <w:tc>
          <w:tcPr>
            <w:tcW w:w="6904" w:type="dxa"/>
            <w:shd w:val="clear" w:color="auto" w:fill="auto"/>
          </w:tcPr>
          <w:p w:rsidR="00D86319" w:rsidRPr="00141B26" w:rsidRDefault="00D86319" w:rsidP="00086497">
            <w:pPr>
              <w:rPr>
                <w:rFonts w:eastAsia="Malgun Gothic"/>
              </w:rPr>
            </w:pPr>
            <w:r w:rsidRPr="00141B26">
              <w:rPr>
                <w:rFonts w:eastAsia="Malgun Gothic"/>
              </w:rPr>
              <w:t>LTE TDD, NR 15 kHz SSB SCS, 10MHz bandwidth, TDD duplex mode</w:t>
            </w:r>
          </w:p>
        </w:tc>
      </w:tr>
      <w:tr w:rsidR="00D86319" w:rsidRPr="00595406" w:rsidTr="00086497">
        <w:trPr>
          <w:trHeight w:val="267"/>
          <w:jc w:val="center"/>
        </w:trPr>
        <w:tc>
          <w:tcPr>
            <w:tcW w:w="2265" w:type="dxa"/>
            <w:shd w:val="clear" w:color="auto" w:fill="auto"/>
          </w:tcPr>
          <w:p w:rsidR="00D86319" w:rsidRPr="00141B26" w:rsidRDefault="00D86319" w:rsidP="00086497">
            <w:pPr>
              <w:rPr>
                <w:rFonts w:eastAsia="Malgun Gothic"/>
              </w:rPr>
            </w:pPr>
            <w:r w:rsidRPr="00141B26">
              <w:rPr>
                <w:rFonts w:eastAsia="Malgun Gothic"/>
              </w:rPr>
              <w:t>6</w:t>
            </w:r>
          </w:p>
        </w:tc>
        <w:tc>
          <w:tcPr>
            <w:tcW w:w="6904" w:type="dxa"/>
            <w:shd w:val="clear" w:color="auto" w:fill="auto"/>
          </w:tcPr>
          <w:p w:rsidR="00D86319" w:rsidRPr="00141B26" w:rsidRDefault="00D86319" w:rsidP="00086497">
            <w:pPr>
              <w:rPr>
                <w:rFonts w:eastAsia="Malgun Gothic"/>
              </w:rPr>
            </w:pPr>
            <w:r w:rsidRPr="00141B26">
              <w:rPr>
                <w:rFonts w:eastAsia="Malgun Gothic"/>
              </w:rPr>
              <w:t>LTE TDD, NR 30kHz SSB SCS, 40MHz bandwidth, TDD duplex mode</w:t>
            </w:r>
          </w:p>
        </w:tc>
      </w:tr>
      <w:tr w:rsidR="00D86319" w:rsidRPr="00595406" w:rsidTr="00086497">
        <w:trPr>
          <w:trHeight w:val="267"/>
          <w:jc w:val="center"/>
        </w:trPr>
        <w:tc>
          <w:tcPr>
            <w:tcW w:w="9170" w:type="dxa"/>
            <w:gridSpan w:val="2"/>
            <w:shd w:val="clear" w:color="auto" w:fill="auto"/>
          </w:tcPr>
          <w:p w:rsidR="00D86319" w:rsidRPr="00595406" w:rsidRDefault="00D86319" w:rsidP="00086497">
            <w:pPr>
              <w:rPr>
                <w:rFonts w:eastAsia="Malgun Gothic"/>
                <w:sz w:val="18"/>
                <w:szCs w:val="18"/>
              </w:rPr>
            </w:pPr>
            <w:r w:rsidRPr="00595406">
              <w:rPr>
                <w:rFonts w:eastAsia="Malgun Gothic"/>
                <w:sz w:val="18"/>
                <w:szCs w:val="18"/>
              </w:rPr>
              <w:t>Note: The UE is only required to pass in one of the supported test configurations in FR1</w:t>
            </w:r>
          </w:p>
        </w:tc>
      </w:tr>
    </w:tbl>
    <w:p w:rsidR="00D86319" w:rsidRDefault="00D86319" w:rsidP="00D86319">
      <w:pPr>
        <w:rPr>
          <w:rFonts w:ascii="Times New Roman" w:hAnsi="Times New Roman"/>
          <w:lang w:eastAsia="en-US"/>
        </w:rPr>
      </w:pPr>
    </w:p>
    <w:p w:rsidR="00D86319" w:rsidRDefault="00D86319" w:rsidP="00D86319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For CSI-RS RLM test case, for SCS=15K with 10M bandwidth and SCS=30K with 40M bandwidth, the RB number is 48 and 96 respectively. Density =3 is suggested</w:t>
      </w:r>
      <w:r w:rsidR="004F1E41">
        <w:rPr>
          <w:rFonts w:ascii="Times New Roman" w:hAnsi="Times New Roman"/>
          <w:lang w:val="en-GB"/>
        </w:rPr>
        <w:t xml:space="preserve"> since it can</w:t>
      </w:r>
      <w:r>
        <w:rPr>
          <w:rFonts w:ascii="Times New Roman" w:hAnsi="Times New Roman"/>
          <w:lang w:val="en-GB"/>
        </w:rPr>
        <w:t xml:space="preserve"> provide better SNR estimation accuracy.</w:t>
      </w:r>
    </w:p>
    <w:p w:rsidR="00D86319" w:rsidRDefault="00D86319" w:rsidP="00D86319">
      <w:pPr>
        <w:rPr>
          <w:rFonts w:ascii="Times New Roman" w:hAnsi="Times New Roman"/>
          <w:b/>
          <w:lang w:val="en-GB"/>
        </w:rPr>
      </w:pPr>
      <w:r w:rsidRPr="00ED25DE">
        <w:rPr>
          <w:rFonts w:ascii="Times New Roman" w:hAnsi="Times New Roman"/>
          <w:b/>
          <w:lang w:val="en-GB"/>
        </w:rPr>
        <w:t xml:space="preserve">Proposal </w:t>
      </w:r>
      <w:r w:rsidR="00900C92">
        <w:rPr>
          <w:rFonts w:ascii="Times New Roman" w:hAnsi="Times New Roman"/>
          <w:b/>
          <w:lang w:val="en-GB"/>
        </w:rPr>
        <w:t>1</w:t>
      </w:r>
      <w:r w:rsidRPr="00ED25DE">
        <w:rPr>
          <w:rFonts w:ascii="Times New Roman" w:hAnsi="Times New Roman"/>
          <w:b/>
          <w:lang w:val="en-GB"/>
        </w:rPr>
        <w:t>: CSI-RS with Density = 3 is configured for RLM test</w:t>
      </w:r>
      <w:r>
        <w:rPr>
          <w:rFonts w:ascii="Times New Roman" w:hAnsi="Times New Roman"/>
          <w:b/>
          <w:lang w:val="en-GB"/>
        </w:rPr>
        <w:t xml:space="preserve"> </w:t>
      </w:r>
      <w:r w:rsidRPr="00ED25DE">
        <w:rPr>
          <w:rFonts w:ascii="Times New Roman" w:hAnsi="Times New Roman"/>
          <w:b/>
          <w:lang w:val="en-GB"/>
        </w:rPr>
        <w:t>case.</w:t>
      </w:r>
    </w:p>
    <w:p w:rsidR="00900C92" w:rsidRDefault="00D86319" w:rsidP="00900C92">
      <w:pPr>
        <w:rPr>
          <w:rFonts w:ascii="Times New Roman" w:hAnsi="Times New Roman"/>
        </w:rPr>
      </w:pPr>
      <w:r>
        <w:rPr>
          <w:rFonts w:ascii="Times New Roman" w:hAnsi="Times New Roman"/>
          <w:lang w:val="en-GB"/>
        </w:rPr>
        <w:t>For the test case of 10M bandwidth with SCS=15K,</w:t>
      </w:r>
      <w:r w:rsidRPr="00ED25DE">
        <w:rPr>
          <w:rFonts w:ascii="Times New Roman" w:hAnsi="Times New Roman"/>
          <w:lang w:val="en-GB"/>
        </w:rPr>
        <w:t xml:space="preserve"> our simulation </w:t>
      </w:r>
      <w:r>
        <w:rPr>
          <w:rFonts w:ascii="Times New Roman" w:hAnsi="Times New Roman"/>
          <w:lang w:val="en-GB"/>
        </w:rPr>
        <w:t xml:space="preserve">results is similar with that of SSB. </w:t>
      </w:r>
      <w:r>
        <w:rPr>
          <w:rFonts w:ascii="Times New Roman" w:hAnsi="Times New Roman"/>
          <w:lang w:val="en-GB"/>
        </w:rPr>
        <w:t xml:space="preserve">For SNR2, 3dB margin can be used. However, for SNR3, </w:t>
      </w:r>
      <w:r w:rsidR="00900C92">
        <w:rPr>
          <w:rFonts w:ascii="Times New Roman" w:hAnsi="Times New Roman"/>
          <w:lang w:val="en-GB"/>
        </w:rPr>
        <w:t xml:space="preserve">3 dB margin is not enough. </w:t>
      </w:r>
      <w:r w:rsidR="00900C92">
        <w:rPr>
          <w:rFonts w:ascii="Times New Roman" w:hAnsi="Times New Roman"/>
        </w:rPr>
        <w:t xml:space="preserve">. </w:t>
      </w:r>
      <w:r w:rsidR="00900C92" w:rsidRPr="007E434E">
        <w:rPr>
          <w:rFonts w:ascii="Times New Roman" w:hAnsi="Times New Roman"/>
        </w:rPr>
        <w:t xml:space="preserve">Our simulation results for SINR estimation </w:t>
      </w:r>
      <w:r w:rsidR="00900C92">
        <w:rPr>
          <w:rFonts w:ascii="Times New Roman" w:hAnsi="Times New Roman"/>
        </w:rPr>
        <w:t xml:space="preserve">for SNR=-13dB </w:t>
      </w:r>
      <w:r w:rsidR="00900C92" w:rsidRPr="007E434E">
        <w:rPr>
          <w:rFonts w:ascii="Times New Roman" w:hAnsi="Times New Roman"/>
        </w:rPr>
        <w:t>is provided in Fig.</w:t>
      </w:r>
      <w:r w:rsidR="00900C92">
        <w:rPr>
          <w:rFonts w:ascii="Times New Roman" w:hAnsi="Times New Roman"/>
        </w:rPr>
        <w:t>3</w:t>
      </w:r>
      <w:r w:rsidR="00F61FF1">
        <w:rPr>
          <w:rFonts w:ascii="Times New Roman" w:hAnsi="Times New Roman"/>
        </w:rPr>
        <w:t xml:space="preserve"> where 1 dB margin is considered</w:t>
      </w:r>
      <w:r w:rsidR="00900C92" w:rsidRPr="007E434E">
        <w:rPr>
          <w:rFonts w:ascii="Times New Roman" w:hAnsi="Times New Roman"/>
        </w:rPr>
        <w:t>. It shows that in 7</w:t>
      </w:r>
      <w:r w:rsidR="00900C92">
        <w:rPr>
          <w:rFonts w:ascii="Times New Roman" w:hAnsi="Times New Roman"/>
        </w:rPr>
        <w:t>5</w:t>
      </w:r>
      <w:r w:rsidR="00900C92" w:rsidRPr="007E434E">
        <w:rPr>
          <w:rFonts w:ascii="Times New Roman" w:hAnsi="Times New Roman"/>
        </w:rPr>
        <w:t xml:space="preserve">% cases, the estimated SNR is lower than </w:t>
      </w:r>
      <w:proofErr w:type="spellStart"/>
      <w:r w:rsidR="00900C92" w:rsidRPr="007E434E">
        <w:rPr>
          <w:rFonts w:ascii="Times New Roman" w:hAnsi="Times New Roman"/>
        </w:rPr>
        <w:t>SNRout</w:t>
      </w:r>
      <w:proofErr w:type="spellEnd"/>
      <w:r w:rsidR="00900C92" w:rsidRPr="007E434E">
        <w:rPr>
          <w:rFonts w:ascii="Times New Roman" w:hAnsi="Times New Roman"/>
        </w:rPr>
        <w:t>=</w:t>
      </w:r>
      <w:r w:rsidR="00900C92">
        <w:rPr>
          <w:rFonts w:ascii="Times New Roman" w:hAnsi="Times New Roman"/>
        </w:rPr>
        <w:t xml:space="preserve"> -10</w:t>
      </w:r>
      <w:r w:rsidR="00900C92" w:rsidRPr="007E434E">
        <w:rPr>
          <w:rFonts w:ascii="Times New Roman" w:hAnsi="Times New Roman"/>
        </w:rPr>
        <w:t>dB. It means that UE can declare OOS in only 7</w:t>
      </w:r>
      <w:r w:rsidR="00900C92">
        <w:rPr>
          <w:rFonts w:ascii="Times New Roman" w:hAnsi="Times New Roman"/>
        </w:rPr>
        <w:t>5</w:t>
      </w:r>
      <w:r w:rsidR="00900C92" w:rsidRPr="007E434E">
        <w:rPr>
          <w:rFonts w:ascii="Times New Roman" w:hAnsi="Times New Roman"/>
        </w:rPr>
        <w:t>% cases.</w:t>
      </w:r>
    </w:p>
    <w:p w:rsidR="00D86319" w:rsidRPr="00900C92" w:rsidRDefault="00D86319" w:rsidP="00D86319">
      <w:pPr>
        <w:rPr>
          <w:rFonts w:ascii="Times New Roman" w:hAnsi="Times New Roman"/>
        </w:rPr>
      </w:pPr>
    </w:p>
    <w:p w:rsidR="00D86319" w:rsidRDefault="00900C92" w:rsidP="00900C92">
      <w:pPr>
        <w:jc w:val="center"/>
        <w:rPr>
          <w:rFonts w:ascii="Times New Roman" w:hAnsi="Times New Roman"/>
          <w:lang w:val="en-GB"/>
        </w:rPr>
      </w:pPr>
      <w:r w:rsidRPr="005420E3">
        <w:rPr>
          <w:rFonts w:hint="eastAsia"/>
          <w:noProof/>
        </w:rPr>
        <w:lastRenderedPageBreak/>
        <w:drawing>
          <wp:inline distT="0" distB="0" distL="0" distR="0" wp14:anchorId="6F84DD58" wp14:editId="572C5A99">
            <wp:extent cx="3829050" cy="2874866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1314" cy="28765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0C92" w:rsidRDefault="00F61FF1" w:rsidP="00900C92">
      <w:pPr>
        <w:jc w:val="center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Fig.3 estimated SNR at SNR=-13dB.</w:t>
      </w:r>
    </w:p>
    <w:p w:rsidR="007A793A" w:rsidRDefault="00203C02" w:rsidP="00D86319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We still simulate the CDF of estimated SNR at SNR = -15dB in Fig4</w:t>
      </w:r>
      <w:r w:rsidR="004F1E41">
        <w:rPr>
          <w:rFonts w:ascii="Times New Roman" w:hAnsi="Times New Roman"/>
          <w:lang w:val="en-GB"/>
        </w:rPr>
        <w:t xml:space="preserve"> and it shows in 90% cases, estimated SNR is below -10dB and OOS can be declared. </w:t>
      </w:r>
      <w:r w:rsidR="00D86319">
        <w:rPr>
          <w:rFonts w:ascii="Times New Roman" w:hAnsi="Times New Roman"/>
          <w:lang w:val="en-GB"/>
        </w:rPr>
        <w:t xml:space="preserve">Therefore, 5dB margin to derive SNR3 is suggested. </w:t>
      </w:r>
    </w:p>
    <w:p w:rsidR="00203C02" w:rsidRDefault="00203C02" w:rsidP="00203C02">
      <w:pPr>
        <w:jc w:val="center"/>
        <w:rPr>
          <w:rFonts w:ascii="Times New Roman" w:hAnsi="Times New Roman"/>
        </w:rPr>
      </w:pPr>
      <w:r w:rsidRPr="007F31A2">
        <w:rPr>
          <w:rFonts w:hint="eastAsia"/>
          <w:noProof/>
        </w:rPr>
        <w:drawing>
          <wp:inline distT="0" distB="0" distL="0" distR="0" wp14:anchorId="50B572B6" wp14:editId="5BFE89C4">
            <wp:extent cx="4476584" cy="3355573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4474" cy="33614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65C7" w:rsidRDefault="00203C02" w:rsidP="00203C02">
      <w:pPr>
        <w:jc w:val="center"/>
        <w:rPr>
          <w:rFonts w:ascii="Times New Roman" w:hAnsi="Times New Roman"/>
          <w:lang w:val="en-GB"/>
        </w:rPr>
      </w:pPr>
      <w:r>
        <w:rPr>
          <w:rFonts w:ascii="Times New Roman" w:hAnsi="Times New Roman"/>
        </w:rPr>
        <w:t>Fig.</w:t>
      </w:r>
      <w:r>
        <w:rPr>
          <w:rFonts w:ascii="Times New Roman" w:hAnsi="Times New Roman"/>
        </w:rPr>
        <w:t>4</w:t>
      </w:r>
      <w:r>
        <w:rPr>
          <w:rFonts w:ascii="Times New Roman" w:hAnsi="Times New Roman"/>
        </w:rPr>
        <w:t xml:space="preserve"> SNR estimation at -15dB</w:t>
      </w:r>
    </w:p>
    <w:p w:rsidR="00D86319" w:rsidRDefault="00D86319" w:rsidP="00D86319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The margin to derive SNR4/SNR5 are 2.5dB.</w:t>
      </w:r>
    </w:p>
    <w:p w:rsidR="00D86319" w:rsidRDefault="00D86319" w:rsidP="00D86319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lastRenderedPageBreak/>
        <w:t xml:space="preserve">For the test case of 40M bandwidth with SCS=30K, </w:t>
      </w:r>
      <w:r w:rsidR="00900C92">
        <w:rPr>
          <w:rFonts w:ascii="Times New Roman" w:hAnsi="Times New Roman"/>
          <w:lang w:val="en-GB"/>
        </w:rPr>
        <w:t>0.5dB~1dB</w:t>
      </w:r>
      <w:r>
        <w:rPr>
          <w:rFonts w:ascii="Times New Roman" w:hAnsi="Times New Roman"/>
          <w:lang w:val="en-GB"/>
        </w:rPr>
        <w:t xml:space="preserve"> accuracy improvement can be observed as the RB number increases to 96. Margin to derive to SNR3 can be reduced to 4dB.</w:t>
      </w:r>
    </w:p>
    <w:p w:rsidR="00203C02" w:rsidRPr="00806B70" w:rsidRDefault="00203C02" w:rsidP="00203C02">
      <w:pPr>
        <w:rPr>
          <w:rFonts w:ascii="Times New Roman" w:hAnsi="Times New Roman"/>
          <w:b/>
          <w:lang w:val="en-GB"/>
        </w:rPr>
      </w:pPr>
      <w:r>
        <w:rPr>
          <w:rFonts w:ascii="Times New Roman" w:hAnsi="Times New Roman"/>
          <w:b/>
          <w:lang w:val="en-GB"/>
        </w:rPr>
        <w:t>Observation 1</w:t>
      </w:r>
      <w:r w:rsidRPr="00ED25DE">
        <w:rPr>
          <w:rFonts w:ascii="Times New Roman" w:hAnsi="Times New Roman"/>
          <w:b/>
          <w:lang w:val="en-GB"/>
        </w:rPr>
        <w:t xml:space="preserve">: </w:t>
      </w:r>
      <w:r>
        <w:rPr>
          <w:rFonts w:ascii="Times New Roman" w:hAnsi="Times New Roman"/>
          <w:b/>
          <w:lang w:val="en-GB"/>
        </w:rPr>
        <w:t xml:space="preserve">for </w:t>
      </w:r>
      <w:r w:rsidRPr="00806B70">
        <w:rPr>
          <w:rFonts w:ascii="Times New Roman" w:hAnsi="Times New Roman"/>
          <w:b/>
          <w:lang w:val="en-GB"/>
        </w:rPr>
        <w:t xml:space="preserve">CSI-RS of 10M bandwidth with SCS=15K, 5dB margin to derive SNR3 is </w:t>
      </w:r>
      <w:r>
        <w:rPr>
          <w:rFonts w:ascii="Times New Roman" w:hAnsi="Times New Roman"/>
          <w:b/>
          <w:lang w:val="en-GB"/>
        </w:rPr>
        <w:t>needed</w:t>
      </w:r>
      <w:r w:rsidRPr="00806B70">
        <w:rPr>
          <w:rFonts w:ascii="Times New Roman" w:hAnsi="Times New Roman"/>
          <w:b/>
          <w:lang w:val="en-GB"/>
        </w:rPr>
        <w:t>.</w:t>
      </w:r>
      <w:r w:rsidRPr="00806B70">
        <w:rPr>
          <w:rFonts w:ascii="Times New Roman" w:hAnsi="Times New Roman"/>
          <w:lang w:val="en-GB"/>
        </w:rPr>
        <w:t xml:space="preserve"> </w:t>
      </w:r>
      <w:r w:rsidRPr="00806B70">
        <w:rPr>
          <w:rFonts w:ascii="Times New Roman" w:hAnsi="Times New Roman"/>
          <w:b/>
          <w:lang w:val="en-GB"/>
        </w:rPr>
        <w:t>The margin to derive SNR2 is 3dB. The margin to derive SNR4/SNR5 are 2.5dB.</w:t>
      </w:r>
    </w:p>
    <w:p w:rsidR="00203C02" w:rsidRDefault="00203C02" w:rsidP="00D86319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b/>
          <w:lang w:val="en-GB"/>
        </w:rPr>
        <w:t xml:space="preserve">Observation </w:t>
      </w:r>
      <w:r>
        <w:rPr>
          <w:rFonts w:ascii="Times New Roman" w:hAnsi="Times New Roman"/>
          <w:b/>
          <w:lang w:val="en-GB"/>
        </w:rPr>
        <w:t>2</w:t>
      </w:r>
      <w:r w:rsidRPr="00ED25DE">
        <w:rPr>
          <w:rFonts w:ascii="Times New Roman" w:hAnsi="Times New Roman"/>
          <w:b/>
          <w:lang w:val="en-GB"/>
        </w:rPr>
        <w:t xml:space="preserve">: </w:t>
      </w:r>
      <w:r>
        <w:rPr>
          <w:rFonts w:ascii="Times New Roman" w:hAnsi="Times New Roman"/>
          <w:b/>
          <w:lang w:val="en-GB"/>
        </w:rPr>
        <w:t xml:space="preserve">for </w:t>
      </w:r>
      <w:r w:rsidRPr="00806B70">
        <w:rPr>
          <w:rFonts w:ascii="Times New Roman" w:hAnsi="Times New Roman"/>
          <w:b/>
          <w:lang w:val="en-GB"/>
        </w:rPr>
        <w:t xml:space="preserve">CSI-RS of </w:t>
      </w:r>
      <w:r>
        <w:rPr>
          <w:rFonts w:ascii="Times New Roman" w:hAnsi="Times New Roman"/>
          <w:b/>
          <w:lang w:val="en-GB"/>
        </w:rPr>
        <w:t>4</w:t>
      </w:r>
      <w:r w:rsidRPr="00806B70">
        <w:rPr>
          <w:rFonts w:ascii="Times New Roman" w:hAnsi="Times New Roman"/>
          <w:b/>
          <w:lang w:val="en-GB"/>
        </w:rPr>
        <w:t>0M bandwidth with SCS=</w:t>
      </w:r>
      <w:r>
        <w:rPr>
          <w:rFonts w:ascii="Times New Roman" w:hAnsi="Times New Roman"/>
          <w:b/>
          <w:lang w:val="en-GB"/>
        </w:rPr>
        <w:t>30</w:t>
      </w:r>
      <w:r w:rsidRPr="00806B70">
        <w:rPr>
          <w:rFonts w:ascii="Times New Roman" w:hAnsi="Times New Roman"/>
          <w:b/>
          <w:lang w:val="en-GB"/>
        </w:rPr>
        <w:t xml:space="preserve">K, </w:t>
      </w:r>
      <w:r>
        <w:rPr>
          <w:rFonts w:ascii="Times New Roman" w:hAnsi="Times New Roman"/>
          <w:b/>
          <w:lang w:val="en-GB"/>
        </w:rPr>
        <w:t>4</w:t>
      </w:r>
      <w:r w:rsidRPr="00806B70">
        <w:rPr>
          <w:rFonts w:ascii="Times New Roman" w:hAnsi="Times New Roman"/>
          <w:b/>
          <w:lang w:val="en-GB"/>
        </w:rPr>
        <w:t xml:space="preserve">dB margin to derive SNR3 is </w:t>
      </w:r>
      <w:r>
        <w:rPr>
          <w:rFonts w:ascii="Times New Roman" w:hAnsi="Times New Roman"/>
          <w:b/>
          <w:lang w:val="en-GB"/>
        </w:rPr>
        <w:t>needed</w:t>
      </w:r>
      <w:r w:rsidRPr="00806B70">
        <w:rPr>
          <w:rFonts w:ascii="Times New Roman" w:hAnsi="Times New Roman"/>
          <w:b/>
          <w:lang w:val="en-GB"/>
        </w:rPr>
        <w:t>. The margin to derive SNR2 is 3dB. The margin to derive SNR4/SNR5 are 2.5dB.</w:t>
      </w:r>
    </w:p>
    <w:p w:rsidR="00900C92" w:rsidRPr="00565E58" w:rsidRDefault="00900C92" w:rsidP="00900C92">
      <w:pPr>
        <w:rPr>
          <w:rFonts w:ascii="Times New Roman" w:hAnsi="Times New Roman" w:hint="eastAsia"/>
        </w:rPr>
      </w:pPr>
      <w:r w:rsidRPr="007E434E">
        <w:rPr>
          <w:rFonts w:ascii="Times New Roman" w:hAnsi="Times New Roman"/>
          <w:b/>
        </w:rPr>
        <w:t xml:space="preserve">Proposal </w:t>
      </w:r>
      <w:r>
        <w:rPr>
          <w:rFonts w:ascii="Times New Roman" w:hAnsi="Times New Roman"/>
          <w:b/>
        </w:rPr>
        <w:t>2</w:t>
      </w:r>
      <w:r w:rsidRPr="007E434E">
        <w:rPr>
          <w:rFonts w:ascii="Times New Roman" w:hAnsi="Times New Roman"/>
          <w:b/>
        </w:rPr>
        <w:t>:</w:t>
      </w:r>
      <w:r w:rsidRPr="007A2DD8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>for CSI-RS RLM FR1, different</w:t>
      </w:r>
      <w:r w:rsidRPr="00565E58">
        <w:rPr>
          <w:rFonts w:ascii="Times New Roman" w:hAnsi="Times New Roman"/>
          <w:b/>
        </w:rPr>
        <w:t xml:space="preserve"> margin can be applied to different SCS</w:t>
      </w:r>
      <w:r>
        <w:rPr>
          <w:rFonts w:ascii="Times New Roman" w:hAnsi="Times New Roman"/>
          <w:b/>
        </w:rPr>
        <w:t>.</w:t>
      </w:r>
    </w:p>
    <w:p w:rsidR="00203C02" w:rsidRDefault="00203C02" w:rsidP="00D86319">
      <w:pPr>
        <w:rPr>
          <w:rFonts w:ascii="Times New Roman" w:hAnsi="Times New Roman"/>
          <w:b/>
          <w:lang w:val="en-GB"/>
        </w:rPr>
      </w:pPr>
      <w:r>
        <w:rPr>
          <w:rFonts w:ascii="Times New Roman" w:hAnsi="Times New Roman"/>
          <w:b/>
          <w:lang w:val="en-GB"/>
        </w:rPr>
        <w:t>Proposal 3: we provide the SNR margins to derive 5 SNR levels in the following table</w:t>
      </w:r>
      <w:r w:rsidR="00596874">
        <w:rPr>
          <w:rFonts w:ascii="Times New Roman" w:hAnsi="Times New Roman"/>
          <w:b/>
          <w:lang w:val="en-GB"/>
        </w:rPr>
        <w:t xml:space="preserve"> for FR1 with 2Rx</w:t>
      </w:r>
      <w:r>
        <w:rPr>
          <w:rFonts w:ascii="Times New Roman" w:hAnsi="Times New Roman"/>
          <w:b/>
          <w:lang w:val="en-GB"/>
        </w:rPr>
        <w:t>:</w:t>
      </w:r>
    </w:p>
    <w:p w:rsidR="00203C02" w:rsidRDefault="00203C02" w:rsidP="00203C02">
      <w:pPr>
        <w:jc w:val="center"/>
        <w:rPr>
          <w:rFonts w:ascii="Times New Roman" w:hAnsi="Times New Roman"/>
          <w:b/>
          <w:lang w:val="en-GB"/>
        </w:rPr>
      </w:pPr>
      <w:r>
        <w:rPr>
          <w:rFonts w:ascii="Times New Roman" w:hAnsi="Times New Roman"/>
          <w:b/>
          <w:lang w:val="en-GB"/>
        </w:rPr>
        <w:t>Table 2 SNR margins to derive 5 SNR levels</w:t>
      </w:r>
      <w:r w:rsidR="00596874">
        <w:rPr>
          <w:rFonts w:ascii="Times New Roman" w:hAnsi="Times New Roman"/>
          <w:b/>
          <w:lang w:val="en-GB"/>
        </w:rPr>
        <w:t xml:space="preserve"> for FR1 with 2Rx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85"/>
        <w:gridCol w:w="1231"/>
        <w:gridCol w:w="1558"/>
        <w:gridCol w:w="1558"/>
        <w:gridCol w:w="1559"/>
        <w:gridCol w:w="1559"/>
      </w:tblGrid>
      <w:tr w:rsidR="00203C02" w:rsidTr="00203C02">
        <w:tc>
          <w:tcPr>
            <w:tcW w:w="1885" w:type="dxa"/>
          </w:tcPr>
          <w:p w:rsidR="00203C02" w:rsidRDefault="00203C02" w:rsidP="00D86319">
            <w:pPr>
              <w:rPr>
                <w:rFonts w:ascii="Times New Roman" w:hAnsi="Times New Roman"/>
                <w:b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Configuration index</w:t>
            </w:r>
          </w:p>
        </w:tc>
        <w:tc>
          <w:tcPr>
            <w:tcW w:w="1231" w:type="dxa"/>
          </w:tcPr>
          <w:p w:rsidR="00203C02" w:rsidRDefault="00203C02" w:rsidP="00203C02">
            <w:pPr>
              <w:rPr>
                <w:rFonts w:ascii="Times New Roman" w:hAnsi="Times New Roman"/>
                <w:b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SNR1</w:t>
            </w:r>
          </w:p>
        </w:tc>
        <w:tc>
          <w:tcPr>
            <w:tcW w:w="1558" w:type="dxa"/>
          </w:tcPr>
          <w:p w:rsidR="00203C02" w:rsidRDefault="00203C02" w:rsidP="00D86319">
            <w:pPr>
              <w:rPr>
                <w:rFonts w:ascii="Times New Roman" w:hAnsi="Times New Roman"/>
                <w:b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SNR</w:t>
            </w:r>
            <w:r>
              <w:rPr>
                <w:rFonts w:ascii="Times New Roman" w:hAnsi="Times New Roman"/>
                <w:b/>
                <w:lang w:val="en-GB"/>
              </w:rPr>
              <w:t>2</w:t>
            </w:r>
          </w:p>
        </w:tc>
        <w:tc>
          <w:tcPr>
            <w:tcW w:w="1558" w:type="dxa"/>
          </w:tcPr>
          <w:p w:rsidR="00203C02" w:rsidRDefault="00203C02" w:rsidP="00203C02">
            <w:pPr>
              <w:rPr>
                <w:rFonts w:ascii="Times New Roman" w:hAnsi="Times New Roman"/>
                <w:b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SNR</w:t>
            </w:r>
            <w:r>
              <w:rPr>
                <w:rFonts w:ascii="Times New Roman" w:hAnsi="Times New Roman"/>
                <w:b/>
                <w:lang w:val="en-GB"/>
              </w:rPr>
              <w:t>3</w:t>
            </w:r>
          </w:p>
        </w:tc>
        <w:tc>
          <w:tcPr>
            <w:tcW w:w="1559" w:type="dxa"/>
          </w:tcPr>
          <w:p w:rsidR="00203C02" w:rsidRDefault="00203C02" w:rsidP="00203C02">
            <w:pPr>
              <w:rPr>
                <w:rFonts w:ascii="Times New Roman" w:hAnsi="Times New Roman"/>
                <w:b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SNR</w:t>
            </w:r>
            <w:r>
              <w:rPr>
                <w:rFonts w:ascii="Times New Roman" w:hAnsi="Times New Roman"/>
                <w:b/>
                <w:lang w:val="en-GB"/>
              </w:rPr>
              <w:t>4</w:t>
            </w:r>
          </w:p>
        </w:tc>
        <w:tc>
          <w:tcPr>
            <w:tcW w:w="1559" w:type="dxa"/>
          </w:tcPr>
          <w:p w:rsidR="00203C02" w:rsidRDefault="00203C02" w:rsidP="00203C02">
            <w:pPr>
              <w:rPr>
                <w:rFonts w:ascii="Times New Roman" w:hAnsi="Times New Roman"/>
                <w:b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SNR</w:t>
            </w:r>
            <w:r>
              <w:rPr>
                <w:rFonts w:ascii="Times New Roman" w:hAnsi="Times New Roman"/>
                <w:b/>
                <w:lang w:val="en-GB"/>
              </w:rPr>
              <w:t>5</w:t>
            </w:r>
          </w:p>
        </w:tc>
      </w:tr>
      <w:tr w:rsidR="00203C02" w:rsidTr="00203C02">
        <w:tc>
          <w:tcPr>
            <w:tcW w:w="1885" w:type="dxa"/>
          </w:tcPr>
          <w:p w:rsidR="00203C02" w:rsidRDefault="00203C02" w:rsidP="00D86319">
            <w:pPr>
              <w:rPr>
                <w:rFonts w:ascii="Times New Roman" w:hAnsi="Times New Roman"/>
                <w:b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1,2,4,5</w:t>
            </w:r>
            <w:r w:rsidR="004F1E41" w:rsidRPr="004F1E41">
              <w:rPr>
                <w:rFonts w:ascii="Times New Roman" w:hAnsi="Times New Roman"/>
                <w:b/>
                <w:lang w:val="en-GB"/>
              </w:rPr>
              <w:t>(</w:t>
            </w:r>
            <w:r w:rsidR="004F1E41" w:rsidRPr="004F1E41">
              <w:rPr>
                <w:rFonts w:ascii="Times New Roman" w:hAnsi="Times New Roman"/>
                <w:b/>
                <w:lang w:val="en-GB"/>
              </w:rPr>
              <w:t>10M bandwidth with SCS=15K</w:t>
            </w:r>
            <w:r w:rsidR="004F1E41" w:rsidRPr="004F1E41">
              <w:rPr>
                <w:rFonts w:ascii="Times New Roman" w:hAnsi="Times New Roman"/>
                <w:b/>
                <w:lang w:val="en-GB"/>
              </w:rPr>
              <w:t>)</w:t>
            </w:r>
          </w:p>
        </w:tc>
        <w:tc>
          <w:tcPr>
            <w:tcW w:w="1231" w:type="dxa"/>
          </w:tcPr>
          <w:p w:rsidR="00203C02" w:rsidRDefault="00203C02" w:rsidP="00D86319">
            <w:pPr>
              <w:rPr>
                <w:rFonts w:ascii="Times New Roman" w:hAnsi="Times New Roman"/>
                <w:b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2.5dB</w:t>
            </w:r>
          </w:p>
        </w:tc>
        <w:tc>
          <w:tcPr>
            <w:tcW w:w="1558" w:type="dxa"/>
          </w:tcPr>
          <w:p w:rsidR="00203C02" w:rsidRDefault="00203C02" w:rsidP="00D86319">
            <w:pPr>
              <w:rPr>
                <w:rFonts w:ascii="Times New Roman" w:hAnsi="Times New Roman"/>
                <w:b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3dB</w:t>
            </w:r>
          </w:p>
        </w:tc>
        <w:tc>
          <w:tcPr>
            <w:tcW w:w="1558" w:type="dxa"/>
          </w:tcPr>
          <w:p w:rsidR="00203C02" w:rsidRDefault="00203C02" w:rsidP="00D86319">
            <w:pPr>
              <w:rPr>
                <w:rFonts w:ascii="Times New Roman" w:hAnsi="Times New Roman"/>
                <w:b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5dB</w:t>
            </w:r>
          </w:p>
        </w:tc>
        <w:tc>
          <w:tcPr>
            <w:tcW w:w="1559" w:type="dxa"/>
          </w:tcPr>
          <w:p w:rsidR="00203C02" w:rsidRDefault="00203C02" w:rsidP="00D86319">
            <w:pPr>
              <w:rPr>
                <w:rFonts w:ascii="Times New Roman" w:hAnsi="Times New Roman"/>
                <w:b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2.5dB</w:t>
            </w:r>
          </w:p>
        </w:tc>
        <w:tc>
          <w:tcPr>
            <w:tcW w:w="1559" w:type="dxa"/>
          </w:tcPr>
          <w:p w:rsidR="00203C02" w:rsidRDefault="00203C02" w:rsidP="00D86319">
            <w:pPr>
              <w:rPr>
                <w:rFonts w:ascii="Times New Roman" w:hAnsi="Times New Roman"/>
                <w:b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2.5dB</w:t>
            </w:r>
          </w:p>
        </w:tc>
      </w:tr>
      <w:tr w:rsidR="00203C02" w:rsidTr="00203C02">
        <w:tc>
          <w:tcPr>
            <w:tcW w:w="1885" w:type="dxa"/>
          </w:tcPr>
          <w:p w:rsidR="00203C02" w:rsidRDefault="00203C02" w:rsidP="00203C02">
            <w:pPr>
              <w:rPr>
                <w:rFonts w:ascii="Times New Roman" w:hAnsi="Times New Roman"/>
                <w:b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3,6</w:t>
            </w:r>
            <w:r w:rsidR="004F1E41">
              <w:rPr>
                <w:rFonts w:ascii="Times New Roman" w:hAnsi="Times New Roman"/>
                <w:b/>
                <w:lang w:val="en-GB"/>
              </w:rPr>
              <w:t>(</w:t>
            </w:r>
            <w:r w:rsidR="004F1E41">
              <w:rPr>
                <w:rFonts w:ascii="Times New Roman" w:hAnsi="Times New Roman"/>
                <w:b/>
                <w:lang w:val="en-GB"/>
              </w:rPr>
              <w:t>4</w:t>
            </w:r>
            <w:r w:rsidR="004F1E41" w:rsidRPr="00806B70">
              <w:rPr>
                <w:rFonts w:ascii="Times New Roman" w:hAnsi="Times New Roman"/>
                <w:b/>
                <w:lang w:val="en-GB"/>
              </w:rPr>
              <w:t>0M bandwidth with SCS=</w:t>
            </w:r>
            <w:r w:rsidR="004F1E41">
              <w:rPr>
                <w:rFonts w:ascii="Times New Roman" w:hAnsi="Times New Roman"/>
                <w:b/>
                <w:lang w:val="en-GB"/>
              </w:rPr>
              <w:t>30</w:t>
            </w:r>
            <w:r w:rsidR="004F1E41" w:rsidRPr="00806B70">
              <w:rPr>
                <w:rFonts w:ascii="Times New Roman" w:hAnsi="Times New Roman"/>
                <w:b/>
                <w:lang w:val="en-GB"/>
              </w:rPr>
              <w:t>K</w:t>
            </w:r>
            <w:r w:rsidR="004F1E41">
              <w:rPr>
                <w:rFonts w:ascii="Times New Roman" w:hAnsi="Times New Roman"/>
                <w:b/>
                <w:lang w:val="en-GB"/>
              </w:rPr>
              <w:t>)</w:t>
            </w:r>
          </w:p>
        </w:tc>
        <w:tc>
          <w:tcPr>
            <w:tcW w:w="1231" w:type="dxa"/>
          </w:tcPr>
          <w:p w:rsidR="00203C02" w:rsidRDefault="00203C02" w:rsidP="00203C02">
            <w:pPr>
              <w:rPr>
                <w:rFonts w:ascii="Times New Roman" w:hAnsi="Times New Roman"/>
                <w:b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2.5dB</w:t>
            </w:r>
          </w:p>
        </w:tc>
        <w:tc>
          <w:tcPr>
            <w:tcW w:w="1558" w:type="dxa"/>
          </w:tcPr>
          <w:p w:rsidR="00203C02" w:rsidRDefault="00203C02" w:rsidP="00203C02">
            <w:pPr>
              <w:rPr>
                <w:rFonts w:ascii="Times New Roman" w:hAnsi="Times New Roman"/>
                <w:b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3dB</w:t>
            </w:r>
          </w:p>
        </w:tc>
        <w:tc>
          <w:tcPr>
            <w:tcW w:w="1558" w:type="dxa"/>
          </w:tcPr>
          <w:p w:rsidR="00203C02" w:rsidRDefault="00203C02" w:rsidP="00203C02">
            <w:pPr>
              <w:rPr>
                <w:rFonts w:ascii="Times New Roman" w:hAnsi="Times New Roman"/>
                <w:b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4dB</w:t>
            </w:r>
          </w:p>
        </w:tc>
        <w:tc>
          <w:tcPr>
            <w:tcW w:w="1559" w:type="dxa"/>
          </w:tcPr>
          <w:p w:rsidR="00203C02" w:rsidRDefault="00203C02" w:rsidP="00203C02">
            <w:pPr>
              <w:rPr>
                <w:rFonts w:ascii="Times New Roman" w:hAnsi="Times New Roman"/>
                <w:b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2.5dB</w:t>
            </w:r>
          </w:p>
        </w:tc>
        <w:tc>
          <w:tcPr>
            <w:tcW w:w="1559" w:type="dxa"/>
          </w:tcPr>
          <w:p w:rsidR="00203C02" w:rsidRDefault="00203C02" w:rsidP="00203C02">
            <w:pPr>
              <w:rPr>
                <w:rFonts w:ascii="Times New Roman" w:hAnsi="Times New Roman"/>
                <w:b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2.5dB</w:t>
            </w:r>
          </w:p>
        </w:tc>
      </w:tr>
    </w:tbl>
    <w:p w:rsidR="00203C02" w:rsidRDefault="00203C02" w:rsidP="00D86319">
      <w:pPr>
        <w:rPr>
          <w:rFonts w:ascii="Times New Roman" w:hAnsi="Times New Roman"/>
          <w:b/>
          <w:lang w:val="en-GB"/>
        </w:rPr>
      </w:pPr>
    </w:p>
    <w:p w:rsidR="00203C02" w:rsidRDefault="00203C02" w:rsidP="00D86319">
      <w:pPr>
        <w:rPr>
          <w:rFonts w:ascii="Times New Roman" w:hAnsi="Times New Roman"/>
          <w:b/>
          <w:lang w:val="en-GB"/>
        </w:rPr>
      </w:pPr>
    </w:p>
    <w:p w:rsidR="00F5352E" w:rsidRPr="007E434E" w:rsidRDefault="00F5352E" w:rsidP="00F5352E">
      <w:pPr>
        <w:pStyle w:val="Heading1"/>
        <w:numPr>
          <w:ilvl w:val="0"/>
          <w:numId w:val="1"/>
        </w:numPr>
        <w:rPr>
          <w:rFonts w:ascii="Times New Roman" w:hAnsi="Times New Roman"/>
          <w:lang w:eastAsia="zh-CN"/>
        </w:rPr>
      </w:pPr>
      <w:r w:rsidRPr="007E434E">
        <w:rPr>
          <w:rFonts w:ascii="Times New Roman" w:hAnsi="Times New Roman"/>
        </w:rPr>
        <w:t>Conclusion</w:t>
      </w:r>
    </w:p>
    <w:p w:rsidR="00F5352E" w:rsidRPr="007E434E" w:rsidRDefault="00F5352E" w:rsidP="00F5352E">
      <w:pPr>
        <w:jc w:val="both"/>
        <w:rPr>
          <w:rFonts w:ascii="Times New Roman" w:hAnsi="Times New Roman"/>
        </w:rPr>
      </w:pPr>
      <w:r w:rsidRPr="007E434E">
        <w:rPr>
          <w:rFonts w:ascii="Times New Roman" w:hAnsi="Times New Roman"/>
        </w:rPr>
        <w:t>In this contribution</w:t>
      </w:r>
      <w:r w:rsidR="002E12EA" w:rsidRPr="007E434E">
        <w:rPr>
          <w:rFonts w:ascii="Times New Roman" w:hAnsi="Times New Roman"/>
        </w:rPr>
        <w:t>, SNR level for SSB RLM test are discussed</w:t>
      </w:r>
      <w:r w:rsidRPr="007E434E">
        <w:rPr>
          <w:rFonts w:ascii="Times New Roman" w:hAnsi="Times New Roman"/>
        </w:rPr>
        <w:t xml:space="preserve">. The following </w:t>
      </w:r>
      <w:r w:rsidR="009705BE" w:rsidRPr="007E434E">
        <w:rPr>
          <w:rFonts w:ascii="Times New Roman" w:hAnsi="Times New Roman"/>
        </w:rPr>
        <w:t>conclusion</w:t>
      </w:r>
      <w:r w:rsidRPr="007E434E">
        <w:rPr>
          <w:rFonts w:ascii="Times New Roman" w:hAnsi="Times New Roman"/>
        </w:rPr>
        <w:t xml:space="preserve"> can be drawn: </w:t>
      </w:r>
    </w:p>
    <w:p w:rsidR="00900C92" w:rsidRDefault="00900C92" w:rsidP="00900C92">
      <w:pPr>
        <w:rPr>
          <w:rFonts w:ascii="Times New Roman" w:hAnsi="Times New Roman"/>
          <w:b/>
          <w:lang w:val="en-GB"/>
        </w:rPr>
      </w:pPr>
      <w:r w:rsidRPr="00900C92">
        <w:rPr>
          <w:rFonts w:ascii="Times New Roman" w:hAnsi="Times New Roman"/>
          <w:b/>
          <w:lang w:val="en-GB"/>
        </w:rPr>
        <w:t>Proposal 1: CSI-RS with Density = 3 is configured for RLM test case.</w:t>
      </w:r>
    </w:p>
    <w:p w:rsidR="00596874" w:rsidRPr="00596874" w:rsidRDefault="00596874" w:rsidP="00596874">
      <w:pPr>
        <w:rPr>
          <w:rFonts w:ascii="Times New Roman" w:hAnsi="Times New Roman"/>
          <w:b/>
          <w:lang w:val="en-GB"/>
        </w:rPr>
      </w:pPr>
      <w:r w:rsidRPr="00596874">
        <w:rPr>
          <w:rFonts w:ascii="Times New Roman" w:hAnsi="Times New Roman"/>
          <w:b/>
          <w:lang w:val="en-GB"/>
        </w:rPr>
        <w:t>Observation 1: for CSI-RS of 10M bandwidth with SCS=15K, 5dB margin to derive SNR3 is needed.</w:t>
      </w:r>
      <w:r w:rsidRPr="00596874">
        <w:rPr>
          <w:rFonts w:ascii="Times New Roman" w:hAnsi="Times New Roman"/>
          <w:lang w:val="en-GB"/>
        </w:rPr>
        <w:t xml:space="preserve"> </w:t>
      </w:r>
      <w:r w:rsidRPr="00596874">
        <w:rPr>
          <w:rFonts w:ascii="Times New Roman" w:hAnsi="Times New Roman"/>
          <w:b/>
          <w:lang w:val="en-GB"/>
        </w:rPr>
        <w:t>The margin to derive SNR2 is 3dB. The margin to derive SNR4/SNR5 are 2.5dB.</w:t>
      </w:r>
    </w:p>
    <w:p w:rsidR="00596874" w:rsidRPr="00596874" w:rsidRDefault="00596874" w:rsidP="00596874">
      <w:pPr>
        <w:rPr>
          <w:rFonts w:ascii="Times New Roman" w:hAnsi="Times New Roman"/>
          <w:lang w:val="en-GB"/>
        </w:rPr>
      </w:pPr>
      <w:r w:rsidRPr="00596874">
        <w:rPr>
          <w:rFonts w:ascii="Times New Roman" w:hAnsi="Times New Roman"/>
          <w:b/>
          <w:lang w:val="en-GB"/>
        </w:rPr>
        <w:t>Observation 2: for CSI-RS of 40M bandwidth with SCS=30K, 4dB margin to derive SNR3 is needed. The margin to derive SNR2 is 3dB. The margin to derive SNR4/SNR5 are 2.5dB.</w:t>
      </w:r>
    </w:p>
    <w:p w:rsidR="00596874" w:rsidRPr="00596874" w:rsidRDefault="00596874" w:rsidP="00596874">
      <w:pPr>
        <w:rPr>
          <w:rFonts w:ascii="Times New Roman" w:hAnsi="Times New Roman" w:hint="eastAsia"/>
        </w:rPr>
      </w:pPr>
      <w:r w:rsidRPr="00596874">
        <w:rPr>
          <w:rFonts w:ascii="Times New Roman" w:hAnsi="Times New Roman"/>
          <w:b/>
        </w:rPr>
        <w:t>Proposal 2: for CSI-RS RLM FR1, different margin can be applied to different SCS.</w:t>
      </w:r>
    </w:p>
    <w:p w:rsidR="00596874" w:rsidRPr="00596874" w:rsidRDefault="00596874" w:rsidP="00596874">
      <w:pPr>
        <w:rPr>
          <w:rFonts w:ascii="Times New Roman" w:hAnsi="Times New Roman"/>
          <w:b/>
          <w:lang w:val="en-GB"/>
        </w:rPr>
      </w:pPr>
      <w:r w:rsidRPr="00596874">
        <w:rPr>
          <w:rFonts w:ascii="Times New Roman" w:hAnsi="Times New Roman"/>
          <w:b/>
          <w:lang w:val="en-GB"/>
        </w:rPr>
        <w:t>Proposal 3: we provide the SNR margins to derive 5 SNR levels in the following table for FR1 with 2Rx:</w:t>
      </w:r>
    </w:p>
    <w:p w:rsidR="00596874" w:rsidRPr="00596874" w:rsidRDefault="00596874" w:rsidP="00596874">
      <w:pPr>
        <w:pStyle w:val="ListParagraph"/>
        <w:ind w:left="360"/>
        <w:jc w:val="center"/>
        <w:rPr>
          <w:rFonts w:ascii="Times New Roman" w:hAnsi="Times New Roman"/>
          <w:b/>
          <w:lang w:val="en-GB"/>
        </w:rPr>
      </w:pPr>
      <w:r w:rsidRPr="00596874">
        <w:rPr>
          <w:rFonts w:ascii="Times New Roman" w:hAnsi="Times New Roman"/>
          <w:b/>
          <w:lang w:val="en-GB"/>
        </w:rPr>
        <w:t>Table 2 SNR margins to derive 5 SNR levels for FR1 with 2Rx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85"/>
        <w:gridCol w:w="1231"/>
        <w:gridCol w:w="1558"/>
        <w:gridCol w:w="1558"/>
        <w:gridCol w:w="1559"/>
        <w:gridCol w:w="1559"/>
      </w:tblGrid>
      <w:tr w:rsidR="00596874" w:rsidTr="00086497">
        <w:tc>
          <w:tcPr>
            <w:tcW w:w="1885" w:type="dxa"/>
          </w:tcPr>
          <w:p w:rsidR="00596874" w:rsidRDefault="00596874" w:rsidP="00086497">
            <w:pPr>
              <w:rPr>
                <w:rFonts w:ascii="Times New Roman" w:hAnsi="Times New Roman"/>
                <w:b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lastRenderedPageBreak/>
              <w:t>Configuration index</w:t>
            </w:r>
          </w:p>
        </w:tc>
        <w:tc>
          <w:tcPr>
            <w:tcW w:w="1231" w:type="dxa"/>
          </w:tcPr>
          <w:p w:rsidR="00596874" w:rsidRDefault="00596874" w:rsidP="00086497">
            <w:pPr>
              <w:rPr>
                <w:rFonts w:ascii="Times New Roman" w:hAnsi="Times New Roman"/>
                <w:b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SNR1</w:t>
            </w:r>
          </w:p>
        </w:tc>
        <w:tc>
          <w:tcPr>
            <w:tcW w:w="1558" w:type="dxa"/>
          </w:tcPr>
          <w:p w:rsidR="00596874" w:rsidRDefault="00596874" w:rsidP="00086497">
            <w:pPr>
              <w:rPr>
                <w:rFonts w:ascii="Times New Roman" w:hAnsi="Times New Roman"/>
                <w:b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SNR2</w:t>
            </w:r>
          </w:p>
        </w:tc>
        <w:tc>
          <w:tcPr>
            <w:tcW w:w="1558" w:type="dxa"/>
          </w:tcPr>
          <w:p w:rsidR="00596874" w:rsidRDefault="00596874" w:rsidP="00086497">
            <w:pPr>
              <w:rPr>
                <w:rFonts w:ascii="Times New Roman" w:hAnsi="Times New Roman"/>
                <w:b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SNR3</w:t>
            </w:r>
          </w:p>
        </w:tc>
        <w:tc>
          <w:tcPr>
            <w:tcW w:w="1559" w:type="dxa"/>
          </w:tcPr>
          <w:p w:rsidR="00596874" w:rsidRDefault="00596874" w:rsidP="00086497">
            <w:pPr>
              <w:rPr>
                <w:rFonts w:ascii="Times New Roman" w:hAnsi="Times New Roman"/>
                <w:b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SNR4</w:t>
            </w:r>
          </w:p>
        </w:tc>
        <w:tc>
          <w:tcPr>
            <w:tcW w:w="1559" w:type="dxa"/>
          </w:tcPr>
          <w:p w:rsidR="00596874" w:rsidRDefault="00596874" w:rsidP="00086497">
            <w:pPr>
              <w:rPr>
                <w:rFonts w:ascii="Times New Roman" w:hAnsi="Times New Roman"/>
                <w:b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SNR5</w:t>
            </w:r>
          </w:p>
        </w:tc>
      </w:tr>
      <w:tr w:rsidR="004F1E41" w:rsidTr="00086497">
        <w:tc>
          <w:tcPr>
            <w:tcW w:w="1885" w:type="dxa"/>
          </w:tcPr>
          <w:p w:rsidR="004F1E41" w:rsidRDefault="004F1E41" w:rsidP="004F1E41">
            <w:pPr>
              <w:rPr>
                <w:rFonts w:ascii="Times New Roman" w:hAnsi="Times New Roman"/>
                <w:b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1,2,4,5</w:t>
            </w:r>
            <w:r w:rsidRPr="004F1E41">
              <w:rPr>
                <w:rFonts w:ascii="Times New Roman" w:hAnsi="Times New Roman"/>
                <w:b/>
                <w:lang w:val="en-GB"/>
              </w:rPr>
              <w:t>(</w:t>
            </w:r>
            <w:r w:rsidRPr="004F1E41">
              <w:rPr>
                <w:rFonts w:ascii="Times New Roman" w:hAnsi="Times New Roman"/>
                <w:b/>
                <w:lang w:val="en-GB"/>
              </w:rPr>
              <w:t>10M bandwidth with SCS=15K</w:t>
            </w:r>
            <w:r w:rsidRPr="004F1E41">
              <w:rPr>
                <w:rFonts w:ascii="Times New Roman" w:hAnsi="Times New Roman"/>
                <w:b/>
                <w:lang w:val="en-GB"/>
              </w:rPr>
              <w:t>)</w:t>
            </w:r>
          </w:p>
        </w:tc>
        <w:tc>
          <w:tcPr>
            <w:tcW w:w="1231" w:type="dxa"/>
          </w:tcPr>
          <w:p w:rsidR="004F1E41" w:rsidRDefault="004F1E41" w:rsidP="004F1E41">
            <w:pPr>
              <w:rPr>
                <w:rFonts w:ascii="Times New Roman" w:hAnsi="Times New Roman"/>
                <w:b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2.5dB</w:t>
            </w:r>
          </w:p>
        </w:tc>
        <w:tc>
          <w:tcPr>
            <w:tcW w:w="1558" w:type="dxa"/>
          </w:tcPr>
          <w:p w:rsidR="004F1E41" w:rsidRDefault="004F1E41" w:rsidP="004F1E41">
            <w:pPr>
              <w:rPr>
                <w:rFonts w:ascii="Times New Roman" w:hAnsi="Times New Roman"/>
                <w:b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3dB</w:t>
            </w:r>
            <w:bookmarkStart w:id="1" w:name="_GoBack"/>
            <w:bookmarkEnd w:id="1"/>
          </w:p>
        </w:tc>
        <w:tc>
          <w:tcPr>
            <w:tcW w:w="1558" w:type="dxa"/>
          </w:tcPr>
          <w:p w:rsidR="004F1E41" w:rsidRDefault="004F1E41" w:rsidP="004F1E41">
            <w:pPr>
              <w:rPr>
                <w:rFonts w:ascii="Times New Roman" w:hAnsi="Times New Roman"/>
                <w:b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5dB</w:t>
            </w:r>
          </w:p>
        </w:tc>
        <w:tc>
          <w:tcPr>
            <w:tcW w:w="1559" w:type="dxa"/>
          </w:tcPr>
          <w:p w:rsidR="004F1E41" w:rsidRDefault="004F1E41" w:rsidP="004F1E41">
            <w:pPr>
              <w:rPr>
                <w:rFonts w:ascii="Times New Roman" w:hAnsi="Times New Roman"/>
                <w:b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2.5dB</w:t>
            </w:r>
          </w:p>
        </w:tc>
        <w:tc>
          <w:tcPr>
            <w:tcW w:w="1559" w:type="dxa"/>
          </w:tcPr>
          <w:p w:rsidR="004F1E41" w:rsidRDefault="004F1E41" w:rsidP="004F1E41">
            <w:pPr>
              <w:rPr>
                <w:rFonts w:ascii="Times New Roman" w:hAnsi="Times New Roman"/>
                <w:b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2.5dB</w:t>
            </w:r>
          </w:p>
        </w:tc>
      </w:tr>
      <w:tr w:rsidR="004F1E41" w:rsidTr="00086497">
        <w:tc>
          <w:tcPr>
            <w:tcW w:w="1885" w:type="dxa"/>
          </w:tcPr>
          <w:p w:rsidR="004F1E41" w:rsidRDefault="004F1E41" w:rsidP="004F1E41">
            <w:pPr>
              <w:rPr>
                <w:rFonts w:ascii="Times New Roman" w:hAnsi="Times New Roman"/>
                <w:b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3,6(</w:t>
            </w:r>
            <w:r>
              <w:rPr>
                <w:rFonts w:ascii="Times New Roman" w:hAnsi="Times New Roman"/>
                <w:b/>
                <w:lang w:val="en-GB"/>
              </w:rPr>
              <w:t>4</w:t>
            </w:r>
            <w:r w:rsidRPr="00806B70">
              <w:rPr>
                <w:rFonts w:ascii="Times New Roman" w:hAnsi="Times New Roman"/>
                <w:b/>
                <w:lang w:val="en-GB"/>
              </w:rPr>
              <w:t>0M bandwidth with SCS=</w:t>
            </w:r>
            <w:r>
              <w:rPr>
                <w:rFonts w:ascii="Times New Roman" w:hAnsi="Times New Roman"/>
                <w:b/>
                <w:lang w:val="en-GB"/>
              </w:rPr>
              <w:t>30</w:t>
            </w:r>
            <w:r w:rsidRPr="00806B70">
              <w:rPr>
                <w:rFonts w:ascii="Times New Roman" w:hAnsi="Times New Roman"/>
                <w:b/>
                <w:lang w:val="en-GB"/>
              </w:rPr>
              <w:t>K</w:t>
            </w:r>
            <w:r>
              <w:rPr>
                <w:rFonts w:ascii="Times New Roman" w:hAnsi="Times New Roman"/>
                <w:b/>
                <w:lang w:val="en-GB"/>
              </w:rPr>
              <w:t>)</w:t>
            </w:r>
          </w:p>
        </w:tc>
        <w:tc>
          <w:tcPr>
            <w:tcW w:w="1231" w:type="dxa"/>
          </w:tcPr>
          <w:p w:rsidR="004F1E41" w:rsidRDefault="004F1E41" w:rsidP="004F1E41">
            <w:pPr>
              <w:rPr>
                <w:rFonts w:ascii="Times New Roman" w:hAnsi="Times New Roman"/>
                <w:b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2.5dB</w:t>
            </w:r>
          </w:p>
        </w:tc>
        <w:tc>
          <w:tcPr>
            <w:tcW w:w="1558" w:type="dxa"/>
          </w:tcPr>
          <w:p w:rsidR="004F1E41" w:rsidRDefault="004F1E41" w:rsidP="004F1E41">
            <w:pPr>
              <w:rPr>
                <w:rFonts w:ascii="Times New Roman" w:hAnsi="Times New Roman"/>
                <w:b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3dB</w:t>
            </w:r>
          </w:p>
        </w:tc>
        <w:tc>
          <w:tcPr>
            <w:tcW w:w="1558" w:type="dxa"/>
          </w:tcPr>
          <w:p w:rsidR="004F1E41" w:rsidRDefault="004F1E41" w:rsidP="004F1E41">
            <w:pPr>
              <w:rPr>
                <w:rFonts w:ascii="Times New Roman" w:hAnsi="Times New Roman"/>
                <w:b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4dB</w:t>
            </w:r>
          </w:p>
        </w:tc>
        <w:tc>
          <w:tcPr>
            <w:tcW w:w="1559" w:type="dxa"/>
          </w:tcPr>
          <w:p w:rsidR="004F1E41" w:rsidRDefault="004F1E41" w:rsidP="004F1E41">
            <w:pPr>
              <w:rPr>
                <w:rFonts w:ascii="Times New Roman" w:hAnsi="Times New Roman"/>
                <w:b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2.5dB</w:t>
            </w:r>
          </w:p>
        </w:tc>
        <w:tc>
          <w:tcPr>
            <w:tcW w:w="1559" w:type="dxa"/>
          </w:tcPr>
          <w:p w:rsidR="004F1E41" w:rsidRDefault="004F1E41" w:rsidP="004F1E41">
            <w:pPr>
              <w:rPr>
                <w:rFonts w:ascii="Times New Roman" w:hAnsi="Times New Roman"/>
                <w:b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2.5dB</w:t>
            </w:r>
          </w:p>
        </w:tc>
      </w:tr>
    </w:tbl>
    <w:p w:rsidR="00F5352E" w:rsidRPr="007E434E" w:rsidRDefault="00F5352E" w:rsidP="00F5352E">
      <w:pPr>
        <w:pStyle w:val="Heading1"/>
        <w:numPr>
          <w:ilvl w:val="0"/>
          <w:numId w:val="1"/>
        </w:numPr>
        <w:rPr>
          <w:rFonts w:ascii="Times New Roman" w:hAnsi="Times New Roman"/>
        </w:rPr>
      </w:pPr>
      <w:r w:rsidRPr="007E434E">
        <w:rPr>
          <w:rFonts w:ascii="Times New Roman" w:hAnsi="Times New Roman"/>
        </w:rPr>
        <w:t>References</w:t>
      </w:r>
    </w:p>
    <w:p w:rsidR="004B6F6F" w:rsidRPr="007E434E" w:rsidRDefault="004B6F6F" w:rsidP="004B6F6F">
      <w:pPr>
        <w:rPr>
          <w:rFonts w:ascii="Times New Roman" w:hAnsi="Times New Roman"/>
          <w:noProof/>
        </w:rPr>
      </w:pPr>
      <w:r w:rsidRPr="007E434E">
        <w:rPr>
          <w:rFonts w:ascii="Times New Roman" w:hAnsi="Times New Roman"/>
          <w:noProof/>
        </w:rPr>
        <w:t>[1] R4-092110,” Summary of results and a proposal for signal levels for radio link monitoring tests”, Motorola.</w:t>
      </w:r>
    </w:p>
    <w:p w:rsidR="00F5352E" w:rsidRPr="007E434E" w:rsidRDefault="00F5352E">
      <w:pPr>
        <w:rPr>
          <w:rFonts w:ascii="Times New Roman" w:hAnsi="Times New Roman"/>
        </w:rPr>
      </w:pPr>
    </w:p>
    <w:sectPr w:rsidR="00F5352E" w:rsidRPr="007E43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A90E30"/>
    <w:multiLevelType w:val="hybridMultilevel"/>
    <w:tmpl w:val="ABBE3480"/>
    <w:lvl w:ilvl="0" w:tplc="6A12BA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ABCB986">
      <w:numFmt w:val="none"/>
      <w:lvlText w:val=""/>
      <w:lvlJc w:val="left"/>
      <w:pPr>
        <w:tabs>
          <w:tab w:val="num" w:pos="360"/>
        </w:tabs>
      </w:pPr>
    </w:lvl>
    <w:lvl w:ilvl="2" w:tplc="EBD4C180">
      <w:numFmt w:val="none"/>
      <w:lvlText w:val=""/>
      <w:lvlJc w:val="left"/>
      <w:pPr>
        <w:tabs>
          <w:tab w:val="num" w:pos="360"/>
        </w:tabs>
      </w:pPr>
    </w:lvl>
    <w:lvl w:ilvl="3" w:tplc="BCD2388C">
      <w:numFmt w:val="none"/>
      <w:lvlText w:val=""/>
      <w:lvlJc w:val="left"/>
      <w:pPr>
        <w:tabs>
          <w:tab w:val="num" w:pos="360"/>
        </w:tabs>
      </w:pPr>
    </w:lvl>
    <w:lvl w:ilvl="4" w:tplc="BC5CC36A">
      <w:numFmt w:val="none"/>
      <w:lvlText w:val=""/>
      <w:lvlJc w:val="left"/>
      <w:pPr>
        <w:tabs>
          <w:tab w:val="num" w:pos="360"/>
        </w:tabs>
      </w:pPr>
    </w:lvl>
    <w:lvl w:ilvl="5" w:tplc="30408320">
      <w:numFmt w:val="none"/>
      <w:lvlText w:val=""/>
      <w:lvlJc w:val="left"/>
      <w:pPr>
        <w:tabs>
          <w:tab w:val="num" w:pos="360"/>
        </w:tabs>
      </w:pPr>
    </w:lvl>
    <w:lvl w:ilvl="6" w:tplc="F18E7432">
      <w:numFmt w:val="none"/>
      <w:lvlText w:val=""/>
      <w:lvlJc w:val="left"/>
      <w:pPr>
        <w:tabs>
          <w:tab w:val="num" w:pos="360"/>
        </w:tabs>
      </w:pPr>
    </w:lvl>
    <w:lvl w:ilvl="7" w:tplc="4566DA44">
      <w:numFmt w:val="none"/>
      <w:lvlText w:val=""/>
      <w:lvlJc w:val="left"/>
      <w:pPr>
        <w:tabs>
          <w:tab w:val="num" w:pos="360"/>
        </w:tabs>
      </w:pPr>
    </w:lvl>
    <w:lvl w:ilvl="8" w:tplc="E6D4E47C">
      <w:numFmt w:val="none"/>
      <w:lvlText w:val=""/>
      <w:lvlJc w:val="left"/>
      <w:pPr>
        <w:tabs>
          <w:tab w:val="num" w:pos="360"/>
        </w:tabs>
      </w:pPr>
    </w:lvl>
  </w:abstractNum>
  <w:abstractNum w:abstractNumId="1" w15:restartNumberingAfterBreak="0">
    <w:nsid w:val="231F0DFF"/>
    <w:multiLevelType w:val="hybridMultilevel"/>
    <w:tmpl w:val="AA90F538"/>
    <w:lvl w:ilvl="0" w:tplc="91E8FF74">
      <w:start w:val="201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401E0480"/>
    <w:multiLevelType w:val="hybridMultilevel"/>
    <w:tmpl w:val="825444A0"/>
    <w:lvl w:ilvl="0" w:tplc="CA303A4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F454A97"/>
    <w:multiLevelType w:val="hybridMultilevel"/>
    <w:tmpl w:val="846C93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14224A"/>
    <w:multiLevelType w:val="hybridMultilevel"/>
    <w:tmpl w:val="5FBAD86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64391FBA"/>
    <w:multiLevelType w:val="hybridMultilevel"/>
    <w:tmpl w:val="72F2189A"/>
    <w:lvl w:ilvl="0" w:tplc="FFFFFFFF">
      <w:start w:val="1"/>
      <w:numFmt w:val="decimal"/>
      <w:lvlText w:val="[%1]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88E50E6"/>
    <w:multiLevelType w:val="hybridMultilevel"/>
    <w:tmpl w:val="F1F007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900757"/>
    <w:multiLevelType w:val="multilevel"/>
    <w:tmpl w:val="8C7C0F2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8" w15:restartNumberingAfterBreak="0">
    <w:nsid w:val="7FCE5854"/>
    <w:multiLevelType w:val="hybridMultilevel"/>
    <w:tmpl w:val="EED0373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5"/>
  </w:num>
  <w:num w:numId="4">
    <w:abstractNumId w:val="2"/>
  </w:num>
  <w:num w:numId="5">
    <w:abstractNumId w:val="1"/>
  </w:num>
  <w:num w:numId="6">
    <w:abstractNumId w:val="0"/>
  </w:num>
  <w:num w:numId="7">
    <w:abstractNumId w:val="4"/>
  </w:num>
  <w:num w:numId="8">
    <w:abstractNumId w:val="6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isplayBackgroundShape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0426"/>
    <w:rsid w:val="0000126F"/>
    <w:rsid w:val="000130AB"/>
    <w:rsid w:val="000571F8"/>
    <w:rsid w:val="00067735"/>
    <w:rsid w:val="00080FA8"/>
    <w:rsid w:val="00090426"/>
    <w:rsid w:val="000B6865"/>
    <w:rsid w:val="000B71FA"/>
    <w:rsid w:val="000E2D56"/>
    <w:rsid w:val="000E5A26"/>
    <w:rsid w:val="001036F7"/>
    <w:rsid w:val="00114B01"/>
    <w:rsid w:val="0012086F"/>
    <w:rsid w:val="00146510"/>
    <w:rsid w:val="00150505"/>
    <w:rsid w:val="001641EB"/>
    <w:rsid w:val="00177F08"/>
    <w:rsid w:val="00186E4C"/>
    <w:rsid w:val="001B0EA5"/>
    <w:rsid w:val="001B4788"/>
    <w:rsid w:val="001D441C"/>
    <w:rsid w:val="001E0A3E"/>
    <w:rsid w:val="001E1E7D"/>
    <w:rsid w:val="001F7F18"/>
    <w:rsid w:val="00203C02"/>
    <w:rsid w:val="00222960"/>
    <w:rsid w:val="002429DD"/>
    <w:rsid w:val="00291363"/>
    <w:rsid w:val="002C00BC"/>
    <w:rsid w:val="002C2C1E"/>
    <w:rsid w:val="002C6754"/>
    <w:rsid w:val="002D60B5"/>
    <w:rsid w:val="002E0920"/>
    <w:rsid w:val="002E12EA"/>
    <w:rsid w:val="002E395C"/>
    <w:rsid w:val="003252A2"/>
    <w:rsid w:val="003257C2"/>
    <w:rsid w:val="003265C7"/>
    <w:rsid w:val="003310D4"/>
    <w:rsid w:val="003442AB"/>
    <w:rsid w:val="003461D5"/>
    <w:rsid w:val="00365A0B"/>
    <w:rsid w:val="003B0B5D"/>
    <w:rsid w:val="003D34A0"/>
    <w:rsid w:val="003E0430"/>
    <w:rsid w:val="003E62EC"/>
    <w:rsid w:val="004043BB"/>
    <w:rsid w:val="004226C6"/>
    <w:rsid w:val="00423A45"/>
    <w:rsid w:val="00436FF1"/>
    <w:rsid w:val="00465387"/>
    <w:rsid w:val="0047134D"/>
    <w:rsid w:val="004814E3"/>
    <w:rsid w:val="00497DA9"/>
    <w:rsid w:val="004A1BF7"/>
    <w:rsid w:val="004B0122"/>
    <w:rsid w:val="004B3152"/>
    <w:rsid w:val="004B6F6F"/>
    <w:rsid w:val="004C00B4"/>
    <w:rsid w:val="004C18CE"/>
    <w:rsid w:val="004C2F5C"/>
    <w:rsid w:val="004F1E41"/>
    <w:rsid w:val="004F3BA1"/>
    <w:rsid w:val="004F46AB"/>
    <w:rsid w:val="00504A19"/>
    <w:rsid w:val="00540E6C"/>
    <w:rsid w:val="005504BE"/>
    <w:rsid w:val="00557885"/>
    <w:rsid w:val="00565E58"/>
    <w:rsid w:val="00567923"/>
    <w:rsid w:val="00582DCE"/>
    <w:rsid w:val="00596874"/>
    <w:rsid w:val="005A2E3C"/>
    <w:rsid w:val="005A34B3"/>
    <w:rsid w:val="005B2609"/>
    <w:rsid w:val="005D7DAE"/>
    <w:rsid w:val="005F3E20"/>
    <w:rsid w:val="006021C1"/>
    <w:rsid w:val="00611321"/>
    <w:rsid w:val="0061318B"/>
    <w:rsid w:val="006168B2"/>
    <w:rsid w:val="00622E88"/>
    <w:rsid w:val="00622F49"/>
    <w:rsid w:val="00626F2E"/>
    <w:rsid w:val="006415C0"/>
    <w:rsid w:val="00664DE9"/>
    <w:rsid w:val="006A568A"/>
    <w:rsid w:val="006C37B8"/>
    <w:rsid w:val="0071366F"/>
    <w:rsid w:val="007518FC"/>
    <w:rsid w:val="007656E5"/>
    <w:rsid w:val="00771200"/>
    <w:rsid w:val="007A2DD8"/>
    <w:rsid w:val="007A4649"/>
    <w:rsid w:val="007A793A"/>
    <w:rsid w:val="007E4060"/>
    <w:rsid w:val="007E434E"/>
    <w:rsid w:val="007E682D"/>
    <w:rsid w:val="007F6151"/>
    <w:rsid w:val="00804B98"/>
    <w:rsid w:val="00806B70"/>
    <w:rsid w:val="00824233"/>
    <w:rsid w:val="008414FA"/>
    <w:rsid w:val="00857F55"/>
    <w:rsid w:val="00895D36"/>
    <w:rsid w:val="00897E0D"/>
    <w:rsid w:val="008D4131"/>
    <w:rsid w:val="008F43B4"/>
    <w:rsid w:val="00900C92"/>
    <w:rsid w:val="00905857"/>
    <w:rsid w:val="00927102"/>
    <w:rsid w:val="00933153"/>
    <w:rsid w:val="00945FBF"/>
    <w:rsid w:val="00946706"/>
    <w:rsid w:val="0095187C"/>
    <w:rsid w:val="009624A0"/>
    <w:rsid w:val="009705BE"/>
    <w:rsid w:val="00983D8E"/>
    <w:rsid w:val="00990E52"/>
    <w:rsid w:val="00997006"/>
    <w:rsid w:val="009A21F2"/>
    <w:rsid w:val="009E379F"/>
    <w:rsid w:val="009F18E7"/>
    <w:rsid w:val="009F7155"/>
    <w:rsid w:val="00A000AC"/>
    <w:rsid w:val="00A05CCE"/>
    <w:rsid w:val="00A16903"/>
    <w:rsid w:val="00A25C77"/>
    <w:rsid w:val="00A27083"/>
    <w:rsid w:val="00A6052C"/>
    <w:rsid w:val="00A72A2F"/>
    <w:rsid w:val="00A81506"/>
    <w:rsid w:val="00A82851"/>
    <w:rsid w:val="00A8581A"/>
    <w:rsid w:val="00A91C43"/>
    <w:rsid w:val="00AB6ADF"/>
    <w:rsid w:val="00AB731D"/>
    <w:rsid w:val="00B164A4"/>
    <w:rsid w:val="00B17EEE"/>
    <w:rsid w:val="00B32030"/>
    <w:rsid w:val="00B3668A"/>
    <w:rsid w:val="00B43587"/>
    <w:rsid w:val="00B50F78"/>
    <w:rsid w:val="00B62FC8"/>
    <w:rsid w:val="00B66635"/>
    <w:rsid w:val="00B73DC4"/>
    <w:rsid w:val="00B772E1"/>
    <w:rsid w:val="00B809DD"/>
    <w:rsid w:val="00B95B21"/>
    <w:rsid w:val="00BA0E1E"/>
    <w:rsid w:val="00BB1C04"/>
    <w:rsid w:val="00BC1A77"/>
    <w:rsid w:val="00BC49D9"/>
    <w:rsid w:val="00C635F3"/>
    <w:rsid w:val="00C770B3"/>
    <w:rsid w:val="00C95162"/>
    <w:rsid w:val="00CA06C5"/>
    <w:rsid w:val="00CB010E"/>
    <w:rsid w:val="00D05935"/>
    <w:rsid w:val="00D074AC"/>
    <w:rsid w:val="00D24D77"/>
    <w:rsid w:val="00D5037E"/>
    <w:rsid w:val="00D564A1"/>
    <w:rsid w:val="00D60581"/>
    <w:rsid w:val="00D61A01"/>
    <w:rsid w:val="00D72A03"/>
    <w:rsid w:val="00D73827"/>
    <w:rsid w:val="00D86319"/>
    <w:rsid w:val="00D9119F"/>
    <w:rsid w:val="00D912A5"/>
    <w:rsid w:val="00D92032"/>
    <w:rsid w:val="00D95216"/>
    <w:rsid w:val="00DA0E0E"/>
    <w:rsid w:val="00E000CB"/>
    <w:rsid w:val="00E05CCD"/>
    <w:rsid w:val="00E11190"/>
    <w:rsid w:val="00E205EA"/>
    <w:rsid w:val="00E35499"/>
    <w:rsid w:val="00E41B00"/>
    <w:rsid w:val="00E5099E"/>
    <w:rsid w:val="00E63313"/>
    <w:rsid w:val="00E65A80"/>
    <w:rsid w:val="00E65D38"/>
    <w:rsid w:val="00E72FDA"/>
    <w:rsid w:val="00E77C3B"/>
    <w:rsid w:val="00E87621"/>
    <w:rsid w:val="00ED25DE"/>
    <w:rsid w:val="00EE63C5"/>
    <w:rsid w:val="00EF3DED"/>
    <w:rsid w:val="00EF45A6"/>
    <w:rsid w:val="00F01B5C"/>
    <w:rsid w:val="00F16192"/>
    <w:rsid w:val="00F16886"/>
    <w:rsid w:val="00F2426D"/>
    <w:rsid w:val="00F25FD0"/>
    <w:rsid w:val="00F31B1D"/>
    <w:rsid w:val="00F454D1"/>
    <w:rsid w:val="00F46830"/>
    <w:rsid w:val="00F5352E"/>
    <w:rsid w:val="00F61FF1"/>
    <w:rsid w:val="00F65019"/>
    <w:rsid w:val="00F768D4"/>
    <w:rsid w:val="00F9000D"/>
    <w:rsid w:val="00FB4BB1"/>
    <w:rsid w:val="00FB5ED0"/>
    <w:rsid w:val="00FC23EC"/>
    <w:rsid w:val="00FF0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white"/>
    </o:shapedefaults>
    <o:shapelayout v:ext="edit">
      <o:idmap v:ext="edit" data="1"/>
    </o:shapelayout>
  </w:shapeDefaults>
  <w:decimalSymbol w:val="."/>
  <w:listSeparator w:val=","/>
  <w15:chartTrackingRefBased/>
  <w15:docId w15:val="{ED85C4F8-6AEF-4C22-BB58-59914E83CC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0426"/>
    <w:pPr>
      <w:spacing w:after="200" w:line="276" w:lineRule="auto"/>
    </w:pPr>
    <w:rPr>
      <w:rFonts w:ascii="Calibri" w:eastAsia="SimSun" w:hAnsi="Calibri" w:cs="Times New Roman"/>
    </w:rPr>
  </w:style>
  <w:style w:type="paragraph" w:styleId="Heading1">
    <w:name w:val="heading 1"/>
    <w:aliases w:val="H1,h1,Heading 1 3GPP"/>
    <w:next w:val="Normal"/>
    <w:link w:val="Heading1Char"/>
    <w:qFormat/>
    <w:rsid w:val="0009042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090426"/>
    <w:rPr>
      <w:rFonts w:ascii="Arial" w:eastAsia="SimSun" w:hAnsi="Arial" w:cs="Times New Roman"/>
      <w:sz w:val="36"/>
      <w:szCs w:val="20"/>
      <w:lang w:val="en-GB" w:eastAsia="en-US"/>
    </w:rPr>
  </w:style>
  <w:style w:type="paragraph" w:customStyle="1" w:styleId="CRCoverPage">
    <w:name w:val="CR Cover Page"/>
    <w:link w:val="CRCoverPageChar"/>
    <w:rsid w:val="00090426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locked/>
    <w:rsid w:val="00090426"/>
    <w:rPr>
      <w:rFonts w:ascii="Arial" w:eastAsia="MS Mincho" w:hAnsi="Arial" w:cs="Times New Roman"/>
      <w:sz w:val="2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F5352E"/>
    <w:pPr>
      <w:ind w:left="720"/>
      <w:contextualSpacing/>
    </w:pPr>
  </w:style>
  <w:style w:type="paragraph" w:customStyle="1" w:styleId="TAH">
    <w:name w:val="TAH"/>
    <w:basedOn w:val="Normal"/>
    <w:link w:val="TAHCar"/>
    <w:rsid w:val="005F3E20"/>
    <w:pPr>
      <w:keepNext/>
      <w:keepLines/>
      <w:spacing w:after="0" w:line="240" w:lineRule="auto"/>
      <w:jc w:val="center"/>
    </w:pPr>
    <w:rPr>
      <w:rFonts w:ascii="Arial" w:hAnsi="Arial"/>
      <w:b/>
      <w:sz w:val="18"/>
      <w:szCs w:val="20"/>
      <w:lang w:eastAsia="en-US"/>
    </w:rPr>
  </w:style>
  <w:style w:type="paragraph" w:customStyle="1" w:styleId="TH">
    <w:name w:val="TH"/>
    <w:basedOn w:val="Normal"/>
    <w:link w:val="THChar"/>
    <w:rsid w:val="005F3E20"/>
    <w:pPr>
      <w:keepNext/>
      <w:keepLines/>
      <w:spacing w:before="60" w:after="180" w:line="240" w:lineRule="auto"/>
      <w:jc w:val="center"/>
    </w:pPr>
    <w:rPr>
      <w:rFonts w:ascii="Arial" w:hAnsi="Arial"/>
      <w:b/>
      <w:sz w:val="20"/>
      <w:szCs w:val="20"/>
      <w:lang w:eastAsia="en-US"/>
    </w:rPr>
  </w:style>
  <w:style w:type="character" w:customStyle="1" w:styleId="THChar">
    <w:name w:val="TH Char"/>
    <w:link w:val="TH"/>
    <w:locked/>
    <w:rsid w:val="005F3E20"/>
    <w:rPr>
      <w:rFonts w:ascii="Arial" w:eastAsia="SimSun" w:hAnsi="Arial" w:cs="Times New Roman"/>
      <w:b/>
      <w:sz w:val="20"/>
      <w:szCs w:val="20"/>
      <w:lang w:eastAsia="en-US"/>
    </w:rPr>
  </w:style>
  <w:style w:type="paragraph" w:styleId="Caption">
    <w:name w:val="caption"/>
    <w:basedOn w:val="Normal"/>
    <w:next w:val="Normal"/>
    <w:link w:val="CaptionChar"/>
    <w:uiPriority w:val="99"/>
    <w:qFormat/>
    <w:rsid w:val="005F3E20"/>
    <w:pPr>
      <w:spacing w:after="0" w:line="240" w:lineRule="auto"/>
    </w:pPr>
    <w:rPr>
      <w:rFonts w:ascii="Times New Roman" w:hAnsi="Times New Roman"/>
      <w:b/>
      <w:sz w:val="20"/>
      <w:szCs w:val="20"/>
      <w:lang w:val="sv-SE" w:eastAsia="ja-JP"/>
    </w:rPr>
  </w:style>
  <w:style w:type="character" w:customStyle="1" w:styleId="CaptionChar">
    <w:name w:val="Caption Char"/>
    <w:link w:val="Caption"/>
    <w:uiPriority w:val="99"/>
    <w:locked/>
    <w:rsid w:val="005F3E20"/>
    <w:rPr>
      <w:rFonts w:ascii="Times New Roman" w:eastAsia="SimSun" w:hAnsi="Times New Roman" w:cs="Times New Roman"/>
      <w:b/>
      <w:sz w:val="20"/>
      <w:szCs w:val="20"/>
      <w:lang w:val="sv-SE" w:eastAsia="ja-JP"/>
    </w:rPr>
  </w:style>
  <w:style w:type="character" w:customStyle="1" w:styleId="TAHCar">
    <w:name w:val="TAH Car"/>
    <w:link w:val="TAH"/>
    <w:locked/>
    <w:rsid w:val="005F3E20"/>
    <w:rPr>
      <w:rFonts w:ascii="Arial" w:eastAsia="SimSun" w:hAnsi="Arial" w:cs="Times New Roman"/>
      <w:b/>
      <w:sz w:val="18"/>
      <w:szCs w:val="20"/>
      <w:lang w:eastAsia="en-US"/>
    </w:rPr>
  </w:style>
  <w:style w:type="paragraph" w:styleId="Header">
    <w:name w:val="header"/>
    <w:basedOn w:val="Normal"/>
    <w:link w:val="HeaderChar"/>
    <w:rsid w:val="00D05935"/>
    <w:pPr>
      <w:tabs>
        <w:tab w:val="center" w:pos="4153"/>
        <w:tab w:val="right" w:pos="8306"/>
      </w:tabs>
      <w:spacing w:after="0" w:line="240" w:lineRule="auto"/>
    </w:pPr>
    <w:rPr>
      <w:rFonts w:ascii="Times New Roman" w:eastAsia="MS Mincho" w:hAnsi="Times New Roman"/>
      <w:sz w:val="20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D05935"/>
    <w:rPr>
      <w:rFonts w:ascii="Times New Roman" w:eastAsia="MS Mincho" w:hAnsi="Times New Roman" w:cs="Times New Roman"/>
      <w:sz w:val="20"/>
      <w:szCs w:val="20"/>
      <w:lang w:eastAsia="en-US"/>
    </w:rPr>
  </w:style>
  <w:style w:type="table" w:styleId="TableGrid">
    <w:name w:val="Table Grid"/>
    <w:basedOn w:val="TableNormal"/>
    <w:uiPriority w:val="39"/>
    <w:rsid w:val="000B71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986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0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3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Drawing222.vsd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Microsoft_Visio_2003-2010_Drawing111.vsd"/><Relationship Id="rId11" Type="http://schemas.openxmlformats.org/officeDocument/2006/relationships/fontTable" Target="fontTable.xml"/><Relationship Id="rId5" Type="http://schemas.openxmlformats.org/officeDocument/2006/relationships/image" Target="media/image1.emf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6</Pages>
  <Words>873</Words>
  <Characters>4065</Characters>
  <Application>Microsoft Office Word</Application>
  <DocSecurity>0</DocSecurity>
  <Lines>159</Lines>
  <Paragraphs>109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4925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Li, Hua</dc:creator>
  <cp:keywords>CTPClassification=CTP_PUBLIC:VisualMarkings=, CTPClassification=CTP_NT</cp:keywords>
  <dc:description/>
  <cp:lastModifiedBy>Li, Hua</cp:lastModifiedBy>
  <cp:revision>3</cp:revision>
  <dcterms:created xsi:type="dcterms:W3CDTF">2018-11-02T07:58:00Z</dcterms:created>
  <dcterms:modified xsi:type="dcterms:W3CDTF">2018-11-02T08:11:00Z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869656fe-976c-4f58-bd15-5e8d9d2b62ce</vt:lpwstr>
  </property>
  <property fmtid="{D5CDD505-2E9C-101B-9397-08002B2CF9AE}" pid="3" name="CTP_TimeStamp">
    <vt:lpwstr>2018-11-02 08:11:36Z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