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5D95AB12"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D06A7">
        <w:rPr>
          <w:noProof w:val="0"/>
          <w:sz w:val="24"/>
        </w:rPr>
        <w:t>8</w:t>
      </w:r>
      <w:r w:rsidRPr="008E491B">
        <w:rPr>
          <w:noProof w:val="0"/>
          <w:sz w:val="24"/>
        </w:rPr>
        <w:tab/>
        <w:t>R4-</w:t>
      </w:r>
      <w:r w:rsidR="00630239" w:rsidRPr="008E491B">
        <w:rPr>
          <w:noProof w:val="0"/>
          <w:sz w:val="24"/>
        </w:rPr>
        <w:t>1</w:t>
      </w:r>
      <w:r w:rsidR="0010130E">
        <w:rPr>
          <w:noProof w:val="0"/>
          <w:sz w:val="24"/>
        </w:rPr>
        <w:t>8</w:t>
      </w:r>
      <w:r w:rsidR="005B6EB6">
        <w:rPr>
          <w:noProof w:val="0"/>
          <w:sz w:val="24"/>
        </w:rPr>
        <w:t>10347</w:t>
      </w:r>
    </w:p>
    <w:p w14:paraId="66F50065" w14:textId="4A4BEB0B" w:rsidR="008F3F8D" w:rsidRPr="008E491B" w:rsidRDefault="001D06A7" w:rsidP="008F3F8D">
      <w:pPr>
        <w:pStyle w:val="Header"/>
        <w:tabs>
          <w:tab w:val="right" w:pos="9639"/>
        </w:tabs>
        <w:rPr>
          <w:noProof w:val="0"/>
          <w:sz w:val="24"/>
        </w:rPr>
      </w:pPr>
      <w:r>
        <w:rPr>
          <w:noProof w:val="0"/>
          <w:sz w:val="24"/>
        </w:rPr>
        <w:t>Gothenburg</w:t>
      </w:r>
      <w:r w:rsidR="008F3F8D" w:rsidRPr="008E491B">
        <w:rPr>
          <w:rFonts w:hint="eastAsia"/>
          <w:noProof w:val="0"/>
          <w:sz w:val="24"/>
        </w:rPr>
        <w:t xml:space="preserve">, </w:t>
      </w:r>
      <w:r>
        <w:rPr>
          <w:noProof w:val="0"/>
          <w:sz w:val="24"/>
        </w:rPr>
        <w:t>Sweden</w:t>
      </w:r>
      <w:r w:rsidR="004874FB">
        <w:rPr>
          <w:noProof w:val="0"/>
          <w:sz w:val="24"/>
        </w:rPr>
        <w:t xml:space="preserve">, </w:t>
      </w:r>
      <w:r>
        <w:rPr>
          <w:noProof w:val="0"/>
          <w:sz w:val="24"/>
        </w:rPr>
        <w:t>20</w:t>
      </w:r>
      <w:r w:rsidR="008F3F8D" w:rsidRPr="008E491B">
        <w:rPr>
          <w:noProof w:val="0"/>
          <w:sz w:val="24"/>
        </w:rPr>
        <w:t xml:space="preserve"> </w:t>
      </w:r>
      <w:r w:rsidR="008F3F8D" w:rsidRPr="008E491B">
        <w:rPr>
          <w:rFonts w:hint="eastAsia"/>
          <w:noProof w:val="0"/>
          <w:sz w:val="24"/>
        </w:rPr>
        <w:t xml:space="preserve">- </w:t>
      </w:r>
      <w:r w:rsidR="0010130E">
        <w:rPr>
          <w:noProof w:val="0"/>
          <w:sz w:val="24"/>
        </w:rPr>
        <w:t>2</w:t>
      </w:r>
      <w:r>
        <w:rPr>
          <w:noProof w:val="0"/>
          <w:sz w:val="24"/>
        </w:rPr>
        <w:t>4</w:t>
      </w:r>
      <w:r w:rsidR="008F3F8D" w:rsidRPr="008E491B">
        <w:rPr>
          <w:noProof w:val="0"/>
          <w:sz w:val="24"/>
        </w:rPr>
        <w:t xml:space="preserve"> </w:t>
      </w:r>
      <w:proofErr w:type="gramStart"/>
      <w:r>
        <w:rPr>
          <w:noProof w:val="0"/>
          <w:sz w:val="24"/>
        </w:rPr>
        <w:t>Aug</w:t>
      </w:r>
      <w:r w:rsidR="0010130E">
        <w:rPr>
          <w:noProof w:val="0"/>
          <w:sz w:val="24"/>
        </w:rPr>
        <w:t>,</w:t>
      </w:r>
      <w:proofErr w:type="gramEnd"/>
      <w:r w:rsidR="0010130E">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3F17461F"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E777E">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81A42D7"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627DF4">
        <w:rPr>
          <w:rFonts w:ascii="Arial" w:hAnsi="Arial" w:cs="Arial"/>
          <w:b/>
          <w:bCs/>
          <w:sz w:val="24"/>
        </w:rPr>
        <w:t xml:space="preserve">H3 </w:t>
      </w:r>
      <w:r w:rsidR="005B6EB6">
        <w:rPr>
          <w:rFonts w:ascii="Arial" w:hAnsi="Arial" w:cs="Arial"/>
          <w:b/>
          <w:bCs/>
          <w:sz w:val="24"/>
        </w:rPr>
        <w:t xml:space="preserve">MSD </w:t>
      </w:r>
      <w:r w:rsidR="00627DF4">
        <w:rPr>
          <w:rFonts w:ascii="Arial" w:hAnsi="Arial" w:cs="Arial"/>
          <w:b/>
          <w:bCs/>
          <w:sz w:val="24"/>
        </w:rPr>
        <w:t>requirements for Inter-band NR CA</w:t>
      </w:r>
      <w:r w:rsidR="001D06A7">
        <w:rPr>
          <w:rFonts w:ascii="Arial" w:hAnsi="Arial" w:cs="Arial"/>
          <w:b/>
          <w:bCs/>
          <w:sz w:val="24"/>
        </w:rPr>
        <w:t xml:space="preserve"> </w:t>
      </w:r>
    </w:p>
    <w:p w14:paraId="7B8488AC" w14:textId="5D0926EA"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1D06A7">
        <w:rPr>
          <w:rFonts w:ascii="Arial" w:hAnsi="Arial" w:cs="Arial"/>
          <w:b/>
          <w:bCs/>
          <w:sz w:val="24"/>
        </w:rPr>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6423733A" w:rsidR="005711AE" w:rsidRPr="008A4B4F" w:rsidRDefault="0010130E" w:rsidP="00171463">
      <w:pPr>
        <w:spacing w:after="0"/>
        <w:rPr>
          <w:bCs/>
        </w:rPr>
      </w:pPr>
      <w:r>
        <w:rPr>
          <w:lang w:val="en-US"/>
        </w:rPr>
        <w:t xml:space="preserve">This contribution </w:t>
      </w:r>
      <w:r w:rsidR="006679B7">
        <w:rPr>
          <w:lang w:val="en-US"/>
        </w:rPr>
        <w:t xml:space="preserve">discusses </w:t>
      </w:r>
      <w:r w:rsidR="00CC25FF">
        <w:rPr>
          <w:lang w:val="en-US"/>
        </w:rPr>
        <w:t>MSD due to low band H3 in Inter-band NR CA.</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369BA158" w14:textId="2BD2398B" w:rsidR="006B4CB4" w:rsidRDefault="006B4CB4" w:rsidP="00EB130F">
      <w:pPr>
        <w:spacing w:after="0"/>
        <w:rPr>
          <w:bCs/>
        </w:rPr>
      </w:pPr>
      <w:r>
        <w:rPr>
          <w:bCs/>
        </w:rPr>
        <w:t>NR Rel-15 specification includes some combinations with H2 or H4 relation. These seem to re</w:t>
      </w:r>
      <w:r w:rsidR="00CD02DF">
        <w:rPr>
          <w:bCs/>
        </w:rPr>
        <w:t>-use the requirements from LTE with the difference that in NR</w:t>
      </w:r>
      <w:r>
        <w:rPr>
          <w:bCs/>
        </w:rPr>
        <w:t xml:space="preserve"> the MSD is specified whereas in LTE the REFSENS is specified. </w:t>
      </w:r>
    </w:p>
    <w:p w14:paraId="040BBAB2" w14:textId="77777777" w:rsidR="006B4CB4" w:rsidRDefault="006B4CB4" w:rsidP="00EB130F">
      <w:pPr>
        <w:spacing w:after="0"/>
        <w:rPr>
          <w:bCs/>
        </w:rPr>
      </w:pPr>
    </w:p>
    <w:p w14:paraId="0AEA93AC" w14:textId="77D7A0AF" w:rsidR="006B4CB4" w:rsidRDefault="006B4CB4" w:rsidP="006B4CB4">
      <w:pPr>
        <w:spacing w:after="0"/>
        <w:rPr>
          <w:bCs/>
        </w:rPr>
      </w:pPr>
      <w:r>
        <w:rPr>
          <w:bCs/>
        </w:rPr>
        <w:t>The first NR CA combination with H3 relation is CA_n70-n71. We note that the requirements for all LTE CA combinations</w:t>
      </w:r>
      <w:r w:rsidRPr="006B4CB4">
        <w:rPr>
          <w:bCs/>
        </w:rPr>
        <w:t xml:space="preserve"> </w:t>
      </w:r>
      <w:r>
        <w:rPr>
          <w:bCs/>
        </w:rPr>
        <w:t xml:space="preserve">including H3 relation with low band UL and high band DL was B4+B17, defined in 2012 [1]. </w:t>
      </w:r>
    </w:p>
    <w:p w14:paraId="4A430EB1" w14:textId="65295D4F" w:rsidR="006B4CB4" w:rsidRDefault="006B4CB4" w:rsidP="006B4CB4">
      <w:pPr>
        <w:spacing w:after="0"/>
        <w:rPr>
          <w:bCs/>
        </w:rPr>
      </w:pPr>
      <w:r>
        <w:rPr>
          <w:bCs/>
        </w:rPr>
        <w:t xml:space="preserve">Hence, we think this would be the right time to consider if assumptions used to derive H3 MSD are still realistic or if they could be improved due to RF front-end evolution over the past 6 years. </w:t>
      </w:r>
    </w:p>
    <w:p w14:paraId="14E67A5F" w14:textId="77777777" w:rsidR="006B4CB4" w:rsidRPr="00A75766" w:rsidRDefault="006B4CB4" w:rsidP="006B4CB4">
      <w:pPr>
        <w:spacing w:after="0"/>
        <w:rPr>
          <w:b/>
          <w:lang w:eastAsia="ja-JP"/>
        </w:rPr>
      </w:pPr>
    </w:p>
    <w:p w14:paraId="159E48B1" w14:textId="5C452F45" w:rsidR="007926B9" w:rsidRDefault="00EF1CAC" w:rsidP="00EB130F">
      <w:pPr>
        <w:spacing w:after="0"/>
        <w:rPr>
          <w:bCs/>
        </w:rPr>
      </w:pPr>
      <w:r>
        <w:rPr>
          <w:bCs/>
        </w:rPr>
        <w:t>We envision a couple of options going forward</w:t>
      </w:r>
      <w:r w:rsidR="00D85325">
        <w:rPr>
          <w:bCs/>
        </w:rPr>
        <w:t xml:space="preserve"> in defining H3 MSD for NR CA</w:t>
      </w:r>
      <w:r>
        <w:rPr>
          <w:bCs/>
        </w:rPr>
        <w:t>:</w:t>
      </w:r>
    </w:p>
    <w:p w14:paraId="06FE7B56" w14:textId="6BCE384E" w:rsidR="00EF1CAC" w:rsidRDefault="00EF1CAC" w:rsidP="00EB130F">
      <w:pPr>
        <w:spacing w:after="0"/>
        <w:rPr>
          <w:bCs/>
        </w:rPr>
      </w:pPr>
    </w:p>
    <w:p w14:paraId="6152ECAA" w14:textId="4E39271A" w:rsidR="00EF1CAC" w:rsidRPr="00B80CE2" w:rsidRDefault="00B80CE2" w:rsidP="00B80CE2">
      <w:pPr>
        <w:pStyle w:val="ListParagraph"/>
        <w:numPr>
          <w:ilvl w:val="0"/>
          <w:numId w:val="8"/>
        </w:numPr>
        <w:rPr>
          <w:bCs/>
          <w:sz w:val="20"/>
          <w:szCs w:val="20"/>
          <w:lang w:val="en-US"/>
        </w:rPr>
      </w:pPr>
      <w:r w:rsidRPr="00B80CE2">
        <w:rPr>
          <w:bCs/>
          <w:sz w:val="20"/>
          <w:szCs w:val="20"/>
          <w:lang w:val="en-US"/>
        </w:rPr>
        <w:t xml:space="preserve">Re-use </w:t>
      </w:r>
      <w:r>
        <w:rPr>
          <w:bCs/>
          <w:sz w:val="20"/>
          <w:szCs w:val="20"/>
          <w:lang w:val="en-US"/>
        </w:rPr>
        <w:t xml:space="preserve">H3 </w:t>
      </w:r>
      <w:r w:rsidRPr="00B80CE2">
        <w:rPr>
          <w:bCs/>
          <w:sz w:val="20"/>
          <w:szCs w:val="20"/>
          <w:lang w:val="en-US"/>
        </w:rPr>
        <w:t>assumption</w:t>
      </w:r>
      <w:r>
        <w:rPr>
          <w:bCs/>
          <w:sz w:val="20"/>
          <w:szCs w:val="20"/>
          <w:lang w:val="en-US"/>
        </w:rPr>
        <w:t>s from LTE, resulting same MSD for LTE and</w:t>
      </w:r>
      <w:r w:rsidRPr="00B80CE2">
        <w:rPr>
          <w:bCs/>
          <w:sz w:val="20"/>
          <w:szCs w:val="20"/>
          <w:lang w:val="en-US"/>
        </w:rPr>
        <w:t xml:space="preserve"> NR </w:t>
      </w:r>
    </w:p>
    <w:p w14:paraId="64134EA9" w14:textId="2A4A7956" w:rsidR="00B80CE2" w:rsidRDefault="00B80CE2" w:rsidP="00B80CE2">
      <w:pPr>
        <w:pStyle w:val="ListParagraph"/>
        <w:numPr>
          <w:ilvl w:val="0"/>
          <w:numId w:val="8"/>
        </w:numPr>
        <w:rPr>
          <w:bCs/>
          <w:sz w:val="20"/>
          <w:szCs w:val="20"/>
          <w:lang w:val="en-US"/>
        </w:rPr>
      </w:pPr>
      <w:r w:rsidRPr="00B80CE2">
        <w:rPr>
          <w:bCs/>
          <w:sz w:val="20"/>
          <w:szCs w:val="20"/>
          <w:lang w:val="en-US"/>
        </w:rPr>
        <w:t xml:space="preserve">Re-evaluate </w:t>
      </w:r>
      <w:r>
        <w:rPr>
          <w:bCs/>
          <w:sz w:val="20"/>
          <w:szCs w:val="20"/>
          <w:lang w:val="en-US"/>
        </w:rPr>
        <w:t xml:space="preserve">H3 </w:t>
      </w:r>
      <w:r w:rsidRPr="00B80CE2">
        <w:rPr>
          <w:bCs/>
          <w:sz w:val="20"/>
          <w:szCs w:val="20"/>
          <w:lang w:val="en-US"/>
        </w:rPr>
        <w:t xml:space="preserve">assumptions, potentially resulting smaller </w:t>
      </w:r>
      <w:r w:rsidR="00D85325">
        <w:rPr>
          <w:bCs/>
          <w:sz w:val="20"/>
          <w:szCs w:val="20"/>
          <w:lang w:val="en-US"/>
        </w:rPr>
        <w:t>MSD in NR than in LTE</w:t>
      </w:r>
    </w:p>
    <w:p w14:paraId="03B2CB41" w14:textId="5E6BB600" w:rsidR="00B80CE2" w:rsidRDefault="00B80CE2" w:rsidP="00D85325">
      <w:pPr>
        <w:rPr>
          <w:bCs/>
          <w:lang w:val="en-US"/>
        </w:rPr>
      </w:pPr>
    </w:p>
    <w:p w14:paraId="653213C9" w14:textId="5D4462FB" w:rsidR="00D85325" w:rsidRDefault="00D85325" w:rsidP="00D85325">
      <w:pPr>
        <w:rPr>
          <w:bCs/>
          <w:lang w:val="en-US"/>
        </w:rPr>
      </w:pPr>
      <w:r>
        <w:rPr>
          <w:bCs/>
          <w:lang w:val="en-US"/>
        </w:rPr>
        <w:t xml:space="preserve">Due to consistency, the requirements should be same across different NR CA combinations. By this we mean that the total harmonic interference </w:t>
      </w:r>
      <w:r w:rsidR="00595CAD">
        <w:rPr>
          <w:bCs/>
          <w:lang w:val="en-US"/>
        </w:rPr>
        <w:t xml:space="preserve">power </w:t>
      </w:r>
      <w:r>
        <w:rPr>
          <w:bCs/>
          <w:lang w:val="en-US"/>
        </w:rPr>
        <w:t xml:space="preserve">from low band TX should be same for all NR combos, resulting in certain MSD depending on the single CC REFSENS of </w:t>
      </w:r>
      <w:r w:rsidR="00595CAD">
        <w:rPr>
          <w:bCs/>
          <w:lang w:val="en-US"/>
        </w:rPr>
        <w:t xml:space="preserve">the </w:t>
      </w:r>
      <w:r>
        <w:rPr>
          <w:bCs/>
          <w:lang w:val="en-US"/>
        </w:rPr>
        <w:t>victim higher band.</w:t>
      </w:r>
    </w:p>
    <w:p w14:paraId="042B87E0" w14:textId="521DE008" w:rsidR="00D85325" w:rsidRDefault="00D85325" w:rsidP="00D85325">
      <w:pPr>
        <w:rPr>
          <w:bCs/>
          <w:lang w:val="en-US"/>
        </w:rPr>
      </w:pPr>
      <w:r>
        <w:rPr>
          <w:bCs/>
          <w:lang w:val="en-US"/>
        </w:rPr>
        <w:t xml:space="preserve">We support option 2 in going forward, i.e. re-evaluating H3 assumptions. </w:t>
      </w:r>
    </w:p>
    <w:p w14:paraId="5F287FED" w14:textId="7F7E3975" w:rsidR="00860935" w:rsidRPr="00860935" w:rsidRDefault="00860935" w:rsidP="00D85325">
      <w:pPr>
        <w:rPr>
          <w:b/>
          <w:bCs/>
          <w:lang w:val="en-US"/>
        </w:rPr>
      </w:pPr>
      <w:r w:rsidRPr="00860935">
        <w:rPr>
          <w:b/>
          <w:bCs/>
          <w:lang w:val="en-US"/>
        </w:rPr>
        <w:t>Proposal: Re-evaluate H3 assumptions</w:t>
      </w:r>
      <w:r w:rsidR="00595CAD">
        <w:rPr>
          <w:b/>
          <w:bCs/>
          <w:lang w:val="en-US"/>
        </w:rPr>
        <w:t xml:space="preserve"> for NR Inter-band CA</w:t>
      </w:r>
      <w:r w:rsidRPr="00860935">
        <w:rPr>
          <w:b/>
          <w:bCs/>
          <w:lang w:val="en-US"/>
        </w:rPr>
        <w:t>, potentially resulting smaller MSD in NR than in LTE</w:t>
      </w:r>
    </w:p>
    <w:p w14:paraId="1646B7EC" w14:textId="5C80BEA0" w:rsidR="00CA55ED" w:rsidRPr="00D85325" w:rsidRDefault="00CA55ED" w:rsidP="00D85325">
      <w:pPr>
        <w:rPr>
          <w:bCs/>
          <w:lang w:val="en-US"/>
        </w:rPr>
      </w:pPr>
      <w:r>
        <w:rPr>
          <w:bCs/>
          <w:lang w:val="en-US"/>
        </w:rPr>
        <w:t xml:space="preserve">In case option 2 is not accepted by the group then the only, yet </w:t>
      </w:r>
      <w:r w:rsidR="002A5222">
        <w:rPr>
          <w:bCs/>
          <w:lang w:val="en-US"/>
        </w:rPr>
        <w:t xml:space="preserve">a bit </w:t>
      </w:r>
      <w:r>
        <w:rPr>
          <w:bCs/>
          <w:lang w:val="en-US"/>
        </w:rPr>
        <w:t xml:space="preserve">unfortunate choice would be re-using assumptions from LTE. </w:t>
      </w:r>
    </w:p>
    <w:p w14:paraId="2169291C" w14:textId="77777777" w:rsidR="00B80CE2" w:rsidRPr="00B80CE2" w:rsidRDefault="00B80CE2" w:rsidP="00B80CE2">
      <w:pPr>
        <w:rPr>
          <w:bCs/>
          <w:lang w:val="en-US"/>
        </w:rPr>
      </w:pPr>
    </w:p>
    <w:p w14:paraId="5DEAF76D" w14:textId="2B4935CD" w:rsidR="003A332B" w:rsidRDefault="003A332B" w:rsidP="003A332B">
      <w:pPr>
        <w:pStyle w:val="Heading1"/>
      </w:pPr>
      <w:r>
        <w:t>3</w:t>
      </w:r>
      <w:r w:rsidRPr="00FC6218">
        <w:tab/>
      </w:r>
      <w:r>
        <w:t>Conclusions</w:t>
      </w:r>
    </w:p>
    <w:p w14:paraId="7307856A" w14:textId="3EB25949" w:rsidR="007F24FB" w:rsidRDefault="00860935" w:rsidP="00E314B2">
      <w:r>
        <w:t>MSD due to H3 was discussed in this contribution and a proposal was made for NR CA.</w:t>
      </w:r>
    </w:p>
    <w:p w14:paraId="08518342" w14:textId="77777777" w:rsidR="00595CAD" w:rsidRPr="00860935" w:rsidRDefault="00595CAD" w:rsidP="00595CAD">
      <w:pPr>
        <w:rPr>
          <w:b/>
          <w:bCs/>
          <w:lang w:val="en-US"/>
        </w:rPr>
      </w:pPr>
      <w:r w:rsidRPr="00860935">
        <w:rPr>
          <w:b/>
          <w:bCs/>
          <w:lang w:val="en-US"/>
        </w:rPr>
        <w:t>Proposal: Re-evaluate H3 assumptions</w:t>
      </w:r>
      <w:r>
        <w:rPr>
          <w:b/>
          <w:bCs/>
          <w:lang w:val="en-US"/>
        </w:rPr>
        <w:t xml:space="preserve"> for NR Inter-band CA</w:t>
      </w:r>
      <w:r w:rsidRPr="00860935">
        <w:rPr>
          <w:b/>
          <w:bCs/>
          <w:lang w:val="en-US"/>
        </w:rPr>
        <w:t>, potentially resulting smaller MSD in NR than in LTE</w:t>
      </w:r>
    </w:p>
    <w:p w14:paraId="4A177D52" w14:textId="77777777" w:rsidR="00860935" w:rsidRPr="00860935" w:rsidRDefault="00860935" w:rsidP="00E314B2">
      <w:pPr>
        <w:rPr>
          <w:lang w:val="en-US"/>
        </w:rPr>
      </w:pPr>
      <w:bookmarkStart w:id="0" w:name="_GoBack"/>
      <w:bookmarkEnd w:id="0"/>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lastRenderedPageBreak/>
        <w:t>4</w:t>
      </w:r>
      <w:r w:rsidR="00961E72">
        <w:tab/>
      </w:r>
      <w:r w:rsidR="00CD4C7B" w:rsidRPr="00FC6218">
        <w:t>References</w:t>
      </w:r>
    </w:p>
    <w:p w14:paraId="0A93D7D3" w14:textId="77777777" w:rsidR="00BC4CC9" w:rsidRDefault="00BC4CC9" w:rsidP="00BC4CC9">
      <w:pPr>
        <w:rPr>
          <w:rFonts w:eastAsia="Malgun Gothic"/>
          <w:lang w:val="en-US"/>
        </w:rPr>
      </w:pPr>
      <w:r>
        <w:rPr>
          <w:rFonts w:eastAsia="Malgun Gothic"/>
          <w:lang w:val="en-US"/>
        </w:rPr>
        <w:t>[1] R4-124627, “Band 4+Band 17 MSD”, Qualcomm Incorporated, AT&amp;T, 3</w:t>
      </w:r>
      <w:proofErr w:type="gramStart"/>
      <w:r>
        <w:rPr>
          <w:rFonts w:eastAsia="Malgun Gothic"/>
          <w:lang w:val="en-US"/>
        </w:rPr>
        <w:t>GPP  RAN</w:t>
      </w:r>
      <w:proofErr w:type="gramEnd"/>
      <w:r>
        <w:rPr>
          <w:rFonts w:eastAsia="Malgun Gothic"/>
          <w:lang w:val="en-US"/>
        </w:rPr>
        <w:t>4#64, Qingdao, China, August 2012</w:t>
      </w:r>
    </w:p>
    <w:p w14:paraId="5CDD75AA" w14:textId="4327923C"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832B2" w14:textId="77777777" w:rsidR="00100404" w:rsidRDefault="00100404">
      <w:r>
        <w:separator/>
      </w:r>
    </w:p>
  </w:endnote>
  <w:endnote w:type="continuationSeparator" w:id="0">
    <w:p w14:paraId="025B58EC" w14:textId="77777777" w:rsidR="00100404" w:rsidRDefault="0010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2E093" w14:textId="77777777" w:rsidR="00100404" w:rsidRDefault="00100404">
      <w:r>
        <w:separator/>
      </w:r>
    </w:p>
  </w:footnote>
  <w:footnote w:type="continuationSeparator" w:id="0">
    <w:p w14:paraId="71D538AD" w14:textId="77777777" w:rsidR="00100404" w:rsidRDefault="00100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A641267"/>
    <w:multiLevelType w:val="hybridMultilevel"/>
    <w:tmpl w:val="5E44B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
  </w:num>
  <w:num w:numId="4">
    <w:abstractNumId w:val="0"/>
  </w:num>
  <w:num w:numId="5">
    <w:abstractNumId w:val="5"/>
  </w:num>
  <w:num w:numId="6">
    <w:abstractNumId w:val="6"/>
  </w:num>
  <w:num w:numId="7">
    <w:abstractNumId w:val="4"/>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B2F"/>
    <w:rsid w:val="00090468"/>
    <w:rsid w:val="00091B51"/>
    <w:rsid w:val="00092463"/>
    <w:rsid w:val="00092754"/>
    <w:rsid w:val="00094F90"/>
    <w:rsid w:val="000951B9"/>
    <w:rsid w:val="00096076"/>
    <w:rsid w:val="00097704"/>
    <w:rsid w:val="000A1A7C"/>
    <w:rsid w:val="000A1E59"/>
    <w:rsid w:val="000A35FE"/>
    <w:rsid w:val="000A4929"/>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8D9"/>
    <w:rsid w:val="000F7070"/>
    <w:rsid w:val="00100404"/>
    <w:rsid w:val="00100715"/>
    <w:rsid w:val="001009F6"/>
    <w:rsid w:val="0010130E"/>
    <w:rsid w:val="00102724"/>
    <w:rsid w:val="00103E62"/>
    <w:rsid w:val="00105C1B"/>
    <w:rsid w:val="001064F4"/>
    <w:rsid w:val="00107DBB"/>
    <w:rsid w:val="001110F3"/>
    <w:rsid w:val="001131C1"/>
    <w:rsid w:val="001163CE"/>
    <w:rsid w:val="00120C2B"/>
    <w:rsid w:val="0012407E"/>
    <w:rsid w:val="00124E1F"/>
    <w:rsid w:val="00127905"/>
    <w:rsid w:val="00131E28"/>
    <w:rsid w:val="001338CF"/>
    <w:rsid w:val="00134C0E"/>
    <w:rsid w:val="00135404"/>
    <w:rsid w:val="00141C5A"/>
    <w:rsid w:val="00141FF4"/>
    <w:rsid w:val="001424ED"/>
    <w:rsid w:val="0014380C"/>
    <w:rsid w:val="00144D27"/>
    <w:rsid w:val="001455DB"/>
    <w:rsid w:val="00147751"/>
    <w:rsid w:val="00147B64"/>
    <w:rsid w:val="001508FD"/>
    <w:rsid w:val="001509A1"/>
    <w:rsid w:val="00150B43"/>
    <w:rsid w:val="001559A7"/>
    <w:rsid w:val="001565C1"/>
    <w:rsid w:val="00156982"/>
    <w:rsid w:val="00171463"/>
    <w:rsid w:val="00172D1A"/>
    <w:rsid w:val="00173370"/>
    <w:rsid w:val="001741A0"/>
    <w:rsid w:val="001754BD"/>
    <w:rsid w:val="00175F35"/>
    <w:rsid w:val="00176250"/>
    <w:rsid w:val="00176E94"/>
    <w:rsid w:val="00177E9D"/>
    <w:rsid w:val="0018168F"/>
    <w:rsid w:val="00183421"/>
    <w:rsid w:val="001842C2"/>
    <w:rsid w:val="00184951"/>
    <w:rsid w:val="0018583D"/>
    <w:rsid w:val="001863F5"/>
    <w:rsid w:val="00190FBE"/>
    <w:rsid w:val="001932F8"/>
    <w:rsid w:val="00194872"/>
    <w:rsid w:val="00194CD0"/>
    <w:rsid w:val="00194E93"/>
    <w:rsid w:val="00197478"/>
    <w:rsid w:val="001974E5"/>
    <w:rsid w:val="00197EB7"/>
    <w:rsid w:val="001A09FD"/>
    <w:rsid w:val="001A2A06"/>
    <w:rsid w:val="001A4F33"/>
    <w:rsid w:val="001B0809"/>
    <w:rsid w:val="001B1143"/>
    <w:rsid w:val="001B12AC"/>
    <w:rsid w:val="001B20C0"/>
    <w:rsid w:val="001B49C9"/>
    <w:rsid w:val="001B53E9"/>
    <w:rsid w:val="001B5463"/>
    <w:rsid w:val="001B7DA9"/>
    <w:rsid w:val="001C3C05"/>
    <w:rsid w:val="001C4D2A"/>
    <w:rsid w:val="001C5CCF"/>
    <w:rsid w:val="001C75B0"/>
    <w:rsid w:val="001D04B5"/>
    <w:rsid w:val="001D06A7"/>
    <w:rsid w:val="001D2D88"/>
    <w:rsid w:val="001D3BFF"/>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11D93"/>
    <w:rsid w:val="002125B7"/>
    <w:rsid w:val="00213952"/>
    <w:rsid w:val="0021475B"/>
    <w:rsid w:val="00216590"/>
    <w:rsid w:val="00216621"/>
    <w:rsid w:val="00217539"/>
    <w:rsid w:val="00221D3B"/>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20F5"/>
    <w:rsid w:val="0027345D"/>
    <w:rsid w:val="00273999"/>
    <w:rsid w:val="002747EC"/>
    <w:rsid w:val="002758CB"/>
    <w:rsid w:val="00276371"/>
    <w:rsid w:val="0028324B"/>
    <w:rsid w:val="00283F97"/>
    <w:rsid w:val="00284494"/>
    <w:rsid w:val="002845F1"/>
    <w:rsid w:val="002855BF"/>
    <w:rsid w:val="0028563D"/>
    <w:rsid w:val="0028663D"/>
    <w:rsid w:val="00290BB8"/>
    <w:rsid w:val="00292DD8"/>
    <w:rsid w:val="0029376A"/>
    <w:rsid w:val="002949B1"/>
    <w:rsid w:val="0029712B"/>
    <w:rsid w:val="002A4432"/>
    <w:rsid w:val="002A5222"/>
    <w:rsid w:val="002A7E43"/>
    <w:rsid w:val="002B5DDB"/>
    <w:rsid w:val="002C1E0D"/>
    <w:rsid w:val="002C2541"/>
    <w:rsid w:val="002C52AF"/>
    <w:rsid w:val="002C5FA8"/>
    <w:rsid w:val="002C614A"/>
    <w:rsid w:val="002C7FDB"/>
    <w:rsid w:val="002D3588"/>
    <w:rsid w:val="002D737B"/>
    <w:rsid w:val="002E0FB4"/>
    <w:rsid w:val="002E294C"/>
    <w:rsid w:val="002E331E"/>
    <w:rsid w:val="002F0779"/>
    <w:rsid w:val="002F0B96"/>
    <w:rsid w:val="002F0D22"/>
    <w:rsid w:val="002F386C"/>
    <w:rsid w:val="002F5D3D"/>
    <w:rsid w:val="002F69F7"/>
    <w:rsid w:val="0030003D"/>
    <w:rsid w:val="00304A8D"/>
    <w:rsid w:val="00310DCC"/>
    <w:rsid w:val="00314B2A"/>
    <w:rsid w:val="003151D7"/>
    <w:rsid w:val="00315572"/>
    <w:rsid w:val="00316195"/>
    <w:rsid w:val="003161B4"/>
    <w:rsid w:val="00316A6A"/>
    <w:rsid w:val="003172DC"/>
    <w:rsid w:val="00322398"/>
    <w:rsid w:val="003226A8"/>
    <w:rsid w:val="00322FA8"/>
    <w:rsid w:val="00324460"/>
    <w:rsid w:val="00325B90"/>
    <w:rsid w:val="00326069"/>
    <w:rsid w:val="0032658E"/>
    <w:rsid w:val="00326746"/>
    <w:rsid w:val="00326A5C"/>
    <w:rsid w:val="00326F85"/>
    <w:rsid w:val="00330F1F"/>
    <w:rsid w:val="00334429"/>
    <w:rsid w:val="00336B28"/>
    <w:rsid w:val="00337707"/>
    <w:rsid w:val="0034053B"/>
    <w:rsid w:val="00341AAE"/>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FF9"/>
    <w:rsid w:val="00366470"/>
    <w:rsid w:val="00367759"/>
    <w:rsid w:val="00370277"/>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B0D89"/>
    <w:rsid w:val="003B237C"/>
    <w:rsid w:val="003B41CD"/>
    <w:rsid w:val="003B623A"/>
    <w:rsid w:val="003C0494"/>
    <w:rsid w:val="003C21BD"/>
    <w:rsid w:val="003C2768"/>
    <w:rsid w:val="003C3187"/>
    <w:rsid w:val="003C3707"/>
    <w:rsid w:val="003C4E37"/>
    <w:rsid w:val="003C532A"/>
    <w:rsid w:val="003D2698"/>
    <w:rsid w:val="003D3C03"/>
    <w:rsid w:val="003D403D"/>
    <w:rsid w:val="003D404A"/>
    <w:rsid w:val="003D4968"/>
    <w:rsid w:val="003D53E9"/>
    <w:rsid w:val="003D5E2B"/>
    <w:rsid w:val="003D6E96"/>
    <w:rsid w:val="003D701A"/>
    <w:rsid w:val="003E16BE"/>
    <w:rsid w:val="003E19E5"/>
    <w:rsid w:val="003E4F32"/>
    <w:rsid w:val="003E648B"/>
    <w:rsid w:val="003E6842"/>
    <w:rsid w:val="003E6A5A"/>
    <w:rsid w:val="003F148C"/>
    <w:rsid w:val="003F2EBC"/>
    <w:rsid w:val="003F4691"/>
    <w:rsid w:val="003F483C"/>
    <w:rsid w:val="003F73BD"/>
    <w:rsid w:val="00401855"/>
    <w:rsid w:val="00401B96"/>
    <w:rsid w:val="004029F4"/>
    <w:rsid w:val="00404BD6"/>
    <w:rsid w:val="00404C4F"/>
    <w:rsid w:val="004066C0"/>
    <w:rsid w:val="004124E7"/>
    <w:rsid w:val="00414F32"/>
    <w:rsid w:val="004175F1"/>
    <w:rsid w:val="0042092F"/>
    <w:rsid w:val="004220F2"/>
    <w:rsid w:val="0042524F"/>
    <w:rsid w:val="0043021C"/>
    <w:rsid w:val="004320A7"/>
    <w:rsid w:val="00432EA4"/>
    <w:rsid w:val="004333E6"/>
    <w:rsid w:val="004337BD"/>
    <w:rsid w:val="00433D2A"/>
    <w:rsid w:val="004340EB"/>
    <w:rsid w:val="00436462"/>
    <w:rsid w:val="00442797"/>
    <w:rsid w:val="004443DE"/>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281F"/>
    <w:rsid w:val="00475B5E"/>
    <w:rsid w:val="00476542"/>
    <w:rsid w:val="00477455"/>
    <w:rsid w:val="00481014"/>
    <w:rsid w:val="004813D0"/>
    <w:rsid w:val="004819E2"/>
    <w:rsid w:val="00482066"/>
    <w:rsid w:val="004820E3"/>
    <w:rsid w:val="0048229C"/>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1003"/>
    <w:rsid w:val="004D19ED"/>
    <w:rsid w:val="004D2967"/>
    <w:rsid w:val="004D2BAD"/>
    <w:rsid w:val="004D2FAA"/>
    <w:rsid w:val="004D3578"/>
    <w:rsid w:val="004D380D"/>
    <w:rsid w:val="004D3B9B"/>
    <w:rsid w:val="004D5E3E"/>
    <w:rsid w:val="004D6A65"/>
    <w:rsid w:val="004E213A"/>
    <w:rsid w:val="004E3459"/>
    <w:rsid w:val="004E43AE"/>
    <w:rsid w:val="004E5191"/>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52D5"/>
    <w:rsid w:val="00525DAD"/>
    <w:rsid w:val="005278BE"/>
    <w:rsid w:val="00527FFE"/>
    <w:rsid w:val="00531376"/>
    <w:rsid w:val="00534DA0"/>
    <w:rsid w:val="005376E1"/>
    <w:rsid w:val="00540EF4"/>
    <w:rsid w:val="00541765"/>
    <w:rsid w:val="00542922"/>
    <w:rsid w:val="00543438"/>
    <w:rsid w:val="00543E6C"/>
    <w:rsid w:val="00544E03"/>
    <w:rsid w:val="00545EAB"/>
    <w:rsid w:val="00546455"/>
    <w:rsid w:val="00546DC4"/>
    <w:rsid w:val="00546DCA"/>
    <w:rsid w:val="00547229"/>
    <w:rsid w:val="00547A4C"/>
    <w:rsid w:val="005505C1"/>
    <w:rsid w:val="00553868"/>
    <w:rsid w:val="00555110"/>
    <w:rsid w:val="0055557C"/>
    <w:rsid w:val="00563649"/>
    <w:rsid w:val="00565087"/>
    <w:rsid w:val="0056573F"/>
    <w:rsid w:val="00567CAE"/>
    <w:rsid w:val="005711AE"/>
    <w:rsid w:val="00571DB6"/>
    <w:rsid w:val="00572389"/>
    <w:rsid w:val="00575213"/>
    <w:rsid w:val="005776D7"/>
    <w:rsid w:val="00577CE8"/>
    <w:rsid w:val="00583485"/>
    <w:rsid w:val="00583E34"/>
    <w:rsid w:val="00584F4E"/>
    <w:rsid w:val="0059000D"/>
    <w:rsid w:val="00590282"/>
    <w:rsid w:val="005916D6"/>
    <w:rsid w:val="005916E6"/>
    <w:rsid w:val="0059294C"/>
    <w:rsid w:val="005929E7"/>
    <w:rsid w:val="00592A31"/>
    <w:rsid w:val="005935C6"/>
    <w:rsid w:val="00595CAD"/>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B6EB6"/>
    <w:rsid w:val="005C0FDB"/>
    <w:rsid w:val="005C1BF3"/>
    <w:rsid w:val="005C2293"/>
    <w:rsid w:val="005C31FC"/>
    <w:rsid w:val="005D06C4"/>
    <w:rsid w:val="005D343C"/>
    <w:rsid w:val="005D4960"/>
    <w:rsid w:val="005D7E55"/>
    <w:rsid w:val="005E36B0"/>
    <w:rsid w:val="005E5F83"/>
    <w:rsid w:val="005E7638"/>
    <w:rsid w:val="005F4717"/>
    <w:rsid w:val="005F5C79"/>
    <w:rsid w:val="00600984"/>
    <w:rsid w:val="006028B1"/>
    <w:rsid w:val="00602ADE"/>
    <w:rsid w:val="00603B49"/>
    <w:rsid w:val="00611352"/>
    <w:rsid w:val="00611566"/>
    <w:rsid w:val="00613052"/>
    <w:rsid w:val="006134DF"/>
    <w:rsid w:val="00615EF2"/>
    <w:rsid w:val="00616DEF"/>
    <w:rsid w:val="00616F25"/>
    <w:rsid w:val="00625433"/>
    <w:rsid w:val="0062776F"/>
    <w:rsid w:val="00627DF4"/>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5CF"/>
    <w:rsid w:val="00697C93"/>
    <w:rsid w:val="006A0B35"/>
    <w:rsid w:val="006A0F8C"/>
    <w:rsid w:val="006A227A"/>
    <w:rsid w:val="006A28E7"/>
    <w:rsid w:val="006A2B2D"/>
    <w:rsid w:val="006A40CD"/>
    <w:rsid w:val="006B043F"/>
    <w:rsid w:val="006B1823"/>
    <w:rsid w:val="006B19D5"/>
    <w:rsid w:val="006B19D6"/>
    <w:rsid w:val="006B3C7A"/>
    <w:rsid w:val="006B4CB4"/>
    <w:rsid w:val="006B6C1A"/>
    <w:rsid w:val="006C060B"/>
    <w:rsid w:val="006C115F"/>
    <w:rsid w:val="006C292F"/>
    <w:rsid w:val="006C2E13"/>
    <w:rsid w:val="006C2F98"/>
    <w:rsid w:val="006C3FD6"/>
    <w:rsid w:val="006C48CB"/>
    <w:rsid w:val="006C66D8"/>
    <w:rsid w:val="006C7481"/>
    <w:rsid w:val="006D1E24"/>
    <w:rsid w:val="006D463F"/>
    <w:rsid w:val="006D4ABF"/>
    <w:rsid w:val="006D6055"/>
    <w:rsid w:val="006D72F7"/>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6ECF"/>
    <w:rsid w:val="0072716C"/>
    <w:rsid w:val="0073087B"/>
    <w:rsid w:val="00734599"/>
    <w:rsid w:val="0073464C"/>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84E"/>
    <w:rsid w:val="0075694F"/>
    <w:rsid w:val="00757D40"/>
    <w:rsid w:val="00760C98"/>
    <w:rsid w:val="00762BD1"/>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63A4"/>
    <w:rsid w:val="00787165"/>
    <w:rsid w:val="0078727C"/>
    <w:rsid w:val="007900D8"/>
    <w:rsid w:val="00791263"/>
    <w:rsid w:val="00791A75"/>
    <w:rsid w:val="007926B9"/>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53F5"/>
    <w:rsid w:val="007B5E5E"/>
    <w:rsid w:val="007B630A"/>
    <w:rsid w:val="007C095F"/>
    <w:rsid w:val="007C20EA"/>
    <w:rsid w:val="007C25F4"/>
    <w:rsid w:val="007C27FA"/>
    <w:rsid w:val="007C367C"/>
    <w:rsid w:val="007C4ECF"/>
    <w:rsid w:val="007C7ABA"/>
    <w:rsid w:val="007C7F8A"/>
    <w:rsid w:val="007D0B55"/>
    <w:rsid w:val="007D4B8E"/>
    <w:rsid w:val="007D5ABF"/>
    <w:rsid w:val="007D5C06"/>
    <w:rsid w:val="007E0E7C"/>
    <w:rsid w:val="007E2C59"/>
    <w:rsid w:val="007E3F64"/>
    <w:rsid w:val="007E5ACF"/>
    <w:rsid w:val="007E6304"/>
    <w:rsid w:val="007F1977"/>
    <w:rsid w:val="007F24FB"/>
    <w:rsid w:val="007F3BC4"/>
    <w:rsid w:val="007F4834"/>
    <w:rsid w:val="00801BFD"/>
    <w:rsid w:val="00801EAD"/>
    <w:rsid w:val="008028A4"/>
    <w:rsid w:val="00803572"/>
    <w:rsid w:val="008068B6"/>
    <w:rsid w:val="00806CC4"/>
    <w:rsid w:val="00810F5A"/>
    <w:rsid w:val="00813E96"/>
    <w:rsid w:val="00814B79"/>
    <w:rsid w:val="00816D4D"/>
    <w:rsid w:val="00817164"/>
    <w:rsid w:val="008201D0"/>
    <w:rsid w:val="0082090C"/>
    <w:rsid w:val="00822C5D"/>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0935"/>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7413"/>
    <w:rsid w:val="008B0648"/>
    <w:rsid w:val="008B1C7A"/>
    <w:rsid w:val="008B2259"/>
    <w:rsid w:val="008B5129"/>
    <w:rsid w:val="008B59AA"/>
    <w:rsid w:val="008B7A6D"/>
    <w:rsid w:val="008C1630"/>
    <w:rsid w:val="008C3221"/>
    <w:rsid w:val="008C68E6"/>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20B7"/>
    <w:rsid w:val="00942EC2"/>
    <w:rsid w:val="00944397"/>
    <w:rsid w:val="0095085F"/>
    <w:rsid w:val="009525AC"/>
    <w:rsid w:val="009556D8"/>
    <w:rsid w:val="00955C1D"/>
    <w:rsid w:val="00961B32"/>
    <w:rsid w:val="00961E72"/>
    <w:rsid w:val="009624B1"/>
    <w:rsid w:val="009636AF"/>
    <w:rsid w:val="00964C95"/>
    <w:rsid w:val="009659A4"/>
    <w:rsid w:val="009664FF"/>
    <w:rsid w:val="009703A0"/>
    <w:rsid w:val="00972B9E"/>
    <w:rsid w:val="00974BB0"/>
    <w:rsid w:val="00977040"/>
    <w:rsid w:val="009771D0"/>
    <w:rsid w:val="0097768B"/>
    <w:rsid w:val="009802BA"/>
    <w:rsid w:val="00980503"/>
    <w:rsid w:val="00980D60"/>
    <w:rsid w:val="00982242"/>
    <w:rsid w:val="00983994"/>
    <w:rsid w:val="00985EF3"/>
    <w:rsid w:val="00987003"/>
    <w:rsid w:val="009871E0"/>
    <w:rsid w:val="009905B5"/>
    <w:rsid w:val="00990BDE"/>
    <w:rsid w:val="0099108A"/>
    <w:rsid w:val="009921A4"/>
    <w:rsid w:val="0099231F"/>
    <w:rsid w:val="00994F8E"/>
    <w:rsid w:val="009957D3"/>
    <w:rsid w:val="0099662A"/>
    <w:rsid w:val="0099715B"/>
    <w:rsid w:val="00997F3F"/>
    <w:rsid w:val="009A1DAA"/>
    <w:rsid w:val="009A28BB"/>
    <w:rsid w:val="009A2A53"/>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68F7"/>
    <w:rsid w:val="009E7A4D"/>
    <w:rsid w:val="009F1CA2"/>
    <w:rsid w:val="009F3751"/>
    <w:rsid w:val="009F550F"/>
    <w:rsid w:val="009F62EC"/>
    <w:rsid w:val="009F6E12"/>
    <w:rsid w:val="00A02968"/>
    <w:rsid w:val="00A02E33"/>
    <w:rsid w:val="00A0486E"/>
    <w:rsid w:val="00A06A73"/>
    <w:rsid w:val="00A06F51"/>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3034"/>
    <w:rsid w:val="00A63A0F"/>
    <w:rsid w:val="00A64C65"/>
    <w:rsid w:val="00A6603C"/>
    <w:rsid w:val="00A70614"/>
    <w:rsid w:val="00A709B9"/>
    <w:rsid w:val="00A70BEF"/>
    <w:rsid w:val="00A7177C"/>
    <w:rsid w:val="00A73AD7"/>
    <w:rsid w:val="00A73D42"/>
    <w:rsid w:val="00A75766"/>
    <w:rsid w:val="00A759F8"/>
    <w:rsid w:val="00A7637D"/>
    <w:rsid w:val="00A76C91"/>
    <w:rsid w:val="00A770B1"/>
    <w:rsid w:val="00A80D61"/>
    <w:rsid w:val="00A82346"/>
    <w:rsid w:val="00A84BE4"/>
    <w:rsid w:val="00A84E1A"/>
    <w:rsid w:val="00A87097"/>
    <w:rsid w:val="00A94B07"/>
    <w:rsid w:val="00A9671C"/>
    <w:rsid w:val="00AA1827"/>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3011"/>
    <w:rsid w:val="00AC3159"/>
    <w:rsid w:val="00AC4BFF"/>
    <w:rsid w:val="00AD0ACD"/>
    <w:rsid w:val="00AD1B77"/>
    <w:rsid w:val="00AD2AA9"/>
    <w:rsid w:val="00AE040B"/>
    <w:rsid w:val="00AE1560"/>
    <w:rsid w:val="00AE326E"/>
    <w:rsid w:val="00AE7595"/>
    <w:rsid w:val="00AF2E66"/>
    <w:rsid w:val="00AF3271"/>
    <w:rsid w:val="00AF3588"/>
    <w:rsid w:val="00AF474E"/>
    <w:rsid w:val="00AF5BBD"/>
    <w:rsid w:val="00AF6B94"/>
    <w:rsid w:val="00B00D9F"/>
    <w:rsid w:val="00B00FC1"/>
    <w:rsid w:val="00B01082"/>
    <w:rsid w:val="00B02511"/>
    <w:rsid w:val="00B02DCA"/>
    <w:rsid w:val="00B040A2"/>
    <w:rsid w:val="00B05FE9"/>
    <w:rsid w:val="00B05FF1"/>
    <w:rsid w:val="00B075FF"/>
    <w:rsid w:val="00B07A03"/>
    <w:rsid w:val="00B106C3"/>
    <w:rsid w:val="00B108B6"/>
    <w:rsid w:val="00B118AF"/>
    <w:rsid w:val="00B151BE"/>
    <w:rsid w:val="00B15449"/>
    <w:rsid w:val="00B1576F"/>
    <w:rsid w:val="00B16E39"/>
    <w:rsid w:val="00B21FDB"/>
    <w:rsid w:val="00B22A1E"/>
    <w:rsid w:val="00B23C6D"/>
    <w:rsid w:val="00B2597D"/>
    <w:rsid w:val="00B25E75"/>
    <w:rsid w:val="00B3203F"/>
    <w:rsid w:val="00B3415F"/>
    <w:rsid w:val="00B34E34"/>
    <w:rsid w:val="00B35A7C"/>
    <w:rsid w:val="00B3671D"/>
    <w:rsid w:val="00B36A57"/>
    <w:rsid w:val="00B37D83"/>
    <w:rsid w:val="00B403B3"/>
    <w:rsid w:val="00B407B7"/>
    <w:rsid w:val="00B411F9"/>
    <w:rsid w:val="00B419A4"/>
    <w:rsid w:val="00B41E66"/>
    <w:rsid w:val="00B421F2"/>
    <w:rsid w:val="00B43351"/>
    <w:rsid w:val="00B44A20"/>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5553"/>
    <w:rsid w:val="00B7710D"/>
    <w:rsid w:val="00B80AF5"/>
    <w:rsid w:val="00B80CE2"/>
    <w:rsid w:val="00B81BE2"/>
    <w:rsid w:val="00B82609"/>
    <w:rsid w:val="00B84530"/>
    <w:rsid w:val="00B852FA"/>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CC9"/>
    <w:rsid w:val="00BC4D65"/>
    <w:rsid w:val="00BC7898"/>
    <w:rsid w:val="00BD070A"/>
    <w:rsid w:val="00BD0A57"/>
    <w:rsid w:val="00BD1A01"/>
    <w:rsid w:val="00BD6045"/>
    <w:rsid w:val="00BE2B44"/>
    <w:rsid w:val="00BE2B4A"/>
    <w:rsid w:val="00BE5542"/>
    <w:rsid w:val="00BE749D"/>
    <w:rsid w:val="00BE7FCB"/>
    <w:rsid w:val="00BF021E"/>
    <w:rsid w:val="00BF286D"/>
    <w:rsid w:val="00BF4D83"/>
    <w:rsid w:val="00BF6814"/>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1B2C"/>
    <w:rsid w:val="00C33045"/>
    <w:rsid w:val="00C33079"/>
    <w:rsid w:val="00C34D6F"/>
    <w:rsid w:val="00C3520B"/>
    <w:rsid w:val="00C3799A"/>
    <w:rsid w:val="00C41961"/>
    <w:rsid w:val="00C44B73"/>
    <w:rsid w:val="00C44BDF"/>
    <w:rsid w:val="00C50588"/>
    <w:rsid w:val="00C5081E"/>
    <w:rsid w:val="00C522DE"/>
    <w:rsid w:val="00C523F4"/>
    <w:rsid w:val="00C52871"/>
    <w:rsid w:val="00C5288C"/>
    <w:rsid w:val="00C545DC"/>
    <w:rsid w:val="00C5536D"/>
    <w:rsid w:val="00C56718"/>
    <w:rsid w:val="00C57DCA"/>
    <w:rsid w:val="00C608C8"/>
    <w:rsid w:val="00C60F8F"/>
    <w:rsid w:val="00C6201E"/>
    <w:rsid w:val="00C659DA"/>
    <w:rsid w:val="00C66BE1"/>
    <w:rsid w:val="00C67C94"/>
    <w:rsid w:val="00C70261"/>
    <w:rsid w:val="00C70E62"/>
    <w:rsid w:val="00C737CC"/>
    <w:rsid w:val="00C7441E"/>
    <w:rsid w:val="00C768F0"/>
    <w:rsid w:val="00C76F18"/>
    <w:rsid w:val="00C77AEB"/>
    <w:rsid w:val="00C80AB7"/>
    <w:rsid w:val="00C826E1"/>
    <w:rsid w:val="00C83A13"/>
    <w:rsid w:val="00C87FD8"/>
    <w:rsid w:val="00C905FB"/>
    <w:rsid w:val="00C91888"/>
    <w:rsid w:val="00C92144"/>
    <w:rsid w:val="00C92312"/>
    <w:rsid w:val="00C938C1"/>
    <w:rsid w:val="00C9690A"/>
    <w:rsid w:val="00CA03F5"/>
    <w:rsid w:val="00CA37C3"/>
    <w:rsid w:val="00CA3D0C"/>
    <w:rsid w:val="00CA3D27"/>
    <w:rsid w:val="00CA48D2"/>
    <w:rsid w:val="00CA55ED"/>
    <w:rsid w:val="00CA7F1B"/>
    <w:rsid w:val="00CB4A6E"/>
    <w:rsid w:val="00CB4FB2"/>
    <w:rsid w:val="00CB620A"/>
    <w:rsid w:val="00CB69BA"/>
    <w:rsid w:val="00CB7553"/>
    <w:rsid w:val="00CB7E17"/>
    <w:rsid w:val="00CC126A"/>
    <w:rsid w:val="00CC1E29"/>
    <w:rsid w:val="00CC25FF"/>
    <w:rsid w:val="00CC3697"/>
    <w:rsid w:val="00CC559E"/>
    <w:rsid w:val="00CD0236"/>
    <w:rsid w:val="00CD02DF"/>
    <w:rsid w:val="00CD0344"/>
    <w:rsid w:val="00CD4C7B"/>
    <w:rsid w:val="00CD4CD4"/>
    <w:rsid w:val="00CD5B6D"/>
    <w:rsid w:val="00CD6153"/>
    <w:rsid w:val="00CD6AC2"/>
    <w:rsid w:val="00CD7510"/>
    <w:rsid w:val="00CE0A31"/>
    <w:rsid w:val="00CE1DFE"/>
    <w:rsid w:val="00CE2626"/>
    <w:rsid w:val="00CE4AA6"/>
    <w:rsid w:val="00CE58A8"/>
    <w:rsid w:val="00CE7184"/>
    <w:rsid w:val="00CE777E"/>
    <w:rsid w:val="00CE7864"/>
    <w:rsid w:val="00CF00CC"/>
    <w:rsid w:val="00CF14BD"/>
    <w:rsid w:val="00CF18E5"/>
    <w:rsid w:val="00CF3F24"/>
    <w:rsid w:val="00CF5589"/>
    <w:rsid w:val="00CF5AE0"/>
    <w:rsid w:val="00CF6031"/>
    <w:rsid w:val="00D0150E"/>
    <w:rsid w:val="00D01C09"/>
    <w:rsid w:val="00D04056"/>
    <w:rsid w:val="00D05975"/>
    <w:rsid w:val="00D07A80"/>
    <w:rsid w:val="00D07CA9"/>
    <w:rsid w:val="00D13351"/>
    <w:rsid w:val="00D16292"/>
    <w:rsid w:val="00D16A6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9B7"/>
    <w:rsid w:val="00D42CA3"/>
    <w:rsid w:val="00D45297"/>
    <w:rsid w:val="00D473A8"/>
    <w:rsid w:val="00D50815"/>
    <w:rsid w:val="00D5091F"/>
    <w:rsid w:val="00D50C17"/>
    <w:rsid w:val="00D52D09"/>
    <w:rsid w:val="00D5329B"/>
    <w:rsid w:val="00D55064"/>
    <w:rsid w:val="00D55B5E"/>
    <w:rsid w:val="00D56B9A"/>
    <w:rsid w:val="00D57C86"/>
    <w:rsid w:val="00D61E74"/>
    <w:rsid w:val="00D63EB1"/>
    <w:rsid w:val="00D64DA0"/>
    <w:rsid w:val="00D64E02"/>
    <w:rsid w:val="00D673BF"/>
    <w:rsid w:val="00D70829"/>
    <w:rsid w:val="00D70CC2"/>
    <w:rsid w:val="00D738D6"/>
    <w:rsid w:val="00D7417B"/>
    <w:rsid w:val="00D75B78"/>
    <w:rsid w:val="00D80795"/>
    <w:rsid w:val="00D82043"/>
    <w:rsid w:val="00D831B3"/>
    <w:rsid w:val="00D83270"/>
    <w:rsid w:val="00D85325"/>
    <w:rsid w:val="00D853EB"/>
    <w:rsid w:val="00D87E00"/>
    <w:rsid w:val="00D902CE"/>
    <w:rsid w:val="00D9134D"/>
    <w:rsid w:val="00D91559"/>
    <w:rsid w:val="00D93803"/>
    <w:rsid w:val="00D94F1C"/>
    <w:rsid w:val="00D94F9F"/>
    <w:rsid w:val="00D95CF9"/>
    <w:rsid w:val="00D96D11"/>
    <w:rsid w:val="00D97702"/>
    <w:rsid w:val="00DA16AB"/>
    <w:rsid w:val="00DA1E0A"/>
    <w:rsid w:val="00DA3EDB"/>
    <w:rsid w:val="00DA4750"/>
    <w:rsid w:val="00DA5730"/>
    <w:rsid w:val="00DA7A03"/>
    <w:rsid w:val="00DB00C4"/>
    <w:rsid w:val="00DB0CD0"/>
    <w:rsid w:val="00DB0D47"/>
    <w:rsid w:val="00DB1818"/>
    <w:rsid w:val="00DB2C8F"/>
    <w:rsid w:val="00DB5C8B"/>
    <w:rsid w:val="00DC1D94"/>
    <w:rsid w:val="00DC286F"/>
    <w:rsid w:val="00DC309B"/>
    <w:rsid w:val="00DC313D"/>
    <w:rsid w:val="00DC4C54"/>
    <w:rsid w:val="00DC4DA2"/>
    <w:rsid w:val="00DC63E2"/>
    <w:rsid w:val="00DD650B"/>
    <w:rsid w:val="00DD6514"/>
    <w:rsid w:val="00DF2C2A"/>
    <w:rsid w:val="00DF3144"/>
    <w:rsid w:val="00DF416E"/>
    <w:rsid w:val="00DF59E1"/>
    <w:rsid w:val="00DF739E"/>
    <w:rsid w:val="00DF7DD5"/>
    <w:rsid w:val="00E001D3"/>
    <w:rsid w:val="00E013D4"/>
    <w:rsid w:val="00E013E9"/>
    <w:rsid w:val="00E03893"/>
    <w:rsid w:val="00E068E1"/>
    <w:rsid w:val="00E06A11"/>
    <w:rsid w:val="00E1575F"/>
    <w:rsid w:val="00E15B37"/>
    <w:rsid w:val="00E16739"/>
    <w:rsid w:val="00E17B8D"/>
    <w:rsid w:val="00E21463"/>
    <w:rsid w:val="00E223B2"/>
    <w:rsid w:val="00E245FD"/>
    <w:rsid w:val="00E25A91"/>
    <w:rsid w:val="00E275A4"/>
    <w:rsid w:val="00E3044D"/>
    <w:rsid w:val="00E30CA7"/>
    <w:rsid w:val="00E31475"/>
    <w:rsid w:val="00E314B2"/>
    <w:rsid w:val="00E31797"/>
    <w:rsid w:val="00E33458"/>
    <w:rsid w:val="00E33950"/>
    <w:rsid w:val="00E3786C"/>
    <w:rsid w:val="00E4003A"/>
    <w:rsid w:val="00E4045F"/>
    <w:rsid w:val="00E43A7B"/>
    <w:rsid w:val="00E45AFE"/>
    <w:rsid w:val="00E47140"/>
    <w:rsid w:val="00E47929"/>
    <w:rsid w:val="00E50EF6"/>
    <w:rsid w:val="00E53962"/>
    <w:rsid w:val="00E5474E"/>
    <w:rsid w:val="00E547A8"/>
    <w:rsid w:val="00E5681B"/>
    <w:rsid w:val="00E57458"/>
    <w:rsid w:val="00E60972"/>
    <w:rsid w:val="00E611D7"/>
    <w:rsid w:val="00E6140C"/>
    <w:rsid w:val="00E622D3"/>
    <w:rsid w:val="00E62835"/>
    <w:rsid w:val="00E63184"/>
    <w:rsid w:val="00E63942"/>
    <w:rsid w:val="00E63E81"/>
    <w:rsid w:val="00E67834"/>
    <w:rsid w:val="00E7222E"/>
    <w:rsid w:val="00E72AF7"/>
    <w:rsid w:val="00E73347"/>
    <w:rsid w:val="00E743E5"/>
    <w:rsid w:val="00E7504C"/>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7200"/>
    <w:rsid w:val="00EB130F"/>
    <w:rsid w:val="00EB2948"/>
    <w:rsid w:val="00EB39D2"/>
    <w:rsid w:val="00EB6FEB"/>
    <w:rsid w:val="00EB73D7"/>
    <w:rsid w:val="00EC21CB"/>
    <w:rsid w:val="00EC4267"/>
    <w:rsid w:val="00EC4A25"/>
    <w:rsid w:val="00ED0BF1"/>
    <w:rsid w:val="00ED2291"/>
    <w:rsid w:val="00ED2AC2"/>
    <w:rsid w:val="00ED5488"/>
    <w:rsid w:val="00ED6583"/>
    <w:rsid w:val="00EE092F"/>
    <w:rsid w:val="00EE0F99"/>
    <w:rsid w:val="00EE4C68"/>
    <w:rsid w:val="00EE4D8F"/>
    <w:rsid w:val="00EE4EB4"/>
    <w:rsid w:val="00EE5764"/>
    <w:rsid w:val="00EE61A4"/>
    <w:rsid w:val="00EF1CAC"/>
    <w:rsid w:val="00EF1D58"/>
    <w:rsid w:val="00EF6B50"/>
    <w:rsid w:val="00F010FB"/>
    <w:rsid w:val="00F01491"/>
    <w:rsid w:val="00F02349"/>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8708D"/>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D7B86-158A-B948-800D-333027F89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2</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2018-08-10T06:51:00Z</dcterms:created>
  <dcterms:modified xsi:type="dcterms:W3CDTF">2018-08-10T09:44:00Z</dcterms:modified>
  <cp:category/>
</cp:coreProperties>
</file>