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DBA2C" w14:textId="7777777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bookmarkStart w:id="3" w:name="_GoBack"/>
      <w:r w:rsidR="005661D3">
        <w:rPr>
          <w:rFonts w:ascii="Arial" w:eastAsia="SimSun" w:hAnsi="Arial" w:cs="Times New Roman"/>
          <w:b/>
          <w:bCs/>
          <w:sz w:val="24"/>
          <w:szCs w:val="20"/>
          <w:lang w:val="en-GB" w:eastAsia="zh-CN"/>
        </w:rPr>
        <w:t>05496</w:t>
      </w:r>
      <w:bookmarkEnd w:id="3"/>
    </w:p>
    <w:p w14:paraId="4F5BE421" w14:textId="77777777"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14:paraId="134B9E09"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6FA6841"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5F7E6D2A"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5661D3" w:rsidRPr="005661D3">
        <w:rPr>
          <w:rFonts w:ascii="Arial" w:eastAsia="Calibri" w:hAnsi="Arial" w:cs="Arial" w:hint="eastAsia"/>
          <w:b/>
          <w:bCs/>
          <w:sz w:val="24"/>
          <w:lang w:val="en-GB"/>
        </w:rPr>
        <w:t>Summary of contributions for euCA</w:t>
      </w:r>
      <w:r w:rsidRPr="00841BCD" w:rsidDel="000A742C">
        <w:rPr>
          <w:rFonts w:ascii="Arial" w:eastAsia="Calibri" w:hAnsi="Arial" w:cs="Arial"/>
          <w:b/>
          <w:bCs/>
          <w:sz w:val="24"/>
          <w:lang w:val="en-GB"/>
        </w:rPr>
        <w:t xml:space="preserve"> </w:t>
      </w:r>
    </w:p>
    <w:p w14:paraId="102EBF26" w14:textId="77777777"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661D3" w:rsidRPr="005661D3">
        <w:rPr>
          <w:rFonts w:ascii="Arial" w:eastAsia="MS Mincho" w:hAnsi="Arial" w:cs="Arial"/>
          <w:b/>
          <w:bCs/>
          <w:sz w:val="24"/>
          <w:szCs w:val="20"/>
          <w:lang w:val="en-GB"/>
        </w:rPr>
        <w:t>6.24</w:t>
      </w:r>
    </w:p>
    <w:p w14:paraId="6C67D4F1"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5661D3">
        <w:rPr>
          <w:rFonts w:ascii="Arial" w:eastAsia="Calibri" w:hAnsi="Arial" w:cs="Arial"/>
          <w:b/>
          <w:bCs/>
          <w:sz w:val="24"/>
          <w:lang w:val="en-GB"/>
        </w:rPr>
        <w:t>Discussion</w:t>
      </w:r>
    </w:p>
    <w:p w14:paraId="66610DF8"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r>
      <w:r w:rsidR="005661D3" w:rsidRPr="005661D3">
        <w:rPr>
          <w:rFonts w:ascii="Arial" w:eastAsia="SimSun" w:hAnsi="Arial" w:cs="Times New Roman"/>
          <w:sz w:val="36"/>
          <w:szCs w:val="20"/>
        </w:rPr>
        <w:t>Enhancing CA utilization (LTE_euCA)</w:t>
      </w:r>
    </w:p>
    <w:p w14:paraId="3461DD01" w14:textId="77777777" w:rsidR="005661D3" w:rsidRDefault="005661D3" w:rsidP="005661D3">
      <w:pPr>
        <w:pStyle w:val="Heading2"/>
        <w:rPr>
          <w:lang w:val="en-US"/>
        </w:rPr>
      </w:pPr>
      <w:r>
        <w:rPr>
          <w:lang w:val="en-US"/>
        </w:rPr>
        <w:t>1.1</w:t>
      </w:r>
      <w:r>
        <w:rPr>
          <w:lang w:val="en-US"/>
        </w:rPr>
        <w:tab/>
      </w:r>
      <w:r>
        <w:rPr>
          <w:lang w:val="en-US"/>
        </w:rPr>
        <w:t>Incoming LS</w:t>
      </w:r>
    </w:p>
    <w:tbl>
      <w:tblPr>
        <w:tblStyle w:val="TableGrid"/>
        <w:tblW w:w="0" w:type="auto"/>
        <w:tblLook w:val="04A0" w:firstRow="1" w:lastRow="0" w:firstColumn="1" w:lastColumn="0" w:noHBand="0" w:noVBand="1"/>
      </w:tblPr>
      <w:tblGrid>
        <w:gridCol w:w="1220"/>
        <w:gridCol w:w="4580"/>
        <w:gridCol w:w="1600"/>
        <w:gridCol w:w="960"/>
      </w:tblGrid>
      <w:tr w:rsidR="005661D3" w:rsidRPr="00DA6BE5" w14:paraId="47013E39" w14:textId="77777777" w:rsidTr="00751040">
        <w:trPr>
          <w:trHeight w:val="240"/>
        </w:trPr>
        <w:tc>
          <w:tcPr>
            <w:tcW w:w="1220" w:type="dxa"/>
            <w:noWrap/>
            <w:hideMark/>
          </w:tcPr>
          <w:p w14:paraId="29683725" w14:textId="77777777" w:rsidR="005661D3" w:rsidRPr="00DA6BE5" w:rsidRDefault="005661D3" w:rsidP="00751040">
            <w:pPr>
              <w:rPr>
                <w:b/>
                <w:bCs/>
                <w:u w:val="single"/>
              </w:rPr>
            </w:pPr>
            <w:hyperlink r:id="rId8" w:history="1">
              <w:r w:rsidRPr="00DA6BE5">
                <w:rPr>
                  <w:rStyle w:val="Hyperlink"/>
                </w:rPr>
                <w:t>R4-1803617</w:t>
              </w:r>
            </w:hyperlink>
          </w:p>
        </w:tc>
        <w:tc>
          <w:tcPr>
            <w:tcW w:w="4580" w:type="dxa"/>
            <w:noWrap/>
            <w:hideMark/>
          </w:tcPr>
          <w:p w14:paraId="1E1860BB" w14:textId="77777777" w:rsidR="005661D3" w:rsidRPr="00DA6BE5" w:rsidRDefault="005661D3" w:rsidP="00751040">
            <w:pPr>
              <w:rPr>
                <w:lang w:val="en-GB"/>
              </w:rPr>
            </w:pPr>
            <w:r w:rsidRPr="00DA6BE5">
              <w:rPr>
                <w:lang w:val="en-GB"/>
              </w:rPr>
              <w:t>LS on RAN2 agreements for euCA</w:t>
            </w:r>
          </w:p>
        </w:tc>
        <w:tc>
          <w:tcPr>
            <w:tcW w:w="1600" w:type="dxa"/>
            <w:noWrap/>
            <w:hideMark/>
          </w:tcPr>
          <w:p w14:paraId="2843BB0E" w14:textId="77777777" w:rsidR="005661D3" w:rsidRPr="00DA6BE5" w:rsidRDefault="005661D3" w:rsidP="00751040">
            <w:r w:rsidRPr="00DA6BE5">
              <w:t>RAN2, Nokia</w:t>
            </w:r>
          </w:p>
        </w:tc>
        <w:tc>
          <w:tcPr>
            <w:tcW w:w="960" w:type="dxa"/>
            <w:noWrap/>
            <w:hideMark/>
          </w:tcPr>
          <w:p w14:paraId="496BC8C0" w14:textId="77777777" w:rsidR="005661D3" w:rsidRPr="00DA6BE5" w:rsidRDefault="005661D3" w:rsidP="00751040">
            <w:r w:rsidRPr="00DA6BE5">
              <w:t>LS in</w:t>
            </w:r>
          </w:p>
        </w:tc>
      </w:tr>
    </w:tbl>
    <w:p w14:paraId="15BCEDB2" w14:textId="77777777" w:rsidR="005661D3" w:rsidRPr="00DA6BE5" w:rsidRDefault="005661D3" w:rsidP="005661D3"/>
    <w:p w14:paraId="0BF7891A" w14:textId="77777777" w:rsidR="005661D3" w:rsidRDefault="005661D3" w:rsidP="005661D3">
      <w:pPr>
        <w:pStyle w:val="Heading2"/>
        <w:rPr>
          <w:lang w:val="en-US"/>
        </w:rPr>
      </w:pPr>
      <w:r>
        <w:rPr>
          <w:lang w:val="en-US"/>
        </w:rPr>
        <w:t>1.2</w:t>
      </w:r>
      <w:r>
        <w:rPr>
          <w:lang w:val="en-US"/>
        </w:rPr>
        <w:tab/>
      </w:r>
      <w:r>
        <w:rPr>
          <w:lang w:val="en-US"/>
        </w:rPr>
        <w:t>Idle mode measurements for fast CA setup</w:t>
      </w:r>
    </w:p>
    <w:p w14:paraId="32537034" w14:textId="77777777" w:rsidR="005661D3" w:rsidRPr="00DA6BE5" w:rsidRDefault="005661D3" w:rsidP="005661D3">
      <w:r>
        <w:t>Following contributions and proposals has been submitted for RAN4#86bis</w:t>
      </w:r>
    </w:p>
    <w:tbl>
      <w:tblPr>
        <w:tblStyle w:val="TableGrid"/>
        <w:tblW w:w="0" w:type="auto"/>
        <w:tblLook w:val="04A0" w:firstRow="1" w:lastRow="0" w:firstColumn="1" w:lastColumn="0" w:noHBand="0" w:noVBand="1"/>
      </w:tblPr>
      <w:tblGrid>
        <w:gridCol w:w="1271"/>
        <w:gridCol w:w="1417"/>
        <w:gridCol w:w="6929"/>
      </w:tblGrid>
      <w:tr w:rsidR="005661D3" w:rsidRPr="00584ED6" w14:paraId="40CF7BCB" w14:textId="77777777" w:rsidTr="00751040">
        <w:tc>
          <w:tcPr>
            <w:tcW w:w="1271" w:type="dxa"/>
          </w:tcPr>
          <w:p w14:paraId="460458DA" w14:textId="77777777" w:rsidR="005661D3" w:rsidRDefault="005661D3" w:rsidP="00751040">
            <w:r>
              <w:t>Ericsson</w:t>
            </w:r>
          </w:p>
        </w:tc>
        <w:tc>
          <w:tcPr>
            <w:tcW w:w="1418" w:type="dxa"/>
          </w:tcPr>
          <w:p w14:paraId="2FD1747E" w14:textId="77777777" w:rsidR="005661D3" w:rsidRDefault="005661D3" w:rsidP="00751040">
            <w:r w:rsidRPr="00DA6BE5">
              <w:t>R4-1808303</w:t>
            </w:r>
          </w:p>
        </w:tc>
        <w:tc>
          <w:tcPr>
            <w:tcW w:w="6939" w:type="dxa"/>
          </w:tcPr>
          <w:p w14:paraId="116EE2B0" w14:textId="77777777" w:rsidR="005661D3" w:rsidRPr="0077590F" w:rsidRDefault="005661D3" w:rsidP="00751040">
            <w:r w:rsidRPr="0077590F">
              <w:t>Proposal 1: RAN4 develops minimum requirements for euCA idle measurements</w:t>
            </w:r>
          </w:p>
          <w:p w14:paraId="65FB3667" w14:textId="77777777" w:rsidR="005661D3" w:rsidRPr="0077590F" w:rsidRDefault="005661D3" w:rsidP="00751040">
            <w:r w:rsidRPr="0077590F">
              <w:t>Proposal 2: RAN4 ensures that power efficient UE implementations of euCA idle measurements are not precluded by the minimum requirements</w:t>
            </w:r>
          </w:p>
          <w:p w14:paraId="7162FDA8" w14:textId="77777777" w:rsidR="005661D3" w:rsidRPr="0077590F" w:rsidRDefault="005661D3" w:rsidP="00751040">
            <w:r w:rsidRPr="0077590F">
              <w:t>Observation 1 :When T311 is configured, the UE is only required to measure SCell candidates for a limited time which addresses power consumption issues</w:t>
            </w:r>
          </w:p>
          <w:p w14:paraId="7DAA19FA" w14:textId="77777777" w:rsidR="005661D3" w:rsidRPr="0077590F" w:rsidRDefault="005661D3" w:rsidP="00751040">
            <w:r w:rsidRPr="0077590F">
              <w:t>Proposal 3: For idle mode measurements of SCell candidates configured with SIB5, RAN4 defines a limited time duration over which requirements apply</w:t>
            </w:r>
          </w:p>
          <w:p w14:paraId="01B38715" w14:textId="77777777" w:rsidR="005661D3" w:rsidRPr="0077590F" w:rsidRDefault="005661D3" w:rsidP="00751040">
            <w:r w:rsidRPr="0077590F">
              <w:t>Proposal 4: For idle mode measurements of SCell candidates configured with SIB5, requirements apply for 60s after the UE receives RRCConnectionRelease</w:t>
            </w:r>
          </w:p>
          <w:p w14:paraId="5F51DC76" w14:textId="77777777" w:rsidR="005661D3" w:rsidRPr="0077590F" w:rsidRDefault="005661D3" w:rsidP="00751040">
            <w:r w:rsidRPr="0077590F">
              <w:t>Proposal 5 : Cells which are “known” when the UE is in RRC connected state (e.g. measured within the last 5s) are also considered to be detected when the UE moves back to RRC idle state for the purposes of candidate SCell measurement</w:t>
            </w:r>
          </w:p>
          <w:p w14:paraId="62837EAC" w14:textId="77777777" w:rsidR="005661D3" w:rsidRPr="0077590F" w:rsidRDefault="005661D3" w:rsidP="00751040">
            <w:r w:rsidRPr="0077590F">
              <w:t>Proposal 6: T</w:t>
            </w:r>
            <w:r w:rsidRPr="0077590F">
              <w:rPr>
                <w:vertAlign w:val="subscript"/>
              </w:rPr>
              <w:t xml:space="preserve">detect </w:t>
            </w:r>
            <w:r w:rsidRPr="0077590F">
              <w:t>requirements from idle mode are also applied to SCell candidate measurement</w:t>
            </w:r>
          </w:p>
          <w:p w14:paraId="699F7B3A" w14:textId="77777777" w:rsidR="005661D3" w:rsidRPr="0077590F" w:rsidRDefault="005661D3" w:rsidP="00751040">
            <w:r w:rsidRPr="0077590F">
              <w:t>Proposal 7: T</w:t>
            </w:r>
            <w:r w:rsidRPr="0077590F">
              <w:rPr>
                <w:vertAlign w:val="subscript"/>
              </w:rPr>
              <w:t xml:space="preserve">evaluate </w:t>
            </w:r>
            <w:r w:rsidRPr="0077590F">
              <w:t>requirements from idle mode are also applied as the SCell candidate measurement period</w:t>
            </w:r>
          </w:p>
          <w:p w14:paraId="26474BBF" w14:textId="77777777" w:rsidR="005661D3" w:rsidRPr="0077590F" w:rsidRDefault="005661D3" w:rsidP="00751040">
            <w:r w:rsidRPr="0077590F">
              <w:t>Proposal 8: Measurement accuracy requirement from RRC connected state is reused as the accuracy requirement for SCell candidates in IDLE mode</w:t>
            </w:r>
          </w:p>
          <w:p w14:paraId="1831928A" w14:textId="77777777" w:rsidR="005661D3" w:rsidRDefault="005661D3" w:rsidP="00751040"/>
        </w:tc>
      </w:tr>
      <w:tr w:rsidR="005661D3" w:rsidRPr="00584ED6" w14:paraId="25CB6FA5" w14:textId="77777777" w:rsidTr="00751040">
        <w:tc>
          <w:tcPr>
            <w:tcW w:w="1271" w:type="dxa"/>
          </w:tcPr>
          <w:p w14:paraId="72CCF568" w14:textId="77777777" w:rsidR="005661D3" w:rsidRDefault="005661D3" w:rsidP="00751040">
            <w:r>
              <w:t>Qualcomm</w:t>
            </w:r>
          </w:p>
        </w:tc>
        <w:tc>
          <w:tcPr>
            <w:tcW w:w="1418" w:type="dxa"/>
          </w:tcPr>
          <w:p w14:paraId="3BEF8EBE" w14:textId="77777777" w:rsidR="005661D3" w:rsidRDefault="005661D3" w:rsidP="00751040">
            <w:r w:rsidRPr="00DA6BE5">
              <w:t>R4-1804423</w:t>
            </w:r>
          </w:p>
        </w:tc>
        <w:tc>
          <w:tcPr>
            <w:tcW w:w="6939" w:type="dxa"/>
          </w:tcPr>
          <w:p w14:paraId="7043E184" w14:textId="77777777" w:rsidR="005661D3" w:rsidRPr="00BF5EA7" w:rsidRDefault="005661D3" w:rsidP="00751040">
            <w:pPr>
              <w:rPr>
                <w:i/>
              </w:rPr>
            </w:pPr>
            <w:r w:rsidRPr="00BF5EA7">
              <w:rPr>
                <w:i/>
              </w:rPr>
              <w:t>Proposal 1. UE’s idle mode Scell candidate measurement is best-effort without any fixed measurement period and without any requirement of non-zero minimum number of Scell candidates to measure.</w:t>
            </w:r>
          </w:p>
          <w:p w14:paraId="772F84A1" w14:textId="77777777" w:rsidR="005661D3" w:rsidRPr="00BF5EA7" w:rsidRDefault="005661D3" w:rsidP="00751040">
            <w:pPr>
              <w:rPr>
                <w:i/>
              </w:rPr>
            </w:pPr>
            <w:r w:rsidRPr="00BF5EA7">
              <w:rPr>
                <w:i/>
              </w:rPr>
              <w:t>Proposal 2. Provided that the idle mode measurement is defined as best-effort, there may be no needs to explicitly limit the measurement duration and it is up to UE implementation until when the idle mode measurement continues.</w:t>
            </w:r>
          </w:p>
          <w:p w14:paraId="7500021B" w14:textId="77777777" w:rsidR="005661D3" w:rsidRPr="00BF5EA7" w:rsidRDefault="005661D3" w:rsidP="00751040">
            <w:pPr>
              <w:rPr>
                <w:i/>
              </w:rPr>
            </w:pPr>
            <w:r w:rsidRPr="00BF5EA7">
              <w:rPr>
                <w:i/>
              </w:rPr>
              <w:t>Proposal 3. Measurement accuracy requirement is defined for idle mode Scell candidate measurement.</w:t>
            </w:r>
          </w:p>
          <w:p w14:paraId="1C5DBC1F" w14:textId="77777777" w:rsidR="005661D3" w:rsidRPr="00BF5EA7" w:rsidRDefault="005661D3" w:rsidP="00751040">
            <w:pPr>
              <w:rPr>
                <w:i/>
              </w:rPr>
            </w:pPr>
            <w:r w:rsidRPr="00BF5EA7">
              <w:rPr>
                <w:i/>
              </w:rPr>
              <w:t>Proposal 4. Measurement accuracy requirement is defined in a way agnostic to the UE implementation about when/how to perform the idle mode measurement.</w:t>
            </w:r>
          </w:p>
          <w:p w14:paraId="5306C3E8" w14:textId="77777777" w:rsidR="005661D3" w:rsidRPr="00BF5EA7" w:rsidRDefault="005661D3" w:rsidP="00751040">
            <w:pPr>
              <w:rPr>
                <w:i/>
              </w:rPr>
            </w:pPr>
            <w:r w:rsidRPr="00BF5EA7">
              <w:rPr>
                <w:i/>
              </w:rPr>
              <w:t xml:space="preserve">Proposal 5. Measurement accuracy requirement is defined assuming a single half-frame measurement without any L1 filtering. </w:t>
            </w:r>
          </w:p>
          <w:p w14:paraId="45968288" w14:textId="77777777" w:rsidR="005661D3" w:rsidRPr="00BF5EA7" w:rsidRDefault="005661D3" w:rsidP="00751040">
            <w:pPr>
              <w:rPr>
                <w:i/>
              </w:rPr>
            </w:pPr>
            <w:r w:rsidRPr="00BF5EA7">
              <w:rPr>
                <w:i/>
              </w:rPr>
              <w:t xml:space="preserve">Proposal 6. No idle-mode RRM requirement relaxation is required for idle-mode Scell candidate measurement provided that idle-mode Scell candidate measurement is defined as best-effort. </w:t>
            </w:r>
          </w:p>
          <w:p w14:paraId="3A1A80C9" w14:textId="77777777" w:rsidR="005661D3" w:rsidRDefault="005661D3" w:rsidP="00751040"/>
        </w:tc>
      </w:tr>
      <w:tr w:rsidR="005661D3" w:rsidRPr="00584ED6" w14:paraId="385D8DB9" w14:textId="77777777" w:rsidTr="00751040">
        <w:tc>
          <w:tcPr>
            <w:tcW w:w="1271" w:type="dxa"/>
          </w:tcPr>
          <w:p w14:paraId="0886D181" w14:textId="77777777" w:rsidR="005661D3" w:rsidRDefault="005661D3" w:rsidP="00751040">
            <w:r>
              <w:t>Nokia</w:t>
            </w:r>
          </w:p>
        </w:tc>
        <w:tc>
          <w:tcPr>
            <w:tcW w:w="1418" w:type="dxa"/>
          </w:tcPr>
          <w:p w14:paraId="371FFD0F" w14:textId="77777777" w:rsidR="005661D3" w:rsidRDefault="005661D3" w:rsidP="00751040">
            <w:r w:rsidRPr="00DA6BE5">
              <w:t>R4-1805257</w:t>
            </w:r>
          </w:p>
        </w:tc>
        <w:tc>
          <w:tcPr>
            <w:tcW w:w="6939" w:type="dxa"/>
          </w:tcPr>
          <w:p w14:paraId="613BEEF4" w14:textId="77777777" w:rsidR="005661D3" w:rsidRPr="00071B98" w:rsidRDefault="005661D3" w:rsidP="005661D3">
            <w:pPr>
              <w:pStyle w:val="RAN4proposal"/>
              <w:numPr>
                <w:ilvl w:val="0"/>
                <w:numId w:val="8"/>
              </w:numPr>
              <w:rPr>
                <w:b w:val="0"/>
              </w:rPr>
            </w:pPr>
            <w:r w:rsidRPr="00071B98">
              <w:rPr>
                <w:b w:val="0"/>
              </w:rPr>
              <w:t>No new UE requirements introduced concerning number of inter-frequency carriers to be measured.</w:t>
            </w:r>
          </w:p>
          <w:p w14:paraId="534B03EB" w14:textId="77777777" w:rsidR="005661D3" w:rsidRPr="00071B98" w:rsidRDefault="005661D3" w:rsidP="005661D3">
            <w:pPr>
              <w:pStyle w:val="RAN4proposal"/>
              <w:numPr>
                <w:ilvl w:val="0"/>
                <w:numId w:val="8"/>
              </w:numPr>
              <w:rPr>
                <w:b w:val="0"/>
              </w:rPr>
            </w:pPr>
            <w:bookmarkStart w:id="4" w:name="_Hlk511465668"/>
            <w:r w:rsidRPr="00071B98">
              <w:rPr>
                <w:b w:val="0"/>
              </w:rPr>
              <w:t>The number of inter-frequency candidate layers to be monitored for reporting, that can be configured during connection release, would be limited to 3.</w:t>
            </w:r>
            <w:bookmarkEnd w:id="4"/>
          </w:p>
          <w:p w14:paraId="7FE2432E" w14:textId="77777777" w:rsidR="005661D3" w:rsidRPr="00071B98" w:rsidRDefault="005661D3" w:rsidP="00751040">
            <w:pPr>
              <w:pStyle w:val="RAN4proposal"/>
              <w:rPr>
                <w:b w:val="0"/>
              </w:rPr>
            </w:pPr>
            <w:r w:rsidRPr="00071B98">
              <w:rPr>
                <w:b w:val="0"/>
                <w:lang w:val="en-GB"/>
              </w:rPr>
              <w:t>RAN4 should further discuss how to limit the SIB5 based idle mode measurements</w:t>
            </w:r>
            <w:r w:rsidRPr="00071B98">
              <w:rPr>
                <w:b w:val="0"/>
              </w:rPr>
              <w:t>.</w:t>
            </w:r>
          </w:p>
          <w:p w14:paraId="263842BC" w14:textId="77777777" w:rsidR="005661D3" w:rsidRPr="00071B98" w:rsidRDefault="005661D3" w:rsidP="00751040">
            <w:pPr>
              <w:pStyle w:val="RAN4proposal"/>
              <w:rPr>
                <w:b w:val="0"/>
              </w:rPr>
            </w:pPr>
            <w:r w:rsidRPr="00071B98">
              <w:rPr>
                <w:b w:val="0"/>
              </w:rPr>
              <w:t>Introduce minimum accuracy requirements for reported idle mode measurements.</w:t>
            </w:r>
          </w:p>
          <w:p w14:paraId="5764E60F" w14:textId="77777777" w:rsidR="005661D3" w:rsidRPr="00071B98" w:rsidRDefault="005661D3" w:rsidP="00751040">
            <w:pPr>
              <w:pStyle w:val="RAN4proposal"/>
              <w:rPr>
                <w:b w:val="0"/>
              </w:rPr>
            </w:pPr>
            <w:r w:rsidRPr="00071B98">
              <w:rPr>
                <w:b w:val="0"/>
              </w:rPr>
              <w:t>Re-use existing inter-frequency measurement accuracy requirements for reported idle mode measurements.</w:t>
            </w:r>
          </w:p>
          <w:p w14:paraId="54DABD64" w14:textId="77777777" w:rsidR="005661D3" w:rsidRPr="00071B98" w:rsidRDefault="005661D3" w:rsidP="00751040">
            <w:pPr>
              <w:pStyle w:val="RAN4proposal"/>
              <w:rPr>
                <w:b w:val="0"/>
              </w:rPr>
            </w:pPr>
            <w:r w:rsidRPr="00071B98">
              <w:rPr>
                <w:b w:val="0"/>
              </w:rPr>
              <w:t>A known cell in Connected mode is assumed to be a known/detected cell also after UE transitioning to Idle mode.</w:t>
            </w:r>
          </w:p>
          <w:p w14:paraId="66A08D67" w14:textId="77777777" w:rsidR="005661D3" w:rsidRPr="00071B98" w:rsidRDefault="005661D3" w:rsidP="00751040">
            <w:pPr>
              <w:rPr>
                <w:lang w:val="en-GB"/>
              </w:rPr>
            </w:pPr>
          </w:p>
        </w:tc>
      </w:tr>
      <w:tr w:rsidR="005661D3" w:rsidRPr="00584ED6" w14:paraId="537AABC8" w14:textId="77777777" w:rsidTr="00751040">
        <w:tc>
          <w:tcPr>
            <w:tcW w:w="1271" w:type="dxa"/>
          </w:tcPr>
          <w:p w14:paraId="7812BBDC" w14:textId="77777777" w:rsidR="005661D3" w:rsidRDefault="005661D3" w:rsidP="00751040"/>
        </w:tc>
        <w:tc>
          <w:tcPr>
            <w:tcW w:w="1418" w:type="dxa"/>
          </w:tcPr>
          <w:p w14:paraId="01BDD5F8" w14:textId="77777777" w:rsidR="005661D3" w:rsidRDefault="005661D3" w:rsidP="00751040"/>
        </w:tc>
        <w:tc>
          <w:tcPr>
            <w:tcW w:w="6939" w:type="dxa"/>
          </w:tcPr>
          <w:p w14:paraId="6AC6460F" w14:textId="77777777" w:rsidR="005661D3" w:rsidRDefault="005661D3" w:rsidP="00751040"/>
        </w:tc>
      </w:tr>
    </w:tbl>
    <w:p w14:paraId="241CEBA7" w14:textId="77777777" w:rsidR="005661D3" w:rsidRDefault="005661D3" w:rsidP="005661D3"/>
    <w:p w14:paraId="048930E6" w14:textId="77777777" w:rsidR="005661D3" w:rsidRDefault="005661D3" w:rsidP="005661D3">
      <w:r>
        <w:t>Possible Agreements:</w:t>
      </w:r>
    </w:p>
    <w:p w14:paraId="1E25A91F" w14:textId="77777777" w:rsidR="005661D3" w:rsidRDefault="005661D3" w:rsidP="005661D3">
      <w:pPr>
        <w:pStyle w:val="ListParagraph"/>
        <w:numPr>
          <w:ilvl w:val="0"/>
          <w:numId w:val="16"/>
        </w:numPr>
      </w:pPr>
      <w:r w:rsidRPr="005D3B22">
        <w:t>The number of inter-frequency candidate layers to be monitored for reporting, that can be configured during connection release, would be limited to 3.</w:t>
      </w:r>
    </w:p>
    <w:p w14:paraId="25D5BB44" w14:textId="77777777" w:rsidR="005661D3" w:rsidRDefault="005661D3" w:rsidP="005661D3">
      <w:pPr>
        <w:pStyle w:val="ListParagraph"/>
        <w:numPr>
          <w:ilvl w:val="0"/>
          <w:numId w:val="16"/>
        </w:numPr>
      </w:pPr>
      <w:r>
        <w:t>Introduce accuracy requirements.</w:t>
      </w:r>
    </w:p>
    <w:p w14:paraId="137DF19A" w14:textId="77777777" w:rsidR="005661D3" w:rsidRDefault="005661D3" w:rsidP="005661D3">
      <w:pPr>
        <w:pStyle w:val="ListParagraph"/>
        <w:numPr>
          <w:ilvl w:val="0"/>
          <w:numId w:val="16"/>
        </w:numPr>
      </w:pPr>
      <w:r>
        <w:t>Send LS to RAN2 concerning limiting also SIB5 based measurement time</w:t>
      </w:r>
    </w:p>
    <w:p w14:paraId="61AA68E0" w14:textId="77777777" w:rsidR="005661D3" w:rsidRDefault="005661D3" w:rsidP="005661D3"/>
    <w:p w14:paraId="61864199" w14:textId="77777777" w:rsidR="005661D3" w:rsidRDefault="005661D3" w:rsidP="005661D3">
      <w:r>
        <w:t>Discussion topics:</w:t>
      </w:r>
    </w:p>
    <w:p w14:paraId="768F7DD2" w14:textId="77777777" w:rsidR="005661D3" w:rsidRDefault="005661D3" w:rsidP="005661D3">
      <w:pPr>
        <w:pStyle w:val="ListParagraph"/>
        <w:numPr>
          <w:ilvl w:val="0"/>
          <w:numId w:val="15"/>
        </w:numPr>
      </w:pPr>
      <w:r>
        <w:t>Accuracy requirements based on [deactivated SCell, idle mode inter-f, RRC-connected state] measurement requirements</w:t>
      </w:r>
    </w:p>
    <w:p w14:paraId="79DAC910" w14:textId="77777777" w:rsidR="005661D3" w:rsidRDefault="005661D3" w:rsidP="005661D3">
      <w:pPr>
        <w:pStyle w:val="ListParagraph"/>
        <w:numPr>
          <w:ilvl w:val="0"/>
          <w:numId w:val="15"/>
        </w:numPr>
      </w:pPr>
      <w:r>
        <w:t xml:space="preserve">Cells which are ‘Known cell’ in Connected state are considered detected after transition to Idle mode. </w:t>
      </w:r>
    </w:p>
    <w:p w14:paraId="59605AAE" w14:textId="77777777" w:rsidR="005661D3" w:rsidRPr="00CD3181" w:rsidRDefault="005661D3" w:rsidP="005661D3">
      <w:pPr>
        <w:pStyle w:val="ListParagraph"/>
      </w:pPr>
    </w:p>
    <w:p w14:paraId="6083A664" w14:textId="77777777" w:rsidR="005661D3" w:rsidRDefault="005661D3" w:rsidP="005661D3">
      <w:r>
        <w:t>Possible WF:</w:t>
      </w:r>
    </w:p>
    <w:p w14:paraId="35933AB9" w14:textId="77777777" w:rsidR="005661D3" w:rsidRDefault="005661D3" w:rsidP="005661D3">
      <w:pPr>
        <w:pStyle w:val="ListParagraph"/>
        <w:numPr>
          <w:ilvl w:val="0"/>
          <w:numId w:val="17"/>
        </w:numPr>
      </w:pPr>
      <w:r>
        <w:t>Leave it to UE implementation how to achieve the accuracy of measurements of the reported cells.</w:t>
      </w:r>
    </w:p>
    <w:p w14:paraId="6C40905D" w14:textId="77777777" w:rsidR="005661D3" w:rsidRPr="00B542C2" w:rsidRDefault="005661D3" w:rsidP="005661D3">
      <w:pPr>
        <w:pStyle w:val="ListParagraph"/>
        <w:numPr>
          <w:ilvl w:val="1"/>
          <w:numId w:val="17"/>
        </w:numPr>
      </w:pPr>
      <w:r>
        <w:t>RAN4 does not define how the UE achieves the accuracy.</w:t>
      </w:r>
    </w:p>
    <w:p w14:paraId="03EF32BB" w14:textId="77777777" w:rsidR="005661D3" w:rsidRDefault="005661D3" w:rsidP="005661D3">
      <w:pPr>
        <w:pStyle w:val="ListParagraph"/>
        <w:numPr>
          <w:ilvl w:val="0"/>
          <w:numId w:val="17"/>
        </w:numPr>
      </w:pPr>
      <w:r>
        <w:t>Known cell in Connected mode is assumed detected also after transition to Idle mode.</w:t>
      </w:r>
    </w:p>
    <w:p w14:paraId="0A79D5A0" w14:textId="77777777" w:rsidR="005661D3" w:rsidRDefault="005661D3" w:rsidP="005661D3">
      <w:pPr>
        <w:pStyle w:val="ListParagraph"/>
        <w:numPr>
          <w:ilvl w:val="0"/>
          <w:numId w:val="17"/>
        </w:numPr>
      </w:pPr>
      <w:r>
        <w:t>UE accuracy requirements for the measurements are down selected from one of following options</w:t>
      </w:r>
    </w:p>
    <w:p w14:paraId="7F051C9C" w14:textId="77777777" w:rsidR="005661D3" w:rsidRDefault="005661D3" w:rsidP="005661D3">
      <w:pPr>
        <w:pStyle w:val="ListParagraph"/>
        <w:numPr>
          <w:ilvl w:val="1"/>
          <w:numId w:val="17"/>
        </w:numPr>
      </w:pPr>
      <w:r>
        <w:t>SCell measurement requirements</w:t>
      </w:r>
    </w:p>
    <w:p w14:paraId="02278370" w14:textId="77777777" w:rsidR="005661D3" w:rsidRDefault="005661D3" w:rsidP="005661D3">
      <w:pPr>
        <w:pStyle w:val="ListParagraph"/>
        <w:numPr>
          <w:ilvl w:val="1"/>
          <w:numId w:val="17"/>
        </w:numPr>
      </w:pPr>
      <w:r>
        <w:t>Idle mode inter-frequency measurement requirements</w:t>
      </w:r>
    </w:p>
    <w:p w14:paraId="40EA0F6B" w14:textId="77777777" w:rsidR="005661D3" w:rsidRDefault="005661D3" w:rsidP="005661D3">
      <w:pPr>
        <w:pStyle w:val="ListParagraph"/>
        <w:numPr>
          <w:ilvl w:val="1"/>
          <w:numId w:val="17"/>
        </w:numPr>
      </w:pPr>
      <w:r w:rsidRPr="0077590F">
        <w:t>Measurement accuracy requirement from RRC connected state</w:t>
      </w:r>
    </w:p>
    <w:p w14:paraId="6E5E4A65" w14:textId="77777777" w:rsidR="005661D3" w:rsidRDefault="005661D3" w:rsidP="005661D3">
      <w:pPr>
        <w:pStyle w:val="Heading2"/>
        <w:rPr>
          <w:lang w:val="en-US"/>
        </w:rPr>
      </w:pPr>
    </w:p>
    <w:p w14:paraId="32590352" w14:textId="77777777" w:rsidR="005661D3" w:rsidRDefault="005661D3" w:rsidP="005661D3">
      <w:pPr>
        <w:pStyle w:val="Heading2"/>
        <w:rPr>
          <w:lang w:val="en-US"/>
        </w:rPr>
      </w:pPr>
      <w:r>
        <w:rPr>
          <w:lang w:val="en-US"/>
        </w:rPr>
        <w:t>1.3</w:t>
      </w:r>
      <w:r>
        <w:rPr>
          <w:lang w:val="en-US"/>
        </w:rPr>
        <w:tab/>
      </w:r>
      <w:r>
        <w:rPr>
          <w:lang w:val="en-US"/>
        </w:rPr>
        <w:t>Dormant SCell Discussion</w:t>
      </w:r>
    </w:p>
    <w:p w14:paraId="1BE139BB" w14:textId="77777777" w:rsidR="005661D3" w:rsidRPr="00DA6BE5" w:rsidRDefault="005661D3" w:rsidP="005661D3">
      <w:r>
        <w:t>Following contribution and proposals has been submitted for RAN4#86bis</w:t>
      </w:r>
    </w:p>
    <w:tbl>
      <w:tblPr>
        <w:tblStyle w:val="TableGrid"/>
        <w:tblW w:w="0" w:type="auto"/>
        <w:tblLook w:val="04A0" w:firstRow="1" w:lastRow="0" w:firstColumn="1" w:lastColumn="0" w:noHBand="0" w:noVBand="1"/>
      </w:tblPr>
      <w:tblGrid>
        <w:gridCol w:w="1412"/>
        <w:gridCol w:w="1558"/>
        <w:gridCol w:w="6647"/>
      </w:tblGrid>
      <w:tr w:rsidR="005661D3" w:rsidRPr="00584ED6" w14:paraId="6DDBFAA8" w14:textId="77777777" w:rsidTr="00751040">
        <w:tc>
          <w:tcPr>
            <w:tcW w:w="1413" w:type="dxa"/>
          </w:tcPr>
          <w:p w14:paraId="2A7085B7" w14:textId="77777777" w:rsidR="005661D3" w:rsidRDefault="005661D3" w:rsidP="00751040">
            <w:r>
              <w:t>Ericsson</w:t>
            </w:r>
          </w:p>
        </w:tc>
        <w:tc>
          <w:tcPr>
            <w:tcW w:w="1559" w:type="dxa"/>
          </w:tcPr>
          <w:p w14:paraId="39C67B99" w14:textId="77777777" w:rsidR="005661D3" w:rsidRDefault="005661D3" w:rsidP="00751040">
            <w:r w:rsidRPr="00185D97">
              <w:t>R4-1805044</w:t>
            </w:r>
          </w:p>
        </w:tc>
        <w:tc>
          <w:tcPr>
            <w:tcW w:w="6656" w:type="dxa"/>
          </w:tcPr>
          <w:p w14:paraId="0E806651" w14:textId="77777777" w:rsidR="005661D3" w:rsidRPr="00C90EFC" w:rsidRDefault="005661D3" w:rsidP="00751040">
            <w:pPr>
              <w:rPr>
                <w:lang w:val="en-GB"/>
              </w:rPr>
            </w:pPr>
            <w:r w:rsidRPr="00C90EFC">
              <w:rPr>
                <w:b/>
                <w:bCs/>
                <w:lang w:val="en-GB"/>
              </w:rPr>
              <w:t>Proposal # 1</w:t>
            </w:r>
            <w:r w:rsidRPr="00C90EFC">
              <w:rPr>
                <w:bCs/>
                <w:lang w:val="en-GB"/>
              </w:rPr>
              <w:t>: The transitions delays (for transition from: dormant to activated, activated to dormant and dormant to deactivated states), shall be the same with and without UL CA provided that the CQI for the SCell in dormant state is reported on PCell.</w:t>
            </w:r>
          </w:p>
          <w:p w14:paraId="6EE1DAB5" w14:textId="77777777" w:rsidR="005661D3" w:rsidRPr="00C90EFC" w:rsidRDefault="005661D3" w:rsidP="00751040">
            <w:pPr>
              <w:rPr>
                <w:bCs/>
                <w:lang w:val="en-GB"/>
              </w:rPr>
            </w:pPr>
            <w:r w:rsidRPr="00C90EFC">
              <w:rPr>
                <w:b/>
                <w:bCs/>
                <w:lang w:val="en-GB"/>
              </w:rPr>
              <w:t>Proposal # 2</w:t>
            </w:r>
            <w:r w:rsidRPr="00C90EFC">
              <w:rPr>
                <w:bCs/>
                <w:lang w:val="en-GB"/>
              </w:rPr>
              <w:t>: The UE is allowed to cause:</w:t>
            </w:r>
          </w:p>
          <w:p w14:paraId="6990552D" w14:textId="77777777" w:rsidR="005661D3" w:rsidRPr="00C90EFC" w:rsidRDefault="005661D3" w:rsidP="005661D3">
            <w:pPr>
              <w:numPr>
                <w:ilvl w:val="0"/>
                <w:numId w:val="18"/>
              </w:numPr>
              <w:rPr>
                <w:bCs/>
                <w:lang w:val="en-GB"/>
              </w:rPr>
            </w:pPr>
            <w:r w:rsidRPr="00C90EFC">
              <w:rPr>
                <w:bCs/>
                <w:lang w:val="en-GB"/>
              </w:rPr>
              <w:t>one interruption on PCell and activated SCells in UL and DL before each CQI reporting for SCell in dormant SCell state and</w:t>
            </w:r>
          </w:p>
          <w:p w14:paraId="61209043" w14:textId="77777777" w:rsidR="005661D3" w:rsidRPr="00C90EFC" w:rsidRDefault="005661D3" w:rsidP="005661D3">
            <w:pPr>
              <w:numPr>
                <w:ilvl w:val="0"/>
                <w:numId w:val="18"/>
              </w:numPr>
              <w:rPr>
                <w:bCs/>
                <w:lang w:val="en-GB"/>
              </w:rPr>
            </w:pPr>
            <w:r w:rsidRPr="00C90EFC">
              <w:rPr>
                <w:bCs/>
                <w:lang w:val="en-GB"/>
              </w:rPr>
              <w:t xml:space="preserve">one interruption on PCell and activated SCells in UL and DL after each CQI reporting for SCell in dormant SCell state. Each interruption shall be one subframe.  </w:t>
            </w:r>
          </w:p>
          <w:p w14:paraId="394B5047" w14:textId="77777777" w:rsidR="005661D3" w:rsidRPr="00C90EFC" w:rsidRDefault="005661D3" w:rsidP="00751040">
            <w:pPr>
              <w:rPr>
                <w:bCs/>
                <w:lang w:val="en-GB"/>
              </w:rPr>
            </w:pPr>
            <w:r w:rsidRPr="00C90EFC">
              <w:rPr>
                <w:b/>
                <w:bCs/>
                <w:lang w:val="en-GB"/>
              </w:rPr>
              <w:t>Proposal # 3</w:t>
            </w:r>
            <w:r w:rsidRPr="00C90EFC">
              <w:rPr>
                <w:bCs/>
                <w:lang w:val="en-GB"/>
              </w:rPr>
              <w:t>: Each interruption due to CQI reporting for SCell in dormant SCell state can be up to:</w:t>
            </w:r>
          </w:p>
          <w:p w14:paraId="195389E3" w14:textId="77777777" w:rsidR="005661D3" w:rsidRPr="00C90EFC" w:rsidRDefault="005661D3" w:rsidP="005661D3">
            <w:pPr>
              <w:numPr>
                <w:ilvl w:val="0"/>
                <w:numId w:val="19"/>
              </w:numPr>
              <w:rPr>
                <w:bCs/>
                <w:lang w:val="en-GB"/>
              </w:rPr>
            </w:pPr>
            <w:r w:rsidRPr="00C90EFC">
              <w:rPr>
                <w:bCs/>
                <w:lang w:val="en-GB"/>
              </w:rPr>
              <w:t>one subframe in inter-band CA and</w:t>
            </w:r>
          </w:p>
          <w:p w14:paraId="34DD97FE" w14:textId="77777777" w:rsidR="005661D3" w:rsidRPr="00C90EFC" w:rsidRDefault="005661D3" w:rsidP="005661D3">
            <w:pPr>
              <w:numPr>
                <w:ilvl w:val="0"/>
                <w:numId w:val="18"/>
              </w:numPr>
              <w:rPr>
                <w:lang w:val="en-GB"/>
              </w:rPr>
            </w:pPr>
            <w:r w:rsidRPr="00C90EFC">
              <w:rPr>
                <w:lang w:val="en-GB"/>
              </w:rPr>
              <w:t>two subframes in intra-band CA</w:t>
            </w:r>
          </w:p>
          <w:p w14:paraId="341CAC89" w14:textId="77777777" w:rsidR="005661D3" w:rsidRPr="00C90EFC" w:rsidRDefault="005661D3" w:rsidP="00751040">
            <w:pPr>
              <w:rPr>
                <w:lang w:val="en-GB"/>
              </w:rPr>
            </w:pPr>
          </w:p>
          <w:p w14:paraId="4B13E5A0" w14:textId="77777777" w:rsidR="005661D3" w:rsidRPr="00C90EFC" w:rsidRDefault="005661D3" w:rsidP="00751040">
            <w:pPr>
              <w:rPr>
                <w:bCs/>
                <w:lang w:val="en-GB"/>
              </w:rPr>
            </w:pPr>
            <w:r w:rsidRPr="00C90EFC">
              <w:rPr>
                <w:b/>
                <w:bCs/>
                <w:lang w:val="en-GB"/>
              </w:rPr>
              <w:t>Proposal # 4</w:t>
            </w:r>
            <w:r w:rsidRPr="00C90EFC">
              <w:rPr>
                <w:bCs/>
                <w:lang w:val="en-GB"/>
              </w:rPr>
              <w:t xml:space="preserve">: The measurement requirements for RRM measurements in </w:t>
            </w:r>
            <w:r w:rsidRPr="00C90EFC">
              <w:rPr>
                <w:lang w:val="en-GB"/>
              </w:rPr>
              <w:t xml:space="preserve">dormant SCell state </w:t>
            </w:r>
            <w:r w:rsidRPr="00C90EFC">
              <w:rPr>
                <w:bCs/>
                <w:lang w:val="en-GB"/>
              </w:rPr>
              <w:t>are based on SCell measurement cycle.</w:t>
            </w:r>
          </w:p>
          <w:p w14:paraId="555D0D81" w14:textId="77777777" w:rsidR="005661D3" w:rsidRPr="00C90EFC" w:rsidRDefault="005661D3" w:rsidP="00751040">
            <w:pPr>
              <w:rPr>
                <w:lang w:val="en-GB"/>
              </w:rPr>
            </w:pPr>
          </w:p>
        </w:tc>
      </w:tr>
      <w:tr w:rsidR="005661D3" w:rsidRPr="00584ED6" w14:paraId="0CC82672" w14:textId="77777777" w:rsidTr="00751040">
        <w:tc>
          <w:tcPr>
            <w:tcW w:w="1413" w:type="dxa"/>
          </w:tcPr>
          <w:p w14:paraId="2B2BF558" w14:textId="77777777" w:rsidR="005661D3" w:rsidRDefault="005661D3" w:rsidP="00751040">
            <w:r>
              <w:t>Qualcomm</w:t>
            </w:r>
          </w:p>
        </w:tc>
        <w:tc>
          <w:tcPr>
            <w:tcW w:w="1559" w:type="dxa"/>
          </w:tcPr>
          <w:p w14:paraId="5070039D" w14:textId="77777777" w:rsidR="005661D3" w:rsidRDefault="005661D3" w:rsidP="00751040">
            <w:r w:rsidRPr="00C90EFC">
              <w:t>R4-1804421</w:t>
            </w:r>
          </w:p>
        </w:tc>
        <w:tc>
          <w:tcPr>
            <w:tcW w:w="6656" w:type="dxa"/>
          </w:tcPr>
          <w:p w14:paraId="74478549" w14:textId="77777777" w:rsidR="005661D3" w:rsidRPr="002332C4" w:rsidRDefault="005661D3" w:rsidP="00751040">
            <w:r w:rsidRPr="002332C4">
              <w:t>Proposal 1. Scell activation delay and interruption window for a dormant Scell is given by the Table 1.</w:t>
            </w:r>
          </w:p>
          <w:p w14:paraId="76D126E5" w14:textId="77777777" w:rsidR="005661D3" w:rsidRPr="002332C4" w:rsidRDefault="005661D3" w:rsidP="00751040">
            <w:r w:rsidRPr="002332C4">
              <w:t>Proposal 2. Define a separate UE capability for supporting dormant Scell state with and without uplink. A UE that declares supporting the dormant Scell state for a Scell with uplink should supports the same for a Scell with downlink only as well.</w:t>
            </w:r>
          </w:p>
          <w:p w14:paraId="50CE1640" w14:textId="77777777" w:rsidR="005661D3" w:rsidRPr="002332C4" w:rsidRDefault="005661D3" w:rsidP="00751040">
            <w:r w:rsidRPr="002332C4">
              <w:t>Proposal 3. For a UE that declares capable of the dormant Scell state for a Scell with uplink (uplink CA), the same Scell activation delay requirement as a dormant Scell with downlink should apply when activating a dormant Scell with uplink.</w:t>
            </w:r>
          </w:p>
          <w:p w14:paraId="0D388738" w14:textId="77777777" w:rsidR="005661D3" w:rsidRPr="002332C4" w:rsidRDefault="005661D3" w:rsidP="00751040">
            <w:r w:rsidRPr="002332C4">
              <w:t xml:space="preserve">Proposal 4. Allow up to 0.5% probability of missed ACK/NAK when UE is configured with one or more number of dormant Scell(s). </w:t>
            </w:r>
          </w:p>
          <w:p w14:paraId="4CA82D62" w14:textId="77777777" w:rsidR="005661D3" w:rsidRPr="002332C4" w:rsidRDefault="005661D3" w:rsidP="00751040">
            <w:r w:rsidRPr="002332C4">
              <w:t>Observation 2. A dormant Scell is deactivated from RRC perspective.</w:t>
            </w:r>
          </w:p>
          <w:p w14:paraId="6AE1F1B9" w14:textId="77777777" w:rsidR="005661D3" w:rsidRPr="002332C4" w:rsidRDefault="005661D3" w:rsidP="00751040">
            <w:r w:rsidRPr="002332C4">
              <w:t>Proposal 5. A dormant Scell only needs to meet the RRM requirement defined for a deactivated Scell with the exception of the state transition delay and interruption requirements which are to be specified separately for a dormant Scell.</w:t>
            </w:r>
          </w:p>
          <w:p w14:paraId="79034056" w14:textId="77777777" w:rsidR="005661D3" w:rsidRDefault="005661D3" w:rsidP="00751040"/>
        </w:tc>
      </w:tr>
      <w:tr w:rsidR="005661D3" w:rsidRPr="00584ED6" w14:paraId="15B26411" w14:textId="77777777" w:rsidTr="00751040">
        <w:tc>
          <w:tcPr>
            <w:tcW w:w="1413" w:type="dxa"/>
          </w:tcPr>
          <w:p w14:paraId="757798FC" w14:textId="77777777" w:rsidR="005661D3" w:rsidRDefault="005661D3" w:rsidP="00751040">
            <w:r>
              <w:t>Nokia</w:t>
            </w:r>
          </w:p>
        </w:tc>
        <w:tc>
          <w:tcPr>
            <w:tcW w:w="1559" w:type="dxa"/>
          </w:tcPr>
          <w:p w14:paraId="0834F6E2" w14:textId="77777777" w:rsidR="005661D3" w:rsidRDefault="005661D3" w:rsidP="00751040">
            <w:r w:rsidRPr="00E73E6B">
              <w:t>R4-1805258</w:t>
            </w:r>
          </w:p>
        </w:tc>
        <w:tc>
          <w:tcPr>
            <w:tcW w:w="6656" w:type="dxa"/>
          </w:tcPr>
          <w:p w14:paraId="72EFEEFA" w14:textId="77777777" w:rsidR="005661D3" w:rsidRPr="00680785" w:rsidRDefault="005661D3" w:rsidP="00751040">
            <w:r w:rsidRPr="00680785">
              <w:t>Proposal 1: Activation time for a dormant PUCCH SCell with valid TA is n+8.</w:t>
            </w:r>
          </w:p>
          <w:p w14:paraId="79AFD378" w14:textId="77777777" w:rsidR="005661D3" w:rsidRPr="00680785" w:rsidRDefault="005661D3" w:rsidP="00751040">
            <w:r w:rsidRPr="00680785">
              <w:t>Proposal 2: Activation time for a dormant PUCCH SCell without valid TA is n+8+T</w:t>
            </w:r>
            <w:r w:rsidRPr="00680785">
              <w:rPr>
                <w:vertAlign w:val="subscript"/>
              </w:rPr>
              <w:t>1</w:t>
            </w:r>
            <w:r w:rsidRPr="00680785">
              <w:t>+T</w:t>
            </w:r>
            <w:r w:rsidRPr="00680785">
              <w:rPr>
                <w:vertAlign w:val="subscript"/>
              </w:rPr>
              <w:t>2</w:t>
            </w:r>
            <w:r w:rsidRPr="00680785">
              <w:t>+T</w:t>
            </w:r>
            <w:r w:rsidRPr="00680785">
              <w:rPr>
                <w:vertAlign w:val="subscript"/>
              </w:rPr>
              <w:t>3</w:t>
            </w:r>
            <w:r w:rsidRPr="00680785">
              <w:t>.</w:t>
            </w:r>
          </w:p>
          <w:p w14:paraId="69509D19" w14:textId="77777777" w:rsidR="005661D3" w:rsidRPr="00680785" w:rsidRDefault="005661D3" w:rsidP="00751040">
            <w:pPr>
              <w:rPr>
                <w:lang w:val="en-GB"/>
              </w:rPr>
            </w:pPr>
            <w:r w:rsidRPr="00680785">
              <w:rPr>
                <w:lang w:val="en-GB"/>
              </w:rPr>
              <w:t xml:space="preserve">Proposal 3: No interrupt requirements are defined for </w:t>
            </w:r>
            <w:r w:rsidRPr="00680785">
              <w:t>changing from Dormant state to Active state.</w:t>
            </w:r>
          </w:p>
          <w:p w14:paraId="54A7C7AF" w14:textId="77777777" w:rsidR="005661D3" w:rsidRPr="00680785" w:rsidRDefault="005661D3" w:rsidP="00751040">
            <w:r w:rsidRPr="00680785">
              <w:t>Proposal 4: Do not define special requirements for activation delay for Dormant SCell with MBSFN.</w:t>
            </w:r>
          </w:p>
          <w:p w14:paraId="43A46B3A" w14:textId="77777777" w:rsidR="005661D3" w:rsidRPr="00680785" w:rsidRDefault="005661D3" w:rsidP="00751040"/>
        </w:tc>
      </w:tr>
      <w:tr w:rsidR="005661D3" w:rsidRPr="00584ED6" w14:paraId="243AC603" w14:textId="77777777" w:rsidTr="00751040">
        <w:tc>
          <w:tcPr>
            <w:tcW w:w="1413" w:type="dxa"/>
          </w:tcPr>
          <w:p w14:paraId="77B5AB67" w14:textId="77777777" w:rsidR="005661D3" w:rsidRDefault="005661D3" w:rsidP="00751040"/>
        </w:tc>
        <w:tc>
          <w:tcPr>
            <w:tcW w:w="1559" w:type="dxa"/>
          </w:tcPr>
          <w:p w14:paraId="0F7D7659" w14:textId="77777777" w:rsidR="005661D3" w:rsidRDefault="005661D3" w:rsidP="00751040"/>
        </w:tc>
        <w:tc>
          <w:tcPr>
            <w:tcW w:w="6656" w:type="dxa"/>
          </w:tcPr>
          <w:p w14:paraId="5B31E569" w14:textId="77777777" w:rsidR="005661D3" w:rsidRDefault="005661D3" w:rsidP="00751040"/>
        </w:tc>
      </w:tr>
    </w:tbl>
    <w:p w14:paraId="7DCB24E6" w14:textId="77777777" w:rsidR="005661D3" w:rsidRDefault="005661D3" w:rsidP="005661D3"/>
    <w:p w14:paraId="75537427" w14:textId="77777777" w:rsidR="005661D3" w:rsidRDefault="005661D3" w:rsidP="005661D3">
      <w:r>
        <w:t>Possible Agreements:</w:t>
      </w:r>
    </w:p>
    <w:p w14:paraId="1D9BEBE3" w14:textId="77777777" w:rsidR="005661D3" w:rsidRDefault="005661D3" w:rsidP="005661D3">
      <w:pPr>
        <w:pStyle w:val="ListParagraph"/>
        <w:numPr>
          <w:ilvl w:val="0"/>
          <w:numId w:val="18"/>
        </w:numPr>
      </w:pPr>
      <w:r>
        <w:t>Requirements for RRM measurements for a Dormant SCell are same as for deactivated SCell.</w:t>
      </w:r>
    </w:p>
    <w:p w14:paraId="01B536B7" w14:textId="77777777" w:rsidR="005661D3" w:rsidRDefault="005661D3" w:rsidP="005661D3">
      <w:pPr>
        <w:pStyle w:val="ListParagraph"/>
        <w:numPr>
          <w:ilvl w:val="0"/>
          <w:numId w:val="18"/>
        </w:numPr>
      </w:pPr>
      <w:r w:rsidRPr="002332C4">
        <w:t>Allow up to 0.5% probability of missed ACK/NAK when UE is configured with one or more number of dormant Scell(s).</w:t>
      </w:r>
    </w:p>
    <w:p w14:paraId="2000B664" w14:textId="77777777" w:rsidR="005661D3" w:rsidRDefault="005661D3" w:rsidP="005661D3">
      <w:r>
        <w:t>Discussion topics:</w:t>
      </w:r>
    </w:p>
    <w:p w14:paraId="5661DEBD" w14:textId="77777777" w:rsidR="005661D3" w:rsidRDefault="005661D3" w:rsidP="005661D3">
      <w:pPr>
        <w:pStyle w:val="ListParagraph"/>
        <w:numPr>
          <w:ilvl w:val="0"/>
          <w:numId w:val="18"/>
        </w:numPr>
      </w:pPr>
      <w:r>
        <w:t>Dormant state and UL CA</w:t>
      </w:r>
    </w:p>
    <w:p w14:paraId="03AAE34A" w14:textId="77777777" w:rsidR="005661D3" w:rsidRDefault="005661D3" w:rsidP="005661D3">
      <w:pPr>
        <w:pStyle w:val="ListParagraph"/>
        <w:numPr>
          <w:ilvl w:val="1"/>
          <w:numId w:val="18"/>
        </w:numPr>
      </w:pPr>
      <w:r>
        <w:t>How is this related to PUCCH SCell?</w:t>
      </w:r>
    </w:p>
    <w:p w14:paraId="4DDE2D34" w14:textId="77777777" w:rsidR="005661D3" w:rsidRDefault="005661D3" w:rsidP="005661D3">
      <w:pPr>
        <w:pStyle w:val="ListParagraph"/>
        <w:numPr>
          <w:ilvl w:val="0"/>
          <w:numId w:val="18"/>
        </w:numPr>
      </w:pPr>
      <w:r>
        <w:t>Will a Dormant SCell have MeasCycleScell (‘</w:t>
      </w:r>
      <w:r w:rsidRPr="00B54AA1">
        <w:rPr>
          <w:i/>
          <w:lang w:val="en-GB"/>
        </w:rPr>
        <w:t>A dormant Scell follows PCell DRX for CQI/RRM measurement report triggering</w:t>
      </w:r>
      <w:r>
        <w:t>’)?</w:t>
      </w:r>
    </w:p>
    <w:p w14:paraId="5F78FAE1" w14:textId="77777777" w:rsidR="005661D3" w:rsidRDefault="005661D3" w:rsidP="005661D3">
      <w:pPr>
        <w:pStyle w:val="ListParagraph"/>
        <w:numPr>
          <w:ilvl w:val="1"/>
          <w:numId w:val="18"/>
        </w:numPr>
      </w:pPr>
      <w:r>
        <w:t>How will this impact UE CQI measurements?</w:t>
      </w:r>
    </w:p>
    <w:p w14:paraId="3F3D8585" w14:textId="77777777" w:rsidR="005661D3" w:rsidRPr="008A5712" w:rsidRDefault="005661D3" w:rsidP="005661D3">
      <w:pPr>
        <w:pStyle w:val="ListParagraph"/>
        <w:numPr>
          <w:ilvl w:val="1"/>
          <w:numId w:val="18"/>
        </w:numPr>
      </w:pPr>
      <w:r>
        <w:t>How will this impact UE CQI interruptions?</w:t>
      </w:r>
    </w:p>
    <w:p w14:paraId="36381BDB" w14:textId="77777777" w:rsidR="005661D3" w:rsidRDefault="005661D3" w:rsidP="005661D3">
      <w:pPr>
        <w:pStyle w:val="ListParagraph"/>
        <w:numPr>
          <w:ilvl w:val="0"/>
          <w:numId w:val="18"/>
        </w:numPr>
      </w:pPr>
      <w:r>
        <w:t>Interruption at SCell state change from Dormant to Active</w:t>
      </w:r>
    </w:p>
    <w:p w14:paraId="2191608D" w14:textId="77777777" w:rsidR="005661D3" w:rsidRPr="002F6A90" w:rsidRDefault="005661D3" w:rsidP="005661D3">
      <w:pPr>
        <w:pStyle w:val="ListParagraph"/>
        <w:numPr>
          <w:ilvl w:val="0"/>
          <w:numId w:val="18"/>
        </w:numPr>
      </w:pPr>
      <w:r>
        <w:t>Shall RAN4 define requirements for when MBSFN is in use in SCell</w:t>
      </w:r>
    </w:p>
    <w:p w14:paraId="6131B958" w14:textId="77777777" w:rsidR="005661D3" w:rsidRDefault="005661D3" w:rsidP="005661D3">
      <w:r>
        <w:t>Possible WF:</w:t>
      </w:r>
    </w:p>
    <w:p w14:paraId="4BA040AE" w14:textId="77777777" w:rsidR="005661D3" w:rsidRDefault="005661D3" w:rsidP="005661D3">
      <w:pPr>
        <w:pStyle w:val="ListParagraph"/>
        <w:numPr>
          <w:ilvl w:val="0"/>
          <w:numId w:val="18"/>
        </w:numPr>
      </w:pPr>
      <w:r>
        <w:t>UL CA discussion: this is covered by requirements for PUCCH SCell</w:t>
      </w:r>
    </w:p>
    <w:p w14:paraId="5DDE39A3" w14:textId="77777777" w:rsidR="005661D3" w:rsidRPr="00680785" w:rsidRDefault="005661D3" w:rsidP="005661D3">
      <w:pPr>
        <w:pStyle w:val="ListParagraph"/>
        <w:numPr>
          <w:ilvl w:val="0"/>
          <w:numId w:val="18"/>
        </w:numPr>
      </w:pPr>
      <w:r w:rsidRPr="002332C4">
        <w:t>Allow up to 0.5% probability of missed ACK/NAK when UE is configured with one or more number of dormant Scell(s)</w:t>
      </w:r>
    </w:p>
    <w:p w14:paraId="315607AB" w14:textId="77777777" w:rsidR="005661D3" w:rsidRPr="00C90EFC" w:rsidRDefault="005661D3" w:rsidP="005661D3"/>
    <w:p w14:paraId="4C7102B6" w14:textId="77777777" w:rsidR="005661D3" w:rsidRDefault="005661D3" w:rsidP="005661D3">
      <w:pPr>
        <w:pStyle w:val="Heading2"/>
        <w:rPr>
          <w:lang w:val="en-US"/>
        </w:rPr>
      </w:pPr>
      <w:r>
        <w:rPr>
          <w:lang w:val="en-US"/>
        </w:rPr>
        <w:t>1.4</w:t>
      </w:r>
      <w:r>
        <w:rPr>
          <w:lang w:val="en-US"/>
        </w:rPr>
        <w:tab/>
      </w:r>
      <w:r>
        <w:rPr>
          <w:lang w:val="en-US"/>
        </w:rPr>
        <w:t>Direct SCell Activation</w:t>
      </w:r>
    </w:p>
    <w:p w14:paraId="2681E6EC" w14:textId="77777777" w:rsidR="005661D3" w:rsidRPr="00DA6BE5" w:rsidRDefault="005661D3" w:rsidP="005661D3">
      <w:r>
        <w:t>Following contribution and proposals has been submitted for RAN4#86bis</w:t>
      </w:r>
    </w:p>
    <w:tbl>
      <w:tblPr>
        <w:tblStyle w:val="TableGrid"/>
        <w:tblW w:w="0" w:type="auto"/>
        <w:tblLook w:val="04A0" w:firstRow="1" w:lastRow="0" w:firstColumn="1" w:lastColumn="0" w:noHBand="0" w:noVBand="1"/>
      </w:tblPr>
      <w:tblGrid>
        <w:gridCol w:w="1412"/>
        <w:gridCol w:w="1558"/>
        <w:gridCol w:w="6647"/>
      </w:tblGrid>
      <w:tr w:rsidR="005661D3" w:rsidRPr="00584ED6" w14:paraId="14E73BF8" w14:textId="77777777" w:rsidTr="00751040">
        <w:tc>
          <w:tcPr>
            <w:tcW w:w="1413" w:type="dxa"/>
          </w:tcPr>
          <w:p w14:paraId="6084A74D" w14:textId="77777777" w:rsidR="005661D3" w:rsidRDefault="005661D3" w:rsidP="00751040">
            <w:r>
              <w:t>Intel</w:t>
            </w:r>
          </w:p>
        </w:tc>
        <w:tc>
          <w:tcPr>
            <w:tcW w:w="1559" w:type="dxa"/>
          </w:tcPr>
          <w:p w14:paraId="5C131E52" w14:textId="77777777" w:rsidR="005661D3" w:rsidRDefault="005661D3" w:rsidP="00751040">
            <w:r w:rsidRPr="00F22509">
              <w:t>R4-1804188</w:t>
            </w:r>
          </w:p>
        </w:tc>
        <w:tc>
          <w:tcPr>
            <w:tcW w:w="6656" w:type="dxa"/>
          </w:tcPr>
          <w:p w14:paraId="647F1876" w14:textId="77777777" w:rsidR="005661D3" w:rsidRPr="008B01C5" w:rsidRDefault="005661D3" w:rsidP="00751040">
            <w:pPr>
              <w:rPr>
                <w:lang w:val="en-GB"/>
              </w:rPr>
            </w:pPr>
            <w:r w:rsidRPr="008B01C5">
              <w:rPr>
                <w:lang w:val="en-GB"/>
              </w:rPr>
              <w:t>Proposal 1:  The CSI reporting delay requirements (specified in [36.133] as 24/34 ms for SCell activation delay) in case of the following two assumptions holds can be [20+20]ms:</w:t>
            </w:r>
          </w:p>
          <w:p w14:paraId="7ADA5D8D" w14:textId="77777777" w:rsidR="005661D3" w:rsidRPr="008B01C5" w:rsidRDefault="005661D3" w:rsidP="00751040">
            <w:pPr>
              <w:rPr>
                <w:lang w:val="en-GB"/>
              </w:rPr>
            </w:pPr>
            <w:r>
              <w:rPr>
                <w:lang w:val="en-GB"/>
              </w:rPr>
              <w:t xml:space="preserve">1) </w:t>
            </w:r>
            <w:r w:rsidRPr="008B01C5">
              <w:rPr>
                <w:lang w:val="en-GB"/>
              </w:rPr>
              <w:t>For the case of activation upon configuration, UE has been monitoring or measuring the Scell before receiving the RRC configuration that configured the SCell as activated.</w:t>
            </w:r>
          </w:p>
          <w:p w14:paraId="2643DFA3" w14:textId="77777777" w:rsidR="005661D3" w:rsidRPr="008B01C5" w:rsidRDefault="005661D3" w:rsidP="00751040">
            <w:pPr>
              <w:rPr>
                <w:lang w:val="en-GB"/>
              </w:rPr>
            </w:pPr>
            <w:r w:rsidRPr="008B01C5">
              <w:rPr>
                <w:lang w:val="en-GB"/>
              </w:rPr>
              <w:t>2)</w:t>
            </w:r>
            <w:r>
              <w:rPr>
                <w:lang w:val="en-GB"/>
              </w:rPr>
              <w:t xml:space="preserve"> </w:t>
            </w:r>
            <w:r w:rsidRPr="008B01C5">
              <w:rPr>
                <w:lang w:val="en-GB"/>
              </w:rPr>
              <w:t>For the case of activation from deactivated SCell state, UE has been monitoring or measuring the SCell carrier before receiving the activation/deactivation MAC CE is received.</w:t>
            </w:r>
          </w:p>
        </w:tc>
      </w:tr>
      <w:tr w:rsidR="005661D3" w:rsidRPr="00584ED6" w14:paraId="3761B982" w14:textId="77777777" w:rsidTr="00751040">
        <w:tc>
          <w:tcPr>
            <w:tcW w:w="1413" w:type="dxa"/>
          </w:tcPr>
          <w:p w14:paraId="05F46513" w14:textId="77777777" w:rsidR="005661D3" w:rsidRDefault="005661D3" w:rsidP="00751040">
            <w:r>
              <w:t>Qualcomm</w:t>
            </w:r>
          </w:p>
        </w:tc>
        <w:tc>
          <w:tcPr>
            <w:tcW w:w="1559" w:type="dxa"/>
          </w:tcPr>
          <w:p w14:paraId="0BD6446D" w14:textId="77777777" w:rsidR="005661D3" w:rsidRPr="00363E3E" w:rsidRDefault="005661D3" w:rsidP="00751040">
            <w:r w:rsidRPr="00363E3E">
              <w:t>R4-1804424</w:t>
            </w:r>
          </w:p>
        </w:tc>
        <w:tc>
          <w:tcPr>
            <w:tcW w:w="6656" w:type="dxa"/>
          </w:tcPr>
          <w:p w14:paraId="360BB7C1" w14:textId="77777777" w:rsidR="005661D3" w:rsidRPr="00B422E1" w:rsidRDefault="005661D3" w:rsidP="00751040">
            <w:r w:rsidRPr="00B422E1">
              <w:t>Proposal 1. UE should be not assumed to do parallel processing of RRC message for Scell addition and the actual Scell activation.</w:t>
            </w:r>
          </w:p>
          <w:p w14:paraId="7A953CC1" w14:textId="77777777" w:rsidR="005661D3" w:rsidRPr="00B422E1" w:rsidRDefault="005661D3" w:rsidP="00751040">
            <w:r w:rsidRPr="00B422E1">
              <w:t>Proposal 2. Successful reception of ACK for RRC connection reconfiguration complete message defines the beginning of the Scell activation in the direct Scell activation.</w:t>
            </w:r>
          </w:p>
          <w:p w14:paraId="4A48A98E" w14:textId="77777777" w:rsidR="005661D3" w:rsidRPr="00B422E1" w:rsidRDefault="005661D3" w:rsidP="00751040">
            <w:r w:rsidRPr="00B422E1">
              <w:t>Proposal 3. In the direct Scell activation, Scell is activated by n+23 for the known cell, and n+33 for the unknown cell, where the ACK for the RRC connection reconfiguration complete is received at subframe n</w:t>
            </w:r>
          </w:p>
          <w:p w14:paraId="609D86B9" w14:textId="77777777" w:rsidR="005661D3" w:rsidRPr="00B422E1" w:rsidRDefault="005661D3" w:rsidP="00751040">
            <w:r w:rsidRPr="00B422E1">
              <w:t>Proposal 4. Up to 5ms of serving cell interruption should be allowed during the RRC reconfiguration procedure in the direct Scell activation.</w:t>
            </w:r>
          </w:p>
          <w:p w14:paraId="164654C1" w14:textId="77777777" w:rsidR="005661D3" w:rsidRPr="00B422E1" w:rsidRDefault="005661D3" w:rsidP="00751040">
            <w:r w:rsidRPr="00B422E1">
              <w:t>Proposal 5. Serving cell interruption of 1ms and 5ms should be allowed for inter-band and intra-band CA, respectively, during the Scell activation in the direct Scell activation.</w:t>
            </w:r>
          </w:p>
          <w:p w14:paraId="232E3905" w14:textId="77777777" w:rsidR="005661D3" w:rsidRPr="00B422E1" w:rsidRDefault="005661D3" w:rsidP="00751040">
            <w:r w:rsidRPr="00B422E1">
              <w:t>Observation 3. UE complexity to directly activate Scell varies depending on the number of Scells are directly activated and depending on whether activating only downlink or both uplink/downlink of Scells.</w:t>
            </w:r>
          </w:p>
          <w:p w14:paraId="3F4E448A" w14:textId="77777777" w:rsidR="005661D3" w:rsidRPr="00B422E1" w:rsidRDefault="005661D3" w:rsidP="00751040">
            <w:r w:rsidRPr="00B422E1">
              <w:t>Proposal 6. UE capability is defined to specify the maximum number of Scells that UE can directly activate in one RRC message.</w:t>
            </w:r>
          </w:p>
          <w:p w14:paraId="38A8462A" w14:textId="77777777" w:rsidR="005661D3" w:rsidRPr="00B422E1" w:rsidRDefault="005661D3" w:rsidP="00751040">
            <w:r w:rsidRPr="00B422E1">
              <w:t>Proposal 7. Maximum number of Scell that UE can directly activate in one RRC message can be defined separately for the Scells with and without uplink.</w:t>
            </w:r>
          </w:p>
          <w:p w14:paraId="2A987F8B" w14:textId="77777777" w:rsidR="005661D3" w:rsidRPr="00B422E1" w:rsidRDefault="005661D3" w:rsidP="00751040"/>
        </w:tc>
      </w:tr>
      <w:tr w:rsidR="005661D3" w14:paraId="5C5E48B7" w14:textId="77777777" w:rsidTr="00751040">
        <w:tc>
          <w:tcPr>
            <w:tcW w:w="1413" w:type="dxa"/>
          </w:tcPr>
          <w:p w14:paraId="3B168B0A" w14:textId="77777777" w:rsidR="005661D3" w:rsidRDefault="005661D3" w:rsidP="00751040">
            <w:r>
              <w:t>Ericsson</w:t>
            </w:r>
          </w:p>
        </w:tc>
        <w:tc>
          <w:tcPr>
            <w:tcW w:w="1559" w:type="dxa"/>
          </w:tcPr>
          <w:p w14:paraId="6AE0DE2A" w14:textId="77777777" w:rsidR="005661D3" w:rsidRDefault="005661D3" w:rsidP="00751040">
            <w:r w:rsidRPr="00A752E0">
              <w:t>R4-1805043</w:t>
            </w:r>
          </w:p>
        </w:tc>
        <w:tc>
          <w:tcPr>
            <w:tcW w:w="6656" w:type="dxa"/>
          </w:tcPr>
          <w:p w14:paraId="4FB7E1CD" w14:textId="77777777" w:rsidR="005661D3" w:rsidRDefault="005661D3" w:rsidP="00751040">
            <w:r>
              <w:t>check paper.</w:t>
            </w:r>
          </w:p>
        </w:tc>
      </w:tr>
      <w:tr w:rsidR="005661D3" w:rsidRPr="00584ED6" w14:paraId="166D8EAB" w14:textId="77777777" w:rsidTr="00751040">
        <w:tc>
          <w:tcPr>
            <w:tcW w:w="1413" w:type="dxa"/>
          </w:tcPr>
          <w:p w14:paraId="28188D1E" w14:textId="77777777" w:rsidR="005661D3" w:rsidRDefault="005661D3" w:rsidP="00751040">
            <w:r>
              <w:t>Nokia</w:t>
            </w:r>
          </w:p>
        </w:tc>
        <w:tc>
          <w:tcPr>
            <w:tcW w:w="1559" w:type="dxa"/>
          </w:tcPr>
          <w:p w14:paraId="50EA7C4F" w14:textId="77777777" w:rsidR="005661D3" w:rsidRDefault="005661D3" w:rsidP="00751040">
            <w:r w:rsidRPr="00DA6BE5">
              <w:t>R4-18052</w:t>
            </w:r>
            <w:r>
              <w:t>60</w:t>
            </w:r>
          </w:p>
        </w:tc>
        <w:tc>
          <w:tcPr>
            <w:tcW w:w="6656" w:type="dxa"/>
          </w:tcPr>
          <w:p w14:paraId="4EAFB652" w14:textId="77777777" w:rsidR="005661D3" w:rsidRPr="00812FFC" w:rsidRDefault="005661D3" w:rsidP="005661D3">
            <w:pPr>
              <w:pStyle w:val="RAN4proposal"/>
              <w:numPr>
                <w:ilvl w:val="0"/>
                <w:numId w:val="8"/>
              </w:numPr>
              <w:spacing w:after="0"/>
              <w:rPr>
                <w:b w:val="0"/>
              </w:rPr>
            </w:pPr>
            <w:r w:rsidRPr="00812FFC">
              <w:rPr>
                <w:b w:val="0"/>
              </w:rPr>
              <w:t>Any interrupt in connection with direct SCell activation shall happen during the 20ms RRC processing delay.</w:t>
            </w:r>
          </w:p>
          <w:p w14:paraId="45F2368A" w14:textId="77777777" w:rsidR="005661D3" w:rsidRPr="00812FFC" w:rsidRDefault="005661D3" w:rsidP="005661D3">
            <w:pPr>
              <w:numPr>
                <w:ilvl w:val="0"/>
                <w:numId w:val="8"/>
              </w:numPr>
              <w:rPr>
                <w:iCs/>
              </w:rPr>
            </w:pPr>
            <w:r w:rsidRPr="00812FFC">
              <w:rPr>
                <w:iCs/>
              </w:rPr>
              <w:t>A direct activated SCell in deactivated state follows existing requirements for an SCell.</w:t>
            </w:r>
          </w:p>
          <w:p w14:paraId="7823224C" w14:textId="77777777" w:rsidR="005661D3" w:rsidRPr="00812FFC" w:rsidRDefault="005661D3" w:rsidP="005661D3">
            <w:pPr>
              <w:numPr>
                <w:ilvl w:val="0"/>
                <w:numId w:val="8"/>
              </w:numPr>
              <w:rPr>
                <w:iCs/>
              </w:rPr>
            </w:pPr>
            <w:r w:rsidRPr="00812FFC">
              <w:rPr>
                <w:iCs/>
              </w:rPr>
              <w:t>Reference point for activation delay, ‘n’, is after the RRC processing delay.</w:t>
            </w:r>
          </w:p>
          <w:p w14:paraId="76E7B976" w14:textId="77777777" w:rsidR="005661D3" w:rsidRPr="00812FFC" w:rsidRDefault="005661D3" w:rsidP="005661D3">
            <w:pPr>
              <w:numPr>
                <w:ilvl w:val="0"/>
                <w:numId w:val="8"/>
              </w:numPr>
              <w:rPr>
                <w:iCs/>
              </w:rPr>
            </w:pPr>
            <w:r w:rsidRPr="00812FFC">
              <w:rPr>
                <w:iCs/>
              </w:rPr>
              <w:t>Activation delay for FDD SCell would be 16ms/26ms for known/unknown SCell.</w:t>
            </w:r>
          </w:p>
          <w:p w14:paraId="32C2EDD0" w14:textId="77777777" w:rsidR="005661D3" w:rsidRPr="00812FFC" w:rsidRDefault="005661D3" w:rsidP="005661D3">
            <w:pPr>
              <w:numPr>
                <w:ilvl w:val="0"/>
                <w:numId w:val="8"/>
              </w:numPr>
              <w:rPr>
                <w:iCs/>
              </w:rPr>
            </w:pPr>
            <w:r w:rsidRPr="00812FFC">
              <w:rPr>
                <w:iCs/>
              </w:rPr>
              <w:t>Activation delay for TDD SCell would be 16ms/26ms for known/unknown SCell.</w:t>
            </w:r>
          </w:p>
          <w:p w14:paraId="7B2A0778" w14:textId="77777777" w:rsidR="005661D3" w:rsidRDefault="005661D3" w:rsidP="00751040"/>
        </w:tc>
      </w:tr>
      <w:tr w:rsidR="005661D3" w:rsidRPr="00584ED6" w14:paraId="1873C4FE" w14:textId="77777777" w:rsidTr="00751040">
        <w:tc>
          <w:tcPr>
            <w:tcW w:w="1413" w:type="dxa"/>
          </w:tcPr>
          <w:p w14:paraId="0406E435" w14:textId="77777777" w:rsidR="005661D3" w:rsidRDefault="005661D3" w:rsidP="00751040"/>
        </w:tc>
        <w:tc>
          <w:tcPr>
            <w:tcW w:w="1559" w:type="dxa"/>
          </w:tcPr>
          <w:p w14:paraId="176D6D91" w14:textId="77777777" w:rsidR="005661D3" w:rsidRDefault="005661D3" w:rsidP="00751040"/>
        </w:tc>
        <w:tc>
          <w:tcPr>
            <w:tcW w:w="6656" w:type="dxa"/>
          </w:tcPr>
          <w:p w14:paraId="5C1122E0" w14:textId="77777777" w:rsidR="005661D3" w:rsidRDefault="005661D3" w:rsidP="00751040"/>
        </w:tc>
      </w:tr>
    </w:tbl>
    <w:p w14:paraId="2C59010B" w14:textId="77777777" w:rsidR="005661D3" w:rsidRDefault="005661D3" w:rsidP="005661D3"/>
    <w:p w14:paraId="6D89C262" w14:textId="77777777" w:rsidR="005661D3" w:rsidRPr="00BE36B9" w:rsidRDefault="005661D3" w:rsidP="005661D3">
      <w:r w:rsidRPr="00BE36B9">
        <w:t>Discussion topics:</w:t>
      </w:r>
    </w:p>
    <w:p w14:paraId="58F31D11" w14:textId="77777777" w:rsidR="005661D3" w:rsidRDefault="005661D3" w:rsidP="005661D3">
      <w:pPr>
        <w:pStyle w:val="ListParagraph"/>
        <w:numPr>
          <w:ilvl w:val="0"/>
          <w:numId w:val="18"/>
        </w:numPr>
      </w:pPr>
      <w:r>
        <w:t>Reference point ‘n’</w:t>
      </w:r>
    </w:p>
    <w:p w14:paraId="01AEEB92" w14:textId="77777777" w:rsidR="005661D3" w:rsidRDefault="005661D3" w:rsidP="005661D3">
      <w:pPr>
        <w:pStyle w:val="ListParagraph"/>
        <w:numPr>
          <w:ilvl w:val="1"/>
          <w:numId w:val="18"/>
        </w:numPr>
      </w:pPr>
      <w:r>
        <w:t>Is this immediately after RRC processing delay of 20ms?</w:t>
      </w:r>
    </w:p>
    <w:p w14:paraId="2E900413" w14:textId="77777777" w:rsidR="005661D3" w:rsidRDefault="005661D3" w:rsidP="005661D3">
      <w:pPr>
        <w:pStyle w:val="ListParagraph"/>
        <w:numPr>
          <w:ilvl w:val="1"/>
          <w:numId w:val="18"/>
        </w:numPr>
      </w:pPr>
      <w:r>
        <w:t xml:space="preserve">Is this after </w:t>
      </w:r>
      <w:r w:rsidRPr="00B422E1">
        <w:t>ACK for the RRC connection reconfiguration complete</w:t>
      </w:r>
      <w:r>
        <w:t>?</w:t>
      </w:r>
    </w:p>
    <w:p w14:paraId="65F9240B" w14:textId="77777777" w:rsidR="005661D3" w:rsidRDefault="005661D3" w:rsidP="005661D3">
      <w:pPr>
        <w:pStyle w:val="ListParagraph"/>
        <w:numPr>
          <w:ilvl w:val="0"/>
          <w:numId w:val="18"/>
        </w:numPr>
      </w:pPr>
      <w:r>
        <w:t>Can activation delays be expressed as:</w:t>
      </w:r>
    </w:p>
    <w:p w14:paraId="21E8B45B" w14:textId="77777777" w:rsidR="005661D3" w:rsidRDefault="005661D3" w:rsidP="005661D3">
      <w:pPr>
        <w:pStyle w:val="ListParagraph"/>
        <w:numPr>
          <w:ilvl w:val="1"/>
          <w:numId w:val="18"/>
        </w:numPr>
      </w:pPr>
      <w:r>
        <w:t>n</w:t>
      </w:r>
      <w:r w:rsidRPr="00012EDC">
        <w:rPr>
          <w:bCs/>
          <w:i/>
          <w:lang w:val="en-GB"/>
        </w:rPr>
        <w:t xml:space="preserve"> </w:t>
      </w:r>
      <w:r w:rsidRPr="00012EDC">
        <w:rPr>
          <w:bCs/>
          <w:lang w:val="en-GB"/>
        </w:rPr>
        <w:t xml:space="preserve">+ </w:t>
      </w:r>
      <w:r w:rsidRPr="00012EDC">
        <w:rPr>
          <w:lang w:val="en-GB"/>
        </w:rPr>
        <w:t>T</w:t>
      </w:r>
      <w:r w:rsidRPr="00012EDC">
        <w:rPr>
          <w:vertAlign w:val="subscript"/>
          <w:lang w:val="en-GB"/>
        </w:rPr>
        <w:t>RRC_Process</w:t>
      </w:r>
      <w:r w:rsidRPr="00012EDC">
        <w:rPr>
          <w:lang w:val="en-GB"/>
        </w:rPr>
        <w:t xml:space="preserve"> </w:t>
      </w:r>
      <w:r>
        <w:t>+ X</w:t>
      </w:r>
    </w:p>
    <w:p w14:paraId="775BD249" w14:textId="77777777" w:rsidR="005661D3" w:rsidRDefault="005661D3" w:rsidP="005661D3">
      <w:pPr>
        <w:pStyle w:val="ListParagraph"/>
        <w:numPr>
          <w:ilvl w:val="2"/>
          <w:numId w:val="18"/>
        </w:numPr>
      </w:pPr>
      <w:r>
        <w:t>X depends on the condition of known/unknown SCell</w:t>
      </w:r>
    </w:p>
    <w:p w14:paraId="189F2273" w14:textId="77777777" w:rsidR="005661D3" w:rsidRPr="00BE36B9" w:rsidRDefault="005661D3" w:rsidP="005661D3">
      <w:pPr>
        <w:pStyle w:val="ListParagraph"/>
        <w:numPr>
          <w:ilvl w:val="2"/>
          <w:numId w:val="18"/>
        </w:numPr>
      </w:pPr>
      <w:r>
        <w:t>RRC reconfiguration message is received at n</w:t>
      </w:r>
    </w:p>
    <w:p w14:paraId="2BF946DB" w14:textId="77777777" w:rsidR="005661D3" w:rsidRPr="00D50498" w:rsidRDefault="005661D3" w:rsidP="005661D3">
      <w:bookmarkStart w:id="5" w:name="_Hlk511488054"/>
      <w:r>
        <w:t>Possible Agreements:</w:t>
      </w:r>
      <w:bookmarkEnd w:id="5"/>
    </w:p>
    <w:p w14:paraId="1520186D" w14:textId="77777777" w:rsidR="005661D3" w:rsidRDefault="005661D3" w:rsidP="005661D3">
      <w:pPr>
        <w:pStyle w:val="ListParagraph"/>
        <w:numPr>
          <w:ilvl w:val="0"/>
          <w:numId w:val="18"/>
        </w:numPr>
      </w:pPr>
      <w:r>
        <w:t>Activation delay for known SCell is n</w:t>
      </w:r>
      <w:r w:rsidRPr="00012EDC">
        <w:rPr>
          <w:bCs/>
          <w:i/>
          <w:lang w:val="en-GB"/>
        </w:rPr>
        <w:t xml:space="preserve"> </w:t>
      </w:r>
      <w:r>
        <w:rPr>
          <w:bCs/>
          <w:lang w:val="en-GB"/>
        </w:rPr>
        <w:t xml:space="preserve">+ </w:t>
      </w:r>
      <w:r>
        <w:t>X1</w:t>
      </w:r>
    </w:p>
    <w:p w14:paraId="0B55D169" w14:textId="77777777" w:rsidR="005661D3" w:rsidRDefault="005661D3" w:rsidP="005661D3">
      <w:pPr>
        <w:pStyle w:val="ListParagraph"/>
        <w:numPr>
          <w:ilvl w:val="1"/>
          <w:numId w:val="18"/>
        </w:numPr>
      </w:pPr>
      <w:r>
        <w:t>where X1= [16, 20, 23]</w:t>
      </w:r>
    </w:p>
    <w:p w14:paraId="764F6B61" w14:textId="77777777" w:rsidR="005661D3" w:rsidRDefault="005661D3" w:rsidP="005661D3">
      <w:pPr>
        <w:pStyle w:val="ListParagraph"/>
        <w:numPr>
          <w:ilvl w:val="0"/>
          <w:numId w:val="18"/>
        </w:numPr>
      </w:pPr>
      <w:r>
        <w:t>Activation delay for unknown SCell is n</w:t>
      </w:r>
      <w:r w:rsidRPr="00012EDC">
        <w:rPr>
          <w:lang w:val="en-GB"/>
        </w:rPr>
        <w:t xml:space="preserve"> </w:t>
      </w:r>
      <w:r>
        <w:t>+ X2</w:t>
      </w:r>
    </w:p>
    <w:p w14:paraId="5FD757F4" w14:textId="77777777" w:rsidR="005661D3" w:rsidRDefault="005661D3" w:rsidP="005661D3">
      <w:pPr>
        <w:pStyle w:val="ListParagraph"/>
        <w:numPr>
          <w:ilvl w:val="1"/>
          <w:numId w:val="18"/>
        </w:numPr>
      </w:pPr>
      <w:r>
        <w:t>where X2= [20, 26, 30, 33]</w:t>
      </w:r>
    </w:p>
    <w:p w14:paraId="6356253F" w14:textId="77777777" w:rsidR="005661D3" w:rsidRPr="00F22509" w:rsidRDefault="005661D3" w:rsidP="005661D3">
      <w:pPr>
        <w:pStyle w:val="ListParagraph"/>
        <w:numPr>
          <w:ilvl w:val="0"/>
          <w:numId w:val="18"/>
        </w:numPr>
      </w:pPr>
      <w:r>
        <w:t>Potentially adding RRC Processing delay (20ms) depending on RAN4 agreements</w:t>
      </w:r>
    </w:p>
    <w:p w14:paraId="7ADFDA85" w14:textId="77777777" w:rsidR="005661D3" w:rsidRDefault="005661D3" w:rsidP="005661D3">
      <w:r>
        <w:t>Possible WF:</w:t>
      </w:r>
    </w:p>
    <w:p w14:paraId="78CF0B16" w14:textId="77777777" w:rsidR="005661D3" w:rsidRDefault="005661D3" w:rsidP="005661D3">
      <w:pPr>
        <w:pStyle w:val="ListParagraph"/>
        <w:numPr>
          <w:ilvl w:val="0"/>
          <w:numId w:val="18"/>
        </w:numPr>
      </w:pPr>
      <w:r>
        <w:t>Interrupts requirements at direct SCell Activation follows interrupt requirements at PSCell addition procedure</w:t>
      </w:r>
    </w:p>
    <w:p w14:paraId="39E9450D" w14:textId="77777777" w:rsidR="005661D3" w:rsidRPr="00D50498" w:rsidRDefault="005661D3" w:rsidP="005661D3">
      <w:pPr>
        <w:pStyle w:val="ListParagraph"/>
        <w:numPr>
          <w:ilvl w:val="0"/>
          <w:numId w:val="18"/>
        </w:numPr>
      </w:pPr>
      <w:r>
        <w:t>Activation delay for direct SCell activation follows SCell activation delay requirements accounting no MAC activation command</w:t>
      </w:r>
    </w:p>
    <w:p w14:paraId="450AD984" w14:textId="77777777" w:rsidR="005661D3" w:rsidRDefault="005661D3" w:rsidP="005661D3">
      <w:pPr>
        <w:pStyle w:val="ListParagraph"/>
        <w:numPr>
          <w:ilvl w:val="0"/>
          <w:numId w:val="18"/>
        </w:numPr>
      </w:pPr>
      <w:r>
        <w:t>RAN4 should further discuss Direct SCell activation and handover</w:t>
      </w:r>
    </w:p>
    <w:p w14:paraId="4C4775F8" w14:textId="77777777" w:rsidR="005661D3" w:rsidRDefault="005661D3" w:rsidP="005661D3"/>
    <w:p w14:paraId="6C857CD7" w14:textId="77777777" w:rsidR="005661D3" w:rsidRDefault="005661D3" w:rsidP="005661D3">
      <w:pPr>
        <w:pStyle w:val="Heading2"/>
        <w:rPr>
          <w:lang w:val="en-US"/>
        </w:rPr>
      </w:pPr>
      <w:r>
        <w:rPr>
          <w:lang w:val="en-US"/>
        </w:rPr>
        <w:t>1.5</w:t>
      </w:r>
      <w:r>
        <w:rPr>
          <w:lang w:val="en-US"/>
        </w:rPr>
        <w:tab/>
      </w:r>
      <w:r>
        <w:rPr>
          <w:lang w:val="en-US"/>
        </w:rPr>
        <w:t>Demodulation</w:t>
      </w:r>
    </w:p>
    <w:p w14:paraId="58132476" w14:textId="77777777" w:rsidR="005661D3" w:rsidRPr="00DA6BE5" w:rsidRDefault="005661D3" w:rsidP="005661D3">
      <w:r>
        <w:t>Following contribution and proposals has been submitted for RAN4#86bis</w:t>
      </w:r>
    </w:p>
    <w:tbl>
      <w:tblPr>
        <w:tblStyle w:val="TableGrid"/>
        <w:tblW w:w="0" w:type="auto"/>
        <w:tblLook w:val="04A0" w:firstRow="1" w:lastRow="0" w:firstColumn="1" w:lastColumn="0" w:noHBand="0" w:noVBand="1"/>
      </w:tblPr>
      <w:tblGrid>
        <w:gridCol w:w="1129"/>
        <w:gridCol w:w="1417"/>
        <w:gridCol w:w="7071"/>
      </w:tblGrid>
      <w:tr w:rsidR="005661D3" w:rsidRPr="00584ED6" w14:paraId="170B1766" w14:textId="77777777" w:rsidTr="00751040">
        <w:tc>
          <w:tcPr>
            <w:tcW w:w="1129" w:type="dxa"/>
          </w:tcPr>
          <w:p w14:paraId="716AB37B" w14:textId="77777777" w:rsidR="005661D3" w:rsidRDefault="005661D3" w:rsidP="00751040">
            <w:r>
              <w:t>Intel</w:t>
            </w:r>
          </w:p>
        </w:tc>
        <w:tc>
          <w:tcPr>
            <w:tcW w:w="1418" w:type="dxa"/>
          </w:tcPr>
          <w:p w14:paraId="2574761D" w14:textId="77777777" w:rsidR="005661D3" w:rsidRDefault="005661D3" w:rsidP="00751040">
            <w:r w:rsidRPr="00DA6BE5">
              <w:t>R4-1808303</w:t>
            </w:r>
          </w:p>
        </w:tc>
        <w:tc>
          <w:tcPr>
            <w:tcW w:w="7081" w:type="dxa"/>
          </w:tcPr>
          <w:p w14:paraId="7FE3F6E5" w14:textId="77777777" w:rsidR="005661D3" w:rsidRPr="003774A4" w:rsidRDefault="005661D3" w:rsidP="00751040">
            <w:r w:rsidRPr="003774A4">
              <w:t>Proposal #1:</w:t>
            </w:r>
            <w:r w:rsidRPr="003774A4">
              <w:tab/>
              <w:t>Do no introduce new euCA UE demodulation requirements</w:t>
            </w:r>
          </w:p>
          <w:p w14:paraId="6783B084" w14:textId="77777777" w:rsidR="005661D3" w:rsidRPr="003774A4" w:rsidRDefault="005661D3" w:rsidP="00751040">
            <w:r w:rsidRPr="003774A4">
              <w:t>Proposal #2:</w:t>
            </w:r>
            <w:r w:rsidRPr="003774A4">
              <w:tab/>
              <w:t>Allow UE to fallback to smaller number of RX ports for the CSI estimation in the “fast SCell activation state”</w:t>
            </w:r>
          </w:p>
          <w:p w14:paraId="4217A593" w14:textId="77777777" w:rsidR="005661D3" w:rsidRPr="003774A4" w:rsidRDefault="005661D3" w:rsidP="00751040">
            <w:r w:rsidRPr="003774A4">
              <w:t>Proposal #3:</w:t>
            </w:r>
            <w:r w:rsidRPr="003774A4">
              <w:tab/>
              <w:t xml:space="preserve">Further discuss feasibility of “fast SCell activation state” CSI reporting verification </w:t>
            </w:r>
          </w:p>
          <w:p w14:paraId="2037C847" w14:textId="77777777" w:rsidR="005661D3" w:rsidRDefault="005661D3" w:rsidP="00751040"/>
        </w:tc>
      </w:tr>
      <w:tr w:rsidR="005661D3" w:rsidRPr="00584ED6" w14:paraId="5C871BC2" w14:textId="77777777" w:rsidTr="00751040">
        <w:tc>
          <w:tcPr>
            <w:tcW w:w="1129" w:type="dxa"/>
          </w:tcPr>
          <w:p w14:paraId="1F8D6219" w14:textId="77777777" w:rsidR="005661D3" w:rsidRDefault="005661D3" w:rsidP="00751040">
            <w:r>
              <w:t>Huawei</w:t>
            </w:r>
          </w:p>
        </w:tc>
        <w:tc>
          <w:tcPr>
            <w:tcW w:w="1418" w:type="dxa"/>
          </w:tcPr>
          <w:p w14:paraId="0DF91BD9" w14:textId="77777777" w:rsidR="005661D3" w:rsidRPr="003774A4" w:rsidRDefault="005661D3" w:rsidP="00751040">
            <w:r w:rsidRPr="003774A4">
              <w:rPr>
                <w:lang w:val="en-GB"/>
              </w:rPr>
              <w:t>R4-1805292</w:t>
            </w:r>
          </w:p>
        </w:tc>
        <w:tc>
          <w:tcPr>
            <w:tcW w:w="7081" w:type="dxa"/>
          </w:tcPr>
          <w:p w14:paraId="28AE013E" w14:textId="77777777" w:rsidR="005661D3" w:rsidRPr="003774A4" w:rsidRDefault="005661D3" w:rsidP="00751040">
            <w:r w:rsidRPr="003774A4">
              <w:rPr>
                <w:rFonts w:hint="eastAsia"/>
                <w:b/>
              </w:rPr>
              <w:t>Proposal 1</w:t>
            </w:r>
            <w:r w:rsidRPr="003774A4">
              <w:rPr>
                <w:rFonts w:hint="eastAsia"/>
              </w:rPr>
              <w:t xml:space="preserve">: No </w:t>
            </w:r>
            <w:r w:rsidRPr="003774A4">
              <w:t>additional</w:t>
            </w:r>
            <w:r w:rsidRPr="003774A4">
              <w:rPr>
                <w:rFonts w:hint="eastAsia"/>
              </w:rPr>
              <w:t xml:space="preserve"> BS or UE </w:t>
            </w:r>
            <w:r w:rsidRPr="003774A4">
              <w:t>demodulation</w:t>
            </w:r>
            <w:r w:rsidRPr="003774A4">
              <w:rPr>
                <w:rFonts w:hint="eastAsia"/>
              </w:rPr>
              <w:t xml:space="preserve"> performance requirement is needed for euCA.</w:t>
            </w:r>
          </w:p>
          <w:p w14:paraId="36725DD9" w14:textId="77777777" w:rsidR="005661D3" w:rsidRDefault="005661D3" w:rsidP="00751040"/>
        </w:tc>
      </w:tr>
      <w:tr w:rsidR="005661D3" w:rsidRPr="00584ED6" w14:paraId="593C2273" w14:textId="77777777" w:rsidTr="00751040">
        <w:tc>
          <w:tcPr>
            <w:tcW w:w="1129" w:type="dxa"/>
          </w:tcPr>
          <w:p w14:paraId="4640B7B8" w14:textId="77777777" w:rsidR="005661D3" w:rsidRDefault="005661D3" w:rsidP="00751040"/>
        </w:tc>
        <w:tc>
          <w:tcPr>
            <w:tcW w:w="1418" w:type="dxa"/>
          </w:tcPr>
          <w:p w14:paraId="3BD4EA4E" w14:textId="77777777" w:rsidR="005661D3" w:rsidRDefault="005661D3" w:rsidP="00751040"/>
        </w:tc>
        <w:tc>
          <w:tcPr>
            <w:tcW w:w="7081" w:type="dxa"/>
          </w:tcPr>
          <w:p w14:paraId="722D91B8" w14:textId="77777777" w:rsidR="005661D3" w:rsidRDefault="005661D3" w:rsidP="00751040"/>
        </w:tc>
      </w:tr>
      <w:tr w:rsidR="005661D3" w:rsidRPr="00584ED6" w14:paraId="25A2DD7C" w14:textId="77777777" w:rsidTr="00751040">
        <w:tc>
          <w:tcPr>
            <w:tcW w:w="1129" w:type="dxa"/>
          </w:tcPr>
          <w:p w14:paraId="7302711D" w14:textId="77777777" w:rsidR="005661D3" w:rsidRDefault="005661D3" w:rsidP="00751040"/>
        </w:tc>
        <w:tc>
          <w:tcPr>
            <w:tcW w:w="1418" w:type="dxa"/>
          </w:tcPr>
          <w:p w14:paraId="3FBA4F7C" w14:textId="77777777" w:rsidR="005661D3" w:rsidRDefault="005661D3" w:rsidP="00751040"/>
        </w:tc>
        <w:tc>
          <w:tcPr>
            <w:tcW w:w="7081" w:type="dxa"/>
          </w:tcPr>
          <w:p w14:paraId="69881BE4" w14:textId="77777777" w:rsidR="005661D3" w:rsidRDefault="005661D3" w:rsidP="00751040"/>
        </w:tc>
      </w:tr>
    </w:tbl>
    <w:p w14:paraId="7417A7D9" w14:textId="77777777" w:rsidR="005661D3" w:rsidRDefault="005661D3" w:rsidP="005661D3"/>
    <w:p w14:paraId="4A8F2CD0" w14:textId="77777777" w:rsidR="005661D3" w:rsidRDefault="005661D3" w:rsidP="005661D3">
      <w:r w:rsidRPr="00C6691B">
        <w:t>Agreements:</w:t>
      </w:r>
    </w:p>
    <w:p w14:paraId="71B70080" w14:textId="77777777" w:rsidR="005661D3" w:rsidRPr="00C6691B" w:rsidRDefault="005661D3" w:rsidP="005661D3">
      <w:pPr>
        <w:pStyle w:val="ListParagraph"/>
        <w:numPr>
          <w:ilvl w:val="0"/>
          <w:numId w:val="18"/>
        </w:numPr>
      </w:pPr>
    </w:p>
    <w:p w14:paraId="149B1FA5" w14:textId="77777777" w:rsidR="005661D3" w:rsidRDefault="005661D3" w:rsidP="005661D3">
      <w:r w:rsidRPr="00C6691B">
        <w:t>Discussion topics:</w:t>
      </w:r>
    </w:p>
    <w:p w14:paraId="1E19BB36" w14:textId="77777777" w:rsidR="005661D3" w:rsidRDefault="005661D3" w:rsidP="005661D3">
      <w:pPr>
        <w:pStyle w:val="ListParagraph"/>
        <w:numPr>
          <w:ilvl w:val="0"/>
          <w:numId w:val="18"/>
        </w:numPr>
      </w:pPr>
      <w:r>
        <w:t xml:space="preserve">Need for new </w:t>
      </w:r>
      <w:r w:rsidRPr="003774A4">
        <w:t>demodulation</w:t>
      </w:r>
      <w:r w:rsidRPr="003774A4">
        <w:rPr>
          <w:rFonts w:hint="eastAsia"/>
        </w:rPr>
        <w:t xml:space="preserve"> performance requirement</w:t>
      </w:r>
      <w:r>
        <w:t>s in euCA for:</w:t>
      </w:r>
    </w:p>
    <w:p w14:paraId="5C2FB7EB" w14:textId="77777777" w:rsidR="005661D3" w:rsidRDefault="005661D3" w:rsidP="005661D3">
      <w:pPr>
        <w:pStyle w:val="ListParagraph"/>
        <w:numPr>
          <w:ilvl w:val="1"/>
          <w:numId w:val="18"/>
        </w:numPr>
      </w:pPr>
      <w:r>
        <w:t>UE?</w:t>
      </w:r>
    </w:p>
    <w:p w14:paraId="2DAFA024" w14:textId="77777777" w:rsidR="005661D3" w:rsidRPr="00C6691B" w:rsidRDefault="005661D3" w:rsidP="005661D3">
      <w:pPr>
        <w:pStyle w:val="ListParagraph"/>
        <w:numPr>
          <w:ilvl w:val="1"/>
          <w:numId w:val="18"/>
        </w:numPr>
      </w:pPr>
      <w:r>
        <w:t>BS?</w:t>
      </w:r>
    </w:p>
    <w:p w14:paraId="459F62E3" w14:textId="77777777" w:rsidR="005661D3" w:rsidRDefault="005661D3" w:rsidP="005661D3">
      <w:r>
        <w:t>Possible WF:</w:t>
      </w:r>
    </w:p>
    <w:p w14:paraId="0EA18831" w14:textId="77777777" w:rsidR="005661D3" w:rsidRDefault="005661D3" w:rsidP="005661D3">
      <w:pPr>
        <w:pStyle w:val="ListParagraph"/>
        <w:numPr>
          <w:ilvl w:val="0"/>
          <w:numId w:val="18"/>
        </w:numPr>
      </w:pPr>
      <w:r>
        <w:t>continue discussion on CQI in Dormant state</w:t>
      </w:r>
    </w:p>
    <w:p w14:paraId="65F27E97" w14:textId="77777777" w:rsidR="005661D3" w:rsidRDefault="005661D3" w:rsidP="005661D3">
      <w:pPr>
        <w:pStyle w:val="ListParagraph"/>
        <w:numPr>
          <w:ilvl w:val="1"/>
          <w:numId w:val="18"/>
        </w:numPr>
      </w:pPr>
      <w:r>
        <w:t>More information from RAN1 and RAN2 needed</w:t>
      </w:r>
    </w:p>
    <w:p w14:paraId="22EF48F0" w14:textId="77777777" w:rsidR="005661D3" w:rsidRDefault="005661D3" w:rsidP="005661D3"/>
    <w:p w14:paraId="50CDF01C" w14:textId="77777777" w:rsidR="005661D3" w:rsidRDefault="005661D3" w:rsidP="005661D3">
      <w:pPr>
        <w:pStyle w:val="Heading1"/>
      </w:pPr>
      <w:r>
        <w:t>CRs submitted</w:t>
      </w:r>
    </w:p>
    <w:tbl>
      <w:tblPr>
        <w:tblStyle w:val="TableGrid"/>
        <w:tblW w:w="0" w:type="auto"/>
        <w:tblLook w:val="04A0" w:firstRow="1" w:lastRow="0" w:firstColumn="1" w:lastColumn="0" w:noHBand="0" w:noVBand="1"/>
      </w:tblPr>
      <w:tblGrid>
        <w:gridCol w:w="1553"/>
        <w:gridCol w:w="1700"/>
        <w:gridCol w:w="6364"/>
      </w:tblGrid>
      <w:tr w:rsidR="005661D3" w:rsidRPr="00584ED6" w14:paraId="2F4A5181" w14:textId="77777777" w:rsidTr="00751040">
        <w:tc>
          <w:tcPr>
            <w:tcW w:w="1555" w:type="dxa"/>
          </w:tcPr>
          <w:p w14:paraId="0781429C" w14:textId="77777777" w:rsidR="005661D3" w:rsidRDefault="005661D3" w:rsidP="00751040">
            <w:r w:rsidRPr="0071541B">
              <w:t>R4-1804801</w:t>
            </w:r>
          </w:p>
        </w:tc>
        <w:tc>
          <w:tcPr>
            <w:tcW w:w="1701" w:type="dxa"/>
          </w:tcPr>
          <w:p w14:paraId="04E50563" w14:textId="77777777" w:rsidR="005661D3" w:rsidRDefault="005661D3" w:rsidP="00751040">
            <w:r>
              <w:t>Huawei</w:t>
            </w:r>
          </w:p>
        </w:tc>
        <w:tc>
          <w:tcPr>
            <w:tcW w:w="6372" w:type="dxa"/>
          </w:tcPr>
          <w:p w14:paraId="610C489B" w14:textId="77777777" w:rsidR="005661D3" w:rsidRDefault="005661D3" w:rsidP="00751040">
            <w:r>
              <w:t>CR adding measurement requirements for Dormant SCell.</w:t>
            </w:r>
          </w:p>
        </w:tc>
      </w:tr>
      <w:tr w:rsidR="005661D3" w14:paraId="22F277E3" w14:textId="77777777" w:rsidTr="00751040">
        <w:tc>
          <w:tcPr>
            <w:tcW w:w="1555" w:type="dxa"/>
          </w:tcPr>
          <w:p w14:paraId="51258A9E" w14:textId="77777777" w:rsidR="005661D3" w:rsidRDefault="005661D3" w:rsidP="00751040">
            <w:r w:rsidRPr="0071541B">
              <w:t>R4-1805263</w:t>
            </w:r>
          </w:p>
        </w:tc>
        <w:tc>
          <w:tcPr>
            <w:tcW w:w="1701" w:type="dxa"/>
          </w:tcPr>
          <w:p w14:paraId="2843B78D" w14:textId="77777777" w:rsidR="005661D3" w:rsidRDefault="005661D3" w:rsidP="00751040">
            <w:r>
              <w:t>Nokia</w:t>
            </w:r>
          </w:p>
        </w:tc>
        <w:tc>
          <w:tcPr>
            <w:tcW w:w="6372" w:type="dxa"/>
          </w:tcPr>
          <w:p w14:paraId="48E56221" w14:textId="77777777" w:rsidR="005661D3" w:rsidRDefault="005661D3" w:rsidP="00751040">
            <w:r>
              <w:t>Running CR</w:t>
            </w:r>
          </w:p>
        </w:tc>
      </w:tr>
    </w:tbl>
    <w:p w14:paraId="4AEE0885" w14:textId="77777777" w:rsidR="005661D3" w:rsidRDefault="005661D3" w:rsidP="005661D3"/>
    <w:p w14:paraId="28C9B3FA" w14:textId="77777777" w:rsidR="005661D3" w:rsidRPr="00021EBA" w:rsidRDefault="005661D3" w:rsidP="005661D3">
      <w:r w:rsidRPr="00021EBA">
        <w:t>Note:</w:t>
      </w:r>
    </w:p>
    <w:p w14:paraId="5D0A599B" w14:textId="77777777" w:rsidR="005661D3" w:rsidRPr="00021EBA" w:rsidRDefault="005661D3" w:rsidP="005661D3">
      <w:pPr>
        <w:pStyle w:val="ListParagraph"/>
        <w:numPr>
          <w:ilvl w:val="0"/>
          <w:numId w:val="18"/>
        </w:numPr>
      </w:pPr>
      <w:r w:rsidRPr="00021EBA">
        <w:t>hibernation Mode: RAN2 has made following agreement in RAN2#101: ‘</w:t>
      </w:r>
      <w:r w:rsidRPr="00021EBA">
        <w:rPr>
          <w:i/>
        </w:rPr>
        <w:t>1 Use “Dormant SCell state” as the name of the new Scell state and use ”Hibernate” as the action for moving from Activated SCell state to Dormant Scell state if necessary.</w:t>
      </w:r>
      <w:r w:rsidRPr="00021EBA">
        <w:t>’</w:t>
      </w:r>
    </w:p>
    <w:p w14:paraId="711C7CB4" w14:textId="77777777" w:rsidR="005661D3" w:rsidRDefault="005661D3" w:rsidP="005661D3">
      <w:r>
        <w:t>Papers for presentation:</w:t>
      </w:r>
    </w:p>
    <w:p w14:paraId="6CE8E6B8" w14:textId="77777777" w:rsidR="005661D3" w:rsidRPr="00021EBA" w:rsidRDefault="005661D3" w:rsidP="005661D3">
      <w:pPr>
        <w:pStyle w:val="ListParagraph"/>
        <w:numPr>
          <w:ilvl w:val="0"/>
          <w:numId w:val="18"/>
        </w:numPr>
      </w:pPr>
      <w:r>
        <w:t>Short presentation of both CRs could be done.</w:t>
      </w:r>
    </w:p>
    <w:p w14:paraId="3DE81F40" w14:textId="77777777" w:rsidR="005661D3" w:rsidRDefault="005661D3" w:rsidP="005661D3">
      <w:r>
        <w:t>Possible WF:</w:t>
      </w:r>
    </w:p>
    <w:p w14:paraId="0D039E37" w14:textId="77777777" w:rsidR="005661D3" w:rsidRDefault="005661D3" w:rsidP="005661D3">
      <w:pPr>
        <w:pStyle w:val="ListParagraph"/>
        <w:numPr>
          <w:ilvl w:val="0"/>
          <w:numId w:val="18"/>
        </w:numPr>
      </w:pPr>
      <w:r>
        <w:t>2 CRs contributed:</w:t>
      </w:r>
    </w:p>
    <w:p w14:paraId="5ED94DCA" w14:textId="77777777" w:rsidR="005661D3" w:rsidRDefault="005661D3" w:rsidP="005661D3">
      <w:pPr>
        <w:pStyle w:val="ListParagraph"/>
        <w:numPr>
          <w:ilvl w:val="1"/>
          <w:numId w:val="18"/>
        </w:numPr>
      </w:pPr>
      <w:r>
        <w:t xml:space="preserve">CR </w:t>
      </w:r>
      <w:r w:rsidRPr="0071541B">
        <w:t>R4-1804801</w:t>
      </w:r>
      <w:r>
        <w:t xml:space="preserve"> for capturing UE Dormant SCell measurement requirements.</w:t>
      </w:r>
    </w:p>
    <w:p w14:paraId="518A25DC" w14:textId="77777777" w:rsidR="005661D3" w:rsidRDefault="005661D3" w:rsidP="005661D3">
      <w:pPr>
        <w:pStyle w:val="ListParagraph"/>
        <w:numPr>
          <w:ilvl w:val="1"/>
          <w:numId w:val="18"/>
        </w:numPr>
      </w:pPr>
      <w:r>
        <w:t xml:space="preserve">CR </w:t>
      </w:r>
      <w:r w:rsidRPr="0071541B">
        <w:t>R4-1805263</w:t>
      </w:r>
      <w:r>
        <w:t xml:space="preserve"> running CR capturing requirements as agreed during the WI.</w:t>
      </w:r>
    </w:p>
    <w:p w14:paraId="3BDB3CD8" w14:textId="77777777" w:rsidR="005661D3" w:rsidRDefault="005661D3" w:rsidP="005661D3">
      <w:pPr>
        <w:pStyle w:val="ListParagraph"/>
        <w:numPr>
          <w:ilvl w:val="0"/>
          <w:numId w:val="18"/>
        </w:numPr>
      </w:pPr>
      <w:r>
        <w:t xml:space="preserve">These CRs are non-overlapping. </w:t>
      </w:r>
    </w:p>
    <w:p w14:paraId="64B9EEBA" w14:textId="77777777" w:rsidR="005661D3" w:rsidRDefault="005661D3" w:rsidP="005661D3">
      <w:pPr>
        <w:pStyle w:val="ListParagraph"/>
        <w:numPr>
          <w:ilvl w:val="0"/>
          <w:numId w:val="18"/>
        </w:numPr>
      </w:pPr>
      <w:r>
        <w:t>CRs can be merged into one running CR in this meeting and companies can study further for next meeting.</w:t>
      </w:r>
    </w:p>
    <w:p w14:paraId="4C08419E" w14:textId="77777777" w:rsidR="005661D3" w:rsidRDefault="005661D3" w:rsidP="005661D3">
      <w:pPr>
        <w:pStyle w:val="ListParagraph"/>
        <w:numPr>
          <w:ilvl w:val="1"/>
          <w:numId w:val="18"/>
        </w:numPr>
      </w:pPr>
      <w:r>
        <w:t>New agreements made during this meeting will also be captured into the running CR.</w:t>
      </w:r>
    </w:p>
    <w:p w14:paraId="73CA2163" w14:textId="77777777" w:rsidR="005661D3" w:rsidRDefault="005661D3" w:rsidP="005661D3"/>
    <w:p w14:paraId="2C6FCEBF" w14:textId="77777777" w:rsidR="005661D3" w:rsidRDefault="005661D3" w:rsidP="005661D3">
      <w:pPr>
        <w:pStyle w:val="Heading1"/>
      </w:pPr>
      <w:r>
        <w:t>LSs submitted</w:t>
      </w:r>
    </w:p>
    <w:tbl>
      <w:tblPr>
        <w:tblStyle w:val="TableGrid"/>
        <w:tblW w:w="0" w:type="auto"/>
        <w:tblLook w:val="04A0" w:firstRow="1" w:lastRow="0" w:firstColumn="1" w:lastColumn="0" w:noHBand="0" w:noVBand="1"/>
      </w:tblPr>
      <w:tblGrid>
        <w:gridCol w:w="1554"/>
        <w:gridCol w:w="1700"/>
        <w:gridCol w:w="6363"/>
      </w:tblGrid>
      <w:tr w:rsidR="005661D3" w:rsidRPr="00584ED6" w14:paraId="61645F08" w14:textId="77777777" w:rsidTr="00751040">
        <w:tc>
          <w:tcPr>
            <w:tcW w:w="1555" w:type="dxa"/>
          </w:tcPr>
          <w:p w14:paraId="585B51EC" w14:textId="77777777" w:rsidR="005661D3" w:rsidRDefault="005661D3" w:rsidP="00751040">
            <w:r w:rsidRPr="0071541B">
              <w:t>R4-1803804</w:t>
            </w:r>
          </w:p>
        </w:tc>
        <w:tc>
          <w:tcPr>
            <w:tcW w:w="1701" w:type="dxa"/>
          </w:tcPr>
          <w:p w14:paraId="4262B116" w14:textId="77777777" w:rsidR="005661D3" w:rsidRDefault="005661D3" w:rsidP="00751040">
            <w:r>
              <w:t>Ericsson</w:t>
            </w:r>
          </w:p>
        </w:tc>
        <w:tc>
          <w:tcPr>
            <w:tcW w:w="6372" w:type="dxa"/>
          </w:tcPr>
          <w:p w14:paraId="5F30777A" w14:textId="77777777" w:rsidR="005661D3" w:rsidRDefault="005661D3" w:rsidP="00751040">
            <w:r>
              <w:t xml:space="preserve">LS reply to 2060. Ask RAN2 to define such SIB5 timer. </w:t>
            </w:r>
          </w:p>
        </w:tc>
      </w:tr>
      <w:tr w:rsidR="005661D3" w:rsidRPr="00584ED6" w14:paraId="3C14E479" w14:textId="77777777" w:rsidTr="00751040">
        <w:tc>
          <w:tcPr>
            <w:tcW w:w="1555" w:type="dxa"/>
          </w:tcPr>
          <w:p w14:paraId="629E9C55" w14:textId="77777777" w:rsidR="005661D3" w:rsidRPr="0071541B" w:rsidRDefault="005661D3" w:rsidP="00751040">
            <w:r w:rsidRPr="001E295E">
              <w:t>R4-1804189</w:t>
            </w:r>
          </w:p>
        </w:tc>
        <w:tc>
          <w:tcPr>
            <w:tcW w:w="1701" w:type="dxa"/>
          </w:tcPr>
          <w:p w14:paraId="79E04E54" w14:textId="77777777" w:rsidR="005661D3" w:rsidRDefault="005661D3" w:rsidP="00751040">
            <w:r>
              <w:t>Intel</w:t>
            </w:r>
          </w:p>
        </w:tc>
        <w:tc>
          <w:tcPr>
            <w:tcW w:w="6372" w:type="dxa"/>
          </w:tcPr>
          <w:p w14:paraId="2D29EA79" w14:textId="77777777" w:rsidR="005661D3" w:rsidRDefault="005661D3" w:rsidP="00751040">
            <w:r w:rsidRPr="001E295E">
              <w:t>draft LS out for euCA Scell direct activation</w:t>
            </w:r>
          </w:p>
        </w:tc>
      </w:tr>
      <w:tr w:rsidR="005661D3" w:rsidRPr="00584ED6" w14:paraId="1EB83B87" w14:textId="77777777" w:rsidTr="00751040">
        <w:tc>
          <w:tcPr>
            <w:tcW w:w="1555" w:type="dxa"/>
          </w:tcPr>
          <w:p w14:paraId="088DB87F" w14:textId="77777777" w:rsidR="005661D3" w:rsidRDefault="005661D3" w:rsidP="00751040">
            <w:r w:rsidRPr="0071541B">
              <w:t>R4-1805259</w:t>
            </w:r>
          </w:p>
        </w:tc>
        <w:tc>
          <w:tcPr>
            <w:tcW w:w="1701" w:type="dxa"/>
          </w:tcPr>
          <w:p w14:paraId="3FEB9F00" w14:textId="77777777" w:rsidR="005661D3" w:rsidRDefault="005661D3" w:rsidP="00751040">
            <w:r>
              <w:t>Nokia</w:t>
            </w:r>
          </w:p>
        </w:tc>
        <w:tc>
          <w:tcPr>
            <w:tcW w:w="6372" w:type="dxa"/>
          </w:tcPr>
          <w:p w14:paraId="4D3FAC0D" w14:textId="77777777" w:rsidR="005661D3" w:rsidRDefault="005661D3" w:rsidP="00751040">
            <w:r>
              <w:t>LS out on loss of UL sync and how to handle Dormant cell in such case</w:t>
            </w:r>
          </w:p>
        </w:tc>
      </w:tr>
      <w:tr w:rsidR="005661D3" w:rsidRPr="00584ED6" w14:paraId="32A71A0F" w14:textId="77777777" w:rsidTr="00751040">
        <w:tc>
          <w:tcPr>
            <w:tcW w:w="1555" w:type="dxa"/>
          </w:tcPr>
          <w:p w14:paraId="1CD0647D" w14:textId="77777777" w:rsidR="005661D3" w:rsidRPr="0071541B" w:rsidRDefault="005661D3" w:rsidP="00751040">
            <w:r w:rsidRPr="0071541B">
              <w:t>R4-1805262</w:t>
            </w:r>
          </w:p>
        </w:tc>
        <w:tc>
          <w:tcPr>
            <w:tcW w:w="1701" w:type="dxa"/>
          </w:tcPr>
          <w:p w14:paraId="01ABDCF7" w14:textId="77777777" w:rsidR="005661D3" w:rsidRDefault="005661D3" w:rsidP="00751040">
            <w:r>
              <w:t>Nokia</w:t>
            </w:r>
          </w:p>
        </w:tc>
        <w:tc>
          <w:tcPr>
            <w:tcW w:w="6372" w:type="dxa"/>
          </w:tcPr>
          <w:p w14:paraId="3948A322" w14:textId="77777777" w:rsidR="005661D3" w:rsidRDefault="005661D3" w:rsidP="00751040">
            <w:r>
              <w:t>LS reply on CSI delays as asked in incoming LS from RAN2</w:t>
            </w:r>
          </w:p>
        </w:tc>
      </w:tr>
    </w:tbl>
    <w:p w14:paraId="4F9F7F99" w14:textId="77777777" w:rsidR="005661D3" w:rsidRDefault="005661D3" w:rsidP="005661D3"/>
    <w:p w14:paraId="34EEFBBB" w14:textId="77777777" w:rsidR="005661D3" w:rsidRDefault="005661D3" w:rsidP="005661D3">
      <w:r w:rsidRPr="00C95FCF">
        <w:t>Discussion</w:t>
      </w:r>
      <w:r>
        <w:t>:</w:t>
      </w:r>
    </w:p>
    <w:p w14:paraId="4F3C0508" w14:textId="77777777" w:rsidR="005661D3" w:rsidRDefault="005661D3" w:rsidP="005661D3">
      <w:pPr>
        <w:pStyle w:val="ListParagraph"/>
        <w:numPr>
          <w:ilvl w:val="0"/>
          <w:numId w:val="18"/>
        </w:numPr>
      </w:pPr>
      <w:r>
        <w:t xml:space="preserve">All LSs address different aspects except maybe </w:t>
      </w:r>
      <w:r w:rsidRPr="001E295E">
        <w:t>R4-1804189</w:t>
      </w:r>
      <w:r>
        <w:t xml:space="preserve"> and </w:t>
      </w:r>
      <w:r w:rsidRPr="0071541B">
        <w:t>R4-1805262</w:t>
      </w:r>
    </w:p>
    <w:p w14:paraId="4C99E46A" w14:textId="77777777" w:rsidR="005661D3" w:rsidRDefault="005661D3" w:rsidP="005661D3">
      <w:pPr>
        <w:pStyle w:val="ListParagraph"/>
        <w:numPr>
          <w:ilvl w:val="1"/>
          <w:numId w:val="18"/>
        </w:numPr>
      </w:pPr>
      <w:r>
        <w:t>-</w:t>
      </w:r>
    </w:p>
    <w:p w14:paraId="46DC8E8C" w14:textId="77777777" w:rsidR="005661D3" w:rsidRDefault="005661D3" w:rsidP="005661D3">
      <w:pPr>
        <w:pStyle w:val="ListParagraph"/>
        <w:numPr>
          <w:ilvl w:val="0"/>
          <w:numId w:val="18"/>
        </w:numPr>
      </w:pPr>
      <w:r>
        <w:t>Discuss further offline and update draft LSs according to meeting discussion and progress</w:t>
      </w:r>
    </w:p>
    <w:p w14:paraId="16557B1C" w14:textId="77777777" w:rsidR="005661D3" w:rsidRDefault="005661D3" w:rsidP="005661D3">
      <w:pPr>
        <w:pStyle w:val="ListParagraph"/>
        <w:numPr>
          <w:ilvl w:val="0"/>
          <w:numId w:val="18"/>
        </w:numPr>
      </w:pPr>
      <w:r>
        <w:t>Come back to each:</w:t>
      </w:r>
    </w:p>
    <w:p w14:paraId="6860AA60" w14:textId="77777777" w:rsidR="005661D3" w:rsidRDefault="005661D3" w:rsidP="005661D3">
      <w:pPr>
        <w:pStyle w:val="ListParagraph"/>
        <w:numPr>
          <w:ilvl w:val="1"/>
          <w:numId w:val="18"/>
        </w:numPr>
      </w:pPr>
      <w:r w:rsidRPr="0071541B">
        <w:t>R4-1803804</w:t>
      </w:r>
    </w:p>
    <w:p w14:paraId="5F751078" w14:textId="77777777" w:rsidR="005661D3" w:rsidRDefault="005661D3" w:rsidP="005661D3">
      <w:pPr>
        <w:pStyle w:val="ListParagraph"/>
        <w:numPr>
          <w:ilvl w:val="1"/>
          <w:numId w:val="18"/>
        </w:numPr>
      </w:pPr>
      <w:r w:rsidRPr="0071541B">
        <w:t>R4-1805259</w:t>
      </w:r>
    </w:p>
    <w:p w14:paraId="2905C581"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8BA9A" w14:textId="77777777" w:rsidR="00D91DE2" w:rsidRDefault="00D91DE2" w:rsidP="00001C9B">
      <w:pPr>
        <w:spacing w:after="0" w:line="240" w:lineRule="auto"/>
      </w:pPr>
      <w:r>
        <w:separator/>
      </w:r>
    </w:p>
  </w:endnote>
  <w:endnote w:type="continuationSeparator" w:id="0">
    <w:p w14:paraId="71394EB8" w14:textId="77777777" w:rsidR="00D91DE2" w:rsidRDefault="00D91DE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572C5" w14:textId="77777777" w:rsidR="00D91DE2" w:rsidRDefault="00D91DE2" w:rsidP="00001C9B">
      <w:pPr>
        <w:spacing w:after="0" w:line="240" w:lineRule="auto"/>
      </w:pPr>
      <w:r>
        <w:separator/>
      </w:r>
    </w:p>
  </w:footnote>
  <w:footnote w:type="continuationSeparator" w:id="0">
    <w:p w14:paraId="75615C1A" w14:textId="77777777" w:rsidR="00D91DE2" w:rsidRDefault="00D91DE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01F98"/>
    <w:multiLevelType w:val="hybridMultilevel"/>
    <w:tmpl w:val="537C19A0"/>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26973"/>
    <w:multiLevelType w:val="hybridMultilevel"/>
    <w:tmpl w:val="7062C23C"/>
    <w:lvl w:ilvl="0" w:tplc="38A0E02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4C1E4C"/>
    <w:multiLevelType w:val="hybridMultilevel"/>
    <w:tmpl w:val="DA96319C"/>
    <w:lvl w:ilvl="0" w:tplc="382443A8">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DE746E"/>
    <w:multiLevelType w:val="hybridMultilevel"/>
    <w:tmpl w:val="A0184248"/>
    <w:lvl w:ilvl="0" w:tplc="010A43CE">
      <w:start w:val="4"/>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50E35"/>
    <w:multiLevelType w:val="hybridMultilevel"/>
    <w:tmpl w:val="537C19A0"/>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9"/>
  </w:num>
  <w:num w:numId="4">
    <w:abstractNumId w:val="3"/>
  </w:num>
  <w:num w:numId="5">
    <w:abstractNumId w:val="11"/>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6"/>
  </w:num>
  <w:num w:numId="16">
    <w:abstractNumId w:val="10"/>
  </w:num>
  <w:num w:numId="17">
    <w:abstractNumId w:val="0"/>
  </w:num>
  <w:num w:numId="18">
    <w:abstractNumId w:val="4"/>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1745F8"/>
    <w:rsid w:val="001838CF"/>
    <w:rsid w:val="001E30F6"/>
    <w:rsid w:val="00235F5C"/>
    <w:rsid w:val="002B4922"/>
    <w:rsid w:val="002C2D19"/>
    <w:rsid w:val="002D10FA"/>
    <w:rsid w:val="002D4C55"/>
    <w:rsid w:val="003B659E"/>
    <w:rsid w:val="0043750A"/>
    <w:rsid w:val="004E5E66"/>
    <w:rsid w:val="00503B4D"/>
    <w:rsid w:val="00504EE9"/>
    <w:rsid w:val="0054442C"/>
    <w:rsid w:val="00550285"/>
    <w:rsid w:val="005661D3"/>
    <w:rsid w:val="005836F8"/>
    <w:rsid w:val="005E61A8"/>
    <w:rsid w:val="005F6419"/>
    <w:rsid w:val="00617400"/>
    <w:rsid w:val="00664950"/>
    <w:rsid w:val="00683220"/>
    <w:rsid w:val="00687FA0"/>
    <w:rsid w:val="006B7010"/>
    <w:rsid w:val="007145FF"/>
    <w:rsid w:val="00751515"/>
    <w:rsid w:val="00785232"/>
    <w:rsid w:val="007C3ED0"/>
    <w:rsid w:val="00806A76"/>
    <w:rsid w:val="00811C9D"/>
    <w:rsid w:val="00816C80"/>
    <w:rsid w:val="00841BCD"/>
    <w:rsid w:val="008826C1"/>
    <w:rsid w:val="009042BD"/>
    <w:rsid w:val="00977E1D"/>
    <w:rsid w:val="00A22B78"/>
    <w:rsid w:val="00A25AE5"/>
    <w:rsid w:val="00A907CB"/>
    <w:rsid w:val="00AA1B0E"/>
    <w:rsid w:val="00AC5CA7"/>
    <w:rsid w:val="00BA6E48"/>
    <w:rsid w:val="00BB6036"/>
    <w:rsid w:val="00BF2218"/>
    <w:rsid w:val="00CD7492"/>
    <w:rsid w:val="00CE3A6B"/>
    <w:rsid w:val="00D00211"/>
    <w:rsid w:val="00D06309"/>
    <w:rsid w:val="00D351EA"/>
    <w:rsid w:val="00D43403"/>
    <w:rsid w:val="00D62E71"/>
    <w:rsid w:val="00D740CA"/>
    <w:rsid w:val="00D85728"/>
    <w:rsid w:val="00D91DE2"/>
    <w:rsid w:val="00DE35F7"/>
    <w:rsid w:val="00DF2997"/>
    <w:rsid w:val="00DF3461"/>
    <w:rsid w:val="00EC7BC3"/>
    <w:rsid w:val="00ED760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5A3EA4"/>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dalsgard\OneDrive%20-%20Nokia\Downloads\RAN4\RAN4%2386bis%20(Melbourne)\Docs\R4-18036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65091-D8AD-4E6F-BB48-9C9C9203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1449</Words>
  <Characters>11737</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2018-04-20T02:34:00Z</dcterms:created>
  <dcterms:modified xsi:type="dcterms:W3CDTF">2018-04-20T02:34:00Z</dcterms:modified>
</cp:coreProperties>
</file>