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FF26C" w14:textId="393D8BF3" w:rsidR="00845151" w:rsidRPr="00845151" w:rsidRDefault="00D64698" w:rsidP="00845151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</w:rPr>
      </w:pPr>
      <w:r>
        <w:rPr>
          <w:rFonts w:cs="Arial"/>
          <w:bCs/>
          <w:sz w:val="28"/>
        </w:rPr>
        <w:t>3GPP TSG-RAN WG4 Meeting #86b</w:t>
      </w:r>
      <w:r w:rsidR="00845151" w:rsidRPr="00845151">
        <w:rPr>
          <w:rFonts w:cs="Arial"/>
          <w:bCs/>
          <w:sz w:val="28"/>
        </w:rPr>
        <w:t>is</w:t>
      </w:r>
      <w:r w:rsidR="00845151" w:rsidRPr="00845151">
        <w:rPr>
          <w:rFonts w:cs="Arial"/>
          <w:bCs/>
          <w:sz w:val="28"/>
        </w:rPr>
        <w:tab/>
      </w:r>
      <w:r w:rsidR="00845151">
        <w:rPr>
          <w:rFonts w:cs="Arial"/>
          <w:bCs/>
          <w:sz w:val="28"/>
        </w:rPr>
        <w:tab/>
      </w:r>
      <w:r w:rsidR="00845151" w:rsidRPr="001726AB">
        <w:rPr>
          <w:rFonts w:cs="Arial"/>
          <w:bCs/>
          <w:sz w:val="28"/>
          <w:lang w:eastAsia="ja-JP"/>
        </w:rPr>
        <w:t>R</w:t>
      </w:r>
      <w:r w:rsidR="00845151" w:rsidRPr="001726AB">
        <w:rPr>
          <w:rFonts w:cs="Arial" w:hint="eastAsia"/>
          <w:bCs/>
          <w:sz w:val="28"/>
          <w:lang w:eastAsia="ja-JP"/>
        </w:rPr>
        <w:t>4</w:t>
      </w:r>
      <w:r w:rsidR="00845151" w:rsidRPr="001726AB">
        <w:rPr>
          <w:rFonts w:cs="Arial"/>
          <w:bCs/>
          <w:sz w:val="28"/>
          <w:lang w:eastAsia="ja-JP"/>
        </w:rPr>
        <w:t>-1</w:t>
      </w:r>
      <w:r w:rsidRPr="001726AB">
        <w:rPr>
          <w:rFonts w:cs="Arial" w:hint="eastAsia"/>
          <w:bCs/>
          <w:sz w:val="28"/>
          <w:lang w:eastAsia="ja-JP"/>
        </w:rPr>
        <w:t>8</w:t>
      </w:r>
      <w:r w:rsidR="001726AB" w:rsidRPr="001726AB">
        <w:rPr>
          <w:rFonts w:cs="Arial" w:hint="eastAsia"/>
          <w:bCs/>
          <w:sz w:val="28"/>
          <w:lang w:eastAsia="ja-JP"/>
        </w:rPr>
        <w:t>04616</w:t>
      </w:r>
    </w:p>
    <w:p w14:paraId="7454008F" w14:textId="77777777" w:rsidR="00845151" w:rsidRDefault="00845151" w:rsidP="00845151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</w:rPr>
      </w:pPr>
      <w:r w:rsidRPr="00845151">
        <w:rPr>
          <w:rFonts w:cs="Arial"/>
          <w:bCs/>
          <w:sz w:val="28"/>
        </w:rPr>
        <w:t>Melbourne, Australia, 16 - 20 April 2018</w:t>
      </w:r>
    </w:p>
    <w:p w14:paraId="55A65A5F" w14:textId="77777777" w:rsidR="00DD43F2" w:rsidRPr="00845151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69E5C20E" w14:textId="77777777" w:rsidR="00DD43F2" w:rsidRPr="00B435C8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14:paraId="2E52813B" w14:textId="77777777" w:rsidR="00DD43F2" w:rsidRPr="00E57E83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02796F">
        <w:rPr>
          <w:rFonts w:ascii="Arial" w:eastAsia="ＭＳ 明朝" w:hAnsi="Arial"/>
          <w:sz w:val="24"/>
          <w:lang w:val="en-US" w:eastAsia="ja-JP"/>
        </w:rPr>
        <w:t>PH report</w:t>
      </w:r>
      <w:r w:rsidR="0024227F" w:rsidRPr="0024227F">
        <w:rPr>
          <w:rFonts w:ascii="Arial" w:eastAsia="ＭＳ 明朝" w:hAnsi="Arial"/>
          <w:sz w:val="24"/>
          <w:lang w:val="en-US" w:eastAsia="ja-JP"/>
        </w:rPr>
        <w:t xml:space="preserve"> </w:t>
      </w:r>
      <w:r w:rsidR="00B9450B">
        <w:rPr>
          <w:rFonts w:ascii="Arial" w:eastAsia="ＭＳ 明朝" w:hAnsi="Arial" w:hint="eastAsia"/>
          <w:sz w:val="24"/>
          <w:lang w:val="en-US" w:eastAsia="ja-JP"/>
        </w:rPr>
        <w:t>mapping table</w:t>
      </w:r>
      <w:r w:rsidR="003C4BD9" w:rsidRPr="003C4BD9">
        <w:rPr>
          <w:rFonts w:ascii="Arial" w:eastAsia="ＭＳ 明朝" w:hAnsi="Arial"/>
          <w:sz w:val="24"/>
          <w:lang w:val="en-US" w:eastAsia="ja-JP"/>
        </w:rPr>
        <w:t xml:space="preserve"> for NR</w:t>
      </w:r>
    </w:p>
    <w:p w14:paraId="2E348EB9" w14:textId="77777777" w:rsidR="00DD43F2" w:rsidRPr="00E57E83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173EC4" w:rsidRPr="001726AB">
        <w:rPr>
          <w:rFonts w:ascii="Arial" w:eastAsiaTheme="minorEastAsia" w:hAnsi="Arial" w:hint="eastAsia"/>
          <w:sz w:val="24"/>
          <w:lang w:val="pt-BR" w:eastAsia="ja-JP"/>
        </w:rPr>
        <w:t>7.9.14.2</w:t>
      </w:r>
    </w:p>
    <w:p w14:paraId="31542454" w14:textId="77777777"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14:paraId="04026B2F" w14:textId="77777777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6BD6942E" w14:textId="2C571EAE" w:rsidR="00BC6148" w:rsidRPr="00BC6148" w:rsidRDefault="00884ACD" w:rsidP="00BC6148">
      <w:pPr>
        <w:rPr>
          <w:lang w:eastAsia="ja-JP"/>
        </w:rPr>
      </w:pPr>
      <w:r>
        <w:rPr>
          <w:rFonts w:eastAsiaTheme="minorEastAsia"/>
          <w:lang w:eastAsia="ja-JP"/>
        </w:rPr>
        <w:t>At the</w:t>
      </w:r>
      <w:r>
        <w:rPr>
          <w:rFonts w:eastAsiaTheme="minorEastAsia" w:hint="eastAsia"/>
          <w:lang w:eastAsia="ja-JP"/>
        </w:rPr>
        <w:t xml:space="preserve"> last RAN4 meeting,</w:t>
      </w:r>
      <w:r w:rsidR="003C4BD9">
        <w:rPr>
          <w:rFonts w:eastAsiaTheme="minorEastAsia"/>
          <w:lang w:eastAsia="ja-JP"/>
        </w:rPr>
        <w:t xml:space="preserve"> </w:t>
      </w:r>
      <w:r w:rsidR="00031567">
        <w:rPr>
          <w:rFonts w:eastAsiaTheme="minorEastAsia"/>
          <w:lang w:eastAsia="ja-JP"/>
        </w:rPr>
        <w:t>field length for PH</w:t>
      </w:r>
      <w:r w:rsidR="003C4BD9">
        <w:rPr>
          <w:rFonts w:eastAsiaTheme="minorEastAsia"/>
          <w:lang w:eastAsia="ja-JP"/>
        </w:rPr>
        <w:t xml:space="preserve"> was discussed </w:t>
      </w:r>
      <w:r w:rsidR="00205B01">
        <w:rPr>
          <w:rFonts w:eastAsiaTheme="minorEastAsia"/>
          <w:lang w:eastAsia="ja-JP"/>
        </w:rPr>
        <w:t xml:space="preserve">in RAN2 and RAN4, </w:t>
      </w:r>
      <w:r w:rsidR="003C4BD9">
        <w:rPr>
          <w:rFonts w:eastAsiaTheme="minorEastAsia"/>
          <w:lang w:eastAsia="ja-JP"/>
        </w:rPr>
        <w:t xml:space="preserve">and </w:t>
      </w:r>
      <w:r w:rsidR="00031567">
        <w:rPr>
          <w:rFonts w:eastAsiaTheme="minorEastAsia"/>
          <w:lang w:eastAsia="ja-JP"/>
        </w:rPr>
        <w:t xml:space="preserve">RAN2 agreed that a 6-bits table is used for NR PH and </w:t>
      </w:r>
      <w:r w:rsidR="0076035A">
        <w:rPr>
          <w:rFonts w:eastAsiaTheme="minorEastAsia"/>
          <w:lang w:eastAsia="ja-JP"/>
        </w:rPr>
        <w:t xml:space="preserve">RAN4 agreed that </w:t>
      </w:r>
      <w:r w:rsidR="00031567">
        <w:rPr>
          <w:rFonts w:eastAsiaTheme="minorEastAsia"/>
          <w:lang w:eastAsia="ja-JP"/>
        </w:rPr>
        <w:t>a</w:t>
      </w:r>
      <w:r w:rsidR="0076035A" w:rsidRPr="0076035A">
        <w:rPr>
          <w:rFonts w:eastAsiaTheme="minorEastAsia"/>
          <w:lang w:eastAsia="ja-JP"/>
        </w:rPr>
        <w:t xml:space="preserve"> 6-bits mapping table for PH for both FR1 and FR2 are feasible</w:t>
      </w:r>
      <w:r w:rsidR="0076035A">
        <w:rPr>
          <w:rFonts w:eastAsiaTheme="minorEastAsia"/>
          <w:lang w:eastAsia="ja-JP"/>
        </w:rPr>
        <w:t xml:space="preserve">, which is the same number of bits as </w:t>
      </w:r>
      <w:r w:rsidR="001D0E96">
        <w:rPr>
          <w:rFonts w:eastAsiaTheme="minorEastAsia" w:hint="eastAsia"/>
          <w:lang w:eastAsia="ja-JP"/>
        </w:rPr>
        <w:t xml:space="preserve">in </w:t>
      </w:r>
      <w:r w:rsidR="0076035A">
        <w:rPr>
          <w:rFonts w:eastAsiaTheme="minorEastAsia"/>
          <w:lang w:eastAsia="ja-JP"/>
        </w:rPr>
        <w:t xml:space="preserve">LTE </w:t>
      </w:r>
      <w:r w:rsidR="00DF6D45">
        <w:rPr>
          <w:rFonts w:eastAsiaTheme="minorEastAsia"/>
          <w:lang w:eastAsia="ja-JP"/>
        </w:rPr>
        <w:t>[1][2].</w:t>
      </w:r>
      <w:r w:rsidR="0076035A">
        <w:rPr>
          <w:rFonts w:eastAsiaTheme="minorEastAsia"/>
          <w:lang w:eastAsia="ja-JP"/>
        </w:rPr>
        <w:t xml:space="preserve"> Although PH </w:t>
      </w:r>
      <w:r w:rsidR="00031567">
        <w:rPr>
          <w:rFonts w:eastAsiaTheme="minorEastAsia"/>
          <w:lang w:eastAsia="ja-JP"/>
        </w:rPr>
        <w:t xml:space="preserve">report mapping </w:t>
      </w:r>
      <w:r w:rsidR="0076035A">
        <w:rPr>
          <w:rFonts w:eastAsiaTheme="minorEastAsia"/>
          <w:lang w:eastAsia="ja-JP"/>
        </w:rPr>
        <w:t xml:space="preserve">range for LTE is from -23 to 40 with 1dB step, NR would need </w:t>
      </w:r>
      <w:r w:rsidR="001D0E96">
        <w:rPr>
          <w:rFonts w:eastAsiaTheme="minorEastAsia" w:hint="eastAsia"/>
          <w:lang w:eastAsia="ja-JP"/>
        </w:rPr>
        <w:t xml:space="preserve">to </w:t>
      </w:r>
      <w:r w:rsidR="0076035A">
        <w:rPr>
          <w:rFonts w:eastAsiaTheme="minorEastAsia"/>
          <w:lang w:eastAsia="ja-JP"/>
        </w:rPr>
        <w:t xml:space="preserve">expand this range </w:t>
      </w:r>
      <w:r w:rsidR="00031567">
        <w:rPr>
          <w:rFonts w:eastAsiaTheme="minorEastAsia"/>
          <w:lang w:eastAsia="ja-JP"/>
        </w:rPr>
        <w:t>because</w:t>
      </w:r>
      <w:r w:rsidR="0076035A">
        <w:rPr>
          <w:rFonts w:eastAsiaTheme="minorEastAsia"/>
          <w:lang w:eastAsia="ja-JP"/>
        </w:rPr>
        <w:t xml:space="preserve"> </w:t>
      </w:r>
      <w:r w:rsidR="00031567">
        <w:rPr>
          <w:rFonts w:eastAsiaTheme="minorEastAsia"/>
          <w:lang w:eastAsia="ja-JP"/>
        </w:rPr>
        <w:t xml:space="preserve">of </w:t>
      </w:r>
      <w:r w:rsidR="00B854B5">
        <w:rPr>
          <w:rFonts w:eastAsiaTheme="minorEastAsia"/>
          <w:lang w:eastAsia="ja-JP"/>
        </w:rPr>
        <w:t xml:space="preserve">the </w:t>
      </w:r>
      <w:r w:rsidR="00031567">
        <w:rPr>
          <w:rFonts w:eastAsiaTheme="minorEastAsia"/>
          <w:lang w:eastAsia="ja-JP"/>
        </w:rPr>
        <w:t xml:space="preserve">larger </w:t>
      </w:r>
      <w:r w:rsidR="0076035A">
        <w:rPr>
          <w:rFonts w:eastAsiaTheme="minorEastAsia"/>
          <w:lang w:eastAsia="ja-JP"/>
        </w:rPr>
        <w:t xml:space="preserve">maximum number of RBs </w:t>
      </w:r>
      <w:r w:rsidR="00031567">
        <w:rPr>
          <w:rFonts w:eastAsiaTheme="minorEastAsia"/>
          <w:lang w:eastAsia="ja-JP"/>
        </w:rPr>
        <w:t xml:space="preserve">than </w:t>
      </w:r>
      <w:r w:rsidR="001D0E96">
        <w:rPr>
          <w:rFonts w:eastAsiaTheme="minorEastAsia" w:hint="eastAsia"/>
          <w:lang w:eastAsia="ja-JP"/>
        </w:rPr>
        <w:t xml:space="preserve">that in </w:t>
      </w:r>
      <w:r w:rsidR="00031567">
        <w:rPr>
          <w:rFonts w:eastAsiaTheme="minorEastAsia"/>
          <w:lang w:eastAsia="ja-JP"/>
        </w:rPr>
        <w:t xml:space="preserve">LTE </w:t>
      </w:r>
      <w:r w:rsidR="0076035A">
        <w:rPr>
          <w:rFonts w:eastAsiaTheme="minorEastAsia"/>
          <w:lang w:eastAsia="ja-JP"/>
        </w:rPr>
        <w:t xml:space="preserve">and </w:t>
      </w:r>
      <w:r w:rsidR="00031567">
        <w:rPr>
          <w:rFonts w:eastAsiaTheme="minorEastAsia"/>
          <w:lang w:eastAsia="ja-JP"/>
        </w:rPr>
        <w:t xml:space="preserve">larger </w:t>
      </w:r>
      <w:proofErr w:type="spellStart"/>
      <w:r w:rsidR="0076035A">
        <w:rPr>
          <w:rFonts w:eastAsiaTheme="minorEastAsia"/>
          <w:lang w:eastAsia="ja-JP"/>
        </w:rPr>
        <w:t>P</w:t>
      </w:r>
      <w:r w:rsidR="0076035A" w:rsidRPr="0076035A">
        <w:rPr>
          <w:rFonts w:eastAsiaTheme="minorEastAsia"/>
          <w:vertAlign w:val="subscript"/>
          <w:lang w:eastAsia="ja-JP"/>
        </w:rPr>
        <w:t>cmax,c</w:t>
      </w:r>
      <w:proofErr w:type="spellEnd"/>
      <w:r w:rsidR="0076035A">
        <w:rPr>
          <w:rFonts w:eastAsiaTheme="minorEastAsia"/>
          <w:lang w:eastAsia="ja-JP"/>
        </w:rPr>
        <w:t xml:space="preserve"> for mm-wave,</w:t>
      </w:r>
      <w:r w:rsidR="00351C2D">
        <w:rPr>
          <w:rFonts w:eastAsiaTheme="minorEastAsia"/>
          <w:lang w:eastAsia="ja-JP"/>
        </w:rPr>
        <w:t xml:space="preserve"> </w:t>
      </w:r>
      <w:r w:rsidR="0076035A">
        <w:rPr>
          <w:rFonts w:eastAsiaTheme="minorEastAsia"/>
          <w:lang w:eastAsia="ja-JP"/>
        </w:rPr>
        <w:t>and so on.</w:t>
      </w:r>
      <w:r w:rsidR="00402A46">
        <w:rPr>
          <w:rFonts w:eastAsiaTheme="minorEastAsia"/>
          <w:lang w:eastAsia="ja-JP"/>
        </w:rPr>
        <w:t xml:space="preserve"> In this contribution, we provide our views on PH </w:t>
      </w:r>
      <w:r w:rsidR="00C043DC">
        <w:rPr>
          <w:rFonts w:eastAsiaTheme="minorEastAsia"/>
          <w:lang w:eastAsia="ja-JP"/>
        </w:rPr>
        <w:t xml:space="preserve">report </w:t>
      </w:r>
      <w:r w:rsidR="00402A46">
        <w:rPr>
          <w:rFonts w:eastAsiaTheme="minorEastAsia"/>
          <w:lang w:eastAsia="ja-JP"/>
        </w:rPr>
        <w:t>mapping table for NR.</w:t>
      </w:r>
    </w:p>
    <w:p w14:paraId="21FFAC10" w14:textId="77777777"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6878A552" w14:textId="78885902" w:rsidR="00F936C8" w:rsidRPr="009C55D6" w:rsidRDefault="003B7CB2" w:rsidP="00F936C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LTE PH report</w:t>
      </w:r>
      <w:r w:rsidR="005369EA">
        <w:rPr>
          <w:rFonts w:eastAsiaTheme="minorEastAsia" w:hint="eastAsia"/>
          <w:lang w:eastAsia="ja-JP"/>
        </w:rPr>
        <w:t xml:space="preserve"> mapping table is defined as table 1, </w:t>
      </w:r>
      <w:r w:rsidR="001D0E96">
        <w:rPr>
          <w:rFonts w:eastAsiaTheme="minorEastAsia" w:hint="eastAsia"/>
          <w:lang w:eastAsia="ja-JP"/>
        </w:rPr>
        <w:t xml:space="preserve">where value </w:t>
      </w:r>
      <w:r w:rsidR="005369EA">
        <w:rPr>
          <w:rFonts w:eastAsiaTheme="minorEastAsia" w:hint="eastAsia"/>
          <w:lang w:eastAsia="ja-JP"/>
        </w:rPr>
        <w:t xml:space="preserve">range is </w:t>
      </w:r>
      <w:r w:rsidR="001D0E96">
        <w:rPr>
          <w:rFonts w:eastAsiaTheme="minorEastAsia" w:hint="eastAsia"/>
          <w:lang w:eastAsia="ja-JP"/>
        </w:rPr>
        <w:t xml:space="preserve">defined </w:t>
      </w:r>
      <w:r w:rsidR="005369EA">
        <w:rPr>
          <w:rFonts w:eastAsiaTheme="minorEastAsia"/>
          <w:lang w:eastAsia="ja-JP"/>
        </w:rPr>
        <w:t>from -23 to 40</w:t>
      </w:r>
      <w:r w:rsidR="00743A1C">
        <w:rPr>
          <w:rFonts w:eastAsiaTheme="minorEastAsia"/>
          <w:lang w:eastAsia="ja-JP"/>
        </w:rPr>
        <w:t xml:space="preserve"> with 1dB step</w:t>
      </w:r>
      <w:r w:rsidR="000C2AB9">
        <w:rPr>
          <w:rFonts w:eastAsiaTheme="minorEastAsia"/>
          <w:lang w:eastAsia="ja-JP"/>
        </w:rPr>
        <w:t xml:space="preserve">. </w:t>
      </w:r>
      <w:r w:rsidR="00743A1C">
        <w:rPr>
          <w:rFonts w:eastAsiaTheme="minorEastAsia"/>
          <w:lang w:eastAsia="ja-JP"/>
        </w:rPr>
        <w:t>In NR</w:t>
      </w:r>
      <w:r w:rsidR="005A11FE">
        <w:rPr>
          <w:rFonts w:eastAsiaTheme="minorEastAsia"/>
          <w:lang w:eastAsia="ja-JP"/>
        </w:rPr>
        <w:t xml:space="preserve"> case</w:t>
      </w:r>
      <w:r w:rsidR="00743A1C">
        <w:rPr>
          <w:rFonts w:eastAsiaTheme="minorEastAsia"/>
          <w:lang w:eastAsia="ja-JP"/>
        </w:rPr>
        <w:t xml:space="preserve">, PH </w:t>
      </w:r>
      <w:r>
        <w:rPr>
          <w:rFonts w:eastAsiaTheme="minorEastAsia"/>
          <w:lang w:eastAsia="ja-JP"/>
        </w:rPr>
        <w:t xml:space="preserve">report </w:t>
      </w:r>
      <w:r w:rsidR="00743A1C">
        <w:rPr>
          <w:rFonts w:eastAsiaTheme="minorEastAsia"/>
          <w:lang w:eastAsia="ja-JP"/>
        </w:rPr>
        <w:t>range</w:t>
      </w:r>
      <w:r w:rsidR="00910B39">
        <w:rPr>
          <w:rFonts w:eastAsiaTheme="minorEastAsia"/>
          <w:lang w:eastAsia="ja-JP"/>
        </w:rPr>
        <w:t xml:space="preserve"> would need to be expanded because</w:t>
      </w:r>
      <w:r w:rsidR="00743A1C">
        <w:rPr>
          <w:rFonts w:eastAsiaTheme="minorEastAsia"/>
          <w:lang w:eastAsia="ja-JP"/>
        </w:rPr>
        <w:t xml:space="preserve"> </w:t>
      </w:r>
      <w:r w:rsidR="00B854B5">
        <w:rPr>
          <w:rFonts w:eastAsiaTheme="minorEastAsia"/>
          <w:lang w:eastAsia="ja-JP"/>
        </w:rPr>
        <w:t xml:space="preserve">the </w:t>
      </w:r>
      <w:r w:rsidR="00583CBF">
        <w:rPr>
          <w:rFonts w:eastAsiaTheme="minorEastAsia"/>
          <w:lang w:eastAsia="ja-JP"/>
        </w:rPr>
        <w:t xml:space="preserve">maximum number of RBs and </w:t>
      </w:r>
      <w:proofErr w:type="spellStart"/>
      <w:r w:rsidR="00583CBF">
        <w:rPr>
          <w:rFonts w:eastAsiaTheme="minorEastAsia"/>
          <w:lang w:eastAsia="ja-JP"/>
        </w:rPr>
        <w:t>P</w:t>
      </w:r>
      <w:r w:rsidR="00583CBF" w:rsidRPr="0076035A">
        <w:rPr>
          <w:rFonts w:eastAsiaTheme="minorEastAsia"/>
          <w:vertAlign w:val="subscript"/>
          <w:lang w:eastAsia="ja-JP"/>
        </w:rPr>
        <w:t>cmax</w:t>
      </w:r>
      <w:proofErr w:type="gramStart"/>
      <w:r w:rsidR="00583CBF" w:rsidRPr="0076035A">
        <w:rPr>
          <w:rFonts w:eastAsiaTheme="minorEastAsia"/>
          <w:vertAlign w:val="subscript"/>
          <w:lang w:eastAsia="ja-JP"/>
        </w:rPr>
        <w:t>,c</w:t>
      </w:r>
      <w:proofErr w:type="spellEnd"/>
      <w:proofErr w:type="gramEnd"/>
      <w:r w:rsidR="00583CBF">
        <w:rPr>
          <w:rFonts w:eastAsiaTheme="minorEastAsia"/>
          <w:lang w:eastAsia="ja-JP"/>
        </w:rPr>
        <w:t xml:space="preserve"> for mm-wave are larger than </w:t>
      </w:r>
      <w:r w:rsidR="001D0E96">
        <w:rPr>
          <w:rFonts w:eastAsiaTheme="minorEastAsia" w:hint="eastAsia"/>
          <w:lang w:eastAsia="ja-JP"/>
        </w:rPr>
        <w:t xml:space="preserve">those in </w:t>
      </w:r>
      <w:r w:rsidR="00583CBF">
        <w:rPr>
          <w:rFonts w:eastAsiaTheme="minorEastAsia"/>
          <w:lang w:eastAsia="ja-JP"/>
        </w:rPr>
        <w:t>LTE.</w:t>
      </w:r>
      <w:r w:rsidR="00910B39">
        <w:rPr>
          <w:rFonts w:eastAsiaTheme="minorEastAsia"/>
          <w:lang w:eastAsia="ja-JP"/>
        </w:rPr>
        <w:t xml:space="preserve"> Since </w:t>
      </w:r>
      <w:r w:rsidR="00B854B5">
        <w:rPr>
          <w:rFonts w:eastAsiaTheme="minorEastAsia"/>
          <w:lang w:eastAsia="ja-JP"/>
        </w:rPr>
        <w:t xml:space="preserve">it was agreed that </w:t>
      </w:r>
      <w:r w:rsidR="00910B39">
        <w:rPr>
          <w:rFonts w:eastAsiaTheme="minorEastAsia"/>
          <w:lang w:eastAsia="ja-JP"/>
        </w:rPr>
        <w:t xml:space="preserve">the number of reported values </w:t>
      </w:r>
      <w:r w:rsidR="00B854B5">
        <w:rPr>
          <w:rFonts w:eastAsiaTheme="minorEastAsia"/>
          <w:lang w:eastAsia="ja-JP"/>
        </w:rPr>
        <w:t xml:space="preserve">was </w:t>
      </w:r>
      <w:r w:rsidR="009C55D6">
        <w:rPr>
          <w:rFonts w:eastAsiaTheme="minorEastAsia"/>
          <w:lang w:eastAsia="ja-JP"/>
        </w:rPr>
        <w:t xml:space="preserve">64 </w:t>
      </w:r>
      <w:r w:rsidR="00B854B5">
        <w:rPr>
          <w:rFonts w:eastAsiaTheme="minorEastAsia"/>
          <w:lang w:eastAsia="ja-JP"/>
        </w:rPr>
        <w:t>(</w:t>
      </w:r>
      <w:r w:rsidR="001D0E96">
        <w:rPr>
          <w:rFonts w:eastAsiaTheme="minorEastAsia" w:hint="eastAsia"/>
          <w:lang w:eastAsia="ja-JP"/>
        </w:rPr>
        <w:t xml:space="preserve">i.e., by using </w:t>
      </w:r>
      <w:r w:rsidR="00B854B5">
        <w:rPr>
          <w:rFonts w:eastAsiaTheme="minorEastAsia"/>
          <w:lang w:eastAsia="ja-JP"/>
        </w:rPr>
        <w:t xml:space="preserve">6-bits) </w:t>
      </w:r>
      <w:r w:rsidR="00910B39">
        <w:rPr>
          <w:rFonts w:eastAsiaTheme="minorEastAsia"/>
          <w:lang w:eastAsia="ja-JP"/>
        </w:rPr>
        <w:t xml:space="preserve">in [2], which is the same number as LTE, the </w:t>
      </w:r>
      <w:r w:rsidR="009C55D6">
        <w:rPr>
          <w:rFonts w:eastAsiaTheme="minorEastAsia"/>
          <w:lang w:eastAsia="ja-JP"/>
        </w:rPr>
        <w:t>coarser</w:t>
      </w:r>
      <w:r w:rsidR="00910B39">
        <w:rPr>
          <w:rFonts w:eastAsiaTheme="minorEastAsia"/>
          <w:lang w:eastAsia="ja-JP"/>
        </w:rPr>
        <w:t xml:space="preserve"> </w:t>
      </w:r>
      <w:r w:rsidR="009C55D6">
        <w:rPr>
          <w:rFonts w:eastAsiaTheme="minorEastAsia"/>
          <w:lang w:eastAsia="ja-JP"/>
        </w:rPr>
        <w:t xml:space="preserve">resolution </w:t>
      </w:r>
      <w:r w:rsidR="001D0E96">
        <w:rPr>
          <w:rFonts w:eastAsiaTheme="minorEastAsia" w:hint="eastAsia"/>
          <w:lang w:eastAsia="ja-JP"/>
        </w:rPr>
        <w:t xml:space="preserve">i.e., larger step size </w:t>
      </w:r>
      <w:r w:rsidR="009C55D6">
        <w:rPr>
          <w:rFonts w:eastAsiaTheme="minorEastAsia"/>
          <w:lang w:eastAsia="ja-JP"/>
        </w:rPr>
        <w:t xml:space="preserve">would </w:t>
      </w:r>
      <w:r w:rsidR="00481E88">
        <w:rPr>
          <w:rFonts w:eastAsiaTheme="minorEastAsia"/>
          <w:lang w:eastAsia="ja-JP"/>
        </w:rPr>
        <w:t xml:space="preserve">need to be </w:t>
      </w:r>
      <w:r w:rsidR="00910B39">
        <w:rPr>
          <w:rFonts w:eastAsiaTheme="minorEastAsia"/>
          <w:lang w:eastAsia="ja-JP"/>
        </w:rPr>
        <w:t xml:space="preserve">considered in order to cover the </w:t>
      </w:r>
      <w:r w:rsidR="001D0E96">
        <w:rPr>
          <w:rFonts w:eastAsiaTheme="minorEastAsia" w:hint="eastAsia"/>
          <w:lang w:eastAsia="ja-JP"/>
        </w:rPr>
        <w:t>wide PH report range necessary in NR</w:t>
      </w:r>
      <w:r w:rsidR="00910B39">
        <w:rPr>
          <w:rFonts w:eastAsiaTheme="minorEastAsia"/>
          <w:lang w:eastAsia="ja-JP"/>
        </w:rPr>
        <w:t>.</w:t>
      </w:r>
      <w:r w:rsidR="00E02E6B">
        <w:rPr>
          <w:rFonts w:eastAsiaTheme="minorEastAsia"/>
          <w:lang w:eastAsia="ja-JP"/>
        </w:rPr>
        <w:t xml:space="preserve"> </w:t>
      </w:r>
      <w:r w:rsidR="00A97286">
        <w:rPr>
          <w:rFonts w:eastAsiaTheme="minorEastAsia"/>
          <w:lang w:eastAsia="ja-JP"/>
        </w:rPr>
        <w:t xml:space="preserve">In case that </w:t>
      </w:r>
      <w:r w:rsidR="00F936C8">
        <w:rPr>
          <w:rFonts w:eastAsiaTheme="minorEastAsia"/>
          <w:lang w:eastAsia="ja-JP"/>
        </w:rPr>
        <w:t xml:space="preserve">PH </w:t>
      </w:r>
      <w:r w:rsidR="00B854B5">
        <w:rPr>
          <w:rFonts w:eastAsiaTheme="minorEastAsia"/>
          <w:lang w:eastAsia="ja-JP"/>
        </w:rPr>
        <w:t>report</w:t>
      </w:r>
      <w:r w:rsidR="00F936C8">
        <w:rPr>
          <w:rFonts w:eastAsiaTheme="minorEastAsia"/>
          <w:lang w:eastAsia="ja-JP"/>
        </w:rPr>
        <w:t xml:space="preserve"> range </w:t>
      </w:r>
      <w:r w:rsidR="009C55D6">
        <w:rPr>
          <w:rFonts w:eastAsiaTheme="minorEastAsia"/>
          <w:lang w:eastAsia="ja-JP"/>
        </w:rPr>
        <w:t xml:space="preserve">for NR </w:t>
      </w:r>
      <w:r w:rsidR="00F936C8">
        <w:rPr>
          <w:rFonts w:eastAsiaTheme="minorEastAsia"/>
          <w:lang w:eastAsia="ja-JP"/>
        </w:rPr>
        <w:t>is ex</w:t>
      </w:r>
      <w:r w:rsidR="001D0E96">
        <w:rPr>
          <w:rFonts w:eastAsiaTheme="minorEastAsia" w:hint="eastAsia"/>
          <w:lang w:eastAsia="ja-JP"/>
        </w:rPr>
        <w:t>pand</w:t>
      </w:r>
      <w:r w:rsidR="00F936C8">
        <w:rPr>
          <w:rFonts w:eastAsiaTheme="minorEastAsia"/>
          <w:lang w:eastAsia="ja-JP"/>
        </w:rPr>
        <w:t>ed from LTE</w:t>
      </w:r>
      <w:r w:rsidR="00B854B5">
        <w:rPr>
          <w:rFonts w:eastAsiaTheme="minorEastAsia"/>
          <w:lang w:eastAsia="ja-JP"/>
        </w:rPr>
        <w:t xml:space="preserve"> range</w:t>
      </w:r>
      <w:r w:rsidR="00F936C8">
        <w:rPr>
          <w:rFonts w:eastAsiaTheme="minorEastAsia"/>
          <w:lang w:eastAsia="ja-JP"/>
        </w:rPr>
        <w:t xml:space="preserve">, </w:t>
      </w:r>
      <w:r w:rsidR="00A97286">
        <w:rPr>
          <w:rFonts w:eastAsiaTheme="minorEastAsia"/>
          <w:lang w:eastAsia="ja-JP"/>
        </w:rPr>
        <w:t xml:space="preserve">the coarser resolution </w:t>
      </w:r>
      <w:r w:rsidR="005A11FE">
        <w:rPr>
          <w:rFonts w:eastAsiaTheme="minorEastAsia"/>
          <w:lang w:eastAsia="ja-JP"/>
        </w:rPr>
        <w:t>should</w:t>
      </w:r>
      <w:r w:rsidR="00A97286">
        <w:rPr>
          <w:rFonts w:eastAsiaTheme="minorEastAsia"/>
          <w:lang w:eastAsia="ja-JP"/>
        </w:rPr>
        <w:t xml:space="preserve"> be applied to </w:t>
      </w:r>
      <w:r w:rsidR="00F936C8">
        <w:rPr>
          <w:rFonts w:hint="eastAsia"/>
          <w:lang w:eastAsia="ja-JP"/>
        </w:rPr>
        <w:t xml:space="preserve">the large PH values since the error </w:t>
      </w:r>
      <w:r w:rsidR="001D0E96">
        <w:rPr>
          <w:rFonts w:eastAsiaTheme="minorEastAsia" w:hint="eastAsia"/>
          <w:lang w:eastAsia="ja-JP"/>
        </w:rPr>
        <w:t xml:space="preserve">of the reported value from real value </w:t>
      </w:r>
      <w:r w:rsidR="00F936C8">
        <w:rPr>
          <w:rFonts w:hint="eastAsia"/>
          <w:lang w:eastAsia="ja-JP"/>
        </w:rPr>
        <w:t xml:space="preserve">is relatively </w:t>
      </w:r>
      <w:r w:rsidR="00F936C8">
        <w:rPr>
          <w:lang w:eastAsia="ja-JP"/>
        </w:rPr>
        <w:t>small</w:t>
      </w:r>
      <w:r w:rsidR="00F936C8">
        <w:rPr>
          <w:rFonts w:hint="eastAsia"/>
          <w:lang w:eastAsia="ja-JP"/>
        </w:rPr>
        <w:t xml:space="preserve"> c</w:t>
      </w:r>
      <w:r w:rsidR="00A97286">
        <w:rPr>
          <w:rFonts w:hint="eastAsia"/>
          <w:lang w:eastAsia="ja-JP"/>
        </w:rPr>
        <w:t xml:space="preserve">ompared with </w:t>
      </w:r>
      <w:r w:rsidR="001D0E96">
        <w:rPr>
          <w:rFonts w:eastAsiaTheme="minorEastAsia" w:hint="eastAsia"/>
          <w:lang w:eastAsia="ja-JP"/>
        </w:rPr>
        <w:t xml:space="preserve">the error in </w:t>
      </w:r>
      <w:r w:rsidR="00A97286">
        <w:rPr>
          <w:rFonts w:hint="eastAsia"/>
          <w:lang w:eastAsia="ja-JP"/>
        </w:rPr>
        <w:t>the small PH values</w:t>
      </w:r>
      <w:r w:rsidR="001D0E96">
        <w:rPr>
          <w:rFonts w:eastAsiaTheme="minorEastAsia" w:hint="eastAsia"/>
          <w:lang w:eastAsia="ja-JP"/>
        </w:rPr>
        <w:t>. Therefore, 1dB resolution</w:t>
      </w:r>
      <w:r w:rsidR="00A97286">
        <w:rPr>
          <w:rFonts w:hint="eastAsia"/>
          <w:lang w:eastAsia="ja-JP"/>
        </w:rPr>
        <w:t xml:space="preserve"> should </w:t>
      </w:r>
      <w:r w:rsidR="001D0E96">
        <w:rPr>
          <w:rFonts w:eastAsiaTheme="minorEastAsia" w:hint="eastAsia"/>
          <w:lang w:eastAsia="ja-JP"/>
        </w:rPr>
        <w:t xml:space="preserve">be </w:t>
      </w:r>
      <w:r w:rsidR="00A97286">
        <w:rPr>
          <w:rFonts w:hint="eastAsia"/>
          <w:lang w:eastAsia="ja-JP"/>
        </w:rPr>
        <w:t>kep</w:t>
      </w:r>
      <w:r w:rsidR="001D0E96">
        <w:rPr>
          <w:rFonts w:eastAsiaTheme="minorEastAsia" w:hint="eastAsia"/>
          <w:lang w:eastAsia="ja-JP"/>
        </w:rPr>
        <w:t>t</w:t>
      </w:r>
      <w:r w:rsidR="00A97286">
        <w:rPr>
          <w:rFonts w:hint="eastAsia"/>
          <w:lang w:eastAsia="ja-JP"/>
        </w:rPr>
        <w:t xml:space="preserve"> </w:t>
      </w:r>
      <w:r w:rsidR="001D0E96">
        <w:rPr>
          <w:rFonts w:eastAsiaTheme="minorEastAsia" w:hint="eastAsia"/>
          <w:lang w:eastAsia="ja-JP"/>
        </w:rPr>
        <w:t>for small PH values</w:t>
      </w:r>
      <w:r w:rsidR="00A97286">
        <w:rPr>
          <w:rFonts w:hint="eastAsia"/>
          <w:lang w:eastAsia="ja-JP"/>
        </w:rPr>
        <w:t>.</w:t>
      </w:r>
      <w:r w:rsidR="00A23564">
        <w:rPr>
          <w:lang w:eastAsia="ja-JP"/>
        </w:rPr>
        <w:t xml:space="preserve"> </w:t>
      </w:r>
    </w:p>
    <w:p w14:paraId="776B2DE0" w14:textId="77777777" w:rsidR="00F936C8" w:rsidRPr="00A23564" w:rsidRDefault="00F936C8" w:rsidP="00BC6148">
      <w:pPr>
        <w:rPr>
          <w:lang w:eastAsia="zh-CN"/>
        </w:rPr>
      </w:pPr>
    </w:p>
    <w:p w14:paraId="65CBEA93" w14:textId="77777777" w:rsidR="00910B39" w:rsidRDefault="00910B39" w:rsidP="00910B39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 </w:t>
      </w:r>
      <w:r w:rsidR="00E82875" w:rsidRPr="00E82875">
        <w:rPr>
          <w:rFonts w:eastAsia="ＭＳ 明朝" w:cs="v5.0.0"/>
          <w:b/>
          <w:u w:val="single"/>
          <w:lang w:val="en-US" w:eastAsia="ja-JP"/>
        </w:rPr>
        <w:t>In NR</w:t>
      </w:r>
      <w:r w:rsidR="005A11FE">
        <w:rPr>
          <w:rFonts w:eastAsia="ＭＳ 明朝" w:cs="v5.0.0"/>
          <w:b/>
          <w:u w:val="single"/>
          <w:lang w:val="en-US" w:eastAsia="ja-JP"/>
        </w:rPr>
        <w:t xml:space="preserve"> case</w:t>
      </w:r>
      <w:r w:rsidR="00E82875" w:rsidRPr="00E82875">
        <w:rPr>
          <w:rFonts w:eastAsia="ＭＳ 明朝" w:cs="v5.0.0"/>
          <w:b/>
          <w:u w:val="single"/>
          <w:lang w:val="en-US" w:eastAsia="ja-JP"/>
        </w:rPr>
        <w:t xml:space="preserve">, PH range would need to be expanded because maximum number of RBs and </w:t>
      </w:r>
      <w:proofErr w:type="spellStart"/>
      <w:r w:rsidR="00E82875" w:rsidRPr="00E82875">
        <w:rPr>
          <w:rFonts w:eastAsia="ＭＳ 明朝" w:cs="v5.0.0"/>
          <w:b/>
          <w:u w:val="single"/>
          <w:lang w:val="en-US" w:eastAsia="ja-JP"/>
        </w:rPr>
        <w:t>Pcmax</w:t>
      </w:r>
      <w:proofErr w:type="gramStart"/>
      <w:r w:rsidR="00E82875" w:rsidRPr="00E82875">
        <w:rPr>
          <w:rFonts w:eastAsia="ＭＳ 明朝" w:cs="v5.0.0"/>
          <w:b/>
          <w:u w:val="single"/>
          <w:lang w:val="en-US" w:eastAsia="ja-JP"/>
        </w:rPr>
        <w:t>,c</w:t>
      </w:r>
      <w:proofErr w:type="spellEnd"/>
      <w:proofErr w:type="gramEnd"/>
      <w:r w:rsidR="00E82875" w:rsidRPr="00E82875">
        <w:rPr>
          <w:rFonts w:eastAsia="ＭＳ 明朝" w:cs="v5.0.0"/>
          <w:b/>
          <w:u w:val="single"/>
          <w:lang w:val="en-US" w:eastAsia="ja-JP"/>
        </w:rPr>
        <w:t xml:space="preserve"> for mm-wave are larger than </w:t>
      </w:r>
      <w:r w:rsidR="001D0E96">
        <w:rPr>
          <w:rFonts w:eastAsia="ＭＳ 明朝" w:cs="v5.0.0" w:hint="eastAsia"/>
          <w:b/>
          <w:u w:val="single"/>
          <w:lang w:val="en-US" w:eastAsia="ja-JP"/>
        </w:rPr>
        <w:t xml:space="preserve">those in </w:t>
      </w:r>
      <w:r w:rsidR="00E82875" w:rsidRPr="00E82875">
        <w:rPr>
          <w:rFonts w:eastAsia="ＭＳ 明朝" w:cs="v5.0.0"/>
          <w:b/>
          <w:u w:val="single"/>
          <w:lang w:val="en-US" w:eastAsia="ja-JP"/>
        </w:rPr>
        <w:t>LTE.</w:t>
      </w:r>
    </w:p>
    <w:p w14:paraId="5AF30183" w14:textId="77777777" w:rsidR="00E82875" w:rsidRDefault="00E82875" w:rsidP="00910B39">
      <w:pPr>
        <w:rPr>
          <w:rFonts w:eastAsia="ＭＳ 明朝" w:cs="v5.0.0"/>
          <w:b/>
          <w:u w:val="single"/>
          <w:lang w:val="en-US" w:eastAsia="ja-JP"/>
        </w:rPr>
      </w:pPr>
    </w:p>
    <w:p w14:paraId="378DDEF3" w14:textId="09546C65" w:rsidR="00E82875" w:rsidRDefault="00E82875" w:rsidP="00E82875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  <w:r w:rsidR="0062386C" w:rsidRPr="0062386C">
        <w:rPr>
          <w:rFonts w:eastAsia="ＭＳ 明朝" w:cs="v5.0.0"/>
          <w:b/>
          <w:u w:val="single"/>
          <w:lang w:val="en-US" w:eastAsia="ja-JP"/>
        </w:rPr>
        <w:t xml:space="preserve">In case that PH </w:t>
      </w:r>
      <w:proofErr w:type="spellStart"/>
      <w:r w:rsidR="000C5E80">
        <w:rPr>
          <w:rFonts w:eastAsia="ＭＳ 明朝" w:cs="v5.0.0"/>
          <w:b/>
          <w:u w:val="single"/>
          <w:lang w:val="en-US" w:eastAsia="ja-JP"/>
        </w:rPr>
        <w:t>report</w:t>
      </w:r>
      <w:r w:rsidR="0062386C" w:rsidRPr="0062386C">
        <w:rPr>
          <w:rFonts w:eastAsia="ＭＳ 明朝" w:cs="v5.0.0"/>
          <w:b/>
          <w:u w:val="single"/>
          <w:lang w:val="en-US" w:eastAsia="ja-JP"/>
        </w:rPr>
        <w:t>range</w:t>
      </w:r>
      <w:proofErr w:type="spellEnd"/>
      <w:r w:rsidR="0062386C" w:rsidRPr="0062386C">
        <w:rPr>
          <w:rFonts w:eastAsia="ＭＳ 明朝" w:cs="v5.0.0"/>
          <w:b/>
          <w:u w:val="single"/>
          <w:lang w:val="en-US" w:eastAsia="ja-JP"/>
        </w:rPr>
        <w:t xml:space="preserve"> for NR is </w:t>
      </w:r>
      <w:r w:rsidR="001D0E96" w:rsidRPr="0062386C">
        <w:rPr>
          <w:rFonts w:eastAsia="ＭＳ 明朝" w:cs="v5.0.0"/>
          <w:b/>
          <w:u w:val="single"/>
          <w:lang w:val="en-US" w:eastAsia="ja-JP"/>
        </w:rPr>
        <w:t>ex</w:t>
      </w:r>
      <w:r w:rsidR="001D0E96">
        <w:rPr>
          <w:rFonts w:eastAsia="ＭＳ 明朝" w:cs="v5.0.0" w:hint="eastAsia"/>
          <w:b/>
          <w:u w:val="single"/>
          <w:lang w:val="en-US" w:eastAsia="ja-JP"/>
        </w:rPr>
        <w:t>pa</w:t>
      </w:r>
      <w:r w:rsidR="001D0E96" w:rsidRPr="0062386C">
        <w:rPr>
          <w:rFonts w:eastAsia="ＭＳ 明朝" w:cs="v5.0.0"/>
          <w:b/>
          <w:u w:val="single"/>
          <w:lang w:val="en-US" w:eastAsia="ja-JP"/>
        </w:rPr>
        <w:t xml:space="preserve">nded </w:t>
      </w:r>
      <w:r w:rsidR="0062386C" w:rsidRPr="0062386C">
        <w:rPr>
          <w:rFonts w:eastAsia="ＭＳ 明朝" w:cs="v5.0.0"/>
          <w:b/>
          <w:u w:val="single"/>
          <w:lang w:val="en-US" w:eastAsia="ja-JP"/>
        </w:rPr>
        <w:t xml:space="preserve">from that </w:t>
      </w:r>
      <w:r w:rsidR="001D0E96">
        <w:rPr>
          <w:rFonts w:eastAsia="ＭＳ 明朝" w:cs="v5.0.0" w:hint="eastAsia"/>
          <w:b/>
          <w:u w:val="single"/>
          <w:lang w:val="en-US" w:eastAsia="ja-JP"/>
        </w:rPr>
        <w:t>in</w:t>
      </w:r>
      <w:r w:rsidR="0062386C" w:rsidRPr="0062386C">
        <w:rPr>
          <w:rFonts w:eastAsia="ＭＳ 明朝" w:cs="v5.0.0"/>
          <w:b/>
          <w:u w:val="single"/>
          <w:lang w:val="en-US" w:eastAsia="ja-JP"/>
        </w:rPr>
        <w:t xml:space="preserve"> LTE, the coarser resolution </w:t>
      </w:r>
      <w:r w:rsidR="005A11FE">
        <w:rPr>
          <w:rFonts w:eastAsia="ＭＳ 明朝" w:cs="v5.0.0"/>
          <w:b/>
          <w:u w:val="single"/>
          <w:lang w:val="en-US" w:eastAsia="ja-JP"/>
        </w:rPr>
        <w:t>should</w:t>
      </w:r>
      <w:r w:rsidR="0062386C" w:rsidRPr="0062386C">
        <w:rPr>
          <w:rFonts w:eastAsia="ＭＳ 明朝" w:cs="v5.0.0"/>
          <w:b/>
          <w:u w:val="single"/>
          <w:lang w:val="en-US" w:eastAsia="ja-JP"/>
        </w:rPr>
        <w:t xml:space="preserve"> be applied to the large PH values, and </w:t>
      </w:r>
      <w:r w:rsidR="001D0E96">
        <w:rPr>
          <w:rFonts w:eastAsia="ＭＳ 明朝" w:cs="v5.0.0" w:hint="eastAsia"/>
          <w:b/>
          <w:u w:val="single"/>
          <w:lang w:val="en-US" w:eastAsia="ja-JP"/>
        </w:rPr>
        <w:t xml:space="preserve">1 dB resolution </w:t>
      </w:r>
      <w:r w:rsidR="0062386C" w:rsidRPr="0062386C">
        <w:rPr>
          <w:rFonts w:eastAsia="ＭＳ 明朝" w:cs="v5.0.0"/>
          <w:b/>
          <w:u w:val="single"/>
          <w:lang w:val="en-US" w:eastAsia="ja-JP"/>
        </w:rPr>
        <w:t xml:space="preserve">should </w:t>
      </w:r>
      <w:r w:rsidR="001D0E96">
        <w:rPr>
          <w:rFonts w:eastAsia="ＭＳ 明朝" w:cs="v5.0.0" w:hint="eastAsia"/>
          <w:b/>
          <w:u w:val="single"/>
          <w:lang w:val="en-US" w:eastAsia="ja-JP"/>
        </w:rPr>
        <w:t xml:space="preserve">be </w:t>
      </w:r>
      <w:r w:rsidR="0062386C" w:rsidRPr="0062386C">
        <w:rPr>
          <w:rFonts w:eastAsia="ＭＳ 明朝" w:cs="v5.0.0"/>
          <w:b/>
          <w:u w:val="single"/>
          <w:lang w:val="en-US" w:eastAsia="ja-JP"/>
        </w:rPr>
        <w:t>kep</w:t>
      </w:r>
      <w:r w:rsidR="001D0E96">
        <w:rPr>
          <w:rFonts w:eastAsia="ＭＳ 明朝" w:cs="v5.0.0" w:hint="eastAsia"/>
          <w:b/>
          <w:u w:val="single"/>
          <w:lang w:val="en-US" w:eastAsia="ja-JP"/>
        </w:rPr>
        <w:t>t</w:t>
      </w:r>
      <w:r w:rsidR="0062386C" w:rsidRPr="0062386C">
        <w:rPr>
          <w:rFonts w:eastAsia="ＭＳ 明朝" w:cs="v5.0.0"/>
          <w:b/>
          <w:u w:val="single"/>
          <w:lang w:val="en-US" w:eastAsia="ja-JP"/>
        </w:rPr>
        <w:t xml:space="preserve"> </w:t>
      </w:r>
      <w:r w:rsidR="001D0E96">
        <w:rPr>
          <w:rFonts w:eastAsia="ＭＳ 明朝" w:cs="v5.0.0" w:hint="eastAsia"/>
          <w:b/>
          <w:u w:val="single"/>
          <w:lang w:val="en-US" w:eastAsia="ja-JP"/>
        </w:rPr>
        <w:t>for small PH values</w:t>
      </w:r>
      <w:r w:rsidR="0062386C" w:rsidRPr="0062386C">
        <w:rPr>
          <w:rFonts w:eastAsia="ＭＳ 明朝" w:cs="v5.0.0"/>
          <w:b/>
          <w:u w:val="single"/>
          <w:lang w:val="en-US" w:eastAsia="ja-JP"/>
        </w:rPr>
        <w:t>.</w:t>
      </w:r>
    </w:p>
    <w:p w14:paraId="58AEDA61" w14:textId="77777777" w:rsidR="00910B39" w:rsidRPr="00910B39" w:rsidRDefault="00910B39" w:rsidP="00BC6148">
      <w:pPr>
        <w:rPr>
          <w:lang w:eastAsia="zh-CN"/>
        </w:rPr>
      </w:pPr>
    </w:p>
    <w:p w14:paraId="46FCADBB" w14:textId="77777777" w:rsidR="000C2AB9" w:rsidRPr="000C2AB9" w:rsidRDefault="000C2AB9" w:rsidP="000C2AB9">
      <w:pPr>
        <w:jc w:val="center"/>
        <w:rPr>
          <w:b/>
          <w:lang w:eastAsia="zh-CN"/>
        </w:rPr>
      </w:pPr>
      <w:r w:rsidRPr="000C2AB9">
        <w:rPr>
          <w:b/>
          <w:lang w:eastAsia="zh-CN"/>
        </w:rPr>
        <w:t>Table 1: Power headroom report mapping</w:t>
      </w:r>
      <w:r w:rsidR="00A23564">
        <w:rPr>
          <w:b/>
          <w:lang w:eastAsia="zh-CN"/>
        </w:rPr>
        <w:t xml:space="preserve"> for LTE</w:t>
      </w:r>
    </w:p>
    <w:tbl>
      <w:tblPr>
        <w:tblW w:w="6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2"/>
        <w:gridCol w:w="2889"/>
      </w:tblGrid>
      <w:tr w:rsidR="000C2AB9" w:rsidRPr="00CC4AE5" w14:paraId="1A22D7B4" w14:textId="77777777" w:rsidTr="0035185E">
        <w:trPr>
          <w:jc w:val="center"/>
        </w:trPr>
        <w:tc>
          <w:tcPr>
            <w:tcW w:w="3232" w:type="dxa"/>
            <w:vAlign w:val="center"/>
          </w:tcPr>
          <w:p w14:paraId="66A1A763" w14:textId="77777777" w:rsidR="000C2AB9" w:rsidRPr="00CC4AE5" w:rsidRDefault="000C2AB9" w:rsidP="0035185E">
            <w:pPr>
              <w:pStyle w:val="TAH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Reported value</w:t>
            </w:r>
          </w:p>
        </w:tc>
        <w:tc>
          <w:tcPr>
            <w:tcW w:w="2889" w:type="dxa"/>
            <w:vAlign w:val="center"/>
          </w:tcPr>
          <w:p w14:paraId="629F739A" w14:textId="77777777" w:rsidR="000C2AB9" w:rsidRPr="00CC4AE5" w:rsidRDefault="000C2AB9" w:rsidP="0035185E">
            <w:pPr>
              <w:pStyle w:val="TAH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Measured quantity value (dB)</w:t>
            </w:r>
          </w:p>
        </w:tc>
      </w:tr>
      <w:tr w:rsidR="000C2AB9" w:rsidRPr="00CC4AE5" w14:paraId="64ACCA03" w14:textId="77777777" w:rsidTr="0035185E">
        <w:trPr>
          <w:jc w:val="center"/>
        </w:trPr>
        <w:tc>
          <w:tcPr>
            <w:tcW w:w="3232" w:type="dxa"/>
            <w:vAlign w:val="center"/>
          </w:tcPr>
          <w:p w14:paraId="45B9D86D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POWER_HEADROOM_0</w:t>
            </w:r>
          </w:p>
        </w:tc>
        <w:tc>
          <w:tcPr>
            <w:tcW w:w="2889" w:type="dxa"/>
            <w:vAlign w:val="center"/>
          </w:tcPr>
          <w:p w14:paraId="05B0A4BE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-23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-22</w:t>
            </w:r>
          </w:p>
        </w:tc>
      </w:tr>
      <w:tr w:rsidR="000C2AB9" w:rsidRPr="00CC4AE5" w14:paraId="104CC7DB" w14:textId="77777777" w:rsidTr="0035185E">
        <w:trPr>
          <w:jc w:val="center"/>
        </w:trPr>
        <w:tc>
          <w:tcPr>
            <w:tcW w:w="3232" w:type="dxa"/>
            <w:vAlign w:val="center"/>
          </w:tcPr>
          <w:p w14:paraId="53CECFBF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POWER_HEADROOM_1</w:t>
            </w:r>
          </w:p>
        </w:tc>
        <w:tc>
          <w:tcPr>
            <w:tcW w:w="2889" w:type="dxa"/>
            <w:vAlign w:val="center"/>
          </w:tcPr>
          <w:p w14:paraId="4004B97D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-22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-21</w:t>
            </w:r>
          </w:p>
        </w:tc>
      </w:tr>
      <w:tr w:rsidR="000C2AB9" w:rsidRPr="00CC4AE5" w14:paraId="6EE5286F" w14:textId="77777777" w:rsidTr="0035185E">
        <w:trPr>
          <w:jc w:val="center"/>
        </w:trPr>
        <w:tc>
          <w:tcPr>
            <w:tcW w:w="3232" w:type="dxa"/>
            <w:vAlign w:val="center"/>
          </w:tcPr>
          <w:p w14:paraId="6C9BCF0F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POWER_HEADROOM_2</w:t>
            </w:r>
          </w:p>
        </w:tc>
        <w:tc>
          <w:tcPr>
            <w:tcW w:w="2889" w:type="dxa"/>
            <w:vAlign w:val="center"/>
          </w:tcPr>
          <w:p w14:paraId="30635CA0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-21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-20</w:t>
            </w:r>
          </w:p>
        </w:tc>
      </w:tr>
      <w:tr w:rsidR="000C2AB9" w:rsidRPr="00CC4AE5" w14:paraId="5B9B13C1" w14:textId="77777777" w:rsidTr="0035185E">
        <w:trPr>
          <w:jc w:val="center"/>
        </w:trPr>
        <w:tc>
          <w:tcPr>
            <w:tcW w:w="3232" w:type="dxa"/>
            <w:vAlign w:val="center"/>
          </w:tcPr>
          <w:p w14:paraId="684D2102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POWER_HEADROOM_3</w:t>
            </w:r>
          </w:p>
        </w:tc>
        <w:tc>
          <w:tcPr>
            <w:tcW w:w="2889" w:type="dxa"/>
            <w:vAlign w:val="center"/>
          </w:tcPr>
          <w:p w14:paraId="71F83F23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-20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-19</w:t>
            </w:r>
          </w:p>
        </w:tc>
      </w:tr>
      <w:tr w:rsidR="000C2AB9" w:rsidRPr="00CC4AE5" w14:paraId="389B1AA6" w14:textId="77777777" w:rsidTr="0035185E">
        <w:trPr>
          <w:jc w:val="center"/>
        </w:trPr>
        <w:tc>
          <w:tcPr>
            <w:tcW w:w="3232" w:type="dxa"/>
            <w:vAlign w:val="center"/>
          </w:tcPr>
          <w:p w14:paraId="6751BEA2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POWER_HEADROOM_4</w:t>
            </w:r>
          </w:p>
        </w:tc>
        <w:tc>
          <w:tcPr>
            <w:tcW w:w="2889" w:type="dxa"/>
            <w:vAlign w:val="center"/>
          </w:tcPr>
          <w:p w14:paraId="460B3FCB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-19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-18</w:t>
            </w:r>
          </w:p>
        </w:tc>
      </w:tr>
      <w:tr w:rsidR="000C2AB9" w:rsidRPr="00CC4AE5" w14:paraId="3F19F0D1" w14:textId="77777777" w:rsidTr="0035185E">
        <w:trPr>
          <w:jc w:val="center"/>
        </w:trPr>
        <w:tc>
          <w:tcPr>
            <w:tcW w:w="3232" w:type="dxa"/>
            <w:vAlign w:val="center"/>
          </w:tcPr>
          <w:p w14:paraId="315A2C38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POWER_HEADROOM_5</w:t>
            </w:r>
          </w:p>
        </w:tc>
        <w:tc>
          <w:tcPr>
            <w:tcW w:w="2889" w:type="dxa"/>
            <w:vAlign w:val="center"/>
          </w:tcPr>
          <w:p w14:paraId="6B5F38FB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-18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-17</w:t>
            </w:r>
          </w:p>
        </w:tc>
      </w:tr>
      <w:tr w:rsidR="000C2AB9" w:rsidRPr="00CC4AE5" w14:paraId="515B15F2" w14:textId="77777777" w:rsidTr="0035185E">
        <w:trPr>
          <w:jc w:val="center"/>
        </w:trPr>
        <w:tc>
          <w:tcPr>
            <w:tcW w:w="3232" w:type="dxa"/>
            <w:vAlign w:val="center"/>
          </w:tcPr>
          <w:p w14:paraId="613850AC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sym w:font="Symbol" w:char="F0BC"/>
            </w:r>
          </w:p>
        </w:tc>
        <w:tc>
          <w:tcPr>
            <w:tcW w:w="2889" w:type="dxa"/>
            <w:vAlign w:val="center"/>
          </w:tcPr>
          <w:p w14:paraId="487BD304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sym w:font="Symbol" w:char="F0BC"/>
            </w:r>
          </w:p>
        </w:tc>
      </w:tr>
      <w:tr w:rsidR="000C2AB9" w:rsidRPr="00CC4AE5" w14:paraId="0A062B4F" w14:textId="77777777" w:rsidTr="0035185E">
        <w:trPr>
          <w:jc w:val="center"/>
        </w:trPr>
        <w:tc>
          <w:tcPr>
            <w:tcW w:w="3232" w:type="dxa"/>
            <w:vAlign w:val="center"/>
          </w:tcPr>
          <w:p w14:paraId="2E65C86C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POWER_HEADROOM_57</w:t>
            </w:r>
          </w:p>
        </w:tc>
        <w:tc>
          <w:tcPr>
            <w:tcW w:w="2889" w:type="dxa"/>
            <w:vAlign w:val="center"/>
          </w:tcPr>
          <w:p w14:paraId="11C6931B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34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35</w:t>
            </w:r>
          </w:p>
        </w:tc>
      </w:tr>
      <w:tr w:rsidR="000C2AB9" w:rsidRPr="00CC4AE5" w14:paraId="2D59009D" w14:textId="77777777" w:rsidTr="0035185E">
        <w:trPr>
          <w:jc w:val="center"/>
        </w:trPr>
        <w:tc>
          <w:tcPr>
            <w:tcW w:w="3232" w:type="dxa"/>
            <w:vAlign w:val="center"/>
          </w:tcPr>
          <w:p w14:paraId="29B82787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POWER_HEADROOM_58</w:t>
            </w:r>
          </w:p>
        </w:tc>
        <w:tc>
          <w:tcPr>
            <w:tcW w:w="2889" w:type="dxa"/>
            <w:vAlign w:val="center"/>
          </w:tcPr>
          <w:p w14:paraId="18D137DE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35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36</w:t>
            </w:r>
          </w:p>
        </w:tc>
      </w:tr>
      <w:tr w:rsidR="000C2AB9" w:rsidRPr="00CC4AE5" w14:paraId="6BE35FB9" w14:textId="77777777" w:rsidTr="0035185E">
        <w:trPr>
          <w:jc w:val="center"/>
        </w:trPr>
        <w:tc>
          <w:tcPr>
            <w:tcW w:w="3232" w:type="dxa"/>
            <w:vAlign w:val="center"/>
          </w:tcPr>
          <w:p w14:paraId="4A794D05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POWER_HEADROOM_59</w:t>
            </w:r>
          </w:p>
        </w:tc>
        <w:tc>
          <w:tcPr>
            <w:tcW w:w="2889" w:type="dxa"/>
            <w:vAlign w:val="center"/>
          </w:tcPr>
          <w:p w14:paraId="2A8C8552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36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37</w:t>
            </w:r>
          </w:p>
        </w:tc>
      </w:tr>
      <w:tr w:rsidR="000C2AB9" w:rsidRPr="00CC4AE5" w14:paraId="3946C20B" w14:textId="77777777" w:rsidTr="0035185E">
        <w:trPr>
          <w:jc w:val="center"/>
        </w:trPr>
        <w:tc>
          <w:tcPr>
            <w:tcW w:w="3232" w:type="dxa"/>
            <w:vAlign w:val="center"/>
          </w:tcPr>
          <w:p w14:paraId="0CDC1A3F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POWER_HEADROOM_60</w:t>
            </w:r>
          </w:p>
        </w:tc>
        <w:tc>
          <w:tcPr>
            <w:tcW w:w="2889" w:type="dxa"/>
            <w:vAlign w:val="center"/>
          </w:tcPr>
          <w:p w14:paraId="72E794DC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37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38</w:t>
            </w:r>
          </w:p>
        </w:tc>
      </w:tr>
      <w:tr w:rsidR="000C2AB9" w:rsidRPr="00CC4AE5" w14:paraId="27017C07" w14:textId="77777777" w:rsidTr="0035185E">
        <w:trPr>
          <w:jc w:val="center"/>
        </w:trPr>
        <w:tc>
          <w:tcPr>
            <w:tcW w:w="3232" w:type="dxa"/>
            <w:vAlign w:val="center"/>
          </w:tcPr>
          <w:p w14:paraId="6A8EFF3A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POWER_HEADROOM_61</w:t>
            </w:r>
          </w:p>
        </w:tc>
        <w:tc>
          <w:tcPr>
            <w:tcW w:w="2889" w:type="dxa"/>
            <w:vAlign w:val="center"/>
          </w:tcPr>
          <w:p w14:paraId="0AE24F1B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38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39</w:t>
            </w:r>
          </w:p>
        </w:tc>
      </w:tr>
      <w:tr w:rsidR="000C2AB9" w:rsidRPr="00CC4AE5" w14:paraId="05693977" w14:textId="77777777" w:rsidTr="0035185E">
        <w:trPr>
          <w:jc w:val="center"/>
        </w:trPr>
        <w:tc>
          <w:tcPr>
            <w:tcW w:w="3232" w:type="dxa"/>
            <w:vAlign w:val="center"/>
          </w:tcPr>
          <w:p w14:paraId="7EFFDB60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POWER_HEADROOM_62</w:t>
            </w:r>
          </w:p>
        </w:tc>
        <w:tc>
          <w:tcPr>
            <w:tcW w:w="2889" w:type="dxa"/>
            <w:vAlign w:val="center"/>
          </w:tcPr>
          <w:p w14:paraId="388FF2FA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39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 w:rsidRPr="00CC4AE5">
              <w:rPr>
                <w:rFonts w:cs="Arial"/>
                <w:lang w:eastAsia="en-US"/>
              </w:rPr>
              <w:t xml:space="preserve"> 40</w:t>
            </w:r>
          </w:p>
        </w:tc>
      </w:tr>
      <w:tr w:rsidR="000C2AB9" w:rsidRPr="00CC4AE5" w14:paraId="379565A8" w14:textId="77777777" w:rsidTr="0035185E">
        <w:trPr>
          <w:jc w:val="center"/>
        </w:trPr>
        <w:tc>
          <w:tcPr>
            <w:tcW w:w="3232" w:type="dxa"/>
            <w:vAlign w:val="center"/>
          </w:tcPr>
          <w:p w14:paraId="30CE3923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POWER_HEADROOM_63</w:t>
            </w:r>
          </w:p>
        </w:tc>
        <w:tc>
          <w:tcPr>
            <w:tcW w:w="2889" w:type="dxa"/>
            <w:vAlign w:val="center"/>
          </w:tcPr>
          <w:p w14:paraId="7272C250" w14:textId="77777777" w:rsidR="000C2AB9" w:rsidRPr="00CC4AE5" w:rsidRDefault="000C2AB9" w:rsidP="0035185E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 xml:space="preserve">PH ≥ 40 </w:t>
            </w:r>
          </w:p>
        </w:tc>
      </w:tr>
    </w:tbl>
    <w:p w14:paraId="7969BBC3" w14:textId="77777777" w:rsidR="003E5A4F" w:rsidRPr="00910B39" w:rsidRDefault="003E5A4F" w:rsidP="00F936C8"/>
    <w:p w14:paraId="685530F5" w14:textId="75582A5D" w:rsidR="003B7CB2" w:rsidRDefault="003B7CB2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order to define the PH report mapping table for NR, RAN4 has to define the possible maximum and minimum PH value</w:t>
      </w:r>
      <w:r w:rsidR="00BE2EB1">
        <w:rPr>
          <w:rFonts w:eastAsiaTheme="minorEastAsia" w:hint="eastAsia"/>
          <w:lang w:eastAsia="ja-JP"/>
        </w:rPr>
        <w:t>s first</w:t>
      </w:r>
      <w:r>
        <w:rPr>
          <w:rFonts w:eastAsiaTheme="minorEastAsia"/>
          <w:lang w:eastAsia="ja-JP"/>
        </w:rPr>
        <w:t xml:space="preserve">. </w:t>
      </w:r>
      <w:r w:rsidR="00910B39">
        <w:rPr>
          <w:rFonts w:eastAsiaTheme="minorEastAsia" w:hint="eastAsia"/>
          <w:lang w:eastAsia="ja-JP"/>
        </w:rPr>
        <w:t xml:space="preserve">Regarding </w:t>
      </w:r>
      <w:r w:rsidR="00910B39">
        <w:rPr>
          <w:rFonts w:eastAsiaTheme="minorEastAsia"/>
          <w:lang w:eastAsia="ja-JP"/>
        </w:rPr>
        <w:t>minimum</w:t>
      </w:r>
      <w:r w:rsidR="00910B39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PH </w:t>
      </w:r>
      <w:r w:rsidR="00910B39">
        <w:rPr>
          <w:rFonts w:eastAsiaTheme="minorEastAsia"/>
          <w:lang w:eastAsia="ja-JP"/>
        </w:rPr>
        <w:t xml:space="preserve">value, </w:t>
      </w:r>
      <w:r w:rsidR="00E02E6B">
        <w:rPr>
          <w:rFonts w:eastAsiaTheme="minorEastAsia"/>
          <w:lang w:eastAsia="ja-JP"/>
        </w:rPr>
        <w:t xml:space="preserve">we think that we could </w:t>
      </w:r>
      <w:r w:rsidR="00910B39">
        <w:rPr>
          <w:rFonts w:eastAsiaTheme="minorEastAsia"/>
          <w:lang w:eastAsia="ja-JP"/>
        </w:rPr>
        <w:t xml:space="preserve">refer </w:t>
      </w:r>
      <w:r w:rsidR="00E02E6B">
        <w:rPr>
          <w:rFonts w:eastAsiaTheme="minorEastAsia"/>
          <w:lang w:eastAsia="ja-JP"/>
        </w:rPr>
        <w:t xml:space="preserve">the principle in </w:t>
      </w:r>
      <w:r w:rsidR="003C1B8E">
        <w:rPr>
          <w:rFonts w:eastAsiaTheme="minorEastAsia"/>
          <w:lang w:eastAsia="ja-JP"/>
        </w:rPr>
        <w:t>[3], i.e., about -28</w:t>
      </w:r>
      <w:r w:rsidR="00940A7F">
        <w:rPr>
          <w:rFonts w:eastAsiaTheme="minorEastAsia"/>
          <w:lang w:eastAsia="ja-JP"/>
        </w:rPr>
        <w:t>dB could be considered</w:t>
      </w:r>
      <w:r w:rsidR="007256A7">
        <w:rPr>
          <w:rFonts w:eastAsiaTheme="minorEastAsia"/>
          <w:lang w:eastAsia="ja-JP"/>
        </w:rPr>
        <w:t xml:space="preserve"> </w:t>
      </w:r>
      <w:r w:rsidR="00BE2EB1">
        <w:rPr>
          <w:rFonts w:eastAsiaTheme="minorEastAsia" w:hint="eastAsia"/>
          <w:lang w:eastAsia="ja-JP"/>
        </w:rPr>
        <w:t>as</w:t>
      </w:r>
      <w:r w:rsidR="00BE2EB1">
        <w:rPr>
          <w:rFonts w:eastAsiaTheme="minorEastAsia"/>
          <w:lang w:eastAsia="ja-JP"/>
        </w:rPr>
        <w:t xml:space="preserve"> </w:t>
      </w:r>
      <w:r w:rsidR="007256A7">
        <w:rPr>
          <w:rFonts w:eastAsiaTheme="minorEastAsia"/>
          <w:lang w:eastAsia="ja-JP"/>
        </w:rPr>
        <w:t xml:space="preserve">minimum </w:t>
      </w:r>
      <w:r>
        <w:rPr>
          <w:rFonts w:eastAsiaTheme="minorEastAsia"/>
          <w:lang w:eastAsia="ja-JP"/>
        </w:rPr>
        <w:t xml:space="preserve">PH </w:t>
      </w:r>
      <w:r w:rsidR="007256A7">
        <w:rPr>
          <w:rFonts w:eastAsiaTheme="minorEastAsia"/>
          <w:lang w:eastAsia="ja-JP"/>
        </w:rPr>
        <w:t>value</w:t>
      </w:r>
      <w:r w:rsidR="003C1B8E">
        <w:rPr>
          <w:rFonts w:eastAsiaTheme="minorEastAsia"/>
          <w:lang w:eastAsia="ja-JP"/>
        </w:rPr>
        <w:t>.</w:t>
      </w:r>
      <w:r w:rsidR="007256A7">
        <w:rPr>
          <w:rFonts w:eastAsiaTheme="minorEastAsia"/>
          <w:lang w:eastAsia="ja-JP"/>
        </w:rPr>
        <w:t xml:space="preserve"> Regarding maximum value of PH, we need further discussion considering power class for FR2, which is </w:t>
      </w:r>
      <w:r w:rsidR="00BE2EB1">
        <w:rPr>
          <w:rFonts w:eastAsiaTheme="minorEastAsia" w:hint="eastAsia"/>
          <w:lang w:eastAsia="ja-JP"/>
        </w:rPr>
        <w:t xml:space="preserve">under </w:t>
      </w:r>
      <w:r w:rsidR="007256A7">
        <w:rPr>
          <w:rFonts w:eastAsiaTheme="minorEastAsia"/>
          <w:lang w:eastAsia="ja-JP"/>
        </w:rPr>
        <w:t>discussi</w:t>
      </w:r>
      <w:r w:rsidR="00BE2EB1">
        <w:rPr>
          <w:rFonts w:eastAsiaTheme="minorEastAsia" w:hint="eastAsia"/>
          <w:lang w:eastAsia="ja-JP"/>
        </w:rPr>
        <w:t>on</w:t>
      </w:r>
      <w:r w:rsidR="007256A7">
        <w:rPr>
          <w:rFonts w:eastAsiaTheme="minorEastAsia"/>
          <w:lang w:eastAsia="ja-JP"/>
        </w:rPr>
        <w:t xml:space="preserve"> in RF </w:t>
      </w:r>
      <w:r w:rsidR="00BE2EB1">
        <w:rPr>
          <w:rFonts w:eastAsiaTheme="minorEastAsia" w:hint="eastAsia"/>
          <w:lang w:eastAsia="ja-JP"/>
        </w:rPr>
        <w:t>agenda</w:t>
      </w:r>
      <w:r w:rsidR="007256A7">
        <w:rPr>
          <w:rFonts w:eastAsiaTheme="minorEastAsia"/>
          <w:lang w:eastAsia="ja-JP"/>
        </w:rPr>
        <w:t>.</w:t>
      </w:r>
      <w:r w:rsidR="007256A7">
        <w:rPr>
          <w:rFonts w:eastAsiaTheme="minorEastAsia" w:hint="eastAsia"/>
          <w:lang w:eastAsia="ja-JP"/>
        </w:rPr>
        <w:t xml:space="preserve"> </w:t>
      </w:r>
    </w:p>
    <w:p w14:paraId="2744106E" w14:textId="525E2746" w:rsidR="00910B39" w:rsidRPr="00112FBD" w:rsidRDefault="003B7CB2" w:rsidP="00BC6148">
      <w:pPr>
        <w:rPr>
          <w:lang w:eastAsia="zh-CN"/>
        </w:rPr>
      </w:pPr>
      <w:r>
        <w:rPr>
          <w:rFonts w:eastAsiaTheme="minorEastAsia"/>
          <w:lang w:eastAsia="ja-JP"/>
        </w:rPr>
        <w:t>T</w:t>
      </w:r>
      <w:r w:rsidR="008A7EC3">
        <w:rPr>
          <w:rFonts w:eastAsiaTheme="minorEastAsia" w:hint="eastAsia"/>
          <w:lang w:eastAsia="ja-JP"/>
        </w:rPr>
        <w:t xml:space="preserve">able 2 </w:t>
      </w:r>
      <w:r w:rsidR="008A7EC3">
        <w:rPr>
          <w:rFonts w:eastAsiaTheme="minorEastAsia"/>
          <w:lang w:eastAsia="ja-JP"/>
        </w:rPr>
        <w:t>shows how to define</w:t>
      </w:r>
      <w:r w:rsidR="008A7EC3">
        <w:rPr>
          <w:rFonts w:eastAsiaTheme="minorEastAsia" w:hint="eastAsia"/>
          <w:lang w:eastAsia="ja-JP"/>
        </w:rPr>
        <w:t xml:space="preserve"> PH </w:t>
      </w:r>
      <w:r w:rsidR="008A7EC3">
        <w:rPr>
          <w:rFonts w:eastAsiaTheme="minorEastAsia"/>
          <w:lang w:eastAsia="ja-JP"/>
        </w:rPr>
        <w:t>report mapping table</w:t>
      </w:r>
      <w:r w:rsidR="00AC07C6">
        <w:rPr>
          <w:rFonts w:eastAsiaTheme="minorEastAsia"/>
          <w:lang w:eastAsia="ja-JP"/>
        </w:rPr>
        <w:t xml:space="preserve"> based on our proposal 1</w:t>
      </w:r>
      <w:r w:rsidR="008A7EC3">
        <w:rPr>
          <w:rFonts w:eastAsiaTheme="minorEastAsia"/>
          <w:lang w:eastAsia="ja-JP"/>
        </w:rPr>
        <w:t xml:space="preserve">. </w:t>
      </w:r>
      <w:r>
        <w:rPr>
          <w:rFonts w:eastAsiaTheme="minorEastAsia"/>
          <w:lang w:eastAsia="ja-JP"/>
        </w:rPr>
        <w:t>The m</w:t>
      </w:r>
      <w:r w:rsidR="008A7EC3">
        <w:rPr>
          <w:rFonts w:eastAsiaTheme="minorEastAsia"/>
          <w:lang w:eastAsia="ja-JP"/>
        </w:rPr>
        <w:t xml:space="preserve">aximum and minimum </w:t>
      </w:r>
      <w:r>
        <w:rPr>
          <w:rFonts w:eastAsiaTheme="minorEastAsia"/>
          <w:lang w:eastAsia="ja-JP"/>
        </w:rPr>
        <w:t xml:space="preserve">PH </w:t>
      </w:r>
      <w:r w:rsidR="008A7EC3">
        <w:rPr>
          <w:rFonts w:eastAsiaTheme="minorEastAsia"/>
          <w:lang w:eastAsia="ja-JP"/>
        </w:rPr>
        <w:t>value</w:t>
      </w:r>
      <w:r>
        <w:rPr>
          <w:rFonts w:eastAsiaTheme="minorEastAsia"/>
          <w:lang w:eastAsia="ja-JP"/>
        </w:rPr>
        <w:t>s</w:t>
      </w:r>
      <w:r w:rsidR="008A7EC3">
        <w:rPr>
          <w:rFonts w:eastAsiaTheme="minorEastAsia"/>
          <w:lang w:eastAsia="ja-JP"/>
        </w:rPr>
        <w:t xml:space="preserve"> </w:t>
      </w:r>
      <w:r w:rsidR="00AE0C96">
        <w:rPr>
          <w:rFonts w:eastAsiaTheme="minorEastAsia"/>
          <w:lang w:eastAsia="ja-JP"/>
        </w:rPr>
        <w:t xml:space="preserve">highlighted by red </w:t>
      </w:r>
      <w:r w:rsidR="008A7EC3">
        <w:rPr>
          <w:rFonts w:eastAsiaTheme="minorEastAsia"/>
          <w:lang w:eastAsia="ja-JP"/>
        </w:rPr>
        <w:t>are just example</w:t>
      </w:r>
      <w:r>
        <w:rPr>
          <w:rFonts w:eastAsiaTheme="minorEastAsia"/>
          <w:lang w:eastAsia="ja-JP"/>
        </w:rPr>
        <w:t>.</w:t>
      </w:r>
    </w:p>
    <w:p w14:paraId="7937153D" w14:textId="77777777" w:rsidR="00910B39" w:rsidRPr="00AE0C96" w:rsidRDefault="00910B39" w:rsidP="00BC6148">
      <w:pPr>
        <w:rPr>
          <w:rFonts w:eastAsiaTheme="minorEastAsia"/>
          <w:lang w:eastAsia="ja-JP"/>
        </w:rPr>
      </w:pPr>
    </w:p>
    <w:p w14:paraId="5136B7BA" w14:textId="77777777" w:rsidR="003E5A4F" w:rsidRDefault="003E5A4F" w:rsidP="008A7EC3">
      <w:pPr>
        <w:jc w:val="center"/>
        <w:rPr>
          <w:b/>
          <w:lang w:eastAsia="zh-CN"/>
        </w:rPr>
      </w:pPr>
    </w:p>
    <w:p w14:paraId="3B332A12" w14:textId="77777777" w:rsidR="003E5A4F" w:rsidRDefault="003E5A4F" w:rsidP="008A7EC3">
      <w:pPr>
        <w:jc w:val="center"/>
        <w:rPr>
          <w:b/>
          <w:lang w:eastAsia="zh-CN"/>
        </w:rPr>
      </w:pPr>
    </w:p>
    <w:p w14:paraId="34E1C3AA" w14:textId="77777777" w:rsidR="003E5A4F" w:rsidRDefault="003E5A4F" w:rsidP="008A7EC3">
      <w:pPr>
        <w:jc w:val="center"/>
        <w:rPr>
          <w:b/>
          <w:lang w:eastAsia="zh-CN"/>
        </w:rPr>
      </w:pPr>
    </w:p>
    <w:p w14:paraId="541C2367" w14:textId="77777777" w:rsidR="003E5A4F" w:rsidRDefault="003E5A4F" w:rsidP="008A7EC3">
      <w:pPr>
        <w:jc w:val="center"/>
        <w:rPr>
          <w:b/>
          <w:lang w:eastAsia="zh-CN"/>
        </w:rPr>
      </w:pPr>
    </w:p>
    <w:p w14:paraId="56870DAB" w14:textId="77777777" w:rsidR="008A7EC3" w:rsidRPr="000C2AB9" w:rsidRDefault="00DC3639" w:rsidP="008A7EC3">
      <w:pPr>
        <w:jc w:val="center"/>
        <w:rPr>
          <w:b/>
          <w:lang w:eastAsia="zh-CN"/>
        </w:rPr>
      </w:pPr>
      <w:r>
        <w:rPr>
          <w:rFonts w:hint="eastAsia"/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3DEAD4" wp14:editId="0F66752D">
                <wp:simplePos x="0" y="0"/>
                <wp:positionH relativeFrom="column">
                  <wp:posOffset>5104048</wp:posOffset>
                </wp:positionH>
                <wp:positionV relativeFrom="paragraph">
                  <wp:posOffset>1612265</wp:posOffset>
                </wp:positionV>
                <wp:extent cx="142485" cy="1170305"/>
                <wp:effectExtent l="0" t="0" r="29210" b="10795"/>
                <wp:wrapNone/>
                <wp:docPr id="1" name="右中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485" cy="117030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239C11ED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右中かっこ 1" o:spid="_x0000_s1026" type="#_x0000_t88" style="position:absolute;left:0;text-align:left;margin-left:401.9pt;margin-top:126.95pt;width:11.2pt;height:92.1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" adj="219" strokecolor="black [3200]" strokeweight=".5pt">
                <v:stroke joinstyle="miter"/>
              </v:shape>
            </w:pict>
          </mc:Fallback>
        </mc:AlternateContent>
      </w:r>
      <w:r>
        <w:rPr>
          <w:rFonts w:hint="eastAsia"/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A9EEA0" wp14:editId="5A346191">
                <wp:simplePos x="0" y="0"/>
                <wp:positionH relativeFrom="column">
                  <wp:posOffset>5099767</wp:posOffset>
                </wp:positionH>
                <wp:positionV relativeFrom="paragraph">
                  <wp:posOffset>272415</wp:posOffset>
                </wp:positionV>
                <wp:extent cx="159630" cy="1316355"/>
                <wp:effectExtent l="0" t="0" r="31115" b="17145"/>
                <wp:wrapNone/>
                <wp:docPr id="5" name="右中かっこ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30" cy="131635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534C6BC" id="右中かっこ 5" o:spid="_x0000_s1026" type="#_x0000_t88" style="position:absolute;left:0;text-align:left;margin-left:401.55pt;margin-top:21.45pt;width:12.55pt;height:103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" adj="218" strokecolor="black [3200]" strokeweight=".5pt">
                <v:stroke joinstyle="miter"/>
              </v:shape>
            </w:pict>
          </mc:Fallback>
        </mc:AlternateContent>
      </w:r>
      <w:r w:rsidR="008A7EC3">
        <w:rPr>
          <w:b/>
          <w:lang w:eastAsia="zh-CN"/>
        </w:rPr>
        <w:t>Table 2</w:t>
      </w:r>
      <w:r w:rsidR="008A7EC3" w:rsidRPr="000C2AB9">
        <w:rPr>
          <w:b/>
          <w:lang w:eastAsia="zh-CN"/>
        </w:rPr>
        <w:t>: Power headroom report mapping</w:t>
      </w:r>
      <w:r w:rsidR="008A7EC3">
        <w:rPr>
          <w:b/>
          <w:lang w:eastAsia="zh-CN"/>
        </w:rPr>
        <w:t xml:space="preserve"> for NR (Just an example)</w:t>
      </w:r>
    </w:p>
    <w:tbl>
      <w:tblPr>
        <w:tblW w:w="6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2"/>
        <w:gridCol w:w="2889"/>
      </w:tblGrid>
      <w:tr w:rsidR="008A7EC3" w:rsidRPr="00CC4AE5" w14:paraId="1BC5E130" w14:textId="77777777" w:rsidTr="00BC7E3D">
        <w:trPr>
          <w:jc w:val="center"/>
        </w:trPr>
        <w:tc>
          <w:tcPr>
            <w:tcW w:w="3232" w:type="dxa"/>
            <w:vAlign w:val="center"/>
          </w:tcPr>
          <w:p w14:paraId="16243E80" w14:textId="77777777" w:rsidR="008A7EC3" w:rsidRPr="00CC4AE5" w:rsidRDefault="008A7EC3" w:rsidP="00BC7E3D">
            <w:pPr>
              <w:pStyle w:val="TAH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Reported value</w:t>
            </w:r>
          </w:p>
        </w:tc>
        <w:tc>
          <w:tcPr>
            <w:tcW w:w="2889" w:type="dxa"/>
            <w:vAlign w:val="center"/>
          </w:tcPr>
          <w:p w14:paraId="077E8520" w14:textId="77777777" w:rsidR="008A7EC3" w:rsidRPr="00CC4AE5" w:rsidRDefault="008A7EC3" w:rsidP="00BC7E3D">
            <w:pPr>
              <w:pStyle w:val="TAH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Measured quantity value (dB)</w:t>
            </w:r>
          </w:p>
        </w:tc>
      </w:tr>
      <w:tr w:rsidR="008A7EC3" w:rsidRPr="00CC4AE5" w14:paraId="19040A57" w14:textId="77777777" w:rsidTr="00BC7E3D">
        <w:trPr>
          <w:jc w:val="center"/>
        </w:trPr>
        <w:tc>
          <w:tcPr>
            <w:tcW w:w="3232" w:type="dxa"/>
            <w:vAlign w:val="center"/>
          </w:tcPr>
          <w:p w14:paraId="115CA9A2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POWER_HEADROOM_0</w:t>
            </w:r>
          </w:p>
        </w:tc>
        <w:tc>
          <w:tcPr>
            <w:tcW w:w="2889" w:type="dxa"/>
            <w:vAlign w:val="center"/>
          </w:tcPr>
          <w:p w14:paraId="2AE4725C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 w:rsidRPr="0056035E">
              <w:rPr>
                <w:rFonts w:cs="Arial"/>
                <w:color w:val="FF0000"/>
                <w:lang w:eastAsia="en-US"/>
              </w:rPr>
              <w:t>-28</w:t>
            </w:r>
            <w:r w:rsidRPr="00CC4AE5">
              <w:rPr>
                <w:rFonts w:cs="Arial"/>
                <w:lang w:eastAsia="en-US"/>
              </w:rPr>
              <w:t xml:space="preserve">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>
              <w:rPr>
                <w:rFonts w:cs="Arial"/>
                <w:lang w:eastAsia="en-US"/>
              </w:rPr>
              <w:t xml:space="preserve"> -27</w:t>
            </w:r>
          </w:p>
        </w:tc>
      </w:tr>
      <w:tr w:rsidR="008A7EC3" w:rsidRPr="00CC4AE5" w14:paraId="0F369E01" w14:textId="77777777" w:rsidTr="00BC7E3D">
        <w:trPr>
          <w:jc w:val="center"/>
        </w:trPr>
        <w:tc>
          <w:tcPr>
            <w:tcW w:w="3232" w:type="dxa"/>
            <w:vAlign w:val="center"/>
          </w:tcPr>
          <w:p w14:paraId="4B0D7A0E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POWER_HEADROOM_1</w:t>
            </w:r>
          </w:p>
        </w:tc>
        <w:tc>
          <w:tcPr>
            <w:tcW w:w="2889" w:type="dxa"/>
            <w:vAlign w:val="center"/>
          </w:tcPr>
          <w:p w14:paraId="5F104BBE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-2</w:t>
            </w:r>
            <w:r>
              <w:rPr>
                <w:rFonts w:cs="Arial"/>
                <w:lang w:eastAsia="en-US"/>
              </w:rPr>
              <w:t>7</w:t>
            </w:r>
            <w:r w:rsidRPr="00CC4AE5">
              <w:rPr>
                <w:rFonts w:cs="Arial"/>
                <w:lang w:eastAsia="en-US"/>
              </w:rPr>
              <w:t xml:space="preserve">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>
              <w:rPr>
                <w:rFonts w:cs="Arial"/>
                <w:lang w:eastAsia="en-US"/>
              </w:rPr>
              <w:t xml:space="preserve"> -26</w:t>
            </w:r>
          </w:p>
        </w:tc>
      </w:tr>
      <w:tr w:rsidR="008A7EC3" w:rsidRPr="00CC4AE5" w14:paraId="6FA47DC3" w14:textId="77777777" w:rsidTr="00BC7E3D">
        <w:trPr>
          <w:jc w:val="center"/>
        </w:trPr>
        <w:tc>
          <w:tcPr>
            <w:tcW w:w="3232" w:type="dxa"/>
            <w:vAlign w:val="center"/>
          </w:tcPr>
          <w:p w14:paraId="3D584802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POWER_HEADROOM_2</w:t>
            </w:r>
          </w:p>
        </w:tc>
        <w:tc>
          <w:tcPr>
            <w:tcW w:w="2889" w:type="dxa"/>
            <w:vAlign w:val="center"/>
          </w:tcPr>
          <w:p w14:paraId="7ECF3EAD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-26</w:t>
            </w:r>
            <w:r w:rsidRPr="00CC4AE5">
              <w:rPr>
                <w:rFonts w:cs="Arial"/>
                <w:lang w:eastAsia="en-US"/>
              </w:rPr>
              <w:t xml:space="preserve">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>
              <w:rPr>
                <w:rFonts w:cs="Arial"/>
                <w:lang w:eastAsia="en-US"/>
              </w:rPr>
              <w:t xml:space="preserve"> -25</w:t>
            </w:r>
          </w:p>
        </w:tc>
      </w:tr>
      <w:tr w:rsidR="008A7EC3" w:rsidRPr="00CC4AE5" w14:paraId="222D2381" w14:textId="77777777" w:rsidTr="00BC7E3D">
        <w:trPr>
          <w:jc w:val="center"/>
        </w:trPr>
        <w:tc>
          <w:tcPr>
            <w:tcW w:w="3232" w:type="dxa"/>
            <w:vAlign w:val="center"/>
          </w:tcPr>
          <w:p w14:paraId="1479990E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POWER_HEADROOM_3</w:t>
            </w:r>
          </w:p>
        </w:tc>
        <w:tc>
          <w:tcPr>
            <w:tcW w:w="2889" w:type="dxa"/>
            <w:vAlign w:val="center"/>
          </w:tcPr>
          <w:p w14:paraId="17F16144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-25</w:t>
            </w:r>
            <w:r w:rsidRPr="00CC4AE5">
              <w:rPr>
                <w:rFonts w:cs="Arial"/>
                <w:lang w:eastAsia="en-US"/>
              </w:rPr>
              <w:t xml:space="preserve">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>
              <w:rPr>
                <w:rFonts w:cs="Arial"/>
                <w:lang w:eastAsia="en-US"/>
              </w:rPr>
              <w:t xml:space="preserve"> -24</w:t>
            </w:r>
          </w:p>
        </w:tc>
      </w:tr>
      <w:tr w:rsidR="008A7EC3" w:rsidRPr="00CC4AE5" w14:paraId="2A2287C9" w14:textId="77777777" w:rsidTr="00BC7E3D">
        <w:trPr>
          <w:jc w:val="center"/>
        </w:trPr>
        <w:tc>
          <w:tcPr>
            <w:tcW w:w="3232" w:type="dxa"/>
            <w:vAlign w:val="center"/>
          </w:tcPr>
          <w:p w14:paraId="38B7CF60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POWER_HEADROOM_4</w:t>
            </w:r>
          </w:p>
        </w:tc>
        <w:tc>
          <w:tcPr>
            <w:tcW w:w="2889" w:type="dxa"/>
            <w:vAlign w:val="center"/>
          </w:tcPr>
          <w:p w14:paraId="7E9B6299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-24</w:t>
            </w:r>
            <w:r w:rsidRPr="00CC4AE5">
              <w:rPr>
                <w:rFonts w:cs="Arial"/>
                <w:lang w:eastAsia="en-US"/>
              </w:rPr>
              <w:t xml:space="preserve">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>
              <w:rPr>
                <w:rFonts w:cs="Arial"/>
                <w:lang w:eastAsia="en-US"/>
              </w:rPr>
              <w:t xml:space="preserve"> -23</w:t>
            </w:r>
          </w:p>
        </w:tc>
      </w:tr>
      <w:tr w:rsidR="008A7EC3" w:rsidRPr="00CC4AE5" w14:paraId="67E0546A" w14:textId="77777777" w:rsidTr="00BC7E3D">
        <w:trPr>
          <w:jc w:val="center"/>
        </w:trPr>
        <w:tc>
          <w:tcPr>
            <w:tcW w:w="3232" w:type="dxa"/>
            <w:vAlign w:val="center"/>
          </w:tcPr>
          <w:p w14:paraId="09BFFBC5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POWER_HEADROOM_5</w:t>
            </w:r>
          </w:p>
        </w:tc>
        <w:tc>
          <w:tcPr>
            <w:tcW w:w="2889" w:type="dxa"/>
            <w:vAlign w:val="center"/>
          </w:tcPr>
          <w:p w14:paraId="252A6E90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-23</w:t>
            </w:r>
            <w:r w:rsidRPr="00CC4AE5">
              <w:rPr>
                <w:rFonts w:cs="Arial"/>
                <w:lang w:eastAsia="en-US"/>
              </w:rPr>
              <w:t xml:space="preserve"> </w:t>
            </w:r>
            <w:r w:rsidRPr="00CC4AE5">
              <w:rPr>
                <w:rFonts w:cs="Arial"/>
                <w:lang w:eastAsia="en-US"/>
              </w:rPr>
              <w:sym w:font="Symbol" w:char="F0A3"/>
            </w:r>
            <w:r w:rsidRPr="00CC4AE5">
              <w:rPr>
                <w:rFonts w:cs="Arial"/>
                <w:lang w:eastAsia="en-US"/>
              </w:rPr>
              <w:t xml:space="preserve"> PH </w:t>
            </w:r>
            <w:r w:rsidRPr="00CC4AE5">
              <w:rPr>
                <w:rFonts w:cs="Arial"/>
                <w:lang w:eastAsia="en-US"/>
              </w:rPr>
              <w:sym w:font="Symbol" w:char="F03C"/>
            </w:r>
            <w:r>
              <w:rPr>
                <w:rFonts w:cs="Arial"/>
                <w:lang w:eastAsia="en-US"/>
              </w:rPr>
              <w:t xml:space="preserve"> -22</w:t>
            </w:r>
          </w:p>
        </w:tc>
      </w:tr>
      <w:tr w:rsidR="008A7EC3" w:rsidRPr="00CC4AE5" w14:paraId="5758DDC8" w14:textId="77777777" w:rsidTr="00BC7E3D">
        <w:trPr>
          <w:jc w:val="center"/>
        </w:trPr>
        <w:tc>
          <w:tcPr>
            <w:tcW w:w="3232" w:type="dxa"/>
            <w:vAlign w:val="center"/>
          </w:tcPr>
          <w:p w14:paraId="24135900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sym w:font="Symbol" w:char="F0BC"/>
            </w:r>
          </w:p>
        </w:tc>
        <w:tc>
          <w:tcPr>
            <w:tcW w:w="2889" w:type="dxa"/>
            <w:vAlign w:val="center"/>
          </w:tcPr>
          <w:p w14:paraId="154A1D75" w14:textId="77777777" w:rsidR="008A7EC3" w:rsidRPr="00CC4AE5" w:rsidRDefault="008A7EC3" w:rsidP="00BC7E3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sym w:font="Symbol" w:char="F0BC"/>
            </w:r>
          </w:p>
        </w:tc>
      </w:tr>
      <w:tr w:rsidR="008A7EC3" w:rsidRPr="00CC4AE5" w14:paraId="4759DF9E" w14:textId="77777777" w:rsidTr="00BC7E3D">
        <w:trPr>
          <w:jc w:val="center"/>
        </w:trPr>
        <w:tc>
          <w:tcPr>
            <w:tcW w:w="3232" w:type="dxa"/>
            <w:vAlign w:val="center"/>
          </w:tcPr>
          <w:p w14:paraId="0741180D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POWER_HEADROOM_54</w:t>
            </w:r>
          </w:p>
        </w:tc>
        <w:tc>
          <w:tcPr>
            <w:tcW w:w="2889" w:type="dxa"/>
            <w:vAlign w:val="center"/>
          </w:tcPr>
          <w:p w14:paraId="67446EC1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26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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PH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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27</w:t>
            </w:r>
          </w:p>
        </w:tc>
      </w:tr>
      <w:tr w:rsidR="008A7EC3" w:rsidRPr="00CC4AE5" w14:paraId="51C5A7E2" w14:textId="77777777" w:rsidTr="00BC7E3D">
        <w:trPr>
          <w:jc w:val="center"/>
        </w:trPr>
        <w:tc>
          <w:tcPr>
            <w:tcW w:w="3232" w:type="dxa"/>
            <w:vAlign w:val="center"/>
          </w:tcPr>
          <w:p w14:paraId="5DE493C0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POWER_HEADROOM_55</w:t>
            </w:r>
          </w:p>
        </w:tc>
        <w:tc>
          <w:tcPr>
            <w:tcW w:w="2889" w:type="dxa"/>
            <w:vAlign w:val="center"/>
          </w:tcPr>
          <w:p w14:paraId="25052769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27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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PH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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28</w:t>
            </w:r>
          </w:p>
        </w:tc>
      </w:tr>
      <w:tr w:rsidR="008A7EC3" w:rsidRPr="00CC4AE5" w14:paraId="7CA5EC98" w14:textId="77777777" w:rsidTr="00BC7E3D">
        <w:trPr>
          <w:jc w:val="center"/>
        </w:trPr>
        <w:tc>
          <w:tcPr>
            <w:tcW w:w="3232" w:type="dxa"/>
            <w:vAlign w:val="center"/>
          </w:tcPr>
          <w:p w14:paraId="26C6608B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POWER_HEADROOM_56</w:t>
            </w:r>
          </w:p>
        </w:tc>
        <w:tc>
          <w:tcPr>
            <w:tcW w:w="2889" w:type="dxa"/>
            <w:vAlign w:val="center"/>
          </w:tcPr>
          <w:p w14:paraId="23728D5D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28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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PH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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30</w:t>
            </w:r>
          </w:p>
        </w:tc>
      </w:tr>
      <w:tr w:rsidR="008A7EC3" w:rsidRPr="00CC4AE5" w14:paraId="57B42D1C" w14:textId="77777777" w:rsidTr="00BC7E3D">
        <w:trPr>
          <w:jc w:val="center"/>
        </w:trPr>
        <w:tc>
          <w:tcPr>
            <w:tcW w:w="3232" w:type="dxa"/>
            <w:vAlign w:val="center"/>
          </w:tcPr>
          <w:p w14:paraId="04726BD3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POWER_HEADROOM_57</w:t>
            </w:r>
          </w:p>
        </w:tc>
        <w:tc>
          <w:tcPr>
            <w:tcW w:w="2889" w:type="dxa"/>
            <w:vAlign w:val="center"/>
          </w:tcPr>
          <w:p w14:paraId="349F20A5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30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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PH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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32</w:t>
            </w:r>
          </w:p>
        </w:tc>
      </w:tr>
      <w:tr w:rsidR="008A7EC3" w:rsidRPr="00CC4AE5" w14:paraId="3D769C76" w14:textId="77777777" w:rsidTr="00BC7E3D">
        <w:trPr>
          <w:jc w:val="center"/>
        </w:trPr>
        <w:tc>
          <w:tcPr>
            <w:tcW w:w="3232" w:type="dxa"/>
            <w:vAlign w:val="center"/>
          </w:tcPr>
          <w:p w14:paraId="36337CD7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POWER_HEADROOM_58</w:t>
            </w:r>
          </w:p>
        </w:tc>
        <w:tc>
          <w:tcPr>
            <w:tcW w:w="2889" w:type="dxa"/>
            <w:vAlign w:val="center"/>
          </w:tcPr>
          <w:p w14:paraId="70490CA2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32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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PH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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34</w:t>
            </w:r>
          </w:p>
        </w:tc>
      </w:tr>
      <w:tr w:rsidR="008A7EC3" w:rsidRPr="00CC4AE5" w14:paraId="117632ED" w14:textId="77777777" w:rsidTr="00BC7E3D">
        <w:trPr>
          <w:jc w:val="center"/>
        </w:trPr>
        <w:tc>
          <w:tcPr>
            <w:tcW w:w="3232" w:type="dxa"/>
            <w:vAlign w:val="center"/>
          </w:tcPr>
          <w:p w14:paraId="0A5D2D38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POWER_HEADROOM_59</w:t>
            </w:r>
          </w:p>
        </w:tc>
        <w:tc>
          <w:tcPr>
            <w:tcW w:w="2889" w:type="dxa"/>
            <w:vAlign w:val="center"/>
          </w:tcPr>
          <w:p w14:paraId="339C625C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34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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PH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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36</w:t>
            </w:r>
          </w:p>
        </w:tc>
      </w:tr>
      <w:tr w:rsidR="008A7EC3" w:rsidRPr="00CC4AE5" w14:paraId="686E8A00" w14:textId="77777777" w:rsidTr="00BC7E3D">
        <w:trPr>
          <w:jc w:val="center"/>
        </w:trPr>
        <w:tc>
          <w:tcPr>
            <w:tcW w:w="3232" w:type="dxa"/>
            <w:vAlign w:val="center"/>
          </w:tcPr>
          <w:p w14:paraId="7E8C56DB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POWER_HEADROOM_60</w:t>
            </w:r>
          </w:p>
        </w:tc>
        <w:tc>
          <w:tcPr>
            <w:tcW w:w="2889" w:type="dxa"/>
            <w:vAlign w:val="center"/>
          </w:tcPr>
          <w:p w14:paraId="68ED0891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36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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PH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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38</w:t>
            </w:r>
          </w:p>
        </w:tc>
      </w:tr>
      <w:tr w:rsidR="008A7EC3" w:rsidRPr="00CC4AE5" w14:paraId="54112EC0" w14:textId="77777777" w:rsidTr="00BC7E3D">
        <w:trPr>
          <w:jc w:val="center"/>
        </w:trPr>
        <w:tc>
          <w:tcPr>
            <w:tcW w:w="3232" w:type="dxa"/>
            <w:vAlign w:val="center"/>
          </w:tcPr>
          <w:p w14:paraId="73B10E58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POWER_HEADROOM_61</w:t>
            </w:r>
          </w:p>
        </w:tc>
        <w:tc>
          <w:tcPr>
            <w:tcW w:w="2889" w:type="dxa"/>
            <w:vAlign w:val="center"/>
          </w:tcPr>
          <w:p w14:paraId="6A8038D5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38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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PH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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40</w:t>
            </w:r>
          </w:p>
        </w:tc>
      </w:tr>
      <w:tr w:rsidR="008A7EC3" w:rsidRPr="00CC4AE5" w14:paraId="123FDD25" w14:textId="77777777" w:rsidTr="00BC7E3D">
        <w:trPr>
          <w:jc w:val="center"/>
        </w:trPr>
        <w:tc>
          <w:tcPr>
            <w:tcW w:w="3232" w:type="dxa"/>
            <w:vAlign w:val="center"/>
          </w:tcPr>
          <w:p w14:paraId="323B60C1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POWER_HEADROOM_62</w:t>
            </w:r>
          </w:p>
        </w:tc>
        <w:tc>
          <w:tcPr>
            <w:tcW w:w="2889" w:type="dxa"/>
            <w:vAlign w:val="center"/>
          </w:tcPr>
          <w:p w14:paraId="2AFBA042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40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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PH </w:t>
            </w:r>
            <w:r>
              <w:rPr>
                <w:rFonts w:ascii="Symbol" w:eastAsia="游ゴシック" w:hAnsi="Symbol" w:cs="Arial"/>
                <w:color w:val="000000"/>
                <w:sz w:val="18"/>
                <w:szCs w:val="18"/>
              </w:rPr>
              <w:t></w:t>
            </w: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 42</w:t>
            </w:r>
          </w:p>
        </w:tc>
      </w:tr>
      <w:tr w:rsidR="008A7EC3" w:rsidRPr="00CC4AE5" w14:paraId="184C06DC" w14:textId="77777777" w:rsidTr="00BC7E3D">
        <w:trPr>
          <w:jc w:val="center"/>
        </w:trPr>
        <w:tc>
          <w:tcPr>
            <w:tcW w:w="3232" w:type="dxa"/>
            <w:vAlign w:val="center"/>
          </w:tcPr>
          <w:p w14:paraId="37138DC3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POWER_HEADROOM_63</w:t>
            </w:r>
          </w:p>
        </w:tc>
        <w:tc>
          <w:tcPr>
            <w:tcW w:w="2889" w:type="dxa"/>
            <w:vAlign w:val="center"/>
          </w:tcPr>
          <w:p w14:paraId="043249F6" w14:textId="77777777" w:rsidR="008A7EC3" w:rsidRDefault="008A7EC3" w:rsidP="00BC7E3D">
            <w:pPr>
              <w:jc w:val="center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PH 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≥</w:t>
            </w:r>
            <w:r w:rsidRPr="0056035E">
              <w:rPr>
                <w:rFonts w:ascii="Arial" w:eastAsia="游ゴシック" w:hAnsi="Arial" w:cs="Arial"/>
                <w:color w:val="FF0000"/>
                <w:sz w:val="18"/>
                <w:szCs w:val="18"/>
              </w:rPr>
              <w:t xml:space="preserve"> 42 </w:t>
            </w:r>
          </w:p>
        </w:tc>
      </w:tr>
    </w:tbl>
    <w:p w14:paraId="37AFEB02" w14:textId="77777777" w:rsidR="00910B39" w:rsidRPr="00684A07" w:rsidRDefault="004B0867" w:rsidP="00BC6148">
      <w:pPr>
        <w:rPr>
          <w:lang w:eastAsia="zh-CN"/>
        </w:rPr>
      </w:pPr>
      <w:r>
        <w:rPr>
          <w:rFonts w:hint="eastAsia"/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8FD1AB" wp14:editId="766B465D">
                <wp:simplePos x="0" y="0"/>
                <wp:positionH relativeFrom="column">
                  <wp:posOffset>5306060</wp:posOffset>
                </wp:positionH>
                <wp:positionV relativeFrom="paragraph">
                  <wp:posOffset>-1906447</wp:posOffset>
                </wp:positionV>
                <wp:extent cx="914400" cy="226771"/>
                <wp:effectExtent l="0" t="0" r="8890" b="1905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67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54DC8B" w14:textId="77777777" w:rsidR="004B0867" w:rsidRPr="004B0867" w:rsidRDefault="004B0867" w:rsidP="004B0867">
                            <w:pPr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ja-JP"/>
                              </w:rPr>
                              <w:t>1</w:t>
                            </w:r>
                            <w:r>
                              <w:rPr>
                                <w:rFonts w:eastAsiaTheme="minorEastAsia" w:hint="eastAsia"/>
                                <w:lang w:eastAsia="ja-JP"/>
                              </w:rPr>
                              <w:t>dB step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268FD1A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margin-left:417.8pt;margin-top:-150.1pt;width:1in;height:17.8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" fillcolor="white [3201]" stroked="f" strokeweight=".5pt">
                <v:textbox>
                  <w:txbxContent>
                    <w:p w14:paraId="7154DC8B" w14:textId="77777777" w:rsidR="004B0867" w:rsidRPr="004B0867" w:rsidRDefault="004B0867" w:rsidP="004B0867">
                      <w:pPr>
                        <w:rPr>
                          <w:rFonts w:eastAsiaTheme="minorEastAsia"/>
                          <w:lang w:eastAsia="ja-JP"/>
                        </w:rPr>
                      </w:pPr>
                      <w:r>
                        <w:rPr>
                          <w:rFonts w:eastAsiaTheme="minorEastAsia"/>
                          <w:lang w:eastAsia="ja-JP"/>
                        </w:rPr>
                        <w:t>1</w:t>
                      </w:r>
                      <w:r>
                        <w:rPr>
                          <w:rFonts w:eastAsiaTheme="minorEastAsia" w:hint="eastAsia"/>
                          <w:lang w:eastAsia="ja-JP"/>
                        </w:rPr>
                        <w:t>dB step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77554D" wp14:editId="591013A8">
                <wp:simplePos x="0" y="0"/>
                <wp:positionH relativeFrom="column">
                  <wp:posOffset>5305628</wp:posOffset>
                </wp:positionH>
                <wp:positionV relativeFrom="paragraph">
                  <wp:posOffset>-706653</wp:posOffset>
                </wp:positionV>
                <wp:extent cx="914400" cy="226771"/>
                <wp:effectExtent l="0" t="0" r="0" b="190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67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FF5B55" w14:textId="77777777" w:rsidR="004B0867" w:rsidRPr="004B0867" w:rsidRDefault="004B0867">
                            <w:pPr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ja-JP"/>
                              </w:rPr>
                              <w:t>2dB step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C77554D" id="テキスト ボックス 2" o:spid="_x0000_s1027" type="#_x0000_t202" style="position:absolute;margin-left:417.75pt;margin-top:-55.65pt;width:1in;height:17.8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" fillcolor="white [3201]" stroked="f" strokeweight=".5pt">
                <v:textbox>
                  <w:txbxContent>
                    <w:p w14:paraId="3FFF5B55" w14:textId="77777777" w:rsidR="004B0867" w:rsidRPr="004B0867" w:rsidRDefault="004B0867">
                      <w:pPr>
                        <w:rPr>
                          <w:rFonts w:eastAsiaTheme="minorEastAsia"/>
                          <w:lang w:eastAsia="ja-JP"/>
                        </w:rPr>
                      </w:pPr>
                      <w:r>
                        <w:rPr>
                          <w:rFonts w:eastAsiaTheme="minorEastAsia" w:hint="eastAsia"/>
                          <w:lang w:eastAsia="ja-JP"/>
                        </w:rPr>
                        <w:t>2dB step</w:t>
                      </w:r>
                    </w:p>
                  </w:txbxContent>
                </v:textbox>
              </v:shape>
            </w:pict>
          </mc:Fallback>
        </mc:AlternateContent>
      </w:r>
    </w:p>
    <w:p w14:paraId="72D77155" w14:textId="77777777"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4E23C044" w14:textId="77777777" w:rsidR="00654891" w:rsidRP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4E2300">
        <w:rPr>
          <w:rFonts w:eastAsiaTheme="minorEastAsia"/>
          <w:lang w:eastAsia="ja-JP"/>
        </w:rPr>
        <w:t>PH report</w:t>
      </w:r>
      <w:r w:rsidR="00B9450B" w:rsidRPr="00B9450B">
        <w:rPr>
          <w:rFonts w:eastAsiaTheme="minorEastAsia"/>
          <w:lang w:eastAsia="ja-JP"/>
        </w:rPr>
        <w:t xml:space="preserve"> mapping table</w:t>
      </w:r>
      <w:r>
        <w:rPr>
          <w:rFonts w:eastAsiaTheme="minorEastAsia"/>
          <w:lang w:eastAsia="ja-JP"/>
        </w:rPr>
        <w:t>. Our observations and proposals are as follows:</w:t>
      </w:r>
    </w:p>
    <w:p w14:paraId="4C93CA3E" w14:textId="77777777" w:rsidR="00654891" w:rsidRPr="00654891" w:rsidRDefault="00654891" w:rsidP="00654891">
      <w:pPr>
        <w:rPr>
          <w:lang w:eastAsia="ja-JP"/>
        </w:rPr>
      </w:pPr>
    </w:p>
    <w:p w14:paraId="4077224E" w14:textId="77777777" w:rsidR="004644A1" w:rsidRDefault="004644A1" w:rsidP="004644A1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 </w:t>
      </w:r>
      <w:r w:rsidRPr="00E82875">
        <w:rPr>
          <w:rFonts w:eastAsia="ＭＳ 明朝" w:cs="v5.0.0"/>
          <w:b/>
          <w:u w:val="single"/>
          <w:lang w:val="en-US" w:eastAsia="ja-JP"/>
        </w:rPr>
        <w:t>In NR</w:t>
      </w:r>
      <w:r>
        <w:rPr>
          <w:rFonts w:eastAsia="ＭＳ 明朝" w:cs="v5.0.0"/>
          <w:b/>
          <w:u w:val="single"/>
          <w:lang w:val="en-US" w:eastAsia="ja-JP"/>
        </w:rPr>
        <w:t xml:space="preserve"> case</w:t>
      </w:r>
      <w:r w:rsidRPr="00E82875">
        <w:rPr>
          <w:rFonts w:eastAsia="ＭＳ 明朝" w:cs="v5.0.0"/>
          <w:b/>
          <w:u w:val="single"/>
          <w:lang w:val="en-US" w:eastAsia="ja-JP"/>
        </w:rPr>
        <w:t xml:space="preserve">, PH range would need to be expanded because maximum number of RBs and </w:t>
      </w:r>
      <w:proofErr w:type="spellStart"/>
      <w:r w:rsidRPr="00E82875">
        <w:rPr>
          <w:rFonts w:eastAsia="ＭＳ 明朝" w:cs="v5.0.0"/>
          <w:b/>
          <w:u w:val="single"/>
          <w:lang w:val="en-US" w:eastAsia="ja-JP"/>
        </w:rPr>
        <w:t>Pcmax</w:t>
      </w:r>
      <w:proofErr w:type="gramStart"/>
      <w:r w:rsidRPr="00E82875">
        <w:rPr>
          <w:rFonts w:eastAsia="ＭＳ 明朝" w:cs="v5.0.0"/>
          <w:b/>
          <w:u w:val="single"/>
          <w:lang w:val="en-US" w:eastAsia="ja-JP"/>
        </w:rPr>
        <w:t>,c</w:t>
      </w:r>
      <w:proofErr w:type="spellEnd"/>
      <w:proofErr w:type="gramEnd"/>
      <w:r w:rsidRPr="00E82875">
        <w:rPr>
          <w:rFonts w:eastAsia="ＭＳ 明朝" w:cs="v5.0.0"/>
          <w:b/>
          <w:u w:val="single"/>
          <w:lang w:val="en-US" w:eastAsia="ja-JP"/>
        </w:rPr>
        <w:t xml:space="preserve"> for mm-wave are larger than 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those in </w:t>
      </w:r>
      <w:r w:rsidRPr="00E82875">
        <w:rPr>
          <w:rFonts w:eastAsia="ＭＳ 明朝" w:cs="v5.0.0"/>
          <w:b/>
          <w:u w:val="single"/>
          <w:lang w:val="en-US" w:eastAsia="ja-JP"/>
        </w:rPr>
        <w:t>LTE.</w:t>
      </w:r>
    </w:p>
    <w:p w14:paraId="356BD484" w14:textId="77777777" w:rsidR="004644A1" w:rsidRDefault="004644A1" w:rsidP="004644A1">
      <w:pPr>
        <w:rPr>
          <w:rFonts w:eastAsia="ＭＳ 明朝" w:cs="v5.0.0"/>
          <w:b/>
          <w:u w:val="single"/>
          <w:lang w:val="en-US" w:eastAsia="ja-JP"/>
        </w:rPr>
      </w:pPr>
    </w:p>
    <w:p w14:paraId="04C49F0D" w14:textId="5EEFEB7E" w:rsidR="004644A1" w:rsidRDefault="004644A1" w:rsidP="004644A1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  <w:r w:rsidRPr="0062386C">
        <w:rPr>
          <w:rFonts w:eastAsia="ＭＳ 明朝" w:cs="v5.0.0"/>
          <w:b/>
          <w:u w:val="single"/>
          <w:lang w:val="en-US" w:eastAsia="ja-JP"/>
        </w:rPr>
        <w:t xml:space="preserve">In case that PH </w:t>
      </w:r>
      <w:r>
        <w:rPr>
          <w:rFonts w:eastAsia="ＭＳ 明朝" w:cs="v5.0.0"/>
          <w:b/>
          <w:u w:val="single"/>
          <w:lang w:val="en-US" w:eastAsia="ja-JP"/>
        </w:rPr>
        <w:t>report</w:t>
      </w:r>
      <w:r w:rsidR="00EF2943"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62386C">
        <w:rPr>
          <w:rFonts w:eastAsia="ＭＳ 明朝" w:cs="v5.0.0"/>
          <w:b/>
          <w:u w:val="single"/>
          <w:lang w:val="en-US" w:eastAsia="ja-JP"/>
        </w:rPr>
        <w:t>range for NR is ex</w:t>
      </w:r>
      <w:r>
        <w:rPr>
          <w:rFonts w:eastAsia="ＭＳ 明朝" w:cs="v5.0.0" w:hint="eastAsia"/>
          <w:b/>
          <w:u w:val="single"/>
          <w:lang w:val="en-US" w:eastAsia="ja-JP"/>
        </w:rPr>
        <w:t>pa</w:t>
      </w:r>
      <w:r w:rsidRPr="0062386C">
        <w:rPr>
          <w:rFonts w:eastAsia="ＭＳ 明朝" w:cs="v5.0.0"/>
          <w:b/>
          <w:u w:val="single"/>
          <w:lang w:val="en-US" w:eastAsia="ja-JP"/>
        </w:rPr>
        <w:t xml:space="preserve">nded from that </w:t>
      </w:r>
      <w:r>
        <w:rPr>
          <w:rFonts w:eastAsia="ＭＳ 明朝" w:cs="v5.0.0" w:hint="eastAsia"/>
          <w:b/>
          <w:u w:val="single"/>
          <w:lang w:val="en-US" w:eastAsia="ja-JP"/>
        </w:rPr>
        <w:t>in</w:t>
      </w:r>
      <w:r w:rsidRPr="0062386C">
        <w:rPr>
          <w:rFonts w:eastAsia="ＭＳ 明朝" w:cs="v5.0.0"/>
          <w:b/>
          <w:u w:val="single"/>
          <w:lang w:val="en-US" w:eastAsia="ja-JP"/>
        </w:rPr>
        <w:t xml:space="preserve"> LTE, the coarser resolution </w:t>
      </w:r>
      <w:r>
        <w:rPr>
          <w:rFonts w:eastAsia="ＭＳ 明朝" w:cs="v5.0.0"/>
          <w:b/>
          <w:u w:val="single"/>
          <w:lang w:val="en-US" w:eastAsia="ja-JP"/>
        </w:rPr>
        <w:t>should</w:t>
      </w:r>
      <w:r w:rsidRPr="0062386C">
        <w:rPr>
          <w:rFonts w:eastAsia="ＭＳ 明朝" w:cs="v5.0.0"/>
          <w:b/>
          <w:u w:val="single"/>
          <w:lang w:val="en-US" w:eastAsia="ja-JP"/>
        </w:rPr>
        <w:t xml:space="preserve"> be applied to the large PH values, and 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1 dB resolution </w:t>
      </w:r>
      <w:r w:rsidRPr="0062386C">
        <w:rPr>
          <w:rFonts w:eastAsia="ＭＳ 明朝" w:cs="v5.0.0"/>
          <w:b/>
          <w:u w:val="single"/>
          <w:lang w:val="en-US" w:eastAsia="ja-JP"/>
        </w:rPr>
        <w:t xml:space="preserve">should 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be </w:t>
      </w:r>
      <w:r w:rsidRPr="0062386C">
        <w:rPr>
          <w:rFonts w:eastAsia="ＭＳ 明朝" w:cs="v5.0.0"/>
          <w:b/>
          <w:u w:val="single"/>
          <w:lang w:val="en-US" w:eastAsia="ja-JP"/>
        </w:rPr>
        <w:t>kep</w:t>
      </w:r>
      <w:r>
        <w:rPr>
          <w:rFonts w:eastAsia="ＭＳ 明朝" w:cs="v5.0.0" w:hint="eastAsia"/>
          <w:b/>
          <w:u w:val="single"/>
          <w:lang w:val="en-US" w:eastAsia="ja-JP"/>
        </w:rPr>
        <w:t>t</w:t>
      </w:r>
      <w:r w:rsidRPr="0062386C">
        <w:rPr>
          <w:rFonts w:eastAsia="ＭＳ 明朝" w:cs="v5.0.0"/>
          <w:b/>
          <w:u w:val="single"/>
          <w:lang w:val="en-US" w:eastAsia="ja-JP"/>
        </w:rPr>
        <w:t xml:space="preserve"> </w:t>
      </w:r>
      <w:r>
        <w:rPr>
          <w:rFonts w:eastAsia="ＭＳ 明朝" w:cs="v5.0.0" w:hint="eastAsia"/>
          <w:b/>
          <w:u w:val="single"/>
          <w:lang w:val="en-US" w:eastAsia="ja-JP"/>
        </w:rPr>
        <w:t>for small PH values</w:t>
      </w:r>
      <w:r w:rsidRPr="0062386C">
        <w:rPr>
          <w:rFonts w:eastAsia="ＭＳ 明朝" w:cs="v5.0.0"/>
          <w:b/>
          <w:u w:val="single"/>
          <w:lang w:val="en-US" w:eastAsia="ja-JP"/>
        </w:rPr>
        <w:t>.</w:t>
      </w:r>
    </w:p>
    <w:p w14:paraId="1FD739B4" w14:textId="77777777" w:rsidR="00431294" w:rsidRPr="005A11FE" w:rsidRDefault="00431294" w:rsidP="00654891">
      <w:pPr>
        <w:rPr>
          <w:lang w:val="en-US" w:eastAsia="ja-JP"/>
        </w:rPr>
      </w:pPr>
    </w:p>
    <w:p w14:paraId="1ECD8011" w14:textId="77777777"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  <w:bookmarkStart w:id="0" w:name="_GoBack"/>
      <w:bookmarkEnd w:id="0"/>
    </w:p>
    <w:p w14:paraId="4CB6BF34" w14:textId="77777777" w:rsidR="003176DD" w:rsidRDefault="003176DD" w:rsidP="00BC6148">
      <w:r>
        <w:rPr>
          <w:rFonts w:eastAsiaTheme="minorEastAsia" w:hint="eastAsia"/>
          <w:lang w:eastAsia="ja-JP"/>
        </w:rPr>
        <w:t>[1]</w:t>
      </w:r>
      <w:r w:rsidRPr="003176DD">
        <w:t xml:space="preserve"> </w:t>
      </w:r>
      <w:r w:rsidR="003C4BD9" w:rsidRPr="003C4BD9">
        <w:t>R2-1803863</w:t>
      </w:r>
      <w:r w:rsidR="003C4BD9">
        <w:t>, “</w:t>
      </w:r>
      <w:r w:rsidR="003C4BD9" w:rsidRPr="003C4BD9">
        <w:t xml:space="preserve">LS on field length of </w:t>
      </w:r>
      <w:proofErr w:type="spellStart"/>
      <w:r w:rsidR="003C4BD9" w:rsidRPr="003C4BD9">
        <w:t>Pcmax</w:t>
      </w:r>
      <w:proofErr w:type="gramStart"/>
      <w:r w:rsidR="003C4BD9" w:rsidRPr="003C4BD9">
        <w:t>,c</w:t>
      </w:r>
      <w:proofErr w:type="spellEnd"/>
      <w:proofErr w:type="gramEnd"/>
      <w:r w:rsidR="003C4BD9" w:rsidRPr="003C4BD9">
        <w:t xml:space="preserve"> and PH</w:t>
      </w:r>
      <w:r w:rsidR="003C4BD9">
        <w:t>”, NTT DOCOMO</w:t>
      </w:r>
    </w:p>
    <w:p w14:paraId="19D1FC1E" w14:textId="77777777" w:rsidR="003C4BD9" w:rsidRPr="003176DD" w:rsidRDefault="003C4BD9" w:rsidP="00BC6148">
      <w:pPr>
        <w:rPr>
          <w:rFonts w:eastAsiaTheme="minorEastAsia"/>
          <w:lang w:eastAsia="ja-JP"/>
        </w:rPr>
      </w:pPr>
      <w:r>
        <w:t xml:space="preserve">[2] </w:t>
      </w:r>
      <w:r w:rsidRPr="003C4BD9">
        <w:t>R4-1803498</w:t>
      </w:r>
      <w:r>
        <w:t>, “</w:t>
      </w:r>
      <w:r w:rsidRPr="003C4BD9">
        <w:t xml:space="preserve">Reply LS on field length of </w:t>
      </w:r>
      <w:proofErr w:type="spellStart"/>
      <w:r w:rsidRPr="003C4BD9">
        <w:t>Pcmax</w:t>
      </w:r>
      <w:proofErr w:type="gramStart"/>
      <w:r w:rsidRPr="003C4BD9">
        <w:t>,c</w:t>
      </w:r>
      <w:proofErr w:type="spellEnd"/>
      <w:proofErr w:type="gramEnd"/>
      <w:r w:rsidRPr="003C4BD9">
        <w:t xml:space="preserve"> and PHR</w:t>
      </w:r>
      <w:r>
        <w:t>”, NTT DOCOMO</w:t>
      </w:r>
    </w:p>
    <w:p w14:paraId="27C1D6A7" w14:textId="77777777" w:rsidR="00684A07" w:rsidRPr="0024227F" w:rsidRDefault="0024227F" w:rsidP="0045112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[3] </w:t>
      </w:r>
      <w:r w:rsidR="00085682" w:rsidRPr="00085682">
        <w:rPr>
          <w:rFonts w:eastAsiaTheme="minorEastAsia"/>
          <w:lang w:eastAsia="ja-JP"/>
        </w:rPr>
        <w:t>R4-1800663</w:t>
      </w:r>
      <w:r w:rsidR="00085682">
        <w:rPr>
          <w:rFonts w:eastAsiaTheme="minorEastAsia"/>
          <w:lang w:eastAsia="ja-JP"/>
        </w:rPr>
        <w:t>, “</w:t>
      </w:r>
      <w:r w:rsidR="00085682" w:rsidRPr="00085682">
        <w:rPr>
          <w:rFonts w:eastAsiaTheme="minorEastAsia"/>
          <w:lang w:eastAsia="ja-JP"/>
        </w:rPr>
        <w:t>Discussion on LS from RAN2 on PHR mapping table for FR1 and FR2</w:t>
      </w:r>
      <w:r w:rsidR="00085682">
        <w:rPr>
          <w:rFonts w:eastAsiaTheme="minorEastAsia"/>
          <w:lang w:eastAsia="ja-JP"/>
        </w:rPr>
        <w:t>”, Huawei, HiSilicon</w:t>
      </w:r>
    </w:p>
    <w:p w14:paraId="525490A5" w14:textId="77777777" w:rsidR="00684A07" w:rsidRPr="00684A07" w:rsidRDefault="00684A07">
      <w:pPr>
        <w:rPr>
          <w:rFonts w:eastAsiaTheme="minorEastAsia"/>
          <w:lang w:eastAsia="ja-JP"/>
        </w:rPr>
      </w:pPr>
    </w:p>
    <w:sectPr w:rsidR="00684A07" w:rsidRPr="00684A07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DCB6C" w14:textId="77777777" w:rsidR="00362DD3" w:rsidRDefault="00362DD3" w:rsidP="00540D5C">
      <w:r>
        <w:separator/>
      </w:r>
    </w:p>
  </w:endnote>
  <w:endnote w:type="continuationSeparator" w:id="0">
    <w:p w14:paraId="62295CDD" w14:textId="77777777" w:rsidR="00362DD3" w:rsidRDefault="00362DD3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">
    <w:altName w:val="ＭＳ ゴシック"/>
    <w:charset w:val="80"/>
    <w:family w:val="modern"/>
    <w:pitch w:val="variable"/>
    <w:sig w:usb0="00000000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8A7CE4" w14:textId="77777777" w:rsidR="00362DD3" w:rsidRDefault="00362DD3" w:rsidP="00540D5C">
      <w:r>
        <w:separator/>
      </w:r>
    </w:p>
  </w:footnote>
  <w:footnote w:type="continuationSeparator" w:id="0">
    <w:p w14:paraId="423C94BB" w14:textId="77777777" w:rsidR="00362DD3" w:rsidRDefault="00362DD3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8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8"/>
  </w:num>
  <w:num w:numId="7">
    <w:abstractNumId w:val="6"/>
  </w:num>
  <w:num w:numId="8">
    <w:abstractNumId w:val="1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151"/>
    <w:rsid w:val="0002796F"/>
    <w:rsid w:val="00031567"/>
    <w:rsid w:val="00085682"/>
    <w:rsid w:val="000A51AB"/>
    <w:rsid w:val="000B341D"/>
    <w:rsid w:val="000C2AB9"/>
    <w:rsid w:val="000C4D47"/>
    <w:rsid w:val="000C5E80"/>
    <w:rsid w:val="000C78B0"/>
    <w:rsid w:val="000D0320"/>
    <w:rsid w:val="000D2B69"/>
    <w:rsid w:val="00100D5A"/>
    <w:rsid w:val="00112FBD"/>
    <w:rsid w:val="00114639"/>
    <w:rsid w:val="00134132"/>
    <w:rsid w:val="001726AB"/>
    <w:rsid w:val="00173EC4"/>
    <w:rsid w:val="0018484E"/>
    <w:rsid w:val="001D0E96"/>
    <w:rsid w:val="001E10E3"/>
    <w:rsid w:val="00205B01"/>
    <w:rsid w:val="00221D99"/>
    <w:rsid w:val="00232ACC"/>
    <w:rsid w:val="0024227F"/>
    <w:rsid w:val="00251BC1"/>
    <w:rsid w:val="002674F7"/>
    <w:rsid w:val="002A6114"/>
    <w:rsid w:val="002A7CF3"/>
    <w:rsid w:val="002B0B48"/>
    <w:rsid w:val="002B1C70"/>
    <w:rsid w:val="002C5E1F"/>
    <w:rsid w:val="003176DD"/>
    <w:rsid w:val="00351C2D"/>
    <w:rsid w:val="00362DD3"/>
    <w:rsid w:val="003931AA"/>
    <w:rsid w:val="003A2F94"/>
    <w:rsid w:val="003A38B6"/>
    <w:rsid w:val="003A3D0F"/>
    <w:rsid w:val="003A41FE"/>
    <w:rsid w:val="003A5ECC"/>
    <w:rsid w:val="003B7CB2"/>
    <w:rsid w:val="003C1B8E"/>
    <w:rsid w:val="003C4BD9"/>
    <w:rsid w:val="003D6D00"/>
    <w:rsid w:val="003E49C3"/>
    <w:rsid w:val="003E5A4F"/>
    <w:rsid w:val="003E7C78"/>
    <w:rsid w:val="003F5AC3"/>
    <w:rsid w:val="00402A46"/>
    <w:rsid w:val="00411528"/>
    <w:rsid w:val="00425B70"/>
    <w:rsid w:val="00430DFC"/>
    <w:rsid w:val="00431294"/>
    <w:rsid w:val="0043401F"/>
    <w:rsid w:val="00451121"/>
    <w:rsid w:val="004644A1"/>
    <w:rsid w:val="00481E88"/>
    <w:rsid w:val="004B0867"/>
    <w:rsid w:val="004E2300"/>
    <w:rsid w:val="004F1CA4"/>
    <w:rsid w:val="004F4CD7"/>
    <w:rsid w:val="005369EA"/>
    <w:rsid w:val="00540D5C"/>
    <w:rsid w:val="00551442"/>
    <w:rsid w:val="0056035E"/>
    <w:rsid w:val="005703DA"/>
    <w:rsid w:val="00571AFB"/>
    <w:rsid w:val="00583CBF"/>
    <w:rsid w:val="00585C55"/>
    <w:rsid w:val="00585EE3"/>
    <w:rsid w:val="005A11FE"/>
    <w:rsid w:val="005B3F47"/>
    <w:rsid w:val="005D58FF"/>
    <w:rsid w:val="005E7A74"/>
    <w:rsid w:val="0061054C"/>
    <w:rsid w:val="00610733"/>
    <w:rsid w:val="00623840"/>
    <w:rsid w:val="0062386C"/>
    <w:rsid w:val="00640884"/>
    <w:rsid w:val="00653ED5"/>
    <w:rsid w:val="00654891"/>
    <w:rsid w:val="00670B5B"/>
    <w:rsid w:val="00672DFC"/>
    <w:rsid w:val="006766E8"/>
    <w:rsid w:val="00684A07"/>
    <w:rsid w:val="00684E39"/>
    <w:rsid w:val="00693AFB"/>
    <w:rsid w:val="006B3603"/>
    <w:rsid w:val="00700F96"/>
    <w:rsid w:val="007113EC"/>
    <w:rsid w:val="00722859"/>
    <w:rsid w:val="007256A7"/>
    <w:rsid w:val="00725B0A"/>
    <w:rsid w:val="00743A1C"/>
    <w:rsid w:val="0076035A"/>
    <w:rsid w:val="007B7F18"/>
    <w:rsid w:val="007F50E1"/>
    <w:rsid w:val="00802A48"/>
    <w:rsid w:val="00833256"/>
    <w:rsid w:val="00845151"/>
    <w:rsid w:val="00845F6F"/>
    <w:rsid w:val="00847095"/>
    <w:rsid w:val="00855EC3"/>
    <w:rsid w:val="0088164D"/>
    <w:rsid w:val="00882727"/>
    <w:rsid w:val="00882A05"/>
    <w:rsid w:val="00884ACD"/>
    <w:rsid w:val="00896608"/>
    <w:rsid w:val="008A7EC3"/>
    <w:rsid w:val="008C017A"/>
    <w:rsid w:val="008F0044"/>
    <w:rsid w:val="00902260"/>
    <w:rsid w:val="00902EAF"/>
    <w:rsid w:val="00910B39"/>
    <w:rsid w:val="00914A60"/>
    <w:rsid w:val="00940A7F"/>
    <w:rsid w:val="0094177B"/>
    <w:rsid w:val="009728CC"/>
    <w:rsid w:val="009C55D6"/>
    <w:rsid w:val="00A067EF"/>
    <w:rsid w:val="00A23564"/>
    <w:rsid w:val="00A26FBD"/>
    <w:rsid w:val="00A510E2"/>
    <w:rsid w:val="00A74A7E"/>
    <w:rsid w:val="00A97286"/>
    <w:rsid w:val="00AC07C6"/>
    <w:rsid w:val="00AE0C96"/>
    <w:rsid w:val="00B12C6D"/>
    <w:rsid w:val="00B2513D"/>
    <w:rsid w:val="00B2707C"/>
    <w:rsid w:val="00B3510A"/>
    <w:rsid w:val="00B854B5"/>
    <w:rsid w:val="00B863A4"/>
    <w:rsid w:val="00B9450B"/>
    <w:rsid w:val="00B953DD"/>
    <w:rsid w:val="00BC6148"/>
    <w:rsid w:val="00BD48A1"/>
    <w:rsid w:val="00BE2EB1"/>
    <w:rsid w:val="00C043DC"/>
    <w:rsid w:val="00C56F4E"/>
    <w:rsid w:val="00CA2679"/>
    <w:rsid w:val="00CF3FC7"/>
    <w:rsid w:val="00D640DA"/>
    <w:rsid w:val="00D64698"/>
    <w:rsid w:val="00D67358"/>
    <w:rsid w:val="00DA0B54"/>
    <w:rsid w:val="00DC3639"/>
    <w:rsid w:val="00DD43F2"/>
    <w:rsid w:val="00DF6D45"/>
    <w:rsid w:val="00E02E6B"/>
    <w:rsid w:val="00E03B99"/>
    <w:rsid w:val="00E465F6"/>
    <w:rsid w:val="00E64020"/>
    <w:rsid w:val="00E64EB1"/>
    <w:rsid w:val="00E71073"/>
    <w:rsid w:val="00E75888"/>
    <w:rsid w:val="00E82875"/>
    <w:rsid w:val="00EF2943"/>
    <w:rsid w:val="00F166DC"/>
    <w:rsid w:val="00F37219"/>
    <w:rsid w:val="00F665E2"/>
    <w:rsid w:val="00F936C8"/>
    <w:rsid w:val="00FD7894"/>
    <w:rsid w:val="00FE1153"/>
    <w:rsid w:val="00FE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AAD12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link w:val="TACChar"/>
    <w:rsid w:val="000C2AB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CChar">
    <w:name w:val="TAC Char"/>
    <w:link w:val="TAC"/>
    <w:rsid w:val="000C2AB9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0C2AB9"/>
    <w:rPr>
      <w:b/>
    </w:rPr>
  </w:style>
  <w:style w:type="character" w:customStyle="1" w:styleId="TAHCar">
    <w:name w:val="TAH Car"/>
    <w:link w:val="TAH"/>
    <w:rsid w:val="000C2AB9"/>
    <w:rPr>
      <w:rFonts w:ascii="Arial" w:eastAsia="Times New Roman" w:hAnsi="Arial" w:cs="Times New Roman"/>
      <w:b/>
      <w:kern w:val="0"/>
      <w:sz w:val="18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link w:val="TACChar"/>
    <w:rsid w:val="000C2AB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CChar">
    <w:name w:val="TAC Char"/>
    <w:link w:val="TAC"/>
    <w:rsid w:val="000C2AB9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0C2AB9"/>
    <w:rPr>
      <w:b/>
    </w:rPr>
  </w:style>
  <w:style w:type="character" w:customStyle="1" w:styleId="TAHCar">
    <w:name w:val="TAH Car"/>
    <w:link w:val="TAH"/>
    <w:rsid w:val="000C2AB9"/>
    <w:rPr>
      <w:rFonts w:ascii="Arial" w:eastAsia="Times New Roman" w:hAnsi="Arial" w:cs="Times New Roman"/>
      <w:b/>
      <w:kern w:val="0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CA173-627A-4D7A-89FA-64C23ECE2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0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Hiroki Harada</cp:lastModifiedBy>
  <cp:revision>2</cp:revision>
  <dcterms:created xsi:type="dcterms:W3CDTF">2018-04-06T09:31:00Z</dcterms:created>
  <dcterms:modified xsi:type="dcterms:W3CDTF">2018-04-06T09:31:00Z</dcterms:modified>
</cp:coreProperties>
</file>