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6E1" w:rsidRPr="00557484" w:rsidRDefault="00B416E1" w:rsidP="00B416E1">
      <w:pPr>
        <w:pStyle w:val="a5"/>
        <w:tabs>
          <w:tab w:val="left" w:pos="1800"/>
        </w:tabs>
        <w:ind w:left="1800" w:hanging="1800"/>
        <w:rPr>
          <w:rFonts w:eastAsiaTheme="minorEastAsia"/>
          <w:sz w:val="24"/>
          <w:lang w:eastAsia="zh-CN"/>
        </w:rPr>
      </w:pPr>
      <w:bookmarkStart w:id="0" w:name="_Toc503960168"/>
      <w:r w:rsidRPr="00B416E1">
        <w:rPr>
          <w:sz w:val="24"/>
        </w:rPr>
        <w:t>3GPP TSG-RAN WG4 Meeting #</w:t>
      </w:r>
      <w:r w:rsidRPr="00B416E1">
        <w:rPr>
          <w:rFonts w:hint="eastAsia"/>
          <w:sz w:val="24"/>
        </w:rPr>
        <w:t>8</w:t>
      </w:r>
      <w:r w:rsidRPr="00B416E1">
        <w:rPr>
          <w:sz w:val="24"/>
        </w:rPr>
        <w:t>6bis</w:t>
      </w:r>
      <w:r w:rsidRPr="00B416E1">
        <w:rPr>
          <w:rFonts w:hint="eastAsia"/>
          <w:sz w:val="24"/>
        </w:rPr>
        <w:t xml:space="preserve">                        </w:t>
      </w:r>
      <w:r w:rsidRPr="00B416E1">
        <w:rPr>
          <w:rFonts w:eastAsiaTheme="minorEastAsia" w:hint="eastAsia"/>
          <w:sz w:val="24"/>
          <w:lang w:eastAsia="zh-CN"/>
        </w:rPr>
        <w:t xml:space="preserve">      </w:t>
      </w:r>
      <w:r>
        <w:rPr>
          <w:rFonts w:eastAsiaTheme="minorEastAsia" w:hint="eastAsia"/>
          <w:sz w:val="24"/>
          <w:lang w:eastAsia="zh-CN"/>
        </w:rPr>
        <w:t xml:space="preserve">     </w:t>
      </w:r>
      <w:r w:rsidRPr="00B416E1">
        <w:rPr>
          <w:sz w:val="24"/>
        </w:rPr>
        <w:t>R4-18</w:t>
      </w:r>
      <w:r w:rsidR="00557484">
        <w:rPr>
          <w:rFonts w:eastAsiaTheme="minorEastAsia" w:hint="eastAsia"/>
          <w:sz w:val="24"/>
          <w:lang w:eastAsia="zh-CN"/>
        </w:rPr>
        <w:t>03854</w:t>
      </w:r>
    </w:p>
    <w:p w:rsidR="00B416E1" w:rsidRPr="00B416E1" w:rsidRDefault="00B416E1" w:rsidP="00B416E1">
      <w:pPr>
        <w:pStyle w:val="a5"/>
        <w:tabs>
          <w:tab w:val="left" w:pos="1800"/>
        </w:tabs>
        <w:ind w:left="1800" w:hanging="1800"/>
        <w:rPr>
          <w:rFonts w:eastAsiaTheme="minorEastAsia"/>
          <w:sz w:val="24"/>
          <w:lang w:eastAsia="zh-CN"/>
        </w:rPr>
      </w:pPr>
      <w:r w:rsidRPr="00B416E1">
        <w:rPr>
          <w:sz w:val="24"/>
        </w:rPr>
        <w:t>Melbourne</w:t>
      </w:r>
      <w:r w:rsidRPr="00B416E1">
        <w:rPr>
          <w:rFonts w:hint="eastAsia"/>
          <w:sz w:val="24"/>
        </w:rPr>
        <w:t xml:space="preserve">, </w:t>
      </w:r>
      <w:r w:rsidRPr="00B416E1">
        <w:rPr>
          <w:sz w:val="24"/>
        </w:rPr>
        <w:t>AU, 16th –</w:t>
      </w:r>
      <w:r w:rsidRPr="00B416E1">
        <w:rPr>
          <w:rFonts w:hint="eastAsia"/>
          <w:sz w:val="24"/>
        </w:rPr>
        <w:t xml:space="preserve"> </w:t>
      </w:r>
      <w:r w:rsidRPr="00B416E1">
        <w:rPr>
          <w:sz w:val="24"/>
        </w:rPr>
        <w:t>20th April,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B416E1" w:rsidTr="008F2342">
        <w:tc>
          <w:tcPr>
            <w:tcW w:w="9641" w:type="dxa"/>
            <w:gridSpan w:val="9"/>
            <w:tcBorders>
              <w:top w:val="single" w:sz="4" w:space="0" w:color="auto"/>
              <w:left w:val="single" w:sz="4" w:space="0" w:color="auto"/>
              <w:right w:val="single" w:sz="4" w:space="0" w:color="auto"/>
            </w:tcBorders>
          </w:tcPr>
          <w:p w:rsidR="00B416E1" w:rsidRDefault="00B416E1" w:rsidP="008F2342">
            <w:pPr>
              <w:pStyle w:val="CRCoverPage"/>
              <w:spacing w:after="0"/>
              <w:jc w:val="right"/>
              <w:rPr>
                <w:i/>
                <w:noProof/>
              </w:rPr>
            </w:pPr>
            <w:r>
              <w:rPr>
                <w:i/>
                <w:noProof/>
                <w:sz w:val="14"/>
              </w:rPr>
              <w:t>CR-Form-v11.2</w:t>
            </w:r>
          </w:p>
        </w:tc>
      </w:tr>
      <w:tr w:rsidR="00B416E1" w:rsidTr="008F2342">
        <w:tc>
          <w:tcPr>
            <w:tcW w:w="9641" w:type="dxa"/>
            <w:gridSpan w:val="9"/>
            <w:tcBorders>
              <w:left w:val="single" w:sz="4" w:space="0" w:color="auto"/>
              <w:right w:val="single" w:sz="4" w:space="0" w:color="auto"/>
            </w:tcBorders>
          </w:tcPr>
          <w:p w:rsidR="00B416E1" w:rsidRDefault="00B416E1" w:rsidP="008F2342">
            <w:pPr>
              <w:pStyle w:val="CRCoverPage"/>
              <w:spacing w:after="0"/>
              <w:jc w:val="center"/>
              <w:rPr>
                <w:noProof/>
              </w:rPr>
            </w:pPr>
            <w:r>
              <w:rPr>
                <w:b/>
                <w:noProof/>
                <w:sz w:val="32"/>
              </w:rPr>
              <w:t>CHANGE REQUEST</w:t>
            </w:r>
          </w:p>
        </w:tc>
      </w:tr>
      <w:tr w:rsidR="00B416E1" w:rsidTr="008F2342">
        <w:tc>
          <w:tcPr>
            <w:tcW w:w="9641" w:type="dxa"/>
            <w:gridSpan w:val="9"/>
            <w:tcBorders>
              <w:left w:val="single" w:sz="4" w:space="0" w:color="auto"/>
              <w:right w:val="single" w:sz="4" w:space="0" w:color="auto"/>
            </w:tcBorders>
          </w:tcPr>
          <w:p w:rsidR="00B416E1" w:rsidRDefault="00B416E1" w:rsidP="008F2342">
            <w:pPr>
              <w:pStyle w:val="CRCoverPage"/>
              <w:spacing w:after="0"/>
              <w:rPr>
                <w:noProof/>
                <w:sz w:val="8"/>
                <w:szCs w:val="8"/>
              </w:rPr>
            </w:pPr>
          </w:p>
        </w:tc>
      </w:tr>
      <w:tr w:rsidR="00B416E1" w:rsidTr="008F2342">
        <w:tc>
          <w:tcPr>
            <w:tcW w:w="142" w:type="dxa"/>
            <w:tcBorders>
              <w:left w:val="single" w:sz="4" w:space="0" w:color="auto"/>
            </w:tcBorders>
          </w:tcPr>
          <w:p w:rsidR="00B416E1" w:rsidRDefault="00B416E1" w:rsidP="008F2342">
            <w:pPr>
              <w:pStyle w:val="CRCoverPage"/>
              <w:spacing w:after="0"/>
              <w:jc w:val="right"/>
              <w:rPr>
                <w:noProof/>
              </w:rPr>
            </w:pPr>
          </w:p>
        </w:tc>
        <w:tc>
          <w:tcPr>
            <w:tcW w:w="2126" w:type="dxa"/>
            <w:shd w:val="pct30" w:color="FFFF00" w:fill="auto"/>
          </w:tcPr>
          <w:p w:rsidR="00B416E1" w:rsidRDefault="0070537D" w:rsidP="008F2342">
            <w:pPr>
              <w:pStyle w:val="CRCoverPage"/>
              <w:spacing w:after="0"/>
              <w:rPr>
                <w:b/>
                <w:noProof/>
                <w:sz w:val="28"/>
                <w:lang w:eastAsia="zh-CN"/>
              </w:rPr>
            </w:pPr>
            <w:r>
              <w:rPr>
                <w:rFonts w:hint="eastAsia"/>
                <w:b/>
                <w:noProof/>
                <w:sz w:val="28"/>
                <w:lang w:eastAsia="zh-CN"/>
              </w:rPr>
              <w:t xml:space="preserve">TR </w:t>
            </w:r>
            <w:r w:rsidR="00B416E1">
              <w:rPr>
                <w:b/>
                <w:noProof/>
                <w:sz w:val="28"/>
              </w:rPr>
              <w:t>37.</w:t>
            </w:r>
            <w:r w:rsidR="00B416E1">
              <w:rPr>
                <w:rFonts w:hint="eastAsia"/>
                <w:b/>
                <w:noProof/>
                <w:sz w:val="28"/>
                <w:lang w:eastAsia="zh-CN"/>
              </w:rPr>
              <w:t>843</w:t>
            </w:r>
          </w:p>
        </w:tc>
        <w:tc>
          <w:tcPr>
            <w:tcW w:w="709" w:type="dxa"/>
          </w:tcPr>
          <w:p w:rsidR="00B416E1" w:rsidRDefault="00B416E1" w:rsidP="008F2342">
            <w:pPr>
              <w:pStyle w:val="CRCoverPage"/>
              <w:spacing w:after="0"/>
              <w:jc w:val="center"/>
              <w:rPr>
                <w:noProof/>
              </w:rPr>
            </w:pPr>
            <w:r>
              <w:rPr>
                <w:b/>
                <w:noProof/>
                <w:sz w:val="28"/>
              </w:rPr>
              <w:t>CR</w:t>
            </w:r>
          </w:p>
        </w:tc>
        <w:tc>
          <w:tcPr>
            <w:tcW w:w="1276" w:type="dxa"/>
            <w:shd w:val="pct30" w:color="FFFF00" w:fill="auto"/>
          </w:tcPr>
          <w:p w:rsidR="00B416E1" w:rsidRDefault="00B416E1" w:rsidP="008F2342">
            <w:pPr>
              <w:pStyle w:val="CRCoverPage"/>
              <w:spacing w:after="0"/>
              <w:rPr>
                <w:noProof/>
                <w:lang w:eastAsia="zh-CN"/>
              </w:rPr>
            </w:pPr>
          </w:p>
        </w:tc>
        <w:tc>
          <w:tcPr>
            <w:tcW w:w="709" w:type="dxa"/>
          </w:tcPr>
          <w:p w:rsidR="00B416E1" w:rsidRDefault="00B416E1" w:rsidP="008F2342">
            <w:pPr>
              <w:pStyle w:val="CRCoverPage"/>
              <w:tabs>
                <w:tab w:val="right" w:pos="625"/>
              </w:tabs>
              <w:spacing w:after="0"/>
              <w:jc w:val="center"/>
              <w:rPr>
                <w:noProof/>
              </w:rPr>
            </w:pPr>
            <w:r>
              <w:rPr>
                <w:b/>
                <w:bCs/>
                <w:noProof/>
                <w:sz w:val="28"/>
              </w:rPr>
              <w:t>rev</w:t>
            </w:r>
          </w:p>
        </w:tc>
        <w:tc>
          <w:tcPr>
            <w:tcW w:w="425" w:type="dxa"/>
            <w:shd w:val="pct30" w:color="FFFF00" w:fill="auto"/>
          </w:tcPr>
          <w:p w:rsidR="00B416E1" w:rsidRDefault="00B416E1" w:rsidP="008F2342">
            <w:pPr>
              <w:pStyle w:val="CRCoverPage"/>
              <w:spacing w:after="0"/>
              <w:jc w:val="center"/>
              <w:rPr>
                <w:b/>
                <w:noProof/>
              </w:rPr>
            </w:pPr>
            <w:r>
              <w:rPr>
                <w:b/>
                <w:noProof/>
                <w:sz w:val="32"/>
              </w:rPr>
              <w:t>-</w:t>
            </w:r>
          </w:p>
        </w:tc>
        <w:tc>
          <w:tcPr>
            <w:tcW w:w="2693" w:type="dxa"/>
          </w:tcPr>
          <w:p w:rsidR="00B416E1" w:rsidRDefault="00B416E1" w:rsidP="008F234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416E1" w:rsidRDefault="00B416E1" w:rsidP="008F2342">
            <w:pPr>
              <w:pStyle w:val="CRCoverPage"/>
              <w:spacing w:after="0"/>
              <w:jc w:val="center"/>
              <w:rPr>
                <w:noProof/>
              </w:rPr>
            </w:pPr>
            <w:r>
              <w:rPr>
                <w:b/>
                <w:noProof/>
                <w:sz w:val="32"/>
              </w:rPr>
              <w:t>15.0.0</w:t>
            </w:r>
          </w:p>
        </w:tc>
        <w:tc>
          <w:tcPr>
            <w:tcW w:w="143" w:type="dxa"/>
            <w:tcBorders>
              <w:right w:val="single" w:sz="4" w:space="0" w:color="auto"/>
            </w:tcBorders>
          </w:tcPr>
          <w:p w:rsidR="00B416E1" w:rsidRDefault="00B416E1" w:rsidP="008F2342">
            <w:pPr>
              <w:pStyle w:val="CRCoverPage"/>
              <w:spacing w:after="0"/>
              <w:rPr>
                <w:noProof/>
              </w:rPr>
            </w:pPr>
          </w:p>
        </w:tc>
      </w:tr>
      <w:tr w:rsidR="00B416E1" w:rsidTr="008F2342">
        <w:tc>
          <w:tcPr>
            <w:tcW w:w="9641" w:type="dxa"/>
            <w:gridSpan w:val="9"/>
            <w:tcBorders>
              <w:left w:val="single" w:sz="4" w:space="0" w:color="auto"/>
              <w:right w:val="single" w:sz="4" w:space="0" w:color="auto"/>
            </w:tcBorders>
          </w:tcPr>
          <w:p w:rsidR="00B416E1" w:rsidRDefault="00B416E1" w:rsidP="008F2342">
            <w:pPr>
              <w:pStyle w:val="CRCoverPage"/>
              <w:spacing w:after="0"/>
              <w:rPr>
                <w:noProof/>
              </w:rPr>
            </w:pPr>
          </w:p>
        </w:tc>
      </w:tr>
      <w:tr w:rsidR="00B416E1" w:rsidTr="008F2342">
        <w:tc>
          <w:tcPr>
            <w:tcW w:w="9641" w:type="dxa"/>
            <w:gridSpan w:val="9"/>
            <w:tcBorders>
              <w:top w:val="single" w:sz="4" w:space="0" w:color="auto"/>
            </w:tcBorders>
          </w:tcPr>
          <w:p w:rsidR="00B416E1" w:rsidRPr="00F25D98" w:rsidRDefault="00B416E1" w:rsidP="008F2342">
            <w:pPr>
              <w:pStyle w:val="CRCoverPage"/>
              <w:spacing w:after="0"/>
              <w:jc w:val="center"/>
              <w:rPr>
                <w:rFonts w:cs="Arial"/>
                <w:i/>
                <w:noProof/>
              </w:rPr>
            </w:pPr>
            <w:r w:rsidRPr="00F25D98">
              <w:rPr>
                <w:rFonts w:cs="Arial"/>
                <w:i/>
                <w:noProof/>
              </w:rPr>
              <w:t xml:space="preserve">For </w:t>
            </w:r>
            <w:hyperlink r:id="rId6" w:anchor="_blank" w:history="1">
              <w:r w:rsidRPr="00F25D98">
                <w:rPr>
                  <w:rStyle w:val="a4"/>
                  <w:rFonts w:cs="Arial"/>
                  <w:b/>
                  <w:i/>
                  <w:noProof/>
                  <w:color w:val="FF0000"/>
                </w:rPr>
                <w:t>HE</w:t>
              </w:r>
              <w:bookmarkStart w:id="1" w:name="_Hlt497126619"/>
              <w:r w:rsidRPr="00F25D98">
                <w:rPr>
                  <w:rStyle w:val="a4"/>
                  <w:rFonts w:cs="Arial"/>
                  <w:b/>
                  <w:i/>
                  <w:noProof/>
                  <w:color w:val="FF0000"/>
                </w:rPr>
                <w:t>L</w:t>
              </w:r>
              <w:bookmarkEnd w:id="1"/>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4"/>
                  <w:rFonts w:cs="Arial"/>
                  <w:i/>
                  <w:noProof/>
                </w:rPr>
                <w:t>http://www.3gpp.org/Change-Requests</w:t>
              </w:r>
            </w:hyperlink>
            <w:r w:rsidRPr="00F25D98">
              <w:rPr>
                <w:rFonts w:cs="Arial"/>
                <w:i/>
                <w:noProof/>
              </w:rPr>
              <w:t>.</w:t>
            </w:r>
          </w:p>
        </w:tc>
      </w:tr>
      <w:tr w:rsidR="00B416E1" w:rsidTr="008F2342">
        <w:tc>
          <w:tcPr>
            <w:tcW w:w="9641" w:type="dxa"/>
            <w:gridSpan w:val="9"/>
          </w:tcPr>
          <w:p w:rsidR="00B416E1" w:rsidRDefault="00B416E1" w:rsidP="008F2342">
            <w:pPr>
              <w:pStyle w:val="CRCoverPage"/>
              <w:spacing w:after="0"/>
              <w:rPr>
                <w:noProof/>
                <w:sz w:val="8"/>
                <w:szCs w:val="8"/>
              </w:rPr>
            </w:pPr>
          </w:p>
        </w:tc>
      </w:tr>
    </w:tbl>
    <w:p w:rsidR="00B416E1" w:rsidRDefault="00B416E1" w:rsidP="00B416E1">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416E1" w:rsidTr="008F2342">
        <w:tc>
          <w:tcPr>
            <w:tcW w:w="2835" w:type="dxa"/>
          </w:tcPr>
          <w:p w:rsidR="00B416E1" w:rsidRDefault="00B416E1" w:rsidP="008F2342">
            <w:pPr>
              <w:pStyle w:val="CRCoverPage"/>
              <w:tabs>
                <w:tab w:val="right" w:pos="2751"/>
              </w:tabs>
              <w:spacing w:after="0"/>
              <w:rPr>
                <w:b/>
                <w:i/>
                <w:noProof/>
              </w:rPr>
            </w:pPr>
            <w:r>
              <w:rPr>
                <w:b/>
                <w:i/>
                <w:noProof/>
              </w:rPr>
              <w:t>Proposed change affects:</w:t>
            </w:r>
          </w:p>
        </w:tc>
        <w:tc>
          <w:tcPr>
            <w:tcW w:w="1418" w:type="dxa"/>
          </w:tcPr>
          <w:p w:rsidR="00B416E1" w:rsidRDefault="00B416E1" w:rsidP="008F23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416E1" w:rsidRDefault="00B416E1" w:rsidP="008F2342">
            <w:pPr>
              <w:pStyle w:val="CRCoverPage"/>
              <w:spacing w:after="0"/>
              <w:jc w:val="center"/>
              <w:rPr>
                <w:b/>
                <w:caps/>
                <w:noProof/>
              </w:rPr>
            </w:pPr>
          </w:p>
        </w:tc>
        <w:tc>
          <w:tcPr>
            <w:tcW w:w="709" w:type="dxa"/>
            <w:tcBorders>
              <w:left w:val="single" w:sz="4" w:space="0" w:color="auto"/>
            </w:tcBorders>
          </w:tcPr>
          <w:p w:rsidR="00B416E1" w:rsidRDefault="00B416E1" w:rsidP="008F23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416E1" w:rsidRDefault="00B416E1" w:rsidP="008F2342">
            <w:pPr>
              <w:pStyle w:val="CRCoverPage"/>
              <w:spacing w:after="0"/>
              <w:jc w:val="center"/>
              <w:rPr>
                <w:b/>
                <w:caps/>
                <w:noProof/>
              </w:rPr>
            </w:pPr>
          </w:p>
        </w:tc>
        <w:tc>
          <w:tcPr>
            <w:tcW w:w="2126" w:type="dxa"/>
          </w:tcPr>
          <w:p w:rsidR="00B416E1" w:rsidRDefault="00B416E1" w:rsidP="008F23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416E1" w:rsidRDefault="00B416E1" w:rsidP="008F2342">
            <w:pPr>
              <w:pStyle w:val="CRCoverPage"/>
              <w:spacing w:after="0"/>
              <w:jc w:val="center"/>
              <w:rPr>
                <w:b/>
                <w:caps/>
                <w:noProof/>
              </w:rPr>
            </w:pPr>
            <w:r>
              <w:rPr>
                <w:b/>
                <w:caps/>
                <w:noProof/>
              </w:rPr>
              <w:t>X</w:t>
            </w:r>
          </w:p>
        </w:tc>
        <w:tc>
          <w:tcPr>
            <w:tcW w:w="1418" w:type="dxa"/>
            <w:tcBorders>
              <w:left w:val="nil"/>
            </w:tcBorders>
          </w:tcPr>
          <w:p w:rsidR="00B416E1" w:rsidRDefault="00B416E1" w:rsidP="008F23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416E1" w:rsidRDefault="00B416E1" w:rsidP="008F2342">
            <w:pPr>
              <w:pStyle w:val="CRCoverPage"/>
              <w:spacing w:after="0"/>
              <w:jc w:val="center"/>
              <w:rPr>
                <w:b/>
                <w:bCs/>
                <w:caps/>
                <w:noProof/>
              </w:rPr>
            </w:pPr>
          </w:p>
        </w:tc>
      </w:tr>
    </w:tbl>
    <w:p w:rsidR="00B416E1" w:rsidRDefault="00B416E1" w:rsidP="00B416E1">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416E1" w:rsidTr="008F2342">
        <w:tc>
          <w:tcPr>
            <w:tcW w:w="9641" w:type="dxa"/>
            <w:gridSpan w:val="11"/>
          </w:tcPr>
          <w:p w:rsidR="00B416E1" w:rsidRDefault="00B416E1" w:rsidP="008F2342">
            <w:pPr>
              <w:pStyle w:val="CRCoverPage"/>
              <w:spacing w:after="0"/>
              <w:rPr>
                <w:noProof/>
                <w:sz w:val="8"/>
                <w:szCs w:val="8"/>
              </w:rPr>
            </w:pPr>
          </w:p>
        </w:tc>
      </w:tr>
      <w:tr w:rsidR="00B416E1" w:rsidTr="008F2342">
        <w:tc>
          <w:tcPr>
            <w:tcW w:w="1843" w:type="dxa"/>
            <w:tcBorders>
              <w:top w:val="single" w:sz="4" w:space="0" w:color="auto"/>
              <w:left w:val="single" w:sz="4" w:space="0" w:color="auto"/>
            </w:tcBorders>
          </w:tcPr>
          <w:p w:rsidR="00B416E1" w:rsidRDefault="00B416E1" w:rsidP="008F234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416E1" w:rsidRDefault="00B416E1" w:rsidP="00793CD0">
            <w:pPr>
              <w:pStyle w:val="CRCoverPage"/>
              <w:spacing w:after="0"/>
              <w:ind w:left="100"/>
              <w:rPr>
                <w:noProof/>
                <w:lang w:eastAsia="zh-CN"/>
              </w:rPr>
            </w:pPr>
            <w:r>
              <w:rPr>
                <w:noProof/>
              </w:rPr>
              <w:t>Draft CR to T</w:t>
            </w:r>
            <w:r w:rsidR="00793CD0">
              <w:rPr>
                <w:rFonts w:hint="eastAsia"/>
                <w:noProof/>
                <w:lang w:eastAsia="zh-CN"/>
              </w:rPr>
              <w:t>R</w:t>
            </w:r>
            <w:r>
              <w:rPr>
                <w:noProof/>
              </w:rPr>
              <w:t xml:space="preserve"> 37.</w:t>
            </w:r>
            <w:r>
              <w:rPr>
                <w:rFonts w:hint="eastAsia"/>
                <w:noProof/>
                <w:lang w:eastAsia="zh-CN"/>
              </w:rPr>
              <w:t>843</w:t>
            </w:r>
            <w:r>
              <w:rPr>
                <w:noProof/>
              </w:rPr>
              <w:t xml:space="preserve">: </w:t>
            </w:r>
            <w:r>
              <w:t>Definitions, symbols and abbreviations</w:t>
            </w:r>
          </w:p>
        </w:tc>
      </w:tr>
      <w:tr w:rsidR="00B416E1" w:rsidTr="008F2342">
        <w:tc>
          <w:tcPr>
            <w:tcW w:w="1843" w:type="dxa"/>
            <w:tcBorders>
              <w:left w:val="single" w:sz="4" w:space="0" w:color="auto"/>
            </w:tcBorders>
          </w:tcPr>
          <w:p w:rsidR="00B416E1" w:rsidRDefault="00B416E1" w:rsidP="008F2342">
            <w:pPr>
              <w:pStyle w:val="CRCoverPage"/>
              <w:spacing w:after="0"/>
              <w:rPr>
                <w:b/>
                <w:i/>
                <w:noProof/>
                <w:sz w:val="8"/>
                <w:szCs w:val="8"/>
              </w:rPr>
            </w:pPr>
          </w:p>
        </w:tc>
        <w:tc>
          <w:tcPr>
            <w:tcW w:w="7798" w:type="dxa"/>
            <w:gridSpan w:val="10"/>
            <w:tcBorders>
              <w:right w:val="single" w:sz="4" w:space="0" w:color="auto"/>
            </w:tcBorders>
          </w:tcPr>
          <w:p w:rsidR="00B416E1" w:rsidRPr="00793CD0" w:rsidRDefault="00B416E1" w:rsidP="008F2342">
            <w:pPr>
              <w:pStyle w:val="CRCoverPage"/>
              <w:spacing w:after="0"/>
              <w:rPr>
                <w:noProof/>
                <w:sz w:val="8"/>
                <w:szCs w:val="8"/>
              </w:rPr>
            </w:pPr>
          </w:p>
        </w:tc>
      </w:tr>
      <w:tr w:rsidR="00B416E1" w:rsidTr="008F2342">
        <w:tc>
          <w:tcPr>
            <w:tcW w:w="1843" w:type="dxa"/>
            <w:tcBorders>
              <w:left w:val="single" w:sz="4" w:space="0" w:color="auto"/>
            </w:tcBorders>
          </w:tcPr>
          <w:p w:rsidR="00B416E1" w:rsidRDefault="00B416E1" w:rsidP="008F234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416E1" w:rsidRDefault="00B416E1" w:rsidP="008F2342">
            <w:pPr>
              <w:pStyle w:val="CRCoverPage"/>
              <w:spacing w:after="0"/>
              <w:ind w:left="100"/>
              <w:rPr>
                <w:noProof/>
                <w:lang w:eastAsia="zh-CN"/>
              </w:rPr>
            </w:pPr>
            <w:r>
              <w:rPr>
                <w:rFonts w:hint="eastAsia"/>
                <w:noProof/>
                <w:lang w:eastAsia="zh-CN"/>
              </w:rPr>
              <w:t>CMCC</w:t>
            </w:r>
          </w:p>
        </w:tc>
      </w:tr>
      <w:tr w:rsidR="00B416E1" w:rsidTr="008F2342">
        <w:tc>
          <w:tcPr>
            <w:tcW w:w="1843" w:type="dxa"/>
            <w:tcBorders>
              <w:left w:val="single" w:sz="4" w:space="0" w:color="auto"/>
            </w:tcBorders>
          </w:tcPr>
          <w:p w:rsidR="00B416E1" w:rsidRDefault="00B416E1" w:rsidP="008F234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416E1" w:rsidRDefault="00B416E1" w:rsidP="008F2342">
            <w:pPr>
              <w:pStyle w:val="CRCoverPage"/>
              <w:spacing w:after="0"/>
              <w:ind w:left="100"/>
              <w:rPr>
                <w:noProof/>
              </w:rPr>
            </w:pPr>
            <w:r>
              <w:rPr>
                <w:noProof/>
              </w:rPr>
              <w:t>RAN4</w:t>
            </w:r>
          </w:p>
        </w:tc>
      </w:tr>
      <w:tr w:rsidR="00B416E1" w:rsidTr="008F2342">
        <w:tc>
          <w:tcPr>
            <w:tcW w:w="1843" w:type="dxa"/>
            <w:tcBorders>
              <w:left w:val="single" w:sz="4" w:space="0" w:color="auto"/>
            </w:tcBorders>
          </w:tcPr>
          <w:p w:rsidR="00B416E1" w:rsidRDefault="00B416E1" w:rsidP="008F2342">
            <w:pPr>
              <w:pStyle w:val="CRCoverPage"/>
              <w:spacing w:after="0"/>
              <w:rPr>
                <w:b/>
                <w:i/>
                <w:noProof/>
                <w:sz w:val="8"/>
                <w:szCs w:val="8"/>
              </w:rPr>
            </w:pPr>
          </w:p>
        </w:tc>
        <w:tc>
          <w:tcPr>
            <w:tcW w:w="7798" w:type="dxa"/>
            <w:gridSpan w:val="10"/>
            <w:tcBorders>
              <w:right w:val="single" w:sz="4" w:space="0" w:color="auto"/>
            </w:tcBorders>
          </w:tcPr>
          <w:p w:rsidR="00B416E1" w:rsidRDefault="00B416E1" w:rsidP="008F2342">
            <w:pPr>
              <w:pStyle w:val="CRCoverPage"/>
              <w:spacing w:after="0"/>
              <w:rPr>
                <w:noProof/>
                <w:sz w:val="8"/>
                <w:szCs w:val="8"/>
              </w:rPr>
            </w:pPr>
          </w:p>
        </w:tc>
      </w:tr>
      <w:tr w:rsidR="00B416E1" w:rsidTr="008F2342">
        <w:tc>
          <w:tcPr>
            <w:tcW w:w="1843" w:type="dxa"/>
            <w:tcBorders>
              <w:left w:val="single" w:sz="4" w:space="0" w:color="auto"/>
            </w:tcBorders>
          </w:tcPr>
          <w:p w:rsidR="00B416E1" w:rsidRDefault="00B416E1" w:rsidP="008F2342">
            <w:pPr>
              <w:pStyle w:val="CRCoverPage"/>
              <w:tabs>
                <w:tab w:val="right" w:pos="1759"/>
              </w:tabs>
              <w:spacing w:after="0"/>
              <w:rPr>
                <w:b/>
                <w:i/>
                <w:noProof/>
              </w:rPr>
            </w:pPr>
            <w:r>
              <w:rPr>
                <w:b/>
                <w:i/>
                <w:noProof/>
              </w:rPr>
              <w:t>Work item code:</w:t>
            </w:r>
          </w:p>
        </w:tc>
        <w:tc>
          <w:tcPr>
            <w:tcW w:w="3260" w:type="dxa"/>
            <w:gridSpan w:val="5"/>
            <w:shd w:val="pct30" w:color="FFFF00" w:fill="auto"/>
          </w:tcPr>
          <w:p w:rsidR="00B416E1" w:rsidRDefault="00B416E1" w:rsidP="008F2342">
            <w:pPr>
              <w:pStyle w:val="CRCoverPage"/>
              <w:spacing w:after="0"/>
              <w:ind w:left="100"/>
              <w:rPr>
                <w:noProof/>
              </w:rPr>
            </w:pPr>
            <w:r>
              <w:rPr>
                <w:noProof/>
              </w:rPr>
              <w:t>AASenh_BS_LTE_UTRA-Core</w:t>
            </w:r>
          </w:p>
        </w:tc>
        <w:tc>
          <w:tcPr>
            <w:tcW w:w="994" w:type="dxa"/>
            <w:gridSpan w:val="2"/>
            <w:tcBorders>
              <w:left w:val="nil"/>
            </w:tcBorders>
          </w:tcPr>
          <w:p w:rsidR="00B416E1" w:rsidRDefault="00B416E1" w:rsidP="008F2342">
            <w:pPr>
              <w:pStyle w:val="CRCoverPage"/>
              <w:spacing w:after="0"/>
              <w:ind w:right="100"/>
              <w:rPr>
                <w:noProof/>
              </w:rPr>
            </w:pPr>
          </w:p>
        </w:tc>
        <w:tc>
          <w:tcPr>
            <w:tcW w:w="1417" w:type="dxa"/>
            <w:gridSpan w:val="2"/>
            <w:tcBorders>
              <w:left w:val="nil"/>
            </w:tcBorders>
          </w:tcPr>
          <w:p w:rsidR="00B416E1" w:rsidRDefault="00B416E1" w:rsidP="008F23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16E1" w:rsidRDefault="00B416E1" w:rsidP="008F2342">
            <w:pPr>
              <w:pStyle w:val="CRCoverPage"/>
              <w:spacing w:after="0"/>
              <w:ind w:left="100"/>
              <w:rPr>
                <w:noProof/>
                <w:lang w:eastAsia="zh-CN"/>
              </w:rPr>
            </w:pPr>
            <w:r>
              <w:rPr>
                <w:noProof/>
              </w:rPr>
              <w:t>2018-0</w:t>
            </w:r>
            <w:r>
              <w:rPr>
                <w:rFonts w:hint="eastAsia"/>
                <w:noProof/>
                <w:lang w:eastAsia="zh-CN"/>
              </w:rPr>
              <w:t>3</w:t>
            </w:r>
            <w:r>
              <w:rPr>
                <w:noProof/>
              </w:rPr>
              <w:t>-</w:t>
            </w:r>
            <w:r>
              <w:rPr>
                <w:rFonts w:hint="eastAsia"/>
                <w:noProof/>
                <w:lang w:eastAsia="zh-CN"/>
              </w:rPr>
              <w:t>30</w:t>
            </w:r>
          </w:p>
        </w:tc>
      </w:tr>
      <w:tr w:rsidR="00B416E1" w:rsidTr="008F2342">
        <w:tc>
          <w:tcPr>
            <w:tcW w:w="1843" w:type="dxa"/>
            <w:tcBorders>
              <w:left w:val="single" w:sz="4" w:space="0" w:color="auto"/>
            </w:tcBorders>
          </w:tcPr>
          <w:p w:rsidR="00B416E1" w:rsidRDefault="00B416E1" w:rsidP="008F2342">
            <w:pPr>
              <w:pStyle w:val="CRCoverPage"/>
              <w:spacing w:after="0"/>
              <w:rPr>
                <w:b/>
                <w:i/>
                <w:noProof/>
                <w:sz w:val="8"/>
                <w:szCs w:val="8"/>
              </w:rPr>
            </w:pPr>
          </w:p>
        </w:tc>
        <w:tc>
          <w:tcPr>
            <w:tcW w:w="1560" w:type="dxa"/>
            <w:gridSpan w:val="4"/>
          </w:tcPr>
          <w:p w:rsidR="00B416E1" w:rsidRDefault="00B416E1" w:rsidP="008F2342">
            <w:pPr>
              <w:pStyle w:val="CRCoverPage"/>
              <w:spacing w:after="0"/>
              <w:rPr>
                <w:noProof/>
                <w:sz w:val="8"/>
                <w:szCs w:val="8"/>
              </w:rPr>
            </w:pPr>
          </w:p>
        </w:tc>
        <w:tc>
          <w:tcPr>
            <w:tcW w:w="2694" w:type="dxa"/>
            <w:gridSpan w:val="3"/>
          </w:tcPr>
          <w:p w:rsidR="00B416E1" w:rsidRDefault="00B416E1" w:rsidP="008F2342">
            <w:pPr>
              <w:pStyle w:val="CRCoverPage"/>
              <w:spacing w:after="0"/>
              <w:rPr>
                <w:noProof/>
                <w:sz w:val="8"/>
                <w:szCs w:val="8"/>
              </w:rPr>
            </w:pPr>
          </w:p>
        </w:tc>
        <w:tc>
          <w:tcPr>
            <w:tcW w:w="1417" w:type="dxa"/>
            <w:gridSpan w:val="2"/>
          </w:tcPr>
          <w:p w:rsidR="00B416E1" w:rsidRDefault="00B416E1" w:rsidP="008F2342">
            <w:pPr>
              <w:pStyle w:val="CRCoverPage"/>
              <w:spacing w:after="0"/>
              <w:rPr>
                <w:noProof/>
                <w:sz w:val="8"/>
                <w:szCs w:val="8"/>
              </w:rPr>
            </w:pPr>
          </w:p>
        </w:tc>
        <w:tc>
          <w:tcPr>
            <w:tcW w:w="2127" w:type="dxa"/>
            <w:tcBorders>
              <w:right w:val="single" w:sz="4" w:space="0" w:color="auto"/>
            </w:tcBorders>
          </w:tcPr>
          <w:p w:rsidR="00B416E1" w:rsidRDefault="00B416E1" w:rsidP="008F2342">
            <w:pPr>
              <w:pStyle w:val="CRCoverPage"/>
              <w:spacing w:after="0"/>
              <w:rPr>
                <w:noProof/>
                <w:sz w:val="8"/>
                <w:szCs w:val="8"/>
              </w:rPr>
            </w:pPr>
          </w:p>
        </w:tc>
      </w:tr>
      <w:tr w:rsidR="00B416E1" w:rsidTr="008F2342">
        <w:trPr>
          <w:cantSplit/>
        </w:trPr>
        <w:tc>
          <w:tcPr>
            <w:tcW w:w="1843" w:type="dxa"/>
            <w:tcBorders>
              <w:left w:val="single" w:sz="4" w:space="0" w:color="auto"/>
            </w:tcBorders>
          </w:tcPr>
          <w:p w:rsidR="00B416E1" w:rsidRDefault="00B416E1" w:rsidP="008F2342">
            <w:pPr>
              <w:pStyle w:val="CRCoverPage"/>
              <w:tabs>
                <w:tab w:val="right" w:pos="1759"/>
              </w:tabs>
              <w:spacing w:after="0"/>
              <w:rPr>
                <w:b/>
                <w:i/>
                <w:noProof/>
              </w:rPr>
            </w:pPr>
            <w:r>
              <w:rPr>
                <w:b/>
                <w:i/>
                <w:noProof/>
              </w:rPr>
              <w:t>Category:</w:t>
            </w:r>
          </w:p>
        </w:tc>
        <w:tc>
          <w:tcPr>
            <w:tcW w:w="425" w:type="dxa"/>
            <w:shd w:val="pct30" w:color="FFFF00" w:fill="auto"/>
          </w:tcPr>
          <w:p w:rsidR="00B416E1" w:rsidRDefault="00B416E1" w:rsidP="008F2342">
            <w:pPr>
              <w:pStyle w:val="CRCoverPage"/>
              <w:spacing w:after="0"/>
              <w:ind w:left="100"/>
              <w:rPr>
                <w:b/>
                <w:noProof/>
              </w:rPr>
            </w:pPr>
            <w:r>
              <w:rPr>
                <w:b/>
                <w:noProof/>
              </w:rPr>
              <w:t>F</w:t>
            </w:r>
          </w:p>
        </w:tc>
        <w:tc>
          <w:tcPr>
            <w:tcW w:w="3829" w:type="dxa"/>
            <w:gridSpan w:val="6"/>
            <w:tcBorders>
              <w:left w:val="nil"/>
            </w:tcBorders>
          </w:tcPr>
          <w:p w:rsidR="00B416E1" w:rsidRDefault="00B416E1" w:rsidP="008F2342">
            <w:pPr>
              <w:pStyle w:val="CRCoverPage"/>
              <w:spacing w:after="0"/>
              <w:rPr>
                <w:noProof/>
              </w:rPr>
            </w:pPr>
          </w:p>
        </w:tc>
        <w:tc>
          <w:tcPr>
            <w:tcW w:w="1417" w:type="dxa"/>
            <w:gridSpan w:val="2"/>
            <w:tcBorders>
              <w:left w:val="nil"/>
            </w:tcBorders>
          </w:tcPr>
          <w:p w:rsidR="00B416E1" w:rsidRDefault="00B416E1" w:rsidP="008F23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416E1" w:rsidRDefault="00B416E1" w:rsidP="008F2342">
            <w:pPr>
              <w:pStyle w:val="CRCoverPage"/>
              <w:spacing w:after="0"/>
              <w:ind w:left="100"/>
              <w:rPr>
                <w:noProof/>
              </w:rPr>
            </w:pPr>
            <w:r>
              <w:rPr>
                <w:noProof/>
              </w:rPr>
              <w:t>Rel-15</w:t>
            </w:r>
          </w:p>
        </w:tc>
      </w:tr>
      <w:tr w:rsidR="00B416E1" w:rsidTr="008F2342">
        <w:tc>
          <w:tcPr>
            <w:tcW w:w="1843" w:type="dxa"/>
            <w:tcBorders>
              <w:left w:val="single" w:sz="4" w:space="0" w:color="auto"/>
              <w:bottom w:val="single" w:sz="4" w:space="0" w:color="auto"/>
            </w:tcBorders>
          </w:tcPr>
          <w:p w:rsidR="00B416E1" w:rsidRDefault="00B416E1" w:rsidP="008F2342">
            <w:pPr>
              <w:pStyle w:val="CRCoverPage"/>
              <w:spacing w:after="0"/>
              <w:rPr>
                <w:b/>
                <w:i/>
                <w:noProof/>
              </w:rPr>
            </w:pPr>
          </w:p>
        </w:tc>
        <w:tc>
          <w:tcPr>
            <w:tcW w:w="4678" w:type="dxa"/>
            <w:gridSpan w:val="8"/>
            <w:tcBorders>
              <w:bottom w:val="single" w:sz="4" w:space="0" w:color="auto"/>
            </w:tcBorders>
          </w:tcPr>
          <w:p w:rsidR="00B416E1" w:rsidRDefault="00B416E1" w:rsidP="008F23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416E1" w:rsidRDefault="00B416E1" w:rsidP="008F2342">
            <w:pPr>
              <w:pStyle w:val="CRCoverPage"/>
              <w:rPr>
                <w:noProof/>
              </w:rPr>
            </w:pPr>
            <w:r>
              <w:rPr>
                <w:noProof/>
                <w:sz w:val="18"/>
              </w:rPr>
              <w:t>Detailed explanations of the above categories can</w:t>
            </w:r>
            <w:r>
              <w:rPr>
                <w:noProof/>
                <w:sz w:val="18"/>
              </w:rPr>
              <w:br/>
              <w:t xml:space="preserve">be found in 3GPP </w:t>
            </w:r>
            <w:hyperlink r:id="rId8"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rsidR="00B416E1" w:rsidRPr="007C2097" w:rsidRDefault="00B416E1" w:rsidP="008F23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16E1" w:rsidTr="008F2342">
        <w:tc>
          <w:tcPr>
            <w:tcW w:w="1843" w:type="dxa"/>
          </w:tcPr>
          <w:p w:rsidR="00B416E1" w:rsidRDefault="00B416E1" w:rsidP="008F2342">
            <w:pPr>
              <w:pStyle w:val="CRCoverPage"/>
              <w:spacing w:after="0"/>
              <w:rPr>
                <w:b/>
                <w:i/>
                <w:noProof/>
                <w:sz w:val="8"/>
                <w:szCs w:val="8"/>
              </w:rPr>
            </w:pPr>
          </w:p>
        </w:tc>
        <w:tc>
          <w:tcPr>
            <w:tcW w:w="7798" w:type="dxa"/>
            <w:gridSpan w:val="10"/>
          </w:tcPr>
          <w:p w:rsidR="00B416E1" w:rsidRDefault="00B416E1" w:rsidP="008F2342">
            <w:pPr>
              <w:pStyle w:val="CRCoverPage"/>
              <w:spacing w:after="0"/>
              <w:rPr>
                <w:noProof/>
                <w:sz w:val="8"/>
                <w:szCs w:val="8"/>
              </w:rPr>
            </w:pPr>
          </w:p>
        </w:tc>
      </w:tr>
      <w:tr w:rsidR="00B416E1" w:rsidTr="008F2342">
        <w:tc>
          <w:tcPr>
            <w:tcW w:w="2268" w:type="dxa"/>
            <w:gridSpan w:val="2"/>
            <w:tcBorders>
              <w:top w:val="single" w:sz="4" w:space="0" w:color="auto"/>
              <w:left w:val="single" w:sz="4" w:space="0" w:color="auto"/>
            </w:tcBorders>
          </w:tcPr>
          <w:p w:rsidR="00B416E1" w:rsidRDefault="00B416E1" w:rsidP="008F234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416E1" w:rsidRPr="00C3292C" w:rsidRDefault="00B416E1" w:rsidP="008F2342">
            <w:pPr>
              <w:pStyle w:val="CRCoverPage"/>
              <w:spacing w:after="0"/>
              <w:ind w:left="100"/>
              <w:rPr>
                <w:noProof/>
                <w:lang w:eastAsia="zh-CN"/>
              </w:rPr>
            </w:pPr>
            <w:r>
              <w:rPr>
                <w:rFonts w:hint="eastAsia"/>
                <w:noProof/>
                <w:lang w:eastAsia="zh-CN"/>
              </w:rPr>
              <w:t xml:space="preserve">The </w:t>
            </w:r>
            <w:r>
              <w:rPr>
                <w:noProof/>
              </w:rPr>
              <w:t xml:space="preserve"> </w:t>
            </w:r>
            <w:r>
              <w:rPr>
                <w:rFonts w:hint="eastAsia"/>
                <w:noProof/>
                <w:lang w:eastAsia="zh-CN"/>
              </w:rPr>
              <w:t>definitons of some terms of TS 37.843 are different form that of the TS 37.105. To make alignance between the two specifications, all the terms have different difnition in TS 37.843 is aligned with the definition in TS 37.105.</w:t>
            </w:r>
          </w:p>
          <w:p w:rsidR="00B416E1" w:rsidRPr="006C2AC1" w:rsidRDefault="00B416E1" w:rsidP="008F2342">
            <w:pPr>
              <w:pStyle w:val="CRCoverPage"/>
              <w:spacing w:after="0"/>
              <w:ind w:left="100"/>
              <w:rPr>
                <w:noProof/>
                <w:highlight w:val="yellow"/>
              </w:rPr>
            </w:pPr>
          </w:p>
          <w:p w:rsidR="00B416E1" w:rsidRDefault="00B416E1" w:rsidP="008F2342">
            <w:pPr>
              <w:pStyle w:val="CRCoverPage"/>
              <w:spacing w:after="0"/>
              <w:ind w:left="100"/>
              <w:rPr>
                <w:noProof/>
              </w:rPr>
            </w:pPr>
          </w:p>
        </w:tc>
      </w:tr>
      <w:tr w:rsidR="00B416E1" w:rsidTr="008F2342">
        <w:tc>
          <w:tcPr>
            <w:tcW w:w="2268" w:type="dxa"/>
            <w:gridSpan w:val="2"/>
            <w:tcBorders>
              <w:left w:val="single" w:sz="4" w:space="0" w:color="auto"/>
            </w:tcBorders>
          </w:tcPr>
          <w:p w:rsidR="00B416E1" w:rsidRDefault="00B416E1" w:rsidP="008F2342">
            <w:pPr>
              <w:pStyle w:val="CRCoverPage"/>
              <w:spacing w:after="0"/>
              <w:rPr>
                <w:b/>
                <w:i/>
                <w:noProof/>
                <w:sz w:val="8"/>
                <w:szCs w:val="8"/>
              </w:rPr>
            </w:pPr>
          </w:p>
        </w:tc>
        <w:tc>
          <w:tcPr>
            <w:tcW w:w="7373" w:type="dxa"/>
            <w:gridSpan w:val="9"/>
            <w:tcBorders>
              <w:right w:val="single" w:sz="4" w:space="0" w:color="auto"/>
            </w:tcBorders>
          </w:tcPr>
          <w:p w:rsidR="00B416E1" w:rsidRDefault="00B416E1" w:rsidP="008F2342">
            <w:pPr>
              <w:pStyle w:val="CRCoverPage"/>
              <w:spacing w:after="0"/>
              <w:rPr>
                <w:noProof/>
                <w:sz w:val="8"/>
                <w:szCs w:val="8"/>
              </w:rPr>
            </w:pPr>
          </w:p>
        </w:tc>
      </w:tr>
      <w:tr w:rsidR="00B416E1" w:rsidTr="008F2342">
        <w:tc>
          <w:tcPr>
            <w:tcW w:w="2268" w:type="dxa"/>
            <w:gridSpan w:val="2"/>
            <w:tcBorders>
              <w:left w:val="single" w:sz="4" w:space="0" w:color="auto"/>
            </w:tcBorders>
          </w:tcPr>
          <w:p w:rsidR="00B416E1" w:rsidRDefault="00B416E1" w:rsidP="008F234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416E1" w:rsidRDefault="00B416E1" w:rsidP="008F2342">
            <w:pPr>
              <w:pStyle w:val="CRCoverPage"/>
              <w:spacing w:after="0"/>
              <w:ind w:left="538"/>
              <w:rPr>
                <w:noProof/>
              </w:rPr>
            </w:pPr>
            <w:r>
              <w:rPr>
                <w:vertAlign w:val="subscript"/>
              </w:rPr>
              <w:t xml:space="preserve"> </w:t>
            </w:r>
          </w:p>
        </w:tc>
      </w:tr>
      <w:tr w:rsidR="00B416E1" w:rsidTr="008F2342">
        <w:tc>
          <w:tcPr>
            <w:tcW w:w="2268" w:type="dxa"/>
            <w:gridSpan w:val="2"/>
            <w:tcBorders>
              <w:left w:val="single" w:sz="4" w:space="0" w:color="auto"/>
            </w:tcBorders>
          </w:tcPr>
          <w:p w:rsidR="00B416E1" w:rsidRDefault="00B416E1" w:rsidP="008F2342">
            <w:pPr>
              <w:pStyle w:val="CRCoverPage"/>
              <w:spacing w:after="0"/>
              <w:rPr>
                <w:b/>
                <w:i/>
                <w:noProof/>
                <w:sz w:val="8"/>
                <w:szCs w:val="8"/>
              </w:rPr>
            </w:pPr>
          </w:p>
        </w:tc>
        <w:tc>
          <w:tcPr>
            <w:tcW w:w="7373" w:type="dxa"/>
            <w:gridSpan w:val="9"/>
            <w:tcBorders>
              <w:right w:val="single" w:sz="4" w:space="0" w:color="auto"/>
            </w:tcBorders>
          </w:tcPr>
          <w:p w:rsidR="00B416E1" w:rsidRDefault="00B416E1" w:rsidP="008F2342">
            <w:pPr>
              <w:pStyle w:val="CRCoverPage"/>
              <w:spacing w:after="0"/>
              <w:rPr>
                <w:noProof/>
                <w:sz w:val="8"/>
                <w:szCs w:val="8"/>
              </w:rPr>
            </w:pPr>
          </w:p>
        </w:tc>
      </w:tr>
      <w:tr w:rsidR="00B416E1" w:rsidTr="008F2342">
        <w:tc>
          <w:tcPr>
            <w:tcW w:w="2268" w:type="dxa"/>
            <w:gridSpan w:val="2"/>
            <w:tcBorders>
              <w:left w:val="single" w:sz="4" w:space="0" w:color="auto"/>
              <w:bottom w:val="single" w:sz="4" w:space="0" w:color="auto"/>
            </w:tcBorders>
          </w:tcPr>
          <w:p w:rsidR="00B416E1" w:rsidRDefault="00B416E1" w:rsidP="008F2342">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B416E1" w:rsidRDefault="00B416E1" w:rsidP="008F2342">
            <w:pPr>
              <w:pStyle w:val="CRCoverPage"/>
              <w:spacing w:after="0"/>
              <w:ind w:left="100"/>
              <w:rPr>
                <w:noProof/>
                <w:lang w:eastAsia="zh-CN"/>
              </w:rPr>
            </w:pPr>
            <w:r>
              <w:rPr>
                <w:noProof/>
              </w:rPr>
              <w:t xml:space="preserve">If not implemented, the </w:t>
            </w:r>
            <w:r>
              <w:rPr>
                <w:rFonts w:hint="eastAsia"/>
                <w:noProof/>
                <w:lang w:eastAsia="zh-CN"/>
              </w:rPr>
              <w:t>wildly uesd key terms in two specificationes will have different meaning. The reader will not fully understand the reason why the same item have different meaning, at what</w:t>
            </w:r>
            <w:r>
              <w:rPr>
                <w:noProof/>
                <w:lang w:eastAsia="zh-CN"/>
              </w:rPr>
              <w:t>’</w:t>
            </w:r>
            <w:r>
              <w:rPr>
                <w:rFonts w:hint="eastAsia"/>
                <w:noProof/>
                <w:lang w:eastAsia="zh-CN"/>
              </w:rPr>
              <w:t>s the purposes for the difference.To reduce confusion, it is needed to anlign the difition of terms.</w:t>
            </w:r>
          </w:p>
        </w:tc>
      </w:tr>
      <w:tr w:rsidR="00B416E1" w:rsidTr="008F2342">
        <w:tc>
          <w:tcPr>
            <w:tcW w:w="2268" w:type="dxa"/>
            <w:gridSpan w:val="2"/>
          </w:tcPr>
          <w:p w:rsidR="00B416E1" w:rsidRDefault="00B416E1" w:rsidP="008F2342">
            <w:pPr>
              <w:pStyle w:val="CRCoverPage"/>
              <w:spacing w:after="0"/>
              <w:rPr>
                <w:b/>
                <w:i/>
                <w:noProof/>
                <w:sz w:val="8"/>
                <w:szCs w:val="8"/>
              </w:rPr>
            </w:pPr>
          </w:p>
        </w:tc>
        <w:tc>
          <w:tcPr>
            <w:tcW w:w="7373" w:type="dxa"/>
            <w:gridSpan w:val="9"/>
          </w:tcPr>
          <w:p w:rsidR="00B416E1" w:rsidRDefault="00B416E1" w:rsidP="008F2342">
            <w:pPr>
              <w:pStyle w:val="CRCoverPage"/>
              <w:spacing w:after="0"/>
              <w:rPr>
                <w:noProof/>
                <w:sz w:val="8"/>
                <w:szCs w:val="8"/>
              </w:rPr>
            </w:pPr>
          </w:p>
        </w:tc>
      </w:tr>
      <w:tr w:rsidR="00B416E1" w:rsidTr="008F2342">
        <w:tc>
          <w:tcPr>
            <w:tcW w:w="2268" w:type="dxa"/>
            <w:gridSpan w:val="2"/>
            <w:tcBorders>
              <w:top w:val="single" w:sz="4" w:space="0" w:color="auto"/>
              <w:left w:val="single" w:sz="4" w:space="0" w:color="auto"/>
            </w:tcBorders>
          </w:tcPr>
          <w:p w:rsidR="00B416E1" w:rsidRDefault="00B416E1" w:rsidP="008F234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416E1" w:rsidRDefault="00B416E1" w:rsidP="008F2342">
            <w:pPr>
              <w:pStyle w:val="CRCoverPage"/>
              <w:spacing w:after="0"/>
              <w:ind w:left="100"/>
              <w:rPr>
                <w:noProof/>
                <w:lang w:eastAsia="zh-CN"/>
              </w:rPr>
            </w:pPr>
            <w:r w:rsidRPr="000E4FB0">
              <w:rPr>
                <w:noProof/>
              </w:rPr>
              <w:t>3.</w:t>
            </w:r>
            <w:r>
              <w:rPr>
                <w:rFonts w:hint="eastAsia"/>
                <w:noProof/>
                <w:lang w:eastAsia="zh-CN"/>
              </w:rPr>
              <w:t>1</w:t>
            </w:r>
          </w:p>
        </w:tc>
      </w:tr>
      <w:tr w:rsidR="00B416E1" w:rsidTr="008F2342">
        <w:tc>
          <w:tcPr>
            <w:tcW w:w="2268" w:type="dxa"/>
            <w:gridSpan w:val="2"/>
            <w:tcBorders>
              <w:left w:val="single" w:sz="4" w:space="0" w:color="auto"/>
            </w:tcBorders>
          </w:tcPr>
          <w:p w:rsidR="00B416E1" w:rsidRDefault="00B416E1" w:rsidP="008F2342">
            <w:pPr>
              <w:pStyle w:val="CRCoverPage"/>
              <w:spacing w:after="0"/>
              <w:rPr>
                <w:b/>
                <w:i/>
                <w:noProof/>
                <w:sz w:val="8"/>
                <w:szCs w:val="8"/>
              </w:rPr>
            </w:pPr>
          </w:p>
        </w:tc>
        <w:tc>
          <w:tcPr>
            <w:tcW w:w="7373" w:type="dxa"/>
            <w:gridSpan w:val="9"/>
            <w:tcBorders>
              <w:right w:val="single" w:sz="4" w:space="0" w:color="auto"/>
            </w:tcBorders>
          </w:tcPr>
          <w:p w:rsidR="00B416E1" w:rsidRDefault="00B416E1" w:rsidP="008F2342">
            <w:pPr>
              <w:pStyle w:val="CRCoverPage"/>
              <w:spacing w:after="0"/>
              <w:rPr>
                <w:noProof/>
                <w:sz w:val="8"/>
                <w:szCs w:val="8"/>
              </w:rPr>
            </w:pPr>
          </w:p>
        </w:tc>
      </w:tr>
      <w:tr w:rsidR="00B416E1" w:rsidTr="008F2342">
        <w:tc>
          <w:tcPr>
            <w:tcW w:w="2268" w:type="dxa"/>
            <w:gridSpan w:val="2"/>
            <w:tcBorders>
              <w:left w:val="single" w:sz="4" w:space="0" w:color="auto"/>
            </w:tcBorders>
          </w:tcPr>
          <w:p w:rsidR="00B416E1" w:rsidRDefault="00B416E1" w:rsidP="008F23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16E1" w:rsidRDefault="00B416E1" w:rsidP="008F23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16E1" w:rsidRDefault="00B416E1" w:rsidP="008F2342">
            <w:pPr>
              <w:pStyle w:val="CRCoverPage"/>
              <w:spacing w:after="0"/>
              <w:jc w:val="center"/>
              <w:rPr>
                <w:b/>
                <w:caps/>
                <w:noProof/>
              </w:rPr>
            </w:pPr>
            <w:r>
              <w:rPr>
                <w:b/>
                <w:caps/>
                <w:noProof/>
              </w:rPr>
              <w:t>N</w:t>
            </w:r>
          </w:p>
        </w:tc>
        <w:tc>
          <w:tcPr>
            <w:tcW w:w="2977" w:type="dxa"/>
            <w:gridSpan w:val="3"/>
          </w:tcPr>
          <w:p w:rsidR="00B416E1" w:rsidRDefault="00B416E1" w:rsidP="008F234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416E1" w:rsidRDefault="00B416E1" w:rsidP="008F2342">
            <w:pPr>
              <w:pStyle w:val="CRCoverPage"/>
              <w:spacing w:after="0"/>
              <w:ind w:left="99"/>
              <w:rPr>
                <w:noProof/>
              </w:rPr>
            </w:pPr>
          </w:p>
        </w:tc>
      </w:tr>
      <w:tr w:rsidR="00B416E1" w:rsidTr="008F2342">
        <w:tc>
          <w:tcPr>
            <w:tcW w:w="2268" w:type="dxa"/>
            <w:gridSpan w:val="2"/>
            <w:tcBorders>
              <w:left w:val="single" w:sz="4" w:space="0" w:color="auto"/>
            </w:tcBorders>
          </w:tcPr>
          <w:p w:rsidR="00B416E1" w:rsidRDefault="00B416E1" w:rsidP="008F23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416E1" w:rsidRDefault="00B416E1" w:rsidP="008F23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16E1" w:rsidRDefault="00B416E1" w:rsidP="008F2342">
            <w:pPr>
              <w:pStyle w:val="CRCoverPage"/>
              <w:spacing w:after="0"/>
              <w:jc w:val="center"/>
              <w:rPr>
                <w:b/>
                <w:caps/>
                <w:noProof/>
              </w:rPr>
            </w:pPr>
            <w:r>
              <w:rPr>
                <w:b/>
                <w:caps/>
                <w:noProof/>
              </w:rPr>
              <w:t>N</w:t>
            </w:r>
          </w:p>
        </w:tc>
        <w:tc>
          <w:tcPr>
            <w:tcW w:w="2977" w:type="dxa"/>
            <w:gridSpan w:val="3"/>
          </w:tcPr>
          <w:p w:rsidR="00B416E1" w:rsidRDefault="00B416E1" w:rsidP="008F234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416E1" w:rsidRDefault="00B416E1" w:rsidP="008F2342">
            <w:pPr>
              <w:pStyle w:val="CRCoverPage"/>
              <w:spacing w:after="0"/>
              <w:ind w:left="99"/>
              <w:rPr>
                <w:noProof/>
              </w:rPr>
            </w:pPr>
            <w:r>
              <w:rPr>
                <w:noProof/>
              </w:rPr>
              <w:t xml:space="preserve">TS/TR ... CR ... </w:t>
            </w:r>
          </w:p>
        </w:tc>
      </w:tr>
      <w:tr w:rsidR="00B416E1" w:rsidTr="008F2342">
        <w:tc>
          <w:tcPr>
            <w:tcW w:w="2268" w:type="dxa"/>
            <w:gridSpan w:val="2"/>
            <w:tcBorders>
              <w:left w:val="single" w:sz="4" w:space="0" w:color="auto"/>
            </w:tcBorders>
          </w:tcPr>
          <w:p w:rsidR="00B416E1" w:rsidRDefault="00B416E1" w:rsidP="008F23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416E1" w:rsidRDefault="00B416E1" w:rsidP="008F23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16E1" w:rsidRDefault="00B416E1" w:rsidP="008F2342">
            <w:pPr>
              <w:pStyle w:val="CRCoverPage"/>
              <w:spacing w:after="0"/>
              <w:jc w:val="center"/>
              <w:rPr>
                <w:b/>
                <w:caps/>
                <w:noProof/>
              </w:rPr>
            </w:pPr>
            <w:r>
              <w:rPr>
                <w:b/>
                <w:caps/>
                <w:noProof/>
              </w:rPr>
              <w:t>N</w:t>
            </w:r>
          </w:p>
        </w:tc>
        <w:tc>
          <w:tcPr>
            <w:tcW w:w="2977" w:type="dxa"/>
            <w:gridSpan w:val="3"/>
          </w:tcPr>
          <w:p w:rsidR="00B416E1" w:rsidRDefault="00B416E1" w:rsidP="008F234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416E1" w:rsidRDefault="00B416E1" w:rsidP="008F2342">
            <w:pPr>
              <w:pStyle w:val="CRCoverPage"/>
              <w:spacing w:after="0"/>
              <w:ind w:left="99"/>
              <w:rPr>
                <w:noProof/>
              </w:rPr>
            </w:pPr>
            <w:r>
              <w:rPr>
                <w:noProof/>
              </w:rPr>
              <w:t xml:space="preserve">TS/TR ... CR ... </w:t>
            </w:r>
          </w:p>
        </w:tc>
      </w:tr>
      <w:tr w:rsidR="00B416E1" w:rsidTr="008F2342">
        <w:tc>
          <w:tcPr>
            <w:tcW w:w="2268" w:type="dxa"/>
            <w:gridSpan w:val="2"/>
            <w:tcBorders>
              <w:left w:val="single" w:sz="4" w:space="0" w:color="auto"/>
            </w:tcBorders>
          </w:tcPr>
          <w:p w:rsidR="00B416E1" w:rsidRDefault="00B416E1" w:rsidP="008F23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16E1" w:rsidRDefault="00B416E1" w:rsidP="008F23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16E1" w:rsidRDefault="00B416E1" w:rsidP="008F2342">
            <w:pPr>
              <w:pStyle w:val="CRCoverPage"/>
              <w:spacing w:after="0"/>
              <w:jc w:val="center"/>
              <w:rPr>
                <w:b/>
                <w:caps/>
                <w:noProof/>
              </w:rPr>
            </w:pPr>
            <w:r>
              <w:rPr>
                <w:b/>
                <w:caps/>
                <w:noProof/>
              </w:rPr>
              <w:t>N</w:t>
            </w:r>
          </w:p>
        </w:tc>
        <w:tc>
          <w:tcPr>
            <w:tcW w:w="2977" w:type="dxa"/>
            <w:gridSpan w:val="3"/>
          </w:tcPr>
          <w:p w:rsidR="00B416E1" w:rsidRDefault="00B416E1" w:rsidP="008F234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416E1" w:rsidRDefault="00B416E1" w:rsidP="008F2342">
            <w:pPr>
              <w:pStyle w:val="CRCoverPage"/>
              <w:spacing w:after="0"/>
              <w:ind w:left="99"/>
              <w:rPr>
                <w:noProof/>
              </w:rPr>
            </w:pPr>
            <w:r>
              <w:rPr>
                <w:noProof/>
              </w:rPr>
              <w:t xml:space="preserve">TS/TR ... CR ... </w:t>
            </w:r>
          </w:p>
        </w:tc>
      </w:tr>
      <w:tr w:rsidR="00B416E1" w:rsidTr="008F2342">
        <w:tc>
          <w:tcPr>
            <w:tcW w:w="2268" w:type="dxa"/>
            <w:gridSpan w:val="2"/>
            <w:tcBorders>
              <w:left w:val="single" w:sz="4" w:space="0" w:color="auto"/>
            </w:tcBorders>
          </w:tcPr>
          <w:p w:rsidR="00B416E1" w:rsidRDefault="00B416E1" w:rsidP="008F2342">
            <w:pPr>
              <w:pStyle w:val="CRCoverPage"/>
              <w:spacing w:after="0"/>
              <w:rPr>
                <w:b/>
                <w:i/>
                <w:noProof/>
              </w:rPr>
            </w:pPr>
          </w:p>
        </w:tc>
        <w:tc>
          <w:tcPr>
            <w:tcW w:w="7373" w:type="dxa"/>
            <w:gridSpan w:val="9"/>
            <w:tcBorders>
              <w:right w:val="single" w:sz="4" w:space="0" w:color="auto"/>
            </w:tcBorders>
          </w:tcPr>
          <w:p w:rsidR="00B416E1" w:rsidRDefault="00B416E1" w:rsidP="008F2342">
            <w:pPr>
              <w:pStyle w:val="CRCoverPage"/>
              <w:spacing w:after="0"/>
              <w:rPr>
                <w:noProof/>
              </w:rPr>
            </w:pPr>
          </w:p>
        </w:tc>
      </w:tr>
      <w:tr w:rsidR="00B416E1" w:rsidTr="008F2342">
        <w:tc>
          <w:tcPr>
            <w:tcW w:w="2268" w:type="dxa"/>
            <w:gridSpan w:val="2"/>
            <w:tcBorders>
              <w:left w:val="single" w:sz="4" w:space="0" w:color="auto"/>
              <w:bottom w:val="single" w:sz="4" w:space="0" w:color="auto"/>
            </w:tcBorders>
          </w:tcPr>
          <w:p w:rsidR="00B416E1" w:rsidRDefault="00B416E1" w:rsidP="008F234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416E1" w:rsidRDefault="00B416E1" w:rsidP="008F2342">
            <w:pPr>
              <w:pStyle w:val="CRCoverPage"/>
              <w:spacing w:after="0"/>
              <w:ind w:left="100"/>
              <w:rPr>
                <w:noProof/>
              </w:rPr>
            </w:pPr>
          </w:p>
        </w:tc>
      </w:tr>
    </w:tbl>
    <w:p w:rsidR="00B416E1" w:rsidRDefault="00B416E1" w:rsidP="00B416E1">
      <w:pPr>
        <w:pStyle w:val="CRCoverPage"/>
        <w:spacing w:after="0"/>
        <w:rPr>
          <w:noProof/>
          <w:sz w:val="8"/>
          <w:szCs w:val="8"/>
        </w:rPr>
      </w:pPr>
    </w:p>
    <w:p w:rsidR="00B416E1" w:rsidRDefault="00B416E1" w:rsidP="00B416E1">
      <w:pPr>
        <w:rPr>
          <w:lang w:eastAsia="zh-CN"/>
        </w:rPr>
      </w:pPr>
    </w:p>
    <w:p w:rsidR="00B416E1" w:rsidRPr="005E07BA" w:rsidRDefault="00B416E1" w:rsidP="00B416E1">
      <w:pPr>
        <w:rPr>
          <w:lang w:eastAsia="zh-CN"/>
        </w:rPr>
      </w:pPr>
      <w:r>
        <w:rPr>
          <w:noProof/>
          <w:color w:val="FF0000"/>
          <w:sz w:val="24"/>
        </w:rPr>
        <w:t>&lt;Start of modifi</w:t>
      </w:r>
      <w:r w:rsidRPr="00C1431D">
        <w:rPr>
          <w:noProof/>
          <w:color w:val="FF0000"/>
          <w:sz w:val="24"/>
        </w:rPr>
        <w:t>ed section&gt;</w:t>
      </w:r>
    </w:p>
    <w:p w:rsidR="00B416E1" w:rsidRPr="00F11F67" w:rsidRDefault="00B416E1" w:rsidP="00B416E1">
      <w:pPr>
        <w:pStyle w:val="2"/>
      </w:pPr>
      <w:r w:rsidRPr="00F11F67">
        <w:t>3.1</w:t>
      </w:r>
      <w:r w:rsidRPr="00F11F67">
        <w:tab/>
        <w:t>Definitions</w:t>
      </w:r>
      <w:bookmarkEnd w:id="0"/>
    </w:p>
    <w:p w:rsidR="00B416E1" w:rsidRPr="00F11F67" w:rsidRDefault="00B416E1" w:rsidP="00B416E1">
      <w:r w:rsidRPr="00F11F67">
        <w:t xml:space="preserve">For the purposes of the present document, the terms and definitions given in TR 21.905 [1] and the following apply. </w:t>
      </w:r>
      <w:r w:rsidRPr="00F11F67">
        <w:br/>
        <w:t>A term defined in the present document takes precedence over the definition of the same term, if any, in TR 21.905 [1].</w:t>
      </w:r>
    </w:p>
    <w:p w:rsidR="00B416E1" w:rsidRPr="00F11F67" w:rsidRDefault="00B416E1" w:rsidP="00B416E1">
      <w:pPr>
        <w:pStyle w:val="NF"/>
      </w:pPr>
      <w:r w:rsidRPr="00F11F67">
        <w:t>NOTE:</w:t>
      </w:r>
      <w:r w:rsidRPr="00F11F67">
        <w:tab/>
        <w:t>Multi-word definitions are treated as linguistic expressions and printed in italic font throughout this requirement specification. Linguistic expressions may not be split and are printed in their entirety.</w:t>
      </w:r>
    </w:p>
    <w:p w:rsidR="00B416E1" w:rsidDel="00B7460F" w:rsidRDefault="00B416E1" w:rsidP="00B416E1">
      <w:pPr>
        <w:spacing w:after="120" w:line="276" w:lineRule="auto"/>
        <w:rPr>
          <w:del w:id="3" w:author="cmri" w:date="2018-04-01T09:45:00Z"/>
          <w:i/>
          <w:lang w:eastAsia="zh-CN"/>
        </w:rPr>
      </w:pPr>
      <w:del w:id="4" w:author="cmri" w:date="2018-04-01T09:45:00Z">
        <w:r w:rsidRPr="00F11F67" w:rsidDel="00B7460F">
          <w:rPr>
            <w:b/>
            <w:bCs/>
            <w:lang w:eastAsia="zh-CN"/>
          </w:rPr>
          <w:delText>a</w:delText>
        </w:r>
        <w:r w:rsidRPr="00F11F67" w:rsidDel="00B7460F">
          <w:rPr>
            <w:rFonts w:hint="eastAsia"/>
            <w:b/>
            <w:bCs/>
            <w:lang w:eastAsia="zh-CN"/>
          </w:rPr>
          <w:delText xml:space="preserve">ctive </w:delText>
        </w:r>
        <w:r w:rsidRPr="00F11F67" w:rsidDel="00B7460F">
          <w:rPr>
            <w:b/>
            <w:bCs/>
            <w:lang w:eastAsia="zh-CN"/>
          </w:rPr>
          <w:delText>a</w:delText>
        </w:r>
        <w:r w:rsidRPr="00F11F67" w:rsidDel="00B7460F">
          <w:rPr>
            <w:rFonts w:hint="eastAsia"/>
            <w:b/>
            <w:bCs/>
            <w:lang w:eastAsia="zh-CN"/>
          </w:rPr>
          <w:delText xml:space="preserve">ntenna </w:delText>
        </w:r>
        <w:r w:rsidRPr="00F11F67" w:rsidDel="00B7460F">
          <w:rPr>
            <w:b/>
            <w:bCs/>
            <w:lang w:eastAsia="zh-CN"/>
          </w:rPr>
          <w:delText>s</w:delText>
        </w:r>
        <w:r w:rsidRPr="00F11F67" w:rsidDel="00B7460F">
          <w:rPr>
            <w:rFonts w:hint="eastAsia"/>
            <w:b/>
            <w:bCs/>
            <w:lang w:eastAsia="zh-CN"/>
          </w:rPr>
          <w:delText>ystem</w:delText>
        </w:r>
        <w:r w:rsidRPr="00F11F67" w:rsidDel="00B7460F">
          <w:rPr>
            <w:b/>
            <w:bCs/>
            <w:lang w:eastAsia="zh-CN"/>
          </w:rPr>
          <w:delText xml:space="preserve"> base station</w:delText>
        </w:r>
        <w:r w:rsidRPr="00F11F67" w:rsidDel="00B7460F">
          <w:rPr>
            <w:rFonts w:hint="eastAsia"/>
            <w:b/>
            <w:bCs/>
            <w:lang w:eastAsia="zh-CN"/>
          </w:rPr>
          <w:delText>:</w:delText>
        </w:r>
        <w:r w:rsidRPr="00F11F67" w:rsidDel="00B7460F">
          <w:rPr>
            <w:lang w:eastAsia="zh-CN"/>
          </w:rPr>
          <w:delText xml:space="preserve"> BS system which combines an a</w:delText>
        </w:r>
        <w:r w:rsidRPr="00F11F67" w:rsidDel="00B7460F">
          <w:rPr>
            <w:i/>
            <w:lang w:eastAsia="zh-CN"/>
          </w:rPr>
          <w:delText>ntenna array</w:delText>
        </w:r>
        <w:r w:rsidRPr="00F11F67" w:rsidDel="00B7460F">
          <w:rPr>
            <w:lang w:eastAsia="zh-CN"/>
          </w:rPr>
          <w:delText xml:space="preserve"> with an </w:delText>
        </w:r>
        <w:r w:rsidRPr="00F11F67" w:rsidDel="00B7460F">
          <w:rPr>
            <w:i/>
            <w:lang w:eastAsia="zh-CN"/>
          </w:rPr>
          <w:delText>transceiver unit array</w:delText>
        </w:r>
        <w:r w:rsidRPr="00F11F67" w:rsidDel="00B7460F">
          <w:rPr>
            <w:lang w:eastAsia="zh-CN"/>
          </w:rPr>
          <w:delText xml:space="preserve">. An AAS BS may include a </w:delText>
        </w:r>
        <w:r w:rsidRPr="00F11F67" w:rsidDel="00B7460F">
          <w:rPr>
            <w:i/>
            <w:lang w:eastAsia="zh-CN"/>
          </w:rPr>
          <w:delText>radio distribution network</w:delText>
        </w:r>
      </w:del>
    </w:p>
    <w:p w:rsidR="001702FC" w:rsidRDefault="00B416E1" w:rsidP="001702FC">
      <w:pPr>
        <w:rPr>
          <w:lang w:eastAsia="zh-CN"/>
        </w:rPr>
        <w:pPrChange w:id="5" w:author="cmri" w:date="2018-03-31T10:53:00Z">
          <w:pPr>
            <w:spacing w:after="120" w:line="276" w:lineRule="auto"/>
          </w:pPr>
        </w:pPrChange>
      </w:pPr>
      <w:proofErr w:type="gramStart"/>
      <w:ins w:id="6" w:author="cmri" w:date="2018-03-31T10:53:00Z">
        <w:r w:rsidRPr="002E41FD">
          <w:rPr>
            <w:b/>
            <w:bCs/>
          </w:rPr>
          <w:t>active</w:t>
        </w:r>
        <w:proofErr w:type="gramEnd"/>
        <w:r w:rsidRPr="002E41FD">
          <w:rPr>
            <w:b/>
            <w:bCs/>
          </w:rPr>
          <w:t xml:space="preserve"> antenna system base station:</w:t>
        </w:r>
        <w:r w:rsidRPr="002E41FD">
          <w:rPr>
            <w:b/>
            <w:bCs/>
            <w:lang w:eastAsia="zh-CN"/>
          </w:rPr>
          <w:t xml:space="preserve"> </w:t>
        </w:r>
        <w:r w:rsidRPr="002E41FD">
          <w:rPr>
            <w:lang w:eastAsia="zh-CN"/>
          </w:rPr>
          <w:t xml:space="preserve">base station system which combines an antenna array with a transceiver unit array and a </w:t>
        </w:r>
        <w:r w:rsidRPr="002E41FD">
          <w:rPr>
            <w:i/>
            <w:lang w:eastAsia="zh-CN"/>
          </w:rPr>
          <w:t>radio distribution network</w:t>
        </w:r>
      </w:ins>
    </w:p>
    <w:p w:rsidR="00B416E1" w:rsidRPr="00F11F67" w:rsidRDefault="00B416E1" w:rsidP="00B416E1">
      <w:pPr>
        <w:spacing w:line="276" w:lineRule="auto"/>
        <w:rPr>
          <w:lang w:eastAsia="zh-CN"/>
        </w:rPr>
      </w:pPr>
      <w:proofErr w:type="gramStart"/>
      <w:r w:rsidRPr="00F11F67">
        <w:rPr>
          <w:b/>
          <w:bCs/>
          <w:lang w:eastAsia="zh-CN"/>
        </w:rPr>
        <w:t>a</w:t>
      </w:r>
      <w:r w:rsidRPr="00F11F67">
        <w:rPr>
          <w:b/>
          <w:bCs/>
        </w:rPr>
        <w:t>rray</w:t>
      </w:r>
      <w:proofErr w:type="gramEnd"/>
      <w:r w:rsidRPr="00F11F67">
        <w:rPr>
          <w:b/>
          <w:bCs/>
        </w:rPr>
        <w:t xml:space="preserve"> </w:t>
      </w:r>
      <w:r w:rsidRPr="00F11F67">
        <w:rPr>
          <w:b/>
          <w:bCs/>
          <w:lang w:eastAsia="zh-CN"/>
        </w:rPr>
        <w:t>e</w:t>
      </w:r>
      <w:r w:rsidRPr="00F11F67">
        <w:rPr>
          <w:b/>
          <w:bCs/>
        </w:rPr>
        <w:t>lement</w:t>
      </w:r>
      <w:r w:rsidRPr="00F11F67">
        <w:rPr>
          <w:rFonts w:hint="eastAsia"/>
          <w:b/>
          <w:bCs/>
          <w:lang w:eastAsia="zh-CN"/>
        </w:rPr>
        <w:t>:</w:t>
      </w:r>
      <w:r w:rsidRPr="00F11F67">
        <w:t xml:space="preserve"> subdivision of a passive </w:t>
      </w:r>
      <w:r w:rsidRPr="00F11F67">
        <w:rPr>
          <w:i/>
        </w:rPr>
        <w:t>antenna array</w:t>
      </w:r>
      <w:r w:rsidRPr="00F11F67">
        <w:t xml:space="preserve">, consisting of a single </w:t>
      </w:r>
      <w:r w:rsidRPr="00F11F67">
        <w:rPr>
          <w:i/>
        </w:rPr>
        <w:t>radiati</w:t>
      </w:r>
      <w:r w:rsidRPr="00F11F67">
        <w:rPr>
          <w:rFonts w:hint="eastAsia"/>
          <w:i/>
          <w:lang w:eastAsia="zh-CN"/>
        </w:rPr>
        <w:t>ng</w:t>
      </w:r>
      <w:r w:rsidRPr="00F11F67">
        <w:rPr>
          <w:i/>
        </w:rPr>
        <w:t xml:space="preserve"> element</w:t>
      </w:r>
      <w:r w:rsidRPr="00F11F67">
        <w:t xml:space="preserve"> or a group of </w:t>
      </w:r>
      <w:r w:rsidRPr="00F11F67">
        <w:rPr>
          <w:i/>
        </w:rPr>
        <w:t>radiating element</w:t>
      </w:r>
      <w:r w:rsidRPr="00F11F67">
        <w:t xml:space="preserve">s, with a fixed </w:t>
      </w:r>
      <w:r w:rsidRPr="00F11F67">
        <w:rPr>
          <w:i/>
        </w:rPr>
        <w:t>radiation pattern</w:t>
      </w:r>
    </w:p>
    <w:p w:rsidR="00B416E1" w:rsidRPr="00F11F67" w:rsidRDefault="00B416E1" w:rsidP="00B416E1">
      <w:pPr>
        <w:rPr>
          <w:i/>
        </w:rPr>
      </w:pPr>
      <w:proofErr w:type="gramStart"/>
      <w:r w:rsidRPr="00F11F67">
        <w:rPr>
          <w:b/>
        </w:rPr>
        <w:t>antenna</w:t>
      </w:r>
      <w:proofErr w:type="gramEnd"/>
      <w:r w:rsidRPr="00F11F67">
        <w:rPr>
          <w:b/>
        </w:rPr>
        <w:t xml:space="preserve"> array:</w:t>
      </w:r>
      <w:r w:rsidRPr="00F11F67">
        <w:t xml:space="preserve"> group of </w:t>
      </w:r>
      <w:r w:rsidRPr="00F11F67">
        <w:rPr>
          <w:rFonts w:hint="eastAsia"/>
          <w:i/>
          <w:lang w:eastAsia="zh-CN"/>
        </w:rPr>
        <w:t>radiating</w:t>
      </w:r>
      <w:r w:rsidRPr="00F11F67">
        <w:rPr>
          <w:i/>
        </w:rPr>
        <w:t xml:space="preserve"> element</w:t>
      </w:r>
      <w:r w:rsidRPr="00F11F67">
        <w:t xml:space="preserve">s characterized by the geometry and the properties of the </w:t>
      </w:r>
      <w:r w:rsidRPr="00F11F67">
        <w:rPr>
          <w:i/>
        </w:rPr>
        <w:t>array elements</w:t>
      </w:r>
    </w:p>
    <w:p w:rsidR="00B416E1" w:rsidRPr="00F11F67" w:rsidRDefault="00B416E1" w:rsidP="00B416E1">
      <w:pPr>
        <w:spacing w:after="120" w:line="276" w:lineRule="auto"/>
        <w:rPr>
          <w:bCs/>
          <w:lang w:eastAsia="zh-CN"/>
        </w:rPr>
      </w:pPr>
      <w:proofErr w:type="gramStart"/>
      <w:r w:rsidRPr="00F11F67">
        <w:rPr>
          <w:b/>
          <w:bCs/>
          <w:lang w:eastAsia="zh-CN"/>
        </w:rPr>
        <w:t>antenna</w:t>
      </w:r>
      <w:proofErr w:type="gramEnd"/>
      <w:r w:rsidRPr="00F11F67">
        <w:rPr>
          <w:b/>
          <w:bCs/>
          <w:lang w:eastAsia="zh-CN"/>
        </w:rPr>
        <w:t xml:space="preserve"> gain:</w:t>
      </w:r>
      <w:r w:rsidRPr="00F11F67">
        <w:rPr>
          <w:bCs/>
          <w:lang w:eastAsia="zh-CN"/>
        </w:rPr>
        <w:t xml:space="preserve"> ratio of the radiation intensity, in a given direction, to the radiation intensity that would be obtained if the power accepted by the antenna were radiated </w:t>
      </w:r>
      <w:proofErr w:type="spellStart"/>
      <w:r w:rsidRPr="00F11F67">
        <w:rPr>
          <w:bCs/>
          <w:lang w:eastAsia="zh-CN"/>
        </w:rPr>
        <w:t>isotropically</w:t>
      </w:r>
      <w:proofErr w:type="spellEnd"/>
    </w:p>
    <w:p w:rsidR="00B416E1" w:rsidRPr="00F11F67" w:rsidRDefault="00B416E1" w:rsidP="00B416E1">
      <w:pPr>
        <w:pStyle w:val="NO"/>
        <w:rPr>
          <w:lang w:eastAsia="zh-CN"/>
        </w:rPr>
      </w:pPr>
      <w:r w:rsidRPr="00F11F67">
        <w:rPr>
          <w:lang w:eastAsia="zh-CN"/>
        </w:rPr>
        <w:t>NOTE:</w:t>
      </w:r>
      <w:r w:rsidRPr="00F11F67">
        <w:rPr>
          <w:lang w:eastAsia="zh-CN"/>
        </w:rPr>
        <w:tab/>
        <w:t>If the direction is not specified, the direction of maximum radiation intensity is implied.</w:t>
      </w:r>
    </w:p>
    <w:p w:rsidR="00B416E1" w:rsidRPr="00F11F67" w:rsidRDefault="00B416E1" w:rsidP="00B416E1">
      <w:pPr>
        <w:spacing w:line="276" w:lineRule="auto"/>
        <w:rPr>
          <w:bCs/>
          <w:lang w:eastAsia="zh-CN"/>
        </w:rPr>
      </w:pPr>
      <w:proofErr w:type="gramStart"/>
      <w:r w:rsidRPr="00F11F67">
        <w:rPr>
          <w:b/>
          <w:bCs/>
          <w:lang w:eastAsia="zh-CN"/>
        </w:rPr>
        <w:t>array</w:t>
      </w:r>
      <w:proofErr w:type="gramEnd"/>
      <w:r w:rsidRPr="00F11F67">
        <w:rPr>
          <w:b/>
          <w:bCs/>
          <w:lang w:eastAsia="zh-CN"/>
        </w:rPr>
        <w:t xml:space="preserve"> factor:</w:t>
      </w:r>
      <w:r w:rsidRPr="00F11F67">
        <w:rPr>
          <w:bCs/>
          <w:lang w:eastAsia="zh-CN"/>
        </w:rPr>
        <w:t xml:space="preserve"> </w:t>
      </w:r>
      <w:r w:rsidRPr="00F11F67">
        <w:rPr>
          <w:bCs/>
          <w:i/>
          <w:lang w:eastAsia="zh-CN"/>
        </w:rPr>
        <w:t>radiation pattern</w:t>
      </w:r>
      <w:r w:rsidRPr="00F11F67">
        <w:rPr>
          <w:bCs/>
          <w:lang w:eastAsia="zh-CN"/>
        </w:rPr>
        <w:t xml:space="preserve"> of an array antenna when each </w:t>
      </w:r>
      <w:r w:rsidRPr="00F11F67">
        <w:rPr>
          <w:bCs/>
          <w:i/>
          <w:lang w:eastAsia="zh-CN"/>
        </w:rPr>
        <w:t>array element</w:t>
      </w:r>
      <w:r w:rsidRPr="00F11F67">
        <w:rPr>
          <w:bCs/>
          <w:lang w:eastAsia="zh-CN"/>
        </w:rPr>
        <w:t xml:space="preserve"> is considered to radiate </w:t>
      </w:r>
      <w:proofErr w:type="spellStart"/>
      <w:r w:rsidRPr="00F11F67">
        <w:rPr>
          <w:bCs/>
          <w:lang w:eastAsia="zh-CN"/>
        </w:rPr>
        <w:t>isotropically</w:t>
      </w:r>
      <w:proofErr w:type="spellEnd"/>
    </w:p>
    <w:p w:rsidR="00B416E1" w:rsidRPr="00F11F67" w:rsidRDefault="00B416E1" w:rsidP="00B416E1">
      <w:pPr>
        <w:pStyle w:val="NO"/>
        <w:rPr>
          <w:bCs/>
          <w:lang w:eastAsia="zh-CN"/>
        </w:rPr>
      </w:pPr>
      <w:r w:rsidRPr="00F11F67">
        <w:rPr>
          <w:lang w:eastAsia="zh-CN"/>
        </w:rPr>
        <w:t>NOTE:</w:t>
      </w:r>
      <w:r w:rsidRPr="00F11F67">
        <w:rPr>
          <w:rFonts w:hint="eastAsia"/>
          <w:lang w:eastAsia="zh-CN"/>
        </w:rPr>
        <w:tab/>
      </w:r>
      <w:r w:rsidRPr="00F11F67">
        <w:rPr>
          <w:lang w:eastAsia="zh-CN"/>
        </w:rPr>
        <w:t xml:space="preserve">When the </w:t>
      </w:r>
      <w:r w:rsidRPr="00F11F67">
        <w:rPr>
          <w:i/>
          <w:lang w:eastAsia="zh-CN"/>
        </w:rPr>
        <w:t>radiation pattern</w:t>
      </w:r>
      <w:r w:rsidRPr="00F11F67">
        <w:rPr>
          <w:lang w:eastAsia="zh-CN"/>
        </w:rPr>
        <w:t xml:space="preserve"> of individual </w:t>
      </w:r>
      <w:r w:rsidRPr="00F11F67">
        <w:rPr>
          <w:i/>
          <w:lang w:eastAsia="zh-CN"/>
        </w:rPr>
        <w:t>array elements</w:t>
      </w:r>
      <w:r w:rsidRPr="00F11F67">
        <w:rPr>
          <w:lang w:eastAsia="zh-CN"/>
        </w:rPr>
        <w:t xml:space="preserve"> are identical, and the </w:t>
      </w:r>
      <w:r w:rsidRPr="00F11F67">
        <w:rPr>
          <w:i/>
          <w:lang w:eastAsia="zh-CN"/>
        </w:rPr>
        <w:t>array elements</w:t>
      </w:r>
      <w:r w:rsidRPr="00F11F67">
        <w:rPr>
          <w:lang w:eastAsia="zh-CN"/>
        </w:rPr>
        <w:t xml:space="preserve"> are congruent under translation, then the product of the </w:t>
      </w:r>
      <w:r w:rsidRPr="00F11F67">
        <w:rPr>
          <w:i/>
          <w:lang w:eastAsia="zh-CN"/>
        </w:rPr>
        <w:t>array factor</w:t>
      </w:r>
      <w:r w:rsidRPr="00F11F67">
        <w:rPr>
          <w:lang w:eastAsia="zh-CN"/>
        </w:rPr>
        <w:t xml:space="preserve"> and the </w:t>
      </w:r>
      <w:r w:rsidRPr="00F11F67">
        <w:rPr>
          <w:i/>
          <w:lang w:eastAsia="zh-CN"/>
        </w:rPr>
        <w:t>array element</w:t>
      </w:r>
      <w:r w:rsidRPr="00F11F67">
        <w:rPr>
          <w:lang w:eastAsia="zh-CN"/>
        </w:rPr>
        <w:t xml:space="preserve"> </w:t>
      </w:r>
      <w:r w:rsidRPr="00F11F67">
        <w:rPr>
          <w:i/>
          <w:lang w:eastAsia="zh-CN"/>
        </w:rPr>
        <w:t>radiation pattern</w:t>
      </w:r>
      <w:r w:rsidRPr="00F11F67">
        <w:rPr>
          <w:lang w:eastAsia="zh-CN"/>
        </w:rPr>
        <w:t xml:space="preserve"> gives the </w:t>
      </w:r>
      <w:r w:rsidRPr="00F11F67">
        <w:rPr>
          <w:i/>
          <w:lang w:eastAsia="zh-CN"/>
        </w:rPr>
        <w:t>radiation pattern</w:t>
      </w:r>
      <w:r w:rsidRPr="00F11F67">
        <w:rPr>
          <w:lang w:eastAsia="zh-CN"/>
        </w:rPr>
        <w:t xml:space="preserve"> of the entire array.</w:t>
      </w:r>
    </w:p>
    <w:p w:rsidR="00B416E1" w:rsidRPr="00F11F67" w:rsidRDefault="00B416E1" w:rsidP="00B416E1">
      <w:pPr>
        <w:spacing w:after="120"/>
        <w:rPr>
          <w:i/>
          <w:lang w:eastAsia="zh-CN"/>
        </w:rPr>
      </w:pPr>
      <w:proofErr w:type="gramStart"/>
      <w:r w:rsidRPr="00F11F67">
        <w:rPr>
          <w:b/>
          <w:lang w:eastAsia="zh-CN"/>
        </w:rPr>
        <w:t>angle</w:t>
      </w:r>
      <w:proofErr w:type="gramEnd"/>
      <w:r w:rsidRPr="00F11F67">
        <w:rPr>
          <w:b/>
          <w:lang w:eastAsia="zh-CN"/>
        </w:rPr>
        <w:t xml:space="preserve"> of arrival:</w:t>
      </w:r>
      <w:r w:rsidRPr="00F11F67">
        <w:rPr>
          <w:lang w:eastAsia="zh-CN"/>
        </w:rPr>
        <w:t xml:space="preserve"> is the direction of propagation of electromagnetic wave incident on an AAS BS </w:t>
      </w:r>
      <w:r w:rsidRPr="00F11F67">
        <w:rPr>
          <w:i/>
          <w:lang w:eastAsia="zh-CN"/>
        </w:rPr>
        <w:t>antenna array</w:t>
      </w:r>
    </w:p>
    <w:p w:rsidR="00B416E1" w:rsidRPr="00F11F67" w:rsidDel="00B7460F" w:rsidRDefault="00B416E1" w:rsidP="00B416E1">
      <w:pPr>
        <w:rPr>
          <w:del w:id="7" w:author="cmri" w:date="2018-04-01T09:45:00Z"/>
          <w:i/>
        </w:rPr>
      </w:pPr>
      <w:del w:id="8" w:author="cmri" w:date="2018-04-01T09:45:00Z">
        <w:r w:rsidRPr="00F11F67" w:rsidDel="00B7460F">
          <w:rPr>
            <w:b/>
          </w:rPr>
          <w:lastRenderedPageBreak/>
          <w:delText xml:space="preserve">basic limit: </w:delText>
        </w:r>
        <w:r w:rsidRPr="00F11F67" w:rsidDel="00B7460F">
          <w:delText xml:space="preserve">emissions limit taken from the conducted requirements of the non-AAS BS specifications used for the unwanted emissions scaling purposes for the </w:delText>
        </w:r>
        <w:r w:rsidRPr="00F11F67" w:rsidDel="00B7460F">
          <w:rPr>
            <w:i/>
          </w:rPr>
          <w:delText>hybrid AAS BS</w:delText>
        </w:r>
      </w:del>
    </w:p>
    <w:p w:rsidR="00B416E1" w:rsidRPr="00F11F67" w:rsidDel="00B7460F" w:rsidRDefault="00B416E1" w:rsidP="00B416E1">
      <w:pPr>
        <w:pStyle w:val="NO"/>
        <w:rPr>
          <w:del w:id="9" w:author="cmri" w:date="2018-04-01T09:45:00Z"/>
        </w:rPr>
      </w:pPr>
      <w:del w:id="10" w:author="cmri" w:date="2018-04-01T09:45:00Z">
        <w:r w:rsidRPr="00F11F67" w:rsidDel="00B7460F">
          <w:delText>NOTE:</w:delText>
        </w:r>
        <w:r w:rsidRPr="00F11F67" w:rsidDel="00B7460F">
          <w:tab/>
          <w:delText xml:space="preserve">For OTA AAS BS, the radiated unwanted emissions requirements are derived based on the </w:delText>
        </w:r>
        <w:r w:rsidRPr="00F11F67" w:rsidDel="00B7460F">
          <w:rPr>
            <w:lang w:eastAsia="zh-CN"/>
          </w:rPr>
          <w:delText>fixed scaling factor (FSF) and no emission scaling is applied.</w:delText>
        </w:r>
      </w:del>
    </w:p>
    <w:p w:rsidR="001702FC" w:rsidRDefault="00B416E1" w:rsidP="001702FC">
      <w:pPr>
        <w:rPr>
          <w:del w:id="11" w:author="cmri" w:date="2018-04-01T09:45:00Z"/>
          <w:lang w:eastAsia="zh-CN"/>
        </w:rPr>
        <w:pPrChange w:id="12" w:author="cmri" w:date="2018-04-01T09:45:00Z">
          <w:pPr>
            <w:spacing w:after="120"/>
          </w:pPr>
        </w:pPrChange>
      </w:pPr>
      <w:proofErr w:type="gramStart"/>
      <w:ins w:id="13" w:author="cmri" w:date="2018-03-31T10:56:00Z">
        <w:r w:rsidRPr="002E41FD">
          <w:rPr>
            <w:b/>
          </w:rPr>
          <w:t>basic</w:t>
        </w:r>
        <w:proofErr w:type="gramEnd"/>
        <w:r w:rsidRPr="002E41FD">
          <w:rPr>
            <w:b/>
          </w:rPr>
          <w:t xml:space="preserve"> limit: </w:t>
        </w:r>
        <w:r w:rsidRPr="002E41FD">
          <w:t xml:space="preserve">emissions limit taken from the non-AAS BS specifications that is converted into a per </w:t>
        </w:r>
        <w:r w:rsidRPr="002E41FD">
          <w:rPr>
            <w:i/>
          </w:rPr>
          <w:t>TAB connector TX min cell group</w:t>
        </w:r>
        <w:r w:rsidRPr="002E41FD">
          <w:t xml:space="preserve"> AAS BS emissions limit, or into a per </w:t>
        </w:r>
        <w:r w:rsidRPr="002E41FD">
          <w:rPr>
            <w:i/>
          </w:rPr>
          <w:t>TAB connector RX min cell group</w:t>
        </w:r>
        <w:r w:rsidRPr="002E41FD">
          <w:t xml:space="preserve"> AAS BS emissions limit by scaling, depending on the context</w:t>
        </w:r>
      </w:ins>
      <w:del w:id="14" w:author="cmri" w:date="2018-04-01T09:45:00Z">
        <w:r w:rsidRPr="00F11F67" w:rsidDel="00B7460F">
          <w:rPr>
            <w:b/>
            <w:lang w:eastAsia="zh-CN"/>
          </w:rPr>
          <w:delText>b</w:delText>
        </w:r>
        <w:r w:rsidRPr="00F11F67" w:rsidDel="00B7460F">
          <w:rPr>
            <w:rFonts w:hint="eastAsia"/>
            <w:b/>
            <w:lang w:eastAsia="zh-CN"/>
          </w:rPr>
          <w:delText>eam:</w:delText>
        </w:r>
        <w:r w:rsidRPr="00F11F67" w:rsidDel="00B7460F">
          <w:rPr>
            <w:rFonts w:hint="eastAsia"/>
            <w:lang w:eastAsia="zh-CN"/>
          </w:rPr>
          <w:delText xml:space="preserve"> </w:delText>
        </w:r>
        <w:r w:rsidRPr="00F11F67" w:rsidDel="00B7460F">
          <w:delText>beam</w:delText>
        </w:r>
        <w:r w:rsidRPr="00F11F67" w:rsidDel="00B7460F">
          <w:rPr>
            <w:rFonts w:hint="eastAsia"/>
            <w:lang w:eastAsia="zh-CN"/>
          </w:rPr>
          <w:delText xml:space="preserve"> (of </w:delText>
        </w:r>
        <w:r w:rsidRPr="00F11F67" w:rsidDel="00B7460F">
          <w:rPr>
            <w:lang w:eastAsia="zh-CN"/>
          </w:rPr>
          <w:delText>the</w:delText>
        </w:r>
        <w:r w:rsidRPr="00F11F67" w:rsidDel="00B7460F">
          <w:rPr>
            <w:rFonts w:hint="eastAsia"/>
            <w:lang w:eastAsia="zh-CN"/>
          </w:rPr>
          <w:delText xml:space="preserve"> antenna)</w:delText>
        </w:r>
        <w:r w:rsidRPr="00F11F67" w:rsidDel="00B7460F">
          <w:delText xml:space="preserve"> is the </w:delText>
        </w:r>
        <w:r w:rsidRPr="00F11F67" w:rsidDel="00B7460F">
          <w:rPr>
            <w:rFonts w:hint="eastAsia"/>
            <w:lang w:eastAsia="zh-CN"/>
          </w:rPr>
          <w:delText xml:space="preserve">main lobe of the </w:delText>
        </w:r>
        <w:r w:rsidRPr="00F11F67" w:rsidDel="00B7460F">
          <w:rPr>
            <w:i/>
          </w:rPr>
          <w:delText>radiat</w:delText>
        </w:r>
        <w:r w:rsidRPr="00F11F67" w:rsidDel="00B7460F">
          <w:rPr>
            <w:rFonts w:hint="eastAsia"/>
            <w:i/>
            <w:lang w:eastAsia="zh-CN"/>
          </w:rPr>
          <w:delText>ion pattern</w:delText>
        </w:r>
        <w:r w:rsidRPr="00F11F67" w:rsidDel="00B7460F">
          <w:rPr>
            <w:rFonts w:hint="eastAsia"/>
            <w:lang w:eastAsia="zh-CN"/>
          </w:rPr>
          <w:delText xml:space="preserve"> of an </w:delText>
        </w:r>
        <w:r w:rsidRPr="00F11F67" w:rsidDel="00B7460F">
          <w:rPr>
            <w:rFonts w:hint="eastAsia"/>
            <w:i/>
            <w:lang w:eastAsia="zh-CN"/>
          </w:rPr>
          <w:delText>antenna array</w:delText>
        </w:r>
      </w:del>
    </w:p>
    <w:p w:rsidR="001702FC" w:rsidRDefault="00B416E1" w:rsidP="001702FC">
      <w:pPr>
        <w:rPr>
          <w:del w:id="15" w:author="cmri" w:date="2018-03-31T10:57:00Z"/>
          <w:lang w:eastAsia="zh-CN"/>
        </w:rPr>
        <w:pPrChange w:id="16" w:author="cmri" w:date="2018-04-01T09:45:00Z">
          <w:pPr>
            <w:pStyle w:val="NO"/>
          </w:pPr>
        </w:pPrChange>
      </w:pPr>
      <w:del w:id="17" w:author="cmri" w:date="2018-04-01T09:45:00Z">
        <w:r w:rsidRPr="00F11F67" w:rsidDel="00B7460F">
          <w:rPr>
            <w:lang w:eastAsia="zh-CN"/>
          </w:rPr>
          <w:delText>NOTE</w:delText>
        </w:r>
        <w:r w:rsidRPr="00F11F67" w:rsidDel="00B7460F">
          <w:rPr>
            <w:rFonts w:hint="eastAsia"/>
            <w:lang w:eastAsia="zh-CN"/>
          </w:rPr>
          <w:delText>:</w:delText>
        </w:r>
        <w:r w:rsidRPr="00F11F67" w:rsidDel="00B7460F">
          <w:rPr>
            <w:lang w:eastAsia="zh-CN"/>
          </w:rPr>
          <w:tab/>
        </w:r>
        <w:r w:rsidRPr="00F11F67" w:rsidDel="00B7460F">
          <w:rPr>
            <w:rFonts w:hint="eastAsia"/>
            <w:lang w:eastAsia="zh-CN"/>
          </w:rPr>
          <w:delText>For</w:delText>
        </w:r>
        <w:r w:rsidRPr="00F11F67" w:rsidDel="00B7460F">
          <w:rPr>
            <w:lang w:eastAsia="zh-CN"/>
          </w:rPr>
          <w:delText xml:space="preserve"> certain AAS BS </w:delText>
        </w:r>
        <w:r w:rsidRPr="00F11F67" w:rsidDel="00B7460F">
          <w:rPr>
            <w:i/>
            <w:lang w:eastAsia="zh-CN"/>
          </w:rPr>
          <w:delText>antenna array</w:delText>
        </w:r>
        <w:r w:rsidRPr="00F11F67" w:rsidDel="00B7460F">
          <w:rPr>
            <w:lang w:eastAsia="zh-CN"/>
          </w:rPr>
          <w:delText>, there may be more than one beam.</w:delText>
        </w:r>
      </w:del>
    </w:p>
    <w:p w:rsidR="00B416E1" w:rsidRDefault="00B416E1" w:rsidP="00B416E1">
      <w:pPr>
        <w:rPr>
          <w:ins w:id="18" w:author="cmri" w:date="2018-03-31T10:57:00Z"/>
          <w:lang w:eastAsia="zh-CN"/>
        </w:rPr>
      </w:pPr>
    </w:p>
    <w:p w:rsidR="00B416E1" w:rsidRPr="002E41FD" w:rsidRDefault="00B416E1" w:rsidP="00B416E1">
      <w:pPr>
        <w:spacing w:after="120"/>
        <w:rPr>
          <w:ins w:id="19" w:author="cmri" w:date="2018-03-31T10:57:00Z"/>
          <w:lang w:eastAsia="zh-CN"/>
        </w:rPr>
      </w:pPr>
      <w:proofErr w:type="gramStart"/>
      <w:ins w:id="20" w:author="cmri" w:date="2018-03-31T10:57:00Z">
        <w:r w:rsidRPr="002E41FD">
          <w:rPr>
            <w:b/>
            <w:lang w:eastAsia="zh-CN"/>
          </w:rPr>
          <w:t>beam</w:t>
        </w:r>
        <w:proofErr w:type="gramEnd"/>
        <w:r w:rsidRPr="002E41FD">
          <w:rPr>
            <w:b/>
            <w:lang w:eastAsia="zh-CN"/>
          </w:rPr>
          <w:t>:</w:t>
        </w:r>
        <w:r w:rsidRPr="002E41FD">
          <w:rPr>
            <w:lang w:eastAsia="zh-CN"/>
          </w:rPr>
          <w:t xml:space="preserve"> main lobe of a </w:t>
        </w:r>
        <w:r w:rsidRPr="002E41FD">
          <w:t>radiat</w:t>
        </w:r>
        <w:r w:rsidRPr="002E41FD">
          <w:rPr>
            <w:lang w:eastAsia="zh-CN"/>
          </w:rPr>
          <w:t>ion pattern from an AAS BS</w:t>
        </w:r>
      </w:ins>
    </w:p>
    <w:p w:rsidR="00B416E1" w:rsidRPr="002E41FD" w:rsidRDefault="00B416E1" w:rsidP="00B416E1">
      <w:pPr>
        <w:pStyle w:val="NO"/>
        <w:rPr>
          <w:ins w:id="21" w:author="cmri" w:date="2018-03-31T10:57:00Z"/>
          <w:lang w:eastAsia="zh-CN"/>
        </w:rPr>
      </w:pPr>
      <w:ins w:id="22" w:author="cmri" w:date="2018-03-31T10:57:00Z">
        <w:r w:rsidRPr="002E41FD">
          <w:rPr>
            <w:lang w:eastAsia="zh-CN"/>
          </w:rPr>
          <w:t>NOTE:</w:t>
        </w:r>
        <w:r w:rsidRPr="002E41FD">
          <w:rPr>
            <w:lang w:eastAsia="zh-CN"/>
          </w:rPr>
          <w:tab/>
          <w:t>For certain AAS BS antenna array, there may be more than one beam.</w:t>
        </w:r>
      </w:ins>
    </w:p>
    <w:p w:rsidR="00B416E1" w:rsidRPr="002F691F" w:rsidRDefault="00B416E1" w:rsidP="00B416E1">
      <w:pPr>
        <w:rPr>
          <w:lang w:eastAsia="zh-CN"/>
        </w:rPr>
      </w:pPr>
      <w:del w:id="23" w:author="cmri" w:date="2018-04-01T09:45:00Z">
        <w:r w:rsidRPr="00F11F67" w:rsidDel="00B7460F">
          <w:rPr>
            <w:b/>
            <w:lang w:eastAsia="zh-CN"/>
          </w:rPr>
          <w:delText>beam centre direction:</w:delText>
        </w:r>
        <w:r w:rsidRPr="00F11F67" w:rsidDel="00B7460F">
          <w:rPr>
            <w:lang w:eastAsia="zh-CN"/>
          </w:rPr>
          <w:delText xml:space="preserve"> </w:delText>
        </w:r>
        <w:r w:rsidRPr="00F11F67" w:rsidDel="00B7460F">
          <w:delText>direction equal to the geometric centre of the half-power contour of the beam</w:delText>
        </w:r>
      </w:del>
      <w:proofErr w:type="gramStart"/>
      <w:ins w:id="24" w:author="cmri" w:date="2018-03-31T10:59:00Z">
        <w:r w:rsidRPr="002E41FD">
          <w:rPr>
            <w:b/>
            <w:lang w:eastAsia="zh-CN"/>
          </w:rPr>
          <w:t>beam</w:t>
        </w:r>
        <w:proofErr w:type="gramEnd"/>
        <w:r w:rsidRPr="002E41FD">
          <w:rPr>
            <w:b/>
            <w:lang w:eastAsia="zh-CN"/>
          </w:rPr>
          <w:t xml:space="preserve"> centre direction:</w:t>
        </w:r>
        <w:r w:rsidRPr="002E41FD">
          <w:rPr>
            <w:lang w:eastAsia="zh-CN"/>
          </w:rPr>
          <w:t xml:space="preserve"> </w:t>
        </w:r>
        <w:r w:rsidRPr="002E41FD">
          <w:t>direction equal to the geometric centre of the half-power EIRP contour of the beam</w:t>
        </w:r>
      </w:ins>
    </w:p>
    <w:p w:rsidR="00B416E1" w:rsidRDefault="00B416E1" w:rsidP="00B416E1">
      <w:pPr>
        <w:rPr>
          <w:ins w:id="25" w:author="cmri" w:date="2018-03-31T10:59:00Z"/>
          <w:i/>
          <w:lang w:eastAsia="zh-CN"/>
        </w:rPr>
      </w:pPr>
      <w:proofErr w:type="gramStart"/>
      <w:r w:rsidRPr="00F11F67">
        <w:rPr>
          <w:b/>
          <w:lang w:eastAsia="zh-CN"/>
        </w:rPr>
        <w:t>beam</w:t>
      </w:r>
      <w:proofErr w:type="gramEnd"/>
      <w:r w:rsidRPr="00F11F67">
        <w:rPr>
          <w:b/>
          <w:lang w:eastAsia="zh-CN"/>
        </w:rPr>
        <w:t xml:space="preserve"> direction pair:</w:t>
      </w:r>
      <w:r w:rsidRPr="00F11F67">
        <w:rPr>
          <w:lang w:eastAsia="zh-CN"/>
        </w:rPr>
        <w:t xml:space="preserve"> data set consisting of </w:t>
      </w:r>
      <w:r w:rsidRPr="00F11F67">
        <w:t xml:space="preserve">the </w:t>
      </w:r>
      <w:r w:rsidRPr="00F11F67">
        <w:rPr>
          <w:i/>
        </w:rPr>
        <w:t>beam centre direction</w:t>
      </w:r>
      <w:r w:rsidRPr="00F11F67">
        <w:t xml:space="preserve"> and the related </w:t>
      </w:r>
      <w:r w:rsidRPr="00F11F67">
        <w:rPr>
          <w:i/>
        </w:rPr>
        <w:t>beam peak direction</w:t>
      </w:r>
    </w:p>
    <w:p w:rsidR="00B416E1" w:rsidRPr="00F11F67" w:rsidDel="00B7460F" w:rsidRDefault="00B416E1" w:rsidP="00B416E1">
      <w:pPr>
        <w:rPr>
          <w:del w:id="26" w:author="cmri" w:date="2018-04-01T09:45:00Z"/>
          <w:lang w:eastAsia="zh-CN"/>
        </w:rPr>
      </w:pPr>
    </w:p>
    <w:p w:rsidR="00B416E1" w:rsidRPr="002F691F" w:rsidRDefault="00B416E1" w:rsidP="00B416E1">
      <w:pPr>
        <w:rPr>
          <w:lang w:eastAsia="zh-CN"/>
        </w:rPr>
      </w:pPr>
      <w:del w:id="27" w:author="cmri" w:date="2018-04-01T09:45:00Z">
        <w:r w:rsidRPr="00F11F67" w:rsidDel="00B7460F">
          <w:rPr>
            <w:b/>
          </w:rPr>
          <w:delText>beam peak direction:</w:delText>
        </w:r>
        <w:r w:rsidRPr="00F11F67" w:rsidDel="00B7460F">
          <w:delText xml:space="preserve"> direction where the maximum EIRP is found</w:delText>
        </w:r>
      </w:del>
      <w:proofErr w:type="gramStart"/>
      <w:ins w:id="28" w:author="cmri" w:date="2018-03-31T11:00:00Z">
        <w:r w:rsidRPr="002E41FD">
          <w:rPr>
            <w:b/>
          </w:rPr>
          <w:t>beam</w:t>
        </w:r>
        <w:proofErr w:type="gramEnd"/>
        <w:r w:rsidRPr="002E41FD">
          <w:rPr>
            <w:b/>
          </w:rPr>
          <w:t xml:space="preserve"> peak direction:</w:t>
        </w:r>
        <w:r w:rsidRPr="002E41FD">
          <w:t xml:space="preserve"> direction where the maximum EIRP is supposed to be found</w:t>
        </w:r>
      </w:ins>
    </w:p>
    <w:p w:rsidR="00B416E1" w:rsidRPr="002F691F" w:rsidRDefault="00B416E1" w:rsidP="00B416E1">
      <w:pPr>
        <w:rPr>
          <w:lang w:eastAsia="zh-CN"/>
        </w:rPr>
      </w:pPr>
      <w:del w:id="29" w:author="cmri" w:date="2018-04-01T09:45:00Z">
        <w:r w:rsidRPr="00F11F67" w:rsidDel="00B7460F">
          <w:rPr>
            <w:b/>
          </w:rPr>
          <w:delText>beamwidth:</w:delText>
        </w:r>
        <w:r w:rsidRPr="00F11F67" w:rsidDel="00B7460F">
          <w:delText xml:space="preserve"> beam which has a half-power contour that is essentially elliptical, the half-power beamwidths in the two pattern cuts that respectively contain the major and minor axis of the ellipse</w:delText>
        </w:r>
      </w:del>
      <w:proofErr w:type="spellStart"/>
      <w:proofErr w:type="gramStart"/>
      <w:ins w:id="30" w:author="cmri" w:date="2018-03-31T11:00:00Z">
        <w:r w:rsidRPr="002E41FD">
          <w:rPr>
            <w:b/>
            <w:lang w:eastAsia="zh-CN"/>
          </w:rPr>
          <w:t>beamwidth</w:t>
        </w:r>
        <w:proofErr w:type="spellEnd"/>
        <w:proofErr w:type="gramEnd"/>
        <w:r w:rsidRPr="002E41FD">
          <w:rPr>
            <w:b/>
            <w:lang w:eastAsia="zh-CN"/>
          </w:rPr>
          <w:t xml:space="preserve">: </w:t>
        </w:r>
        <w:r w:rsidRPr="002E41FD">
          <w:t>angles describing the major and minor axes of an ellipsoid closest fit to an essentially elliptic half-power EIRP contour of the beam</w:t>
        </w:r>
      </w:ins>
    </w:p>
    <w:p w:rsidR="001702FC" w:rsidRDefault="00B416E1" w:rsidP="001702FC">
      <w:pPr>
        <w:spacing w:after="0"/>
        <w:rPr>
          <w:lang w:eastAsia="zh-CN"/>
        </w:rPr>
        <w:pPrChange w:id="31" w:author="cmri" w:date="2018-04-01T09:45:00Z">
          <w:pPr/>
        </w:pPrChange>
      </w:pPr>
      <w:del w:id="32" w:author="cmri" w:date="2018-04-01T09:45:00Z">
        <w:r w:rsidRPr="00F11F67" w:rsidDel="00B7460F">
          <w:rPr>
            <w:b/>
          </w:rPr>
          <w:delText>co-location reference antenna</w:delText>
        </w:r>
        <w:r w:rsidRPr="00F11F67" w:rsidDel="00B7460F">
          <w:delText xml:space="preserve">: </w:delText>
        </w:r>
        <w:r w:rsidRPr="00F11F67" w:rsidDel="00B7460F">
          <w:rPr>
            <w:lang w:val="en-US" w:eastAsia="zh-CN"/>
          </w:rPr>
          <w:delText>reference antenna used for co-location requirements.</w:delText>
        </w:r>
      </w:del>
      <w:proofErr w:type="gramStart"/>
      <w:ins w:id="33" w:author="cmri" w:date="2018-03-31T11:37:00Z">
        <w:r w:rsidRPr="002C70C0">
          <w:rPr>
            <w:b/>
            <w:lang w:val="en-US" w:eastAsia="zh-CN"/>
          </w:rPr>
          <w:t>co-location</w:t>
        </w:r>
        <w:proofErr w:type="gramEnd"/>
        <w:r w:rsidRPr="002C70C0">
          <w:rPr>
            <w:b/>
            <w:lang w:val="en-US" w:eastAsia="zh-CN"/>
          </w:rPr>
          <w:t xml:space="preserve"> reference antenna</w:t>
        </w:r>
        <w:r w:rsidRPr="002C70C0">
          <w:rPr>
            <w:lang w:val="en-US" w:eastAsia="zh-CN"/>
          </w:rPr>
          <w:t xml:space="preserve">: </w:t>
        </w:r>
        <w:r w:rsidRPr="002C70C0">
          <w:t>a passive antenna used as reference for base station to base station co-location requirements.</w:t>
        </w:r>
      </w:ins>
    </w:p>
    <w:p w:rsidR="00B416E1" w:rsidRPr="00F11F67" w:rsidRDefault="00B416E1" w:rsidP="00B416E1">
      <w:pPr>
        <w:spacing w:after="120" w:line="276" w:lineRule="auto"/>
        <w:rPr>
          <w:lang w:eastAsia="zh-CN"/>
        </w:rPr>
      </w:pPr>
      <w:proofErr w:type="gramStart"/>
      <w:r w:rsidRPr="00F11F67">
        <w:rPr>
          <w:b/>
          <w:bCs/>
          <w:lang w:eastAsia="zh-CN"/>
        </w:rPr>
        <w:t>directions</w:t>
      </w:r>
      <w:proofErr w:type="gramEnd"/>
      <w:r w:rsidRPr="00F11F67">
        <w:rPr>
          <w:b/>
          <w:bCs/>
          <w:lang w:eastAsia="zh-CN"/>
        </w:rPr>
        <w:t xml:space="preserve"> diagram:</w:t>
      </w:r>
      <w:r w:rsidRPr="00F11F67">
        <w:rPr>
          <w:lang w:eastAsia="zh-CN"/>
        </w:rPr>
        <w:t xml:space="preserve"> two dimensional Cartesian diagram showing φ on the horizontal axis and minus θ on the vertical axis</w:t>
      </w:r>
    </w:p>
    <w:p w:rsidR="00B416E1" w:rsidRPr="00F11F67" w:rsidRDefault="00B416E1" w:rsidP="00B416E1">
      <w:pPr>
        <w:spacing w:after="120" w:line="276" w:lineRule="auto"/>
        <w:rPr>
          <w:bCs/>
          <w:lang w:eastAsia="zh-CN"/>
        </w:rPr>
      </w:pPr>
      <w:proofErr w:type="gramStart"/>
      <w:r w:rsidRPr="00F11F67">
        <w:rPr>
          <w:b/>
          <w:bCs/>
          <w:lang w:eastAsia="zh-CN"/>
        </w:rPr>
        <w:t>directivity</w:t>
      </w:r>
      <w:proofErr w:type="gramEnd"/>
      <w:r w:rsidRPr="00F11F67">
        <w:rPr>
          <w:b/>
          <w:bCs/>
          <w:lang w:eastAsia="zh-CN"/>
        </w:rPr>
        <w:t>:</w:t>
      </w:r>
      <w:r w:rsidRPr="00F11F67">
        <w:rPr>
          <w:bCs/>
          <w:lang w:eastAsia="zh-CN"/>
        </w:rPr>
        <w:t xml:space="preserve"> ratio of the radiation intensity in a given direction from the antenna to the radiation intensity averaged over all directions</w:t>
      </w:r>
    </w:p>
    <w:p w:rsidR="00B416E1" w:rsidRPr="00F11F67" w:rsidRDefault="00B416E1" w:rsidP="00B416E1">
      <w:pPr>
        <w:pStyle w:val="NO"/>
        <w:rPr>
          <w:lang w:eastAsia="zh-CN"/>
        </w:rPr>
      </w:pPr>
      <w:r w:rsidRPr="00F11F67">
        <w:rPr>
          <w:lang w:eastAsia="zh-CN"/>
        </w:rPr>
        <w:t>NOTE:</w:t>
      </w:r>
      <w:r w:rsidRPr="00F11F67">
        <w:rPr>
          <w:lang w:eastAsia="zh-CN"/>
        </w:rPr>
        <w:tab/>
        <w:t>If the direction is not specified, the direction of maximum radiation intensity is implied.</w:t>
      </w:r>
    </w:p>
    <w:p w:rsidR="00B416E1" w:rsidRPr="00F11F67" w:rsidRDefault="00B416E1" w:rsidP="00B416E1">
      <w:r w:rsidRPr="00F11F67">
        <w:rPr>
          <w:b/>
          <w:bCs/>
        </w:rPr>
        <w:t>EIRP accuracy directions set:</w:t>
      </w:r>
      <w:r w:rsidRPr="00F11F67">
        <w:t xml:space="preserve"> </w:t>
      </w:r>
      <w:r w:rsidRPr="00F11F67">
        <w:rPr>
          <w:i/>
        </w:rPr>
        <w:t>beam peak directions</w:t>
      </w:r>
      <w:r w:rsidRPr="00F11F67">
        <w:t xml:space="preserve"> for which the EIRP accuracy requirement is intended to be met</w:t>
      </w:r>
    </w:p>
    <w:p w:rsidR="001702FC" w:rsidRPr="001702FC" w:rsidRDefault="00B416E1" w:rsidP="001702FC">
      <w:pPr>
        <w:pStyle w:val="NO"/>
        <w:rPr>
          <w:ins w:id="34" w:author="cmri" w:date="2018-03-31T11:01:00Z"/>
          <w:lang w:eastAsia="zh-CN"/>
          <w:rPrChange w:id="35" w:author="cmri" w:date="2018-03-31T11:01:00Z">
            <w:rPr>
              <w:ins w:id="36" w:author="cmri" w:date="2018-03-31T11:01:00Z"/>
              <w:b/>
              <w:lang w:val="en-US" w:eastAsia="zh-CN"/>
            </w:rPr>
          </w:rPrChange>
        </w:rPr>
        <w:pPrChange w:id="37" w:author="cmri" w:date="2018-03-31T11:02:00Z">
          <w:pPr/>
        </w:pPrChange>
      </w:pPr>
      <w:r w:rsidRPr="00F11F67">
        <w:t>NOTE:</w:t>
      </w:r>
      <w:r w:rsidRPr="00F11F67">
        <w:tab/>
        <w:t xml:space="preserve">The </w:t>
      </w:r>
      <w:r w:rsidRPr="00F11F67">
        <w:rPr>
          <w:i/>
        </w:rPr>
        <w:t>beam peak directions</w:t>
      </w:r>
      <w:r w:rsidRPr="00F11F67">
        <w:t xml:space="preserve"> are related to a corresponding contiguous range or discrete list of </w:t>
      </w:r>
      <w:r w:rsidRPr="00F11F67">
        <w:rPr>
          <w:i/>
        </w:rPr>
        <w:t>beam centre directions</w:t>
      </w:r>
      <w:r w:rsidRPr="00F11F67">
        <w:t xml:space="preserve"> by the </w:t>
      </w:r>
      <w:r w:rsidRPr="00F11F67">
        <w:rPr>
          <w:i/>
        </w:rPr>
        <w:t>beam direction pairs</w:t>
      </w:r>
      <w:r w:rsidRPr="00F11F67">
        <w:t xml:space="preserve"> included in the set.</w:t>
      </w:r>
    </w:p>
    <w:p w:rsidR="00B416E1" w:rsidRPr="00F11F67" w:rsidRDefault="00B416E1" w:rsidP="00B416E1">
      <w:pPr>
        <w:rPr>
          <w:b/>
        </w:rPr>
      </w:pPr>
      <w:r w:rsidRPr="00F11F67">
        <w:rPr>
          <w:b/>
          <w:lang w:val="en-US"/>
        </w:rPr>
        <w:t>EMC antenna port</w:t>
      </w:r>
      <w:r w:rsidRPr="00F11F67">
        <w:rPr>
          <w:lang w:val="en-US"/>
        </w:rPr>
        <w:t>:</w:t>
      </w:r>
      <w:r w:rsidRPr="00F11F67">
        <w:rPr>
          <w:lang w:val="en-US"/>
        </w:rPr>
        <w:tab/>
        <w:t>RF connector referred to as antenna port in EMC requirements</w:t>
      </w:r>
    </w:p>
    <w:p w:rsidR="00B416E1" w:rsidRPr="00F11F67" w:rsidDel="00B7460F" w:rsidRDefault="00B416E1" w:rsidP="00B416E1">
      <w:pPr>
        <w:rPr>
          <w:del w:id="38" w:author="cmri" w:date="2018-04-01T09:45:00Z"/>
        </w:rPr>
      </w:pPr>
      <w:del w:id="39" w:author="cmri" w:date="2018-04-01T09:45:00Z">
        <w:r w:rsidRPr="00F11F67" w:rsidDel="00B7460F">
          <w:rPr>
            <w:b/>
          </w:rPr>
          <w:delText>equivalent isotropic radiated power</w:delText>
        </w:r>
        <w:r w:rsidRPr="00F11F67" w:rsidDel="00B7460F">
          <w:rPr>
            <w:rFonts w:hint="eastAsia"/>
            <w:b/>
          </w:rPr>
          <w:delText xml:space="preserve">: </w:delText>
        </w:r>
        <w:r w:rsidRPr="00F11F67" w:rsidDel="00B7460F">
          <w:delText>i</w:delText>
        </w:r>
        <w:r w:rsidRPr="00F11F67" w:rsidDel="00B7460F">
          <w:rPr>
            <w:rFonts w:hint="eastAsia"/>
          </w:rPr>
          <w:delText>n a given direction,</w:delText>
        </w:r>
        <w:r w:rsidRPr="00F11F67" w:rsidDel="00B7460F">
          <w:delText xml:space="preserve"> the relative </w:delText>
        </w:r>
        <w:r w:rsidRPr="00F11F67" w:rsidDel="00B7460F">
          <w:rPr>
            <w:i/>
          </w:rPr>
          <w:delText>antenna gain</w:delText>
        </w:r>
        <w:r w:rsidRPr="00F11F67" w:rsidDel="00B7460F">
          <w:delText xml:space="preserve"> of a transmitting antenna with</w:delText>
        </w:r>
        <w:r w:rsidRPr="00F11F67" w:rsidDel="00B7460F">
          <w:rPr>
            <w:rFonts w:hint="eastAsia"/>
          </w:rPr>
          <w:delText xml:space="preserve"> </w:delText>
        </w:r>
        <w:r w:rsidRPr="00F11F67" w:rsidDel="00B7460F">
          <w:delText xml:space="preserve">respect to the </w:delText>
        </w:r>
        <w:r w:rsidRPr="00F11F67" w:rsidDel="00B7460F">
          <w:rPr>
            <w:i/>
          </w:rPr>
          <w:delText xml:space="preserve">antenna </w:delText>
        </w:r>
        <w:r w:rsidRPr="00F11F67" w:rsidDel="00B7460F">
          <w:rPr>
            <w:rFonts w:hint="eastAsia"/>
            <w:i/>
          </w:rPr>
          <w:delText>gain</w:delText>
        </w:r>
        <w:r w:rsidRPr="00F11F67" w:rsidDel="00B7460F">
          <w:delText xml:space="preserve"> of a</w:delText>
        </w:r>
        <w:r w:rsidRPr="00F11F67" w:rsidDel="00B7460F">
          <w:rPr>
            <w:rFonts w:hint="eastAsia"/>
          </w:rPr>
          <w:delText>n</w:delText>
        </w:r>
        <w:r w:rsidRPr="00F11F67" w:rsidDel="00B7460F">
          <w:delText xml:space="preserve"> </w:delText>
        </w:r>
        <w:r w:rsidRPr="00F11F67" w:rsidDel="00B7460F">
          <w:rPr>
            <w:rFonts w:hint="eastAsia"/>
          </w:rPr>
          <w:delText>isotropic</w:delText>
        </w:r>
        <w:r w:rsidRPr="00F11F67" w:rsidDel="00B7460F">
          <w:delText xml:space="preserve"> </w:delText>
        </w:r>
        <w:r w:rsidRPr="00F11F67" w:rsidDel="00B7460F">
          <w:rPr>
            <w:rFonts w:hint="eastAsia"/>
            <w:i/>
          </w:rPr>
          <w:delText>radiat</w:delText>
        </w:r>
        <w:r w:rsidRPr="00F11F67" w:rsidDel="00B7460F">
          <w:rPr>
            <w:i/>
          </w:rPr>
          <w:delText>ing element</w:delText>
        </w:r>
        <w:r w:rsidRPr="00F11F67" w:rsidDel="00B7460F">
          <w:delText xml:space="preserve"> multiplied by the net power accepted by the</w:delText>
        </w:r>
        <w:r w:rsidRPr="00F11F67" w:rsidDel="00B7460F">
          <w:rPr>
            <w:rFonts w:hint="eastAsia"/>
          </w:rPr>
          <w:delText xml:space="preserve"> </w:delText>
        </w:r>
        <w:r w:rsidRPr="00F11F67" w:rsidDel="00B7460F">
          <w:delText>antenna from the connected transmitter</w:delText>
        </w:r>
      </w:del>
    </w:p>
    <w:p w:rsidR="00B416E1" w:rsidRPr="00F11F67" w:rsidDel="00B7460F" w:rsidRDefault="00B416E1" w:rsidP="00B416E1">
      <w:pPr>
        <w:pStyle w:val="NO"/>
        <w:rPr>
          <w:del w:id="40" w:author="cmri" w:date="2018-04-01T09:45:00Z"/>
        </w:rPr>
      </w:pPr>
      <w:del w:id="41" w:author="cmri" w:date="2018-04-01T09:45:00Z">
        <w:r w:rsidRPr="00F11F67" w:rsidDel="00B7460F">
          <w:rPr>
            <w:rFonts w:hint="eastAsia"/>
            <w:lang w:eastAsia="zh-CN"/>
          </w:rPr>
          <w:delText>NOTE:</w:delText>
        </w:r>
        <w:r w:rsidRPr="00F11F67" w:rsidDel="00B7460F">
          <w:rPr>
            <w:rFonts w:hint="eastAsia"/>
            <w:lang w:eastAsia="zh-CN"/>
          </w:rPr>
          <w:tab/>
        </w:r>
        <w:r w:rsidRPr="00F11F67" w:rsidDel="00B7460F">
          <w:delText xml:space="preserve">For an AAS BS the EIRP can be seen as the </w:delText>
        </w:r>
        <w:r w:rsidRPr="00F11F67" w:rsidDel="00B7460F">
          <w:rPr>
            <w:lang w:eastAsia="zh-CN"/>
          </w:rPr>
          <w:delText xml:space="preserve">equivalent power radiated from an isotropic </w:delText>
        </w:r>
        <w:r w:rsidRPr="00F11F67" w:rsidDel="00B7460F">
          <w:rPr>
            <w:i/>
            <w:lang w:eastAsia="zh-CN"/>
          </w:rPr>
          <w:delText>radiating element</w:delText>
        </w:r>
        <w:r w:rsidRPr="00F11F67" w:rsidDel="00B7460F">
          <w:rPr>
            <w:lang w:eastAsia="zh-CN"/>
          </w:rPr>
          <w:delText>, producing the same field intensity as the field intensity radiated in the declared beam pointing direction of the active antenna system being considered.</w:delText>
        </w:r>
      </w:del>
    </w:p>
    <w:p w:rsidR="00B416E1" w:rsidRPr="002E41FD" w:rsidRDefault="00B416E1" w:rsidP="00B416E1">
      <w:pPr>
        <w:rPr>
          <w:ins w:id="42" w:author="cmri" w:date="2018-03-31T11:02:00Z"/>
        </w:rPr>
      </w:pPr>
      <w:proofErr w:type="gramStart"/>
      <w:ins w:id="43" w:author="cmri" w:date="2018-03-31T11:02:00Z">
        <w:r w:rsidRPr="002E41FD">
          <w:rPr>
            <w:b/>
            <w:bCs/>
          </w:rPr>
          <w:t>equivalent</w:t>
        </w:r>
        <w:proofErr w:type="gramEnd"/>
        <w:r w:rsidRPr="002E41FD">
          <w:rPr>
            <w:b/>
            <w:bCs/>
          </w:rPr>
          <w:t xml:space="preserve"> isotropic radiated power: </w:t>
        </w:r>
        <w:r w:rsidRPr="002E41FD">
          <w:t>equivalent power radiated from an isotropic directivity device producing the same field intensity at a point of observation as the field intensity radiated in the direction of the same point of observation by the discussed device</w:t>
        </w:r>
      </w:ins>
    </w:p>
    <w:p w:rsidR="001702FC" w:rsidRPr="001702FC" w:rsidRDefault="00B416E1" w:rsidP="001702FC">
      <w:pPr>
        <w:pStyle w:val="NO"/>
        <w:rPr>
          <w:ins w:id="44" w:author="cmri" w:date="2018-03-31T11:02:00Z"/>
          <w:lang w:eastAsia="zh-CN"/>
          <w:rPrChange w:id="45" w:author="cmri" w:date="2018-04-01T09:45:00Z">
            <w:rPr>
              <w:ins w:id="46" w:author="cmri" w:date="2018-03-31T11:02:00Z"/>
              <w:rFonts w:eastAsiaTheme="minorEastAsia"/>
              <w:b/>
              <w:lang w:eastAsia="zh-CN"/>
            </w:rPr>
          </w:rPrChange>
        </w:rPr>
        <w:pPrChange w:id="47" w:author="cmri" w:date="2018-04-01T09:45:00Z">
          <w:pPr/>
        </w:pPrChange>
      </w:pPr>
      <w:ins w:id="48" w:author="cmri" w:date="2018-03-31T11:02:00Z">
        <w:r w:rsidRPr="002E41FD">
          <w:t>NOTE:</w:t>
        </w:r>
        <w:r w:rsidRPr="002E41FD">
          <w:tab/>
          <w:t xml:space="preserve">Isotropic directivity is equal in all directions (i.e. 0 </w:t>
        </w:r>
        <w:proofErr w:type="spellStart"/>
        <w:r w:rsidRPr="002E41FD">
          <w:t>dBi</w:t>
        </w:r>
        <w:proofErr w:type="spellEnd"/>
        <w:r w:rsidRPr="002E41FD">
          <w:t>).</w:t>
        </w:r>
      </w:ins>
    </w:p>
    <w:p w:rsidR="00B416E1" w:rsidRPr="00F11F67" w:rsidDel="00B7460F" w:rsidRDefault="00B416E1" w:rsidP="00B416E1">
      <w:pPr>
        <w:rPr>
          <w:del w:id="49" w:author="cmri" w:date="2018-04-01T09:46:00Z"/>
          <w:rFonts w:eastAsia="MS Mincho"/>
        </w:rPr>
      </w:pPr>
      <w:del w:id="50" w:author="cmri" w:date="2018-04-01T09:46:00Z">
        <w:r w:rsidRPr="00F11F67" w:rsidDel="00B7460F">
          <w:rPr>
            <w:rFonts w:eastAsia="MS Mincho"/>
            <w:b/>
          </w:rPr>
          <w:delText xml:space="preserve">equivalent isotropic sensitivity: </w:delText>
        </w:r>
        <w:r w:rsidRPr="00F11F67" w:rsidDel="00B7460F">
          <w:rPr>
            <w:rFonts w:eastAsia="MS Mincho"/>
          </w:rPr>
          <w:delText>power level relative to an isotropic antenna that is required to be incident on the AAS BS array from a specified azimuth/elevation direction in order to meet a specified receiver sensitivity requirement</w:delText>
        </w:r>
      </w:del>
    </w:p>
    <w:p w:rsidR="00B416E1" w:rsidRPr="00032078" w:rsidDel="00B7460F" w:rsidRDefault="00B416E1" w:rsidP="00B416E1">
      <w:pPr>
        <w:pStyle w:val="NO"/>
        <w:rPr>
          <w:del w:id="51" w:author="cmri" w:date="2018-04-01T09:46:00Z"/>
          <w:rFonts w:eastAsiaTheme="minorEastAsia"/>
          <w:lang w:eastAsia="zh-CN"/>
          <w:rPrChange w:id="52" w:author="cmri" w:date="2018-03-31T11:02:00Z">
            <w:rPr>
              <w:del w:id="53" w:author="cmri" w:date="2018-04-01T09:46:00Z"/>
              <w:rFonts w:eastAsia="MS Mincho"/>
            </w:rPr>
          </w:rPrChange>
        </w:rPr>
      </w:pPr>
      <w:del w:id="54" w:author="cmri" w:date="2018-04-01T09:46:00Z">
        <w:r w:rsidRPr="00F11F67" w:rsidDel="00B7460F">
          <w:rPr>
            <w:rFonts w:eastAsia="MS Mincho" w:hint="eastAsia"/>
            <w:lang w:eastAsia="zh-CN"/>
          </w:rPr>
          <w:delText>NOTE:</w:delText>
        </w:r>
        <w:r w:rsidRPr="00F11F67" w:rsidDel="00B7460F">
          <w:rPr>
            <w:rFonts w:eastAsia="MS Mincho" w:hint="eastAsia"/>
            <w:lang w:eastAsia="zh-CN"/>
          </w:rPr>
          <w:tab/>
        </w:r>
        <w:r w:rsidRPr="00F11F67" w:rsidDel="00B7460F">
          <w:rPr>
            <w:rFonts w:eastAsia="MS Mincho"/>
            <w:lang w:eastAsia="zh-CN"/>
          </w:rPr>
          <w:delText xml:space="preserve">EIS is directly related to field-strength via free-space impedance and effective aperture antenna area. </w:delText>
        </w:r>
        <w:r w:rsidRPr="00F11F67" w:rsidDel="00B7460F">
          <w:rPr>
            <w:rFonts w:eastAsia="MS Mincho"/>
          </w:rPr>
          <w:delText>EIS is expressed as the receiver power that would be collected by an isotropic antenna if it were subject to a uniform field around the whole sphere as the AAS BS array experiences in the specified azimuth/elevation direction.</w:delText>
        </w:r>
      </w:del>
    </w:p>
    <w:p w:rsidR="00B416E1" w:rsidRPr="002E41FD" w:rsidRDefault="00B416E1" w:rsidP="00B416E1">
      <w:pPr>
        <w:rPr>
          <w:ins w:id="55" w:author="cmri" w:date="2018-03-31T11:04:00Z"/>
        </w:rPr>
      </w:pPr>
      <w:proofErr w:type="gramStart"/>
      <w:ins w:id="56" w:author="cmri" w:date="2018-03-31T11:04:00Z">
        <w:r w:rsidRPr="002E41FD">
          <w:rPr>
            <w:b/>
          </w:rPr>
          <w:t>equivalent</w:t>
        </w:r>
        <w:proofErr w:type="gramEnd"/>
        <w:r w:rsidRPr="002E41FD">
          <w:rPr>
            <w:b/>
          </w:rPr>
          <w:t xml:space="preserve"> isotropic sensitivity:</w:t>
        </w:r>
        <w:r w:rsidRPr="002E41FD">
          <w:t xml:space="preserve"> sensitivity for an isotropic directivity device equivalent to the sensitivity of the discussed device exposed to an incoming wave from a defined </w:t>
        </w:r>
        <w:proofErr w:type="spellStart"/>
        <w:r w:rsidRPr="002E41FD">
          <w:t>AoA</w:t>
        </w:r>
        <w:proofErr w:type="spellEnd"/>
      </w:ins>
    </w:p>
    <w:p w:rsidR="001702FC" w:rsidRDefault="00B416E1" w:rsidP="001702FC">
      <w:pPr>
        <w:pStyle w:val="NO"/>
        <w:rPr>
          <w:ins w:id="57" w:author="cmri" w:date="2018-03-31T11:04:00Z"/>
          <w:lang w:eastAsia="zh-CN"/>
        </w:rPr>
        <w:pPrChange w:id="58" w:author="cmri" w:date="2018-03-31T11:04:00Z">
          <w:pPr/>
        </w:pPrChange>
      </w:pPr>
      <w:ins w:id="59" w:author="cmri" w:date="2018-03-31T11:04:00Z">
        <w:r w:rsidRPr="002E41FD">
          <w:t>NOTE 1:</w:t>
        </w:r>
        <w:r w:rsidRPr="002E41FD">
          <w:tab/>
          <w:t>The sensitivity is the minimum received power level at which a RAT specific requirement is met.</w:t>
        </w:r>
      </w:ins>
    </w:p>
    <w:p w:rsidR="001702FC" w:rsidRPr="001702FC" w:rsidRDefault="00B416E1" w:rsidP="001702FC">
      <w:pPr>
        <w:pStyle w:val="NO"/>
        <w:rPr>
          <w:ins w:id="60" w:author="cmri" w:date="2018-03-31T11:03:00Z"/>
          <w:lang w:eastAsia="zh-CN"/>
          <w:rPrChange w:id="61" w:author="cmri" w:date="2018-03-31T11:04:00Z">
            <w:rPr>
              <w:ins w:id="62" w:author="cmri" w:date="2018-03-31T11:03:00Z"/>
              <w:b/>
              <w:lang w:val="en-US" w:eastAsia="zh-CN"/>
            </w:rPr>
          </w:rPrChange>
        </w:rPr>
        <w:pPrChange w:id="63" w:author="cmri" w:date="2018-03-31T11:04:00Z">
          <w:pPr/>
        </w:pPrChange>
      </w:pPr>
      <w:ins w:id="64" w:author="cmri" w:date="2018-03-31T11:04:00Z">
        <w:r w:rsidRPr="002E41FD">
          <w:t>NOTE 2:</w:t>
        </w:r>
        <w:r w:rsidRPr="002E41FD">
          <w:tab/>
          <w:t xml:space="preserve">Isotropic directivity is equal in all directions (i.e. 0 </w:t>
        </w:r>
        <w:proofErr w:type="spellStart"/>
        <w:r w:rsidRPr="002E41FD">
          <w:t>dBi</w:t>
        </w:r>
        <w:proofErr w:type="spellEnd"/>
        <w:r w:rsidRPr="002E41FD">
          <w:t>).</w:t>
        </w:r>
      </w:ins>
    </w:p>
    <w:p w:rsidR="00B416E1" w:rsidRPr="00B7460F" w:rsidRDefault="00B416E1" w:rsidP="00B416E1">
      <w:pPr>
        <w:rPr>
          <w:i/>
          <w:lang w:val="en-US" w:eastAsia="zh-CN"/>
        </w:rPr>
      </w:pPr>
      <w:proofErr w:type="gramStart"/>
      <w:r w:rsidRPr="00F11F67">
        <w:rPr>
          <w:b/>
          <w:lang w:val="en-US" w:eastAsia="zh-CN"/>
        </w:rPr>
        <w:t>hybrid</w:t>
      </w:r>
      <w:proofErr w:type="gramEnd"/>
      <w:r w:rsidRPr="00F11F67">
        <w:rPr>
          <w:b/>
          <w:lang w:val="en-US" w:eastAsia="zh-CN"/>
        </w:rPr>
        <w:t xml:space="preserve"> AAS BS</w:t>
      </w:r>
      <w:r w:rsidRPr="00F11F67">
        <w:rPr>
          <w:lang w:val="en-US" w:eastAsia="zh-CN"/>
        </w:rPr>
        <w:t>:</w:t>
      </w:r>
      <w:r w:rsidRPr="00F11F67">
        <w:rPr>
          <w:lang w:val="en-US" w:eastAsia="zh-CN"/>
        </w:rPr>
        <w:tab/>
        <w:t xml:space="preserve">AAS BS which has both a conducted RF interface and a radiated RF interface in the far field and conforms to a </w:t>
      </w:r>
      <w:r w:rsidRPr="00F11F67">
        <w:rPr>
          <w:i/>
          <w:lang w:val="en-US" w:eastAsia="zh-CN"/>
        </w:rPr>
        <w:t>hybrid requirements set</w:t>
      </w:r>
    </w:p>
    <w:p w:rsidR="00B416E1" w:rsidRPr="00F11F67" w:rsidRDefault="00B416E1" w:rsidP="00B416E1">
      <w:pPr>
        <w:rPr>
          <w:lang w:val="en-US" w:eastAsia="zh-CN"/>
        </w:rPr>
      </w:pPr>
      <w:proofErr w:type="gramStart"/>
      <w:r w:rsidRPr="00F11F67">
        <w:rPr>
          <w:b/>
          <w:lang w:val="en-US" w:eastAsia="zh-CN"/>
        </w:rPr>
        <w:t>hybrid</w:t>
      </w:r>
      <w:proofErr w:type="gramEnd"/>
      <w:r w:rsidRPr="00F11F67">
        <w:rPr>
          <w:b/>
          <w:lang w:val="en-US" w:eastAsia="zh-CN"/>
        </w:rPr>
        <w:t xml:space="preserve"> requirements set</w:t>
      </w:r>
      <w:r w:rsidRPr="00F11F67">
        <w:rPr>
          <w:lang w:val="en-US" w:eastAsia="zh-CN"/>
        </w:rPr>
        <w:t xml:space="preserve">: Complete set of requirements applied to a </w:t>
      </w:r>
      <w:r w:rsidRPr="00F11F67">
        <w:rPr>
          <w:i/>
          <w:lang w:val="en-US" w:eastAsia="zh-CN"/>
        </w:rPr>
        <w:t>hybrid AAS BS</w:t>
      </w:r>
      <w:r w:rsidRPr="00F11F67">
        <w:rPr>
          <w:lang w:val="en-US" w:eastAsia="zh-CN"/>
        </w:rPr>
        <w:t xml:space="preserve"> with both conducted and radiated  requirements</w:t>
      </w:r>
    </w:p>
    <w:p w:rsidR="00B416E1" w:rsidRPr="00F11F67" w:rsidRDefault="00B416E1" w:rsidP="00B416E1">
      <w:proofErr w:type="spellStart"/>
      <w:proofErr w:type="gramStart"/>
      <w:r w:rsidRPr="00F11F67">
        <w:rPr>
          <w:b/>
        </w:rPr>
        <w:lastRenderedPageBreak/>
        <w:t>minSENS</w:t>
      </w:r>
      <w:proofErr w:type="spellEnd"/>
      <w:proofErr w:type="gramEnd"/>
      <w:r w:rsidRPr="00F11F67">
        <w:rPr>
          <w:b/>
        </w:rPr>
        <w:t>:</w:t>
      </w:r>
      <w:r w:rsidRPr="00F11F67">
        <w:t xml:space="preserve"> the lowest declared EIS value for the OSDD’s declared for OTA sensitivity requirement</w:t>
      </w:r>
    </w:p>
    <w:p w:rsidR="00B416E1" w:rsidRPr="00F11F67" w:rsidRDefault="00B416E1" w:rsidP="00B416E1">
      <w:proofErr w:type="spellStart"/>
      <w:proofErr w:type="gramStart"/>
      <w:r w:rsidRPr="00F11F67">
        <w:rPr>
          <w:b/>
        </w:rPr>
        <w:t>minSENS</w:t>
      </w:r>
      <w:proofErr w:type="spellEnd"/>
      <w:proofErr w:type="gramEnd"/>
      <w:r w:rsidRPr="00F11F67">
        <w:rPr>
          <w:b/>
        </w:rPr>
        <w:t xml:space="preserve"> </w:t>
      </w:r>
      <w:proofErr w:type="spellStart"/>
      <w:r w:rsidRPr="00F11F67">
        <w:rPr>
          <w:b/>
        </w:rPr>
        <w:t>RoAoA</w:t>
      </w:r>
      <w:proofErr w:type="spellEnd"/>
      <w:r w:rsidRPr="00F11F67">
        <w:t>:</w:t>
      </w:r>
      <w:r w:rsidRPr="00F11F67">
        <w:tab/>
        <w:t xml:space="preserve">the </w:t>
      </w:r>
      <w:r w:rsidRPr="00F11F67">
        <w:rPr>
          <w:i/>
        </w:rPr>
        <w:t xml:space="preserve">reference </w:t>
      </w:r>
      <w:proofErr w:type="spellStart"/>
      <w:r w:rsidRPr="00F11F67">
        <w:rPr>
          <w:i/>
        </w:rPr>
        <w:t>RoAoA</w:t>
      </w:r>
      <w:proofErr w:type="spellEnd"/>
      <w:r w:rsidRPr="00F11F67">
        <w:t xml:space="preserve"> associated with the OSDD with the lowest declared EIS value.</w:t>
      </w:r>
    </w:p>
    <w:p w:rsidR="00B416E1" w:rsidRPr="00F11F67" w:rsidRDefault="00B416E1" w:rsidP="00B416E1">
      <w:proofErr w:type="gramStart"/>
      <w:r w:rsidRPr="00F11F67">
        <w:rPr>
          <w:b/>
        </w:rPr>
        <w:t>multi-band</w:t>
      </w:r>
      <w:proofErr w:type="gramEnd"/>
      <w:r w:rsidRPr="00F11F67">
        <w:rPr>
          <w:b/>
        </w:rPr>
        <w:t xml:space="preserve"> TAB connector: </w:t>
      </w:r>
      <w:r w:rsidRPr="00F11F67">
        <w:rPr>
          <w:i/>
        </w:rPr>
        <w:t>TAB connector</w:t>
      </w:r>
      <w:r w:rsidRPr="00F11F67">
        <w:t xml:space="preserve"> supporting operation in multiple operating bands through common active electronic components(s)</w:t>
      </w:r>
    </w:p>
    <w:p w:rsidR="00B416E1" w:rsidRPr="00F11F67" w:rsidRDefault="00B416E1" w:rsidP="00B416E1">
      <w:pPr>
        <w:pStyle w:val="NO"/>
      </w:pPr>
      <w:r w:rsidRPr="00F11F67">
        <w:t>NOTE:</w:t>
      </w:r>
      <w:r w:rsidRPr="00F11F67">
        <w:tab/>
        <w:t xml:space="preserve">For common TX and RX </w:t>
      </w:r>
      <w:r w:rsidRPr="00F11F67">
        <w:rPr>
          <w:i/>
        </w:rPr>
        <w:t>TAB connectors</w:t>
      </w:r>
      <w:r w:rsidRPr="00F11F67">
        <w:t>, the definition applies where common active electronic components are in the transmit path and/or in the receive path.</w:t>
      </w:r>
    </w:p>
    <w:p w:rsidR="00B416E1" w:rsidRPr="00B7460F" w:rsidRDefault="00B416E1" w:rsidP="00B416E1">
      <w:pPr>
        <w:rPr>
          <w:lang w:val="en-US" w:eastAsia="zh-CN"/>
        </w:rPr>
      </w:pPr>
      <w:del w:id="65" w:author="cmri" w:date="2018-04-01T09:46:00Z">
        <w:r w:rsidRPr="00F11F67" w:rsidDel="00B7460F">
          <w:rPr>
            <w:b/>
            <w:lang w:val="en-US" w:eastAsia="zh-CN"/>
          </w:rPr>
          <w:delText>OTA AAS BS:</w:delText>
        </w:r>
        <w:r w:rsidRPr="00F11F67" w:rsidDel="00B7460F">
          <w:rPr>
            <w:lang w:val="en-US" w:eastAsia="zh-CN"/>
          </w:rPr>
          <w:delText xml:space="preserve"> AAS BS which has a radiated RF interface only and conforms to the </w:delText>
        </w:r>
        <w:r w:rsidRPr="00F11F67" w:rsidDel="00B7460F">
          <w:rPr>
            <w:i/>
            <w:lang w:val="en-US" w:eastAsia="zh-CN"/>
          </w:rPr>
          <w:delText>OTA requirements set</w:delText>
        </w:r>
      </w:del>
      <w:ins w:id="66" w:author="cmri" w:date="2018-03-31T11:40:00Z">
        <w:r w:rsidRPr="002C70C0">
          <w:rPr>
            <w:b/>
            <w:lang w:val="en-US" w:eastAsia="zh-CN"/>
          </w:rPr>
          <w:t>OTA AAS BS:</w:t>
        </w:r>
        <w:r w:rsidRPr="002C70C0">
          <w:rPr>
            <w:lang w:val="en-US" w:eastAsia="zh-CN"/>
          </w:rPr>
          <w:t xml:space="preserve"> AAS BS which has ≥8 </w:t>
        </w:r>
        <w:r w:rsidRPr="002C70C0">
          <w:rPr>
            <w:i/>
            <w:lang w:val="en-US" w:eastAsia="zh-CN"/>
          </w:rPr>
          <w:t>transceiver units</w:t>
        </w:r>
        <w:r w:rsidRPr="002C70C0">
          <w:rPr>
            <w:lang w:val="en-US" w:eastAsia="zh-CN"/>
          </w:rPr>
          <w:t xml:space="preserve"> for E-UTRA or MSR and ≥4 </w:t>
        </w:r>
        <w:r w:rsidRPr="002C70C0">
          <w:rPr>
            <w:i/>
            <w:lang w:val="en-US" w:eastAsia="zh-CN"/>
          </w:rPr>
          <w:t>transceiver units</w:t>
        </w:r>
        <w:r w:rsidRPr="002C70C0">
          <w:rPr>
            <w:lang w:val="en-US" w:eastAsia="zh-CN"/>
          </w:rPr>
          <w:t xml:space="preserve"> for UTRA per cell and has a radiated RF interface only and conforms to the </w:t>
        </w:r>
        <w:r w:rsidRPr="002C70C0">
          <w:rPr>
            <w:i/>
            <w:lang w:val="en-US" w:eastAsia="zh-CN"/>
          </w:rPr>
          <w:t>OTA requirements set.</w:t>
        </w:r>
      </w:ins>
    </w:p>
    <w:p w:rsidR="00B416E1" w:rsidRPr="00F11F67" w:rsidRDefault="00B416E1" w:rsidP="00B416E1">
      <w:r w:rsidRPr="00F11F67">
        <w:rPr>
          <w:b/>
        </w:rPr>
        <w:t>OTA coverage range</w:t>
      </w:r>
      <w:r w:rsidRPr="00F11F67">
        <w:t xml:space="preserve">: a common range of directions within which TX OTA requirements that are neither specified in the </w:t>
      </w:r>
      <w:r w:rsidRPr="00F11F67">
        <w:rPr>
          <w:i/>
        </w:rPr>
        <w:t>OTA peak directions sets</w:t>
      </w:r>
      <w:r w:rsidRPr="00F11F67">
        <w:t xml:space="preserve"> nor as </w:t>
      </w:r>
      <w:r w:rsidRPr="00F11F67">
        <w:rPr>
          <w:i/>
        </w:rPr>
        <w:t>TRP requirement</w:t>
      </w:r>
      <w:r w:rsidRPr="00F11F67">
        <w:t xml:space="preserve"> are intended to be met</w:t>
      </w:r>
    </w:p>
    <w:p w:rsidR="00B416E1" w:rsidRPr="00F11F67" w:rsidRDefault="00B416E1" w:rsidP="00B416E1">
      <w:r w:rsidRPr="00F11F67">
        <w:rPr>
          <w:b/>
        </w:rPr>
        <w:t>OTA peak directions set</w:t>
      </w:r>
      <w:r w:rsidRPr="00F11F67">
        <w:t xml:space="preserve">: set(s) of </w:t>
      </w:r>
      <w:r w:rsidRPr="00F11F67">
        <w:rPr>
          <w:i/>
        </w:rPr>
        <w:t>beam peak directions</w:t>
      </w:r>
      <w:r w:rsidRPr="00F11F67">
        <w:t xml:space="preserve"> within which certain TX OTA requirements are intended to be met, where all </w:t>
      </w:r>
      <w:r w:rsidRPr="00F11F67">
        <w:rPr>
          <w:i/>
        </w:rPr>
        <w:t>OTA peak directions set(s)</w:t>
      </w:r>
      <w:r w:rsidRPr="00F11F67">
        <w:t xml:space="preserve"> are subsets of the </w:t>
      </w:r>
      <w:r w:rsidRPr="00F11F67">
        <w:rPr>
          <w:i/>
        </w:rPr>
        <w:t>OTA coverage range</w:t>
      </w:r>
    </w:p>
    <w:p w:rsidR="00B416E1" w:rsidRPr="00F11F67" w:rsidRDefault="00B416E1" w:rsidP="00B416E1">
      <w:pPr>
        <w:pStyle w:val="NO"/>
      </w:pPr>
      <w:r w:rsidRPr="00F11F67">
        <w:t>NOTE:</w:t>
      </w:r>
      <w:r w:rsidRPr="00F11F67">
        <w:tab/>
        <w:t xml:space="preserve">The </w:t>
      </w:r>
      <w:r w:rsidRPr="00F11F67">
        <w:rPr>
          <w:i/>
        </w:rPr>
        <w:t>beam peak directions</w:t>
      </w:r>
      <w:r w:rsidRPr="00F11F67">
        <w:t xml:space="preserve"> are related to a corresponding contiguous range or discrete list of </w:t>
      </w:r>
      <w:r w:rsidRPr="00F11F67">
        <w:rPr>
          <w:i/>
        </w:rPr>
        <w:t>beam centre directions</w:t>
      </w:r>
      <w:r w:rsidRPr="00F11F67">
        <w:t xml:space="preserve"> by the </w:t>
      </w:r>
      <w:r w:rsidRPr="00F11F67">
        <w:rPr>
          <w:i/>
        </w:rPr>
        <w:t>beam direction pairs</w:t>
      </w:r>
      <w:r w:rsidRPr="00F11F67">
        <w:t xml:space="preserve"> included in the set.</w:t>
      </w:r>
    </w:p>
    <w:p w:rsidR="00B416E1" w:rsidRDefault="00B416E1" w:rsidP="00B416E1">
      <w:pPr>
        <w:rPr>
          <w:ins w:id="67" w:author="cmri" w:date="2018-03-31T11:07:00Z"/>
          <w:b/>
          <w:lang w:val="en-US" w:eastAsia="zh-CN"/>
        </w:rPr>
      </w:pPr>
    </w:p>
    <w:p w:rsidR="00B416E1" w:rsidRPr="00F11F67" w:rsidRDefault="00B416E1" w:rsidP="00B416E1">
      <w:pPr>
        <w:rPr>
          <w:lang w:val="en-US" w:eastAsia="zh-CN"/>
        </w:rPr>
      </w:pPr>
      <w:r w:rsidRPr="00F11F67">
        <w:rPr>
          <w:b/>
          <w:lang w:val="en-US" w:eastAsia="zh-CN"/>
        </w:rPr>
        <w:t xml:space="preserve">OTA REFSENS </w:t>
      </w:r>
      <w:proofErr w:type="spellStart"/>
      <w:r w:rsidRPr="00F11F67">
        <w:rPr>
          <w:b/>
          <w:lang w:val="en-US" w:eastAsia="zh-CN"/>
        </w:rPr>
        <w:t>RoAoA</w:t>
      </w:r>
      <w:proofErr w:type="spellEnd"/>
      <w:r w:rsidRPr="00F11F67">
        <w:rPr>
          <w:lang w:val="en-US" w:eastAsia="zh-CN"/>
        </w:rPr>
        <w:t xml:space="preserve">: is the </w:t>
      </w:r>
      <w:proofErr w:type="spellStart"/>
      <w:r w:rsidRPr="00F11F67">
        <w:rPr>
          <w:lang w:val="en-US" w:eastAsia="zh-CN"/>
        </w:rPr>
        <w:t>RoAoA</w:t>
      </w:r>
      <w:proofErr w:type="spellEnd"/>
      <w:r w:rsidRPr="00F11F67">
        <w:rPr>
          <w:lang w:val="en-US" w:eastAsia="zh-CN"/>
        </w:rPr>
        <w:t xml:space="preserve"> determined by the contour defined by the points at which the achieved EIS is 3dB higher than the achieved EIS in the reference direction.</w:t>
      </w:r>
    </w:p>
    <w:p w:rsidR="00B416E1" w:rsidRPr="00F11F67" w:rsidRDefault="00B416E1" w:rsidP="00B416E1">
      <w:pPr>
        <w:pStyle w:val="NO"/>
        <w:rPr>
          <w:lang w:val="en-US" w:eastAsia="zh-CN"/>
        </w:rPr>
      </w:pPr>
      <w:r w:rsidRPr="00F11F67">
        <w:rPr>
          <w:lang w:val="en-US" w:eastAsia="zh-CN"/>
        </w:rPr>
        <w:t>NOTE:</w:t>
      </w:r>
      <w:r w:rsidRPr="00F11F67">
        <w:rPr>
          <w:lang w:val="en-US" w:eastAsia="zh-CN"/>
        </w:rPr>
        <w:tab/>
        <w:t xml:space="preserve">This contour will be related to the average element/sub-array </w:t>
      </w:r>
      <w:r w:rsidRPr="00F11F67">
        <w:rPr>
          <w:i/>
          <w:lang w:val="en-US" w:eastAsia="zh-CN"/>
        </w:rPr>
        <w:t>radiation pattern</w:t>
      </w:r>
      <w:r w:rsidRPr="00F11F67">
        <w:rPr>
          <w:lang w:val="en-US" w:eastAsia="zh-CN"/>
        </w:rPr>
        <w:t xml:space="preserve"> 3dB beam width</w:t>
      </w:r>
    </w:p>
    <w:p w:rsidR="00B416E1" w:rsidRPr="00F11F67" w:rsidRDefault="00B416E1" w:rsidP="00B416E1">
      <w:pPr>
        <w:rPr>
          <w:lang w:val="en-US" w:eastAsia="zh-CN"/>
        </w:rPr>
      </w:pPr>
      <w:r w:rsidRPr="00F11F67">
        <w:rPr>
          <w:b/>
          <w:lang w:val="en-US" w:eastAsia="zh-CN"/>
        </w:rPr>
        <w:t>OTA requirements set:</w:t>
      </w:r>
      <w:r w:rsidRPr="00F11F67">
        <w:rPr>
          <w:lang w:val="en-US" w:eastAsia="zh-CN"/>
        </w:rPr>
        <w:tab/>
        <w:t xml:space="preserve"> complete set of OTA requirements applied to an OTA AAS BS</w:t>
      </w:r>
    </w:p>
    <w:p w:rsidR="00B416E1" w:rsidRPr="00F11F67" w:rsidDel="00B7460F" w:rsidRDefault="00B416E1" w:rsidP="00B416E1">
      <w:pPr>
        <w:rPr>
          <w:del w:id="68" w:author="cmri" w:date="2018-04-01T09:46:00Z"/>
          <w:lang w:eastAsia="zh-CN"/>
        </w:rPr>
      </w:pPr>
      <w:del w:id="69" w:author="cmri" w:date="2018-04-01T09:46:00Z">
        <w:r w:rsidRPr="00F11F67" w:rsidDel="00B7460F">
          <w:rPr>
            <w:b/>
            <w:lang w:eastAsia="zh-CN"/>
          </w:rPr>
          <w:delText>OTA sensitivity directions declaration:</w:delText>
        </w:r>
        <w:r w:rsidRPr="00F11F67" w:rsidDel="00B7460F">
          <w:rPr>
            <w:lang w:eastAsia="zh-CN"/>
          </w:rPr>
          <w:delText xml:space="preserve"> set of manufacturer declarations comprising an EIS value and the directions where it applies</w:delText>
        </w:r>
      </w:del>
    </w:p>
    <w:p w:rsidR="00B416E1" w:rsidRPr="002E41FD" w:rsidRDefault="00B416E1" w:rsidP="00B416E1">
      <w:pPr>
        <w:rPr>
          <w:ins w:id="70" w:author="cmri" w:date="2018-03-31T11:08:00Z"/>
          <w:lang w:eastAsia="zh-CN"/>
        </w:rPr>
      </w:pPr>
      <w:ins w:id="71" w:author="cmri" w:date="2018-03-31T11:08:00Z">
        <w:r w:rsidRPr="002E41FD">
          <w:rPr>
            <w:b/>
            <w:lang w:eastAsia="zh-CN"/>
          </w:rPr>
          <w:t>OTA sensitivity directions declaration:</w:t>
        </w:r>
        <w:r w:rsidRPr="002E41FD">
          <w:rPr>
            <w:lang w:eastAsia="zh-CN"/>
          </w:rPr>
          <w:t xml:space="preserve"> set of manufacturer declarations comprising at least one set of declared minimum EIS </w:t>
        </w:r>
        <w:r w:rsidRPr="002E41FD">
          <w:t xml:space="preserve">values (with related RAT and </w:t>
        </w:r>
        <w:r w:rsidRPr="002E41FD">
          <w:rPr>
            <w:i/>
          </w:rPr>
          <w:t>channel bandwidth</w:t>
        </w:r>
        <w:r w:rsidRPr="002E41FD">
          <w:t xml:space="preserve">), </w:t>
        </w:r>
        <w:r w:rsidRPr="002E41FD">
          <w:rPr>
            <w:lang w:eastAsia="zh-CN"/>
          </w:rPr>
          <w:t>and related directions over which the EIS applies</w:t>
        </w:r>
      </w:ins>
    </w:p>
    <w:p w:rsidR="001702FC" w:rsidRPr="001702FC" w:rsidRDefault="00B416E1" w:rsidP="001702FC">
      <w:pPr>
        <w:pStyle w:val="NO"/>
        <w:rPr>
          <w:ins w:id="72" w:author="cmri" w:date="2018-03-31T11:08:00Z"/>
          <w:lang w:eastAsia="zh-CN"/>
          <w:rPrChange w:id="73" w:author="cmri" w:date="2018-04-01T09:46:00Z">
            <w:rPr>
              <w:ins w:id="74" w:author="cmri" w:date="2018-03-31T11:08:00Z"/>
              <w:b/>
              <w:lang w:eastAsia="zh-CN"/>
            </w:rPr>
          </w:rPrChange>
        </w:rPr>
        <w:pPrChange w:id="75" w:author="cmri" w:date="2018-04-01T09:46:00Z">
          <w:pPr>
            <w:overflowPunct w:val="0"/>
            <w:autoSpaceDE w:val="0"/>
            <w:autoSpaceDN w:val="0"/>
            <w:adjustRightInd w:val="0"/>
            <w:textAlignment w:val="baseline"/>
          </w:pPr>
        </w:pPrChange>
      </w:pPr>
      <w:ins w:id="76" w:author="cmri" w:date="2018-03-31T11:08:00Z">
        <w:r w:rsidRPr="002E41FD">
          <w:rPr>
            <w:lang w:eastAsia="zh-CN"/>
          </w:rPr>
          <w:t>NOTE:</w:t>
        </w:r>
        <w:r w:rsidRPr="002E41FD">
          <w:rPr>
            <w:lang w:eastAsia="zh-CN"/>
          </w:rPr>
          <w:tab/>
          <w:t>All the directions apply to all the EIS values in an OSDD.</w:t>
        </w:r>
      </w:ins>
    </w:p>
    <w:p w:rsidR="00B416E1" w:rsidRPr="00F11F67" w:rsidRDefault="00B416E1" w:rsidP="00B416E1">
      <w:pPr>
        <w:overflowPunct w:val="0"/>
        <w:autoSpaceDE w:val="0"/>
        <w:autoSpaceDN w:val="0"/>
        <w:adjustRightInd w:val="0"/>
        <w:textAlignment w:val="baseline"/>
        <w:rPr>
          <w:lang w:eastAsia="sv-SE"/>
        </w:rPr>
      </w:pPr>
      <w:proofErr w:type="gramStart"/>
      <w:r w:rsidRPr="00F11F67">
        <w:rPr>
          <w:b/>
          <w:lang w:eastAsia="sv-SE"/>
        </w:rPr>
        <w:t>radiated</w:t>
      </w:r>
      <w:proofErr w:type="gramEnd"/>
      <w:r w:rsidRPr="00F11F67">
        <w:rPr>
          <w:b/>
          <w:lang w:eastAsia="sv-SE"/>
        </w:rPr>
        <w:t xml:space="preserve"> interface boundary</w:t>
      </w:r>
      <w:r w:rsidRPr="00F11F67">
        <w:rPr>
          <w:lang w:eastAsia="sv-SE"/>
        </w:rPr>
        <w:t>: operating band specific radiated requirements reference where the radiated requirements apply</w:t>
      </w:r>
    </w:p>
    <w:p w:rsidR="00B416E1" w:rsidRPr="00F11F67" w:rsidRDefault="00B416E1" w:rsidP="00B416E1">
      <w:pPr>
        <w:ind w:left="284"/>
        <w:rPr>
          <w:b/>
        </w:rPr>
      </w:pPr>
      <w:r w:rsidRPr="00F11F67">
        <w:rPr>
          <w:lang w:eastAsia="sv-SE"/>
        </w:rPr>
        <w:t>NOTE:</w:t>
      </w:r>
      <w:r w:rsidRPr="00F11F67">
        <w:rPr>
          <w:lang w:eastAsia="sv-SE"/>
        </w:rPr>
        <w:tab/>
        <w:t xml:space="preserve">For requirements based on EIRP/EIS, the </w:t>
      </w:r>
      <w:r w:rsidRPr="00F11F67">
        <w:rPr>
          <w:i/>
          <w:lang w:eastAsia="sv-SE"/>
        </w:rPr>
        <w:t>radiated interface boundary</w:t>
      </w:r>
      <w:r w:rsidRPr="00F11F67">
        <w:rPr>
          <w:lang w:eastAsia="sv-SE"/>
        </w:rPr>
        <w:t xml:space="preserve"> is associated to the far-field region</w:t>
      </w:r>
    </w:p>
    <w:p w:rsidR="00B416E1" w:rsidRPr="00F11F67" w:rsidRDefault="00B416E1" w:rsidP="00B416E1">
      <w:proofErr w:type="gramStart"/>
      <w:r w:rsidRPr="00F11F67">
        <w:rPr>
          <w:b/>
        </w:rPr>
        <w:t>radiating</w:t>
      </w:r>
      <w:proofErr w:type="gramEnd"/>
      <w:r w:rsidRPr="00F11F67">
        <w:rPr>
          <w:b/>
        </w:rPr>
        <w:t xml:space="preserve"> element:</w:t>
      </w:r>
      <w:r w:rsidRPr="00F11F67">
        <w:t xml:space="preserve"> basic building block of an </w:t>
      </w:r>
      <w:r w:rsidRPr="00F11F67">
        <w:rPr>
          <w:i/>
        </w:rPr>
        <w:t>array element</w:t>
      </w:r>
      <w:r w:rsidRPr="00F11F67">
        <w:t xml:space="preserve"> characterized by its radiation properties</w:t>
      </w:r>
    </w:p>
    <w:p w:rsidR="00B416E1" w:rsidRPr="00F11F67" w:rsidRDefault="00B416E1" w:rsidP="00B416E1">
      <w:proofErr w:type="gramStart"/>
      <w:r w:rsidRPr="00F11F67">
        <w:rPr>
          <w:b/>
        </w:rPr>
        <w:t>radiation</w:t>
      </w:r>
      <w:proofErr w:type="gramEnd"/>
      <w:r w:rsidRPr="00F11F67">
        <w:rPr>
          <w:b/>
        </w:rPr>
        <w:t xml:space="preserve"> pattern:</w:t>
      </w:r>
      <w:r w:rsidRPr="00F11F67">
        <w:t xml:space="preserve"> angular distribution of the radiated electromagnetic field or power level in the far field region</w:t>
      </w:r>
    </w:p>
    <w:p w:rsidR="00B416E1" w:rsidRPr="00F11F67" w:rsidDel="00B7460F" w:rsidRDefault="00B416E1" w:rsidP="00B416E1">
      <w:pPr>
        <w:rPr>
          <w:del w:id="77" w:author="cmri" w:date="2018-04-01T09:46:00Z"/>
        </w:rPr>
      </w:pPr>
      <w:del w:id="78" w:author="cmri" w:date="2018-04-01T09:46:00Z">
        <w:r w:rsidRPr="00F11F67" w:rsidDel="00B7460F">
          <w:rPr>
            <w:b/>
          </w:rPr>
          <w:delText>radio distribution network:</w:delText>
        </w:r>
        <w:r w:rsidRPr="00F11F67" w:rsidDel="00B7460F">
          <w:delText xml:space="preserve"> passive network which distributes radio signals generated by the active </w:delText>
        </w:r>
        <w:r w:rsidRPr="00F11F67" w:rsidDel="00B7460F">
          <w:rPr>
            <w:i/>
          </w:rPr>
          <w:delText>transceiver unit array</w:delText>
        </w:r>
        <w:r w:rsidRPr="00F11F67" w:rsidDel="00B7460F">
          <w:delText xml:space="preserve"> to the </w:delText>
        </w:r>
        <w:r w:rsidRPr="00F11F67" w:rsidDel="00B7460F">
          <w:rPr>
            <w:i/>
          </w:rPr>
          <w:delText>antenna array</w:delText>
        </w:r>
        <w:r w:rsidRPr="00F11F67" w:rsidDel="00B7460F">
          <w:delText xml:space="preserve">, and/or distributes the radio signals collected by the </w:delText>
        </w:r>
        <w:r w:rsidRPr="00F11F67" w:rsidDel="00B7460F">
          <w:rPr>
            <w:i/>
          </w:rPr>
          <w:delText>antenna array</w:delText>
        </w:r>
        <w:r w:rsidRPr="00F11F67" w:rsidDel="00B7460F">
          <w:delText xml:space="preserve"> to the active </w:delText>
        </w:r>
        <w:r w:rsidRPr="00F11F67" w:rsidDel="00B7460F">
          <w:rPr>
            <w:i/>
          </w:rPr>
          <w:delText>transceiver unit array</w:delText>
        </w:r>
        <w:r w:rsidRPr="00F11F67" w:rsidDel="00B7460F">
          <w:delText>.</w:delText>
        </w:r>
      </w:del>
    </w:p>
    <w:p w:rsidR="00B416E1" w:rsidRPr="00F11F67" w:rsidDel="00B7460F" w:rsidRDefault="00B416E1" w:rsidP="00B416E1">
      <w:pPr>
        <w:pStyle w:val="NO"/>
        <w:rPr>
          <w:del w:id="79" w:author="cmri" w:date="2018-04-01T09:46:00Z"/>
        </w:rPr>
      </w:pPr>
      <w:del w:id="80" w:author="cmri" w:date="2018-04-01T09:46:00Z">
        <w:r w:rsidRPr="00F11F67" w:rsidDel="00B7460F">
          <w:delText>NOTE 1:</w:delText>
        </w:r>
        <w:r w:rsidRPr="00F11F67" w:rsidDel="00B7460F">
          <w:tab/>
          <w:delText>The number of transmission outputs from the RDN should be greater than or equal to the number of transmission inputs for a single frequency.</w:delText>
        </w:r>
      </w:del>
    </w:p>
    <w:p w:rsidR="00B416E1" w:rsidRPr="00F11F67" w:rsidDel="00B7460F" w:rsidRDefault="00B416E1" w:rsidP="00B416E1">
      <w:pPr>
        <w:pStyle w:val="NO"/>
        <w:rPr>
          <w:del w:id="81" w:author="cmri" w:date="2018-04-01T09:46:00Z"/>
          <w:lang w:eastAsia="zh-CN"/>
        </w:rPr>
      </w:pPr>
      <w:del w:id="82" w:author="cmri" w:date="2018-04-01T09:46:00Z">
        <w:r w:rsidRPr="00F11F67" w:rsidDel="00B7460F">
          <w:rPr>
            <w:lang w:eastAsia="zh-CN"/>
          </w:rPr>
          <w:delText>NOTE 2:</w:delText>
        </w:r>
        <w:r w:rsidRPr="00F11F67" w:rsidDel="00B7460F">
          <w:rPr>
            <w:lang w:eastAsia="zh-CN"/>
          </w:rPr>
          <w:tab/>
          <w:delText xml:space="preserve">In the case when the active </w:delText>
        </w:r>
        <w:r w:rsidRPr="00F11F67" w:rsidDel="00B7460F">
          <w:rPr>
            <w:i/>
            <w:lang w:eastAsia="zh-CN"/>
          </w:rPr>
          <w:delText>transceiver units</w:delText>
        </w:r>
        <w:r w:rsidRPr="00F11F67" w:rsidDel="00B7460F">
          <w:rPr>
            <w:lang w:eastAsia="zh-CN"/>
          </w:rPr>
          <w:delText xml:space="preserve"> are physically integrated with the </w:delText>
        </w:r>
        <w:r w:rsidRPr="00F11F67" w:rsidDel="00B7460F">
          <w:rPr>
            <w:i/>
            <w:lang w:eastAsia="zh-CN"/>
          </w:rPr>
          <w:delText>array elements</w:delText>
        </w:r>
        <w:r w:rsidRPr="00F11F67" w:rsidDel="00B7460F">
          <w:rPr>
            <w:lang w:eastAsia="zh-CN"/>
          </w:rPr>
          <w:delText xml:space="preserve"> of the </w:delText>
        </w:r>
        <w:r w:rsidRPr="00F11F67" w:rsidDel="00B7460F">
          <w:rPr>
            <w:i/>
            <w:lang w:eastAsia="zh-CN"/>
          </w:rPr>
          <w:delText>antenna array</w:delText>
        </w:r>
        <w:r w:rsidRPr="00F11F67" w:rsidDel="00B7460F">
          <w:rPr>
            <w:lang w:eastAsia="zh-CN"/>
          </w:rPr>
          <w:delText xml:space="preserve">, the </w:delText>
        </w:r>
        <w:r w:rsidRPr="00F11F67" w:rsidDel="00B7460F">
          <w:rPr>
            <w:i/>
            <w:lang w:eastAsia="zh-CN"/>
          </w:rPr>
          <w:delText>radio distribution network</w:delText>
        </w:r>
        <w:r w:rsidRPr="00F11F67" w:rsidDel="00B7460F">
          <w:rPr>
            <w:lang w:eastAsia="zh-CN"/>
          </w:rPr>
          <w:delText xml:space="preserve"> is a one-to-one mapping.</w:delText>
        </w:r>
      </w:del>
    </w:p>
    <w:p w:rsidR="00B416E1" w:rsidRPr="002E41FD" w:rsidRDefault="00B416E1" w:rsidP="00B416E1">
      <w:pPr>
        <w:rPr>
          <w:ins w:id="83" w:author="cmri" w:date="2018-03-31T11:09:00Z"/>
        </w:rPr>
      </w:pPr>
      <w:proofErr w:type="gramStart"/>
      <w:ins w:id="84" w:author="cmri" w:date="2018-03-31T11:09:00Z">
        <w:r w:rsidRPr="002E41FD">
          <w:rPr>
            <w:b/>
          </w:rPr>
          <w:t>radio</w:t>
        </w:r>
        <w:proofErr w:type="gramEnd"/>
        <w:r w:rsidRPr="002E41FD">
          <w:rPr>
            <w:b/>
          </w:rPr>
          <w:t xml:space="preserve"> distribution network:</w:t>
        </w:r>
        <w:r w:rsidRPr="002E41FD">
          <w:t xml:space="preserve"> linear passive network which distributes the RF power generated by the transceiver unit array to the antenna array, and/or distributes the radio signals collected by the antenna array to the transceiver unit array</w:t>
        </w:r>
      </w:ins>
    </w:p>
    <w:p w:rsidR="001702FC" w:rsidRPr="001702FC" w:rsidRDefault="00B416E1" w:rsidP="001702FC">
      <w:pPr>
        <w:pStyle w:val="NO"/>
        <w:rPr>
          <w:ins w:id="85" w:author="cmri" w:date="2018-03-31T11:09:00Z"/>
          <w:lang w:eastAsia="zh-CN"/>
          <w:rPrChange w:id="86" w:author="cmri" w:date="2018-03-31T11:09:00Z">
            <w:rPr>
              <w:ins w:id="87" w:author="cmri" w:date="2018-03-31T11:09:00Z"/>
              <w:rFonts w:cs="Arial"/>
              <w:b/>
              <w:szCs w:val="18"/>
              <w:lang w:eastAsia="zh-CN"/>
            </w:rPr>
          </w:rPrChange>
        </w:rPr>
        <w:pPrChange w:id="88" w:author="cmri" w:date="2018-03-31T11:09:00Z">
          <w:pPr/>
        </w:pPrChange>
      </w:pPr>
      <w:ins w:id="89" w:author="cmri" w:date="2018-03-31T11:09:00Z">
        <w:r w:rsidRPr="002E41FD">
          <w:rPr>
            <w:lang w:eastAsia="zh-CN"/>
          </w:rPr>
          <w:t>NOTE:</w:t>
        </w:r>
        <w:r w:rsidRPr="002E41FD">
          <w:rPr>
            <w:lang w:eastAsia="zh-CN"/>
          </w:rPr>
          <w:tab/>
          <w:t xml:space="preserve">In the case when the active transceiver units are physically integrated with the array elements of the antenna array, the </w:t>
        </w:r>
        <w:r w:rsidRPr="002E41FD">
          <w:rPr>
            <w:i/>
            <w:iCs/>
            <w:lang w:eastAsia="zh-CN"/>
          </w:rPr>
          <w:t>radio distribution network</w:t>
        </w:r>
        <w:r w:rsidRPr="002E41FD">
          <w:rPr>
            <w:lang w:eastAsia="zh-CN"/>
          </w:rPr>
          <w:t xml:space="preserve"> is a one-to-one mapping.</w:t>
        </w:r>
      </w:ins>
    </w:p>
    <w:p w:rsidR="00B416E1" w:rsidRPr="00712157" w:rsidRDefault="00B416E1" w:rsidP="00B416E1">
      <w:pPr>
        <w:rPr>
          <w:rFonts w:cs="Arial"/>
          <w:szCs w:val="18"/>
          <w:lang w:eastAsia="zh-CN"/>
        </w:rPr>
      </w:pPr>
      <w:del w:id="90" w:author="cmri" w:date="2018-03-31T11:42:00Z">
        <w:r w:rsidRPr="00F11F67" w:rsidDel="00712157">
          <w:rPr>
            <w:rFonts w:cs="Arial"/>
            <w:b/>
            <w:szCs w:val="18"/>
          </w:rPr>
          <w:delText xml:space="preserve">Reference </w:delText>
        </w:r>
      </w:del>
      <w:proofErr w:type="gramStart"/>
      <w:ins w:id="91" w:author="cmri" w:date="2018-03-31T11:42:00Z">
        <w:r>
          <w:rPr>
            <w:rFonts w:cs="Arial" w:hint="eastAsia"/>
            <w:b/>
            <w:szCs w:val="18"/>
            <w:lang w:eastAsia="zh-CN"/>
          </w:rPr>
          <w:t>r</w:t>
        </w:r>
        <w:r w:rsidRPr="00F11F67">
          <w:rPr>
            <w:rFonts w:cs="Arial"/>
            <w:b/>
            <w:szCs w:val="18"/>
          </w:rPr>
          <w:t>eference</w:t>
        </w:r>
        <w:proofErr w:type="gramEnd"/>
        <w:r w:rsidRPr="00F11F67">
          <w:rPr>
            <w:rFonts w:cs="Arial"/>
            <w:b/>
            <w:szCs w:val="18"/>
          </w:rPr>
          <w:t xml:space="preserve"> </w:t>
        </w:r>
      </w:ins>
      <w:proofErr w:type="spellStart"/>
      <w:r w:rsidRPr="00F11F67">
        <w:rPr>
          <w:rFonts w:cs="Arial"/>
          <w:b/>
          <w:szCs w:val="18"/>
        </w:rPr>
        <w:t>RoAoA</w:t>
      </w:r>
      <w:proofErr w:type="spellEnd"/>
      <w:r w:rsidRPr="00F11F67">
        <w:rPr>
          <w:rFonts w:cs="Arial"/>
          <w:szCs w:val="18"/>
        </w:rPr>
        <w:t>:</w:t>
      </w:r>
      <w:r w:rsidRPr="00F11F67">
        <w:rPr>
          <w:rFonts w:cs="Arial"/>
          <w:szCs w:val="18"/>
        </w:rPr>
        <w:tab/>
        <w:t xml:space="preserve">The </w:t>
      </w:r>
      <w:r w:rsidRPr="00F11F67">
        <w:rPr>
          <w:rFonts w:cs="Arial"/>
          <w:i/>
          <w:szCs w:val="18"/>
        </w:rPr>
        <w:t xml:space="preserve">sensitivity </w:t>
      </w:r>
      <w:proofErr w:type="spellStart"/>
      <w:r w:rsidRPr="00F11F67">
        <w:rPr>
          <w:rFonts w:cs="Arial"/>
          <w:i/>
          <w:szCs w:val="18"/>
        </w:rPr>
        <w:t>RoAoA</w:t>
      </w:r>
      <w:proofErr w:type="spellEnd"/>
      <w:r w:rsidRPr="00F11F67">
        <w:rPr>
          <w:rFonts w:cs="Arial"/>
          <w:szCs w:val="18"/>
        </w:rPr>
        <w:t xml:space="preserve"> associated with the </w:t>
      </w:r>
      <w:r w:rsidRPr="00F11F67">
        <w:rPr>
          <w:rFonts w:cs="Arial"/>
          <w:i/>
          <w:szCs w:val="18"/>
        </w:rPr>
        <w:t>receiver target reference direction</w:t>
      </w:r>
      <w:r w:rsidRPr="00F11F67">
        <w:rPr>
          <w:rFonts w:cs="Arial"/>
          <w:szCs w:val="18"/>
        </w:rPr>
        <w:t xml:space="preserve"> for each OSDD.</w:t>
      </w:r>
    </w:p>
    <w:p w:rsidR="00B416E1" w:rsidRPr="00C200CF" w:rsidRDefault="00B416E1" w:rsidP="00B416E1">
      <w:pPr>
        <w:rPr>
          <w:lang w:eastAsia="zh-CN"/>
        </w:rPr>
      </w:pPr>
      <w:del w:id="92" w:author="cmri" w:date="2018-04-01T09:46:00Z">
        <w:r w:rsidRPr="00F11F67" w:rsidDel="00B7460F">
          <w:rPr>
            <w:b/>
          </w:rPr>
          <w:lastRenderedPageBreak/>
          <w:delText>receiver target:</w:delText>
        </w:r>
        <w:r w:rsidRPr="00F11F67" w:rsidDel="00B7460F">
          <w:delText xml:space="preserve"> angles of arrival in which reception is performed</w:delText>
        </w:r>
      </w:del>
      <w:proofErr w:type="gramStart"/>
      <w:ins w:id="93" w:author="cmri" w:date="2018-03-31T11:11:00Z">
        <w:r w:rsidRPr="002E41FD">
          <w:rPr>
            <w:b/>
          </w:rPr>
          <w:t>receiver</w:t>
        </w:r>
        <w:proofErr w:type="gramEnd"/>
        <w:r w:rsidRPr="002E41FD">
          <w:rPr>
            <w:b/>
          </w:rPr>
          <w:t xml:space="preserve"> target:</w:t>
        </w:r>
        <w:r w:rsidRPr="002E41FD">
          <w:t xml:space="preserve"> </w:t>
        </w:r>
        <w:proofErr w:type="spellStart"/>
        <w:r w:rsidRPr="002E41FD">
          <w:t>AoA</w:t>
        </w:r>
        <w:proofErr w:type="spellEnd"/>
        <w:r w:rsidRPr="002E41FD">
          <w:t xml:space="preserve"> in which reception is performed</w:t>
        </w:r>
        <w:r w:rsidRPr="002E41FD">
          <w:rPr>
            <w:i/>
          </w:rPr>
          <w:t xml:space="preserve"> </w:t>
        </w:r>
        <w:r w:rsidRPr="002E41FD">
          <w:t>by AAS BS</w:t>
        </w:r>
      </w:ins>
    </w:p>
    <w:p w:rsidR="00B416E1" w:rsidRPr="00C200CF" w:rsidRDefault="00B416E1" w:rsidP="00B416E1">
      <w:pPr>
        <w:rPr>
          <w:lang w:eastAsia="zh-CN"/>
        </w:rPr>
      </w:pPr>
      <w:del w:id="94" w:author="cmri" w:date="2018-04-01T09:46:00Z">
        <w:r w:rsidRPr="00F11F67" w:rsidDel="00B7460F">
          <w:rPr>
            <w:b/>
            <w:bCs/>
            <w:lang w:eastAsia="zh-CN"/>
          </w:rPr>
          <w:delText xml:space="preserve">receiver target redirection range: </w:delText>
        </w:r>
        <w:r w:rsidRPr="00F11F67" w:rsidDel="00B7460F">
          <w:delText xml:space="preserve">union of all the </w:delText>
        </w:r>
        <w:r w:rsidRPr="00F11F67" w:rsidDel="00B7460F">
          <w:rPr>
            <w:i/>
          </w:rPr>
          <w:delText>sensitivity RoAoA</w:delText>
        </w:r>
        <w:r w:rsidRPr="00F11F67" w:rsidDel="00B7460F">
          <w:delText xml:space="preserve"> achievable through redirecting the </w:delText>
        </w:r>
        <w:r w:rsidRPr="00F11F67" w:rsidDel="00B7460F">
          <w:rPr>
            <w:i/>
          </w:rPr>
          <w:delText>receiver target</w:delText>
        </w:r>
        <w:r w:rsidRPr="00F11F67" w:rsidDel="00B7460F">
          <w:delText xml:space="preserve"> related to the OSDD</w:delText>
        </w:r>
      </w:del>
      <w:proofErr w:type="gramStart"/>
      <w:ins w:id="95" w:author="cmri" w:date="2018-03-31T11:11:00Z">
        <w:r w:rsidRPr="002E41FD">
          <w:rPr>
            <w:b/>
            <w:bCs/>
            <w:lang w:eastAsia="zh-CN"/>
          </w:rPr>
          <w:t>receiver</w:t>
        </w:r>
        <w:proofErr w:type="gramEnd"/>
        <w:r w:rsidRPr="002E41FD">
          <w:rPr>
            <w:b/>
            <w:bCs/>
            <w:lang w:eastAsia="zh-CN"/>
          </w:rPr>
          <w:t xml:space="preserve"> target redirection range:</w:t>
        </w:r>
        <w:r w:rsidRPr="002E41FD">
          <w:t xml:space="preserve"> union of all the</w:t>
        </w:r>
        <w:r w:rsidRPr="002E41FD">
          <w:rPr>
            <w:i/>
          </w:rPr>
          <w:t xml:space="preserve"> sensitivity </w:t>
        </w:r>
        <w:proofErr w:type="spellStart"/>
        <w:r w:rsidRPr="002E41FD">
          <w:rPr>
            <w:i/>
          </w:rPr>
          <w:t>RoAoA</w:t>
        </w:r>
        <w:proofErr w:type="spellEnd"/>
        <w:r w:rsidRPr="002E41FD">
          <w:t xml:space="preserve"> achievable through redirecting the </w:t>
        </w:r>
        <w:r w:rsidRPr="002E41FD">
          <w:rPr>
            <w:i/>
          </w:rPr>
          <w:t>receiver target</w:t>
        </w:r>
        <w:r w:rsidRPr="002E41FD">
          <w:t xml:space="preserve"> related to particular OSDD</w:t>
        </w:r>
      </w:ins>
    </w:p>
    <w:p w:rsidR="00B416E1" w:rsidRPr="00F11F67" w:rsidDel="00B7460F" w:rsidRDefault="00B416E1" w:rsidP="00B416E1">
      <w:pPr>
        <w:rPr>
          <w:del w:id="96" w:author="cmri" w:date="2018-04-01T09:46:00Z"/>
          <w:bCs/>
          <w:lang w:eastAsia="zh-CN"/>
        </w:rPr>
      </w:pPr>
      <w:del w:id="97" w:author="cmri" w:date="2018-04-01T09:46:00Z">
        <w:r w:rsidRPr="00F11F67" w:rsidDel="00B7460F">
          <w:rPr>
            <w:b/>
            <w:bCs/>
            <w:lang w:eastAsia="zh-CN"/>
          </w:rPr>
          <w:delText xml:space="preserve">receiver target reference direction: </w:delText>
        </w:r>
        <w:r w:rsidRPr="00F11F67" w:rsidDel="00B7460F">
          <w:rPr>
            <w:bCs/>
            <w:lang w:eastAsia="zh-CN"/>
          </w:rPr>
          <w:delText xml:space="preserve">direction, inside the </w:delText>
        </w:r>
        <w:r w:rsidRPr="00F11F67" w:rsidDel="00B7460F">
          <w:rPr>
            <w:bCs/>
            <w:i/>
            <w:lang w:eastAsia="zh-CN"/>
          </w:rPr>
          <w:delText>receiver target redirection range</w:delText>
        </w:r>
        <w:r w:rsidRPr="00F11F67" w:rsidDel="00B7460F">
          <w:rPr>
            <w:bCs/>
            <w:lang w:eastAsia="zh-CN"/>
          </w:rPr>
          <w:delText xml:space="preserve"> declared by the manufacturer for conformance testing</w:delText>
        </w:r>
      </w:del>
    </w:p>
    <w:p w:rsidR="00B416E1" w:rsidRPr="00F11F67" w:rsidDel="00B7460F" w:rsidRDefault="00B416E1" w:rsidP="00B416E1">
      <w:pPr>
        <w:pStyle w:val="NO"/>
        <w:rPr>
          <w:del w:id="98" w:author="cmri" w:date="2018-04-01T09:46:00Z"/>
          <w:lang w:eastAsia="zh-CN"/>
        </w:rPr>
      </w:pPr>
      <w:del w:id="99" w:author="cmri" w:date="2018-04-01T09:46:00Z">
        <w:r w:rsidRPr="00F11F67" w:rsidDel="00B7460F">
          <w:rPr>
            <w:lang w:eastAsia="zh-CN"/>
          </w:rPr>
          <w:delText>NOTE:</w:delText>
        </w:r>
        <w:r w:rsidRPr="00F11F67" w:rsidDel="00B7460F">
          <w:rPr>
            <w:lang w:eastAsia="zh-CN"/>
          </w:rPr>
          <w:tab/>
          <w:delText xml:space="preserve">For an OSDD without </w:delText>
        </w:r>
        <w:r w:rsidRPr="00F11F67" w:rsidDel="00B7460F">
          <w:rPr>
            <w:i/>
            <w:lang w:eastAsia="zh-CN"/>
          </w:rPr>
          <w:delText>receiver target redirection range</w:delText>
        </w:r>
        <w:r w:rsidRPr="00F11F67" w:rsidDel="00B7460F">
          <w:rPr>
            <w:lang w:eastAsia="zh-CN"/>
          </w:rPr>
          <w:delText xml:space="preserve">, this is a direction inside the </w:delText>
        </w:r>
        <w:r w:rsidRPr="00F11F67" w:rsidDel="00B7460F">
          <w:rPr>
            <w:i/>
            <w:lang w:eastAsia="zh-CN"/>
          </w:rPr>
          <w:delText>sensitivity RoAoA</w:delText>
        </w:r>
        <w:r w:rsidRPr="00F11F67" w:rsidDel="00B7460F">
          <w:rPr>
            <w:lang w:eastAsia="zh-CN"/>
          </w:rPr>
          <w:delText>.</w:delText>
        </w:r>
      </w:del>
    </w:p>
    <w:p w:rsidR="00B416E1" w:rsidRPr="00C200CF" w:rsidRDefault="00B416E1" w:rsidP="00B416E1">
      <w:pPr>
        <w:rPr>
          <w:ins w:id="100" w:author="cmri" w:date="2018-03-31T11:12:00Z"/>
          <w:bCs/>
          <w:lang w:eastAsia="zh-CN"/>
          <w:rPrChange w:id="101" w:author="cmri" w:date="2018-03-31T11:12:00Z">
            <w:rPr>
              <w:ins w:id="102" w:author="cmri" w:date="2018-03-31T11:12:00Z"/>
              <w:b/>
              <w:bCs/>
              <w:lang w:eastAsia="zh-CN"/>
            </w:rPr>
          </w:rPrChange>
        </w:rPr>
      </w:pPr>
      <w:proofErr w:type="gramStart"/>
      <w:ins w:id="103" w:author="cmri" w:date="2018-03-31T11:12:00Z">
        <w:r w:rsidRPr="002E41FD">
          <w:rPr>
            <w:b/>
            <w:bCs/>
            <w:lang w:eastAsia="zh-CN"/>
          </w:rPr>
          <w:t>receiver</w:t>
        </w:r>
        <w:proofErr w:type="gramEnd"/>
        <w:r w:rsidRPr="002E41FD">
          <w:rPr>
            <w:b/>
            <w:bCs/>
            <w:lang w:eastAsia="zh-CN"/>
          </w:rPr>
          <w:t xml:space="preserve"> target reference direction:</w:t>
        </w:r>
        <w:r w:rsidRPr="002E41FD">
          <w:rPr>
            <w:bCs/>
            <w:lang w:eastAsia="zh-CN"/>
          </w:rPr>
          <w:t xml:space="preserve"> direction inside the </w:t>
        </w:r>
        <w:r w:rsidRPr="002E41FD">
          <w:rPr>
            <w:bCs/>
            <w:i/>
            <w:lang w:eastAsia="zh-CN"/>
          </w:rPr>
          <w:t>OTA sensitivity directions declaration</w:t>
        </w:r>
        <w:r w:rsidRPr="002E41FD" w:rsidDel="00EA63E7">
          <w:rPr>
            <w:bCs/>
            <w:i/>
            <w:lang w:eastAsia="zh-CN"/>
          </w:rPr>
          <w:t xml:space="preserve"> </w:t>
        </w:r>
        <w:r w:rsidRPr="002E41FD">
          <w:rPr>
            <w:bCs/>
            <w:lang w:eastAsia="zh-CN"/>
          </w:rPr>
          <w:t xml:space="preserve">declared by the manufacturer for conformance testing. For an OSDD without </w:t>
        </w:r>
        <w:r w:rsidRPr="002E41FD">
          <w:rPr>
            <w:bCs/>
            <w:i/>
            <w:lang w:eastAsia="zh-CN"/>
          </w:rPr>
          <w:t>receiver target redirection range</w:t>
        </w:r>
        <w:r w:rsidRPr="002E41FD">
          <w:rPr>
            <w:bCs/>
            <w:lang w:eastAsia="zh-CN"/>
          </w:rPr>
          <w:t xml:space="preserve">, this is a direction inside the </w:t>
        </w:r>
        <w:r w:rsidRPr="002E41FD">
          <w:rPr>
            <w:bCs/>
            <w:i/>
            <w:lang w:eastAsia="zh-CN"/>
          </w:rPr>
          <w:t xml:space="preserve">sensitivity </w:t>
        </w:r>
        <w:proofErr w:type="spellStart"/>
        <w:r w:rsidRPr="002E41FD">
          <w:rPr>
            <w:bCs/>
            <w:i/>
            <w:lang w:eastAsia="zh-CN"/>
          </w:rPr>
          <w:t>RoAoA</w:t>
        </w:r>
        <w:proofErr w:type="spellEnd"/>
      </w:ins>
    </w:p>
    <w:p w:rsidR="00B416E1" w:rsidRPr="00F11F67" w:rsidDel="00B7460F" w:rsidRDefault="00B416E1" w:rsidP="00B416E1">
      <w:pPr>
        <w:rPr>
          <w:del w:id="104" w:author="cmri" w:date="2018-04-01T09:47:00Z"/>
          <w:bCs/>
          <w:lang w:eastAsia="zh-CN"/>
        </w:rPr>
      </w:pPr>
      <w:del w:id="105" w:author="cmri" w:date="2018-04-01T09:47:00Z">
        <w:r w:rsidRPr="00F11F67" w:rsidDel="00B7460F">
          <w:rPr>
            <w:b/>
            <w:bCs/>
            <w:lang w:eastAsia="zh-CN"/>
          </w:rPr>
          <w:delText>sensitivity RoAoA:</w:delText>
        </w:r>
        <w:r w:rsidRPr="00F11F67" w:rsidDel="00B7460F">
          <w:rPr>
            <w:bCs/>
            <w:lang w:eastAsia="zh-CN"/>
          </w:rPr>
          <w:delText xml:space="preserve"> RoAoA within which the declared EIS of an OSDD is intended to be achieved at any </w:delText>
        </w:r>
        <w:r w:rsidRPr="00F11F67" w:rsidDel="00B7460F">
          <w:delText>instance of time</w:delText>
        </w:r>
        <w:r w:rsidRPr="00F11F67" w:rsidDel="00B7460F">
          <w:rPr>
            <w:bCs/>
            <w:lang w:eastAsia="zh-CN"/>
          </w:rPr>
          <w:delText xml:space="preserve"> for a specific AAS BS direction setting</w:delText>
        </w:r>
      </w:del>
    </w:p>
    <w:p w:rsidR="00B416E1" w:rsidRPr="00883C56" w:rsidRDefault="00B416E1" w:rsidP="00B416E1">
      <w:pPr>
        <w:rPr>
          <w:ins w:id="106" w:author="cmri" w:date="2018-03-31T11:12:00Z"/>
          <w:lang w:eastAsia="zh-CN"/>
          <w:rPrChange w:id="107" w:author="cmri" w:date="2018-03-31T11:12:00Z">
            <w:rPr>
              <w:ins w:id="108" w:author="cmri" w:date="2018-03-31T11:12:00Z"/>
              <w:b/>
              <w:lang w:eastAsia="zh-CN"/>
            </w:rPr>
          </w:rPrChange>
        </w:rPr>
      </w:pPr>
      <w:ins w:id="109" w:author="cmri" w:date="2018-03-31T11:12:00Z">
        <w:r w:rsidRPr="002E41FD">
          <w:rPr>
            <w:b/>
            <w:bCs/>
            <w:lang w:eastAsia="zh-CN"/>
          </w:rPr>
          <w:t xml:space="preserve">sensitivity </w:t>
        </w:r>
        <w:proofErr w:type="spellStart"/>
        <w:r w:rsidRPr="002E41FD">
          <w:rPr>
            <w:b/>
            <w:bCs/>
            <w:lang w:eastAsia="zh-CN"/>
          </w:rPr>
          <w:t>RoAoA</w:t>
        </w:r>
        <w:proofErr w:type="spellEnd"/>
        <w:r w:rsidRPr="002E41FD">
          <w:rPr>
            <w:b/>
            <w:bCs/>
            <w:lang w:eastAsia="zh-CN"/>
          </w:rPr>
          <w:t>:</w:t>
        </w:r>
        <w:r w:rsidRPr="002E41FD">
          <w:rPr>
            <w:bCs/>
            <w:lang w:eastAsia="zh-CN"/>
          </w:rPr>
          <w:t xml:space="preserve"> </w:t>
        </w:r>
        <w:proofErr w:type="spellStart"/>
        <w:r w:rsidRPr="002E41FD">
          <w:rPr>
            <w:bCs/>
            <w:lang w:eastAsia="zh-CN"/>
          </w:rPr>
          <w:t>RoAoA</w:t>
        </w:r>
        <w:proofErr w:type="spellEnd"/>
        <w:r w:rsidRPr="002E41FD">
          <w:rPr>
            <w:bCs/>
            <w:lang w:eastAsia="zh-CN"/>
          </w:rPr>
          <w:t xml:space="preserve"> within the </w:t>
        </w:r>
        <w:r w:rsidRPr="002E41FD">
          <w:rPr>
            <w:bCs/>
            <w:i/>
            <w:lang w:eastAsia="zh-CN"/>
          </w:rPr>
          <w:t>OTA sensitivity directions declaration</w:t>
        </w:r>
        <w:r w:rsidRPr="002E41FD">
          <w:rPr>
            <w:bCs/>
            <w:lang w:eastAsia="zh-CN"/>
          </w:rPr>
          <w:t xml:space="preserve">, within which the declared EIS(s) of an OSDD is intended to be achieved at any </w:t>
        </w:r>
        <w:r w:rsidRPr="002E41FD">
          <w:t>instance of time</w:t>
        </w:r>
        <w:r w:rsidRPr="002E41FD">
          <w:rPr>
            <w:bCs/>
            <w:lang w:eastAsia="zh-CN"/>
          </w:rPr>
          <w:t xml:space="preserve"> for a specific AAS BS direction setting</w:t>
        </w:r>
      </w:ins>
    </w:p>
    <w:p w:rsidR="00B416E1" w:rsidRPr="00F11F67" w:rsidRDefault="00B416E1" w:rsidP="00B416E1">
      <w:pPr>
        <w:rPr>
          <w:lang w:eastAsia="zh-CN"/>
        </w:rPr>
      </w:pPr>
      <w:proofErr w:type="gramStart"/>
      <w:r w:rsidRPr="00F11F67">
        <w:rPr>
          <w:b/>
          <w:lang w:eastAsia="zh-CN"/>
        </w:rPr>
        <w:t>single</w:t>
      </w:r>
      <w:proofErr w:type="gramEnd"/>
      <w:r w:rsidRPr="00F11F67">
        <w:rPr>
          <w:b/>
          <w:lang w:eastAsia="zh-CN"/>
        </w:rPr>
        <w:t xml:space="preserve"> direction requirement:</w:t>
      </w:r>
      <w:r w:rsidRPr="00F11F67">
        <w:rPr>
          <w:lang w:eastAsia="zh-CN"/>
        </w:rPr>
        <w:t xml:space="preserve"> AAS</w:t>
      </w:r>
      <w:r w:rsidRPr="00F11F67">
        <w:rPr>
          <w:b/>
          <w:lang w:eastAsia="zh-CN"/>
        </w:rPr>
        <w:t xml:space="preserve"> </w:t>
      </w:r>
      <w:r w:rsidRPr="00F11F67">
        <w:rPr>
          <w:lang w:eastAsia="zh-CN"/>
        </w:rPr>
        <w:t xml:space="preserve">BS requirement which is applied in a specific direction within the </w:t>
      </w:r>
      <w:r w:rsidRPr="00F11F67">
        <w:rPr>
          <w:i/>
          <w:lang w:eastAsia="zh-CN"/>
        </w:rPr>
        <w:t>OTA coverage range</w:t>
      </w:r>
      <w:r w:rsidRPr="00F11F67">
        <w:rPr>
          <w:lang w:eastAsia="zh-CN"/>
        </w:rPr>
        <w:t xml:space="preserve"> for the </w:t>
      </w:r>
      <w:proofErr w:type="spellStart"/>
      <w:r w:rsidRPr="00F11F67">
        <w:rPr>
          <w:lang w:eastAsia="zh-CN"/>
        </w:rPr>
        <w:t>Tx</w:t>
      </w:r>
      <w:proofErr w:type="spellEnd"/>
      <w:r w:rsidRPr="00F11F67">
        <w:rPr>
          <w:lang w:eastAsia="zh-CN"/>
        </w:rPr>
        <w:t xml:space="preserve"> and when the </w:t>
      </w:r>
      <w:proofErr w:type="spellStart"/>
      <w:r w:rsidRPr="00F11F67">
        <w:rPr>
          <w:lang w:eastAsia="zh-CN"/>
        </w:rPr>
        <w:t>AoA</w:t>
      </w:r>
      <w:proofErr w:type="spellEnd"/>
      <w:r w:rsidRPr="00F11F67">
        <w:rPr>
          <w:lang w:eastAsia="zh-CN"/>
        </w:rPr>
        <w:t xml:space="preserve"> of the incident wave of a received signal is within the OTA REFSENS </w:t>
      </w:r>
      <w:proofErr w:type="spellStart"/>
      <w:r w:rsidRPr="00F11F67">
        <w:rPr>
          <w:lang w:eastAsia="zh-CN"/>
        </w:rPr>
        <w:t>RoAoA</w:t>
      </w:r>
      <w:proofErr w:type="spellEnd"/>
      <w:r w:rsidRPr="00F11F67">
        <w:rPr>
          <w:lang w:eastAsia="zh-CN"/>
        </w:rPr>
        <w:t xml:space="preserve"> or the </w:t>
      </w:r>
      <w:proofErr w:type="spellStart"/>
      <w:r w:rsidRPr="00F11F67">
        <w:rPr>
          <w:i/>
          <w:lang w:eastAsia="zh-CN"/>
        </w:rPr>
        <w:t>minSENS</w:t>
      </w:r>
      <w:proofErr w:type="spellEnd"/>
      <w:r w:rsidRPr="00F11F67">
        <w:rPr>
          <w:i/>
          <w:lang w:eastAsia="zh-CN"/>
        </w:rPr>
        <w:t xml:space="preserve"> </w:t>
      </w:r>
      <w:proofErr w:type="spellStart"/>
      <w:r w:rsidRPr="00F11F67">
        <w:rPr>
          <w:i/>
          <w:lang w:eastAsia="zh-CN"/>
        </w:rPr>
        <w:t>RoAoA</w:t>
      </w:r>
      <w:proofErr w:type="spellEnd"/>
      <w:r w:rsidRPr="00F11F67">
        <w:rPr>
          <w:lang w:eastAsia="zh-CN"/>
        </w:rPr>
        <w:t xml:space="preserve"> as appropriate for the receiver.</w:t>
      </w:r>
    </w:p>
    <w:p w:rsidR="00B416E1" w:rsidRPr="00F11F67" w:rsidRDefault="00B416E1" w:rsidP="00B416E1">
      <w:pPr>
        <w:rPr>
          <w:lang w:eastAsia="ja-JP"/>
        </w:rPr>
      </w:pPr>
      <w:r w:rsidRPr="00F11F67">
        <w:rPr>
          <w:b/>
          <w:lang w:eastAsia="ja-JP"/>
        </w:rPr>
        <w:t>TAB connector:</w:t>
      </w:r>
      <w:r w:rsidRPr="00F11F67">
        <w:rPr>
          <w:lang w:eastAsia="ja-JP"/>
        </w:rPr>
        <w:t xml:space="preserve"> </w:t>
      </w:r>
      <w:r w:rsidRPr="00F11F67">
        <w:rPr>
          <w:i/>
          <w:lang w:eastAsia="ja-JP"/>
        </w:rPr>
        <w:t>transceiver array boundary</w:t>
      </w:r>
      <w:r w:rsidRPr="00F11F67">
        <w:rPr>
          <w:lang w:eastAsia="ja-JP"/>
        </w:rPr>
        <w:t xml:space="preserve"> connector</w:t>
      </w:r>
    </w:p>
    <w:p w:rsidR="00B416E1" w:rsidRPr="00F11F67" w:rsidRDefault="00B416E1" w:rsidP="00B416E1">
      <w:pPr>
        <w:rPr>
          <w:rFonts w:cs="v5.0.0"/>
          <w:bCs/>
        </w:rPr>
      </w:pPr>
      <w:bookmarkStart w:id="110" w:name="_Hlk498084637"/>
      <w:proofErr w:type="gramStart"/>
      <w:r w:rsidRPr="00F11F67">
        <w:rPr>
          <w:rFonts w:cs="v5.0.0"/>
          <w:b/>
          <w:bCs/>
        </w:rPr>
        <w:t>total</w:t>
      </w:r>
      <w:proofErr w:type="gramEnd"/>
      <w:r w:rsidRPr="00F11F67">
        <w:rPr>
          <w:rFonts w:cs="v5.0.0"/>
          <w:b/>
          <w:bCs/>
        </w:rPr>
        <w:t xml:space="preserve"> radiated power:</w:t>
      </w:r>
      <w:r w:rsidRPr="00F11F67">
        <w:rPr>
          <w:rFonts w:cs="v5.0.0"/>
          <w:bCs/>
        </w:rPr>
        <w:t xml:space="preserve"> is the total power radiated by the antenna.</w:t>
      </w:r>
    </w:p>
    <w:p w:rsidR="00B416E1" w:rsidRPr="00F11F67" w:rsidRDefault="00B416E1" w:rsidP="00B416E1">
      <w:pPr>
        <w:rPr>
          <w:rFonts w:cs="v5.0.0"/>
          <w:bCs/>
        </w:rPr>
      </w:pPr>
      <w:r w:rsidRPr="00F11F67">
        <w:rPr>
          <w:rFonts w:cs="v5.0.0"/>
          <w:bCs/>
        </w:rPr>
        <w:tab/>
        <w:t>NOTE 1:</w:t>
      </w:r>
      <w:r w:rsidRPr="00F11F67">
        <w:rPr>
          <w:rFonts w:cs="v5.0.0"/>
          <w:bCs/>
        </w:rPr>
        <w:tab/>
        <w:t>The total radiated power is the power radiating in all direction for two orthogonal polarizations.</w:t>
      </w:r>
    </w:p>
    <w:p w:rsidR="00B416E1" w:rsidRPr="00F11F67" w:rsidRDefault="00B416E1" w:rsidP="00B416E1">
      <w:pPr>
        <w:rPr>
          <w:rFonts w:cs="v5.0.0"/>
          <w:bCs/>
        </w:rPr>
      </w:pPr>
      <w:r w:rsidRPr="00F11F67">
        <w:rPr>
          <w:rFonts w:cs="v5.0.0"/>
          <w:bCs/>
        </w:rPr>
        <w:tab/>
        <w:t>NOTE 2:</w:t>
      </w:r>
      <w:r w:rsidRPr="00F11F67">
        <w:rPr>
          <w:rFonts w:cs="v5.0.0"/>
          <w:bCs/>
        </w:rPr>
        <w:tab/>
        <w:t>total radiated power is defined in both the near-field region and the far-field region</w:t>
      </w:r>
      <w:bookmarkEnd w:id="110"/>
      <w:r w:rsidRPr="00F11F67">
        <w:rPr>
          <w:rFonts w:cs="v5.0.0"/>
          <w:bCs/>
        </w:rPr>
        <w:t>.</w:t>
      </w:r>
    </w:p>
    <w:p w:rsidR="00B416E1" w:rsidRPr="00F11F67" w:rsidRDefault="00B416E1" w:rsidP="00B416E1">
      <w:pPr>
        <w:rPr>
          <w:b/>
        </w:rPr>
      </w:pPr>
      <w:proofErr w:type="gramStart"/>
      <w:r w:rsidRPr="00F11F67">
        <w:rPr>
          <w:b/>
        </w:rPr>
        <w:t>transceiver</w:t>
      </w:r>
      <w:proofErr w:type="gramEnd"/>
      <w:r w:rsidRPr="00F11F67">
        <w:rPr>
          <w:b/>
        </w:rPr>
        <w:t xml:space="preserve"> array boundary:</w:t>
      </w:r>
      <w:r w:rsidRPr="00F11F67">
        <w:t xml:space="preserve"> </w:t>
      </w:r>
      <w:r w:rsidRPr="00F11F67">
        <w:rPr>
          <w:lang w:eastAsia="zh-CN"/>
        </w:rPr>
        <w:t xml:space="preserve">conducted interface between the </w:t>
      </w:r>
      <w:r w:rsidRPr="00F11F67">
        <w:rPr>
          <w:i/>
          <w:lang w:eastAsia="zh-CN"/>
        </w:rPr>
        <w:t>transceiver unit array</w:t>
      </w:r>
      <w:r w:rsidRPr="00F11F67">
        <w:rPr>
          <w:lang w:eastAsia="zh-CN"/>
        </w:rPr>
        <w:t xml:space="preserve"> and the composite antenna</w:t>
      </w:r>
    </w:p>
    <w:p w:rsidR="00B416E1" w:rsidRPr="00F11F67" w:rsidRDefault="00B416E1" w:rsidP="00B416E1">
      <w:pPr>
        <w:rPr>
          <w:lang w:eastAsia="zh-CN"/>
        </w:rPr>
      </w:pPr>
      <w:proofErr w:type="gramStart"/>
      <w:r w:rsidRPr="00F11F67">
        <w:rPr>
          <w:b/>
        </w:rPr>
        <w:t>transceiver</w:t>
      </w:r>
      <w:proofErr w:type="gramEnd"/>
      <w:r w:rsidRPr="00F11F67">
        <w:rPr>
          <w:b/>
        </w:rPr>
        <w:t xml:space="preserve"> unit:</w:t>
      </w:r>
      <w:r w:rsidRPr="00F11F67">
        <w:t xml:space="preserve"> active unit consisting of transmitter and/or receiver which transmits and/or receives radio signals</w:t>
      </w:r>
      <w:r w:rsidRPr="00F11F67">
        <w:rPr>
          <w:rFonts w:hint="eastAsia"/>
          <w:lang w:eastAsia="zh-CN"/>
        </w:rPr>
        <w:t xml:space="preserve">, and </w:t>
      </w:r>
      <w:r w:rsidRPr="00F11F67">
        <w:rPr>
          <w:rFonts w:hint="eastAsia"/>
        </w:rPr>
        <w:t>which may include passive RF filters</w:t>
      </w:r>
    </w:p>
    <w:p w:rsidR="00B416E1" w:rsidRPr="00F11F67" w:rsidRDefault="00B416E1" w:rsidP="00B416E1">
      <w:pPr>
        <w:rPr>
          <w:lang w:eastAsia="zh-CN"/>
        </w:rPr>
      </w:pPr>
      <w:proofErr w:type="gramStart"/>
      <w:r w:rsidRPr="00F11F67">
        <w:rPr>
          <w:b/>
          <w:lang w:eastAsia="zh-CN"/>
        </w:rPr>
        <w:t>transceiver</w:t>
      </w:r>
      <w:proofErr w:type="gramEnd"/>
      <w:r w:rsidRPr="00F11F67">
        <w:rPr>
          <w:b/>
          <w:lang w:eastAsia="zh-CN"/>
        </w:rPr>
        <w:t xml:space="preserve"> unit array:</w:t>
      </w:r>
      <w:r w:rsidRPr="00F11F67">
        <w:rPr>
          <w:lang w:eastAsia="zh-CN"/>
        </w:rPr>
        <w:t xml:space="preserve"> array of transceiver units which generate radio signals in the transmit direction and accept radio signals in the receive direction</w:t>
      </w:r>
    </w:p>
    <w:p w:rsidR="00B416E1" w:rsidRPr="002E41FD" w:rsidRDefault="00B416E1" w:rsidP="00B416E1">
      <w:pPr>
        <w:rPr>
          <w:ins w:id="111" w:author="cmri" w:date="2018-03-31T11:14:00Z"/>
          <w:rFonts w:cs="v5.0.0"/>
          <w:bCs/>
        </w:rPr>
      </w:pPr>
      <w:del w:id="112" w:author="cmri" w:date="2018-04-01T09:47:00Z">
        <w:r w:rsidRPr="00F11F67" w:rsidDel="00B7460F">
          <w:rPr>
            <w:rFonts w:cs="v5.0.0"/>
            <w:b/>
            <w:bCs/>
          </w:rPr>
          <w:delText>transmitter OFF period:</w:delText>
        </w:r>
        <w:r w:rsidRPr="00F11F67" w:rsidDel="00B7460F">
          <w:rPr>
            <w:rFonts w:cs="v5.0.0"/>
            <w:bCs/>
          </w:rPr>
          <w:delText xml:space="preserve"> time period during which the transmitter is </w:delText>
        </w:r>
        <w:r w:rsidRPr="00F11F67" w:rsidDel="00B7460F">
          <w:delText>scheduled not</w:delText>
        </w:r>
        <w:r w:rsidRPr="00F11F67" w:rsidDel="00B7460F">
          <w:rPr>
            <w:rFonts w:cs="v5.0.0"/>
            <w:bCs/>
          </w:rPr>
          <w:delText xml:space="preserve"> to transmit</w:delText>
        </w:r>
      </w:del>
      <w:proofErr w:type="gramStart"/>
      <w:ins w:id="113" w:author="cmri" w:date="2018-03-31T11:14:00Z">
        <w:r w:rsidRPr="002E41FD">
          <w:rPr>
            <w:rFonts w:cs="v5.0.0"/>
            <w:b/>
            <w:bCs/>
          </w:rPr>
          <w:t>transmitter</w:t>
        </w:r>
        <w:proofErr w:type="gramEnd"/>
        <w:r w:rsidRPr="002E41FD">
          <w:rPr>
            <w:rFonts w:cs="v5.0.0"/>
            <w:b/>
            <w:bCs/>
          </w:rPr>
          <w:t xml:space="preserve"> OFF period:</w:t>
        </w:r>
        <w:r w:rsidRPr="002E41FD">
          <w:rPr>
            <w:rFonts w:cs="v5.0.0"/>
            <w:bCs/>
          </w:rPr>
          <w:t xml:space="preserve"> time period during which the transmitter is </w:t>
        </w:r>
        <w:r w:rsidRPr="002E41FD">
          <w:t>scheduled not</w:t>
        </w:r>
        <w:r w:rsidRPr="002E41FD">
          <w:rPr>
            <w:rFonts w:cs="v5.0.0"/>
            <w:bCs/>
          </w:rPr>
          <w:t xml:space="preserve"> to transmit</w:t>
        </w:r>
      </w:ins>
    </w:p>
    <w:p w:rsidR="001702FC" w:rsidRDefault="00B416E1" w:rsidP="001702FC">
      <w:pPr>
        <w:pStyle w:val="NO"/>
        <w:rPr>
          <w:lang w:eastAsia="zh-CN"/>
        </w:rPr>
        <w:pPrChange w:id="114" w:author="cmri" w:date="2018-04-01T09:47:00Z">
          <w:pPr/>
        </w:pPrChange>
      </w:pPr>
      <w:ins w:id="115" w:author="cmri" w:date="2018-03-31T11:14:00Z">
        <w:r w:rsidRPr="002E41FD">
          <w:t>NOTE:</w:t>
        </w:r>
        <w:r w:rsidRPr="002E41FD">
          <w:tab/>
          <w:t xml:space="preserve">For AAS BS, this definition applies per </w:t>
        </w:r>
        <w:r w:rsidRPr="002E41FD">
          <w:rPr>
            <w:i/>
          </w:rPr>
          <w:t>TAB connector</w:t>
        </w:r>
        <w:r w:rsidRPr="002E41FD">
          <w:t xml:space="preserve"> and </w:t>
        </w:r>
        <w:r w:rsidRPr="002E41FD">
          <w:rPr>
            <w:i/>
            <w:iCs/>
          </w:rPr>
          <w:t>operating band</w:t>
        </w:r>
        <w:r w:rsidRPr="002E41FD">
          <w:t>.</w:t>
        </w:r>
      </w:ins>
    </w:p>
    <w:p w:rsidR="00B416E1" w:rsidRPr="002E41FD" w:rsidRDefault="00B416E1" w:rsidP="00B416E1">
      <w:pPr>
        <w:rPr>
          <w:ins w:id="116" w:author="cmri" w:date="2018-03-31T11:14:00Z"/>
          <w:rFonts w:cs="v5.0.0"/>
          <w:bCs/>
        </w:rPr>
      </w:pPr>
      <w:del w:id="117" w:author="cmri" w:date="2018-04-01T09:47:00Z">
        <w:r w:rsidRPr="00F11F67" w:rsidDel="00B7460F">
          <w:rPr>
            <w:rFonts w:cs="v5.0.0"/>
            <w:b/>
            <w:bCs/>
          </w:rPr>
          <w:delText xml:space="preserve">transmitter ON period: </w:delText>
        </w:r>
        <w:r w:rsidRPr="00F11F67" w:rsidDel="00B7460F">
          <w:rPr>
            <w:rFonts w:cs="v5.0.0"/>
            <w:bCs/>
          </w:rPr>
          <w:delText>time period during which the transmitter is transmitting data and/or reference symbols</w:delText>
        </w:r>
      </w:del>
      <w:proofErr w:type="gramStart"/>
      <w:ins w:id="118" w:author="cmri" w:date="2018-03-31T11:14:00Z">
        <w:r w:rsidRPr="002E41FD">
          <w:rPr>
            <w:rFonts w:cs="v5.0.0"/>
            <w:b/>
            <w:bCs/>
          </w:rPr>
          <w:t>transmitter</w:t>
        </w:r>
        <w:proofErr w:type="gramEnd"/>
        <w:r w:rsidRPr="002E41FD">
          <w:rPr>
            <w:rFonts w:cs="v5.0.0"/>
            <w:b/>
            <w:bCs/>
          </w:rPr>
          <w:t xml:space="preserve"> ON period: </w:t>
        </w:r>
        <w:r w:rsidRPr="002E41FD">
          <w:rPr>
            <w:rFonts w:cs="v5.0.0"/>
            <w:bCs/>
          </w:rPr>
          <w:t>time period during which the transmitter is transmitting data and/or reference symbols</w:t>
        </w:r>
      </w:ins>
    </w:p>
    <w:p w:rsidR="001702FC" w:rsidRDefault="00B416E1" w:rsidP="001702FC">
      <w:pPr>
        <w:pStyle w:val="NO"/>
        <w:rPr>
          <w:lang w:eastAsia="zh-CN"/>
        </w:rPr>
        <w:pPrChange w:id="119" w:author="cmri" w:date="2018-04-01T09:47:00Z">
          <w:pPr/>
        </w:pPrChange>
      </w:pPr>
      <w:ins w:id="120" w:author="cmri" w:date="2018-03-31T11:14:00Z">
        <w:r w:rsidRPr="002E41FD">
          <w:t>NOTE:</w:t>
        </w:r>
        <w:r w:rsidRPr="002E41FD">
          <w:tab/>
          <w:t xml:space="preserve">For AAS BS, this definition applies per </w:t>
        </w:r>
        <w:r w:rsidRPr="002E41FD">
          <w:rPr>
            <w:i/>
          </w:rPr>
          <w:t>TAB connector</w:t>
        </w:r>
        <w:r w:rsidRPr="002E41FD">
          <w:t xml:space="preserve"> and </w:t>
        </w:r>
        <w:r w:rsidRPr="002E41FD">
          <w:rPr>
            <w:i/>
            <w:iCs/>
          </w:rPr>
          <w:t>operating band</w:t>
        </w:r>
        <w:r w:rsidRPr="002E41FD">
          <w:t>.</w:t>
        </w:r>
      </w:ins>
    </w:p>
    <w:p w:rsidR="00B416E1" w:rsidRPr="002E41FD" w:rsidRDefault="00B416E1" w:rsidP="00B416E1">
      <w:pPr>
        <w:rPr>
          <w:ins w:id="121" w:author="cmri" w:date="2018-03-31T11:15:00Z"/>
          <w:rFonts w:cs="v5.0.0"/>
          <w:bCs/>
        </w:rPr>
      </w:pPr>
      <w:del w:id="122" w:author="cmri" w:date="2018-04-01T09:47:00Z">
        <w:r w:rsidRPr="00F11F67" w:rsidDel="00B7460F">
          <w:rPr>
            <w:rFonts w:cs="v5.0.0"/>
            <w:b/>
            <w:bCs/>
          </w:rPr>
          <w:delText>transmitter transient period:</w:delText>
        </w:r>
        <w:r w:rsidRPr="00F11F67" w:rsidDel="00B7460F">
          <w:rPr>
            <w:rFonts w:cs="v5.0.0"/>
            <w:bCs/>
          </w:rPr>
          <w:delText xml:space="preserve"> time period during which the transmitter unit belonging to the </w:delText>
        </w:r>
        <w:r w:rsidRPr="00F11F67" w:rsidDel="00B7460F">
          <w:rPr>
            <w:i/>
          </w:rPr>
          <w:delText>transceiver unit array</w:delText>
        </w:r>
        <w:r w:rsidRPr="00F11F67" w:rsidDel="00B7460F">
          <w:rPr>
            <w:rFonts w:cs="v5.0.0"/>
            <w:bCs/>
          </w:rPr>
          <w:delText xml:space="preserve"> is changing from the OFF period to the ON period or vice versa</w:delText>
        </w:r>
      </w:del>
      <w:proofErr w:type="gramStart"/>
      <w:ins w:id="123" w:author="cmri" w:date="2018-03-31T11:15:00Z">
        <w:r w:rsidRPr="002E41FD">
          <w:rPr>
            <w:rFonts w:cs="v5.0.0"/>
            <w:b/>
            <w:bCs/>
          </w:rPr>
          <w:t>transmitter</w:t>
        </w:r>
        <w:proofErr w:type="gramEnd"/>
        <w:r w:rsidRPr="002E41FD">
          <w:rPr>
            <w:rFonts w:cs="v5.0.0"/>
            <w:b/>
            <w:bCs/>
          </w:rPr>
          <w:t xml:space="preserve"> transient period:</w:t>
        </w:r>
        <w:r w:rsidRPr="002E41FD">
          <w:rPr>
            <w:rFonts w:cs="v5.0.0"/>
            <w:bCs/>
          </w:rPr>
          <w:t xml:space="preserve"> time period during which the transmitter </w:t>
        </w:r>
        <w:proofErr w:type="spellStart"/>
        <w:r w:rsidRPr="002E41FD">
          <w:rPr>
            <w:rFonts w:cs="v5.0.0"/>
            <w:bCs/>
          </w:rPr>
          <w:t>unt</w:t>
        </w:r>
        <w:proofErr w:type="spellEnd"/>
        <w:r w:rsidRPr="002E41FD">
          <w:rPr>
            <w:rFonts w:cs="v5.0.0"/>
            <w:bCs/>
          </w:rPr>
          <w:t xml:space="preserve"> belonging to the </w:t>
        </w:r>
        <w:r w:rsidRPr="002E41FD">
          <w:t>transceiver unit array</w:t>
        </w:r>
        <w:r w:rsidRPr="002E41FD">
          <w:rPr>
            <w:rFonts w:cs="v5.0.0"/>
            <w:bCs/>
          </w:rPr>
          <w:t xml:space="preserve"> is changing from the OFF period to the ON period or vice versa</w:t>
        </w:r>
      </w:ins>
    </w:p>
    <w:p w:rsidR="001702FC" w:rsidRDefault="00B416E1" w:rsidP="001702FC">
      <w:pPr>
        <w:pStyle w:val="NO"/>
        <w:rPr>
          <w:lang w:eastAsia="zh-CN"/>
        </w:rPr>
        <w:pPrChange w:id="124" w:author="cmri" w:date="2018-04-01T09:47:00Z">
          <w:pPr/>
        </w:pPrChange>
      </w:pPr>
      <w:ins w:id="125" w:author="cmri" w:date="2018-03-31T11:15:00Z">
        <w:r w:rsidRPr="002E41FD">
          <w:t>NOTE:</w:t>
        </w:r>
        <w:r w:rsidRPr="002E41FD">
          <w:tab/>
          <w:t xml:space="preserve">For AAS BS, this definition applies per </w:t>
        </w:r>
        <w:r w:rsidRPr="002E41FD">
          <w:rPr>
            <w:i/>
          </w:rPr>
          <w:t>TAB connector</w:t>
        </w:r>
        <w:r w:rsidRPr="002E41FD">
          <w:t xml:space="preserve"> and </w:t>
        </w:r>
        <w:r w:rsidRPr="002E41FD">
          <w:rPr>
            <w:i/>
            <w:iCs/>
          </w:rPr>
          <w:t>operating band</w:t>
        </w:r>
        <w:r w:rsidRPr="002E41FD">
          <w:t>.</w:t>
        </w:r>
      </w:ins>
    </w:p>
    <w:p w:rsidR="00B416E1" w:rsidRPr="00F11F67" w:rsidRDefault="00B416E1" w:rsidP="00B416E1">
      <w:r w:rsidRPr="00F11F67">
        <w:rPr>
          <w:b/>
          <w:lang w:eastAsia="zh-CN"/>
        </w:rPr>
        <w:t xml:space="preserve">TRP requirement: </w:t>
      </w:r>
      <w:r w:rsidRPr="00F11F67">
        <w:rPr>
          <w:lang w:eastAsia="zh-CN"/>
        </w:rPr>
        <w:t>AAS</w:t>
      </w:r>
      <w:r w:rsidRPr="00F11F67">
        <w:rPr>
          <w:b/>
          <w:lang w:eastAsia="zh-CN"/>
        </w:rPr>
        <w:t xml:space="preserve"> </w:t>
      </w:r>
      <w:r w:rsidRPr="00F11F67">
        <w:rPr>
          <w:lang w:eastAsia="zh-CN"/>
        </w:rPr>
        <w:t xml:space="preserve">BS requirements, which requires </w:t>
      </w:r>
      <w:proofErr w:type="spellStart"/>
      <w:r w:rsidRPr="00F11F67">
        <w:rPr>
          <w:lang w:eastAsia="zh-CN"/>
        </w:rPr>
        <w:t>dual</w:t>
      </w:r>
      <w:r w:rsidRPr="00F11F67">
        <w:rPr>
          <w:lang w:eastAsia="zh-CN"/>
        </w:rPr>
        <w:noBreakHyphen/>
        <w:t>polarised</w:t>
      </w:r>
      <w:proofErr w:type="spellEnd"/>
      <w:r w:rsidRPr="00F11F67">
        <w:rPr>
          <w:lang w:eastAsia="zh-CN"/>
        </w:rPr>
        <w:t xml:space="preserve"> measurements of the figure of merit over the whole sphere around the DUT</w:t>
      </w:r>
    </w:p>
    <w:p w:rsidR="00B416E1" w:rsidRDefault="00B416E1" w:rsidP="00B416E1">
      <w:pPr>
        <w:rPr>
          <w:noProof/>
          <w:color w:val="FF0000"/>
          <w:sz w:val="24"/>
        </w:rPr>
      </w:pPr>
      <w:r>
        <w:rPr>
          <w:noProof/>
          <w:color w:val="FF0000"/>
          <w:sz w:val="24"/>
        </w:rPr>
        <w:t>&lt;End of modifi</w:t>
      </w:r>
      <w:r w:rsidRPr="00C1431D">
        <w:rPr>
          <w:noProof/>
          <w:color w:val="FF0000"/>
          <w:sz w:val="24"/>
        </w:rPr>
        <w:t>ed section&gt;</w:t>
      </w:r>
    </w:p>
    <w:p w:rsidR="00B416E1" w:rsidRPr="000E3FCB" w:rsidRDefault="00B416E1" w:rsidP="00B416E1"/>
    <w:p w:rsidR="00EC66FE" w:rsidRPr="00B416E1" w:rsidRDefault="00EC66FE"/>
    <w:sectPr w:rsidR="00EC66FE" w:rsidRPr="00B416E1" w:rsidSect="00B416E1">
      <w:pgSz w:w="11906" w:h="16838"/>
      <w:pgMar w:top="1440" w:right="424"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1B4" w:rsidRDefault="003521B4" w:rsidP="003521B4">
      <w:pPr>
        <w:spacing w:after="0"/>
      </w:pPr>
      <w:r>
        <w:separator/>
      </w:r>
    </w:p>
  </w:endnote>
  <w:endnote w:type="continuationSeparator" w:id="0">
    <w:p w:rsidR="003521B4" w:rsidRDefault="003521B4" w:rsidP="003521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1B4" w:rsidRDefault="003521B4" w:rsidP="003521B4">
      <w:pPr>
        <w:spacing w:after="0"/>
      </w:pPr>
      <w:r>
        <w:separator/>
      </w:r>
    </w:p>
  </w:footnote>
  <w:footnote w:type="continuationSeparator" w:id="0">
    <w:p w:rsidR="003521B4" w:rsidRDefault="003521B4" w:rsidP="003521B4">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416E1"/>
    <w:rsid w:val="00152108"/>
    <w:rsid w:val="001702FC"/>
    <w:rsid w:val="003521B4"/>
    <w:rsid w:val="00483913"/>
    <w:rsid w:val="00557484"/>
    <w:rsid w:val="006120AC"/>
    <w:rsid w:val="006B7B1B"/>
    <w:rsid w:val="0070537D"/>
    <w:rsid w:val="00793CD0"/>
    <w:rsid w:val="00873DF7"/>
    <w:rsid w:val="0089429D"/>
    <w:rsid w:val="00B416E1"/>
    <w:rsid w:val="00EC66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6E1"/>
    <w:pPr>
      <w:spacing w:after="180" w:line="240" w:lineRule="auto"/>
    </w:pPr>
    <w:rPr>
      <w:rFonts w:ascii="Times New Roman" w:eastAsia="宋体" w:hAnsi="Times New Roman" w:cs="Times New Roman"/>
      <w:kern w:val="0"/>
      <w:sz w:val="20"/>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a"/>
    <w:next w:val="a"/>
    <w:link w:val="2Char"/>
    <w:qFormat/>
    <w:rsid w:val="00B416E1"/>
    <w:pPr>
      <w:keepNext/>
      <w:keepLines/>
      <w:spacing w:before="180"/>
      <w:ind w:left="1134" w:hanging="1134"/>
      <w:outlineLvl w:val="1"/>
    </w:pPr>
    <w:rPr>
      <w:rFonts w:ascii="Arial" w:hAnsi="Arial"/>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416E1"/>
    <w:rPr>
      <w:rFonts w:ascii="Arial" w:eastAsia="宋体" w:hAnsi="Arial" w:cs="Times New Roman"/>
      <w:kern w:val="0"/>
      <w:sz w:val="32"/>
      <w:szCs w:val="20"/>
      <w:lang w:val="en-GB" w:eastAsia="en-US"/>
    </w:rPr>
  </w:style>
  <w:style w:type="paragraph" w:customStyle="1" w:styleId="NF">
    <w:name w:val="NF"/>
    <w:basedOn w:val="NO"/>
    <w:rsid w:val="00B416E1"/>
    <w:pPr>
      <w:keepNext/>
      <w:spacing w:after="0"/>
    </w:pPr>
    <w:rPr>
      <w:rFonts w:ascii="Arial" w:hAnsi="Arial"/>
      <w:sz w:val="18"/>
    </w:rPr>
  </w:style>
  <w:style w:type="paragraph" w:customStyle="1" w:styleId="NO">
    <w:name w:val="NO"/>
    <w:basedOn w:val="a"/>
    <w:link w:val="NOChar"/>
    <w:rsid w:val="00B416E1"/>
    <w:pPr>
      <w:keepLines/>
      <w:ind w:left="1135" w:hanging="851"/>
    </w:pPr>
  </w:style>
  <w:style w:type="character" w:customStyle="1" w:styleId="NOChar">
    <w:name w:val="NO Char"/>
    <w:link w:val="NO"/>
    <w:rsid w:val="00B416E1"/>
    <w:rPr>
      <w:rFonts w:ascii="Times New Roman" w:eastAsia="宋体" w:hAnsi="Times New Roman" w:cs="Times New Roman"/>
      <w:kern w:val="0"/>
      <w:sz w:val="20"/>
      <w:szCs w:val="20"/>
      <w:lang w:val="en-GB" w:eastAsia="en-US"/>
    </w:rPr>
  </w:style>
  <w:style w:type="paragraph" w:styleId="a3">
    <w:name w:val="Balloon Text"/>
    <w:basedOn w:val="a"/>
    <w:link w:val="Char"/>
    <w:uiPriority w:val="99"/>
    <w:semiHidden/>
    <w:unhideWhenUsed/>
    <w:rsid w:val="00B416E1"/>
    <w:pPr>
      <w:spacing w:after="0"/>
    </w:pPr>
    <w:rPr>
      <w:sz w:val="18"/>
      <w:szCs w:val="18"/>
    </w:rPr>
  </w:style>
  <w:style w:type="character" w:customStyle="1" w:styleId="Char">
    <w:name w:val="批注框文本 Char"/>
    <w:basedOn w:val="a0"/>
    <w:link w:val="a3"/>
    <w:uiPriority w:val="99"/>
    <w:semiHidden/>
    <w:rsid w:val="00B416E1"/>
    <w:rPr>
      <w:rFonts w:ascii="Times New Roman" w:eastAsia="宋体" w:hAnsi="Times New Roman" w:cs="Times New Roman"/>
      <w:kern w:val="0"/>
      <w:sz w:val="18"/>
      <w:szCs w:val="18"/>
      <w:lang w:val="en-GB" w:eastAsia="en-US"/>
    </w:rPr>
  </w:style>
  <w:style w:type="paragraph" w:customStyle="1" w:styleId="CRCoverPage">
    <w:name w:val="CR Cover Page"/>
    <w:link w:val="CRCoverPageChar"/>
    <w:rsid w:val="00B416E1"/>
    <w:pPr>
      <w:spacing w:after="120" w:line="240" w:lineRule="auto"/>
    </w:pPr>
    <w:rPr>
      <w:rFonts w:ascii="Arial" w:hAnsi="Arial" w:cs="Times New Roman"/>
      <w:kern w:val="0"/>
      <w:sz w:val="20"/>
      <w:szCs w:val="20"/>
      <w:lang w:val="en-GB" w:eastAsia="en-US"/>
    </w:rPr>
  </w:style>
  <w:style w:type="character" w:styleId="a4">
    <w:name w:val="Hyperlink"/>
    <w:rsid w:val="00B416E1"/>
    <w:rPr>
      <w:color w:val="0000FF"/>
      <w:u w:val="single"/>
    </w:rPr>
  </w:style>
  <w:style w:type="character" w:customStyle="1" w:styleId="CRCoverPageChar">
    <w:name w:val="CR Cover Page Char"/>
    <w:link w:val="CRCoverPage"/>
    <w:rsid w:val="00B416E1"/>
    <w:rPr>
      <w:rFonts w:ascii="Arial" w:hAnsi="Arial" w:cs="Times New Roman"/>
      <w:kern w:val="0"/>
      <w:sz w:val="20"/>
      <w:szCs w:val="20"/>
      <w:lang w:val="en-GB"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416E1"/>
    <w:pPr>
      <w:tabs>
        <w:tab w:val="left" w:pos="2552"/>
      </w:tabs>
      <w:spacing w:after="0"/>
    </w:pPr>
    <w:rPr>
      <w:rFonts w:ascii="Arial" w:eastAsia="Times New Roman" w:hAnsi="Arial"/>
      <w:b/>
      <w:szCs w:val="24"/>
      <w:lang w:val="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5"/>
    <w:rsid w:val="00B416E1"/>
    <w:rPr>
      <w:rFonts w:ascii="Arial" w:eastAsia="Times New Roman" w:hAnsi="Arial" w:cs="Times New Roman"/>
      <w:b/>
      <w:kern w:val="0"/>
      <w:sz w:val="20"/>
      <w:szCs w:val="24"/>
      <w:lang w:eastAsia="en-US"/>
    </w:rPr>
  </w:style>
  <w:style w:type="paragraph" w:styleId="a6">
    <w:name w:val="footer"/>
    <w:basedOn w:val="a"/>
    <w:link w:val="Char1"/>
    <w:uiPriority w:val="99"/>
    <w:semiHidden/>
    <w:unhideWhenUsed/>
    <w:rsid w:val="003521B4"/>
    <w:pPr>
      <w:tabs>
        <w:tab w:val="center" w:pos="4153"/>
        <w:tab w:val="right" w:pos="8306"/>
      </w:tabs>
      <w:snapToGrid w:val="0"/>
    </w:pPr>
    <w:rPr>
      <w:sz w:val="18"/>
      <w:szCs w:val="18"/>
    </w:rPr>
  </w:style>
  <w:style w:type="character" w:customStyle="1" w:styleId="Char1">
    <w:name w:val="页脚 Char"/>
    <w:basedOn w:val="a0"/>
    <w:link w:val="a6"/>
    <w:uiPriority w:val="99"/>
    <w:semiHidden/>
    <w:rsid w:val="003521B4"/>
    <w:rPr>
      <w:rFonts w:ascii="Times New Roman" w:eastAsia="宋体"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1533</TotalTime>
  <Pages>5</Pages>
  <Words>2361</Words>
  <Characters>13463</Characters>
  <Application>Microsoft Office Word</Application>
  <DocSecurity>0</DocSecurity>
  <Lines>112</Lines>
  <Paragraphs>31</Paragraphs>
  <ScaleCrop>false</ScaleCrop>
  <Company>cmcc</Company>
  <LinksUpToDate>false</LinksUpToDate>
  <CharactersWithSpaces>15793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cmri</dc:creator>
  <cp:lastModifiedBy>cmri</cp:lastModifiedBy>
  <cp:revision>9</cp:revision>
  <dcterms:created xsi:type="dcterms:W3CDTF">2018-04-01T02:17:00Z</dcterms:created>
  <dcterms:modified xsi:type="dcterms:W3CDTF">2018-04-04T09:15:00Z</dcterms:modified>
</cp:coreProperties>
</file>