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F38D081" w14:textId="53025E80" w:rsidR="00841BCD" w:rsidRPr="00841BCD" w:rsidRDefault="00841BCD"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i/>
          <w:sz w:val="32"/>
          <w:szCs w:val="20"/>
          <w:lang w:val="en-GB" w:eastAsia="zh-CN"/>
        </w:rPr>
      </w:pPr>
      <w:bookmarkStart w:id="0" w:name="OLE_LINK5"/>
      <w:bookmarkStart w:id="1" w:name="OLE_LINK6"/>
      <w:bookmarkStart w:id="2" w:name="_GoBack"/>
      <w:bookmarkEnd w:id="2"/>
      <w:r w:rsidRPr="00841BCD">
        <w:rPr>
          <w:rFonts w:ascii="Arial" w:eastAsia="SimSun" w:hAnsi="Arial" w:cs="Times New Roman"/>
          <w:b/>
          <w:bCs/>
          <w:sz w:val="24"/>
          <w:szCs w:val="20"/>
          <w:lang w:val="en-GB"/>
        </w:rPr>
        <w:t>3GPP T</w:t>
      </w:r>
      <w:bookmarkStart w:id="3" w:name="_Ref452454252"/>
      <w:bookmarkEnd w:id="3"/>
      <w:r w:rsidRPr="00841BCD">
        <w:rPr>
          <w:rFonts w:ascii="Arial" w:eastAsia="SimSun" w:hAnsi="Arial" w:cs="Times New Roman"/>
          <w:b/>
          <w:bCs/>
          <w:sz w:val="24"/>
          <w:szCs w:val="20"/>
          <w:lang w:val="en-GB"/>
        </w:rPr>
        <w:t xml:space="preserve">SG-RAN </w:t>
      </w:r>
      <w:r w:rsidR="00E77250">
        <w:rPr>
          <w:rFonts w:ascii="Arial" w:eastAsia="SimSun" w:hAnsi="Arial" w:cs="Times New Roman"/>
          <w:b/>
          <w:sz w:val="24"/>
          <w:szCs w:val="20"/>
          <w:lang w:val="en-GB"/>
        </w:rPr>
        <w:t>WG4 Meeting #86</w:t>
      </w:r>
      <w:r w:rsidRPr="00841BCD">
        <w:rPr>
          <w:rFonts w:ascii="Arial" w:eastAsia="SimSun" w:hAnsi="Arial" w:cs="Times New Roman"/>
          <w:b/>
          <w:sz w:val="24"/>
          <w:szCs w:val="20"/>
          <w:lang w:val="en-GB"/>
        </w:rPr>
        <w:t xml:space="preserve">                 </w:t>
      </w:r>
      <w:r w:rsidRPr="00841BCD">
        <w:rPr>
          <w:rFonts w:ascii="Arial" w:eastAsia="SimSun" w:hAnsi="Arial" w:cs="Times New Roman"/>
          <w:b/>
          <w:bCs/>
          <w:sz w:val="24"/>
          <w:szCs w:val="20"/>
          <w:lang w:val="en-GB"/>
        </w:rPr>
        <w:tab/>
      </w:r>
      <w:r w:rsidR="00E12D0C">
        <w:rPr>
          <w:rFonts w:ascii="Arial" w:eastAsia="SimSun" w:hAnsi="Arial" w:cs="Times New Roman"/>
          <w:b/>
          <w:bCs/>
          <w:sz w:val="24"/>
          <w:szCs w:val="20"/>
          <w:lang w:val="en-GB" w:eastAsia="ja-JP"/>
        </w:rPr>
        <w:t>R4-</w:t>
      </w:r>
      <w:r w:rsidR="00565225" w:rsidRPr="00565225">
        <w:rPr>
          <w:rFonts w:ascii="Arial" w:eastAsia="SimSun" w:hAnsi="Arial" w:cs="Times New Roman"/>
          <w:b/>
          <w:bCs/>
          <w:sz w:val="24"/>
          <w:szCs w:val="20"/>
          <w:lang w:val="en-GB" w:eastAsia="ja-JP"/>
        </w:rPr>
        <w:t>1802798</w:t>
      </w:r>
    </w:p>
    <w:p w14:paraId="31A3B9C2" w14:textId="77777777" w:rsidR="00841BCD" w:rsidRPr="00841BCD" w:rsidRDefault="00E77250"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sz w:val="24"/>
          <w:szCs w:val="20"/>
          <w:lang w:val="en-GB"/>
        </w:rPr>
      </w:pPr>
      <w:r>
        <w:rPr>
          <w:rFonts w:ascii="Arial" w:eastAsia="SimSun" w:hAnsi="Arial" w:cs="Times New Roman"/>
          <w:b/>
          <w:sz w:val="24"/>
          <w:szCs w:val="20"/>
          <w:lang w:val="en-GB"/>
        </w:rPr>
        <w:t>Athens</w:t>
      </w:r>
      <w:r w:rsidR="00811C9D">
        <w:rPr>
          <w:rFonts w:ascii="Arial" w:eastAsia="SimSun" w:hAnsi="Arial" w:cs="Times New Roman"/>
          <w:b/>
          <w:sz w:val="24"/>
          <w:szCs w:val="20"/>
          <w:lang w:val="en-GB"/>
        </w:rPr>
        <w:t xml:space="preserve">, </w:t>
      </w:r>
      <w:r>
        <w:rPr>
          <w:rFonts w:ascii="Arial" w:eastAsia="SimSun" w:hAnsi="Arial" w:cs="Times New Roman"/>
          <w:b/>
          <w:sz w:val="24"/>
          <w:szCs w:val="20"/>
          <w:lang w:val="en-GB"/>
        </w:rPr>
        <w:t>Greece</w:t>
      </w:r>
      <w:r w:rsidR="00BA6E48">
        <w:rPr>
          <w:rFonts w:ascii="Arial" w:eastAsia="SimSun" w:hAnsi="Arial" w:cs="Times New Roman"/>
          <w:b/>
          <w:sz w:val="24"/>
          <w:szCs w:val="20"/>
          <w:lang w:val="en-GB"/>
        </w:rPr>
        <w:t xml:space="preserve">, </w:t>
      </w:r>
      <w:r>
        <w:rPr>
          <w:rFonts w:ascii="Arial" w:eastAsia="SimSun" w:hAnsi="Arial" w:cs="Times New Roman"/>
          <w:b/>
          <w:sz w:val="24"/>
          <w:szCs w:val="20"/>
          <w:lang w:val="en-GB"/>
        </w:rPr>
        <w:t>26</w:t>
      </w:r>
      <w:r w:rsidRPr="00E77250">
        <w:rPr>
          <w:rFonts w:ascii="Arial" w:eastAsia="SimSun" w:hAnsi="Arial" w:cs="Times New Roman"/>
          <w:b/>
          <w:sz w:val="24"/>
          <w:szCs w:val="20"/>
          <w:vertAlign w:val="superscript"/>
          <w:lang w:val="en-GB"/>
        </w:rPr>
        <w:t>th</w:t>
      </w:r>
      <w:r>
        <w:rPr>
          <w:rFonts w:ascii="Arial" w:eastAsia="SimSun" w:hAnsi="Arial" w:cs="Times New Roman"/>
          <w:b/>
          <w:sz w:val="24"/>
          <w:szCs w:val="20"/>
          <w:lang w:val="en-GB"/>
        </w:rPr>
        <w:t xml:space="preserve"> February </w:t>
      </w:r>
      <w:r w:rsidR="00811C9D">
        <w:rPr>
          <w:rFonts w:ascii="Arial" w:eastAsia="SimSun" w:hAnsi="Arial" w:cs="Times New Roman"/>
          <w:b/>
          <w:sz w:val="24"/>
          <w:szCs w:val="20"/>
          <w:lang w:val="en-GB"/>
        </w:rPr>
        <w:t xml:space="preserve">– </w:t>
      </w:r>
      <w:r>
        <w:rPr>
          <w:rFonts w:ascii="Arial" w:eastAsia="SimSun" w:hAnsi="Arial" w:cs="Times New Roman"/>
          <w:b/>
          <w:sz w:val="24"/>
          <w:szCs w:val="20"/>
          <w:lang w:val="en-GB"/>
        </w:rPr>
        <w:t xml:space="preserve">March </w:t>
      </w:r>
      <w:r w:rsidR="00235F5C">
        <w:rPr>
          <w:rFonts w:ascii="Arial" w:eastAsia="SimSun" w:hAnsi="Arial" w:cs="Times New Roman"/>
          <w:b/>
          <w:sz w:val="24"/>
          <w:szCs w:val="20"/>
          <w:lang w:val="en-GB"/>
        </w:rPr>
        <w:t>2</w:t>
      </w:r>
      <w:r w:rsidRPr="00E77250">
        <w:rPr>
          <w:rFonts w:ascii="Arial" w:eastAsia="SimSun" w:hAnsi="Arial" w:cs="Times New Roman"/>
          <w:b/>
          <w:sz w:val="24"/>
          <w:szCs w:val="20"/>
          <w:vertAlign w:val="superscript"/>
          <w:lang w:val="en-GB"/>
        </w:rPr>
        <w:t>nd</w:t>
      </w:r>
      <w:proofErr w:type="gramStart"/>
      <w:r>
        <w:rPr>
          <w:rFonts w:ascii="Arial" w:eastAsia="SimSun" w:hAnsi="Arial" w:cs="Times New Roman"/>
          <w:b/>
          <w:sz w:val="24"/>
          <w:szCs w:val="20"/>
          <w:vertAlign w:val="superscript"/>
          <w:lang w:val="en-GB"/>
        </w:rPr>
        <w:t xml:space="preserve"> </w:t>
      </w:r>
      <w:r w:rsidR="00841BCD" w:rsidRPr="00841BCD">
        <w:rPr>
          <w:rFonts w:ascii="Arial" w:eastAsia="SimSun" w:hAnsi="Arial" w:cs="Times New Roman"/>
          <w:b/>
          <w:bCs/>
          <w:noProof/>
          <w:sz w:val="24"/>
          <w:szCs w:val="20"/>
          <w:lang w:eastAsia="zh-CN"/>
        </w:rPr>
        <w:t>201</w:t>
      </w:r>
      <w:r w:rsidR="00235F5C">
        <w:rPr>
          <w:rFonts w:ascii="Arial" w:eastAsia="SimSun" w:hAnsi="Arial" w:cs="Times New Roman"/>
          <w:b/>
          <w:bCs/>
          <w:noProof/>
          <w:sz w:val="24"/>
          <w:szCs w:val="20"/>
          <w:lang w:eastAsia="zh-CN"/>
        </w:rPr>
        <w:t>8</w:t>
      </w:r>
      <w:proofErr w:type="gramEnd"/>
    </w:p>
    <w:bookmarkEnd w:id="0"/>
    <w:bookmarkEnd w:id="1"/>
    <w:p w14:paraId="711A1998" w14:textId="77777777" w:rsidR="00841BCD" w:rsidRPr="00841BCD" w:rsidRDefault="00841BCD" w:rsidP="00841BCD">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val="en-GB" w:eastAsia="ja-JP"/>
        </w:rPr>
      </w:pPr>
    </w:p>
    <w:p w14:paraId="1154DF6C" w14:textId="77777777" w:rsidR="00841BCD" w:rsidRPr="00841BCD" w:rsidRDefault="00841BCD" w:rsidP="00841BCD">
      <w:pPr>
        <w:tabs>
          <w:tab w:val="left" w:pos="1985"/>
        </w:tabs>
        <w:ind w:left="1985" w:hanging="1985"/>
        <w:rPr>
          <w:rFonts w:ascii="Arial" w:eastAsia="Calibri" w:hAnsi="Arial" w:cs="Arial"/>
          <w:b/>
          <w:bCs/>
          <w:sz w:val="24"/>
          <w:lang w:val="en-GB"/>
        </w:rPr>
      </w:pPr>
      <w:r w:rsidRPr="00841BCD">
        <w:rPr>
          <w:rFonts w:ascii="Arial" w:eastAsia="Calibri" w:hAnsi="Arial" w:cs="Arial"/>
          <w:b/>
          <w:bCs/>
          <w:sz w:val="24"/>
          <w:lang w:val="en-GB"/>
        </w:rPr>
        <w:t>Source:</w:t>
      </w:r>
      <w:r w:rsidRPr="00841BCD">
        <w:rPr>
          <w:rFonts w:ascii="Arial" w:eastAsia="Calibri" w:hAnsi="Arial" w:cs="Arial"/>
          <w:b/>
          <w:bCs/>
          <w:sz w:val="24"/>
          <w:lang w:val="en-GB"/>
        </w:rPr>
        <w:tab/>
        <w:t xml:space="preserve">Nokia, </w:t>
      </w:r>
      <w:r w:rsidR="0043750A">
        <w:rPr>
          <w:rFonts w:ascii="Arial" w:eastAsia="Calibri" w:hAnsi="Arial" w:cs="Arial"/>
          <w:b/>
          <w:bCs/>
          <w:sz w:val="24"/>
          <w:lang w:val="en-GB"/>
        </w:rPr>
        <w:t>Nokia</w:t>
      </w:r>
      <w:r w:rsidRPr="00841BCD">
        <w:rPr>
          <w:rFonts w:ascii="Arial" w:eastAsia="Calibri" w:hAnsi="Arial" w:cs="Arial"/>
          <w:b/>
          <w:bCs/>
          <w:sz w:val="24"/>
          <w:lang w:val="en-GB"/>
        </w:rPr>
        <w:t xml:space="preserve"> Shanghai Bell</w:t>
      </w:r>
      <w:r w:rsidRPr="00841BCD" w:rsidDel="00636277">
        <w:rPr>
          <w:rFonts w:ascii="Arial" w:eastAsia="Calibri" w:hAnsi="Arial" w:cs="Arial"/>
          <w:b/>
          <w:bCs/>
          <w:sz w:val="24"/>
          <w:lang w:val="en-GB"/>
        </w:rPr>
        <w:t xml:space="preserve"> </w:t>
      </w:r>
    </w:p>
    <w:p w14:paraId="000BE7D0" w14:textId="77777777" w:rsidR="00841BCD" w:rsidRPr="00841BCD" w:rsidRDefault="00841BCD" w:rsidP="00841BCD">
      <w:pPr>
        <w:ind w:left="1985" w:hanging="1985"/>
        <w:rPr>
          <w:rFonts w:ascii="Arial" w:eastAsia="Calibri" w:hAnsi="Arial" w:cs="Arial"/>
          <w:b/>
          <w:bCs/>
          <w:sz w:val="24"/>
        </w:rPr>
      </w:pPr>
      <w:r w:rsidRPr="00841BCD">
        <w:rPr>
          <w:rFonts w:ascii="Arial" w:eastAsia="Calibri" w:hAnsi="Arial" w:cs="Arial"/>
          <w:b/>
          <w:bCs/>
          <w:sz w:val="24"/>
          <w:lang w:val="en-GB"/>
        </w:rPr>
        <w:t>Title:</w:t>
      </w:r>
      <w:r w:rsidRPr="00841BCD">
        <w:rPr>
          <w:rFonts w:ascii="Arial" w:eastAsia="Calibri" w:hAnsi="Arial" w:cs="Arial"/>
          <w:b/>
          <w:bCs/>
          <w:sz w:val="24"/>
          <w:lang w:val="en-GB"/>
        </w:rPr>
        <w:tab/>
      </w:r>
      <w:r w:rsidR="00E77250">
        <w:rPr>
          <w:rFonts w:ascii="Arial" w:eastAsia="Calibri" w:hAnsi="Arial" w:cs="Arial"/>
          <w:b/>
          <w:bCs/>
          <w:sz w:val="24"/>
          <w:lang w:val="en-GB"/>
        </w:rPr>
        <w:t>D</w:t>
      </w:r>
      <w:r w:rsidR="00B31A04">
        <w:rPr>
          <w:rFonts w:ascii="Arial" w:eastAsia="Calibri" w:hAnsi="Arial" w:cs="Arial"/>
          <w:b/>
          <w:bCs/>
          <w:sz w:val="24"/>
          <w:lang w:val="en-GB"/>
        </w:rPr>
        <w:t>ynamic simulation results for NR</w:t>
      </w:r>
      <w:r w:rsidR="00816C80">
        <w:rPr>
          <w:rFonts w:ascii="Arial" w:eastAsia="Calibri" w:hAnsi="Arial" w:cs="Arial"/>
          <w:b/>
          <w:bCs/>
          <w:sz w:val="24"/>
          <w:lang w:val="en-GB"/>
        </w:rPr>
        <w:t xml:space="preserve"> Mobility</w:t>
      </w:r>
      <w:r w:rsidR="00E77250">
        <w:rPr>
          <w:rFonts w:ascii="Arial" w:eastAsia="Calibri" w:hAnsi="Arial" w:cs="Arial"/>
          <w:b/>
          <w:bCs/>
          <w:sz w:val="24"/>
          <w:lang w:val="en-GB"/>
        </w:rPr>
        <w:t xml:space="preserve"> in FR2</w:t>
      </w:r>
      <w:r w:rsidRPr="00841BCD" w:rsidDel="000A742C">
        <w:rPr>
          <w:rFonts w:ascii="Arial" w:eastAsia="Calibri" w:hAnsi="Arial" w:cs="Arial"/>
          <w:b/>
          <w:bCs/>
          <w:sz w:val="24"/>
          <w:lang w:val="en-GB"/>
        </w:rPr>
        <w:t xml:space="preserve"> </w:t>
      </w:r>
    </w:p>
    <w:p w14:paraId="63C8C52B" w14:textId="001ED934" w:rsidR="00841BCD" w:rsidRPr="00182297" w:rsidRDefault="00841BCD" w:rsidP="00841BCD">
      <w:pPr>
        <w:tabs>
          <w:tab w:val="left" w:pos="1985"/>
        </w:tabs>
        <w:spacing w:after="120" w:line="240" w:lineRule="auto"/>
        <w:rPr>
          <w:rFonts w:ascii="Arial" w:eastAsia="MS Mincho" w:hAnsi="Arial" w:cs="Arial"/>
          <w:b/>
          <w:bCs/>
          <w:sz w:val="24"/>
          <w:szCs w:val="20"/>
          <w:lang w:val="en-GB"/>
        </w:rPr>
      </w:pPr>
      <w:r w:rsidRPr="00841BCD">
        <w:rPr>
          <w:rFonts w:ascii="Arial" w:eastAsia="MS Mincho" w:hAnsi="Arial" w:cs="Arial"/>
          <w:b/>
          <w:bCs/>
          <w:sz w:val="24"/>
          <w:szCs w:val="20"/>
          <w:lang w:val="en-GB"/>
        </w:rPr>
        <w:t>Agenda item:</w:t>
      </w:r>
      <w:r w:rsidRPr="00841BCD">
        <w:rPr>
          <w:rFonts w:ascii="Arial" w:eastAsia="MS Mincho" w:hAnsi="Arial" w:cs="Arial"/>
          <w:b/>
          <w:bCs/>
          <w:sz w:val="24"/>
          <w:szCs w:val="20"/>
          <w:lang w:val="en-GB"/>
        </w:rPr>
        <w:tab/>
      </w:r>
      <w:r w:rsidR="00565225" w:rsidRPr="00565225">
        <w:rPr>
          <w:rFonts w:ascii="Arial" w:eastAsia="MS Mincho" w:hAnsi="Arial" w:cs="Arial"/>
          <w:b/>
          <w:bCs/>
          <w:sz w:val="24"/>
          <w:szCs w:val="20"/>
          <w:lang w:val="en-GB"/>
        </w:rPr>
        <w:t>7.9.2.1</w:t>
      </w:r>
    </w:p>
    <w:p w14:paraId="2840DBB7" w14:textId="77777777" w:rsidR="00841BCD" w:rsidRPr="00841BCD" w:rsidRDefault="00841BCD" w:rsidP="00841BCD">
      <w:pPr>
        <w:tabs>
          <w:tab w:val="left" w:pos="1985"/>
        </w:tabs>
        <w:rPr>
          <w:rFonts w:ascii="Arial" w:eastAsia="Calibri" w:hAnsi="Arial" w:cs="Arial"/>
          <w:b/>
          <w:bCs/>
          <w:sz w:val="24"/>
          <w:lang w:val="en-GB"/>
        </w:rPr>
      </w:pPr>
      <w:r w:rsidRPr="00182297">
        <w:rPr>
          <w:rFonts w:ascii="Arial" w:eastAsia="Calibri" w:hAnsi="Arial" w:cs="Arial"/>
          <w:b/>
          <w:bCs/>
          <w:sz w:val="24"/>
          <w:lang w:val="en-GB"/>
        </w:rPr>
        <w:t>Document for:</w:t>
      </w:r>
      <w:r w:rsidRPr="00182297">
        <w:rPr>
          <w:rFonts w:ascii="Arial" w:eastAsia="Calibri" w:hAnsi="Arial" w:cs="Arial"/>
          <w:b/>
          <w:bCs/>
          <w:sz w:val="24"/>
          <w:lang w:val="en-GB"/>
        </w:rPr>
        <w:tab/>
        <w:t>Discussion</w:t>
      </w:r>
    </w:p>
    <w:p w14:paraId="5B39BB78" w14:textId="77777777" w:rsidR="00841BCD" w:rsidRPr="00841BCD" w:rsidRDefault="00841BCD" w:rsidP="00841BCD">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Arial" w:eastAsia="SimSun" w:hAnsi="Arial" w:cs="Times New Roman"/>
          <w:sz w:val="36"/>
          <w:szCs w:val="20"/>
          <w:lang w:val="en-GB"/>
        </w:rPr>
      </w:pPr>
      <w:r w:rsidRPr="00841BCD">
        <w:rPr>
          <w:rFonts w:ascii="Arial" w:eastAsia="SimSun" w:hAnsi="Arial" w:cs="Times New Roman"/>
          <w:sz w:val="36"/>
          <w:szCs w:val="20"/>
          <w:lang w:val="en-GB"/>
        </w:rPr>
        <w:t>1</w:t>
      </w:r>
      <w:r w:rsidRPr="00841BCD">
        <w:rPr>
          <w:rFonts w:ascii="Arial" w:eastAsia="SimSun" w:hAnsi="Arial" w:cs="Times New Roman"/>
          <w:sz w:val="36"/>
          <w:szCs w:val="20"/>
          <w:lang w:val="en-GB"/>
        </w:rPr>
        <w:tab/>
        <w:t>Introduction</w:t>
      </w:r>
    </w:p>
    <w:p w14:paraId="50D9C914" w14:textId="0CA72125" w:rsidR="00A22B78" w:rsidRDefault="00B31A04" w:rsidP="00841BCD">
      <w:pPr>
        <w:ind w:right="-22"/>
        <w:rPr>
          <w:rFonts w:ascii="Times New Roman" w:eastAsia="Calibri" w:hAnsi="Times New Roman" w:cs="Times New Roman"/>
          <w:sz w:val="20"/>
          <w:szCs w:val="20"/>
          <w:lang w:val="en-GB"/>
        </w:rPr>
      </w:pPr>
      <w:r>
        <w:rPr>
          <w:rFonts w:ascii="Times New Roman" w:eastAsia="Calibri" w:hAnsi="Times New Roman" w:cs="Times New Roman"/>
          <w:sz w:val="20"/>
          <w:szCs w:val="20"/>
          <w:lang w:val="en-GB"/>
        </w:rPr>
        <w:t xml:space="preserve">RAN4 has been discussing the number of cells and SSBs the UE shall be able to monitor during </w:t>
      </w:r>
      <w:r w:rsidR="00E611FE">
        <w:rPr>
          <w:rFonts w:ascii="Times New Roman" w:eastAsia="Calibri" w:hAnsi="Times New Roman" w:cs="Times New Roman"/>
          <w:sz w:val="20"/>
          <w:szCs w:val="20"/>
          <w:lang w:val="en-GB"/>
        </w:rPr>
        <w:t>the San Diego AH meeting</w:t>
      </w:r>
      <w:r>
        <w:rPr>
          <w:rFonts w:ascii="Times New Roman" w:eastAsia="Calibri" w:hAnsi="Times New Roman" w:cs="Times New Roman"/>
          <w:sz w:val="20"/>
          <w:szCs w:val="20"/>
          <w:lang w:val="en-GB"/>
        </w:rPr>
        <w:t xml:space="preserve"> without consensus. Companies have provided system level simulation result as input to facilitate the discussion. </w:t>
      </w:r>
      <w:r w:rsidR="00E611FE">
        <w:rPr>
          <w:rFonts w:ascii="Times New Roman" w:eastAsia="Calibri" w:hAnsi="Times New Roman" w:cs="Times New Roman"/>
          <w:sz w:val="20"/>
          <w:szCs w:val="20"/>
          <w:lang w:val="en-GB"/>
        </w:rPr>
        <w:t>In [</w:t>
      </w:r>
      <w:r w:rsidR="00565225">
        <w:rPr>
          <w:rFonts w:ascii="Times New Roman" w:eastAsia="Calibri" w:hAnsi="Times New Roman" w:cs="Times New Roman"/>
          <w:sz w:val="20"/>
          <w:szCs w:val="20"/>
          <w:lang w:val="en-GB"/>
        </w:rPr>
        <w:t>5</w:t>
      </w:r>
      <w:r w:rsidR="00E611FE">
        <w:rPr>
          <w:rFonts w:ascii="Times New Roman" w:eastAsia="Calibri" w:hAnsi="Times New Roman" w:cs="Times New Roman"/>
          <w:sz w:val="20"/>
          <w:szCs w:val="20"/>
          <w:lang w:val="en-GB"/>
        </w:rPr>
        <w:t>] we provided new results from static simulations and in [</w:t>
      </w:r>
      <w:r w:rsidR="00565225">
        <w:rPr>
          <w:rFonts w:ascii="Times New Roman" w:eastAsia="Calibri" w:hAnsi="Times New Roman" w:cs="Times New Roman"/>
          <w:sz w:val="20"/>
          <w:szCs w:val="20"/>
          <w:lang w:val="en-GB"/>
        </w:rPr>
        <w:t>4</w:t>
      </w:r>
      <w:r w:rsidR="00E611FE">
        <w:rPr>
          <w:rFonts w:ascii="Times New Roman" w:eastAsia="Calibri" w:hAnsi="Times New Roman" w:cs="Times New Roman"/>
          <w:sz w:val="20"/>
          <w:szCs w:val="20"/>
          <w:lang w:val="en-GB"/>
        </w:rPr>
        <w:t xml:space="preserve">] we provided initial results from dynamic simulations. </w:t>
      </w:r>
      <w:r>
        <w:rPr>
          <w:rFonts w:ascii="Times New Roman" w:eastAsia="Calibri" w:hAnsi="Times New Roman" w:cs="Times New Roman"/>
          <w:sz w:val="20"/>
          <w:szCs w:val="20"/>
          <w:lang w:val="en-GB"/>
        </w:rPr>
        <w:t xml:space="preserve">In this paper, we </w:t>
      </w:r>
      <w:r w:rsidR="00E611FE">
        <w:rPr>
          <w:rFonts w:ascii="Times New Roman" w:eastAsia="Calibri" w:hAnsi="Times New Roman" w:cs="Times New Roman"/>
          <w:sz w:val="20"/>
          <w:szCs w:val="20"/>
          <w:lang w:val="en-GB"/>
        </w:rPr>
        <w:t xml:space="preserve">provide further dynamic system simulation results and </w:t>
      </w:r>
      <w:r>
        <w:rPr>
          <w:rFonts w:ascii="Times New Roman" w:eastAsia="Calibri" w:hAnsi="Times New Roman" w:cs="Times New Roman"/>
          <w:sz w:val="20"/>
          <w:szCs w:val="20"/>
          <w:lang w:val="en-GB"/>
        </w:rPr>
        <w:t xml:space="preserve">continue the discussion </w:t>
      </w:r>
      <w:r w:rsidR="00E611FE">
        <w:rPr>
          <w:rFonts w:ascii="Times New Roman" w:eastAsia="Calibri" w:hAnsi="Times New Roman" w:cs="Times New Roman"/>
          <w:sz w:val="20"/>
          <w:szCs w:val="20"/>
          <w:lang w:val="en-GB"/>
        </w:rPr>
        <w:t>related to the</w:t>
      </w:r>
      <w:r>
        <w:rPr>
          <w:rFonts w:ascii="Times New Roman" w:eastAsia="Calibri" w:hAnsi="Times New Roman" w:cs="Times New Roman"/>
          <w:sz w:val="20"/>
          <w:szCs w:val="20"/>
          <w:lang w:val="en-GB"/>
        </w:rPr>
        <w:t xml:space="preserve"> dynamic system level simulation results</w:t>
      </w:r>
      <w:r w:rsidR="002C2D19">
        <w:rPr>
          <w:rFonts w:ascii="Times New Roman" w:eastAsia="Calibri" w:hAnsi="Times New Roman" w:cs="Times New Roman"/>
          <w:sz w:val="20"/>
          <w:szCs w:val="20"/>
          <w:lang w:val="en-GB"/>
        </w:rPr>
        <w:t xml:space="preserve">. </w:t>
      </w:r>
    </w:p>
    <w:p w14:paraId="4E03DFFA" w14:textId="77777777" w:rsidR="002C2D19" w:rsidRDefault="002C2D19" w:rsidP="00841BCD">
      <w:pPr>
        <w:ind w:right="-22"/>
        <w:rPr>
          <w:rFonts w:ascii="Times New Roman" w:eastAsia="Calibri" w:hAnsi="Times New Roman" w:cs="Times New Roman"/>
          <w:sz w:val="20"/>
          <w:szCs w:val="20"/>
          <w:lang w:val="en-GB"/>
        </w:rPr>
      </w:pPr>
    </w:p>
    <w:p w14:paraId="05B46040" w14:textId="77777777" w:rsidR="003B659E" w:rsidRPr="00841BCD" w:rsidRDefault="003B659E" w:rsidP="003B659E">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Arial" w:eastAsia="SimSun" w:hAnsi="Arial" w:cs="Times New Roman"/>
          <w:sz w:val="36"/>
          <w:szCs w:val="20"/>
          <w:lang w:val="en-GB"/>
        </w:rPr>
      </w:pPr>
      <w:r>
        <w:rPr>
          <w:rFonts w:ascii="Arial" w:eastAsia="SimSun" w:hAnsi="Arial" w:cs="Times New Roman"/>
          <w:sz w:val="36"/>
          <w:szCs w:val="20"/>
          <w:lang w:val="en-GB"/>
        </w:rPr>
        <w:t>2</w:t>
      </w:r>
      <w:r w:rsidRPr="00841BCD">
        <w:rPr>
          <w:rFonts w:ascii="Arial" w:eastAsia="SimSun" w:hAnsi="Arial" w:cs="Times New Roman"/>
          <w:sz w:val="36"/>
          <w:szCs w:val="20"/>
          <w:lang w:val="en-GB"/>
        </w:rPr>
        <w:tab/>
      </w:r>
      <w:r>
        <w:rPr>
          <w:rFonts w:ascii="Arial" w:eastAsia="SimSun" w:hAnsi="Arial" w:cs="Times New Roman"/>
          <w:sz w:val="36"/>
          <w:szCs w:val="20"/>
          <w:lang w:val="en-GB"/>
        </w:rPr>
        <w:t>Discussion</w:t>
      </w:r>
    </w:p>
    <w:p w14:paraId="087A7F33" w14:textId="029C6CAC" w:rsidR="00B31A04" w:rsidRDefault="00E611FE" w:rsidP="002C2D19">
      <w:pPr>
        <w:ind w:right="-22"/>
        <w:rPr>
          <w:rFonts w:ascii="Times New Roman" w:hAnsi="Times New Roman" w:cs="Times New Roman"/>
          <w:sz w:val="20"/>
        </w:rPr>
      </w:pPr>
      <w:r>
        <w:rPr>
          <w:rFonts w:ascii="Times New Roman" w:hAnsi="Times New Roman" w:cs="Times New Roman"/>
          <w:sz w:val="20"/>
        </w:rPr>
        <w:t>S</w:t>
      </w:r>
      <w:r w:rsidR="00B31A04">
        <w:rPr>
          <w:rFonts w:ascii="Times New Roman" w:hAnsi="Times New Roman" w:cs="Times New Roman"/>
          <w:sz w:val="20"/>
        </w:rPr>
        <w:t>tatic simulation</w:t>
      </w:r>
      <w:r w:rsidR="00566B36">
        <w:rPr>
          <w:rFonts w:ascii="Times New Roman" w:hAnsi="Times New Roman" w:cs="Times New Roman"/>
          <w:sz w:val="20"/>
        </w:rPr>
        <w:t>s</w:t>
      </w:r>
      <w:r w:rsidR="00B31A04">
        <w:rPr>
          <w:rFonts w:ascii="Times New Roman" w:hAnsi="Times New Roman" w:cs="Times New Roman"/>
          <w:sz w:val="20"/>
        </w:rPr>
        <w:t xml:space="preserve"> are valuable for determining number of cells and beams the UE may be able to detect when placed at certain spot under certain condition</w:t>
      </w:r>
      <w:r>
        <w:rPr>
          <w:rFonts w:ascii="Times New Roman" w:hAnsi="Times New Roman" w:cs="Times New Roman"/>
          <w:sz w:val="20"/>
        </w:rPr>
        <w:t>, while not moving</w:t>
      </w:r>
      <w:r w:rsidR="00B31A04">
        <w:rPr>
          <w:rFonts w:ascii="Times New Roman" w:hAnsi="Times New Roman" w:cs="Times New Roman"/>
          <w:sz w:val="20"/>
        </w:rPr>
        <w:t>. However, they do not account any mobility aspects. To evaluate the impact of mobility</w:t>
      </w:r>
      <w:r>
        <w:rPr>
          <w:rFonts w:ascii="Times New Roman" w:hAnsi="Times New Roman" w:cs="Times New Roman"/>
          <w:sz w:val="20"/>
        </w:rPr>
        <w:t xml:space="preserve"> and device movement</w:t>
      </w:r>
      <w:r w:rsidR="00B31A04">
        <w:rPr>
          <w:rFonts w:ascii="Times New Roman" w:hAnsi="Times New Roman" w:cs="Times New Roman"/>
          <w:sz w:val="20"/>
        </w:rPr>
        <w:t xml:space="preserve">, dynamic simulations are needed. From dynamic simulations, information related to the </w:t>
      </w:r>
      <w:r w:rsidR="00760729">
        <w:rPr>
          <w:rFonts w:ascii="Times New Roman" w:hAnsi="Times New Roman" w:cs="Times New Roman"/>
          <w:sz w:val="20"/>
        </w:rPr>
        <w:t xml:space="preserve">system </w:t>
      </w:r>
      <w:r w:rsidR="00B31A04">
        <w:rPr>
          <w:rFonts w:ascii="Times New Roman" w:hAnsi="Times New Roman" w:cs="Times New Roman"/>
          <w:sz w:val="20"/>
        </w:rPr>
        <w:t xml:space="preserve">dynamics will become </w:t>
      </w:r>
      <w:r w:rsidR="00760729">
        <w:rPr>
          <w:rFonts w:ascii="Times New Roman" w:hAnsi="Times New Roman" w:cs="Times New Roman"/>
          <w:sz w:val="20"/>
        </w:rPr>
        <w:t>visible and it will be possible to evaluate the system performance under more realistic conditions</w:t>
      </w:r>
      <w:r w:rsidR="00B31A04">
        <w:rPr>
          <w:rFonts w:ascii="Times New Roman" w:hAnsi="Times New Roman" w:cs="Times New Roman"/>
          <w:sz w:val="20"/>
        </w:rPr>
        <w:t xml:space="preserve">. E.g. </w:t>
      </w:r>
      <w:r w:rsidR="00760729">
        <w:rPr>
          <w:rFonts w:ascii="Times New Roman" w:hAnsi="Times New Roman" w:cs="Times New Roman"/>
          <w:sz w:val="20"/>
        </w:rPr>
        <w:t xml:space="preserve">it will be possible to evaluate </w:t>
      </w:r>
      <w:r w:rsidR="00B31A04">
        <w:rPr>
          <w:rFonts w:ascii="Times New Roman" w:hAnsi="Times New Roman" w:cs="Times New Roman"/>
          <w:sz w:val="20"/>
        </w:rPr>
        <w:t xml:space="preserve">the </w:t>
      </w:r>
      <w:r w:rsidR="00760729">
        <w:rPr>
          <w:rFonts w:ascii="Times New Roman" w:hAnsi="Times New Roman" w:cs="Times New Roman"/>
          <w:sz w:val="20"/>
        </w:rPr>
        <w:t xml:space="preserve">effects from the </w:t>
      </w:r>
      <w:r w:rsidR="00986779">
        <w:rPr>
          <w:rFonts w:ascii="Times New Roman" w:hAnsi="Times New Roman" w:cs="Times New Roman"/>
          <w:sz w:val="20"/>
        </w:rPr>
        <w:t xml:space="preserve">measurement sampling period, the L1 </w:t>
      </w:r>
      <w:r w:rsidR="00B31A04">
        <w:rPr>
          <w:rFonts w:ascii="Times New Roman" w:hAnsi="Times New Roman" w:cs="Times New Roman"/>
          <w:sz w:val="20"/>
        </w:rPr>
        <w:t xml:space="preserve">measurement period and the </w:t>
      </w:r>
      <w:r w:rsidR="00986779">
        <w:rPr>
          <w:rFonts w:ascii="Times New Roman" w:hAnsi="Times New Roman" w:cs="Times New Roman"/>
          <w:sz w:val="20"/>
        </w:rPr>
        <w:t xml:space="preserve">overall </w:t>
      </w:r>
      <w:r w:rsidR="00B31A04">
        <w:rPr>
          <w:rFonts w:ascii="Times New Roman" w:hAnsi="Times New Roman" w:cs="Times New Roman"/>
          <w:sz w:val="20"/>
        </w:rPr>
        <w:t>measurement latency impact.</w:t>
      </w:r>
    </w:p>
    <w:p w14:paraId="5E6E880A" w14:textId="77777777" w:rsidR="008826C1" w:rsidRDefault="008826C1" w:rsidP="006B7010">
      <w:pPr>
        <w:ind w:right="-22"/>
        <w:rPr>
          <w:rFonts w:ascii="Times New Roman" w:hAnsi="Times New Roman" w:cs="Times New Roman"/>
          <w:sz w:val="20"/>
        </w:rPr>
      </w:pPr>
    </w:p>
    <w:p w14:paraId="5165D088" w14:textId="77777777" w:rsidR="008826C1" w:rsidRPr="008826C1" w:rsidRDefault="008826C1" w:rsidP="008826C1">
      <w:pPr>
        <w:pStyle w:val="Heading2"/>
        <w:rPr>
          <w:lang w:val="en-US"/>
        </w:rPr>
      </w:pPr>
      <w:r>
        <w:rPr>
          <w:lang w:val="en-US"/>
        </w:rPr>
        <w:t>2.1</w:t>
      </w:r>
      <w:r>
        <w:rPr>
          <w:lang w:val="en-US"/>
        </w:rPr>
        <w:tab/>
      </w:r>
      <w:r w:rsidR="008427A7">
        <w:rPr>
          <w:lang w:val="en-US"/>
        </w:rPr>
        <w:t>Simulation setup</w:t>
      </w:r>
    </w:p>
    <w:p w14:paraId="49FDD6A2" w14:textId="77777777" w:rsidR="008427A7" w:rsidRDefault="008427A7" w:rsidP="008427A7">
      <w:pPr>
        <w:ind w:right="-22"/>
        <w:rPr>
          <w:rFonts w:ascii="Times New Roman" w:hAnsi="Times New Roman" w:cs="Times New Roman"/>
          <w:sz w:val="20"/>
        </w:rPr>
      </w:pPr>
      <w:r>
        <w:rPr>
          <w:rFonts w:ascii="Times New Roman" w:hAnsi="Times New Roman" w:cs="Times New Roman"/>
          <w:sz w:val="20"/>
        </w:rPr>
        <w:t>In the simulations, we have used the baseline simulation assumptions as agreed in [</w:t>
      </w:r>
      <w:r w:rsidR="00795FBF">
        <w:rPr>
          <w:rFonts w:ascii="Times New Roman" w:hAnsi="Times New Roman" w:cs="Times New Roman"/>
          <w:sz w:val="20"/>
        </w:rPr>
        <w:t>2</w:t>
      </w:r>
      <w:r>
        <w:rPr>
          <w:rFonts w:ascii="Times New Roman" w:hAnsi="Times New Roman" w:cs="Times New Roman"/>
          <w:sz w:val="20"/>
        </w:rPr>
        <w:t>] changing the necessary parameters to apply cell and SSB settings according to [</w:t>
      </w:r>
      <w:r w:rsidR="00795FBF">
        <w:rPr>
          <w:rFonts w:ascii="Times New Roman" w:hAnsi="Times New Roman" w:cs="Times New Roman"/>
          <w:sz w:val="20"/>
        </w:rPr>
        <w:t>3</w:t>
      </w:r>
      <w:r>
        <w:rPr>
          <w:rFonts w:ascii="Times New Roman" w:hAnsi="Times New Roman" w:cs="Times New Roman"/>
          <w:sz w:val="20"/>
        </w:rPr>
        <w:t>]. The network layout is illustrated in figure 1.</w:t>
      </w:r>
    </w:p>
    <w:p w14:paraId="2A1FEDE7" w14:textId="77777777" w:rsidR="008427A7" w:rsidRDefault="008427A7" w:rsidP="008427A7">
      <w:pPr>
        <w:keepNext/>
        <w:ind w:right="-22"/>
        <w:jc w:val="center"/>
      </w:pPr>
      <w:r w:rsidRPr="0077072A">
        <w:rPr>
          <w:rFonts w:ascii="Times New Roman" w:hAnsi="Times New Roman" w:cs="Times New Roman"/>
          <w:noProof/>
          <w:sz w:val="20"/>
        </w:rPr>
        <w:lastRenderedPageBreak/>
        <w:drawing>
          <wp:inline distT="0" distB="0" distL="0" distR="0" wp14:anchorId="629C0964" wp14:editId="17212223">
            <wp:extent cx="3574908" cy="3664421"/>
            <wp:effectExtent l="0" t="0" r="6985" b="0"/>
            <wp:docPr id="8" name="Picture 7">
              <a:extLst xmlns:a="http://schemas.openxmlformats.org/drawingml/2006/main">
                <a:ext uri="{FF2B5EF4-FFF2-40B4-BE49-F238E27FC236}">
                  <a16:creationId xmlns:a16="http://schemas.microsoft.com/office/drawing/2014/main" id="{FEB0C020-97EA-4E96-BE37-B11718387C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FEB0C020-97EA-4E96-BE37-B11718387C25}"/>
                        </a:ext>
                      </a:extLst>
                    </pic:cNvPr>
                    <pic:cNvPicPr>
                      <a:picLocks noChangeAspect="1"/>
                    </pic:cNvPicPr>
                  </pic:nvPicPr>
                  <pic:blipFill>
                    <a:blip r:embed="rId5"/>
                    <a:stretch>
                      <a:fillRect/>
                    </a:stretch>
                  </pic:blipFill>
                  <pic:spPr>
                    <a:xfrm>
                      <a:off x="0" y="0"/>
                      <a:ext cx="3574908" cy="3664421"/>
                    </a:xfrm>
                    <a:prstGeom prst="rect">
                      <a:avLst/>
                    </a:prstGeom>
                  </pic:spPr>
                </pic:pic>
              </a:graphicData>
            </a:graphic>
          </wp:inline>
        </w:drawing>
      </w:r>
    </w:p>
    <w:p w14:paraId="25F683B9" w14:textId="47509D26" w:rsidR="008427A7" w:rsidRDefault="008427A7" w:rsidP="008427A7">
      <w:pPr>
        <w:pStyle w:val="Caption"/>
        <w:jc w:val="center"/>
      </w:pPr>
      <w:r>
        <w:t xml:space="preserve">Figure </w:t>
      </w:r>
      <w:r w:rsidR="00C94679">
        <w:fldChar w:fldCharType="begin"/>
      </w:r>
      <w:r w:rsidR="00C94679">
        <w:instrText xml:space="preserve"> SEQ Figure \* ARABIC </w:instrText>
      </w:r>
      <w:r w:rsidR="00C94679">
        <w:fldChar w:fldCharType="separate"/>
      </w:r>
      <w:r w:rsidR="00146EC5">
        <w:rPr>
          <w:noProof/>
        </w:rPr>
        <w:t>1</w:t>
      </w:r>
      <w:r w:rsidR="00C94679">
        <w:rPr>
          <w:noProof/>
        </w:rPr>
        <w:fldChar w:fldCharType="end"/>
      </w:r>
      <w:r>
        <w:t xml:space="preserve"> </w:t>
      </w:r>
      <w:r w:rsidRPr="006B59CF">
        <w:t>Illustration of the network layout used in the simulation.</w:t>
      </w:r>
    </w:p>
    <w:p w14:paraId="7D280AA6" w14:textId="77777777" w:rsidR="008427A7" w:rsidRDefault="008427A7" w:rsidP="008427A7">
      <w:pPr>
        <w:ind w:right="-22"/>
        <w:rPr>
          <w:rFonts w:ascii="Times New Roman" w:hAnsi="Times New Roman" w:cs="Times New Roman"/>
          <w:sz w:val="20"/>
        </w:rPr>
      </w:pPr>
      <w:r>
        <w:rPr>
          <w:rFonts w:ascii="Times New Roman" w:hAnsi="Times New Roman" w:cs="Times New Roman"/>
          <w:sz w:val="20"/>
        </w:rPr>
        <w:t>We have used an Urban Macro layout with 7x</w:t>
      </w:r>
      <w:r w:rsidRPr="0077072A">
        <w:rPr>
          <w:rFonts w:ascii="Times New Roman" w:hAnsi="Times New Roman" w:cs="Times New Roman"/>
          <w:sz w:val="20"/>
        </w:rPr>
        <w:t>4-sector sites,</w:t>
      </w:r>
      <w:r>
        <w:rPr>
          <w:rFonts w:ascii="Times New Roman" w:hAnsi="Times New Roman" w:cs="Times New Roman"/>
          <w:sz w:val="20"/>
        </w:rPr>
        <w:t xml:space="preserve"> </w:t>
      </w:r>
      <w:r w:rsidRPr="0077072A">
        <w:rPr>
          <w:rFonts w:ascii="Times New Roman" w:hAnsi="Times New Roman" w:cs="Times New Roman"/>
          <w:sz w:val="20"/>
        </w:rPr>
        <w:t>28 sectors total</w:t>
      </w:r>
      <w:r>
        <w:rPr>
          <w:rFonts w:ascii="Times New Roman" w:hAnsi="Times New Roman" w:cs="Times New Roman"/>
          <w:sz w:val="20"/>
        </w:rPr>
        <w:t xml:space="preserve"> and 200ms ISD. Sector aperture in the simulations is 90 degrees. In this paper, we have included dynamic simulations results using 48 SSBs per cell using 3 elevations. The hexagonal grid is only for illustrative purposes and have no real meaning. </w:t>
      </w:r>
    </w:p>
    <w:p w14:paraId="042D7639" w14:textId="2C7C6FB5" w:rsidR="008427A7" w:rsidRPr="00565225" w:rsidRDefault="00367FE6" w:rsidP="008427A7">
      <w:pPr>
        <w:ind w:right="-22"/>
        <w:rPr>
          <w:rFonts w:ascii="Times New Roman" w:hAnsi="Times New Roman" w:cs="Times New Roman"/>
          <w:sz w:val="20"/>
        </w:rPr>
      </w:pPr>
      <w:r>
        <w:rPr>
          <w:rFonts w:ascii="Times New Roman" w:hAnsi="Times New Roman" w:cs="Times New Roman"/>
          <w:sz w:val="20"/>
        </w:rPr>
        <w:t xml:space="preserve">In the simulations, the UEs are moving with 30 km/h </w:t>
      </w:r>
      <w:r w:rsidRPr="00265E30">
        <w:rPr>
          <w:rFonts w:ascii="Times New Roman" w:hAnsi="Times New Roman" w:cs="Times New Roman"/>
          <w:sz w:val="20"/>
        </w:rPr>
        <w:t xml:space="preserve">and there </w:t>
      </w:r>
      <w:r w:rsidR="00CB2CA3">
        <w:rPr>
          <w:rFonts w:ascii="Times New Roman" w:hAnsi="Times New Roman" w:cs="Times New Roman"/>
          <w:sz w:val="20"/>
        </w:rPr>
        <w:t xml:space="preserve">are </w:t>
      </w:r>
      <w:r w:rsidRPr="00265E30">
        <w:rPr>
          <w:rFonts w:ascii="Times New Roman" w:hAnsi="Times New Roman" w:cs="Times New Roman"/>
          <w:sz w:val="20"/>
        </w:rPr>
        <w:t>28 UEs active</w:t>
      </w:r>
      <w:r>
        <w:rPr>
          <w:rFonts w:ascii="Times New Roman" w:hAnsi="Times New Roman" w:cs="Times New Roman"/>
          <w:sz w:val="20"/>
        </w:rPr>
        <w:t xml:space="preserve"> at a time with full buffer traffic (one UE per sector). An SSB burst periodicities </w:t>
      </w:r>
      <w:r w:rsidRPr="00565225">
        <w:rPr>
          <w:rFonts w:ascii="Times New Roman" w:hAnsi="Times New Roman" w:cs="Times New Roman"/>
          <w:sz w:val="20"/>
        </w:rPr>
        <w:t xml:space="preserve">of 20 or 40 </w:t>
      </w:r>
      <w:proofErr w:type="spellStart"/>
      <w:r w:rsidRPr="00565225">
        <w:rPr>
          <w:rFonts w:ascii="Times New Roman" w:hAnsi="Times New Roman" w:cs="Times New Roman"/>
          <w:sz w:val="20"/>
        </w:rPr>
        <w:t>ms</w:t>
      </w:r>
      <w:proofErr w:type="spellEnd"/>
      <w:r w:rsidRPr="00565225">
        <w:rPr>
          <w:rFonts w:ascii="Times New Roman" w:hAnsi="Times New Roman" w:cs="Times New Roman"/>
          <w:sz w:val="20"/>
        </w:rPr>
        <w:t xml:space="preserve"> have been used which are also used as the UE sampling rate (L1 sampling interval). I.e. the UE measurement rate is 20 or 40ms. More detailed assumptions can be found in Appendix A</w:t>
      </w:r>
      <w:r w:rsidR="008427A7" w:rsidRPr="00565225">
        <w:rPr>
          <w:rFonts w:ascii="Times New Roman" w:hAnsi="Times New Roman" w:cs="Times New Roman"/>
          <w:sz w:val="20"/>
        </w:rPr>
        <w:t>.</w:t>
      </w:r>
    </w:p>
    <w:p w14:paraId="5F1D1C2E" w14:textId="0021D5A7" w:rsidR="00BC4EF5" w:rsidRDefault="00574247" w:rsidP="00BC4EF5">
      <w:pPr>
        <w:ind w:right="-22"/>
        <w:rPr>
          <w:rFonts w:ascii="Times New Roman" w:hAnsi="Times New Roman" w:cs="Times New Roman"/>
          <w:sz w:val="20"/>
        </w:rPr>
      </w:pPr>
      <w:r w:rsidRPr="00565225">
        <w:rPr>
          <w:rFonts w:ascii="Times New Roman" w:hAnsi="Times New Roman" w:cs="Times New Roman"/>
          <w:sz w:val="20"/>
        </w:rPr>
        <w:t xml:space="preserve">In simulations, L1 measurement filters of 3 or 4 samples have been applied, together with </w:t>
      </w:r>
      <w:r w:rsidR="00CB2CA3" w:rsidRPr="00565225">
        <w:rPr>
          <w:rFonts w:ascii="Times New Roman" w:hAnsi="Times New Roman" w:cs="Times New Roman"/>
          <w:sz w:val="20"/>
        </w:rPr>
        <w:t xml:space="preserve">an </w:t>
      </w:r>
      <w:r w:rsidRPr="00565225">
        <w:rPr>
          <w:rFonts w:ascii="Times New Roman" w:hAnsi="Times New Roman" w:cs="Times New Roman"/>
          <w:sz w:val="20"/>
        </w:rPr>
        <w:t xml:space="preserve">SSB transmission offset </w:t>
      </w:r>
      <w:r w:rsidR="00CB2CA3" w:rsidRPr="00565225">
        <w:rPr>
          <w:rFonts w:ascii="Times New Roman" w:hAnsi="Times New Roman" w:cs="Times New Roman"/>
          <w:sz w:val="20"/>
        </w:rPr>
        <w:t xml:space="preserve">to </w:t>
      </w:r>
      <w:r w:rsidRPr="00565225">
        <w:rPr>
          <w:rFonts w:ascii="Times New Roman" w:hAnsi="Times New Roman" w:cs="Times New Roman"/>
          <w:sz w:val="20"/>
        </w:rPr>
        <w:t xml:space="preserve">reduce the interference seen by the UE when performing SSB based measurements. 3-sample filter is used in the case of measurement periodicity of 40 </w:t>
      </w:r>
      <w:proofErr w:type="spellStart"/>
      <w:r w:rsidRPr="00565225">
        <w:rPr>
          <w:rFonts w:ascii="Times New Roman" w:hAnsi="Times New Roman" w:cs="Times New Roman"/>
          <w:sz w:val="20"/>
        </w:rPr>
        <w:t>ms</w:t>
      </w:r>
      <w:proofErr w:type="spellEnd"/>
      <w:r w:rsidRPr="00565225">
        <w:rPr>
          <w:rFonts w:ascii="Times New Roman" w:hAnsi="Times New Roman" w:cs="Times New Roman"/>
          <w:sz w:val="20"/>
        </w:rPr>
        <w:t xml:space="preserve"> and 4-sample filter with 20 </w:t>
      </w:r>
      <w:proofErr w:type="spellStart"/>
      <w:r w:rsidRPr="00565225">
        <w:rPr>
          <w:rFonts w:ascii="Times New Roman" w:hAnsi="Times New Roman" w:cs="Times New Roman"/>
          <w:sz w:val="20"/>
        </w:rPr>
        <w:t>ms.</w:t>
      </w:r>
      <w:proofErr w:type="spellEnd"/>
    </w:p>
    <w:p w14:paraId="738F60C6" w14:textId="1EBBDD75" w:rsidR="008427A7" w:rsidRDefault="00574247" w:rsidP="008427A7">
      <w:pPr>
        <w:ind w:right="-22"/>
        <w:rPr>
          <w:rFonts w:ascii="Times New Roman" w:hAnsi="Times New Roman" w:cs="Times New Roman"/>
          <w:sz w:val="20"/>
        </w:rPr>
      </w:pPr>
      <w:r>
        <w:rPr>
          <w:rFonts w:ascii="Times New Roman" w:hAnsi="Times New Roman" w:cs="Times New Roman"/>
          <w:sz w:val="20"/>
        </w:rPr>
        <w:t xml:space="preserve">At the moment, the modeling of measurement </w:t>
      </w:r>
      <w:proofErr w:type="spellStart"/>
      <w:proofErr w:type="gramStart"/>
      <w:r>
        <w:rPr>
          <w:rFonts w:ascii="Times New Roman" w:hAnsi="Times New Roman" w:cs="Times New Roman"/>
          <w:sz w:val="20"/>
        </w:rPr>
        <w:t>report</w:t>
      </w:r>
      <w:r w:rsidR="000E58EB">
        <w:rPr>
          <w:rFonts w:ascii="Times New Roman" w:hAnsi="Times New Roman" w:cs="Times New Roman"/>
          <w:sz w:val="20"/>
        </w:rPr>
        <w:t>,</w:t>
      </w:r>
      <w:r>
        <w:rPr>
          <w:rFonts w:ascii="Times New Roman" w:hAnsi="Times New Roman" w:cs="Times New Roman"/>
          <w:sz w:val="20"/>
        </w:rPr>
        <w:t>handover</w:t>
      </w:r>
      <w:proofErr w:type="spellEnd"/>
      <w:proofErr w:type="gramEnd"/>
      <w:r>
        <w:rPr>
          <w:rFonts w:ascii="Times New Roman" w:hAnsi="Times New Roman" w:cs="Times New Roman"/>
          <w:sz w:val="20"/>
        </w:rPr>
        <w:t xml:space="preserve"> command </w:t>
      </w:r>
      <w:r w:rsidR="000E58EB">
        <w:rPr>
          <w:rFonts w:ascii="Times New Roman" w:hAnsi="Times New Roman" w:cs="Times New Roman"/>
          <w:sz w:val="20"/>
        </w:rPr>
        <w:t xml:space="preserve">and handover complete </w:t>
      </w:r>
      <w:r>
        <w:rPr>
          <w:rFonts w:ascii="Times New Roman" w:hAnsi="Times New Roman" w:cs="Times New Roman"/>
          <w:sz w:val="20"/>
        </w:rPr>
        <w:t>transmissions are</w:t>
      </w:r>
      <w:r w:rsidR="00D574EA">
        <w:rPr>
          <w:rFonts w:ascii="Times New Roman" w:hAnsi="Times New Roman" w:cs="Times New Roman"/>
          <w:sz w:val="20"/>
        </w:rPr>
        <w:t xml:space="preserve"> error-free a</w:t>
      </w:r>
      <w:r>
        <w:rPr>
          <w:rFonts w:ascii="Times New Roman" w:hAnsi="Times New Roman" w:cs="Times New Roman"/>
          <w:sz w:val="20"/>
        </w:rPr>
        <w:t>nd there is no radio link monitoring active.</w:t>
      </w:r>
      <w:r w:rsidR="00D574EA">
        <w:rPr>
          <w:rFonts w:ascii="Times New Roman" w:hAnsi="Times New Roman" w:cs="Times New Roman"/>
          <w:sz w:val="20"/>
        </w:rPr>
        <w:t xml:space="preserve"> Measurement report to handover command delay (handover preparation delay) is model</w:t>
      </w:r>
      <w:r w:rsidR="000642A6">
        <w:rPr>
          <w:rFonts w:ascii="Times New Roman" w:hAnsi="Times New Roman" w:cs="Times New Roman"/>
          <w:sz w:val="20"/>
        </w:rPr>
        <w:t xml:space="preserve">ed and it has a static value </w:t>
      </w:r>
      <w:r w:rsidR="00D574EA">
        <w:rPr>
          <w:rFonts w:ascii="Times New Roman" w:hAnsi="Times New Roman" w:cs="Times New Roman"/>
          <w:sz w:val="20"/>
        </w:rPr>
        <w:t xml:space="preserve">50 </w:t>
      </w:r>
      <w:proofErr w:type="spellStart"/>
      <w:r w:rsidR="00D574EA">
        <w:rPr>
          <w:rFonts w:ascii="Times New Roman" w:hAnsi="Times New Roman" w:cs="Times New Roman"/>
          <w:sz w:val="20"/>
        </w:rPr>
        <w:t>ms.</w:t>
      </w:r>
      <w:proofErr w:type="spellEnd"/>
      <w:r w:rsidR="000E58EB">
        <w:rPr>
          <w:rFonts w:ascii="Times New Roman" w:hAnsi="Times New Roman" w:cs="Times New Roman"/>
          <w:sz w:val="20"/>
        </w:rPr>
        <w:t xml:space="preserve"> Handover command to complete delay is </w:t>
      </w:r>
      <w:r w:rsidR="008460AA">
        <w:rPr>
          <w:rFonts w:ascii="Times New Roman" w:hAnsi="Times New Roman" w:cs="Times New Roman"/>
          <w:sz w:val="20"/>
        </w:rPr>
        <w:t xml:space="preserve">modeled as well with value </w:t>
      </w:r>
      <w:r w:rsidR="000E58EB">
        <w:rPr>
          <w:rFonts w:ascii="Times New Roman" w:hAnsi="Times New Roman" w:cs="Times New Roman"/>
          <w:sz w:val="20"/>
        </w:rPr>
        <w:t xml:space="preserve">20 </w:t>
      </w:r>
      <w:proofErr w:type="spellStart"/>
      <w:r w:rsidR="000E58EB">
        <w:rPr>
          <w:rFonts w:ascii="Times New Roman" w:hAnsi="Times New Roman" w:cs="Times New Roman"/>
          <w:sz w:val="20"/>
        </w:rPr>
        <w:t>ms.</w:t>
      </w:r>
      <w:proofErr w:type="spellEnd"/>
    </w:p>
    <w:p w14:paraId="5E808097" w14:textId="2C061B6A" w:rsidR="002C2D19" w:rsidRDefault="00CB2CA3" w:rsidP="003B659E">
      <w:pPr>
        <w:ind w:right="-22"/>
        <w:rPr>
          <w:rFonts w:ascii="Times New Roman" w:hAnsi="Times New Roman" w:cs="Times New Roman"/>
          <w:sz w:val="20"/>
        </w:rPr>
      </w:pPr>
      <w:r>
        <w:rPr>
          <w:rFonts w:ascii="Times New Roman" w:hAnsi="Times New Roman" w:cs="Times New Roman"/>
          <w:sz w:val="20"/>
        </w:rPr>
        <w:t>First, we summarize the results presented in [</w:t>
      </w:r>
      <w:r w:rsidR="00565225">
        <w:rPr>
          <w:rFonts w:ascii="Times New Roman" w:hAnsi="Times New Roman" w:cs="Times New Roman"/>
          <w:sz w:val="20"/>
        </w:rPr>
        <w:t>4</w:t>
      </w:r>
      <w:r>
        <w:rPr>
          <w:rFonts w:ascii="Times New Roman" w:hAnsi="Times New Roman" w:cs="Times New Roman"/>
          <w:sz w:val="20"/>
        </w:rPr>
        <w:t xml:space="preserve">] for convenience. Secondly, we look at the new results from a new set of simulation applying new </w:t>
      </w:r>
      <w:proofErr w:type="spellStart"/>
      <w:r>
        <w:rPr>
          <w:rFonts w:ascii="Times New Roman" w:hAnsi="Times New Roman" w:cs="Times New Roman"/>
          <w:sz w:val="20"/>
        </w:rPr>
        <w:t>methology</w:t>
      </w:r>
      <w:proofErr w:type="spellEnd"/>
      <w:r>
        <w:rPr>
          <w:rFonts w:ascii="Times New Roman" w:hAnsi="Times New Roman" w:cs="Times New Roman"/>
          <w:sz w:val="20"/>
        </w:rPr>
        <w:t xml:space="preserve">. The goal of the new simulations </w:t>
      </w:r>
      <w:r w:rsidR="0056227F">
        <w:rPr>
          <w:rFonts w:ascii="Times New Roman" w:hAnsi="Times New Roman" w:cs="Times New Roman"/>
          <w:sz w:val="20"/>
        </w:rPr>
        <w:t xml:space="preserve">is </w:t>
      </w:r>
      <w:r>
        <w:rPr>
          <w:rFonts w:ascii="Times New Roman" w:hAnsi="Times New Roman" w:cs="Times New Roman"/>
          <w:sz w:val="20"/>
        </w:rPr>
        <w:t xml:space="preserve">to analyze </w:t>
      </w:r>
      <w:r w:rsidR="00F30C80">
        <w:rPr>
          <w:rFonts w:ascii="Times New Roman" w:hAnsi="Times New Roman" w:cs="Times New Roman"/>
          <w:sz w:val="20"/>
        </w:rPr>
        <w:t>how the UE mobility would perform under the given simulation assumptions, when UE would be tracking different number of cells and different number of beams per cell.</w:t>
      </w:r>
    </w:p>
    <w:p w14:paraId="02D21A05" w14:textId="6BB77A58" w:rsidR="00F30C80" w:rsidRDefault="00F30C80" w:rsidP="003B659E">
      <w:pPr>
        <w:ind w:right="-22"/>
        <w:rPr>
          <w:rFonts w:ascii="Times New Roman" w:hAnsi="Times New Roman" w:cs="Times New Roman"/>
          <w:sz w:val="20"/>
        </w:rPr>
      </w:pPr>
      <w:r>
        <w:rPr>
          <w:rFonts w:ascii="Times New Roman" w:hAnsi="Times New Roman" w:cs="Times New Roman"/>
          <w:sz w:val="20"/>
        </w:rPr>
        <w:t xml:space="preserve">In these simulations we have used L1 measurement period of 200ms and a cell detection latency of 600ms as baseline. We then let the UEs track </w:t>
      </w:r>
      <w:r w:rsidR="0056227F">
        <w:rPr>
          <w:rFonts w:ascii="Times New Roman" w:hAnsi="Times New Roman" w:cs="Times New Roman"/>
          <w:sz w:val="20"/>
        </w:rPr>
        <w:t xml:space="preserve">a </w:t>
      </w:r>
      <w:r>
        <w:rPr>
          <w:rFonts w:ascii="Times New Roman" w:hAnsi="Times New Roman" w:cs="Times New Roman"/>
          <w:sz w:val="20"/>
        </w:rPr>
        <w:t xml:space="preserve">different number of </w:t>
      </w:r>
      <w:r w:rsidR="0056227F">
        <w:rPr>
          <w:rFonts w:ascii="Times New Roman" w:hAnsi="Times New Roman" w:cs="Times New Roman"/>
          <w:sz w:val="20"/>
        </w:rPr>
        <w:t xml:space="preserve">strongest </w:t>
      </w:r>
      <w:r>
        <w:rPr>
          <w:rFonts w:ascii="Times New Roman" w:hAnsi="Times New Roman" w:cs="Times New Roman"/>
          <w:sz w:val="20"/>
        </w:rPr>
        <w:t xml:space="preserve">cells – 4, 6 or 8 </w:t>
      </w:r>
      <w:r w:rsidR="0056227F">
        <w:rPr>
          <w:rFonts w:ascii="Times New Roman" w:hAnsi="Times New Roman" w:cs="Times New Roman"/>
          <w:sz w:val="20"/>
        </w:rPr>
        <w:t xml:space="preserve">cells </w:t>
      </w:r>
      <w:r>
        <w:rPr>
          <w:rFonts w:ascii="Times New Roman" w:hAnsi="Times New Roman" w:cs="Times New Roman"/>
          <w:sz w:val="20"/>
        </w:rPr>
        <w:t>– based on the measured SSB RSRP</w:t>
      </w:r>
      <w:r w:rsidR="0056227F">
        <w:rPr>
          <w:rFonts w:ascii="Times New Roman" w:hAnsi="Times New Roman" w:cs="Times New Roman"/>
          <w:sz w:val="20"/>
        </w:rPr>
        <w:t xml:space="preserve"> of the cells</w:t>
      </w:r>
      <w:r>
        <w:rPr>
          <w:rFonts w:ascii="Times New Roman" w:hAnsi="Times New Roman" w:cs="Times New Roman"/>
          <w:sz w:val="20"/>
        </w:rPr>
        <w:t xml:space="preserve">. We let the UE track </w:t>
      </w:r>
      <w:r w:rsidR="0056227F">
        <w:rPr>
          <w:rFonts w:ascii="Times New Roman" w:hAnsi="Times New Roman" w:cs="Times New Roman"/>
          <w:sz w:val="20"/>
        </w:rPr>
        <w:t xml:space="preserve">the </w:t>
      </w:r>
      <w:r>
        <w:rPr>
          <w:rFonts w:ascii="Times New Roman" w:hAnsi="Times New Roman" w:cs="Times New Roman"/>
          <w:sz w:val="20"/>
        </w:rPr>
        <w:t>best [4, 6 or 8] cells and define a minimum threshold. If a measured cell</w:t>
      </w:r>
      <w:r w:rsidR="0056227F">
        <w:rPr>
          <w:rFonts w:ascii="Times New Roman" w:hAnsi="Times New Roman" w:cs="Times New Roman"/>
          <w:sz w:val="20"/>
        </w:rPr>
        <w:t>’</w:t>
      </w:r>
      <w:r>
        <w:rPr>
          <w:rFonts w:ascii="Times New Roman" w:hAnsi="Times New Roman" w:cs="Times New Roman"/>
          <w:sz w:val="20"/>
        </w:rPr>
        <w:t>s SSB RSRP falls below the threshold for an L1 measurement period, the cell is dropped from the cell tracking list.</w:t>
      </w:r>
    </w:p>
    <w:p w14:paraId="513CDA47" w14:textId="08A27CAF" w:rsidR="00F30C80" w:rsidRDefault="00F30C80" w:rsidP="003B659E">
      <w:pPr>
        <w:ind w:right="-22"/>
        <w:rPr>
          <w:rFonts w:ascii="Times New Roman" w:hAnsi="Times New Roman" w:cs="Times New Roman"/>
          <w:sz w:val="20"/>
        </w:rPr>
      </w:pPr>
      <w:r>
        <w:rPr>
          <w:rFonts w:ascii="Times New Roman" w:hAnsi="Times New Roman" w:cs="Times New Roman"/>
          <w:sz w:val="20"/>
        </w:rPr>
        <w:t xml:space="preserve">The list of tracked cells is only updated once per cell detection latency plus an L1 measurement period. New cells are only entering the tracked cell list if they fulfill the </w:t>
      </w:r>
      <w:r w:rsidR="0056227F">
        <w:rPr>
          <w:rFonts w:ascii="Times New Roman" w:hAnsi="Times New Roman" w:cs="Times New Roman"/>
          <w:sz w:val="20"/>
        </w:rPr>
        <w:t xml:space="preserve">minimum </w:t>
      </w:r>
      <w:r>
        <w:rPr>
          <w:rFonts w:ascii="Times New Roman" w:hAnsi="Times New Roman" w:cs="Times New Roman"/>
          <w:sz w:val="20"/>
        </w:rPr>
        <w:t>threshold. If the tracked cell list at any point goes empty we can conclude that UE is not tracking enough cells. In fact, the list should always have more than 1 cell candidate.</w:t>
      </w:r>
    </w:p>
    <w:p w14:paraId="268EB2EF" w14:textId="77777777" w:rsidR="00F30C80" w:rsidRDefault="00F30C80" w:rsidP="003B659E">
      <w:pPr>
        <w:ind w:right="-22"/>
        <w:rPr>
          <w:rFonts w:ascii="Times New Roman" w:hAnsi="Times New Roman" w:cs="Times New Roman"/>
          <w:sz w:val="20"/>
        </w:rPr>
      </w:pPr>
      <w:r>
        <w:rPr>
          <w:rFonts w:ascii="Times New Roman" w:hAnsi="Times New Roman" w:cs="Times New Roman"/>
          <w:sz w:val="20"/>
        </w:rPr>
        <w:t>Similar approach was applied for tracked beams/SSBs.</w:t>
      </w:r>
    </w:p>
    <w:p w14:paraId="4B733CD6" w14:textId="77777777" w:rsidR="00F30C80" w:rsidRDefault="00F30C80" w:rsidP="003B659E">
      <w:pPr>
        <w:ind w:right="-22"/>
        <w:rPr>
          <w:rFonts w:ascii="Times New Roman" w:hAnsi="Times New Roman" w:cs="Times New Roman"/>
          <w:sz w:val="20"/>
        </w:rPr>
      </w:pPr>
      <w:r>
        <w:rPr>
          <w:rFonts w:ascii="Times New Roman" w:hAnsi="Times New Roman" w:cs="Times New Roman"/>
          <w:sz w:val="20"/>
        </w:rPr>
        <w:lastRenderedPageBreak/>
        <w:t>From the results it should be possible to evaluate UE cell and beam tracking performance under the given conditions. E.g. whether the latencies for cell and beam detection are too long to provide reliable mobility.</w:t>
      </w:r>
    </w:p>
    <w:p w14:paraId="1EF1B88F" w14:textId="77777777" w:rsidR="00F30C80" w:rsidRDefault="00F30C80" w:rsidP="003B659E">
      <w:pPr>
        <w:ind w:right="-22"/>
        <w:rPr>
          <w:rFonts w:ascii="Times New Roman" w:hAnsi="Times New Roman" w:cs="Times New Roman"/>
          <w:sz w:val="20"/>
        </w:rPr>
      </w:pPr>
    </w:p>
    <w:p w14:paraId="3A41FF1F" w14:textId="77777777" w:rsidR="003B659E" w:rsidRDefault="003B659E" w:rsidP="003B659E">
      <w:pPr>
        <w:pStyle w:val="Heading2"/>
        <w:rPr>
          <w:lang w:val="en-US"/>
        </w:rPr>
      </w:pPr>
      <w:r>
        <w:rPr>
          <w:lang w:val="en-US"/>
        </w:rPr>
        <w:t>2.</w:t>
      </w:r>
      <w:r w:rsidR="00683220">
        <w:rPr>
          <w:lang w:val="en-US"/>
        </w:rPr>
        <w:t>2</w:t>
      </w:r>
      <w:r w:rsidR="00BC4EF5">
        <w:rPr>
          <w:lang w:val="en-US"/>
        </w:rPr>
        <w:tab/>
        <w:t>Simulation results</w:t>
      </w:r>
    </w:p>
    <w:p w14:paraId="10E51272" w14:textId="77777777" w:rsidR="0070407F" w:rsidRPr="006F560E" w:rsidRDefault="0070407F" w:rsidP="00BC4EF5">
      <w:pPr>
        <w:rPr>
          <w:rFonts w:ascii="Arial" w:hAnsi="Arial" w:cs="Arial"/>
          <w:sz w:val="28"/>
        </w:rPr>
      </w:pPr>
      <w:r w:rsidRPr="006F560E">
        <w:rPr>
          <w:rFonts w:ascii="Arial" w:hAnsi="Arial" w:cs="Arial"/>
          <w:sz w:val="28"/>
        </w:rPr>
        <w:t>2.2.1</w:t>
      </w:r>
      <w:r w:rsidRPr="006F560E">
        <w:rPr>
          <w:rFonts w:ascii="Arial" w:hAnsi="Arial" w:cs="Arial"/>
          <w:sz w:val="28"/>
        </w:rPr>
        <w:tab/>
        <w:t>Best beam tracking</w:t>
      </w:r>
    </w:p>
    <w:p w14:paraId="3F014C26" w14:textId="78DD7428" w:rsidR="00BC4EF5" w:rsidRDefault="00795F4F" w:rsidP="00BC4EF5">
      <w:pPr>
        <w:rPr>
          <w:rFonts w:ascii="Times New Roman" w:hAnsi="Times New Roman" w:cs="Times New Roman"/>
          <w:sz w:val="20"/>
        </w:rPr>
      </w:pPr>
      <w:r>
        <w:rPr>
          <w:rFonts w:ascii="Times New Roman" w:hAnsi="Times New Roman" w:cs="Times New Roman"/>
          <w:sz w:val="20"/>
        </w:rPr>
        <w:t xml:space="preserve">In last meeting we looked at results </w:t>
      </w:r>
      <w:r w:rsidR="00BC4EF5">
        <w:rPr>
          <w:rFonts w:ascii="Times New Roman" w:hAnsi="Times New Roman" w:cs="Times New Roman"/>
          <w:sz w:val="20"/>
        </w:rPr>
        <w:t xml:space="preserve">to investigate </w:t>
      </w:r>
      <w:r w:rsidR="00AE2328">
        <w:rPr>
          <w:rFonts w:ascii="Times New Roman" w:hAnsi="Times New Roman" w:cs="Times New Roman"/>
          <w:sz w:val="20"/>
        </w:rPr>
        <w:t>the moving UEs capability of tracking and camping on the best cell and beam, based on the SSB-based RSRP measurement (SS-RSRP)</w:t>
      </w:r>
      <w:r>
        <w:rPr>
          <w:rFonts w:ascii="Times New Roman" w:hAnsi="Times New Roman" w:cs="Times New Roman"/>
          <w:sz w:val="20"/>
        </w:rPr>
        <w:t xml:space="preserve"> [</w:t>
      </w:r>
      <w:r w:rsidR="00565225">
        <w:rPr>
          <w:rFonts w:ascii="Times New Roman" w:hAnsi="Times New Roman" w:cs="Times New Roman"/>
          <w:sz w:val="20"/>
        </w:rPr>
        <w:t>4</w:t>
      </w:r>
      <w:r>
        <w:rPr>
          <w:rFonts w:ascii="Times New Roman" w:hAnsi="Times New Roman" w:cs="Times New Roman"/>
          <w:sz w:val="20"/>
        </w:rPr>
        <w:t>]</w:t>
      </w:r>
      <w:r w:rsidR="00AE2328">
        <w:rPr>
          <w:rFonts w:ascii="Times New Roman" w:hAnsi="Times New Roman" w:cs="Times New Roman"/>
          <w:sz w:val="20"/>
        </w:rPr>
        <w:t>.</w:t>
      </w:r>
    </w:p>
    <w:p w14:paraId="4F6BBBBB" w14:textId="7ABC9FBB" w:rsidR="00B778F6" w:rsidRDefault="0056227F" w:rsidP="00BC4EF5">
      <w:pPr>
        <w:rPr>
          <w:rFonts w:ascii="Times New Roman" w:hAnsi="Times New Roman" w:cs="Times New Roman"/>
          <w:sz w:val="20"/>
        </w:rPr>
      </w:pPr>
      <w:r>
        <w:rPr>
          <w:rFonts w:ascii="Times New Roman" w:hAnsi="Times New Roman" w:cs="Times New Roman"/>
          <w:sz w:val="20"/>
        </w:rPr>
        <w:t>The method applied was, that i</w:t>
      </w:r>
      <w:r w:rsidR="00795F4F">
        <w:rPr>
          <w:rFonts w:ascii="Times New Roman" w:hAnsi="Times New Roman" w:cs="Times New Roman"/>
          <w:sz w:val="20"/>
        </w:rPr>
        <w:t>f</w:t>
      </w:r>
      <w:r w:rsidR="00B778F6">
        <w:rPr>
          <w:rFonts w:ascii="Times New Roman" w:hAnsi="Times New Roman" w:cs="Times New Roman"/>
          <w:sz w:val="20"/>
        </w:rPr>
        <w:t xml:space="preserve"> there w</w:t>
      </w:r>
      <w:r w:rsidR="00795F4F">
        <w:rPr>
          <w:rFonts w:ascii="Times New Roman" w:hAnsi="Times New Roman" w:cs="Times New Roman"/>
          <w:sz w:val="20"/>
        </w:rPr>
        <w:t>ould</w:t>
      </w:r>
      <w:r w:rsidR="00B778F6">
        <w:rPr>
          <w:rFonts w:ascii="Times New Roman" w:hAnsi="Times New Roman" w:cs="Times New Roman"/>
          <w:sz w:val="20"/>
        </w:rPr>
        <w:t xml:space="preserve"> be </w:t>
      </w:r>
      <w:r w:rsidR="00795F4F">
        <w:rPr>
          <w:rFonts w:ascii="Times New Roman" w:hAnsi="Times New Roman" w:cs="Times New Roman"/>
          <w:sz w:val="20"/>
        </w:rPr>
        <w:t xml:space="preserve">a </w:t>
      </w:r>
      <w:r w:rsidR="00B778F6">
        <w:rPr>
          <w:rFonts w:ascii="Times New Roman" w:hAnsi="Times New Roman" w:cs="Times New Roman"/>
          <w:sz w:val="20"/>
        </w:rPr>
        <w:t xml:space="preserve">large difference between the overall strongest beam </w:t>
      </w:r>
      <w:r w:rsidR="00795F4F">
        <w:rPr>
          <w:rFonts w:ascii="Times New Roman" w:hAnsi="Times New Roman" w:cs="Times New Roman"/>
          <w:sz w:val="20"/>
        </w:rPr>
        <w:t xml:space="preserve">among all the </w:t>
      </w:r>
      <w:r>
        <w:rPr>
          <w:rFonts w:ascii="Times New Roman" w:hAnsi="Times New Roman" w:cs="Times New Roman"/>
          <w:sz w:val="20"/>
        </w:rPr>
        <w:t xml:space="preserve">detected </w:t>
      </w:r>
      <w:r w:rsidR="00795F4F">
        <w:rPr>
          <w:rFonts w:ascii="Times New Roman" w:hAnsi="Times New Roman" w:cs="Times New Roman"/>
          <w:sz w:val="20"/>
        </w:rPr>
        <w:t>beam</w:t>
      </w:r>
      <w:r>
        <w:rPr>
          <w:rFonts w:ascii="Times New Roman" w:hAnsi="Times New Roman" w:cs="Times New Roman"/>
          <w:sz w:val="20"/>
        </w:rPr>
        <w:t>s</w:t>
      </w:r>
      <w:r w:rsidR="00795F4F">
        <w:rPr>
          <w:rFonts w:ascii="Times New Roman" w:hAnsi="Times New Roman" w:cs="Times New Roman"/>
          <w:sz w:val="20"/>
        </w:rPr>
        <w:t xml:space="preserve"> </w:t>
      </w:r>
      <w:r w:rsidR="00B778F6">
        <w:rPr>
          <w:rFonts w:ascii="Times New Roman" w:hAnsi="Times New Roman" w:cs="Times New Roman"/>
          <w:sz w:val="20"/>
        </w:rPr>
        <w:t>and the serving beam</w:t>
      </w:r>
      <w:r w:rsidR="00795F4F">
        <w:rPr>
          <w:rFonts w:ascii="Times New Roman" w:hAnsi="Times New Roman" w:cs="Times New Roman"/>
          <w:sz w:val="20"/>
        </w:rPr>
        <w:t>,</w:t>
      </w:r>
      <w:r w:rsidR="00B778F6">
        <w:rPr>
          <w:rFonts w:ascii="Times New Roman" w:hAnsi="Times New Roman" w:cs="Times New Roman"/>
          <w:sz w:val="20"/>
        </w:rPr>
        <w:t xml:space="preserve"> this </w:t>
      </w:r>
      <w:r>
        <w:rPr>
          <w:rFonts w:ascii="Times New Roman" w:hAnsi="Times New Roman" w:cs="Times New Roman"/>
          <w:sz w:val="20"/>
        </w:rPr>
        <w:t>w</w:t>
      </w:r>
      <w:r w:rsidR="00B778F6">
        <w:rPr>
          <w:rFonts w:ascii="Times New Roman" w:hAnsi="Times New Roman" w:cs="Times New Roman"/>
          <w:sz w:val="20"/>
        </w:rPr>
        <w:t>ould indicat</w:t>
      </w:r>
      <w:r>
        <w:rPr>
          <w:rFonts w:ascii="Times New Roman" w:hAnsi="Times New Roman" w:cs="Times New Roman"/>
          <w:sz w:val="20"/>
        </w:rPr>
        <w:t>e</w:t>
      </w:r>
      <w:r w:rsidR="00B778F6">
        <w:rPr>
          <w:rFonts w:ascii="Times New Roman" w:hAnsi="Times New Roman" w:cs="Times New Roman"/>
          <w:sz w:val="20"/>
        </w:rPr>
        <w:t xml:space="preserve"> that </w:t>
      </w:r>
      <w:r w:rsidR="00795F4F">
        <w:rPr>
          <w:rFonts w:ascii="Times New Roman" w:hAnsi="Times New Roman" w:cs="Times New Roman"/>
          <w:sz w:val="20"/>
        </w:rPr>
        <w:t>there are</w:t>
      </w:r>
      <w:r w:rsidR="00B778F6">
        <w:rPr>
          <w:rFonts w:ascii="Times New Roman" w:hAnsi="Times New Roman" w:cs="Times New Roman"/>
          <w:sz w:val="20"/>
        </w:rPr>
        <w:t xml:space="preserve"> mobility problems </w:t>
      </w:r>
      <w:r w:rsidR="00795F4F">
        <w:rPr>
          <w:rFonts w:ascii="Times New Roman" w:hAnsi="Times New Roman" w:cs="Times New Roman"/>
          <w:sz w:val="20"/>
        </w:rPr>
        <w:t xml:space="preserve">e.g. </w:t>
      </w:r>
      <w:r w:rsidR="00B778F6">
        <w:rPr>
          <w:rFonts w:ascii="Times New Roman" w:hAnsi="Times New Roman" w:cs="Times New Roman"/>
          <w:sz w:val="20"/>
        </w:rPr>
        <w:t>due to measurement latencies. Next figure shows the initial results of the dynamic simulations.</w:t>
      </w:r>
      <w:r>
        <w:rPr>
          <w:rFonts w:ascii="Times New Roman" w:hAnsi="Times New Roman" w:cs="Times New Roman"/>
          <w:sz w:val="20"/>
        </w:rPr>
        <w:t xml:space="preserve"> The results are based on a 2Rx panel UE.</w:t>
      </w:r>
    </w:p>
    <w:p w14:paraId="730DC7CD" w14:textId="77777777" w:rsidR="00B778F6" w:rsidRDefault="00574247" w:rsidP="00B778F6">
      <w:pPr>
        <w:keepNext/>
        <w:jc w:val="center"/>
      </w:pPr>
      <w:r>
        <w:rPr>
          <w:noProof/>
        </w:rPr>
        <w:drawing>
          <wp:inline distT="0" distB="0" distL="0" distR="0" wp14:anchorId="6D276643" wp14:editId="1B8B1878">
            <wp:extent cx="3807116" cy="2851282"/>
            <wp:effectExtent l="0" t="0" r="3175"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808139" cy="2852048"/>
                    </a:xfrm>
                    <a:prstGeom prst="rect">
                      <a:avLst/>
                    </a:prstGeom>
                    <a:noFill/>
                  </pic:spPr>
                </pic:pic>
              </a:graphicData>
            </a:graphic>
          </wp:inline>
        </w:drawing>
      </w:r>
    </w:p>
    <w:p w14:paraId="72B6FFA0" w14:textId="01B013F8" w:rsidR="00B778F6" w:rsidRDefault="00B778F6" w:rsidP="00B778F6">
      <w:pPr>
        <w:pStyle w:val="Caption"/>
        <w:jc w:val="center"/>
        <w:rPr>
          <w:rFonts w:ascii="Times New Roman" w:hAnsi="Times New Roman" w:cs="Times New Roman"/>
          <w:sz w:val="20"/>
        </w:rPr>
      </w:pPr>
      <w:r>
        <w:t xml:space="preserve">Figure </w:t>
      </w:r>
      <w:r w:rsidR="00C94679">
        <w:fldChar w:fldCharType="begin"/>
      </w:r>
      <w:r w:rsidR="00C94679">
        <w:instrText xml:space="preserve"> SEQ Figure \* ARABIC </w:instrText>
      </w:r>
      <w:r w:rsidR="00C94679">
        <w:fldChar w:fldCharType="separate"/>
      </w:r>
      <w:r w:rsidR="00146EC5">
        <w:rPr>
          <w:noProof/>
        </w:rPr>
        <w:t>2</w:t>
      </w:r>
      <w:r w:rsidR="00C94679">
        <w:rPr>
          <w:noProof/>
        </w:rPr>
        <w:fldChar w:fldCharType="end"/>
      </w:r>
      <w:r>
        <w:t xml:space="preserve"> Difference in SS-RSRP between overall best beam and serving cell best beam (30kmh).</w:t>
      </w:r>
    </w:p>
    <w:p w14:paraId="71799C93" w14:textId="04713175" w:rsidR="000D77DA" w:rsidRDefault="00A1517F" w:rsidP="00BC4EF5">
      <w:pPr>
        <w:rPr>
          <w:rFonts w:ascii="Times New Roman" w:hAnsi="Times New Roman" w:cs="Times New Roman"/>
          <w:sz w:val="20"/>
        </w:rPr>
      </w:pPr>
      <w:r>
        <w:rPr>
          <w:rFonts w:ascii="Times New Roman" w:hAnsi="Times New Roman" w:cs="Times New Roman"/>
          <w:sz w:val="20"/>
        </w:rPr>
        <w:t xml:space="preserve">We can see from the results that in 30kmh case the UE will in 80% of the time be camped on the beam with the </w:t>
      </w:r>
      <w:r w:rsidR="000D77DA">
        <w:rPr>
          <w:rFonts w:ascii="Times New Roman" w:hAnsi="Times New Roman" w:cs="Times New Roman"/>
          <w:sz w:val="20"/>
        </w:rPr>
        <w:t>best SS-RSRP – i.e. UE is served by best cell and beam.</w:t>
      </w:r>
    </w:p>
    <w:p w14:paraId="6178B28E" w14:textId="70192679" w:rsidR="00795F4F" w:rsidRDefault="00795F4F" w:rsidP="00BC4EF5">
      <w:pPr>
        <w:rPr>
          <w:rFonts w:ascii="Times New Roman" w:hAnsi="Times New Roman" w:cs="Times New Roman"/>
          <w:sz w:val="20"/>
        </w:rPr>
      </w:pPr>
      <w:r w:rsidRPr="00565225">
        <w:rPr>
          <w:rFonts w:ascii="Times New Roman" w:hAnsi="Times New Roman" w:cs="Times New Roman"/>
          <w:sz w:val="20"/>
        </w:rPr>
        <w:t xml:space="preserve">What we can </w:t>
      </w:r>
      <w:r w:rsidR="0056227F" w:rsidRPr="00565225">
        <w:rPr>
          <w:rFonts w:ascii="Times New Roman" w:hAnsi="Times New Roman" w:cs="Times New Roman"/>
          <w:sz w:val="20"/>
        </w:rPr>
        <w:t>a</w:t>
      </w:r>
      <w:r w:rsidRPr="00565225">
        <w:rPr>
          <w:rFonts w:ascii="Times New Roman" w:hAnsi="Times New Roman" w:cs="Times New Roman"/>
          <w:sz w:val="20"/>
        </w:rPr>
        <w:t xml:space="preserve">lso observe is that in more than </w:t>
      </w:r>
      <w:r w:rsidR="0056227F" w:rsidRPr="00565225">
        <w:rPr>
          <w:rFonts w:ascii="Times New Roman" w:hAnsi="Times New Roman" w:cs="Times New Roman"/>
          <w:sz w:val="20"/>
        </w:rPr>
        <w:t>~</w:t>
      </w:r>
      <w:r w:rsidRPr="00565225">
        <w:rPr>
          <w:rFonts w:ascii="Times New Roman" w:hAnsi="Times New Roman" w:cs="Times New Roman"/>
          <w:sz w:val="20"/>
        </w:rPr>
        <w:t xml:space="preserve">10% of the time </w:t>
      </w:r>
      <w:r w:rsidR="00C45DC9" w:rsidRPr="00565225">
        <w:rPr>
          <w:rFonts w:ascii="Times New Roman" w:hAnsi="Times New Roman" w:cs="Times New Roman"/>
          <w:sz w:val="20"/>
        </w:rPr>
        <w:t xml:space="preserve">there is more than 3dB different between serving and </w:t>
      </w:r>
      <w:r w:rsidRPr="00565225">
        <w:rPr>
          <w:rFonts w:ascii="Times New Roman" w:hAnsi="Times New Roman" w:cs="Times New Roman"/>
          <w:sz w:val="20"/>
        </w:rPr>
        <w:t xml:space="preserve">a better </w:t>
      </w:r>
      <w:r w:rsidR="00C45DC9" w:rsidRPr="00565225">
        <w:rPr>
          <w:rFonts w:ascii="Times New Roman" w:hAnsi="Times New Roman" w:cs="Times New Roman"/>
          <w:sz w:val="20"/>
        </w:rPr>
        <w:t>neighbor beam.</w:t>
      </w:r>
      <w:r w:rsidR="00C45DC9">
        <w:rPr>
          <w:rFonts w:ascii="Times New Roman" w:hAnsi="Times New Roman" w:cs="Times New Roman"/>
          <w:sz w:val="20"/>
        </w:rPr>
        <w:t xml:space="preserve"> </w:t>
      </w:r>
      <w:r>
        <w:rPr>
          <w:rFonts w:ascii="Times New Roman" w:hAnsi="Times New Roman" w:cs="Times New Roman"/>
          <w:sz w:val="20"/>
        </w:rPr>
        <w:t xml:space="preserve">Whether </w:t>
      </w:r>
      <w:r w:rsidR="0056227F">
        <w:rPr>
          <w:rFonts w:ascii="Times New Roman" w:hAnsi="Times New Roman" w:cs="Times New Roman"/>
          <w:sz w:val="20"/>
        </w:rPr>
        <w:t xml:space="preserve">such </w:t>
      </w:r>
      <w:r>
        <w:rPr>
          <w:rFonts w:ascii="Times New Roman" w:hAnsi="Times New Roman" w:cs="Times New Roman"/>
          <w:sz w:val="20"/>
        </w:rPr>
        <w:t xml:space="preserve">3dB difference in the end will cause problems will depend on beam change latencies (change of SSB within a cell) or cell change latencies (change from one beam in cell 1 to another beam in cell 2). </w:t>
      </w:r>
    </w:p>
    <w:p w14:paraId="6E66D4DD" w14:textId="77777777" w:rsidR="00795F4F" w:rsidRPr="006F560E" w:rsidRDefault="00795F4F" w:rsidP="00BC4EF5">
      <w:pPr>
        <w:rPr>
          <w:rFonts w:ascii="Times New Roman" w:hAnsi="Times New Roman" w:cs="Times New Roman"/>
          <w:b/>
          <w:sz w:val="20"/>
        </w:rPr>
      </w:pPr>
      <w:r w:rsidRPr="006F560E">
        <w:rPr>
          <w:rFonts w:ascii="Times New Roman" w:hAnsi="Times New Roman" w:cs="Times New Roman"/>
          <w:b/>
          <w:sz w:val="20"/>
        </w:rPr>
        <w:t>Observation 1: RAN4 need to discuss beam/SSB block latencies.</w:t>
      </w:r>
    </w:p>
    <w:p w14:paraId="7A0115F9" w14:textId="77777777" w:rsidR="00795F4F" w:rsidRPr="006F560E" w:rsidRDefault="00795F4F" w:rsidP="00BC4EF5">
      <w:pPr>
        <w:rPr>
          <w:rFonts w:ascii="Times New Roman" w:hAnsi="Times New Roman" w:cs="Times New Roman"/>
          <w:b/>
          <w:sz w:val="20"/>
        </w:rPr>
      </w:pPr>
      <w:r w:rsidRPr="006F560E">
        <w:rPr>
          <w:rFonts w:ascii="Times New Roman" w:hAnsi="Times New Roman" w:cs="Times New Roman"/>
          <w:b/>
          <w:sz w:val="20"/>
        </w:rPr>
        <w:t>Observation 2: RAN4 need to discuss cell change latencies</w:t>
      </w:r>
      <w:r w:rsidR="00D65231" w:rsidRPr="006F560E">
        <w:rPr>
          <w:rFonts w:ascii="Times New Roman" w:hAnsi="Times New Roman" w:cs="Times New Roman"/>
          <w:b/>
          <w:sz w:val="20"/>
        </w:rPr>
        <w:t xml:space="preserve"> (handover)</w:t>
      </w:r>
      <w:r w:rsidRPr="006F560E">
        <w:rPr>
          <w:rFonts w:ascii="Times New Roman" w:hAnsi="Times New Roman" w:cs="Times New Roman"/>
          <w:b/>
          <w:sz w:val="20"/>
        </w:rPr>
        <w:t>.</w:t>
      </w:r>
    </w:p>
    <w:p w14:paraId="16B4DCAF" w14:textId="0FE5EAFE" w:rsidR="00D65231" w:rsidRDefault="00D65231" w:rsidP="00BC4EF5">
      <w:pPr>
        <w:rPr>
          <w:rFonts w:ascii="Times New Roman" w:hAnsi="Times New Roman" w:cs="Times New Roman"/>
          <w:sz w:val="20"/>
        </w:rPr>
      </w:pPr>
      <w:r>
        <w:rPr>
          <w:rFonts w:ascii="Times New Roman" w:hAnsi="Times New Roman" w:cs="Times New Roman"/>
          <w:sz w:val="20"/>
        </w:rPr>
        <w:t>Handover latencies were initially discussed in the San Diego AH meeting with a WF on the topic agreed in [</w:t>
      </w:r>
      <w:r w:rsidR="00565225" w:rsidRPr="00565225">
        <w:rPr>
          <w:rFonts w:ascii="Times New Roman" w:hAnsi="Times New Roman" w:cs="Times New Roman"/>
          <w:sz w:val="20"/>
        </w:rPr>
        <w:t>6</w:t>
      </w:r>
      <w:r>
        <w:rPr>
          <w:rFonts w:ascii="Times New Roman" w:hAnsi="Times New Roman" w:cs="Times New Roman"/>
          <w:sz w:val="20"/>
        </w:rPr>
        <w:t>].</w:t>
      </w:r>
      <w:r w:rsidR="00795F4F">
        <w:rPr>
          <w:rFonts w:ascii="Times New Roman" w:hAnsi="Times New Roman" w:cs="Times New Roman"/>
          <w:sz w:val="20"/>
        </w:rPr>
        <w:t xml:space="preserve"> </w:t>
      </w:r>
    </w:p>
    <w:p w14:paraId="3382D65B" w14:textId="6C336A21" w:rsidR="002544A7" w:rsidRDefault="00D65231" w:rsidP="00BC4EF5">
      <w:pPr>
        <w:rPr>
          <w:rFonts w:ascii="Times New Roman" w:hAnsi="Times New Roman" w:cs="Times New Roman"/>
          <w:sz w:val="20"/>
        </w:rPr>
      </w:pPr>
      <w:r>
        <w:rPr>
          <w:rFonts w:ascii="Times New Roman" w:hAnsi="Times New Roman" w:cs="Times New Roman"/>
          <w:sz w:val="20"/>
        </w:rPr>
        <w:t>It should be highlighted that all the r</w:t>
      </w:r>
      <w:r w:rsidR="00C45DC9">
        <w:rPr>
          <w:rFonts w:ascii="Times New Roman" w:hAnsi="Times New Roman" w:cs="Times New Roman"/>
          <w:sz w:val="20"/>
        </w:rPr>
        <w:t xml:space="preserve">esults </w:t>
      </w:r>
      <w:r>
        <w:rPr>
          <w:rFonts w:ascii="Times New Roman" w:hAnsi="Times New Roman" w:cs="Times New Roman"/>
          <w:sz w:val="20"/>
        </w:rPr>
        <w:t xml:space="preserve">shown </w:t>
      </w:r>
      <w:r w:rsidR="00C45DC9">
        <w:rPr>
          <w:rFonts w:ascii="Times New Roman" w:hAnsi="Times New Roman" w:cs="Times New Roman"/>
          <w:sz w:val="20"/>
        </w:rPr>
        <w:t xml:space="preserve">are </w:t>
      </w:r>
      <w:r>
        <w:rPr>
          <w:rFonts w:ascii="Times New Roman" w:hAnsi="Times New Roman" w:cs="Times New Roman"/>
          <w:sz w:val="20"/>
        </w:rPr>
        <w:t xml:space="preserve">based on 2 Rx panel assumption in the UE. It can be </w:t>
      </w:r>
      <w:r w:rsidR="00C45DC9">
        <w:rPr>
          <w:rFonts w:ascii="Times New Roman" w:hAnsi="Times New Roman" w:cs="Times New Roman"/>
          <w:sz w:val="20"/>
        </w:rPr>
        <w:t xml:space="preserve">foreseen </w:t>
      </w:r>
      <w:r>
        <w:rPr>
          <w:rFonts w:ascii="Times New Roman" w:hAnsi="Times New Roman" w:cs="Times New Roman"/>
          <w:sz w:val="20"/>
        </w:rPr>
        <w:t xml:space="preserve">that results from having only 1 Rx panel in the UE will </w:t>
      </w:r>
      <w:r w:rsidR="00C45DC9">
        <w:rPr>
          <w:rFonts w:ascii="Times New Roman" w:hAnsi="Times New Roman" w:cs="Times New Roman"/>
          <w:sz w:val="20"/>
        </w:rPr>
        <w:t>be worse</w:t>
      </w:r>
      <w:r>
        <w:rPr>
          <w:rFonts w:ascii="Times New Roman" w:hAnsi="Times New Roman" w:cs="Times New Roman"/>
          <w:sz w:val="20"/>
        </w:rPr>
        <w:t>. I.e. the results in this paper can only be applied assuming UE is having 2Rx panels.</w:t>
      </w:r>
      <w:r w:rsidR="00C45DC9">
        <w:rPr>
          <w:rFonts w:ascii="Times New Roman" w:hAnsi="Times New Roman" w:cs="Times New Roman"/>
          <w:sz w:val="20"/>
        </w:rPr>
        <w:t xml:space="preserve"> </w:t>
      </w:r>
    </w:p>
    <w:p w14:paraId="3D661E0D" w14:textId="77777777" w:rsidR="00D65231" w:rsidRPr="006F560E" w:rsidRDefault="00D65231" w:rsidP="00BC4EF5">
      <w:pPr>
        <w:rPr>
          <w:rFonts w:ascii="Times New Roman" w:hAnsi="Times New Roman" w:cs="Times New Roman"/>
          <w:b/>
          <w:sz w:val="20"/>
        </w:rPr>
      </w:pPr>
      <w:r w:rsidRPr="006F560E">
        <w:rPr>
          <w:rFonts w:ascii="Times New Roman" w:hAnsi="Times New Roman" w:cs="Times New Roman"/>
          <w:b/>
          <w:sz w:val="20"/>
        </w:rPr>
        <w:t>Observation 3: The results shown are only applicable assuming 2Rx panels in UE.</w:t>
      </w:r>
    </w:p>
    <w:p w14:paraId="119BAD05" w14:textId="0274CFA5" w:rsidR="00A1517F" w:rsidRDefault="00D65231" w:rsidP="00BC4EF5">
      <w:pPr>
        <w:rPr>
          <w:rFonts w:ascii="Times New Roman" w:hAnsi="Times New Roman" w:cs="Times New Roman"/>
          <w:sz w:val="20"/>
        </w:rPr>
      </w:pPr>
      <w:r>
        <w:rPr>
          <w:rFonts w:ascii="Times New Roman" w:hAnsi="Times New Roman" w:cs="Times New Roman"/>
          <w:sz w:val="20"/>
        </w:rPr>
        <w:t>In [</w:t>
      </w:r>
      <w:r w:rsidR="00565225">
        <w:rPr>
          <w:rFonts w:ascii="Times New Roman" w:hAnsi="Times New Roman" w:cs="Times New Roman"/>
          <w:sz w:val="20"/>
        </w:rPr>
        <w:t>4</w:t>
      </w:r>
      <w:r>
        <w:rPr>
          <w:rFonts w:ascii="Times New Roman" w:hAnsi="Times New Roman" w:cs="Times New Roman"/>
          <w:sz w:val="20"/>
        </w:rPr>
        <w:t>]</w:t>
      </w:r>
      <w:r w:rsidR="000D77DA">
        <w:rPr>
          <w:rFonts w:ascii="Times New Roman" w:hAnsi="Times New Roman" w:cs="Times New Roman"/>
          <w:sz w:val="20"/>
        </w:rPr>
        <w:t xml:space="preserve"> </w:t>
      </w:r>
      <w:r>
        <w:rPr>
          <w:rFonts w:ascii="Times New Roman" w:hAnsi="Times New Roman" w:cs="Times New Roman"/>
          <w:sz w:val="20"/>
        </w:rPr>
        <w:t xml:space="preserve">we also </w:t>
      </w:r>
      <w:r w:rsidR="000D77DA">
        <w:rPr>
          <w:rFonts w:ascii="Times New Roman" w:hAnsi="Times New Roman" w:cs="Times New Roman"/>
          <w:sz w:val="20"/>
        </w:rPr>
        <w:t xml:space="preserve">investigated </w:t>
      </w:r>
      <w:r>
        <w:rPr>
          <w:rFonts w:ascii="Times New Roman" w:hAnsi="Times New Roman" w:cs="Times New Roman"/>
          <w:sz w:val="20"/>
        </w:rPr>
        <w:t xml:space="preserve">the </w:t>
      </w:r>
      <w:r w:rsidR="000D77DA">
        <w:rPr>
          <w:rFonts w:ascii="Times New Roman" w:hAnsi="Times New Roman" w:cs="Times New Roman"/>
          <w:sz w:val="20"/>
        </w:rPr>
        <w:t>impact from the UE measurement interval. I.e. would it have an impact whether UE L1 measurement interval would be 20ms or 40ms. The</w:t>
      </w:r>
      <w:r w:rsidR="00574247">
        <w:rPr>
          <w:rFonts w:ascii="Times New Roman" w:hAnsi="Times New Roman" w:cs="Times New Roman"/>
          <w:sz w:val="20"/>
        </w:rPr>
        <w:t>se initial</w:t>
      </w:r>
      <w:r w:rsidR="000D77DA">
        <w:rPr>
          <w:rFonts w:ascii="Times New Roman" w:hAnsi="Times New Roman" w:cs="Times New Roman"/>
          <w:sz w:val="20"/>
        </w:rPr>
        <w:t xml:space="preserve"> results </w:t>
      </w:r>
      <w:r w:rsidR="00574247">
        <w:rPr>
          <w:rFonts w:ascii="Times New Roman" w:hAnsi="Times New Roman" w:cs="Times New Roman"/>
          <w:sz w:val="20"/>
        </w:rPr>
        <w:t>show</w:t>
      </w:r>
      <w:r w:rsidR="000D77DA">
        <w:rPr>
          <w:rFonts w:ascii="Times New Roman" w:hAnsi="Times New Roman" w:cs="Times New Roman"/>
          <w:sz w:val="20"/>
        </w:rPr>
        <w:t xml:space="preserve"> that at least in 30kmh scenario it makes no significant impact.</w:t>
      </w:r>
    </w:p>
    <w:p w14:paraId="1C49598F" w14:textId="77777777" w:rsidR="00D65231" w:rsidRPr="006F560E" w:rsidRDefault="00D65231" w:rsidP="00BC4EF5">
      <w:pPr>
        <w:rPr>
          <w:rFonts w:ascii="Times New Roman" w:hAnsi="Times New Roman" w:cs="Times New Roman"/>
          <w:b/>
          <w:sz w:val="20"/>
        </w:rPr>
      </w:pPr>
      <w:r w:rsidRPr="006F560E">
        <w:rPr>
          <w:rFonts w:ascii="Times New Roman" w:hAnsi="Times New Roman" w:cs="Times New Roman"/>
          <w:b/>
          <w:sz w:val="20"/>
        </w:rPr>
        <w:t>Observation 4: at 30kmh mobility an L1 measurement period of 40ms would be sufficient.</w:t>
      </w:r>
    </w:p>
    <w:p w14:paraId="44FD7407" w14:textId="72BFBA7B" w:rsidR="000D77DA" w:rsidRDefault="000D77DA" w:rsidP="00BC4EF5">
      <w:pPr>
        <w:rPr>
          <w:rFonts w:ascii="Times New Roman" w:hAnsi="Times New Roman" w:cs="Times New Roman"/>
          <w:sz w:val="20"/>
        </w:rPr>
      </w:pPr>
      <w:r>
        <w:rPr>
          <w:rFonts w:ascii="Times New Roman" w:hAnsi="Times New Roman" w:cs="Times New Roman"/>
          <w:sz w:val="20"/>
        </w:rPr>
        <w:lastRenderedPageBreak/>
        <w:t xml:space="preserve">However, it should be noticed that the simulations </w:t>
      </w:r>
      <w:r w:rsidR="000855DC">
        <w:rPr>
          <w:rFonts w:ascii="Times New Roman" w:hAnsi="Times New Roman" w:cs="Times New Roman"/>
          <w:sz w:val="20"/>
        </w:rPr>
        <w:t>we</w:t>
      </w:r>
      <w:r>
        <w:rPr>
          <w:rFonts w:ascii="Times New Roman" w:hAnsi="Times New Roman" w:cs="Times New Roman"/>
          <w:sz w:val="20"/>
        </w:rPr>
        <w:t>re very initial and do not include impacts from:</w:t>
      </w:r>
    </w:p>
    <w:p w14:paraId="4A590968" w14:textId="4EA9F051" w:rsidR="000D77DA" w:rsidRDefault="000D77DA" w:rsidP="000D77DA">
      <w:pPr>
        <w:pStyle w:val="ListParagraph"/>
        <w:numPr>
          <w:ilvl w:val="0"/>
          <w:numId w:val="3"/>
        </w:numPr>
        <w:rPr>
          <w:rFonts w:ascii="Times New Roman" w:hAnsi="Times New Roman" w:cs="Times New Roman"/>
          <w:sz w:val="20"/>
        </w:rPr>
      </w:pPr>
      <w:r>
        <w:rPr>
          <w:rFonts w:ascii="Times New Roman" w:hAnsi="Times New Roman" w:cs="Times New Roman"/>
          <w:sz w:val="20"/>
        </w:rPr>
        <w:t>Signaling latencies</w:t>
      </w:r>
      <w:r w:rsidR="00562D66">
        <w:rPr>
          <w:rFonts w:ascii="Times New Roman" w:hAnsi="Times New Roman" w:cs="Times New Roman"/>
          <w:sz w:val="20"/>
        </w:rPr>
        <w:t xml:space="preserve"> including</w:t>
      </w:r>
      <w:r w:rsidR="00985AD9">
        <w:rPr>
          <w:rFonts w:ascii="Times New Roman" w:hAnsi="Times New Roman" w:cs="Times New Roman"/>
          <w:sz w:val="20"/>
        </w:rPr>
        <w:t xml:space="preserve"> transmission error modeling</w:t>
      </w:r>
    </w:p>
    <w:p w14:paraId="54CAC4F4" w14:textId="77777777" w:rsidR="000D77DA" w:rsidRDefault="000D77DA" w:rsidP="000D77DA">
      <w:pPr>
        <w:pStyle w:val="ListParagraph"/>
        <w:numPr>
          <w:ilvl w:val="1"/>
          <w:numId w:val="3"/>
        </w:numPr>
        <w:rPr>
          <w:rFonts w:ascii="Times New Roman" w:hAnsi="Times New Roman" w:cs="Times New Roman"/>
          <w:sz w:val="20"/>
        </w:rPr>
      </w:pPr>
      <w:r>
        <w:rPr>
          <w:rFonts w:ascii="Times New Roman" w:hAnsi="Times New Roman" w:cs="Times New Roman"/>
          <w:sz w:val="20"/>
        </w:rPr>
        <w:t>Measurement reporting</w:t>
      </w:r>
    </w:p>
    <w:p w14:paraId="01F2AD3F" w14:textId="77777777" w:rsidR="000D77DA" w:rsidRDefault="000D77DA" w:rsidP="000D77DA">
      <w:pPr>
        <w:pStyle w:val="ListParagraph"/>
        <w:numPr>
          <w:ilvl w:val="1"/>
          <w:numId w:val="3"/>
        </w:numPr>
        <w:rPr>
          <w:rFonts w:ascii="Times New Roman" w:hAnsi="Times New Roman" w:cs="Times New Roman"/>
          <w:sz w:val="20"/>
        </w:rPr>
      </w:pPr>
      <w:r>
        <w:rPr>
          <w:rFonts w:ascii="Times New Roman" w:hAnsi="Times New Roman" w:cs="Times New Roman"/>
          <w:sz w:val="20"/>
        </w:rPr>
        <w:t>Handover command</w:t>
      </w:r>
    </w:p>
    <w:p w14:paraId="7D4846E8" w14:textId="77777777" w:rsidR="0070407F" w:rsidRDefault="0070407F" w:rsidP="00BC4EF5">
      <w:pPr>
        <w:rPr>
          <w:rFonts w:ascii="Times New Roman" w:hAnsi="Times New Roman" w:cs="Times New Roman"/>
          <w:sz w:val="20"/>
        </w:rPr>
      </w:pPr>
    </w:p>
    <w:p w14:paraId="58D53AF3" w14:textId="77777777" w:rsidR="000855DC" w:rsidRPr="006F560E" w:rsidRDefault="0070407F" w:rsidP="00BC4EF5">
      <w:pPr>
        <w:rPr>
          <w:rFonts w:ascii="Arial" w:hAnsi="Arial" w:cs="Arial"/>
          <w:sz w:val="28"/>
        </w:rPr>
      </w:pPr>
      <w:r>
        <w:rPr>
          <w:rFonts w:ascii="Arial" w:hAnsi="Arial" w:cs="Arial"/>
          <w:sz w:val="28"/>
        </w:rPr>
        <w:t>2.2.2</w:t>
      </w:r>
      <w:r w:rsidRPr="00682101">
        <w:rPr>
          <w:rFonts w:ascii="Arial" w:hAnsi="Arial" w:cs="Arial"/>
          <w:sz w:val="28"/>
        </w:rPr>
        <w:tab/>
      </w:r>
      <w:r>
        <w:rPr>
          <w:rFonts w:ascii="Arial" w:hAnsi="Arial" w:cs="Arial"/>
          <w:sz w:val="28"/>
        </w:rPr>
        <w:t>Cell and Beam</w:t>
      </w:r>
      <w:r w:rsidRPr="00682101">
        <w:rPr>
          <w:rFonts w:ascii="Arial" w:hAnsi="Arial" w:cs="Arial"/>
          <w:sz w:val="28"/>
        </w:rPr>
        <w:t xml:space="preserve"> tracking</w:t>
      </w:r>
    </w:p>
    <w:p w14:paraId="0743621C" w14:textId="564E975A" w:rsidR="0070407F" w:rsidRDefault="0070407F" w:rsidP="00BC4EF5">
      <w:pPr>
        <w:rPr>
          <w:rFonts w:ascii="Times New Roman" w:hAnsi="Times New Roman" w:cs="Times New Roman"/>
          <w:sz w:val="20"/>
        </w:rPr>
      </w:pPr>
      <w:r>
        <w:rPr>
          <w:rFonts w:ascii="Times New Roman" w:hAnsi="Times New Roman" w:cs="Times New Roman"/>
          <w:sz w:val="20"/>
        </w:rPr>
        <w:t xml:space="preserve">Next results we look further at the number of cells </w:t>
      </w:r>
      <w:r w:rsidR="006771E7">
        <w:rPr>
          <w:rFonts w:ascii="Times New Roman" w:hAnsi="Times New Roman" w:cs="Times New Roman"/>
          <w:sz w:val="20"/>
        </w:rPr>
        <w:t>a</w:t>
      </w:r>
      <w:r>
        <w:rPr>
          <w:rFonts w:ascii="Times New Roman" w:hAnsi="Times New Roman" w:cs="Times New Roman"/>
          <w:sz w:val="20"/>
        </w:rPr>
        <w:t xml:space="preserve">nd beams/SSBs that the UE should track </w:t>
      </w:r>
      <w:proofErr w:type="gramStart"/>
      <w:r>
        <w:rPr>
          <w:rFonts w:ascii="Times New Roman" w:hAnsi="Times New Roman" w:cs="Times New Roman"/>
          <w:sz w:val="20"/>
        </w:rPr>
        <w:t>in order to</w:t>
      </w:r>
      <w:proofErr w:type="gramEnd"/>
      <w:r>
        <w:rPr>
          <w:rFonts w:ascii="Times New Roman" w:hAnsi="Times New Roman" w:cs="Times New Roman"/>
          <w:sz w:val="20"/>
        </w:rPr>
        <w:t xml:space="preserve"> ensure that the UE is not tracking too few c</w:t>
      </w:r>
      <w:r w:rsidR="009F49EB">
        <w:rPr>
          <w:rFonts w:ascii="Times New Roman" w:hAnsi="Times New Roman" w:cs="Times New Roman"/>
          <w:sz w:val="20"/>
        </w:rPr>
        <w:t>e</w:t>
      </w:r>
      <w:r>
        <w:rPr>
          <w:rFonts w:ascii="Times New Roman" w:hAnsi="Times New Roman" w:cs="Times New Roman"/>
          <w:sz w:val="20"/>
        </w:rPr>
        <w:t>lls and beams, which might then jeopardize the mobility performance of NR.</w:t>
      </w:r>
      <w:r w:rsidR="000C44ED">
        <w:rPr>
          <w:rFonts w:ascii="Times New Roman" w:hAnsi="Times New Roman" w:cs="Times New Roman"/>
          <w:sz w:val="20"/>
        </w:rPr>
        <w:t xml:space="preserve"> Measurement rate of 20 </w:t>
      </w:r>
      <w:proofErr w:type="spellStart"/>
      <w:r w:rsidR="000C44ED">
        <w:rPr>
          <w:rFonts w:ascii="Times New Roman" w:hAnsi="Times New Roman" w:cs="Times New Roman"/>
          <w:sz w:val="20"/>
        </w:rPr>
        <w:t>ms</w:t>
      </w:r>
      <w:proofErr w:type="spellEnd"/>
      <w:r w:rsidR="000C44ED">
        <w:rPr>
          <w:rFonts w:ascii="Times New Roman" w:hAnsi="Times New Roman" w:cs="Times New Roman"/>
          <w:sz w:val="20"/>
        </w:rPr>
        <w:t xml:space="preserve"> with 4 sample averaging is used in these simulations.</w:t>
      </w:r>
    </w:p>
    <w:p w14:paraId="3F1779E1" w14:textId="6827CD46" w:rsidR="00AC69D5" w:rsidRDefault="0070407F" w:rsidP="00BC4EF5">
      <w:pPr>
        <w:rPr>
          <w:rFonts w:ascii="Times New Roman" w:hAnsi="Times New Roman" w:cs="Times New Roman"/>
          <w:sz w:val="20"/>
        </w:rPr>
      </w:pPr>
      <w:r>
        <w:rPr>
          <w:rFonts w:ascii="Times New Roman" w:hAnsi="Times New Roman" w:cs="Times New Roman"/>
          <w:sz w:val="20"/>
        </w:rPr>
        <w:t xml:space="preserve">The UE </w:t>
      </w:r>
      <w:r w:rsidR="009F49EB">
        <w:rPr>
          <w:rFonts w:ascii="Times New Roman" w:hAnsi="Times New Roman" w:cs="Times New Roman"/>
          <w:sz w:val="20"/>
        </w:rPr>
        <w:t xml:space="preserve">is </w:t>
      </w:r>
      <w:r>
        <w:rPr>
          <w:rFonts w:ascii="Times New Roman" w:hAnsi="Times New Roman" w:cs="Times New Roman"/>
          <w:sz w:val="20"/>
        </w:rPr>
        <w:t xml:space="preserve">tracking </w:t>
      </w:r>
      <w:proofErr w:type="gramStart"/>
      <w:r>
        <w:rPr>
          <w:rFonts w:ascii="Times New Roman" w:hAnsi="Times New Roman" w:cs="Times New Roman"/>
          <w:sz w:val="20"/>
        </w:rPr>
        <w:t>a number of</w:t>
      </w:r>
      <w:proofErr w:type="gramEnd"/>
      <w:r>
        <w:rPr>
          <w:rFonts w:ascii="Times New Roman" w:hAnsi="Times New Roman" w:cs="Times New Roman"/>
          <w:sz w:val="20"/>
        </w:rPr>
        <w:t xml:space="preserve"> cells (4, 6 or 8) and a number of beams (expressed as </w:t>
      </w:r>
      <w:r w:rsidR="009F49EB">
        <w:rPr>
          <w:rFonts w:ascii="Times New Roman" w:hAnsi="Times New Roman" w:cs="Times New Roman"/>
          <w:sz w:val="20"/>
        </w:rPr>
        <w:t xml:space="preserve">beams </w:t>
      </w:r>
      <w:r>
        <w:rPr>
          <w:rFonts w:ascii="Times New Roman" w:hAnsi="Times New Roman" w:cs="Times New Roman"/>
          <w:sz w:val="20"/>
        </w:rPr>
        <w:t xml:space="preserve">per cell – 1, 2, 3, 4 or 6). We </w:t>
      </w:r>
      <w:r w:rsidR="009F49EB">
        <w:rPr>
          <w:rFonts w:ascii="Times New Roman" w:hAnsi="Times New Roman" w:cs="Times New Roman"/>
          <w:sz w:val="20"/>
        </w:rPr>
        <w:t xml:space="preserve">then </w:t>
      </w:r>
      <w:r>
        <w:rPr>
          <w:rFonts w:ascii="Times New Roman" w:hAnsi="Times New Roman" w:cs="Times New Roman"/>
          <w:sz w:val="20"/>
        </w:rPr>
        <w:t xml:space="preserve">look at, at which threshold does increasing the tracked number not provide further benefits for the UE and system. </w:t>
      </w:r>
      <w:r w:rsidR="00AC69D5">
        <w:rPr>
          <w:rFonts w:ascii="Times New Roman" w:hAnsi="Times New Roman" w:cs="Times New Roman"/>
          <w:sz w:val="20"/>
        </w:rPr>
        <w:t>Firstly</w:t>
      </w:r>
      <w:r w:rsidR="009F49EB">
        <w:rPr>
          <w:rFonts w:ascii="Times New Roman" w:hAnsi="Times New Roman" w:cs="Times New Roman"/>
          <w:sz w:val="20"/>
        </w:rPr>
        <w:t>,</w:t>
      </w:r>
      <w:r w:rsidR="00AC69D5">
        <w:rPr>
          <w:rFonts w:ascii="Times New Roman" w:hAnsi="Times New Roman" w:cs="Times New Roman"/>
          <w:sz w:val="20"/>
        </w:rPr>
        <w:t xml:space="preserve"> we increase the number of tracked cell – accounting the cell detection and L1 measurements latencies – to identify when the tracked cell list saturates. Results are illustrated in figure 3.</w:t>
      </w:r>
    </w:p>
    <w:p w14:paraId="02AB7EF0" w14:textId="77777777" w:rsidR="00AC69D5" w:rsidRDefault="00AC69D5" w:rsidP="006F560E">
      <w:pPr>
        <w:keepNext/>
        <w:jc w:val="center"/>
      </w:pPr>
      <w:r>
        <w:rPr>
          <w:rFonts w:ascii="Times New Roman" w:hAnsi="Times New Roman" w:cs="Times New Roman"/>
          <w:noProof/>
          <w:sz w:val="20"/>
        </w:rPr>
        <w:drawing>
          <wp:inline distT="0" distB="0" distL="0" distR="0" wp14:anchorId="277EA5E3" wp14:editId="29DBC676">
            <wp:extent cx="4322979" cy="3240000"/>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322979" cy="3240000"/>
                    </a:xfrm>
                    <a:prstGeom prst="rect">
                      <a:avLst/>
                    </a:prstGeom>
                    <a:noFill/>
                  </pic:spPr>
                </pic:pic>
              </a:graphicData>
            </a:graphic>
          </wp:inline>
        </w:drawing>
      </w:r>
    </w:p>
    <w:p w14:paraId="08317AA2" w14:textId="4A2D78DC" w:rsidR="00AC69D5" w:rsidRDefault="00AC69D5" w:rsidP="006F560E">
      <w:pPr>
        <w:pStyle w:val="Caption"/>
        <w:jc w:val="center"/>
        <w:rPr>
          <w:rFonts w:ascii="Times New Roman" w:hAnsi="Times New Roman" w:cs="Times New Roman"/>
          <w:sz w:val="20"/>
        </w:rPr>
      </w:pPr>
      <w:r>
        <w:t xml:space="preserve">Figure </w:t>
      </w:r>
      <w:r w:rsidR="00C94679">
        <w:fldChar w:fldCharType="begin"/>
      </w:r>
      <w:r w:rsidR="00C94679">
        <w:instrText xml:space="preserve"> SEQ Figure \* ARABIC </w:instrText>
      </w:r>
      <w:r w:rsidR="00C94679">
        <w:fldChar w:fldCharType="separate"/>
      </w:r>
      <w:r w:rsidR="00146EC5">
        <w:rPr>
          <w:noProof/>
        </w:rPr>
        <w:t>3</w:t>
      </w:r>
      <w:r w:rsidR="00C94679">
        <w:rPr>
          <w:noProof/>
        </w:rPr>
        <w:fldChar w:fldCharType="end"/>
      </w:r>
      <w:r>
        <w:t xml:space="preserve"> Total number of detected</w:t>
      </w:r>
      <w:r w:rsidR="00727B15">
        <w:t xml:space="preserve"> </w:t>
      </w:r>
      <w:proofErr w:type="spellStart"/>
      <w:r w:rsidR="00727B15">
        <w:t>neighbour</w:t>
      </w:r>
      <w:proofErr w:type="spellEnd"/>
      <w:r>
        <w:t xml:space="preserve"> cells the UE is tracking.</w:t>
      </w:r>
    </w:p>
    <w:p w14:paraId="6D3A4A3B" w14:textId="77777777" w:rsidR="00AC69D5" w:rsidRDefault="00AC69D5" w:rsidP="00BC4EF5">
      <w:pPr>
        <w:rPr>
          <w:rFonts w:ascii="Times New Roman" w:hAnsi="Times New Roman" w:cs="Times New Roman"/>
          <w:sz w:val="20"/>
        </w:rPr>
      </w:pPr>
    </w:p>
    <w:p w14:paraId="2D02EAB0" w14:textId="71DD9AA1" w:rsidR="00A64D16" w:rsidRDefault="00AC69D5" w:rsidP="00BC4EF5">
      <w:pPr>
        <w:rPr>
          <w:rFonts w:ascii="Times New Roman" w:hAnsi="Times New Roman" w:cs="Times New Roman"/>
          <w:sz w:val="20"/>
        </w:rPr>
      </w:pPr>
      <w:r>
        <w:rPr>
          <w:rFonts w:ascii="Times New Roman" w:hAnsi="Times New Roman" w:cs="Times New Roman"/>
          <w:sz w:val="20"/>
        </w:rPr>
        <w:t xml:space="preserve">From the results we see that tracking of 4 cells is not sufficient, as there </w:t>
      </w:r>
      <w:r w:rsidR="009F49EB">
        <w:rPr>
          <w:rFonts w:ascii="Times New Roman" w:hAnsi="Times New Roman" w:cs="Times New Roman"/>
          <w:sz w:val="20"/>
        </w:rPr>
        <w:t xml:space="preserve">would </w:t>
      </w:r>
      <w:r>
        <w:rPr>
          <w:rFonts w:ascii="Times New Roman" w:hAnsi="Times New Roman" w:cs="Times New Roman"/>
          <w:sz w:val="20"/>
        </w:rPr>
        <w:t xml:space="preserve">still </w:t>
      </w:r>
      <w:r w:rsidR="009F49EB">
        <w:rPr>
          <w:rFonts w:ascii="Times New Roman" w:hAnsi="Times New Roman" w:cs="Times New Roman"/>
          <w:sz w:val="20"/>
        </w:rPr>
        <w:t xml:space="preserve">be </w:t>
      </w:r>
      <w:proofErr w:type="gramStart"/>
      <w:r>
        <w:rPr>
          <w:rFonts w:ascii="Times New Roman" w:hAnsi="Times New Roman" w:cs="Times New Roman"/>
          <w:sz w:val="20"/>
        </w:rPr>
        <w:t>a number of</w:t>
      </w:r>
      <w:proofErr w:type="gramEnd"/>
      <w:r>
        <w:rPr>
          <w:rFonts w:ascii="Times New Roman" w:hAnsi="Times New Roman" w:cs="Times New Roman"/>
          <w:sz w:val="20"/>
        </w:rPr>
        <w:t xml:space="preserve"> potential good enough cells the UE should track. This can be seen from the fact, that if we increase the UE tracking list the UE capable of detecting and tracking more good candidate cells. From figure</w:t>
      </w:r>
      <w:r w:rsidR="00277013">
        <w:rPr>
          <w:rFonts w:ascii="Times New Roman" w:hAnsi="Times New Roman" w:cs="Times New Roman"/>
          <w:sz w:val="20"/>
        </w:rPr>
        <w:t xml:space="preserve"> 3</w:t>
      </w:r>
      <w:r>
        <w:rPr>
          <w:rFonts w:ascii="Times New Roman" w:hAnsi="Times New Roman" w:cs="Times New Roman"/>
          <w:sz w:val="20"/>
        </w:rPr>
        <w:t xml:space="preserve">, we can see that increasing the tracking to 4 and 6 means we start to reach the saturation point of number of cells the UE will detect and track. I.e. increasing beyond </w:t>
      </w:r>
      <w:r w:rsidR="009F49EB">
        <w:rPr>
          <w:rFonts w:ascii="Times New Roman" w:hAnsi="Times New Roman" w:cs="Times New Roman"/>
          <w:sz w:val="20"/>
        </w:rPr>
        <w:t xml:space="preserve">6 cells will </w:t>
      </w:r>
      <w:r>
        <w:rPr>
          <w:rFonts w:ascii="Times New Roman" w:hAnsi="Times New Roman" w:cs="Times New Roman"/>
          <w:sz w:val="20"/>
        </w:rPr>
        <w:t xml:space="preserve">likely not add any </w:t>
      </w:r>
      <w:r w:rsidR="009F49EB">
        <w:rPr>
          <w:rFonts w:ascii="Times New Roman" w:hAnsi="Times New Roman" w:cs="Times New Roman"/>
          <w:sz w:val="20"/>
        </w:rPr>
        <w:t xml:space="preserve">additional </w:t>
      </w:r>
      <w:r>
        <w:rPr>
          <w:rFonts w:ascii="Times New Roman" w:hAnsi="Times New Roman" w:cs="Times New Roman"/>
          <w:sz w:val="20"/>
        </w:rPr>
        <w:t>value for the system.</w:t>
      </w:r>
      <w:r w:rsidR="00A64D16">
        <w:rPr>
          <w:rFonts w:ascii="Times New Roman" w:hAnsi="Times New Roman" w:cs="Times New Roman"/>
          <w:sz w:val="20"/>
        </w:rPr>
        <w:t xml:space="preserve"> </w:t>
      </w:r>
    </w:p>
    <w:p w14:paraId="0B633224" w14:textId="629DDBD7" w:rsidR="00A64D16" w:rsidRDefault="00A64D16" w:rsidP="00BC4EF5">
      <w:pPr>
        <w:rPr>
          <w:rFonts w:ascii="Times New Roman" w:hAnsi="Times New Roman" w:cs="Times New Roman"/>
          <w:sz w:val="20"/>
        </w:rPr>
      </w:pPr>
      <w:r>
        <w:rPr>
          <w:rFonts w:ascii="Times New Roman" w:hAnsi="Times New Roman" w:cs="Times New Roman"/>
          <w:sz w:val="20"/>
        </w:rPr>
        <w:t xml:space="preserve">As the saturation point in these simulations seems to be somewhere between 4 and 6 tracked cells, we </w:t>
      </w:r>
      <w:r w:rsidR="009F49EB">
        <w:rPr>
          <w:rFonts w:ascii="Times New Roman" w:hAnsi="Times New Roman" w:cs="Times New Roman"/>
          <w:sz w:val="20"/>
        </w:rPr>
        <w:t xml:space="preserve">can observe that </w:t>
      </w:r>
      <w:r>
        <w:rPr>
          <w:rFonts w:ascii="Times New Roman" w:hAnsi="Times New Roman" w:cs="Times New Roman"/>
          <w:sz w:val="20"/>
        </w:rPr>
        <w:t xml:space="preserve">tracking 5 cells might </w:t>
      </w:r>
      <w:r w:rsidR="009F49EB">
        <w:rPr>
          <w:rFonts w:ascii="Times New Roman" w:hAnsi="Times New Roman" w:cs="Times New Roman"/>
          <w:sz w:val="20"/>
        </w:rPr>
        <w:t>not add additional value in system gain</w:t>
      </w:r>
      <w:r>
        <w:rPr>
          <w:rFonts w:ascii="Times New Roman" w:hAnsi="Times New Roman" w:cs="Times New Roman"/>
          <w:sz w:val="20"/>
        </w:rPr>
        <w:t>.</w:t>
      </w:r>
      <w:r w:rsidR="00394D3A">
        <w:rPr>
          <w:rFonts w:ascii="Times New Roman" w:hAnsi="Times New Roman" w:cs="Times New Roman"/>
          <w:sz w:val="20"/>
        </w:rPr>
        <w:t xml:space="preserve"> Note: the results do not include serving cell.</w:t>
      </w:r>
    </w:p>
    <w:p w14:paraId="703E9ECD" w14:textId="5E052E29" w:rsidR="0070407F" w:rsidRPr="006F560E" w:rsidRDefault="00A64D16" w:rsidP="00BC4EF5">
      <w:pPr>
        <w:rPr>
          <w:rFonts w:ascii="Times New Roman" w:hAnsi="Times New Roman" w:cs="Times New Roman"/>
          <w:b/>
          <w:sz w:val="20"/>
        </w:rPr>
      </w:pPr>
      <w:r w:rsidRPr="006F560E">
        <w:rPr>
          <w:rFonts w:ascii="Times New Roman" w:hAnsi="Times New Roman" w:cs="Times New Roman"/>
          <w:b/>
          <w:sz w:val="20"/>
        </w:rPr>
        <w:t xml:space="preserve">Observation 5: Tracking </w:t>
      </w:r>
      <w:r w:rsidR="009F49EB">
        <w:rPr>
          <w:rFonts w:ascii="Times New Roman" w:hAnsi="Times New Roman" w:cs="Times New Roman"/>
          <w:b/>
          <w:sz w:val="20"/>
        </w:rPr>
        <w:t xml:space="preserve">more than </w:t>
      </w:r>
      <w:r w:rsidRPr="006F560E">
        <w:rPr>
          <w:rFonts w:ascii="Times New Roman" w:hAnsi="Times New Roman" w:cs="Times New Roman"/>
          <w:b/>
          <w:sz w:val="20"/>
        </w:rPr>
        <w:t xml:space="preserve">5 intra-frequency cells </w:t>
      </w:r>
      <w:r w:rsidR="009F49EB">
        <w:rPr>
          <w:rFonts w:ascii="Times New Roman" w:hAnsi="Times New Roman" w:cs="Times New Roman"/>
          <w:b/>
          <w:sz w:val="20"/>
        </w:rPr>
        <w:t>might not add any additional system gain</w:t>
      </w:r>
      <w:r w:rsidR="00565225">
        <w:rPr>
          <w:rFonts w:ascii="Times New Roman" w:hAnsi="Times New Roman" w:cs="Times New Roman"/>
          <w:b/>
          <w:sz w:val="20"/>
        </w:rPr>
        <w:t xml:space="preserve"> under the given conditions</w:t>
      </w:r>
      <w:r w:rsidR="009F49EB">
        <w:rPr>
          <w:rFonts w:ascii="Times New Roman" w:hAnsi="Times New Roman" w:cs="Times New Roman"/>
          <w:b/>
          <w:sz w:val="20"/>
        </w:rPr>
        <w:t>.</w:t>
      </w:r>
      <w:r w:rsidR="00AC69D5" w:rsidRPr="006F560E">
        <w:rPr>
          <w:rFonts w:ascii="Times New Roman" w:hAnsi="Times New Roman" w:cs="Times New Roman"/>
          <w:b/>
          <w:sz w:val="20"/>
        </w:rPr>
        <w:t xml:space="preserve"> </w:t>
      </w:r>
    </w:p>
    <w:p w14:paraId="5B6F1BB3" w14:textId="339CA1BF" w:rsidR="00394D3A" w:rsidRDefault="00394D3A" w:rsidP="00BC4EF5">
      <w:pPr>
        <w:rPr>
          <w:rFonts w:ascii="Times New Roman" w:hAnsi="Times New Roman" w:cs="Times New Roman"/>
          <w:sz w:val="20"/>
        </w:rPr>
      </w:pPr>
      <w:r>
        <w:rPr>
          <w:rFonts w:ascii="Times New Roman" w:hAnsi="Times New Roman" w:cs="Times New Roman"/>
          <w:sz w:val="20"/>
        </w:rPr>
        <w:t xml:space="preserve">Having observed that tracking around </w:t>
      </w:r>
      <w:r w:rsidR="009F49EB">
        <w:rPr>
          <w:rFonts w:ascii="Times New Roman" w:hAnsi="Times New Roman" w:cs="Times New Roman"/>
          <w:sz w:val="20"/>
        </w:rPr>
        <w:t xml:space="preserve">5 </w:t>
      </w:r>
      <w:r>
        <w:rPr>
          <w:rFonts w:ascii="Times New Roman" w:hAnsi="Times New Roman" w:cs="Times New Roman"/>
          <w:sz w:val="20"/>
        </w:rPr>
        <w:t>cells seems suitable we next look a</w:t>
      </w:r>
      <w:r w:rsidR="00F05008">
        <w:rPr>
          <w:rFonts w:ascii="Times New Roman" w:hAnsi="Times New Roman" w:cs="Times New Roman"/>
          <w:sz w:val="20"/>
        </w:rPr>
        <w:t>t, at which number of tracked beams/SSBs do we see a saturation in the number of tracked beams. I.e. at which number of tracked beams does it no longer give additional gain to track even further beams. Results are shown in figure 4</w:t>
      </w:r>
      <w:r w:rsidR="00D450C5">
        <w:rPr>
          <w:rFonts w:ascii="Times New Roman" w:hAnsi="Times New Roman" w:cs="Times New Roman"/>
          <w:sz w:val="20"/>
        </w:rPr>
        <w:t xml:space="preserve"> and they </w:t>
      </w:r>
      <w:r w:rsidR="002132FF">
        <w:rPr>
          <w:rFonts w:ascii="Times New Roman" w:hAnsi="Times New Roman" w:cs="Times New Roman"/>
          <w:sz w:val="20"/>
        </w:rPr>
        <w:t xml:space="preserve">also include </w:t>
      </w:r>
      <w:r w:rsidR="00D450C5">
        <w:rPr>
          <w:rFonts w:ascii="Times New Roman" w:hAnsi="Times New Roman" w:cs="Times New Roman"/>
          <w:sz w:val="20"/>
        </w:rPr>
        <w:t>the</w:t>
      </w:r>
      <w:r w:rsidR="002132FF">
        <w:rPr>
          <w:rFonts w:ascii="Times New Roman" w:hAnsi="Times New Roman" w:cs="Times New Roman"/>
          <w:sz w:val="20"/>
        </w:rPr>
        <w:t xml:space="preserve"> detected beams from serving cell</w:t>
      </w:r>
    </w:p>
    <w:p w14:paraId="41EF15C5" w14:textId="77777777" w:rsidR="00146EC5" w:rsidRDefault="00F05008" w:rsidP="006F560E">
      <w:pPr>
        <w:keepNext/>
        <w:jc w:val="center"/>
      </w:pPr>
      <w:r w:rsidRPr="00F05008">
        <w:rPr>
          <w:rFonts w:ascii="Times New Roman" w:hAnsi="Times New Roman" w:cs="Times New Roman"/>
          <w:noProof/>
          <w:sz w:val="20"/>
        </w:rPr>
        <w:lastRenderedPageBreak/>
        <w:drawing>
          <wp:inline distT="0" distB="0" distL="0" distR="0" wp14:anchorId="70AB4BDA" wp14:editId="3CEF4D9A">
            <wp:extent cx="4318576" cy="3240000"/>
            <wp:effectExtent l="0" t="0" r="6350" b="0"/>
            <wp:docPr id="13" name="Content Placeholder 12">
              <a:extLst xmlns:a="http://schemas.openxmlformats.org/drawingml/2006/main">
                <a:ext uri="{FF2B5EF4-FFF2-40B4-BE49-F238E27FC236}">
                  <a16:creationId xmlns:a16="http://schemas.microsoft.com/office/drawing/2014/main" id="{62CA5B38-C25F-4403-890C-4C3E05B43C0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3" name="Content Placeholder 12">
                      <a:extLst>
                        <a:ext uri="{FF2B5EF4-FFF2-40B4-BE49-F238E27FC236}">
                          <a16:creationId xmlns:a16="http://schemas.microsoft.com/office/drawing/2014/main" id="{62CA5B38-C25F-4403-890C-4C3E05B43C0D}"/>
                        </a:ext>
                      </a:extLst>
                    </pic:cNvPr>
                    <pic:cNvPicPr>
                      <a:picLocks noGrp="1"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4318576" cy="3240000"/>
                    </a:xfrm>
                    <a:prstGeom prst="rect">
                      <a:avLst/>
                    </a:prstGeom>
                  </pic:spPr>
                </pic:pic>
              </a:graphicData>
            </a:graphic>
          </wp:inline>
        </w:drawing>
      </w:r>
    </w:p>
    <w:p w14:paraId="7598C5C0" w14:textId="7CA3DB59" w:rsidR="00F05008" w:rsidRDefault="00146EC5" w:rsidP="006F560E">
      <w:pPr>
        <w:pStyle w:val="Caption"/>
        <w:jc w:val="center"/>
        <w:rPr>
          <w:rFonts w:ascii="Times New Roman" w:hAnsi="Times New Roman" w:cs="Times New Roman"/>
          <w:sz w:val="20"/>
        </w:rPr>
      </w:pPr>
      <w:r>
        <w:t xml:space="preserve">Figure </w:t>
      </w:r>
      <w:r w:rsidR="00C94679">
        <w:fldChar w:fldCharType="begin"/>
      </w:r>
      <w:r w:rsidR="00C94679">
        <w:instrText xml:space="preserve"> SEQ Figure \* ARABIC </w:instrText>
      </w:r>
      <w:r w:rsidR="00C94679">
        <w:fldChar w:fldCharType="separate"/>
      </w:r>
      <w:r>
        <w:rPr>
          <w:noProof/>
        </w:rPr>
        <w:t>4</w:t>
      </w:r>
      <w:r w:rsidR="00C94679">
        <w:rPr>
          <w:noProof/>
        </w:rPr>
        <w:fldChar w:fldCharType="end"/>
      </w:r>
      <w:r>
        <w:t xml:space="preserve"> Total number of detected beams as a function of tracked cells and beams.</w:t>
      </w:r>
    </w:p>
    <w:p w14:paraId="445E2433" w14:textId="52E3D14D" w:rsidR="0065533B" w:rsidRDefault="00F05008" w:rsidP="00BC4EF5">
      <w:pPr>
        <w:rPr>
          <w:rFonts w:ascii="Times New Roman" w:hAnsi="Times New Roman" w:cs="Times New Roman"/>
          <w:sz w:val="20"/>
        </w:rPr>
      </w:pPr>
      <w:r>
        <w:rPr>
          <w:rFonts w:ascii="Times New Roman" w:hAnsi="Times New Roman" w:cs="Times New Roman"/>
          <w:sz w:val="20"/>
        </w:rPr>
        <w:t>When looking at the 4-6 trac</w:t>
      </w:r>
      <w:r w:rsidR="00AA4676">
        <w:rPr>
          <w:rFonts w:ascii="Times New Roman" w:hAnsi="Times New Roman" w:cs="Times New Roman"/>
          <w:sz w:val="20"/>
        </w:rPr>
        <w:t xml:space="preserve">ked cells it seems clear that tracking 1 beam </w:t>
      </w:r>
      <w:r w:rsidR="00CA7A51">
        <w:rPr>
          <w:rFonts w:ascii="Times New Roman" w:hAnsi="Times New Roman" w:cs="Times New Roman"/>
          <w:sz w:val="20"/>
        </w:rPr>
        <w:t xml:space="preserve">per cell </w:t>
      </w:r>
      <w:r w:rsidR="00AA4676">
        <w:rPr>
          <w:rFonts w:ascii="Times New Roman" w:hAnsi="Times New Roman" w:cs="Times New Roman"/>
          <w:sz w:val="20"/>
        </w:rPr>
        <w:t>is not sufficient</w:t>
      </w:r>
      <w:r w:rsidR="00CA7A51">
        <w:rPr>
          <w:rFonts w:ascii="Times New Roman" w:hAnsi="Times New Roman" w:cs="Times New Roman"/>
          <w:sz w:val="20"/>
        </w:rPr>
        <w:t>,</w:t>
      </w:r>
      <w:r w:rsidR="00AA4676">
        <w:rPr>
          <w:rFonts w:ascii="Times New Roman" w:hAnsi="Times New Roman" w:cs="Times New Roman"/>
          <w:sz w:val="20"/>
        </w:rPr>
        <w:t xml:space="preserve"> as there are occasions where the </w:t>
      </w:r>
      <w:r w:rsidR="0065533B">
        <w:rPr>
          <w:rFonts w:ascii="Times New Roman" w:hAnsi="Times New Roman" w:cs="Times New Roman"/>
          <w:sz w:val="20"/>
        </w:rPr>
        <w:t>UE beam tracking list is empty.</w:t>
      </w:r>
    </w:p>
    <w:p w14:paraId="61DF8217" w14:textId="27889EB7" w:rsidR="00F05008" w:rsidRPr="006F560E" w:rsidRDefault="0065533B" w:rsidP="00BC4EF5">
      <w:pPr>
        <w:rPr>
          <w:rFonts w:ascii="Times New Roman" w:hAnsi="Times New Roman" w:cs="Times New Roman"/>
          <w:b/>
          <w:sz w:val="20"/>
        </w:rPr>
      </w:pPr>
      <w:r w:rsidRPr="006F560E">
        <w:rPr>
          <w:rFonts w:ascii="Times New Roman" w:hAnsi="Times New Roman" w:cs="Times New Roman"/>
          <w:b/>
          <w:sz w:val="20"/>
        </w:rPr>
        <w:t>Observation 6: Tracking 1 beam per cell is not sufficient.</w:t>
      </w:r>
    </w:p>
    <w:p w14:paraId="66B3CC2B" w14:textId="47A1A0F6" w:rsidR="001B1BBC" w:rsidRDefault="00CA7A51" w:rsidP="00BC4EF5">
      <w:pPr>
        <w:rPr>
          <w:rFonts w:ascii="Times New Roman" w:hAnsi="Times New Roman" w:cs="Times New Roman"/>
          <w:sz w:val="20"/>
        </w:rPr>
      </w:pPr>
      <w:r>
        <w:rPr>
          <w:rFonts w:ascii="Times New Roman" w:hAnsi="Times New Roman" w:cs="Times New Roman"/>
          <w:sz w:val="20"/>
        </w:rPr>
        <w:t>T</w:t>
      </w:r>
      <w:r w:rsidR="00EF6BF1">
        <w:rPr>
          <w:rFonts w:ascii="Times New Roman" w:hAnsi="Times New Roman" w:cs="Times New Roman"/>
          <w:sz w:val="20"/>
        </w:rPr>
        <w:t xml:space="preserve">he results </w:t>
      </w:r>
      <w:r>
        <w:rPr>
          <w:rFonts w:ascii="Times New Roman" w:hAnsi="Times New Roman" w:cs="Times New Roman"/>
          <w:sz w:val="20"/>
        </w:rPr>
        <w:t xml:space="preserve">also </w:t>
      </w:r>
      <w:r w:rsidR="00EF6BF1">
        <w:rPr>
          <w:rFonts w:ascii="Times New Roman" w:hAnsi="Times New Roman" w:cs="Times New Roman"/>
          <w:sz w:val="20"/>
        </w:rPr>
        <w:t xml:space="preserve">confirm the observation that tracking 4 cells is not sufficient. However, </w:t>
      </w:r>
      <w:r>
        <w:rPr>
          <w:rFonts w:ascii="Times New Roman" w:hAnsi="Times New Roman" w:cs="Times New Roman"/>
          <w:sz w:val="20"/>
        </w:rPr>
        <w:t xml:space="preserve">from these results </w:t>
      </w:r>
      <w:r w:rsidR="00EF6BF1">
        <w:rPr>
          <w:rFonts w:ascii="Times New Roman" w:hAnsi="Times New Roman" w:cs="Times New Roman"/>
          <w:sz w:val="20"/>
        </w:rPr>
        <w:t>there is no clear trend in the number of beams per</w:t>
      </w:r>
      <w:r w:rsidR="001B1BBC">
        <w:rPr>
          <w:rFonts w:ascii="Times New Roman" w:hAnsi="Times New Roman" w:cs="Times New Roman"/>
          <w:sz w:val="20"/>
        </w:rPr>
        <w:t xml:space="preserve"> cell (and thereby per carrier)</w:t>
      </w:r>
      <w:r>
        <w:rPr>
          <w:rFonts w:ascii="Times New Roman" w:hAnsi="Times New Roman" w:cs="Times New Roman"/>
          <w:sz w:val="20"/>
        </w:rPr>
        <w:t xml:space="preserve"> the UE should track</w:t>
      </w:r>
      <w:r w:rsidR="001B1BBC">
        <w:rPr>
          <w:rFonts w:ascii="Times New Roman" w:hAnsi="Times New Roman" w:cs="Times New Roman"/>
          <w:sz w:val="20"/>
        </w:rPr>
        <w:t>. There are still potential candidate beams not being tracked. I.e. when increasing the number of tracked beams per cell the UE is still able to detect and track further beams.</w:t>
      </w:r>
    </w:p>
    <w:p w14:paraId="5E710269" w14:textId="12A8E0C3" w:rsidR="00146EC5" w:rsidRPr="006F560E" w:rsidRDefault="00146EC5" w:rsidP="00BC4EF5">
      <w:pPr>
        <w:rPr>
          <w:rFonts w:ascii="Times New Roman" w:hAnsi="Times New Roman" w:cs="Times New Roman"/>
          <w:b/>
          <w:sz w:val="20"/>
        </w:rPr>
      </w:pPr>
      <w:r w:rsidRPr="006F560E">
        <w:rPr>
          <w:rFonts w:ascii="Times New Roman" w:hAnsi="Times New Roman" w:cs="Times New Roman"/>
          <w:b/>
          <w:sz w:val="20"/>
        </w:rPr>
        <w:t>Observation 7:</w:t>
      </w:r>
      <w:r w:rsidR="004D5CC7" w:rsidRPr="006F560E">
        <w:rPr>
          <w:rFonts w:ascii="Times New Roman" w:hAnsi="Times New Roman" w:cs="Times New Roman"/>
          <w:b/>
          <w:sz w:val="20"/>
        </w:rPr>
        <w:t xml:space="preserve"> </w:t>
      </w:r>
      <w:r w:rsidR="00073F49" w:rsidRPr="006F560E">
        <w:rPr>
          <w:rFonts w:ascii="Times New Roman" w:hAnsi="Times New Roman" w:cs="Times New Roman"/>
          <w:b/>
          <w:sz w:val="20"/>
        </w:rPr>
        <w:t>Tracking 6 beams per cell still leaves possible candidate beams not tracked by the UE.</w:t>
      </w:r>
    </w:p>
    <w:p w14:paraId="4392381B" w14:textId="1EA8C9B9" w:rsidR="00146EC5" w:rsidRDefault="00146EC5" w:rsidP="00BC4EF5">
      <w:pPr>
        <w:rPr>
          <w:rFonts w:ascii="Times New Roman" w:hAnsi="Times New Roman" w:cs="Times New Roman"/>
          <w:sz w:val="20"/>
        </w:rPr>
      </w:pPr>
      <w:r>
        <w:rPr>
          <w:rFonts w:ascii="Times New Roman" w:hAnsi="Times New Roman" w:cs="Times New Roman"/>
          <w:sz w:val="20"/>
        </w:rPr>
        <w:t>This observation is also aligned with the results from the static simulation results</w:t>
      </w:r>
      <w:r w:rsidR="00DF1BFF">
        <w:rPr>
          <w:rFonts w:ascii="Times New Roman" w:hAnsi="Times New Roman" w:cs="Times New Roman"/>
          <w:sz w:val="20"/>
        </w:rPr>
        <w:t xml:space="preserve"> which indicated that under static conditions the UE could detect between 11-13 beams per cell depending on the number of UE panels</w:t>
      </w:r>
      <w:r>
        <w:rPr>
          <w:rFonts w:ascii="Times New Roman" w:hAnsi="Times New Roman" w:cs="Times New Roman"/>
          <w:sz w:val="20"/>
        </w:rPr>
        <w:t xml:space="preserve">. To </w:t>
      </w:r>
      <w:r w:rsidR="00DF1BFF">
        <w:rPr>
          <w:rFonts w:ascii="Times New Roman" w:hAnsi="Times New Roman" w:cs="Times New Roman"/>
          <w:sz w:val="20"/>
        </w:rPr>
        <w:t xml:space="preserve">further </w:t>
      </w:r>
      <w:r>
        <w:rPr>
          <w:rFonts w:ascii="Times New Roman" w:hAnsi="Times New Roman" w:cs="Times New Roman"/>
          <w:sz w:val="20"/>
        </w:rPr>
        <w:t xml:space="preserve">illustrate the potential range of </w:t>
      </w:r>
      <w:r w:rsidR="00DF1BFF">
        <w:rPr>
          <w:rFonts w:ascii="Times New Roman" w:hAnsi="Times New Roman" w:cs="Times New Roman"/>
          <w:sz w:val="20"/>
        </w:rPr>
        <w:t xml:space="preserve">total number of </w:t>
      </w:r>
      <w:r>
        <w:rPr>
          <w:rFonts w:ascii="Times New Roman" w:hAnsi="Times New Roman" w:cs="Times New Roman"/>
          <w:sz w:val="20"/>
        </w:rPr>
        <w:t xml:space="preserve">beams detectable we also </w:t>
      </w:r>
      <w:r w:rsidR="00DF1BFF">
        <w:rPr>
          <w:rFonts w:ascii="Times New Roman" w:hAnsi="Times New Roman" w:cs="Times New Roman"/>
          <w:sz w:val="20"/>
        </w:rPr>
        <w:t xml:space="preserve">provide a </w:t>
      </w:r>
      <w:proofErr w:type="spellStart"/>
      <w:r>
        <w:rPr>
          <w:rFonts w:ascii="Times New Roman" w:hAnsi="Times New Roman" w:cs="Times New Roman"/>
          <w:sz w:val="20"/>
        </w:rPr>
        <w:t>a</w:t>
      </w:r>
      <w:proofErr w:type="spellEnd"/>
      <w:r>
        <w:rPr>
          <w:rFonts w:ascii="Times New Roman" w:hAnsi="Times New Roman" w:cs="Times New Roman"/>
          <w:sz w:val="20"/>
        </w:rPr>
        <w:t xml:space="preserve"> map (static) showing the mean </w:t>
      </w:r>
      <w:r w:rsidR="00DF1BFF">
        <w:rPr>
          <w:rFonts w:ascii="Times New Roman" w:hAnsi="Times New Roman" w:cs="Times New Roman"/>
          <w:sz w:val="20"/>
        </w:rPr>
        <w:t xml:space="preserve">total </w:t>
      </w:r>
      <w:r>
        <w:rPr>
          <w:rFonts w:ascii="Times New Roman" w:hAnsi="Times New Roman" w:cs="Times New Roman"/>
          <w:sz w:val="20"/>
        </w:rPr>
        <w:t xml:space="preserve">number of detected beam per each location in the </w:t>
      </w:r>
      <w:r w:rsidR="00DF1BFF">
        <w:rPr>
          <w:rFonts w:ascii="Times New Roman" w:hAnsi="Times New Roman" w:cs="Times New Roman"/>
          <w:sz w:val="20"/>
        </w:rPr>
        <w:t xml:space="preserve">deployment </w:t>
      </w:r>
      <w:r>
        <w:rPr>
          <w:rFonts w:ascii="Times New Roman" w:hAnsi="Times New Roman" w:cs="Times New Roman"/>
          <w:sz w:val="20"/>
        </w:rPr>
        <w:t>setup. This is illustrated in figure 5.</w:t>
      </w:r>
    </w:p>
    <w:p w14:paraId="7AE76B84" w14:textId="77777777" w:rsidR="00146EC5" w:rsidRDefault="00146EC5" w:rsidP="006F560E">
      <w:pPr>
        <w:keepNext/>
        <w:jc w:val="center"/>
      </w:pPr>
      <w:r>
        <w:rPr>
          <w:rFonts w:ascii="Times New Roman" w:hAnsi="Times New Roman" w:cs="Times New Roman"/>
          <w:noProof/>
          <w:sz w:val="20"/>
        </w:rPr>
        <w:drawing>
          <wp:inline distT="0" distB="0" distL="0" distR="0" wp14:anchorId="7CA8DE99" wp14:editId="3FE80A9B">
            <wp:extent cx="3184906" cy="2743125"/>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201608" cy="2757510"/>
                    </a:xfrm>
                    <a:prstGeom prst="rect">
                      <a:avLst/>
                    </a:prstGeom>
                    <a:noFill/>
                  </pic:spPr>
                </pic:pic>
              </a:graphicData>
            </a:graphic>
          </wp:inline>
        </w:drawing>
      </w:r>
    </w:p>
    <w:p w14:paraId="1FEC6652" w14:textId="6A50591C" w:rsidR="00146EC5" w:rsidRDefault="00146EC5" w:rsidP="006F560E">
      <w:pPr>
        <w:pStyle w:val="Caption"/>
        <w:jc w:val="center"/>
        <w:rPr>
          <w:rFonts w:ascii="Times New Roman" w:hAnsi="Times New Roman" w:cs="Times New Roman"/>
          <w:sz w:val="20"/>
        </w:rPr>
      </w:pPr>
      <w:r>
        <w:t xml:space="preserve">Figure </w:t>
      </w:r>
      <w:r w:rsidR="00C94679">
        <w:fldChar w:fldCharType="begin"/>
      </w:r>
      <w:r w:rsidR="00C94679">
        <w:instrText xml:space="preserve"> SEQ Figure \* ARABIC </w:instrText>
      </w:r>
      <w:r w:rsidR="00C94679">
        <w:fldChar w:fldCharType="separate"/>
      </w:r>
      <w:r>
        <w:rPr>
          <w:noProof/>
        </w:rPr>
        <w:t>5</w:t>
      </w:r>
      <w:r w:rsidR="00C94679">
        <w:rPr>
          <w:noProof/>
        </w:rPr>
        <w:fldChar w:fldCharType="end"/>
      </w:r>
      <w:r>
        <w:t xml:space="preserve"> Total number of detected beams (static simulations)</w:t>
      </w:r>
    </w:p>
    <w:p w14:paraId="2CD10AB2" w14:textId="10D511EA" w:rsidR="00146EC5" w:rsidRDefault="00AE73A0" w:rsidP="00BC4EF5">
      <w:pPr>
        <w:rPr>
          <w:rFonts w:ascii="Times New Roman" w:hAnsi="Times New Roman" w:cs="Times New Roman"/>
          <w:sz w:val="20"/>
        </w:rPr>
      </w:pPr>
      <w:r>
        <w:rPr>
          <w:rFonts w:ascii="Times New Roman" w:hAnsi="Times New Roman" w:cs="Times New Roman"/>
          <w:sz w:val="20"/>
        </w:rPr>
        <w:lastRenderedPageBreak/>
        <w:t xml:space="preserve">From </w:t>
      </w:r>
      <w:r w:rsidR="00DF1BFF">
        <w:rPr>
          <w:rFonts w:ascii="Times New Roman" w:hAnsi="Times New Roman" w:cs="Times New Roman"/>
          <w:sz w:val="20"/>
        </w:rPr>
        <w:t>figure 5</w:t>
      </w:r>
      <w:r>
        <w:rPr>
          <w:rFonts w:ascii="Times New Roman" w:hAnsi="Times New Roman" w:cs="Times New Roman"/>
          <w:sz w:val="20"/>
        </w:rPr>
        <w:t xml:space="preserve"> we observe that more than</w:t>
      </w:r>
      <w:r w:rsidR="00146EC5">
        <w:rPr>
          <w:rFonts w:ascii="Times New Roman" w:hAnsi="Times New Roman" w:cs="Times New Roman"/>
          <w:sz w:val="20"/>
        </w:rPr>
        <w:t xml:space="preserve"> </w:t>
      </w:r>
      <w:r w:rsidR="00DF1BFF">
        <w:rPr>
          <w:rFonts w:ascii="Times New Roman" w:hAnsi="Times New Roman" w:cs="Times New Roman"/>
          <w:sz w:val="20"/>
        </w:rPr>
        <w:t>~</w:t>
      </w:r>
      <w:r w:rsidR="00146EC5">
        <w:rPr>
          <w:rFonts w:ascii="Times New Roman" w:hAnsi="Times New Roman" w:cs="Times New Roman"/>
          <w:sz w:val="20"/>
        </w:rPr>
        <w:t>50 beams can be tracked at any location in the setup (which is also aligned with the [</w:t>
      </w:r>
      <w:r w:rsidR="00565225">
        <w:rPr>
          <w:rFonts w:ascii="Times New Roman" w:hAnsi="Times New Roman" w:cs="Times New Roman"/>
          <w:sz w:val="20"/>
        </w:rPr>
        <w:t>5</w:t>
      </w:r>
      <w:r w:rsidR="00146EC5">
        <w:rPr>
          <w:rFonts w:ascii="Times New Roman" w:hAnsi="Times New Roman" w:cs="Times New Roman"/>
          <w:sz w:val="20"/>
        </w:rPr>
        <w:t>]. In most situations the UE would be able to detect and track more than around 75 beams (</w:t>
      </w:r>
      <w:r w:rsidR="00DF1BFF">
        <w:rPr>
          <w:rFonts w:ascii="Times New Roman" w:hAnsi="Times New Roman" w:cs="Times New Roman"/>
          <w:sz w:val="20"/>
        </w:rPr>
        <w:t xml:space="preserve">Note: </w:t>
      </w:r>
      <w:r w:rsidR="00146EC5">
        <w:rPr>
          <w:rFonts w:ascii="Times New Roman" w:hAnsi="Times New Roman" w:cs="Times New Roman"/>
          <w:sz w:val="20"/>
        </w:rPr>
        <w:t>these results are not using limited number of tracked cells).</w:t>
      </w:r>
      <w:r>
        <w:rPr>
          <w:rFonts w:ascii="Times New Roman" w:hAnsi="Times New Roman" w:cs="Times New Roman"/>
          <w:sz w:val="20"/>
        </w:rPr>
        <w:t xml:space="preserve"> Based on the results in [</w:t>
      </w:r>
      <w:r w:rsidR="00565225">
        <w:rPr>
          <w:rFonts w:ascii="Times New Roman" w:hAnsi="Times New Roman" w:cs="Times New Roman"/>
          <w:sz w:val="20"/>
        </w:rPr>
        <w:t>5</w:t>
      </w:r>
      <w:r>
        <w:rPr>
          <w:rFonts w:ascii="Times New Roman" w:hAnsi="Times New Roman" w:cs="Times New Roman"/>
          <w:sz w:val="20"/>
        </w:rPr>
        <w:t>] the UE would be able to detect 1</w:t>
      </w:r>
      <w:r w:rsidR="00DF1BFF">
        <w:rPr>
          <w:rFonts w:ascii="Times New Roman" w:hAnsi="Times New Roman" w:cs="Times New Roman"/>
          <w:sz w:val="20"/>
        </w:rPr>
        <w:t>1</w:t>
      </w:r>
      <w:r>
        <w:rPr>
          <w:rFonts w:ascii="Times New Roman" w:hAnsi="Times New Roman" w:cs="Times New Roman"/>
          <w:sz w:val="20"/>
        </w:rPr>
        <w:t>-13 beams per detected cell. Based on this</w:t>
      </w:r>
      <w:r w:rsidR="00DF1BFF">
        <w:rPr>
          <w:rFonts w:ascii="Times New Roman" w:hAnsi="Times New Roman" w:cs="Times New Roman"/>
          <w:sz w:val="20"/>
        </w:rPr>
        <w:t xml:space="preserve"> and figure 5,</w:t>
      </w:r>
      <w:r>
        <w:rPr>
          <w:rFonts w:ascii="Times New Roman" w:hAnsi="Times New Roman" w:cs="Times New Roman"/>
          <w:sz w:val="20"/>
        </w:rPr>
        <w:t xml:space="preserve"> </w:t>
      </w:r>
      <w:r w:rsidR="00DF1BFF">
        <w:rPr>
          <w:rFonts w:ascii="Times New Roman" w:hAnsi="Times New Roman" w:cs="Times New Roman"/>
          <w:sz w:val="20"/>
        </w:rPr>
        <w:t xml:space="preserve">if </w:t>
      </w:r>
      <w:r>
        <w:rPr>
          <w:rFonts w:ascii="Times New Roman" w:hAnsi="Times New Roman" w:cs="Times New Roman"/>
          <w:sz w:val="20"/>
        </w:rPr>
        <w:t xml:space="preserve">the UE </w:t>
      </w:r>
      <w:r w:rsidR="00DF1BFF">
        <w:rPr>
          <w:rFonts w:ascii="Times New Roman" w:hAnsi="Times New Roman" w:cs="Times New Roman"/>
          <w:sz w:val="20"/>
        </w:rPr>
        <w:t>is t</w:t>
      </w:r>
      <w:r>
        <w:rPr>
          <w:rFonts w:ascii="Times New Roman" w:hAnsi="Times New Roman" w:cs="Times New Roman"/>
          <w:sz w:val="20"/>
        </w:rPr>
        <w:t>racking e.g. 5 cells</w:t>
      </w:r>
      <w:r w:rsidR="00DF1BFF">
        <w:rPr>
          <w:rFonts w:ascii="Times New Roman" w:hAnsi="Times New Roman" w:cs="Times New Roman"/>
          <w:sz w:val="20"/>
        </w:rPr>
        <w:t>, the UE</w:t>
      </w:r>
      <w:r>
        <w:rPr>
          <w:rFonts w:ascii="Times New Roman" w:hAnsi="Times New Roman" w:cs="Times New Roman"/>
          <w:sz w:val="20"/>
        </w:rPr>
        <w:t xml:space="preserve"> </w:t>
      </w:r>
      <w:r w:rsidR="00DF1BFF">
        <w:rPr>
          <w:rFonts w:ascii="Times New Roman" w:hAnsi="Times New Roman" w:cs="Times New Roman"/>
          <w:sz w:val="20"/>
        </w:rPr>
        <w:t>sh</w:t>
      </w:r>
      <w:r>
        <w:rPr>
          <w:rFonts w:ascii="Times New Roman" w:hAnsi="Times New Roman" w:cs="Times New Roman"/>
          <w:sz w:val="20"/>
        </w:rPr>
        <w:t>ould need to be able to track around 60 beams/SSBs</w:t>
      </w:r>
      <w:r w:rsidR="00DF1BFF">
        <w:rPr>
          <w:rFonts w:ascii="Times New Roman" w:hAnsi="Times New Roman" w:cs="Times New Roman"/>
          <w:sz w:val="20"/>
        </w:rPr>
        <w:t xml:space="preserve"> for an intra-frequency carrier</w:t>
      </w:r>
      <w:r>
        <w:rPr>
          <w:rFonts w:ascii="Times New Roman" w:hAnsi="Times New Roman" w:cs="Times New Roman"/>
          <w:sz w:val="20"/>
        </w:rPr>
        <w:t>. However, this is not accounting the limited cell tracking, which could change the number</w:t>
      </w:r>
      <w:r w:rsidR="00DF1BFF">
        <w:rPr>
          <w:rFonts w:ascii="Times New Roman" w:hAnsi="Times New Roman" w:cs="Times New Roman"/>
          <w:sz w:val="20"/>
        </w:rPr>
        <w:t>s</w:t>
      </w:r>
      <w:r>
        <w:rPr>
          <w:rFonts w:ascii="Times New Roman" w:hAnsi="Times New Roman" w:cs="Times New Roman"/>
          <w:sz w:val="20"/>
        </w:rPr>
        <w:t>.</w:t>
      </w:r>
    </w:p>
    <w:p w14:paraId="1630033B" w14:textId="57D64916" w:rsidR="00AE5CCE" w:rsidRPr="006F560E" w:rsidRDefault="00AE5CCE" w:rsidP="00BC4EF5">
      <w:pPr>
        <w:rPr>
          <w:rFonts w:ascii="Times New Roman" w:hAnsi="Times New Roman" w:cs="Times New Roman"/>
          <w:b/>
          <w:sz w:val="20"/>
        </w:rPr>
      </w:pPr>
      <w:r w:rsidRPr="006F560E">
        <w:rPr>
          <w:rFonts w:ascii="Times New Roman" w:hAnsi="Times New Roman" w:cs="Times New Roman"/>
          <w:b/>
          <w:sz w:val="20"/>
        </w:rPr>
        <w:t xml:space="preserve">Observation </w:t>
      </w:r>
      <w:r w:rsidR="007D4604" w:rsidRPr="006F560E">
        <w:rPr>
          <w:rFonts w:ascii="Times New Roman" w:hAnsi="Times New Roman" w:cs="Times New Roman"/>
          <w:b/>
          <w:sz w:val="20"/>
        </w:rPr>
        <w:t xml:space="preserve">8: </w:t>
      </w:r>
      <w:r w:rsidR="00AE73A0" w:rsidRPr="006F560E">
        <w:rPr>
          <w:rFonts w:ascii="Times New Roman" w:hAnsi="Times New Roman" w:cs="Times New Roman"/>
          <w:b/>
          <w:sz w:val="20"/>
        </w:rPr>
        <w:t>Number of beams to track per cell is clearly higher than 2.</w:t>
      </w:r>
    </w:p>
    <w:p w14:paraId="2D5F0640" w14:textId="48AD9998" w:rsidR="00B778F6" w:rsidRDefault="00AE73A0" w:rsidP="00BC4EF5">
      <w:pPr>
        <w:rPr>
          <w:rFonts w:ascii="Times New Roman" w:hAnsi="Times New Roman" w:cs="Times New Roman"/>
          <w:sz w:val="20"/>
        </w:rPr>
      </w:pPr>
      <w:r>
        <w:rPr>
          <w:rFonts w:ascii="Times New Roman" w:hAnsi="Times New Roman" w:cs="Times New Roman"/>
          <w:sz w:val="20"/>
        </w:rPr>
        <w:t>More analysis is needed</w:t>
      </w:r>
      <w:r w:rsidR="00A127C7">
        <w:rPr>
          <w:rFonts w:ascii="Times New Roman" w:hAnsi="Times New Roman" w:cs="Times New Roman"/>
          <w:sz w:val="20"/>
        </w:rPr>
        <w:t xml:space="preserve"> to determine more precisely the number of beams per cell, and thereby per carrier, the UE need to be able to track.</w:t>
      </w:r>
      <w:r w:rsidR="000D77DA">
        <w:rPr>
          <w:rFonts w:ascii="Times New Roman" w:hAnsi="Times New Roman" w:cs="Times New Roman"/>
          <w:sz w:val="20"/>
        </w:rPr>
        <w:t xml:space="preserve"> </w:t>
      </w:r>
      <w:r w:rsidR="00A127C7">
        <w:rPr>
          <w:rFonts w:ascii="Times New Roman" w:hAnsi="Times New Roman" w:cs="Times New Roman"/>
          <w:sz w:val="20"/>
        </w:rPr>
        <w:t xml:space="preserve">Additionally, </w:t>
      </w:r>
      <w:r w:rsidR="000D77DA">
        <w:rPr>
          <w:rFonts w:ascii="Times New Roman" w:hAnsi="Times New Roman" w:cs="Times New Roman"/>
          <w:sz w:val="20"/>
        </w:rPr>
        <w:t>the impact from</w:t>
      </w:r>
      <w:r w:rsidR="00B778F6">
        <w:rPr>
          <w:rFonts w:ascii="Times New Roman" w:hAnsi="Times New Roman" w:cs="Times New Roman"/>
          <w:sz w:val="20"/>
        </w:rPr>
        <w:t xml:space="preserve"> signaling latencies</w:t>
      </w:r>
      <w:r w:rsidR="00A127C7">
        <w:rPr>
          <w:rFonts w:ascii="Times New Roman" w:hAnsi="Times New Roman" w:cs="Times New Roman"/>
          <w:sz w:val="20"/>
        </w:rPr>
        <w:t xml:space="preserve"> needs to be invest</w:t>
      </w:r>
      <w:r w:rsidR="00DF1BFF">
        <w:rPr>
          <w:rFonts w:ascii="Times New Roman" w:hAnsi="Times New Roman" w:cs="Times New Roman"/>
          <w:sz w:val="20"/>
        </w:rPr>
        <w:t>i</w:t>
      </w:r>
      <w:r w:rsidR="00A127C7">
        <w:rPr>
          <w:rFonts w:ascii="Times New Roman" w:hAnsi="Times New Roman" w:cs="Times New Roman"/>
          <w:sz w:val="20"/>
        </w:rPr>
        <w:t>gated</w:t>
      </w:r>
      <w:r w:rsidR="00DF1BFF">
        <w:rPr>
          <w:rFonts w:ascii="Times New Roman" w:hAnsi="Times New Roman" w:cs="Times New Roman"/>
          <w:sz w:val="20"/>
        </w:rPr>
        <w:t xml:space="preserve"> further</w:t>
      </w:r>
      <w:r w:rsidR="000D77DA">
        <w:rPr>
          <w:rFonts w:ascii="Times New Roman" w:hAnsi="Times New Roman" w:cs="Times New Roman"/>
          <w:sz w:val="20"/>
        </w:rPr>
        <w:t>, once the signaling details are defined in RAN2</w:t>
      </w:r>
      <w:r w:rsidR="00A127C7">
        <w:rPr>
          <w:rFonts w:ascii="Times New Roman" w:hAnsi="Times New Roman" w:cs="Times New Roman"/>
          <w:sz w:val="20"/>
        </w:rPr>
        <w:t xml:space="preserve"> and HO latencies are defined in RAN4</w:t>
      </w:r>
      <w:r w:rsidR="000D77DA">
        <w:rPr>
          <w:rFonts w:ascii="Times New Roman" w:hAnsi="Times New Roman" w:cs="Times New Roman"/>
          <w:sz w:val="20"/>
        </w:rPr>
        <w:t xml:space="preserve">. </w:t>
      </w:r>
    </w:p>
    <w:p w14:paraId="317F8EC2" w14:textId="77777777" w:rsidR="002C2D19" w:rsidRDefault="002C2D19" w:rsidP="003B659E">
      <w:pPr>
        <w:ind w:right="-22"/>
        <w:rPr>
          <w:rFonts w:ascii="Times New Roman" w:hAnsi="Times New Roman" w:cs="Times New Roman"/>
          <w:sz w:val="20"/>
        </w:rPr>
      </w:pPr>
    </w:p>
    <w:p w14:paraId="05946339" w14:textId="77777777" w:rsidR="00CD7492" w:rsidRPr="0095295C" w:rsidRDefault="00CD7492" w:rsidP="00CD7492">
      <w:pPr>
        <w:keepNext/>
        <w:keepLines/>
        <w:pBdr>
          <w:top w:val="single" w:sz="12" w:space="3" w:color="auto"/>
        </w:pBdr>
        <w:spacing w:before="240" w:after="180" w:line="240" w:lineRule="auto"/>
        <w:ind w:left="1134" w:hanging="1134"/>
        <w:outlineLvl w:val="0"/>
        <w:rPr>
          <w:rFonts w:ascii="Arial" w:eastAsia="Times New Roman" w:hAnsi="Arial" w:cs="Times New Roman"/>
          <w:sz w:val="36"/>
          <w:szCs w:val="20"/>
          <w:lang w:val="en-GB"/>
        </w:rPr>
      </w:pPr>
      <w:r>
        <w:rPr>
          <w:rFonts w:ascii="Arial" w:eastAsia="Times New Roman" w:hAnsi="Arial" w:cs="Times New Roman"/>
          <w:sz w:val="36"/>
          <w:szCs w:val="20"/>
          <w:lang w:val="en-GB"/>
        </w:rPr>
        <w:t>3</w:t>
      </w:r>
      <w:r>
        <w:rPr>
          <w:rFonts w:ascii="Arial" w:eastAsia="Times New Roman" w:hAnsi="Arial" w:cs="Times New Roman"/>
          <w:sz w:val="36"/>
          <w:szCs w:val="20"/>
          <w:lang w:val="en-GB"/>
        </w:rPr>
        <w:tab/>
      </w:r>
      <w:r w:rsidRPr="00565225">
        <w:rPr>
          <w:rFonts w:ascii="Arial" w:eastAsia="Times New Roman" w:hAnsi="Arial" w:cs="Times New Roman"/>
          <w:sz w:val="36"/>
          <w:szCs w:val="20"/>
          <w:lang w:val="en-GB"/>
        </w:rPr>
        <w:t>Conclusion</w:t>
      </w:r>
    </w:p>
    <w:p w14:paraId="28AF44C5" w14:textId="47A6FC8E" w:rsidR="00CD7492" w:rsidRDefault="00CA34AB" w:rsidP="003B659E">
      <w:pPr>
        <w:ind w:right="-22"/>
        <w:rPr>
          <w:rFonts w:ascii="Times New Roman" w:hAnsi="Times New Roman" w:cs="Times New Roman"/>
          <w:sz w:val="20"/>
        </w:rPr>
      </w:pPr>
      <w:r>
        <w:rPr>
          <w:rFonts w:ascii="Times New Roman" w:eastAsia="Calibri" w:hAnsi="Times New Roman" w:cs="Times New Roman"/>
          <w:sz w:val="20"/>
          <w:szCs w:val="20"/>
          <w:lang w:val="en-GB"/>
        </w:rPr>
        <w:t xml:space="preserve">In this paper, we continue the discussion and present </w:t>
      </w:r>
      <w:r w:rsidR="00502D29">
        <w:rPr>
          <w:rFonts w:ascii="Times New Roman" w:eastAsia="Calibri" w:hAnsi="Times New Roman" w:cs="Times New Roman"/>
          <w:sz w:val="20"/>
          <w:szCs w:val="20"/>
          <w:lang w:val="en-GB"/>
        </w:rPr>
        <w:t>additional</w:t>
      </w:r>
      <w:r>
        <w:rPr>
          <w:rFonts w:ascii="Times New Roman" w:eastAsia="Calibri" w:hAnsi="Times New Roman" w:cs="Times New Roman"/>
          <w:sz w:val="20"/>
          <w:szCs w:val="20"/>
          <w:lang w:val="en-GB"/>
        </w:rPr>
        <w:t xml:space="preserve"> dynamic system level simulation results. </w:t>
      </w:r>
      <w:r w:rsidR="00502D29">
        <w:rPr>
          <w:rFonts w:ascii="Times New Roman" w:eastAsia="Calibri" w:hAnsi="Times New Roman" w:cs="Times New Roman"/>
          <w:sz w:val="20"/>
          <w:szCs w:val="20"/>
          <w:lang w:val="en-GB"/>
        </w:rPr>
        <w:t xml:space="preserve">In </w:t>
      </w:r>
      <w:r w:rsidR="00502D29">
        <w:rPr>
          <w:rFonts w:ascii="Times New Roman" w:hAnsi="Times New Roman" w:cs="Times New Roman"/>
          <w:sz w:val="20"/>
        </w:rPr>
        <w:t>t</w:t>
      </w:r>
      <w:r>
        <w:rPr>
          <w:rFonts w:ascii="Times New Roman" w:hAnsi="Times New Roman" w:cs="Times New Roman"/>
          <w:sz w:val="20"/>
        </w:rPr>
        <w:t xml:space="preserve">he simulations </w:t>
      </w:r>
      <w:r w:rsidR="00502D29">
        <w:rPr>
          <w:rFonts w:ascii="Times New Roman" w:hAnsi="Times New Roman" w:cs="Times New Roman"/>
          <w:sz w:val="20"/>
        </w:rPr>
        <w:t xml:space="preserve">we let the UE track a different number of cells to determine </w:t>
      </w:r>
      <w:r w:rsidR="00A560ED">
        <w:rPr>
          <w:rFonts w:ascii="Times New Roman" w:hAnsi="Times New Roman" w:cs="Times New Roman"/>
          <w:sz w:val="20"/>
        </w:rPr>
        <w:t>if there is saturation point. Having determined a potential number of cells we apply similar approach for beams. Based on the results we can observe:</w:t>
      </w:r>
    </w:p>
    <w:p w14:paraId="62B15532" w14:textId="77777777" w:rsidR="00A560ED" w:rsidRPr="006F560E" w:rsidRDefault="00A560ED" w:rsidP="00A560ED">
      <w:pPr>
        <w:rPr>
          <w:rFonts w:ascii="Times New Roman" w:hAnsi="Times New Roman" w:cs="Times New Roman"/>
          <w:b/>
          <w:sz w:val="20"/>
        </w:rPr>
      </w:pPr>
      <w:r w:rsidRPr="006F560E">
        <w:rPr>
          <w:rFonts w:ascii="Times New Roman" w:hAnsi="Times New Roman" w:cs="Times New Roman"/>
          <w:b/>
          <w:sz w:val="20"/>
        </w:rPr>
        <w:t>Observation 1: RAN4 need to discuss beam/SSB block latencies.</w:t>
      </w:r>
    </w:p>
    <w:p w14:paraId="481E5986" w14:textId="77777777" w:rsidR="00A560ED" w:rsidRPr="006F560E" w:rsidRDefault="00A560ED" w:rsidP="00A560ED">
      <w:pPr>
        <w:rPr>
          <w:rFonts w:ascii="Times New Roman" w:hAnsi="Times New Roman" w:cs="Times New Roman"/>
          <w:b/>
          <w:sz w:val="20"/>
        </w:rPr>
      </w:pPr>
      <w:r w:rsidRPr="006F560E">
        <w:rPr>
          <w:rFonts w:ascii="Times New Roman" w:hAnsi="Times New Roman" w:cs="Times New Roman"/>
          <w:b/>
          <w:sz w:val="20"/>
        </w:rPr>
        <w:t>Observation 2: RAN4 need to discuss cell change latencies (handover).</w:t>
      </w:r>
    </w:p>
    <w:p w14:paraId="45C39035" w14:textId="77777777" w:rsidR="00A560ED" w:rsidRPr="006F560E" w:rsidRDefault="00A560ED" w:rsidP="00A560ED">
      <w:pPr>
        <w:rPr>
          <w:rFonts w:ascii="Times New Roman" w:hAnsi="Times New Roman" w:cs="Times New Roman"/>
          <w:b/>
          <w:sz w:val="20"/>
        </w:rPr>
      </w:pPr>
      <w:r w:rsidRPr="006F560E">
        <w:rPr>
          <w:rFonts w:ascii="Times New Roman" w:hAnsi="Times New Roman" w:cs="Times New Roman"/>
          <w:b/>
          <w:sz w:val="20"/>
        </w:rPr>
        <w:t>Observation 3: The results shown are only applicable assuming 2Rx panels in UE.</w:t>
      </w:r>
    </w:p>
    <w:p w14:paraId="1F3D5DA9" w14:textId="77777777" w:rsidR="00A560ED" w:rsidRPr="006F560E" w:rsidRDefault="00A560ED" w:rsidP="00A560ED">
      <w:pPr>
        <w:rPr>
          <w:rFonts w:ascii="Times New Roman" w:hAnsi="Times New Roman" w:cs="Times New Roman"/>
          <w:b/>
          <w:sz w:val="20"/>
        </w:rPr>
      </w:pPr>
      <w:r w:rsidRPr="006F560E">
        <w:rPr>
          <w:rFonts w:ascii="Times New Roman" w:hAnsi="Times New Roman" w:cs="Times New Roman"/>
          <w:b/>
          <w:sz w:val="20"/>
        </w:rPr>
        <w:t>Observation 4: at 30kmh mobility an L1 measurement period of 40ms would be sufficient.</w:t>
      </w:r>
    </w:p>
    <w:p w14:paraId="14C54004" w14:textId="0DFFBEB8" w:rsidR="00A560ED" w:rsidRPr="006F560E" w:rsidRDefault="00A560ED" w:rsidP="00A560ED">
      <w:pPr>
        <w:rPr>
          <w:rFonts w:ascii="Times New Roman" w:hAnsi="Times New Roman" w:cs="Times New Roman"/>
          <w:b/>
          <w:sz w:val="20"/>
        </w:rPr>
      </w:pPr>
      <w:r w:rsidRPr="006F560E">
        <w:rPr>
          <w:rFonts w:ascii="Times New Roman" w:hAnsi="Times New Roman" w:cs="Times New Roman"/>
          <w:b/>
          <w:sz w:val="20"/>
        </w:rPr>
        <w:t xml:space="preserve">Observation 5: Tracking </w:t>
      </w:r>
      <w:r>
        <w:rPr>
          <w:rFonts w:ascii="Times New Roman" w:hAnsi="Times New Roman" w:cs="Times New Roman"/>
          <w:b/>
          <w:sz w:val="20"/>
        </w:rPr>
        <w:t xml:space="preserve">more than </w:t>
      </w:r>
      <w:r w:rsidRPr="006F560E">
        <w:rPr>
          <w:rFonts w:ascii="Times New Roman" w:hAnsi="Times New Roman" w:cs="Times New Roman"/>
          <w:b/>
          <w:sz w:val="20"/>
        </w:rPr>
        <w:t xml:space="preserve">5 intra-frequency cells </w:t>
      </w:r>
      <w:r>
        <w:rPr>
          <w:rFonts w:ascii="Times New Roman" w:hAnsi="Times New Roman" w:cs="Times New Roman"/>
          <w:b/>
          <w:sz w:val="20"/>
        </w:rPr>
        <w:t>might not add any additional system gain</w:t>
      </w:r>
      <w:r w:rsidR="00565225">
        <w:rPr>
          <w:rFonts w:ascii="Times New Roman" w:hAnsi="Times New Roman" w:cs="Times New Roman"/>
          <w:b/>
          <w:sz w:val="20"/>
        </w:rPr>
        <w:t xml:space="preserve"> under the given conditions</w:t>
      </w:r>
      <w:r>
        <w:rPr>
          <w:rFonts w:ascii="Times New Roman" w:hAnsi="Times New Roman" w:cs="Times New Roman"/>
          <w:b/>
          <w:sz w:val="20"/>
        </w:rPr>
        <w:t>.</w:t>
      </w:r>
      <w:r w:rsidRPr="006F560E">
        <w:rPr>
          <w:rFonts w:ascii="Times New Roman" w:hAnsi="Times New Roman" w:cs="Times New Roman"/>
          <w:b/>
          <w:sz w:val="20"/>
        </w:rPr>
        <w:t xml:space="preserve"> </w:t>
      </w:r>
    </w:p>
    <w:p w14:paraId="16780321" w14:textId="77777777" w:rsidR="00A560ED" w:rsidRPr="006F560E" w:rsidRDefault="00A560ED" w:rsidP="00A560ED">
      <w:pPr>
        <w:rPr>
          <w:rFonts w:ascii="Times New Roman" w:hAnsi="Times New Roman" w:cs="Times New Roman"/>
          <w:b/>
          <w:sz w:val="20"/>
        </w:rPr>
      </w:pPr>
      <w:r w:rsidRPr="006F560E">
        <w:rPr>
          <w:rFonts w:ascii="Times New Roman" w:hAnsi="Times New Roman" w:cs="Times New Roman"/>
          <w:b/>
          <w:sz w:val="20"/>
        </w:rPr>
        <w:t>Observation 6: Tracking 1 beam per cell is not sufficient.</w:t>
      </w:r>
    </w:p>
    <w:p w14:paraId="0B292AE3" w14:textId="77777777" w:rsidR="00A560ED" w:rsidRPr="006F560E" w:rsidRDefault="00A560ED" w:rsidP="00A560ED">
      <w:pPr>
        <w:rPr>
          <w:rFonts w:ascii="Times New Roman" w:hAnsi="Times New Roman" w:cs="Times New Roman"/>
          <w:b/>
          <w:sz w:val="20"/>
        </w:rPr>
      </w:pPr>
      <w:r w:rsidRPr="006F560E">
        <w:rPr>
          <w:rFonts w:ascii="Times New Roman" w:hAnsi="Times New Roman" w:cs="Times New Roman"/>
          <w:b/>
          <w:sz w:val="20"/>
        </w:rPr>
        <w:t>Observation 7: Tracking 6 beams per cell still leaves possible candidate beams not tracked by the UE.</w:t>
      </w:r>
    </w:p>
    <w:p w14:paraId="698A4E7E" w14:textId="77777777" w:rsidR="00A560ED" w:rsidRPr="006F560E" w:rsidRDefault="00A560ED" w:rsidP="00A560ED">
      <w:pPr>
        <w:rPr>
          <w:rFonts w:ascii="Times New Roman" w:hAnsi="Times New Roman" w:cs="Times New Roman"/>
          <w:b/>
          <w:sz w:val="20"/>
        </w:rPr>
      </w:pPr>
      <w:r w:rsidRPr="006F560E">
        <w:rPr>
          <w:rFonts w:ascii="Times New Roman" w:hAnsi="Times New Roman" w:cs="Times New Roman"/>
          <w:b/>
          <w:sz w:val="20"/>
        </w:rPr>
        <w:t>Observation 8: Number of beams to track per cell is clearly higher than 2.</w:t>
      </w:r>
    </w:p>
    <w:p w14:paraId="66EE02D8" w14:textId="77777777" w:rsidR="00CA34AB" w:rsidRDefault="00CA34AB" w:rsidP="003B659E">
      <w:pPr>
        <w:ind w:right="-22"/>
        <w:rPr>
          <w:rFonts w:ascii="Times New Roman" w:hAnsi="Times New Roman" w:cs="Times New Roman"/>
          <w:sz w:val="20"/>
        </w:rPr>
      </w:pPr>
    </w:p>
    <w:p w14:paraId="53F00B09" w14:textId="77777777" w:rsidR="003B659E" w:rsidRPr="00795FBF" w:rsidRDefault="003B659E" w:rsidP="003B659E">
      <w:pPr>
        <w:keepNext/>
        <w:keepLines/>
        <w:pBdr>
          <w:top w:val="single" w:sz="12" w:space="3" w:color="auto"/>
        </w:pBdr>
        <w:spacing w:before="240" w:after="180" w:line="240" w:lineRule="auto"/>
        <w:ind w:left="1134" w:hanging="1134"/>
        <w:outlineLvl w:val="0"/>
        <w:rPr>
          <w:rFonts w:ascii="Arial" w:eastAsia="Times New Roman" w:hAnsi="Arial" w:cs="Times New Roman"/>
          <w:sz w:val="36"/>
          <w:szCs w:val="20"/>
          <w:lang w:val="en-GB"/>
        </w:rPr>
      </w:pPr>
      <w:r w:rsidRPr="00795FBF">
        <w:rPr>
          <w:rFonts w:ascii="Arial" w:eastAsia="Times New Roman" w:hAnsi="Arial" w:cs="Times New Roman"/>
          <w:sz w:val="36"/>
          <w:szCs w:val="20"/>
          <w:lang w:val="en-GB"/>
        </w:rPr>
        <w:t>References</w:t>
      </w:r>
    </w:p>
    <w:p w14:paraId="3AE427B2" w14:textId="77777777" w:rsidR="003B659E" w:rsidRPr="00795FBF" w:rsidRDefault="00795FBF" w:rsidP="00795FBF">
      <w:pPr>
        <w:numPr>
          <w:ilvl w:val="0"/>
          <w:numId w:val="1"/>
        </w:numPr>
        <w:overflowPunct w:val="0"/>
        <w:autoSpaceDE w:val="0"/>
        <w:autoSpaceDN w:val="0"/>
        <w:adjustRightInd w:val="0"/>
        <w:spacing w:after="120" w:line="240" w:lineRule="auto"/>
        <w:jc w:val="both"/>
        <w:textAlignment w:val="baseline"/>
        <w:rPr>
          <w:rFonts w:ascii="Times New Roman" w:eastAsia="Times New Roman" w:hAnsi="Times New Roman" w:cs="Times New Roman"/>
          <w:sz w:val="20"/>
          <w:szCs w:val="20"/>
          <w:lang w:val="en-GB"/>
        </w:rPr>
      </w:pPr>
      <w:bookmarkStart w:id="4" w:name="_Ref431017336"/>
      <w:r w:rsidRPr="00795FBF">
        <w:rPr>
          <w:rFonts w:ascii="Times New Roman" w:eastAsia="Times New Roman" w:hAnsi="Times New Roman" w:cs="Times New Roman"/>
          <w:sz w:val="20"/>
          <w:szCs w:val="20"/>
          <w:lang w:val="en-GB"/>
        </w:rPr>
        <w:t>R4-1800374</w:t>
      </w:r>
      <w:r w:rsidR="003B659E" w:rsidRPr="00795FBF">
        <w:rPr>
          <w:rFonts w:ascii="Times New Roman" w:eastAsia="Times New Roman" w:hAnsi="Times New Roman" w:cs="Times New Roman"/>
          <w:sz w:val="20"/>
          <w:szCs w:val="20"/>
          <w:lang w:val="en-GB"/>
        </w:rPr>
        <w:t xml:space="preserve">, </w:t>
      </w:r>
      <w:r w:rsidRPr="00795FBF">
        <w:rPr>
          <w:rFonts w:ascii="Times New Roman" w:eastAsia="Times New Roman" w:hAnsi="Times New Roman" w:cs="Times New Roman"/>
          <w:bCs/>
          <w:sz w:val="20"/>
          <w:szCs w:val="20"/>
          <w:lang w:val="en-GB"/>
        </w:rPr>
        <w:t>SLS on Number of cells and SS-Blocks</w:t>
      </w:r>
      <w:r w:rsidR="003B659E" w:rsidRPr="00795FBF">
        <w:rPr>
          <w:rFonts w:ascii="Times New Roman" w:eastAsia="Times New Roman" w:hAnsi="Times New Roman" w:cs="Times New Roman"/>
          <w:sz w:val="20"/>
          <w:szCs w:val="20"/>
          <w:lang w:val="en-GB"/>
        </w:rPr>
        <w:t xml:space="preserve">, </w:t>
      </w:r>
      <w:r w:rsidRPr="00795FBF">
        <w:rPr>
          <w:rFonts w:ascii="Times New Roman" w:eastAsia="Times New Roman" w:hAnsi="Times New Roman" w:cs="Times New Roman"/>
          <w:sz w:val="20"/>
          <w:szCs w:val="20"/>
          <w:lang w:val="en-GB"/>
        </w:rPr>
        <w:t>Nokia, Nokia Shanghai Bell</w:t>
      </w:r>
      <w:r w:rsidR="003B659E" w:rsidRPr="00795FBF" w:rsidDel="00C651B9">
        <w:rPr>
          <w:rFonts w:ascii="Times New Roman" w:eastAsia="Times New Roman" w:hAnsi="Times New Roman" w:cs="Times New Roman"/>
          <w:sz w:val="20"/>
          <w:szCs w:val="20"/>
          <w:lang w:val="en-GB"/>
        </w:rPr>
        <w:t xml:space="preserve"> </w:t>
      </w:r>
      <w:bookmarkEnd w:id="4"/>
    </w:p>
    <w:p w14:paraId="5DD39FD2" w14:textId="77777777" w:rsidR="00795FBF" w:rsidRPr="00795FBF" w:rsidRDefault="00795FBF" w:rsidP="00795FBF">
      <w:pPr>
        <w:numPr>
          <w:ilvl w:val="0"/>
          <w:numId w:val="1"/>
        </w:numPr>
        <w:overflowPunct w:val="0"/>
        <w:autoSpaceDE w:val="0"/>
        <w:autoSpaceDN w:val="0"/>
        <w:adjustRightInd w:val="0"/>
        <w:spacing w:after="120" w:line="240" w:lineRule="auto"/>
        <w:jc w:val="both"/>
        <w:textAlignment w:val="baseline"/>
        <w:rPr>
          <w:rFonts w:ascii="Times New Roman" w:eastAsia="Times New Roman" w:hAnsi="Times New Roman" w:cs="Times New Roman"/>
          <w:sz w:val="20"/>
          <w:szCs w:val="20"/>
          <w:lang w:val="en-GB"/>
        </w:rPr>
      </w:pPr>
      <w:r w:rsidRPr="00795FBF">
        <w:rPr>
          <w:rFonts w:ascii="Times New Roman" w:eastAsia="Times New Roman" w:hAnsi="Times New Roman" w:cs="Times New Roman"/>
          <w:sz w:val="20"/>
          <w:szCs w:val="20"/>
          <w:lang w:val="en-GB"/>
        </w:rPr>
        <w:t>R4-1709903, System level simulation assumptions in NR RRM, Ericsson</w:t>
      </w:r>
    </w:p>
    <w:p w14:paraId="1AA7120F" w14:textId="79F235BA" w:rsidR="00795FBF" w:rsidRDefault="00795FBF" w:rsidP="00795FBF">
      <w:pPr>
        <w:numPr>
          <w:ilvl w:val="0"/>
          <w:numId w:val="1"/>
        </w:numPr>
        <w:overflowPunct w:val="0"/>
        <w:autoSpaceDE w:val="0"/>
        <w:autoSpaceDN w:val="0"/>
        <w:adjustRightInd w:val="0"/>
        <w:spacing w:after="120" w:line="240" w:lineRule="auto"/>
        <w:jc w:val="both"/>
        <w:textAlignment w:val="baseline"/>
        <w:rPr>
          <w:rFonts w:ascii="Times New Roman" w:eastAsia="Times New Roman" w:hAnsi="Times New Roman" w:cs="Times New Roman"/>
          <w:sz w:val="20"/>
          <w:szCs w:val="20"/>
          <w:lang w:val="en-GB"/>
        </w:rPr>
      </w:pPr>
      <w:r w:rsidRPr="00795FBF">
        <w:rPr>
          <w:rFonts w:ascii="Times New Roman" w:eastAsia="Times New Roman" w:hAnsi="Times New Roman" w:cs="Times New Roman"/>
          <w:sz w:val="20"/>
          <w:szCs w:val="20"/>
          <w:lang w:val="en-GB"/>
        </w:rPr>
        <w:t>R4-1713151, Network Cell and Beam Dimensioning discussion, Nokia, Nokia Shanghai Bell</w:t>
      </w:r>
    </w:p>
    <w:p w14:paraId="5C04075F" w14:textId="0B348364" w:rsidR="00A560ED" w:rsidRDefault="00A560ED" w:rsidP="00795FBF">
      <w:pPr>
        <w:numPr>
          <w:ilvl w:val="0"/>
          <w:numId w:val="1"/>
        </w:numPr>
        <w:overflowPunct w:val="0"/>
        <w:autoSpaceDE w:val="0"/>
        <w:autoSpaceDN w:val="0"/>
        <w:adjustRightInd w:val="0"/>
        <w:spacing w:after="120" w:line="240" w:lineRule="auto"/>
        <w:jc w:val="both"/>
        <w:textAlignment w:val="baseline"/>
        <w:rPr>
          <w:rFonts w:ascii="Times New Roman" w:eastAsia="Times New Roman" w:hAnsi="Times New Roman" w:cs="Times New Roman"/>
          <w:sz w:val="20"/>
          <w:szCs w:val="20"/>
          <w:lang w:val="en-GB"/>
        </w:rPr>
      </w:pPr>
      <w:r>
        <w:rPr>
          <w:rFonts w:ascii="Times New Roman" w:eastAsia="Times New Roman" w:hAnsi="Times New Roman" w:cs="Times New Roman"/>
          <w:sz w:val="20"/>
          <w:szCs w:val="20"/>
          <w:lang w:val="en-GB"/>
        </w:rPr>
        <w:t>R4-1800375</w:t>
      </w:r>
      <w:r w:rsidR="00565225">
        <w:rPr>
          <w:rFonts w:ascii="Times New Roman" w:eastAsia="Times New Roman" w:hAnsi="Times New Roman" w:cs="Times New Roman"/>
          <w:sz w:val="20"/>
          <w:szCs w:val="20"/>
          <w:lang w:val="en-GB"/>
        </w:rPr>
        <w:t xml:space="preserve">, </w:t>
      </w:r>
    </w:p>
    <w:p w14:paraId="5812C9B2" w14:textId="1067FAA2" w:rsidR="00A560ED" w:rsidRDefault="00565225" w:rsidP="00565225">
      <w:pPr>
        <w:numPr>
          <w:ilvl w:val="0"/>
          <w:numId w:val="1"/>
        </w:numPr>
        <w:overflowPunct w:val="0"/>
        <w:autoSpaceDE w:val="0"/>
        <w:autoSpaceDN w:val="0"/>
        <w:adjustRightInd w:val="0"/>
        <w:spacing w:after="120" w:line="240" w:lineRule="auto"/>
        <w:jc w:val="both"/>
        <w:textAlignment w:val="baseline"/>
        <w:rPr>
          <w:rFonts w:ascii="Times New Roman" w:eastAsia="Times New Roman" w:hAnsi="Times New Roman" w:cs="Times New Roman"/>
          <w:sz w:val="20"/>
          <w:szCs w:val="20"/>
          <w:lang w:val="en-GB"/>
        </w:rPr>
      </w:pPr>
      <w:r w:rsidRPr="00565225">
        <w:rPr>
          <w:rFonts w:ascii="Times New Roman" w:eastAsia="Times New Roman" w:hAnsi="Times New Roman" w:cs="Times New Roman"/>
          <w:sz w:val="20"/>
          <w:szCs w:val="20"/>
          <w:lang w:val="en-GB"/>
        </w:rPr>
        <w:t>R4-1802797</w:t>
      </w:r>
      <w:r w:rsidR="00A560ED">
        <w:rPr>
          <w:rFonts w:ascii="Times New Roman" w:eastAsia="Times New Roman" w:hAnsi="Times New Roman" w:cs="Times New Roman"/>
          <w:sz w:val="20"/>
          <w:szCs w:val="20"/>
          <w:lang w:val="en-GB"/>
        </w:rPr>
        <w:t xml:space="preserve">, </w:t>
      </w:r>
      <w:r w:rsidRPr="00565225">
        <w:rPr>
          <w:rFonts w:ascii="Times New Roman" w:eastAsia="Times New Roman" w:hAnsi="Times New Roman" w:cs="Times New Roman"/>
          <w:sz w:val="20"/>
          <w:szCs w:val="20"/>
          <w:lang w:val="en-GB"/>
        </w:rPr>
        <w:t>Static SLS on Number of cells and SS-Blocks</w:t>
      </w:r>
      <w:r>
        <w:rPr>
          <w:rFonts w:ascii="Times New Roman" w:eastAsia="Times New Roman" w:hAnsi="Times New Roman" w:cs="Times New Roman"/>
          <w:sz w:val="20"/>
          <w:szCs w:val="20"/>
          <w:lang w:val="en-GB"/>
        </w:rPr>
        <w:t xml:space="preserve">, </w:t>
      </w:r>
      <w:r w:rsidRPr="00795FBF">
        <w:rPr>
          <w:rFonts w:ascii="Times New Roman" w:eastAsia="Times New Roman" w:hAnsi="Times New Roman" w:cs="Times New Roman"/>
          <w:sz w:val="20"/>
          <w:szCs w:val="20"/>
          <w:lang w:val="en-GB"/>
        </w:rPr>
        <w:t>Nokia, Nokia Shanghai Bell</w:t>
      </w:r>
    </w:p>
    <w:p w14:paraId="0006D2DA" w14:textId="14879F81" w:rsidR="00565225" w:rsidRPr="00795FBF" w:rsidRDefault="00565225" w:rsidP="00565225">
      <w:pPr>
        <w:numPr>
          <w:ilvl w:val="0"/>
          <w:numId w:val="1"/>
        </w:numPr>
        <w:overflowPunct w:val="0"/>
        <w:autoSpaceDE w:val="0"/>
        <w:autoSpaceDN w:val="0"/>
        <w:adjustRightInd w:val="0"/>
        <w:spacing w:after="120" w:line="240" w:lineRule="auto"/>
        <w:jc w:val="both"/>
        <w:textAlignment w:val="baseline"/>
        <w:rPr>
          <w:rFonts w:ascii="Times New Roman" w:eastAsia="Times New Roman" w:hAnsi="Times New Roman" w:cs="Times New Roman"/>
          <w:sz w:val="20"/>
          <w:szCs w:val="20"/>
          <w:lang w:val="en-GB"/>
        </w:rPr>
      </w:pPr>
      <w:r w:rsidRPr="00565225">
        <w:rPr>
          <w:rFonts w:ascii="Times New Roman" w:eastAsia="Times New Roman" w:hAnsi="Times New Roman" w:cs="Times New Roman"/>
          <w:sz w:val="20"/>
          <w:szCs w:val="20"/>
          <w:lang w:val="en-GB"/>
        </w:rPr>
        <w:t>R4-1801308</w:t>
      </w:r>
      <w:r>
        <w:rPr>
          <w:rFonts w:ascii="Times New Roman" w:eastAsia="Times New Roman" w:hAnsi="Times New Roman" w:cs="Times New Roman"/>
          <w:sz w:val="20"/>
          <w:szCs w:val="20"/>
          <w:lang w:val="en-GB"/>
        </w:rPr>
        <w:t xml:space="preserve">, </w:t>
      </w:r>
      <w:r w:rsidRPr="00565225">
        <w:rPr>
          <w:rFonts w:ascii="Times New Roman" w:eastAsia="Times New Roman" w:hAnsi="Times New Roman" w:cs="Times New Roman"/>
          <w:sz w:val="20"/>
          <w:szCs w:val="20"/>
        </w:rPr>
        <w:t>Way forward on handover</w:t>
      </w:r>
      <w:r>
        <w:rPr>
          <w:rFonts w:ascii="Times New Roman" w:eastAsia="Times New Roman" w:hAnsi="Times New Roman" w:cs="Times New Roman"/>
          <w:sz w:val="20"/>
          <w:szCs w:val="20"/>
        </w:rPr>
        <w:t xml:space="preserve">, </w:t>
      </w:r>
      <w:r w:rsidRPr="00565225">
        <w:rPr>
          <w:rFonts w:ascii="Times New Roman" w:eastAsia="Times New Roman" w:hAnsi="Times New Roman" w:cs="Times New Roman"/>
          <w:sz w:val="20"/>
          <w:szCs w:val="20"/>
        </w:rPr>
        <w:t xml:space="preserve">Huawei, </w:t>
      </w:r>
      <w:proofErr w:type="spellStart"/>
      <w:r w:rsidRPr="00565225">
        <w:rPr>
          <w:rFonts w:ascii="Times New Roman" w:eastAsia="Times New Roman" w:hAnsi="Times New Roman" w:cs="Times New Roman"/>
          <w:sz w:val="20"/>
          <w:szCs w:val="20"/>
        </w:rPr>
        <w:t>HiSilicon</w:t>
      </w:r>
      <w:proofErr w:type="spellEnd"/>
      <w:r w:rsidRPr="00565225">
        <w:rPr>
          <w:rFonts w:ascii="Times New Roman" w:eastAsia="Times New Roman" w:hAnsi="Times New Roman" w:cs="Times New Roman"/>
          <w:sz w:val="20"/>
          <w:szCs w:val="20"/>
        </w:rPr>
        <w:t>, Nokia, Nokia Shanghai Bell</w:t>
      </w:r>
    </w:p>
    <w:p w14:paraId="166C89F7" w14:textId="77777777" w:rsidR="003B659E" w:rsidRDefault="003B659E" w:rsidP="00841BCD">
      <w:pPr>
        <w:ind w:right="-22"/>
        <w:rPr>
          <w:lang w:val="en-GB"/>
        </w:rPr>
      </w:pPr>
    </w:p>
    <w:p w14:paraId="5CF58B44" w14:textId="77777777" w:rsidR="00504EE9" w:rsidRDefault="00504EE9" w:rsidP="00841BCD">
      <w:pPr>
        <w:ind w:right="-22"/>
        <w:rPr>
          <w:lang w:val="en-GB"/>
        </w:rPr>
      </w:pPr>
    </w:p>
    <w:p w14:paraId="52EC94EE" w14:textId="77777777" w:rsidR="00504EE9" w:rsidRPr="00841BCD" w:rsidRDefault="00504EE9" w:rsidP="00504EE9">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Arial" w:eastAsia="SimSun" w:hAnsi="Arial" w:cs="Times New Roman"/>
          <w:sz w:val="36"/>
          <w:szCs w:val="20"/>
          <w:lang w:val="en-GB"/>
        </w:rPr>
      </w:pPr>
      <w:r>
        <w:rPr>
          <w:rFonts w:ascii="Arial" w:eastAsia="SimSun" w:hAnsi="Arial" w:cs="Times New Roman"/>
          <w:sz w:val="36"/>
          <w:szCs w:val="20"/>
          <w:lang w:val="en-GB"/>
        </w:rPr>
        <w:lastRenderedPageBreak/>
        <w:t>A</w:t>
      </w:r>
      <w:r w:rsidRPr="00841BCD">
        <w:rPr>
          <w:rFonts w:ascii="Arial" w:eastAsia="SimSun" w:hAnsi="Arial" w:cs="Times New Roman"/>
          <w:sz w:val="36"/>
          <w:szCs w:val="20"/>
          <w:lang w:val="en-GB"/>
        </w:rPr>
        <w:tab/>
      </w:r>
      <w:r w:rsidR="008427A7">
        <w:rPr>
          <w:rFonts w:ascii="Arial" w:eastAsia="SimSun" w:hAnsi="Arial" w:cs="Times New Roman"/>
          <w:sz w:val="36"/>
          <w:szCs w:val="20"/>
          <w:lang w:val="en-GB"/>
        </w:rPr>
        <w:t>Simulation Parameters</w:t>
      </w:r>
    </w:p>
    <w:p w14:paraId="591A5782" w14:textId="77777777" w:rsidR="00687FA0" w:rsidRPr="003B659E" w:rsidRDefault="008427A7" w:rsidP="00841BCD">
      <w:pPr>
        <w:ind w:right="-22"/>
        <w:rPr>
          <w:lang w:val="en-GB"/>
        </w:rPr>
      </w:pPr>
      <w:r>
        <w:rPr>
          <w:noProof/>
          <w:lang w:val="en-GB"/>
        </w:rPr>
        <w:drawing>
          <wp:inline distT="0" distB="0" distL="0" distR="0" wp14:anchorId="22E2D1E5" wp14:editId="729B0E36">
            <wp:extent cx="6027420" cy="318617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31062" cy="3188097"/>
                    </a:xfrm>
                    <a:prstGeom prst="rect">
                      <a:avLst/>
                    </a:prstGeom>
                    <a:noFill/>
                  </pic:spPr>
                </pic:pic>
              </a:graphicData>
            </a:graphic>
          </wp:inline>
        </w:drawing>
      </w:r>
    </w:p>
    <w:sectPr w:rsidR="00687FA0" w:rsidRPr="003B659E" w:rsidSect="00841BCD">
      <w:pgSz w:w="11907" w:h="16840" w:code="9"/>
      <w:pgMar w:top="1412" w:right="1140" w:bottom="1140" w:left="1140" w:header="680" w:footer="567"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A4163E"/>
    <w:multiLevelType w:val="hybridMultilevel"/>
    <w:tmpl w:val="1B0C0FE0"/>
    <w:lvl w:ilvl="0" w:tplc="AA4EF41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274D001D"/>
    <w:multiLevelType w:val="hybridMultilevel"/>
    <w:tmpl w:val="95EABEFC"/>
    <w:lvl w:ilvl="0" w:tplc="5B44CB0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0515162"/>
    <w:multiLevelType w:val="hybridMultilevel"/>
    <w:tmpl w:val="279A9710"/>
    <w:lvl w:ilvl="0" w:tplc="EE36258E">
      <w:start w:val="2"/>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doNotDisplayPageBoundaries/>
  <w:proofState w:spelling="clean" w:grammar="clean"/>
  <w:trackRevisions/>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41BCD"/>
    <w:rsid w:val="000642A6"/>
    <w:rsid w:val="00073F49"/>
    <w:rsid w:val="000855DC"/>
    <w:rsid w:val="000C44ED"/>
    <w:rsid w:val="000C7F8C"/>
    <w:rsid w:val="000D77DA"/>
    <w:rsid w:val="000E58EB"/>
    <w:rsid w:val="00146EC5"/>
    <w:rsid w:val="00182297"/>
    <w:rsid w:val="001838CF"/>
    <w:rsid w:val="001B1BBC"/>
    <w:rsid w:val="001E30F6"/>
    <w:rsid w:val="002132FF"/>
    <w:rsid w:val="002318A8"/>
    <w:rsid w:val="00235F5C"/>
    <w:rsid w:val="002544A7"/>
    <w:rsid w:val="00277013"/>
    <w:rsid w:val="0027719D"/>
    <w:rsid w:val="002C2D19"/>
    <w:rsid w:val="002D10FA"/>
    <w:rsid w:val="002D4C55"/>
    <w:rsid w:val="002F02BE"/>
    <w:rsid w:val="002F5067"/>
    <w:rsid w:val="00356B86"/>
    <w:rsid w:val="00367FE6"/>
    <w:rsid w:val="00394D3A"/>
    <w:rsid w:val="003B659E"/>
    <w:rsid w:val="004248B6"/>
    <w:rsid w:val="0043750A"/>
    <w:rsid w:val="004D5CC7"/>
    <w:rsid w:val="004E5E66"/>
    <w:rsid w:val="005003EB"/>
    <w:rsid w:val="00502D29"/>
    <w:rsid w:val="00503B4D"/>
    <w:rsid w:val="00504EE9"/>
    <w:rsid w:val="0054442C"/>
    <w:rsid w:val="00550285"/>
    <w:rsid w:val="00551536"/>
    <w:rsid w:val="0056227F"/>
    <w:rsid w:val="00562D66"/>
    <w:rsid w:val="00565225"/>
    <w:rsid w:val="00566B36"/>
    <w:rsid w:val="00574247"/>
    <w:rsid w:val="005836F8"/>
    <w:rsid w:val="005E61A8"/>
    <w:rsid w:val="005F6419"/>
    <w:rsid w:val="0065533B"/>
    <w:rsid w:val="00664950"/>
    <w:rsid w:val="006771E7"/>
    <w:rsid w:val="00683220"/>
    <w:rsid w:val="00687FA0"/>
    <w:rsid w:val="006B7010"/>
    <w:rsid w:val="006F560E"/>
    <w:rsid w:val="0070407F"/>
    <w:rsid w:val="007145FF"/>
    <w:rsid w:val="00727B15"/>
    <w:rsid w:val="00760729"/>
    <w:rsid w:val="00785232"/>
    <w:rsid w:val="00795F4F"/>
    <w:rsid w:val="00795FBF"/>
    <w:rsid w:val="007C3ED0"/>
    <w:rsid w:val="007D4604"/>
    <w:rsid w:val="007D770E"/>
    <w:rsid w:val="00811C9D"/>
    <w:rsid w:val="00816C80"/>
    <w:rsid w:val="00841BCD"/>
    <w:rsid w:val="008427A7"/>
    <w:rsid w:val="008460AA"/>
    <w:rsid w:val="00876F18"/>
    <w:rsid w:val="008826C1"/>
    <w:rsid w:val="009042BD"/>
    <w:rsid w:val="00985AD9"/>
    <w:rsid w:val="00986779"/>
    <w:rsid w:val="009F015E"/>
    <w:rsid w:val="009F49EB"/>
    <w:rsid w:val="00A127C7"/>
    <w:rsid w:val="00A1517F"/>
    <w:rsid w:val="00A22B78"/>
    <w:rsid w:val="00A25AE5"/>
    <w:rsid w:val="00A560ED"/>
    <w:rsid w:val="00A64D16"/>
    <w:rsid w:val="00AA1B0E"/>
    <w:rsid w:val="00AA4676"/>
    <w:rsid w:val="00AB594A"/>
    <w:rsid w:val="00AC5CA7"/>
    <w:rsid w:val="00AC69D5"/>
    <w:rsid w:val="00AE2328"/>
    <w:rsid w:val="00AE5CCE"/>
    <w:rsid w:val="00AE73A0"/>
    <w:rsid w:val="00B31A04"/>
    <w:rsid w:val="00B778F6"/>
    <w:rsid w:val="00BA6E48"/>
    <w:rsid w:val="00BC4EF5"/>
    <w:rsid w:val="00BF2218"/>
    <w:rsid w:val="00C45DC9"/>
    <w:rsid w:val="00C94679"/>
    <w:rsid w:val="00CA34AB"/>
    <w:rsid w:val="00CA7A51"/>
    <w:rsid w:val="00CB2CA3"/>
    <w:rsid w:val="00CD7492"/>
    <w:rsid w:val="00CE3A6B"/>
    <w:rsid w:val="00D00211"/>
    <w:rsid w:val="00D06309"/>
    <w:rsid w:val="00D43403"/>
    <w:rsid w:val="00D450C5"/>
    <w:rsid w:val="00D574EA"/>
    <w:rsid w:val="00D65231"/>
    <w:rsid w:val="00D85728"/>
    <w:rsid w:val="00DF1BFF"/>
    <w:rsid w:val="00DF2997"/>
    <w:rsid w:val="00DF3A2B"/>
    <w:rsid w:val="00E12D0C"/>
    <w:rsid w:val="00E611FE"/>
    <w:rsid w:val="00E77250"/>
    <w:rsid w:val="00EC7BC3"/>
    <w:rsid w:val="00EF6BF1"/>
    <w:rsid w:val="00F05008"/>
    <w:rsid w:val="00F1362C"/>
    <w:rsid w:val="00F30C80"/>
    <w:rsid w:val="00F53B13"/>
    <w:rsid w:val="00F824F5"/>
    <w:rsid w:val="00FC6FD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AAC640"/>
  <w15:chartTrackingRefBased/>
  <w15:docId w15:val="{0F7E7DB3-38B1-47FD-A4C1-0B723AFFA0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basedOn w:val="Normal"/>
    <w:next w:val="Normal"/>
    <w:uiPriority w:val="35"/>
    <w:unhideWhenUsed/>
    <w:qFormat/>
    <w:rsid w:val="006B7010"/>
    <w:pPr>
      <w:spacing w:after="200" w:line="240" w:lineRule="auto"/>
    </w:pPr>
    <w:rPr>
      <w:i/>
      <w:iCs/>
      <w:color w:val="44546A" w:themeColor="text2"/>
      <w:sz w:val="18"/>
      <w:szCs w:val="18"/>
    </w:rPr>
  </w:style>
  <w:style w:type="paragraph" w:styleId="ListParagraph">
    <w:name w:val="List Paragraph"/>
    <w:basedOn w:val="Normal"/>
    <w:uiPriority w:val="34"/>
    <w:qFormat/>
    <w:rsid w:val="002C2D19"/>
    <w:pPr>
      <w:ind w:left="720"/>
      <w:contextualSpacing/>
    </w:pPr>
  </w:style>
  <w:style w:type="paragraph" w:styleId="BalloonText">
    <w:name w:val="Balloon Text"/>
    <w:basedOn w:val="Normal"/>
    <w:link w:val="BalloonTextChar"/>
    <w:uiPriority w:val="99"/>
    <w:semiHidden/>
    <w:unhideWhenUsed/>
    <w:rsid w:val="00E611F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611FE"/>
    <w:rPr>
      <w:rFonts w:ascii="Segoe UI" w:hAnsi="Segoe UI" w:cs="Segoe UI"/>
      <w:sz w:val="18"/>
      <w:szCs w:val="18"/>
    </w:rPr>
  </w:style>
  <w:style w:type="character" w:styleId="CommentReference">
    <w:name w:val="annotation reference"/>
    <w:basedOn w:val="DefaultParagraphFont"/>
    <w:uiPriority w:val="99"/>
    <w:semiHidden/>
    <w:unhideWhenUsed/>
    <w:rsid w:val="00CB2CA3"/>
    <w:rPr>
      <w:sz w:val="16"/>
      <w:szCs w:val="16"/>
    </w:rPr>
  </w:style>
  <w:style w:type="paragraph" w:styleId="CommentText">
    <w:name w:val="annotation text"/>
    <w:basedOn w:val="Normal"/>
    <w:link w:val="CommentTextChar"/>
    <w:uiPriority w:val="99"/>
    <w:semiHidden/>
    <w:unhideWhenUsed/>
    <w:rsid w:val="00CB2CA3"/>
    <w:pPr>
      <w:spacing w:line="240" w:lineRule="auto"/>
    </w:pPr>
    <w:rPr>
      <w:sz w:val="20"/>
      <w:szCs w:val="20"/>
    </w:rPr>
  </w:style>
  <w:style w:type="character" w:customStyle="1" w:styleId="CommentTextChar">
    <w:name w:val="Comment Text Char"/>
    <w:basedOn w:val="DefaultParagraphFont"/>
    <w:link w:val="CommentText"/>
    <w:uiPriority w:val="99"/>
    <w:semiHidden/>
    <w:rsid w:val="00CB2CA3"/>
    <w:rPr>
      <w:sz w:val="20"/>
      <w:szCs w:val="20"/>
    </w:rPr>
  </w:style>
  <w:style w:type="paragraph" w:styleId="CommentSubject">
    <w:name w:val="annotation subject"/>
    <w:basedOn w:val="CommentText"/>
    <w:next w:val="CommentText"/>
    <w:link w:val="CommentSubjectChar"/>
    <w:uiPriority w:val="99"/>
    <w:semiHidden/>
    <w:unhideWhenUsed/>
    <w:rsid w:val="00CB2CA3"/>
    <w:rPr>
      <w:b/>
      <w:bCs/>
    </w:rPr>
  </w:style>
  <w:style w:type="character" w:customStyle="1" w:styleId="CommentSubjectChar">
    <w:name w:val="Comment Subject Char"/>
    <w:basedOn w:val="CommentTextChar"/>
    <w:link w:val="CommentSubject"/>
    <w:uiPriority w:val="99"/>
    <w:semiHidden/>
    <w:rsid w:val="00CB2CA3"/>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7</Pages>
  <Words>1922</Words>
  <Characters>10958</Characters>
  <Application>Microsoft Office Word</Application>
  <DocSecurity>0</DocSecurity>
  <Lines>91</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12855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Lars Dalsgaard</dc:creator>
  <cp:keywords/>
  <dc:description/>
  <cp:lastModifiedBy>Nokia</cp:lastModifiedBy>
  <cp:revision>2</cp:revision>
  <dcterms:created xsi:type="dcterms:W3CDTF">2018-02-19T21:28:00Z</dcterms:created>
  <dcterms:modified xsi:type="dcterms:W3CDTF">2018-02-19T21:28:00Z</dcterms:modified>
</cp:coreProperties>
</file>