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10A6D" w14:textId="633F2A41" w:rsidR="006F3055" w:rsidRPr="006F3055" w:rsidRDefault="006F3055" w:rsidP="006F3055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B234CC">
        <w:rPr>
          <w:rFonts w:ascii="Arial" w:hAnsi="Arial" w:cs="Arial"/>
          <w:b/>
          <w:noProof/>
          <w:sz w:val="24"/>
          <w:szCs w:val="24"/>
          <w:lang w:val="en-US"/>
        </w:rPr>
        <w:t>R4-180</w:t>
      </w:r>
      <w:r w:rsidR="00B234CC" w:rsidRPr="00B234CC">
        <w:rPr>
          <w:rFonts w:ascii="Arial" w:hAnsi="Arial" w:cs="Arial"/>
          <w:b/>
          <w:noProof/>
          <w:sz w:val="24"/>
          <w:szCs w:val="24"/>
          <w:lang w:val="en-US"/>
        </w:rPr>
        <w:t>2160</w:t>
      </w:r>
    </w:p>
    <w:p w14:paraId="3E69C872" w14:textId="77777777" w:rsidR="006F3055" w:rsidRDefault="006F3055" w:rsidP="006F3055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Athens, Greece</w:t>
      </w:r>
      <w:r>
        <w:rPr>
          <w:i w:val="0"/>
          <w:noProof w:val="0"/>
          <w:sz w:val="24"/>
          <w:szCs w:val="24"/>
          <w:lang w:eastAsia="ja-JP"/>
        </w:rPr>
        <w:t>, February 26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-March 2</w:t>
      </w:r>
      <w:r w:rsidRPr="00907728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5061AFD8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300232">
        <w:rPr>
          <w:rFonts w:ascii="Arial" w:hAnsi="Arial"/>
          <w:sz w:val="24"/>
        </w:rPr>
        <w:t>7</w:t>
      </w:r>
      <w:r w:rsidR="003F3353">
        <w:rPr>
          <w:rFonts w:ascii="Arial" w:hAnsi="Arial"/>
          <w:sz w:val="24"/>
        </w:rPr>
        <w:t>.</w:t>
      </w:r>
      <w:r w:rsidR="007628F1">
        <w:rPr>
          <w:rFonts w:ascii="Arial" w:hAnsi="Arial"/>
          <w:sz w:val="24"/>
        </w:rPr>
        <w:t>9</w:t>
      </w:r>
      <w:r w:rsidR="003F3353">
        <w:rPr>
          <w:rFonts w:ascii="Arial" w:hAnsi="Arial"/>
          <w:sz w:val="24"/>
        </w:rPr>
        <w:t>.</w:t>
      </w:r>
      <w:r w:rsidR="00300232">
        <w:rPr>
          <w:rFonts w:ascii="Arial" w:hAnsi="Arial"/>
          <w:sz w:val="24"/>
        </w:rPr>
        <w:t>9</w:t>
      </w:r>
      <w:r w:rsidR="003F3353">
        <w:rPr>
          <w:rFonts w:ascii="Arial" w:hAnsi="Arial"/>
          <w:sz w:val="24"/>
        </w:rPr>
        <w:t>.</w:t>
      </w:r>
      <w:r w:rsidR="00597218">
        <w:rPr>
          <w:rFonts w:ascii="Arial" w:hAnsi="Arial"/>
          <w:sz w:val="24"/>
        </w:rPr>
        <w:t>1</w:t>
      </w:r>
      <w:r w:rsidR="00300232">
        <w:rPr>
          <w:rFonts w:ascii="Arial" w:hAnsi="Arial"/>
          <w:sz w:val="24"/>
        </w:rPr>
        <w:t>.1</w:t>
      </w:r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165F6843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D27A8">
        <w:rPr>
          <w:rFonts w:ascii="Arial" w:hAnsi="Arial"/>
          <w:sz w:val="22"/>
        </w:rPr>
        <w:t xml:space="preserve">Updated </w:t>
      </w:r>
      <w:r w:rsidR="00157E49">
        <w:rPr>
          <w:rFonts w:ascii="Arial" w:hAnsi="Arial"/>
          <w:sz w:val="22"/>
        </w:rPr>
        <w:t xml:space="preserve">Link Level </w:t>
      </w:r>
      <w:r w:rsidR="00126106">
        <w:rPr>
          <w:rFonts w:ascii="Arial" w:hAnsi="Arial"/>
          <w:sz w:val="22"/>
        </w:rPr>
        <w:t xml:space="preserve">Results for </w:t>
      </w:r>
      <w:r w:rsidR="00C3341D">
        <w:rPr>
          <w:rFonts w:ascii="Arial" w:hAnsi="Arial"/>
          <w:sz w:val="22"/>
        </w:rPr>
        <w:t>SS</w:t>
      </w:r>
      <w:r w:rsidR="00F34AC2">
        <w:rPr>
          <w:rFonts w:ascii="Arial" w:hAnsi="Arial"/>
          <w:sz w:val="22"/>
        </w:rPr>
        <w:t xml:space="preserve">-based RLM </w:t>
      </w:r>
      <w:r w:rsidR="00E64F3C">
        <w:rPr>
          <w:rFonts w:ascii="Arial" w:hAnsi="Arial"/>
          <w:sz w:val="22"/>
        </w:rPr>
        <w:t xml:space="preserve">measurements </w:t>
      </w:r>
      <w:r w:rsidR="00C3341D">
        <w:rPr>
          <w:rFonts w:ascii="Arial" w:hAnsi="Arial"/>
          <w:sz w:val="22"/>
        </w:rPr>
        <w:t>in NR</w:t>
      </w:r>
    </w:p>
    <w:p w14:paraId="7477C2F3" w14:textId="40DC01EA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E135B2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40A62873" w14:textId="5025022F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522EDD">
        <w:rPr>
          <w:lang w:val="en-US" w:eastAsia="ja-JP"/>
        </w:rPr>
        <w:t xml:space="preserve">present </w:t>
      </w:r>
      <w:r w:rsidR="001A1E32">
        <w:rPr>
          <w:lang w:val="en-US" w:eastAsia="ja-JP"/>
        </w:rPr>
        <w:t xml:space="preserve">updated </w:t>
      </w:r>
      <w:r w:rsidR="00522EDD">
        <w:rPr>
          <w:lang w:val="en-US" w:eastAsia="ja-JP"/>
        </w:rPr>
        <w:t>s</w:t>
      </w:r>
      <w:r>
        <w:rPr>
          <w:lang w:val="en-US" w:eastAsia="ja-JP"/>
        </w:rPr>
        <w:t xml:space="preserve">imulation results </w:t>
      </w:r>
      <w:r w:rsidR="001A1E32">
        <w:rPr>
          <w:lang w:val="en-US" w:eastAsia="ja-JP"/>
        </w:rPr>
        <w:t xml:space="preserve">from [1] </w:t>
      </w:r>
      <w:r>
        <w:rPr>
          <w:lang w:val="en-US" w:eastAsia="ja-JP"/>
        </w:rPr>
        <w:t>related to SS</w:t>
      </w:r>
      <w:r w:rsidR="00522EDD">
        <w:rPr>
          <w:lang w:val="en-US" w:eastAsia="ja-JP"/>
        </w:rPr>
        <w:t>-based RLM</w:t>
      </w:r>
      <w:r>
        <w:rPr>
          <w:lang w:val="en-US" w:eastAsia="ja-JP"/>
        </w:rPr>
        <w:t xml:space="preserve">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</w:t>
      </w:r>
      <w:r w:rsidR="001A1E32">
        <w:rPr>
          <w:lang w:val="en-US" w:eastAsia="ja-JP"/>
        </w:rPr>
        <w:t>2</w:t>
      </w:r>
      <w:r>
        <w:rPr>
          <w:lang w:val="en-US" w:eastAsia="ja-JP"/>
        </w:rPr>
        <w:t>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08304481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SS</w:t>
      </w:r>
      <w:r w:rsidR="001E59E0">
        <w:rPr>
          <w:rFonts w:eastAsia="MS Mincho"/>
          <w:lang w:val="en-US" w:eastAsia="ja-JP"/>
        </w:rPr>
        <w:t xml:space="preserve"> </w:t>
      </w:r>
      <w:r w:rsidR="000D4D1A">
        <w:rPr>
          <w:rFonts w:eastAsia="MS Mincho"/>
          <w:lang w:val="en-US" w:eastAsia="ja-JP"/>
        </w:rPr>
        <w:t>R</w:t>
      </w:r>
      <w:r w:rsidR="001E59E0">
        <w:rPr>
          <w:rFonts w:eastAsia="MS Mincho"/>
          <w:lang w:val="en-US" w:eastAsia="ja-JP"/>
        </w:rPr>
        <w:t>LM</w:t>
      </w:r>
      <w:r w:rsidR="000D4D1A">
        <w:rPr>
          <w:rFonts w:eastAsia="MS Mincho"/>
          <w:lang w:val="en-US" w:eastAsia="ja-JP"/>
        </w:rPr>
        <w:t xml:space="preserve">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1A1E32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21ECAF57" w:rsidR="00CA6027" w:rsidRPr="00CA6027" w:rsidRDefault="001E59E0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Reference signal: NR-SSS</w:t>
      </w:r>
      <w:r w:rsidR="00AE56F3">
        <w:rPr>
          <w:rFonts w:ascii="Times New Roman" w:hAnsi="Times New Roman"/>
          <w:sz w:val="20"/>
          <w:szCs w:val="20"/>
          <w:lang w:eastAsia="ja-JP"/>
        </w:rPr>
        <w:t xml:space="preserve">, with </w:t>
      </w:r>
      <w:r w:rsidR="00AE56F3"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AE56F3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A8E293F" w14:textId="45C866B0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results.</w:t>
      </w:r>
      <w:r w:rsidR="00E659F2">
        <w:rPr>
          <w:rFonts w:eastAsia="MS Mincho"/>
          <w:lang w:val="en-US" w:eastAsia="ja-JP"/>
        </w:rPr>
        <w:t xml:space="preserve"> The </w:t>
      </w:r>
      <w:r w:rsidR="00132E00">
        <w:rPr>
          <w:rFonts w:eastAsia="MS Mincho"/>
          <w:lang w:val="en-US" w:eastAsia="ja-JP"/>
        </w:rPr>
        <w:t>SNR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  <w:r w:rsidR="008B5E52">
        <w:rPr>
          <w:rFonts w:eastAsia="MS Mincho"/>
          <w:lang w:val="en-US" w:eastAsia="ja-JP"/>
        </w:rPr>
        <w:t xml:space="preserve">We focus on the results related to the SNR values </w:t>
      </w:r>
      <w:r w:rsidR="00276010">
        <w:rPr>
          <w:rFonts w:eastAsia="MS Mincho"/>
          <w:lang w:val="en-US" w:eastAsia="ja-JP"/>
        </w:rPr>
        <w:t xml:space="preserve">(after bias removal) </w:t>
      </w:r>
      <w:r w:rsidR="008B5E52">
        <w:rPr>
          <w:rFonts w:eastAsia="MS Mincho"/>
          <w:lang w:val="en-US" w:eastAsia="ja-JP"/>
        </w:rPr>
        <w:t>that correspond to the 2% and 10% BLER of PDCCH channel, according to the analysis</w:t>
      </w:r>
      <w:r w:rsidR="001A1E32">
        <w:rPr>
          <w:rFonts w:eastAsia="MS Mincho"/>
          <w:lang w:val="en-US" w:eastAsia="ja-JP"/>
        </w:rPr>
        <w:t xml:space="preserve"> and </w:t>
      </w:r>
      <w:r w:rsidR="00937883">
        <w:rPr>
          <w:rFonts w:eastAsia="MS Mincho"/>
          <w:lang w:val="en-US" w:eastAsia="ja-JP"/>
        </w:rPr>
        <w:t>results</w:t>
      </w:r>
      <w:r w:rsidR="001A1E32">
        <w:rPr>
          <w:rFonts w:eastAsia="MS Mincho"/>
          <w:lang w:val="en-US" w:eastAsia="ja-JP"/>
        </w:rPr>
        <w:t xml:space="preserve"> in [3]</w:t>
      </w:r>
      <w:r w:rsidR="00937883">
        <w:rPr>
          <w:rFonts w:eastAsia="MS Mincho"/>
          <w:lang w:val="en-US" w:eastAsia="ja-JP"/>
        </w:rPr>
        <w:t xml:space="preserve"> </w:t>
      </w:r>
      <w:r w:rsidR="008B5E52">
        <w:rPr>
          <w:rFonts w:eastAsia="MS Mincho"/>
          <w:lang w:val="en-US" w:eastAsia="ja-JP"/>
        </w:rPr>
        <w:t xml:space="preserve">and </w:t>
      </w:r>
      <w:r w:rsidR="001A1E32">
        <w:rPr>
          <w:rFonts w:eastAsia="MS Mincho"/>
          <w:lang w:val="en-US" w:eastAsia="ja-JP"/>
        </w:rPr>
        <w:t xml:space="preserve">agreed </w:t>
      </w:r>
      <w:r w:rsidR="00937883">
        <w:rPr>
          <w:rFonts w:eastAsia="MS Mincho"/>
          <w:lang w:val="en-US" w:eastAsia="ja-JP"/>
        </w:rPr>
        <w:t xml:space="preserve">DCI formats </w:t>
      </w:r>
      <w:r w:rsidR="001A1E32">
        <w:rPr>
          <w:rFonts w:eastAsia="MS Mincho"/>
          <w:lang w:val="en-US" w:eastAsia="ja-JP"/>
        </w:rPr>
        <w:t>in [4]</w:t>
      </w:r>
      <w:r w:rsidR="008B5E52">
        <w:rPr>
          <w:rFonts w:eastAsia="MS Mincho"/>
          <w:lang w:val="en-US" w:eastAsia="ja-JP"/>
        </w:rPr>
        <w:t>.</w:t>
      </w:r>
    </w:p>
    <w:p w14:paraId="661C74ED" w14:textId="7ECB8148" w:rsidR="002F43EA" w:rsidRDefault="002F43EA" w:rsidP="002F43E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3. Simulations Results</w:t>
      </w:r>
    </w:p>
    <w:p w14:paraId="3A3D7516" w14:textId="6BD34D3B" w:rsidR="00A12712" w:rsidRDefault="00724C22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8B4B2B" w:rsidRPr="008817D4">
        <w:rPr>
          <w:lang w:eastAsia="ja-JP"/>
        </w:rPr>
        <w:t>.</w:t>
      </w:r>
      <w:r w:rsidR="002F43EA">
        <w:rPr>
          <w:lang w:eastAsia="ja-JP"/>
        </w:rPr>
        <w:t>1</w:t>
      </w:r>
      <w:r w:rsidR="00B6043A">
        <w:rPr>
          <w:lang w:eastAsia="ja-JP"/>
        </w:rPr>
        <w:tab/>
      </w:r>
      <w:r w:rsidR="00A12712">
        <w:rPr>
          <w:lang w:eastAsia="ja-JP"/>
        </w:rPr>
        <w:t>Results for 4 GHz</w:t>
      </w:r>
    </w:p>
    <w:p w14:paraId="62C19752" w14:textId="13BB9ADE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276010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Pr="00CF69B0">
        <w:rPr>
          <w:rFonts w:eastAsia="MS Mincho"/>
          <w:lang w:val="en-US" w:eastAsia="ja-JP"/>
        </w:rPr>
        <w:t>a</w:t>
      </w:r>
      <w:r w:rsidR="0044146E" w:rsidRPr="00CF69B0">
        <w:rPr>
          <w:rFonts w:eastAsia="MS Mincho"/>
          <w:lang w:val="en-US" w:eastAsia="ja-JP"/>
        </w:rPr>
        <w:t xml:space="preserve"> span </w:t>
      </w:r>
      <w:r w:rsidR="00CF69B0">
        <w:rPr>
          <w:rFonts w:eastAsia="MS Mincho"/>
          <w:lang w:val="en-US" w:eastAsia="ja-JP"/>
        </w:rPr>
        <w:t>of max 4</w:t>
      </w:r>
      <w:r w:rsidR="0044146E" w:rsidRPr="00CF69B0">
        <w:rPr>
          <w:rFonts w:eastAsia="MS Mincho"/>
          <w:lang w:val="en-US" w:eastAsia="ja-JP"/>
        </w:rPr>
        <w:t xml:space="preserve"> </w:t>
      </w:r>
      <w:r w:rsidR="00D74264" w:rsidRPr="00CF69B0">
        <w:rPr>
          <w:rFonts w:eastAsia="MS Mincho"/>
          <w:lang w:val="en-US" w:eastAsia="ja-JP"/>
        </w:rPr>
        <w:t xml:space="preserve">dB </w:t>
      </w:r>
      <w:r w:rsidRPr="00CF69B0">
        <w:rPr>
          <w:rFonts w:eastAsia="MS Mincho"/>
          <w:lang w:val="en-US" w:eastAsia="ja-JP"/>
        </w:rPr>
        <w:t xml:space="preserve">can be </w:t>
      </w:r>
      <w:r w:rsidR="00D74264" w:rsidRPr="00CF69B0">
        <w:rPr>
          <w:rFonts w:eastAsia="MS Mincho"/>
          <w:lang w:val="en-US" w:eastAsia="ja-JP"/>
        </w:rPr>
        <w:t>achieved</w:t>
      </w:r>
      <w:r w:rsidRPr="00CF69B0">
        <w:rPr>
          <w:rFonts w:eastAsia="MS Mincho"/>
          <w:lang w:val="en-US" w:eastAsia="ja-JP"/>
        </w:rPr>
        <w:t xml:space="preserve"> with NR-SSS measurements and </w:t>
      </w:r>
      <w:r w:rsidR="0044146E" w:rsidRPr="00CF69B0">
        <w:rPr>
          <w:rFonts w:eastAsia="MS Mincho"/>
          <w:lang w:val="en-US" w:eastAsia="ja-JP"/>
        </w:rPr>
        <w:t xml:space="preserve">5 </w:t>
      </w:r>
      <w:r w:rsidRPr="00CF69B0">
        <w:rPr>
          <w:rFonts w:eastAsia="MS Mincho"/>
          <w:lang w:val="en-US" w:eastAsia="ja-JP"/>
        </w:rPr>
        <w:t>sample</w:t>
      </w:r>
      <w:r w:rsidR="0044146E" w:rsidRPr="00CF69B0">
        <w:rPr>
          <w:rFonts w:eastAsia="MS Mincho"/>
          <w:lang w:val="en-US" w:eastAsia="ja-JP"/>
        </w:rPr>
        <w:t>s</w:t>
      </w:r>
      <w:r w:rsidRPr="00CF69B0">
        <w:rPr>
          <w:rFonts w:eastAsia="MS Mincho"/>
          <w:lang w:val="en-US" w:eastAsia="ja-JP"/>
        </w:rPr>
        <w:t>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49D668F8" w14:textId="2241C9B9" w:rsidR="00D6144A" w:rsidRDefault="0044146E" w:rsidP="00EF1800">
      <w:pPr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E49067" wp14:editId="0DA886B2">
            <wp:extent cx="2838450" cy="2395220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SS_SNR_Msmt_ETU70channel_SCS30_SINR-4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5" r="6826"/>
                    <a:stretch/>
                  </pic:blipFill>
                  <pic:spPr bwMode="auto">
                    <a:xfrm>
                      <a:off x="0" y="0"/>
                      <a:ext cx="2839052" cy="2395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1800">
        <w:rPr>
          <w:rFonts w:eastAsia="MS Mincho"/>
          <w:noProof/>
          <w:lang w:val="en-US" w:eastAsia="ja-JP"/>
        </w:rPr>
        <w:t xml:space="preserve">  </w:t>
      </w:r>
      <w:r>
        <w:rPr>
          <w:rFonts w:eastAsia="MS Mincho"/>
          <w:noProof/>
          <w:lang w:val="en-US" w:eastAsia="ja-JP"/>
        </w:rPr>
        <w:t xml:space="preserve">         </w:t>
      </w:r>
      <w:r>
        <w:rPr>
          <w:rFonts w:eastAsia="MS Mincho"/>
          <w:noProof/>
          <w:lang w:val="en-US" w:eastAsia="ja-JP"/>
        </w:rPr>
        <w:drawing>
          <wp:inline distT="0" distB="0" distL="0" distR="0" wp14:anchorId="7E255093" wp14:editId="6D86719C">
            <wp:extent cx="2885228" cy="23945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SS_SNR_Msmt_ETU70channel_SCS30_SINR-9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0" t="-1" r="5932" b="-1"/>
                    <a:stretch/>
                  </pic:blipFill>
                  <pic:spPr bwMode="auto">
                    <a:xfrm>
                      <a:off x="0" y="0"/>
                      <a:ext cx="2886661" cy="23957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B9BDDC" w14:textId="5DC0C3C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 xml:space="preserve">Figure </w:t>
      </w:r>
      <w:r w:rsidR="0044146E">
        <w:rPr>
          <w:rFonts w:cs="v5.0.0"/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6010">
        <w:rPr>
          <w:b/>
          <w:color w:val="000000"/>
          <w:sz w:val="22"/>
          <w:lang w:val="en-US" w:eastAsia="zh-CN"/>
        </w:rPr>
        <w:t>SNR</w:t>
      </w:r>
      <w:r>
        <w:rPr>
          <w:b/>
          <w:color w:val="000000"/>
          <w:sz w:val="22"/>
          <w:lang w:val="en-US" w:eastAsia="zh-CN"/>
        </w:rPr>
        <w:t xml:space="preserve"> measurement distribution for 4 GHz band, SCS = 30 kHz and ETU</w:t>
      </w:r>
      <w:r w:rsidR="0044146E">
        <w:rPr>
          <w:b/>
          <w:color w:val="000000"/>
          <w:sz w:val="22"/>
          <w:lang w:val="en-US" w:eastAsia="zh-CN"/>
        </w:rPr>
        <w:t>7</w:t>
      </w:r>
      <w:r>
        <w:rPr>
          <w:b/>
          <w:color w:val="000000"/>
          <w:sz w:val="22"/>
          <w:lang w:val="en-US" w:eastAsia="zh-CN"/>
        </w:rPr>
        <w:t>0</w:t>
      </w:r>
      <w:r w:rsidR="00C16A47">
        <w:rPr>
          <w:b/>
          <w:color w:val="000000"/>
          <w:sz w:val="22"/>
          <w:lang w:val="en-US" w:eastAsia="zh-CN"/>
        </w:rPr>
        <w:t>.</w:t>
      </w:r>
    </w:p>
    <w:p w14:paraId="37F57A18" w14:textId="77777777" w:rsidR="00C30B2E" w:rsidRDefault="00C30B2E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324B7504" w14:textId="77777777" w:rsidR="00C81992" w:rsidRDefault="00C81992" w:rsidP="00A12712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37D705D2" w14:textId="4FBA1F31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95191F">
        <w:rPr>
          <w:b/>
          <w:color w:val="000000"/>
          <w:sz w:val="22"/>
          <w:lang w:val="en-US" w:eastAsia="zh-CN"/>
        </w:rPr>
        <w:t>SNR</w:t>
      </w:r>
      <w:r w:rsidR="0027349F">
        <w:rPr>
          <w:b/>
          <w:color w:val="000000"/>
          <w:sz w:val="22"/>
          <w:lang w:val="en-US" w:eastAsia="zh-CN"/>
        </w:rPr>
        <w:t xml:space="preserve">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6730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5"/>
        <w:gridCol w:w="1341"/>
        <w:gridCol w:w="1189"/>
        <w:gridCol w:w="1080"/>
        <w:gridCol w:w="1054"/>
        <w:gridCol w:w="921"/>
      </w:tblGrid>
      <w:tr w:rsidR="005D5F46" w:rsidRPr="003F21D0" w14:paraId="4C53251D" w14:textId="77777777" w:rsidTr="00AA3456">
        <w:trPr>
          <w:trHeight w:val="315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685290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344DA8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93FCB9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 Span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5D5F46" w:rsidRPr="003F21D0" w14:paraId="1FA28E7C" w14:textId="77777777" w:rsidTr="00AA3456">
        <w:trPr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C3B68F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F4A70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6179741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1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12A076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5D5F46" w:rsidRPr="003F21D0" w14:paraId="2F0E9051" w14:textId="77777777" w:rsidTr="00AA3456">
        <w:trPr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40E6B1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DEF542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73C078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AB66C0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91C591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552237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5D5F46" w:rsidRPr="003F21D0" w14:paraId="0254BDA6" w14:textId="77777777" w:rsidTr="005D5F46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C34279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DA0DFF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57DB02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79C0BB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5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E39A14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9ACA6E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</w:tr>
      <w:tr w:rsidR="005D5F46" w:rsidRPr="003F21D0" w14:paraId="6E0011C9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C3B10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72794D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A4816A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059334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ED079B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49BDB7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5D5F46" w:rsidRPr="003F21D0" w14:paraId="5007793A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B7330D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62E23E8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245F3C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666A1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7BDC32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BB3C5C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5D5F46" w:rsidRPr="003F21D0" w14:paraId="1186D1AE" w14:textId="77777777" w:rsidTr="005D5F46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27DD0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162F0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1D6AE0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99FD79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DEC97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A2A55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</w:tr>
      <w:tr w:rsidR="005D5F46" w:rsidRPr="003F21D0" w14:paraId="3512251E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26A8AB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1AB9E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C1C436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91102C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266FE7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FDDF0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</w:tr>
      <w:tr w:rsidR="005D5F46" w:rsidRPr="003F21D0" w14:paraId="520A3157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6BD14" w14:textId="77777777" w:rsidR="005D5F46" w:rsidRPr="00371C8E" w:rsidRDefault="005D5F46" w:rsidP="00AA34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05F31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093BF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0E205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1BDFA4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F59F0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5D5F46" w:rsidRPr="003F21D0" w14:paraId="7BCD4826" w14:textId="77777777" w:rsidTr="005D5F46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3B8AF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A108DC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DC05A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293423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C1C483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9C85FE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3.6</w:t>
            </w:r>
          </w:p>
        </w:tc>
      </w:tr>
      <w:tr w:rsidR="005D5F46" w:rsidRPr="003F21D0" w14:paraId="0F2B827C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5C2B5" w14:textId="77777777" w:rsidR="005D5F46" w:rsidRPr="008A4FC0" w:rsidRDefault="005D5F46" w:rsidP="00AA3456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B589F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238E72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C9E94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C7492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0F8F3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5D5F46" w:rsidRPr="003F21D0" w14:paraId="715A96A6" w14:textId="77777777" w:rsidTr="005D5F46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97A6F" w14:textId="77777777" w:rsidR="005D5F46" w:rsidRPr="008A4FC0" w:rsidRDefault="005D5F46" w:rsidP="00AA3456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AAE52" w14:textId="77777777" w:rsidR="005D5F46" w:rsidRPr="00371C8E" w:rsidRDefault="005D5F46" w:rsidP="00AA34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9E49E4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5A252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B0EC3F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3F92B" w14:textId="77777777" w:rsidR="005D5F46" w:rsidRPr="005D5F46" w:rsidRDefault="005D5F46" w:rsidP="005D5F4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5D5F46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</w:tbl>
    <w:p w14:paraId="51404AC6" w14:textId="276FDD53" w:rsidR="00C16A47" w:rsidRDefault="00C16A47" w:rsidP="002F43EA">
      <w:pPr>
        <w:pStyle w:val="Heading2"/>
        <w:rPr>
          <w:lang w:eastAsia="ja-JP"/>
        </w:rPr>
      </w:pPr>
    </w:p>
    <w:p w14:paraId="098A85A8" w14:textId="3DBC27CD" w:rsidR="00CF69B0" w:rsidRPr="00CF69B0" w:rsidRDefault="00CF69B0" w:rsidP="00CF69B0">
      <w:pPr>
        <w:rPr>
          <w:lang w:eastAsia="ja-JP"/>
        </w:rPr>
      </w:pPr>
      <w:r>
        <w:rPr>
          <w:lang w:eastAsia="ja-JP"/>
        </w:rPr>
        <w:t xml:space="preserve">Further averaging up to 10 samples reduces the maximum accuracy span to about 3 </w:t>
      </w:r>
      <w:proofErr w:type="spellStart"/>
      <w:r>
        <w:rPr>
          <w:lang w:eastAsia="ja-JP"/>
        </w:rPr>
        <w:t>dB.</w:t>
      </w:r>
      <w:proofErr w:type="spellEnd"/>
    </w:p>
    <w:p w14:paraId="3D1B4383" w14:textId="77777777" w:rsidR="00CF69B0" w:rsidRPr="00CF69B0" w:rsidRDefault="00CF69B0" w:rsidP="00CF69B0">
      <w:pPr>
        <w:rPr>
          <w:lang w:eastAsia="ja-JP"/>
        </w:rPr>
      </w:pPr>
    </w:p>
    <w:p w14:paraId="511ECAE7" w14:textId="0D8F65C7" w:rsidR="00B6043A" w:rsidRDefault="002F43EA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A12712">
        <w:rPr>
          <w:lang w:eastAsia="ja-JP"/>
        </w:rPr>
        <w:t>.</w:t>
      </w:r>
      <w:r>
        <w:rPr>
          <w:lang w:eastAsia="ja-JP"/>
        </w:rPr>
        <w:t>2</w:t>
      </w:r>
      <w:r w:rsidR="00A12712">
        <w:rPr>
          <w:lang w:eastAsia="ja-JP"/>
        </w:rPr>
        <w:tab/>
      </w:r>
      <w:r w:rsidR="00B6043A">
        <w:rPr>
          <w:lang w:eastAsia="ja-JP"/>
        </w:rPr>
        <w:t>Results for 30 GHz</w:t>
      </w:r>
    </w:p>
    <w:p w14:paraId="0EF77DEA" w14:textId="0765FFCA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95191F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measurements. </w:t>
      </w:r>
      <w:proofErr w:type="gramStart"/>
      <w:r>
        <w:rPr>
          <w:rFonts w:eastAsia="MS Mincho"/>
          <w:lang w:val="en-US" w:eastAsia="ja-JP"/>
        </w:rPr>
        <w:t>Also</w:t>
      </w:r>
      <w:proofErr w:type="gramEnd"/>
      <w:r>
        <w:rPr>
          <w:rFonts w:eastAsia="MS Mincho"/>
          <w:lang w:val="en-US" w:eastAsia="ja-JP"/>
        </w:rPr>
        <w:t xml:space="preserve">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 w:rsidR="002556B7">
        <w:rPr>
          <w:rFonts w:eastAsia="MS Mincho"/>
          <w:lang w:val="en-US" w:eastAsia="ja-JP"/>
        </w:rPr>
        <w:t>a</w:t>
      </w:r>
      <w:r w:rsidR="002F43EA">
        <w:rPr>
          <w:rFonts w:eastAsia="MS Mincho"/>
          <w:lang w:val="en-US" w:eastAsia="ja-JP"/>
        </w:rPr>
        <w:t xml:space="preserve"> span of </w:t>
      </w:r>
      <w:r w:rsidR="00CA2FB3">
        <w:rPr>
          <w:rFonts w:eastAsia="MS Mincho"/>
          <w:lang w:val="en-US" w:eastAsia="ja-JP"/>
        </w:rPr>
        <w:t>about 5</w:t>
      </w:r>
      <w:r w:rsidR="00CF69B0">
        <w:rPr>
          <w:rFonts w:eastAsia="MS Mincho"/>
          <w:lang w:val="en-US" w:eastAsia="ja-JP"/>
        </w:rPr>
        <w:t>.5</w:t>
      </w:r>
      <w:r w:rsidR="002F43EA">
        <w:rPr>
          <w:rFonts w:eastAsia="MS Mincho"/>
          <w:lang w:val="en-US" w:eastAsia="ja-JP"/>
        </w:rPr>
        <w:t xml:space="preserve"> </w:t>
      </w:r>
      <w:r w:rsidR="002556B7">
        <w:rPr>
          <w:rFonts w:eastAsia="MS Mincho"/>
          <w:lang w:val="en-US" w:eastAsia="ja-JP"/>
        </w:rPr>
        <w:t xml:space="preserve">dB can be achieved with NR-SSS measurements and </w:t>
      </w:r>
      <w:r w:rsidR="002F43EA">
        <w:rPr>
          <w:rFonts w:eastAsia="MS Mincho"/>
          <w:lang w:val="en-US" w:eastAsia="ja-JP"/>
        </w:rPr>
        <w:t>5</w:t>
      </w:r>
      <w:r w:rsidR="002556B7">
        <w:rPr>
          <w:rFonts w:eastAsia="MS Mincho"/>
          <w:lang w:val="en-US" w:eastAsia="ja-JP"/>
        </w:rPr>
        <w:t xml:space="preserve"> sample</w:t>
      </w:r>
      <w:r w:rsidR="002F43EA">
        <w:rPr>
          <w:rFonts w:eastAsia="MS Mincho"/>
          <w:lang w:val="en-US" w:eastAsia="ja-JP"/>
        </w:rPr>
        <w:t xml:space="preserve"> in fading conditions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  <w:r w:rsidR="00CF69B0">
        <w:rPr>
          <w:rFonts w:eastAsia="MS Mincho"/>
          <w:lang w:val="en-US" w:eastAsia="ja-JP"/>
        </w:rPr>
        <w:t>Further averaging up to 10 samples reduces the maximum accuracy to less than 4dB.</w:t>
      </w:r>
    </w:p>
    <w:p w14:paraId="0B537EDD" w14:textId="77777777" w:rsidR="00CF69B0" w:rsidRDefault="00CF69B0" w:rsidP="00936A4B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609CA1E4" w14:textId="65B583C7" w:rsidR="00936A4B" w:rsidRDefault="00936A4B" w:rsidP="00936A4B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SNR measurement accuracy for 30 GHz propagation conditions and various average</w:t>
      </w:r>
    </w:p>
    <w:tbl>
      <w:tblPr>
        <w:tblW w:w="6724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4"/>
        <w:gridCol w:w="1341"/>
        <w:gridCol w:w="1100"/>
        <w:gridCol w:w="1080"/>
        <w:gridCol w:w="1135"/>
        <w:gridCol w:w="924"/>
      </w:tblGrid>
      <w:tr w:rsidR="00C30B2E" w:rsidRPr="003F21D0" w14:paraId="20B4E532" w14:textId="77777777" w:rsidTr="007F53FE">
        <w:trPr>
          <w:trHeight w:val="315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FB96DE" w14:textId="77777777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7CA32" w14:textId="77777777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39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A92987" w14:textId="7B9DC210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C30B2E" w:rsidRPr="003F21D0" w14:paraId="47D961E8" w14:textId="77777777" w:rsidTr="00C30B2E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C9779E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FEDB0B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D94ABCE" w14:textId="28860728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 w:rsidR="00EA05D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20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7E7365" w14:textId="3AA9F002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 w:rsidR="00EA05D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C30B2E" w:rsidRPr="003F21D0" w14:paraId="24872181" w14:textId="77777777" w:rsidTr="00D325A6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8DE4B5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8BF561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516D5E" w14:textId="42FA8CEA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DD94E7" w14:textId="6A07BE14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6A923" w14:textId="4486DB5C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7360C7" w14:textId="1AF85236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832DF4" w:rsidRPr="003F21D0" w14:paraId="4CD30226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1D1140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2BB7B7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3BDE0" w14:textId="19AF4EF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7FE69" w14:textId="4DA8C40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17A8E0" w14:textId="5A2E1ED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B66DAC" w14:textId="0ADF539E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</w:tr>
      <w:tr w:rsidR="00832DF4" w:rsidRPr="003F21D0" w14:paraId="5FC4E37D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644BE" w14:textId="77777777" w:rsidR="00832DF4" w:rsidRPr="00371C8E" w:rsidRDefault="00832DF4" w:rsidP="00832DF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881E2A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FA15BE" w14:textId="03469203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0BD63" w14:textId="6827206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AA77E1" w14:textId="48BC124B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0C5E382" w14:textId="36C2915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832DF4" w:rsidRPr="003F21D0" w14:paraId="78F700C2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58226E" w14:textId="77777777" w:rsidR="00832DF4" w:rsidRPr="00371C8E" w:rsidRDefault="00832DF4" w:rsidP="00832DF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2D9EA5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2BDAC2" w14:textId="7E74E8B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7434DF" w14:textId="143CC0A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9BA88F" w14:textId="67F548C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9E685D" w14:textId="19176FFE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832DF4" w:rsidRPr="003F21D0" w14:paraId="20AFBE25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73575" w14:textId="70D21F1B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AB8A0" w14:textId="793EBF94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F993FD" w14:textId="03308D8E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AF1DC9" w14:textId="3BAB8AB7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168FCB" w14:textId="241E4ACD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D974E9E" w14:textId="585B449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</w:tr>
      <w:tr w:rsidR="00832DF4" w:rsidRPr="003F21D0" w14:paraId="02B9D353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1E5481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CA224" w14:textId="7748903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531A5" w14:textId="0C294F47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4E565D" w14:textId="68005FD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541C4E" w14:textId="5D5111C5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EB31A" w14:textId="54E467B5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</w:tr>
      <w:tr w:rsidR="00832DF4" w:rsidRPr="003F21D0" w14:paraId="37B41780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ECD9B1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681A2A" w14:textId="35D18D22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C0BD50" w14:textId="6660492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2B69DF" w14:textId="7A671AE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89789D" w14:textId="153AD08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BE4E864" w14:textId="0C03FE9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832DF4" w:rsidRPr="003F21D0" w14:paraId="03B258D8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0B855" w14:textId="14F77AA1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C5E50" w14:textId="54ED299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7AD6D6" w14:textId="57C5196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0BD49" w14:textId="0415126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A88CA" w14:textId="7BBBA985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31E7D1B" w14:textId="21DD1B2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</w:tr>
      <w:tr w:rsidR="00832DF4" w:rsidRPr="003F21D0" w14:paraId="7DCA8FEE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06F663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1C57" w14:textId="296161B8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77107F" w14:textId="1BF845C3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C09847" w14:textId="2E405DD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A1DA" w14:textId="1F744A8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B3FBAA" w14:textId="39F9463B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</w:tr>
      <w:tr w:rsidR="00832DF4" w:rsidRPr="003F21D0" w14:paraId="6BBB5A54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00A24F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5F8C7D" w14:textId="17EE9DD9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D5E72" w14:textId="72A76B24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3CF662" w14:textId="0F94296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C4E592" w14:textId="77955787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7A7CEF5" w14:textId="6FB6285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</w:tr>
      <w:tr w:rsidR="00832DF4" w:rsidRPr="003F21D0" w14:paraId="6609D33D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312F1" w14:textId="2E84F6D3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CDL-C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2A8FA1" w14:textId="6C3F1ED9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D26E" w14:textId="1E47E62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998F9E" w14:textId="5183621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78015" w14:textId="72392E4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97DBF" w14:textId="5D30A52A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</w:tr>
      <w:tr w:rsidR="00832DF4" w:rsidRPr="003F21D0" w14:paraId="0850898C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F9B69C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F4449" w14:textId="4C8F5C59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4B4E2E" w14:textId="24BD580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31441" w14:textId="17C1B92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CB76A" w14:textId="3636917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852105" w14:textId="7BFDC6CA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</w:tr>
      <w:tr w:rsidR="00832DF4" w:rsidRPr="003F21D0" w14:paraId="53532BA5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97357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8A7BEA" w14:textId="32D6A35E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C09966" w14:textId="40E9EF1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C9AC48" w14:textId="6F14D9CE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E311E8" w14:textId="1596A2AD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32E39E" w14:textId="545A00E4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</w:tr>
      <w:tr w:rsidR="00832DF4" w:rsidRPr="003F21D0" w14:paraId="3C813C91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833CC2" w14:textId="6EF0635D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EBCA9" w14:textId="3ED9F49B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58859A" w14:textId="08D290B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0A0F22" w14:textId="7C92591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F348F2" w14:textId="3AC373B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422B3B" w14:textId="261D5C0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5.5</w:t>
            </w:r>
          </w:p>
        </w:tc>
      </w:tr>
      <w:tr w:rsidR="00832DF4" w:rsidRPr="003F21D0" w14:paraId="7439963D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FD611D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37897" w14:textId="4A89BE5E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B617A4" w14:textId="243FEFD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5BFCC" w14:textId="04DA81E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8BF16A" w14:textId="120CC76D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FB95689" w14:textId="33721C6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4.1</w:t>
            </w:r>
          </w:p>
        </w:tc>
      </w:tr>
      <w:tr w:rsidR="00832DF4" w:rsidRPr="003F21D0" w14:paraId="16AA3CB9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5A582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EB5619" w14:textId="2158F0BF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2F02C" w14:textId="4255403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D4A1D3" w14:textId="3AD7833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0ED54" w14:textId="5B044A9F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AD628C" w14:textId="5C5B461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</w:tr>
      <w:tr w:rsidR="00832DF4" w:rsidRPr="003F21D0" w14:paraId="0879952E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961B7" w14:textId="676A4736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D69B98" w14:textId="524557EF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C08A2" w14:textId="3826B8C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8416C7" w14:textId="3D02085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AA7A9" w14:textId="40DCD057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AED04A" w14:textId="011D829A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5.4</w:t>
            </w:r>
          </w:p>
        </w:tc>
      </w:tr>
      <w:tr w:rsidR="00832DF4" w:rsidRPr="003F21D0" w14:paraId="17248BCB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CC793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611F47" w14:textId="494B4F0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F9CE92" w14:textId="3C994BC0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76808B" w14:textId="2CFF0053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2E359B" w14:textId="6ECD6695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3CB3E5F" w14:textId="6AAF21BA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</w:t>
            </w:r>
          </w:p>
        </w:tc>
      </w:tr>
      <w:tr w:rsidR="00832DF4" w:rsidRPr="003F21D0" w14:paraId="56A87EC8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13B6F2" w14:textId="77777777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E57B4" w14:textId="6923AC43" w:rsidR="00832DF4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575C8C" w14:textId="59FF1666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863DA1" w14:textId="4941C00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F70A00" w14:textId="7195B8A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478AE6" w14:textId="383AA6C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</w:tr>
      <w:tr w:rsidR="00832DF4" w:rsidRPr="003F21D0" w14:paraId="23ABBB3C" w14:textId="77777777" w:rsidTr="00832DF4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703A44" w14:textId="602C8B30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7F77E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5E621F" w14:textId="0C972DB7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E70A13" w14:textId="592E563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0F852C" w14:textId="24D92029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F74C884" w14:textId="7CCE1FED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5.5</w:t>
            </w:r>
          </w:p>
        </w:tc>
      </w:tr>
      <w:tr w:rsidR="00832DF4" w:rsidRPr="003F21D0" w14:paraId="04ED1EDA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AB123" w14:textId="77777777" w:rsidR="00832DF4" w:rsidRPr="00371C8E" w:rsidRDefault="00832DF4" w:rsidP="00832DF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AA3200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4D233C" w14:textId="7E5B8B68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D8ABE" w14:textId="062E090C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575F8A" w14:textId="5A59AC72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1F9123D" w14:textId="78D08053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3.8</w:t>
            </w:r>
          </w:p>
        </w:tc>
      </w:tr>
      <w:tr w:rsidR="00832DF4" w:rsidRPr="003F21D0" w14:paraId="2A356697" w14:textId="77777777" w:rsidTr="00832DF4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53E15" w14:textId="77777777" w:rsidR="00832DF4" w:rsidRPr="00371C8E" w:rsidRDefault="00832DF4" w:rsidP="00832DF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B578A" w14:textId="77777777" w:rsidR="00832DF4" w:rsidRPr="00371C8E" w:rsidRDefault="00832DF4" w:rsidP="00832DF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8A0D8B" w14:textId="32A4FFB5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36611D" w14:textId="26EF3691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2BD88C" w14:textId="625825CE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41F4F52" w14:textId="00F3A9DA" w:rsidR="00832DF4" w:rsidRPr="00832DF4" w:rsidRDefault="00832DF4" w:rsidP="00832DF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  <w:highlight w:val="yellow"/>
              </w:rPr>
            </w:pPr>
            <w:r w:rsidRPr="00832DF4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</w:tr>
    </w:tbl>
    <w:p w14:paraId="153166CA" w14:textId="4435E94F" w:rsidR="00B6043A" w:rsidRPr="00801A43" w:rsidRDefault="00936A4B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lang w:val="en-US"/>
        </w:rPr>
        <w:br w:type="page"/>
      </w:r>
      <w:r w:rsidR="002F43EA">
        <w:rPr>
          <w:rFonts w:eastAsia="SimSun"/>
          <w:sz w:val="36"/>
          <w:lang w:eastAsia="ja-JP"/>
        </w:rPr>
        <w:lastRenderedPageBreak/>
        <w:t>4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Conclusions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50D74782" w14:textId="1DD6E7D0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>provided link level simulation results for SS-based RLM measurements in NR bands, for a number of parameter combinations according to the simulation assumptions agreed in [</w:t>
      </w:r>
      <w:r w:rsidR="001A1E32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], with focus on SSS-SNR. </w:t>
      </w:r>
    </w:p>
    <w:p w14:paraId="6DDF33FE" w14:textId="6EE2C252" w:rsidR="003E109D" w:rsidRPr="008C33F1" w:rsidRDefault="003E109D" w:rsidP="003E109D">
      <w:pPr>
        <w:jc w:val="both"/>
        <w:rPr>
          <w:rFonts w:eastAsia="MS Mincho"/>
          <w:b/>
          <w:lang w:val="en-US" w:eastAsia="ja-JP"/>
        </w:rPr>
      </w:pPr>
      <w:r w:rsidRPr="00CF69B0">
        <w:rPr>
          <w:rFonts w:eastAsia="MS Mincho"/>
          <w:b/>
          <w:lang w:val="en-US" w:eastAsia="ja-JP"/>
        </w:rPr>
        <w:t>Observation: For both bands, a</w:t>
      </w:r>
      <w:r w:rsidR="00FC35F3" w:rsidRPr="00CF69B0">
        <w:rPr>
          <w:rFonts w:eastAsia="MS Mincho"/>
          <w:b/>
          <w:lang w:val="en-US" w:eastAsia="ja-JP"/>
        </w:rPr>
        <w:t xml:space="preserve"> span</w:t>
      </w:r>
      <w:r w:rsidR="00BD0C08" w:rsidRPr="00CF69B0">
        <w:rPr>
          <w:rFonts w:eastAsia="MS Mincho"/>
          <w:b/>
          <w:lang w:val="en-US" w:eastAsia="ja-JP"/>
        </w:rPr>
        <w:t xml:space="preserve"> of 4</w:t>
      </w:r>
      <w:r w:rsidR="00CF69B0">
        <w:rPr>
          <w:rFonts w:eastAsia="MS Mincho"/>
          <w:b/>
          <w:lang w:val="en-US" w:eastAsia="ja-JP"/>
        </w:rPr>
        <w:t>-5.5</w:t>
      </w:r>
      <w:r w:rsidR="00BD0C08" w:rsidRPr="00CF69B0">
        <w:rPr>
          <w:rFonts w:eastAsia="MS Mincho"/>
          <w:b/>
          <w:lang w:val="en-US" w:eastAsia="ja-JP"/>
        </w:rPr>
        <w:t xml:space="preserve"> </w:t>
      </w:r>
      <w:r w:rsidRPr="00CF69B0">
        <w:rPr>
          <w:rFonts w:eastAsia="MS Mincho"/>
          <w:b/>
          <w:lang w:val="en-US" w:eastAsia="ja-JP"/>
        </w:rPr>
        <w:t xml:space="preserve">dB can be achieved for SS-based RLM measurements with NR-SSS measurements and </w:t>
      </w:r>
      <w:r w:rsidR="00CE362F" w:rsidRPr="00CF69B0">
        <w:rPr>
          <w:rFonts w:eastAsia="MS Mincho"/>
          <w:b/>
          <w:lang w:val="en-US" w:eastAsia="ja-JP"/>
        </w:rPr>
        <w:t>5</w:t>
      </w:r>
      <w:r w:rsidRPr="00CF69B0">
        <w:rPr>
          <w:rFonts w:eastAsia="MS Mincho"/>
          <w:b/>
          <w:lang w:val="en-US" w:eastAsia="ja-JP"/>
        </w:rPr>
        <w:t xml:space="preserve"> sample</w:t>
      </w:r>
      <w:r w:rsidR="00CE362F" w:rsidRPr="00CF69B0">
        <w:rPr>
          <w:rFonts w:eastAsia="MS Mincho"/>
          <w:b/>
          <w:lang w:val="en-US" w:eastAsia="ja-JP"/>
        </w:rPr>
        <w:t>s</w:t>
      </w:r>
      <w:r w:rsidR="00FC35F3" w:rsidRPr="00CF69B0">
        <w:rPr>
          <w:rFonts w:eastAsia="MS Mincho"/>
          <w:b/>
          <w:lang w:val="en-US" w:eastAsia="ja-JP"/>
        </w:rPr>
        <w:t>, in the SNR ranges reflecting the target PDCCH BLER of interest</w:t>
      </w:r>
      <w:r w:rsidRPr="00CF69B0">
        <w:rPr>
          <w:rFonts w:eastAsia="MS Mincho"/>
          <w:b/>
          <w:lang w:val="en-US" w:eastAsia="ja-JP"/>
        </w:rPr>
        <w:t>.</w:t>
      </w:r>
      <w:r w:rsidR="00CF69B0">
        <w:rPr>
          <w:rFonts w:eastAsia="MS Mincho"/>
          <w:b/>
          <w:lang w:val="en-US" w:eastAsia="ja-JP"/>
        </w:rPr>
        <w:t xml:space="preserve"> Further averaging up to 10 samples, reduces the maximum accuracy span to 3-4 </w:t>
      </w:r>
      <w:proofErr w:type="spellStart"/>
      <w:r w:rsidR="00CF69B0">
        <w:rPr>
          <w:rFonts w:eastAsia="MS Mincho"/>
          <w:b/>
          <w:lang w:val="en-US" w:eastAsia="ja-JP"/>
        </w:rPr>
        <w:t>dB.</w:t>
      </w:r>
      <w:proofErr w:type="spellEnd"/>
      <w:r w:rsidRPr="008C33F1">
        <w:rPr>
          <w:rFonts w:eastAsia="MS Mincho"/>
          <w:b/>
          <w:lang w:val="en-US" w:eastAsia="ja-JP"/>
        </w:rPr>
        <w:t xml:space="preserve">  </w:t>
      </w:r>
    </w:p>
    <w:p w14:paraId="26DA9B73" w14:textId="77777777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59C41656" w14:textId="1557C869" w:rsidR="001A1E32" w:rsidRDefault="001A1E32" w:rsidP="001A1E3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R4-1800954, “</w:t>
      </w:r>
      <w:r w:rsidRPr="001A1E32">
        <w:t>Link Level Results for SS-based RLM measurements in NR</w:t>
      </w:r>
      <w:r>
        <w:t>”, Qualcomm</w:t>
      </w:r>
    </w:p>
    <w:p w14:paraId="729579F0" w14:textId="6E1C966F" w:rsidR="003B3AB1" w:rsidRPr="003B3AB1" w:rsidRDefault="003B3AB1" w:rsidP="0080705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R4-17</w:t>
      </w:r>
      <w:r w:rsidR="00807052">
        <w:t>09896</w:t>
      </w:r>
      <w:r>
        <w:t>, “</w:t>
      </w:r>
      <w:r w:rsidR="00807052" w:rsidRPr="00807052">
        <w:t>Simulation assumptions on radio link monitoring in NR</w:t>
      </w:r>
      <w:r>
        <w:t xml:space="preserve">”, </w:t>
      </w:r>
      <w:r w:rsidR="00807052">
        <w:t xml:space="preserve">Huawei, </w:t>
      </w:r>
      <w:proofErr w:type="spellStart"/>
      <w:r w:rsidR="00807052">
        <w:t>HiSilicon</w:t>
      </w:r>
      <w:proofErr w:type="spellEnd"/>
    </w:p>
    <w:p w14:paraId="706201C0" w14:textId="3E0FC340" w:rsidR="00B6043A" w:rsidRPr="00187623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7623">
        <w:rPr>
          <w:rFonts w:eastAsia="MS Mincho"/>
          <w:lang w:eastAsia="ja-JP"/>
        </w:rPr>
        <w:t>R4-1</w:t>
      </w:r>
      <w:r w:rsidR="008B5E52" w:rsidRPr="00187623">
        <w:rPr>
          <w:rFonts w:eastAsia="MS Mincho"/>
          <w:lang w:eastAsia="ja-JP"/>
        </w:rPr>
        <w:t>8</w:t>
      </w:r>
      <w:r w:rsidRPr="00187623">
        <w:rPr>
          <w:rFonts w:eastAsia="MS Mincho"/>
          <w:lang w:eastAsia="ja-JP"/>
        </w:rPr>
        <w:t>0</w:t>
      </w:r>
      <w:r w:rsidR="00187623" w:rsidRPr="00187623">
        <w:rPr>
          <w:rFonts w:eastAsia="MS Mincho"/>
          <w:lang w:eastAsia="ja-JP"/>
        </w:rPr>
        <w:t>2348</w:t>
      </w:r>
      <w:r w:rsidRPr="00187623">
        <w:rPr>
          <w:rFonts w:eastAsia="MS Mincho"/>
          <w:lang w:eastAsia="ja-JP"/>
        </w:rPr>
        <w:t>, “</w:t>
      </w:r>
      <w:r w:rsidR="004A24C3">
        <w:t>PDCCH Simulation Results for NR RLM</w:t>
      </w:r>
      <w:bookmarkStart w:id="4" w:name="_GoBack"/>
      <w:bookmarkEnd w:id="4"/>
      <w:r w:rsidRPr="00187623">
        <w:rPr>
          <w:rFonts w:eastAsia="MS Mincho"/>
          <w:lang w:eastAsia="ja-JP"/>
        </w:rPr>
        <w:t xml:space="preserve">”, </w:t>
      </w:r>
      <w:r w:rsidR="002F0219" w:rsidRPr="00187623">
        <w:rPr>
          <w:rFonts w:eastAsia="MS Mincho"/>
          <w:lang w:eastAsia="ja-JP"/>
        </w:rPr>
        <w:t>Qualcomm</w:t>
      </w:r>
    </w:p>
    <w:p w14:paraId="2D419FAC" w14:textId="4EBBBD45" w:rsidR="0058749B" w:rsidRPr="0058749B" w:rsidRDefault="0058749B" w:rsidP="002B570A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</w:t>
      </w:r>
      <w:r w:rsidR="002B570A">
        <w:t>1068</w:t>
      </w:r>
      <w:r>
        <w:t>, “</w:t>
      </w:r>
      <w:r w:rsidR="002B570A" w:rsidRPr="002B570A">
        <w:t>Simulation assumption for NR RLM</w:t>
      </w:r>
      <w:r>
        <w:t>”, Nokia</w:t>
      </w:r>
      <w:r w:rsidR="002B570A">
        <w:t xml:space="preserve">, </w:t>
      </w:r>
      <w:r w:rsidR="002B570A" w:rsidRPr="002B570A">
        <w:t>Nokia Shanghai Bell</w:t>
      </w:r>
    </w:p>
    <w:sectPr w:rsidR="0058749B" w:rsidRPr="0058749B" w:rsidSect="00A36F3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276D" w14:textId="77777777" w:rsidR="00EC287A" w:rsidRDefault="00EC287A">
      <w:r>
        <w:separator/>
      </w:r>
    </w:p>
  </w:endnote>
  <w:endnote w:type="continuationSeparator" w:id="0">
    <w:p w14:paraId="4D2FDE5A" w14:textId="77777777" w:rsidR="00EC287A" w:rsidRDefault="00EC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2814B4FC" w:rsidR="008B5E52" w:rsidRDefault="008B5E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A24C3">
          <w:t>4</w:t>
        </w:r>
        <w:r>
          <w:fldChar w:fldCharType="end"/>
        </w:r>
      </w:p>
    </w:sdtContent>
  </w:sdt>
  <w:p w14:paraId="1DE43AF8" w14:textId="4D47B3D2" w:rsidR="008B5E52" w:rsidRDefault="008B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CECE7" w14:textId="77777777" w:rsidR="00EC287A" w:rsidRDefault="00EC287A">
      <w:r>
        <w:separator/>
      </w:r>
    </w:p>
  </w:footnote>
  <w:footnote w:type="continuationSeparator" w:id="0">
    <w:p w14:paraId="2565586A" w14:textId="77777777" w:rsidR="00EC287A" w:rsidRDefault="00EC2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83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2E00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49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87623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E32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59E0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0E88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010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70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219"/>
    <w:rsid w:val="002F03BC"/>
    <w:rsid w:val="002F04C9"/>
    <w:rsid w:val="002F1E63"/>
    <w:rsid w:val="002F1F95"/>
    <w:rsid w:val="002F2F07"/>
    <w:rsid w:val="002F3542"/>
    <w:rsid w:val="002F378A"/>
    <w:rsid w:val="002F4309"/>
    <w:rsid w:val="002F43EA"/>
    <w:rsid w:val="002F52DF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0232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1142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27A8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09D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46E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40D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4C3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50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2EDD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262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1A9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8749B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218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8F6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5F46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1C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055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22F8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28F1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562E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052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DF4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1C19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E52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6A4B"/>
    <w:rsid w:val="0093757B"/>
    <w:rsid w:val="009376EE"/>
    <w:rsid w:val="00937883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307"/>
    <w:rsid w:val="00946A28"/>
    <w:rsid w:val="009479AE"/>
    <w:rsid w:val="00947D29"/>
    <w:rsid w:val="00950006"/>
    <w:rsid w:val="00950BB4"/>
    <w:rsid w:val="009517ED"/>
    <w:rsid w:val="0095191F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1C4B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5A6C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6F3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354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4CC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22B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C08"/>
    <w:rsid w:val="00BD0E0B"/>
    <w:rsid w:val="00BD1669"/>
    <w:rsid w:val="00BD23C4"/>
    <w:rsid w:val="00BD279D"/>
    <w:rsid w:val="00BD2888"/>
    <w:rsid w:val="00BD36FB"/>
    <w:rsid w:val="00BD47F5"/>
    <w:rsid w:val="00BD53A2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266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0722"/>
    <w:rsid w:val="00C11121"/>
    <w:rsid w:val="00C11488"/>
    <w:rsid w:val="00C11712"/>
    <w:rsid w:val="00C117B2"/>
    <w:rsid w:val="00C138D6"/>
    <w:rsid w:val="00C14DB4"/>
    <w:rsid w:val="00C168C6"/>
    <w:rsid w:val="00C16A47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B2E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199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2FB3"/>
    <w:rsid w:val="00CA3678"/>
    <w:rsid w:val="00CA3725"/>
    <w:rsid w:val="00CA4BC0"/>
    <w:rsid w:val="00CA50A6"/>
    <w:rsid w:val="00CA5422"/>
    <w:rsid w:val="00CA5FCE"/>
    <w:rsid w:val="00CA6027"/>
    <w:rsid w:val="00CA61D8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158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62F"/>
    <w:rsid w:val="00CE3BE7"/>
    <w:rsid w:val="00CE3C10"/>
    <w:rsid w:val="00CE4661"/>
    <w:rsid w:val="00CE5D62"/>
    <w:rsid w:val="00CE5F93"/>
    <w:rsid w:val="00CE6634"/>
    <w:rsid w:val="00CE66DC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69B0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5A6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35F8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5B2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11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05DC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87A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800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A7B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4AC2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43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5F3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5D49EF-5526-400A-93C6-E548C9DF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25</cp:revision>
  <cp:lastPrinted>2009-04-22T17:01:00Z</cp:lastPrinted>
  <dcterms:created xsi:type="dcterms:W3CDTF">2018-01-18T16:41:00Z</dcterms:created>
  <dcterms:modified xsi:type="dcterms:W3CDTF">2018-02-19T21:13:00Z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