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2A" w:rsidRPr="00833D2A" w:rsidRDefault="00833D2A" w:rsidP="00833D2A">
      <w:pPr>
        <w:tabs>
          <w:tab w:val="center" w:pos="4153"/>
          <w:tab w:val="right" w:pos="9923"/>
        </w:tabs>
        <w:rPr>
          <w:rFonts w:ascii="Arial" w:eastAsia="맑은 고딕" w:hAnsi="Arial" w:cs="Arial" w:hint="eastAsia"/>
          <w:b/>
          <w:bCs/>
          <w:sz w:val="28"/>
          <w:lang w:eastAsia="ko-KR"/>
        </w:rPr>
      </w:pPr>
      <w:r w:rsidRPr="002B512D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6</w:t>
      </w:r>
      <w:r w:rsidRPr="002B512D">
        <w:rPr>
          <w:rFonts w:ascii="Arial" w:hAnsi="Arial" w:cs="Arial" w:hint="eastAsia"/>
          <w:b/>
          <w:bCs/>
          <w:sz w:val="28"/>
          <w:lang w:eastAsia="ko-KR"/>
        </w:rPr>
        <w:tab/>
      </w:r>
      <w:r w:rsidRPr="00BD1ED0">
        <w:rPr>
          <w:rFonts w:ascii="Arial" w:hAnsi="Arial" w:cs="Arial"/>
          <w:b/>
          <w:bCs/>
          <w:sz w:val="28"/>
          <w:lang w:eastAsia="ko-KR"/>
        </w:rPr>
        <w:t>R4-18014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14</w:t>
      </w:r>
    </w:p>
    <w:p w:rsidR="00833D2A" w:rsidRPr="002B512D" w:rsidRDefault="00833D2A" w:rsidP="00833D2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833D2A" w:rsidRDefault="00833D2A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eastAsia="맑은 고딕" w:hAnsi="Arial" w:cs="Arial" w:hint="eastAsia"/>
          <w:b/>
          <w:bCs/>
          <w:sz w:val="20"/>
          <w:szCs w:val="20"/>
          <w:lang w:eastAsia="ko-KR"/>
        </w:rPr>
      </w:pPr>
    </w:p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E22E6A">
        <w:rPr>
          <w:rFonts w:ascii="Arial" w:hAnsi="Arial" w:cs="Arial"/>
          <w:b/>
          <w:bCs/>
          <w:sz w:val="20"/>
          <w:szCs w:val="20"/>
        </w:rPr>
        <w:t># AH1801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0460A2">
        <w:rPr>
          <w:rFonts w:ascii="Arial" w:hAnsi="Arial" w:cs="Arial"/>
          <w:b/>
          <w:bCs/>
          <w:sz w:val="20"/>
          <w:szCs w:val="20"/>
        </w:rPr>
        <w:t>180</w:t>
      </w:r>
      <w:r w:rsidR="005548C2">
        <w:rPr>
          <w:rFonts w:ascii="Arial" w:hAnsi="Arial" w:cs="Arial"/>
          <w:b/>
          <w:bCs/>
          <w:sz w:val="20"/>
          <w:szCs w:val="20"/>
        </w:rPr>
        <w:t>1246</w:t>
      </w:r>
    </w:p>
    <w:p w:rsidR="00560503" w:rsidRPr="0018796F" w:rsidRDefault="0018796F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8796F">
        <w:rPr>
          <w:rFonts w:ascii="Arial" w:hAnsi="Arial" w:cs="Arial"/>
          <w:b/>
          <w:bCs/>
          <w:sz w:val="20"/>
          <w:szCs w:val="20"/>
        </w:rPr>
        <w:t>Vancouver, Canada, January 22</w:t>
      </w:r>
      <w:r w:rsidRPr="0018796F">
        <w:rPr>
          <w:rFonts w:ascii="Arial" w:hAnsi="Arial" w:cs="Arial"/>
          <w:b/>
          <w:bCs/>
          <w:sz w:val="20"/>
          <w:szCs w:val="20"/>
          <w:vertAlign w:val="superscript"/>
        </w:rPr>
        <w:t>nd</w:t>
      </w:r>
      <w:r w:rsidRPr="0018796F">
        <w:rPr>
          <w:rFonts w:ascii="Arial" w:hAnsi="Arial" w:cs="Arial"/>
          <w:b/>
          <w:bCs/>
          <w:sz w:val="20"/>
          <w:szCs w:val="20"/>
        </w:rPr>
        <w:t xml:space="preserve"> – 26</w:t>
      </w:r>
      <w:r w:rsidRPr="0018796F">
        <w:rPr>
          <w:rFonts w:ascii="Arial" w:hAnsi="Arial" w:cs="Arial"/>
          <w:b/>
          <w:bCs/>
          <w:sz w:val="20"/>
          <w:szCs w:val="20"/>
          <w:vertAlign w:val="superscript"/>
        </w:rPr>
        <w:t>th</w:t>
      </w:r>
      <w:r w:rsidRPr="0018796F">
        <w:rPr>
          <w:rFonts w:ascii="Arial" w:hAnsi="Arial" w:cs="Arial"/>
          <w:b/>
          <w:bCs/>
          <w:sz w:val="20"/>
          <w:szCs w:val="20"/>
        </w:rPr>
        <w:t>, 2018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B31F3" w:rsidRPr="004B31F3">
        <w:rPr>
          <w:rFonts w:ascii="Arial" w:hAnsi="Arial" w:cs="Arial"/>
          <w:bCs/>
          <w:sz w:val="20"/>
          <w:szCs w:val="20"/>
        </w:rPr>
        <w:t xml:space="preserve">RMSI CORESET </w:t>
      </w:r>
      <w:r w:rsidR="00966FC1">
        <w:rPr>
          <w:rFonts w:ascii="Arial" w:hAnsi="Arial" w:cs="Arial"/>
          <w:bCs/>
          <w:sz w:val="20"/>
          <w:szCs w:val="20"/>
        </w:rPr>
        <w:t>configurations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8E4991">
        <w:rPr>
          <w:rFonts w:ascii="Arial" w:hAnsi="Arial" w:cs="Arial"/>
          <w:bCs/>
          <w:sz w:val="20"/>
          <w:szCs w:val="20"/>
        </w:rPr>
        <w:tab/>
        <w:t>RAN WG4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1DCA" w:rsidRDefault="00B01DCA" w:rsidP="00B01DCA">
      <w:pPr>
        <w:pStyle w:val="Header"/>
      </w:pPr>
      <w:r>
        <w:t xml:space="preserve">In a previous LS to RAN4 (R1-1721727), RAN1 informed </w:t>
      </w:r>
      <w:r w:rsidRPr="00285721">
        <w:t xml:space="preserve">RAN4 </w:t>
      </w:r>
      <w:r>
        <w:t xml:space="preserve">about RAN1’s </w:t>
      </w:r>
      <w:r w:rsidRPr="00285721">
        <w:t>working assumption on RMSI CORESE</w:t>
      </w:r>
      <w:r>
        <w:t>T configuration</w:t>
      </w:r>
      <w:r w:rsidR="0095706A">
        <w:t>s</w:t>
      </w:r>
      <w:r w:rsidR="00332A32">
        <w:t xml:space="preserve"> </w:t>
      </w:r>
      <w:r w:rsidRPr="00285721">
        <w:t xml:space="preserve">based on </w:t>
      </w:r>
      <w:r w:rsidR="003817FA">
        <w:t xml:space="preserve">the information of the </w:t>
      </w:r>
      <w:r w:rsidRPr="00285721">
        <w:t xml:space="preserve">number of PRBs for each subcarrier spacing for a given system bandwidth </w:t>
      </w:r>
      <w:r w:rsidR="003817FA">
        <w:t xml:space="preserve">provided in </w:t>
      </w:r>
      <w:r>
        <w:t>R4-1709075</w:t>
      </w:r>
      <w:r w:rsidR="00000BCA">
        <w:t>,</w:t>
      </w:r>
      <w:r>
        <w:t xml:space="preserve"> and the </w:t>
      </w:r>
      <w:r w:rsidRPr="00B01DCA">
        <w:t xml:space="preserve">UE minimum bandwidth in the context of RMSI and COREST containing PDCCH scheduling RMSI </w:t>
      </w:r>
      <w:r w:rsidR="00C52A69">
        <w:t>f</w:t>
      </w:r>
      <w:r w:rsidRPr="00B01DCA">
        <w:t xml:space="preserve">or </w:t>
      </w:r>
      <w:r w:rsidR="00C52A69">
        <w:t>FR</w:t>
      </w:r>
      <w:r w:rsidRPr="00B01DCA">
        <w:t>1 and for F</w:t>
      </w:r>
      <w:r w:rsidR="003817FA">
        <w:t xml:space="preserve">R2 </w:t>
      </w:r>
      <w:r w:rsidR="00000BCA">
        <w:t xml:space="preserve">given </w:t>
      </w:r>
      <w:r w:rsidR="003817FA">
        <w:t xml:space="preserve">in </w:t>
      </w:r>
      <w:r w:rsidR="0095706A">
        <w:t xml:space="preserve">RAN4’s LS </w:t>
      </w:r>
      <w:r w:rsidRPr="00B01DCA">
        <w:t>R4-1714392</w:t>
      </w:r>
      <w:r w:rsidR="00C52A69">
        <w:t xml:space="preserve">. </w:t>
      </w:r>
    </w:p>
    <w:p w:rsidR="00B01DCA" w:rsidRDefault="00B01DCA" w:rsidP="00B01DCA">
      <w:pPr>
        <w:pStyle w:val="Header"/>
      </w:pPr>
    </w:p>
    <w:p w:rsidR="0050372C" w:rsidRDefault="00556371" w:rsidP="00FD0B87">
      <w:pPr>
        <w:pStyle w:val="Header"/>
      </w:pPr>
      <w:r w:rsidRPr="00285721">
        <w:t xml:space="preserve">RAN1 would like to inform RAN4 that </w:t>
      </w:r>
      <w:r w:rsidR="003817FA">
        <w:t>in RAN1#AH1801</w:t>
      </w:r>
      <w:r w:rsidR="00752102">
        <w:t xml:space="preserve">, based on the information provided in RAN4’s LS </w:t>
      </w:r>
      <w:r w:rsidR="00752102" w:rsidRPr="00E36676">
        <w:t>R1-1800008</w:t>
      </w:r>
      <w:r w:rsidR="00752102">
        <w:t xml:space="preserve"> on </w:t>
      </w:r>
      <w:r w:rsidR="00752102" w:rsidRPr="00E36676">
        <w:t xml:space="preserve">LS </w:t>
      </w:r>
      <w:r w:rsidR="00752102">
        <w:t xml:space="preserve">on channel raster and SS raster, </w:t>
      </w:r>
      <w:r w:rsidR="003817FA">
        <w:t xml:space="preserve">the </w:t>
      </w:r>
      <w:r w:rsidR="00752102">
        <w:t xml:space="preserve">applicability of the </w:t>
      </w:r>
      <w:r w:rsidR="005B537C" w:rsidRPr="00285721">
        <w:t>RMSI CORESE</w:t>
      </w:r>
      <w:r w:rsidR="00D348DE">
        <w:t>T configuration</w:t>
      </w:r>
      <w:r w:rsidR="00E36676">
        <w:t xml:space="preserve">s </w:t>
      </w:r>
      <w:r w:rsidR="00752102">
        <w:t>in R1-1721727 for</w:t>
      </w:r>
      <w:r w:rsidR="00C52A69">
        <w:t xml:space="preserve"> </w:t>
      </w:r>
      <w:r w:rsidR="00752102">
        <w:t xml:space="preserve">the </w:t>
      </w:r>
      <w:r w:rsidR="00C52A69">
        <w:t xml:space="preserve">bands with the minimum channel bandwidths of 5 MHz and 10 </w:t>
      </w:r>
      <w:r w:rsidR="00752102">
        <w:t xml:space="preserve">MHz is </w:t>
      </w:r>
      <w:r w:rsidR="00332A32">
        <w:t>clarified</w:t>
      </w:r>
      <w:r w:rsidR="00752102">
        <w:t xml:space="preserve">. In addition, </w:t>
      </w:r>
      <w:r w:rsidR="00C52A69">
        <w:t xml:space="preserve">new </w:t>
      </w:r>
      <w:r w:rsidR="00752102" w:rsidRPr="00285721">
        <w:t xml:space="preserve">RMSI </w:t>
      </w:r>
      <w:r w:rsidR="00C52A69" w:rsidRPr="00285721">
        <w:t>CORESE</w:t>
      </w:r>
      <w:r w:rsidR="00C52A69">
        <w:t>T configuration</w:t>
      </w:r>
      <w:r w:rsidR="00E36676">
        <w:t xml:space="preserve">s </w:t>
      </w:r>
      <w:r w:rsidR="00752102">
        <w:t>are</w:t>
      </w:r>
      <w:r w:rsidR="00E36676">
        <w:t xml:space="preserve"> added </w:t>
      </w:r>
      <w:r w:rsidR="00C52A69">
        <w:t xml:space="preserve">for supporting </w:t>
      </w:r>
      <w:r w:rsidR="00752102">
        <w:t xml:space="preserve">the bands </w:t>
      </w:r>
      <w:r w:rsidR="004C09DB">
        <w:t xml:space="preserve">with </w:t>
      </w:r>
      <w:r w:rsidR="00C52A69">
        <w:t xml:space="preserve">the minimum channel bands </w:t>
      </w:r>
      <w:r w:rsidR="003817FA">
        <w:t>of 40 MHz</w:t>
      </w:r>
      <w:r w:rsidR="004C09DB">
        <w:t xml:space="preserve">, as shown in the </w:t>
      </w:r>
      <w:r w:rsidR="001B1565">
        <w:t>Appendix A</w:t>
      </w:r>
      <w:r w:rsidR="00E36676">
        <w:t xml:space="preserve">. The </w:t>
      </w:r>
      <w:r w:rsidR="00B30555">
        <w:t xml:space="preserve">methodology </w:t>
      </w:r>
      <w:r w:rsidR="00E36676">
        <w:t xml:space="preserve">used for deriving the configuration is </w:t>
      </w:r>
      <w:r w:rsidR="00B30555">
        <w:t>shown in</w:t>
      </w:r>
      <w:r w:rsidR="004C09DB">
        <w:t xml:space="preserve"> the </w:t>
      </w:r>
      <w:r w:rsidR="0050372C">
        <w:t>R1-1801168.</w:t>
      </w:r>
    </w:p>
    <w:p w:rsidR="00D348DE" w:rsidRDefault="00D348DE" w:rsidP="00FD0B87">
      <w:pPr>
        <w:pStyle w:val="Header"/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D67069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:</w:t>
      </w:r>
    </w:p>
    <w:p w:rsidR="00D701B5" w:rsidRPr="00285721" w:rsidRDefault="00111EDE" w:rsidP="00D701B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RAN1 respectfully asks </w:t>
      </w:r>
      <w:r w:rsidR="00D701B5" w:rsidRPr="00285721">
        <w:rPr>
          <w:sz w:val="22"/>
          <w:szCs w:val="22"/>
        </w:rPr>
        <w:t xml:space="preserve">RAN4 to check if </w:t>
      </w:r>
      <w:r w:rsidR="00167D1E">
        <w:rPr>
          <w:sz w:val="22"/>
          <w:szCs w:val="22"/>
        </w:rPr>
        <w:t xml:space="preserve">there is </w:t>
      </w:r>
      <w:r w:rsidR="00D701B5" w:rsidRPr="00285721">
        <w:rPr>
          <w:sz w:val="22"/>
          <w:szCs w:val="22"/>
        </w:rPr>
        <w:t xml:space="preserve">any issue with </w:t>
      </w:r>
      <w:r w:rsidR="00D67069" w:rsidRPr="00285721">
        <w:t>the</w:t>
      </w:r>
      <w:r w:rsidR="00D67069">
        <w:t xml:space="preserve"> </w:t>
      </w:r>
      <w:r w:rsidR="00D67069" w:rsidRPr="00285721">
        <w:t>RMSI CORESE</w:t>
      </w:r>
      <w:r w:rsidR="00D67069">
        <w:t>T configurations</w:t>
      </w:r>
      <w:r w:rsidR="00752AA4">
        <w:rPr>
          <w:sz w:val="22"/>
          <w:szCs w:val="22"/>
        </w:rPr>
        <w:t xml:space="preserve"> </w:t>
      </w:r>
      <w:r w:rsidR="00752AA4">
        <w:t>provided in</w:t>
      </w:r>
      <w:r w:rsidR="00317C31">
        <w:t xml:space="preserve"> </w:t>
      </w:r>
      <w:r w:rsidR="00752AA4">
        <w:t>this LS.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>26</w:t>
      </w:r>
      <w:r w:rsidR="00B962C6">
        <w:rPr>
          <w:rFonts w:ascii="Arial" w:hAnsi="Arial" w:cs="Arial"/>
          <w:bCs/>
        </w:rPr>
        <w:t xml:space="preserve"> Feb - 2 Mar 2018   </w:t>
      </w:r>
      <w:r w:rsidR="00B962C6">
        <w:rPr>
          <w:rFonts w:ascii="Arial" w:hAnsi="Arial" w:cs="Arial"/>
          <w:bCs/>
        </w:rPr>
        <w:tab/>
        <w:t xml:space="preserve">Athens </w:t>
      </w:r>
      <w:r w:rsidR="00B962C6">
        <w:rPr>
          <w:rFonts w:ascii="Arial" w:hAnsi="Arial" w:cs="Arial"/>
          <w:bCs/>
        </w:rPr>
        <w:tab/>
        <w:t>GR</w:t>
      </w:r>
    </w:p>
    <w:p w:rsidR="00B962C6" w:rsidRDefault="00EF65E9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65E9">
        <w:rPr>
          <w:rFonts w:ascii="Arial" w:hAnsi="Arial" w:cs="Arial"/>
          <w:bCs/>
        </w:rPr>
        <w:t xml:space="preserve"> 3GPPRAN1#92-Bis</w:t>
      </w:r>
      <w:r w:rsidRPr="00EF65E9">
        <w:rPr>
          <w:rFonts w:ascii="Arial" w:hAnsi="Arial" w:cs="Arial"/>
          <w:bCs/>
        </w:rPr>
        <w:tab/>
        <w:t xml:space="preserve">16 - 20 Apr 2018   </w:t>
      </w:r>
      <w:r w:rsidRPr="00EF65E9">
        <w:rPr>
          <w:rFonts w:ascii="Arial" w:hAnsi="Arial" w:cs="Arial"/>
          <w:bCs/>
        </w:rPr>
        <w:tab/>
        <w:t xml:space="preserve">Sanya </w:t>
      </w:r>
      <w:r w:rsidRPr="00EF65E9">
        <w:rPr>
          <w:rFonts w:ascii="Arial" w:hAnsi="Arial" w:cs="Arial"/>
          <w:bCs/>
        </w:rPr>
        <w:tab/>
        <w:t>CN</w:t>
      </w:r>
    </w:p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A1CFD" w:rsidRDefault="00CA1C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A1CFD" w:rsidRDefault="00CA1CFD" w:rsidP="00CA1CFD">
      <w:pPr>
        <w:spacing w:after="120"/>
        <w:rPr>
          <w:b/>
          <w:sz w:val="24"/>
          <w:szCs w:val="24"/>
        </w:rPr>
      </w:pPr>
      <w:r w:rsidRPr="0028568B">
        <w:rPr>
          <w:rFonts w:ascii="Arial" w:hAnsi="Arial" w:cs="Arial"/>
          <w:b/>
          <w:sz w:val="24"/>
          <w:szCs w:val="24"/>
        </w:rPr>
        <w:lastRenderedPageBreak/>
        <w:t xml:space="preserve">Appendix A: </w:t>
      </w:r>
      <w:r w:rsidR="00C53BA5" w:rsidRPr="0028568B">
        <w:rPr>
          <w:rFonts w:ascii="Arial" w:hAnsi="Arial" w:cs="Arial"/>
          <w:b/>
          <w:sz w:val="24"/>
          <w:szCs w:val="24"/>
        </w:rPr>
        <w:t xml:space="preserve">updated and new </w:t>
      </w:r>
      <w:r w:rsidR="00C76DDB" w:rsidRPr="0028568B">
        <w:rPr>
          <w:b/>
          <w:sz w:val="24"/>
          <w:szCs w:val="24"/>
        </w:rPr>
        <w:t>RMSI CORESET configuration tables</w:t>
      </w:r>
      <w:ins w:id="0" w:author="CATT" w:date="2018-01-25T17:11:00Z">
        <w:r w:rsidR="000B461A">
          <w:rPr>
            <w:b/>
            <w:sz w:val="24"/>
            <w:szCs w:val="24"/>
          </w:rPr>
          <w:t xml:space="preserve"> </w:t>
        </w:r>
      </w:ins>
      <w:r w:rsidR="000B461A">
        <w:rPr>
          <w:b/>
          <w:sz w:val="24"/>
          <w:szCs w:val="24"/>
        </w:rPr>
        <w:t>in TS 38.213</w:t>
      </w:r>
    </w:p>
    <w:p w:rsidR="0041099F" w:rsidRDefault="0041099F" w:rsidP="00CA1CFD">
      <w:pPr>
        <w:spacing w:after="120"/>
        <w:rPr>
          <w:b/>
          <w:sz w:val="24"/>
          <w:szCs w:val="24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13-1: Set of resource blocks and slot symbols of control resource set for Type0-PDCCH search space when {SS/PBCH block, PDCCH} subcarrier spacing is {15, 15} kHz</w:t>
      </w:r>
      <w:ins w:id="1" w:author="CATT" w:date="2018-01-25T16:59:00Z">
        <w:r w:rsidR="00A75613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2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3" w:author="CATT" w:date="2018-01-25T16:59:00Z">
        <w:r w:rsidR="00A75613" w:rsidRPr="002F602D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05pt;height:17.2pt" o:ole="">
                  <v:imagedata r:id="rId5" o:title=""/>
                </v:shape>
                <o:OLEObject Type="Embed" ProgID="Equation.3" ShapeID="_x0000_i1025" DrawAspect="Content" ObjectID="_1579953221" r:id="rId6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6" type="#_x0000_t75" style="width:39.2pt;height:18.25pt" o:ole="">
                  <v:imagedata r:id="rId7" o:title=""/>
                </v:shape>
                <o:OLEObject Type="Embed" ProgID="Equation.3" ShapeID="_x0000_i1026" DrawAspect="Content" ObjectID="_1579953222" r:id="rId8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13-2: Set of resource blocks and slot symbols of control resource set for Type0-PDCCH search space when {SS/PBCH block, PDCCH} subcarrier spacing is {15, 30} kHz</w:t>
      </w:r>
      <w:ins w:id="4" w:author="CATT" w:date="2018-01-25T16:59:00Z">
        <w:r w:rsidR="00D8798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5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6" w:author="CATT" w:date="2018-01-25T16:59:00Z">
        <w:r w:rsidR="00D87989" w:rsidRPr="009D604F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7" type="#_x0000_t75" style="width:44.05pt;height:17.2pt" o:ole="">
                  <v:imagedata r:id="rId5" o:title=""/>
                </v:shape>
                <o:OLEObject Type="Embed" ProgID="Equation.3" ShapeID="_x0000_i1027" DrawAspect="Content" ObjectID="_1579953223" r:id="rId9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8" type="#_x0000_t75" style="width:39.2pt;height:18.25pt" o:ole="">
                  <v:imagedata r:id="rId10" o:title=""/>
                </v:shape>
                <o:OLEObject Type="Embed" ProgID="Equation.3" ShapeID="_x0000_i1028" DrawAspect="Content" ObjectID="_1579953224" r:id="rId11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lastRenderedPageBreak/>
        <w:t>Table 13-3: Set of resource blocks and slot symbols of control resource set for Type0-PDCCH search space when {SS/PBCH block, PDCCH} subcarrier spacing is {30, 15} kHz</w:t>
      </w:r>
      <w:ins w:id="7" w:author="CATT" w:date="2018-01-25T17:00:00Z">
        <w:r w:rsidR="00A068D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8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9" w:author="CATT" w:date="2018-01-25T17:00:00Z">
        <w:r w:rsidR="00A068DF" w:rsidRPr="00C97387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 and 10MHz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9" type="#_x0000_t75" style="width:44.05pt;height:17.2pt" o:ole="">
                  <v:imagedata r:id="rId5" o:title=""/>
                </v:shape>
                <o:OLEObject Type="Embed" ProgID="Equation.3" ShapeID="_x0000_i1029" DrawAspect="Content" ObjectID="_1579953225" r:id="rId12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0" type="#_x0000_t75" style="width:39.2pt;height:18.25pt" o:ole="">
                  <v:imagedata r:id="rId10" o:title=""/>
                </v:shape>
                <o:OLEObject Type="Embed" ProgID="Equation.3" ShapeID="_x0000_i1030" DrawAspect="Content" ObjectID="_1579953226" r:id="rId13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6128B7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13-4: Set of resource blocks and slot symbols of control resource set for Type0-PDCCH search space when {SS/PBCH block, PDCCH} subcarrier spacing is {30, 30} kHz</w:t>
      </w:r>
      <w:r w:rsidR="006128B7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ins w:id="10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1" w:author="CATT" w:date="2018-01-25T17:00:00Z">
        <w:r w:rsidR="006128B7" w:rsidRPr="00035BC6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 and 10MHz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31" type="#_x0000_t75" style="width:44.05pt;height:17.2pt" o:ole="">
                  <v:imagedata r:id="rId5" o:title=""/>
                </v:shape>
                <o:OLEObject Type="Embed" ProgID="Equation.3" ShapeID="_x0000_i1031" DrawAspect="Content" ObjectID="_1579953227" r:id="rId14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2" type="#_x0000_t75" style="width:39.2pt;height:18.25pt" o:ole="">
                  <v:imagedata r:id="rId10" o:title=""/>
                </v:shape>
                <o:OLEObject Type="Embed" ProgID="Equation.3" ShapeID="_x0000_i1032" DrawAspect="Content" ObjectID="_1579953228" r:id="rId15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</w:p>
    <w:p w:rsidR="0041099F" w:rsidRPr="0028568B" w:rsidRDefault="0041099F" w:rsidP="00CA1CFD">
      <w:pPr>
        <w:spacing w:after="120"/>
        <w:rPr>
          <w:rFonts w:ascii="Arial" w:hAnsi="Arial" w:cs="Arial"/>
          <w:b/>
          <w:sz w:val="24"/>
          <w:szCs w:val="24"/>
        </w:rPr>
      </w:pPr>
    </w:p>
    <w:p w:rsidR="008A6F67" w:rsidRPr="0041099F" w:rsidRDefault="008A6F67" w:rsidP="008A6F67">
      <w:pPr>
        <w:keepNext/>
        <w:keepLines/>
        <w:spacing w:before="60" w:after="180"/>
        <w:jc w:val="center"/>
        <w:rPr>
          <w:ins w:id="12" w:author="CATT" w:date="2018-01-25T17:02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3" w:author="CATT" w:date="2018-01-25T17:02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lastRenderedPageBreak/>
          <w:t>Table 13-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x1</w:t>
        </w:r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Set of resource blocks and slot symbols of control resource set for Type0-PDCCH search space when {SS/PBCH block, PDCCH} subcarrier spacing is {</w:t>
        </w:r>
        <w:r w:rsid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30, 15</w:t>
        </w:r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} kHz</w:t>
        </w:r>
        <w:r w:rsid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14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5" w:author="CATT" w:date="2018-01-25T17:03:00Z">
        <w:r w:rsidR="00503FAB" w:rsidRP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with minimum channel bandwidth 40MHz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5B7202" w:rsidRPr="005B7202" w:rsidTr="002D293F">
        <w:trPr>
          <w:cantSplit/>
          <w:ins w:id="16" w:author="CATT" w:date="2018-01-25T17:03:00Z"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7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" w:author="CATT" w:date="2018-01-25T17:03:00Z">
              <w:r w:rsidRPr="005B7202">
                <w:rPr>
                  <w:rFonts w:ascii="Arial" w:eastAsia="MS Mincho" w:hAnsi="Arial" w:cs="Times New Roman"/>
                  <w:b/>
                  <w:bCs/>
                  <w:sz w:val="18"/>
                  <w:szCs w:val="20"/>
                  <w:lang w:eastAsia="ja-JP"/>
                </w:rPr>
                <w:t>Index</w:t>
              </w:r>
            </w:ins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9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0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SS/PBCH block and control resource set multiplexing pattern </w:t>
              </w:r>
            </w:ins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1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2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RBs </w:t>
              </w:r>
            </w:ins>
            <w:ins w:id="23" w:author="CATT" w:date="2018-01-25T17:03:00Z">
              <w:r w:rsidRPr="005B7202">
                <w:rPr>
                  <w:rFonts w:ascii="Arial" w:eastAsia="MS Mincho" w:hAnsi="Arial" w:cs="Times New Roman"/>
                  <w:b/>
                  <w:position w:val="-10"/>
                  <w:sz w:val="18"/>
                  <w:szCs w:val="20"/>
                  <w:lang w:val="en-GB" w:eastAsia="ja-JP"/>
                </w:rPr>
                <w:object w:dxaOrig="880" w:dyaOrig="340">
                  <v:shape id="_x0000_i1033" type="#_x0000_t75" style="width:43.5pt;height:17.2pt" o:ole="">
                    <v:imagedata r:id="rId5" o:title=""/>
                  </v:shape>
                  <o:OLEObject Type="Embed" ProgID="Equation.3" ShapeID="_x0000_i1033" DrawAspect="Content" ObjectID="_1579953229" r:id="rId16"/>
                </w:object>
              </w:r>
            </w:ins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4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5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Symbols </w:t>
              </w:r>
            </w:ins>
            <w:ins w:id="26" w:author="CATT" w:date="2018-01-25T17:03:00Z">
              <w:r w:rsidRPr="005B7202">
                <w:rPr>
                  <w:rFonts w:ascii="Arial" w:eastAsia="MS Mincho" w:hAnsi="Arial" w:cs="Times New Roman"/>
                  <w:b/>
                  <w:position w:val="-12"/>
                  <w:sz w:val="18"/>
                  <w:szCs w:val="20"/>
                  <w:lang w:val="en-GB" w:eastAsia="ja-JP"/>
                </w:rPr>
                <w:object w:dxaOrig="780" w:dyaOrig="360">
                  <v:shape id="_x0000_i1034" type="#_x0000_t75" style="width:39.2pt;height:18.25pt" o:ole="">
                    <v:imagedata r:id="rId10" o:title=""/>
                  </v:shape>
                  <o:OLEObject Type="Embed" ProgID="Equation.3" ShapeID="_x0000_i1034" DrawAspect="Content" ObjectID="_1579953230" r:id="rId17"/>
                </w:object>
              </w:r>
            </w:ins>
            <w:ins w:id="27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8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9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Offset (RBs) </w:t>
              </w:r>
            </w:ins>
          </w:p>
        </w:tc>
      </w:tr>
      <w:tr w:rsidR="005B7202" w:rsidRPr="005B7202" w:rsidTr="002D293F">
        <w:trPr>
          <w:cantSplit/>
          <w:ins w:id="30" w:author="CATT" w:date="2018-01-25T17:03:00Z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1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2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3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4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5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7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9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41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2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3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4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5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6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8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0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5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52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4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6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63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5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7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7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4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85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7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9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96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8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6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0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07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9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7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1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18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0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8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2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2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9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3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3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4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12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4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13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5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14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5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6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6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6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6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</w:tbl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ins w:id="164" w:author="CATT" w:date="2018-01-25T17:03:00Z"/>
          <w:rFonts w:ascii="Arial" w:hAnsi="Arial" w:cs="Arial"/>
          <w:bCs/>
          <w:lang w:val="en-GB"/>
        </w:rPr>
      </w:pPr>
    </w:p>
    <w:p w:rsidR="000A290B" w:rsidRPr="0041099F" w:rsidRDefault="000A290B" w:rsidP="000A290B">
      <w:pPr>
        <w:keepNext/>
        <w:keepLines/>
        <w:spacing w:before="60" w:after="180"/>
        <w:jc w:val="center"/>
        <w:rPr>
          <w:ins w:id="165" w:author="CATT" w:date="2018-01-25T17:0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66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13-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x</w:t>
        </w:r>
      </w:ins>
      <w:ins w:id="167" w:author="CATT" w:date="2018-01-25T17:12:00Z"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2</w:t>
        </w:r>
      </w:ins>
      <w:ins w:id="168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Set of resource blocks and slot symbols of control resource set for Type0-PDCCH search space when {SS/PBCH block, PDCCH} subcarrier spacing is {</w:t>
        </w:r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30, </w:t>
        </w:r>
      </w:ins>
      <w:ins w:id="169" w:author="CATT" w:date="2018-01-25T17:12:00Z"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30</w:t>
        </w:r>
      </w:ins>
      <w:ins w:id="170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} kHz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171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72" w:author="CATT" w:date="2018-01-25T17:03:00Z">
        <w:r w:rsidRP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with minimum channel bandwidth 40MHz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B55B4" w:rsidRPr="004B55B4" w:rsidTr="002D293F">
        <w:trPr>
          <w:cantSplit/>
          <w:ins w:id="173" w:author="CATT" w:date="2018-01-25T17:12:00Z"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4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5" w:author="CATT" w:date="2018-01-25T17:12:00Z">
              <w:r w:rsidRPr="004B55B4">
                <w:rPr>
                  <w:rFonts w:ascii="Arial" w:eastAsia="MS Mincho" w:hAnsi="Arial" w:cs="Times New Roman"/>
                  <w:b/>
                  <w:bCs/>
                  <w:sz w:val="18"/>
                  <w:szCs w:val="20"/>
                  <w:lang w:eastAsia="ja-JP"/>
                </w:rPr>
                <w:t>Index</w:t>
              </w:r>
            </w:ins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6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7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SS/PBCH block and control resource set multiplexing pattern </w:t>
              </w:r>
            </w:ins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8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9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RBs </w:t>
              </w:r>
            </w:ins>
            <w:ins w:id="180" w:author="CATT" w:date="2018-01-25T17:12:00Z">
              <w:r w:rsidRPr="004B55B4">
                <w:rPr>
                  <w:rFonts w:ascii="Arial" w:eastAsia="MS Mincho" w:hAnsi="Arial" w:cs="Times New Roman"/>
                  <w:b/>
                  <w:position w:val="-10"/>
                  <w:sz w:val="18"/>
                  <w:szCs w:val="20"/>
                  <w:lang w:val="en-GB" w:eastAsia="ja-JP"/>
                </w:rPr>
                <w:object w:dxaOrig="880" w:dyaOrig="340">
                  <v:shape id="_x0000_i1035" type="#_x0000_t75" style="width:43.5pt;height:17.2pt" o:ole="">
                    <v:imagedata r:id="rId5" o:title=""/>
                  </v:shape>
                  <o:OLEObject Type="Embed" ProgID="Equation.3" ShapeID="_x0000_i1035" DrawAspect="Content" ObjectID="_1579953231" r:id="rId18"/>
                </w:object>
              </w:r>
            </w:ins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1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2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Symbols </w:t>
              </w:r>
            </w:ins>
            <w:ins w:id="183" w:author="CATT" w:date="2018-01-25T17:12:00Z">
              <w:r w:rsidRPr="004B55B4">
                <w:rPr>
                  <w:rFonts w:ascii="Arial" w:eastAsia="MS Mincho" w:hAnsi="Arial" w:cs="Times New Roman"/>
                  <w:b/>
                  <w:position w:val="-12"/>
                  <w:sz w:val="18"/>
                  <w:szCs w:val="20"/>
                  <w:lang w:val="en-GB" w:eastAsia="ja-JP"/>
                </w:rPr>
                <w:object w:dxaOrig="780" w:dyaOrig="360">
                  <v:shape id="_x0000_i1036" type="#_x0000_t75" style="width:39.2pt;height:18.25pt" o:ole="">
                    <v:imagedata r:id="rId10" o:title=""/>
                  </v:shape>
                  <o:OLEObject Type="Embed" ProgID="Equation.3" ShapeID="_x0000_i1036" DrawAspect="Content" ObjectID="_1579953232" r:id="rId19"/>
                </w:object>
              </w:r>
            </w:ins>
            <w:ins w:id="184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5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6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Offset (RBs) </w:t>
              </w:r>
            </w:ins>
          </w:p>
        </w:tc>
      </w:tr>
      <w:tr w:rsidR="004B55B4" w:rsidRPr="004B55B4" w:rsidTr="002D293F">
        <w:trPr>
          <w:cantSplit/>
          <w:ins w:id="187" w:author="CATT" w:date="2018-01-25T17:12:00Z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8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8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0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1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2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4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5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6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198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9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0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1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2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3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5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6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7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09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1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3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5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2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4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6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31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4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5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42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6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53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5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6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7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6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7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8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7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8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8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9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8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9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9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12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0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13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0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14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10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1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12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1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1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</w:tbl>
    <w:p w:rsidR="000A290B" w:rsidRPr="008A6F67" w:rsidRDefault="000A290B" w:rsidP="000A290B">
      <w:pPr>
        <w:tabs>
          <w:tab w:val="left" w:pos="5103"/>
        </w:tabs>
        <w:spacing w:after="120"/>
        <w:ind w:left="2268" w:hanging="2268"/>
        <w:rPr>
          <w:ins w:id="315" w:author="CATT" w:date="2018-01-25T17:03:00Z"/>
          <w:rFonts w:ascii="Arial" w:hAnsi="Arial" w:cs="Arial"/>
          <w:bCs/>
          <w:lang w:val="en-GB"/>
        </w:rPr>
      </w:pPr>
    </w:p>
    <w:p w:rsidR="000A290B" w:rsidRPr="008A6F67" w:rsidRDefault="000A290B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0A290B" w:rsidRPr="008A6F67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859A2"/>
    <w:rsid w:val="000A290B"/>
    <w:rsid w:val="000A76A7"/>
    <w:rsid w:val="000B461A"/>
    <w:rsid w:val="000E3F59"/>
    <w:rsid w:val="000E77D2"/>
    <w:rsid w:val="001031E5"/>
    <w:rsid w:val="001043AB"/>
    <w:rsid w:val="00111EDE"/>
    <w:rsid w:val="00126C9A"/>
    <w:rsid w:val="00132487"/>
    <w:rsid w:val="00155F10"/>
    <w:rsid w:val="00162C7F"/>
    <w:rsid w:val="001630B3"/>
    <w:rsid w:val="0016791B"/>
    <w:rsid w:val="00167D1E"/>
    <w:rsid w:val="001803DD"/>
    <w:rsid w:val="001860BA"/>
    <w:rsid w:val="0018796F"/>
    <w:rsid w:val="001A1999"/>
    <w:rsid w:val="001A7CFE"/>
    <w:rsid w:val="001B1565"/>
    <w:rsid w:val="001C32A5"/>
    <w:rsid w:val="001D6471"/>
    <w:rsid w:val="00221B0F"/>
    <w:rsid w:val="00270AE9"/>
    <w:rsid w:val="002715A2"/>
    <w:rsid w:val="0027455F"/>
    <w:rsid w:val="00275AA9"/>
    <w:rsid w:val="0028432A"/>
    <w:rsid w:val="0028568B"/>
    <w:rsid w:val="00285721"/>
    <w:rsid w:val="00293A7A"/>
    <w:rsid w:val="00297EA9"/>
    <w:rsid w:val="002B7407"/>
    <w:rsid w:val="002E6691"/>
    <w:rsid w:val="002F2CD6"/>
    <w:rsid w:val="002F602D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7101C"/>
    <w:rsid w:val="00375581"/>
    <w:rsid w:val="00380D56"/>
    <w:rsid w:val="003817FA"/>
    <w:rsid w:val="00384B5B"/>
    <w:rsid w:val="00385BCF"/>
    <w:rsid w:val="003A4A90"/>
    <w:rsid w:val="003B5087"/>
    <w:rsid w:val="003D2585"/>
    <w:rsid w:val="004029B4"/>
    <w:rsid w:val="0040398F"/>
    <w:rsid w:val="00407B40"/>
    <w:rsid w:val="0041099F"/>
    <w:rsid w:val="00427C9B"/>
    <w:rsid w:val="00454A84"/>
    <w:rsid w:val="00477308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657C"/>
    <w:rsid w:val="004E5A97"/>
    <w:rsid w:val="004F082A"/>
    <w:rsid w:val="004F2004"/>
    <w:rsid w:val="0050372C"/>
    <w:rsid w:val="00503891"/>
    <w:rsid w:val="00503FAB"/>
    <w:rsid w:val="00532D03"/>
    <w:rsid w:val="0053343C"/>
    <w:rsid w:val="00533CE0"/>
    <w:rsid w:val="005548C2"/>
    <w:rsid w:val="00556371"/>
    <w:rsid w:val="00560503"/>
    <w:rsid w:val="005649A4"/>
    <w:rsid w:val="00572160"/>
    <w:rsid w:val="0058493C"/>
    <w:rsid w:val="005953F6"/>
    <w:rsid w:val="00597FF8"/>
    <w:rsid w:val="005B3137"/>
    <w:rsid w:val="005B3183"/>
    <w:rsid w:val="005B537C"/>
    <w:rsid w:val="005B64D7"/>
    <w:rsid w:val="005B7202"/>
    <w:rsid w:val="005E0B10"/>
    <w:rsid w:val="006128B7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6C6633"/>
    <w:rsid w:val="00752102"/>
    <w:rsid w:val="00752AA4"/>
    <w:rsid w:val="007838DB"/>
    <w:rsid w:val="00783ED5"/>
    <w:rsid w:val="007863D7"/>
    <w:rsid w:val="007922E2"/>
    <w:rsid w:val="00797101"/>
    <w:rsid w:val="007C13DD"/>
    <w:rsid w:val="007C166E"/>
    <w:rsid w:val="007E70E1"/>
    <w:rsid w:val="0081652C"/>
    <w:rsid w:val="008249B9"/>
    <w:rsid w:val="00833D2A"/>
    <w:rsid w:val="008530F5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935A66"/>
    <w:rsid w:val="00945BE5"/>
    <w:rsid w:val="00946A0E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604F"/>
    <w:rsid w:val="00A068DF"/>
    <w:rsid w:val="00A17226"/>
    <w:rsid w:val="00A23890"/>
    <w:rsid w:val="00A23991"/>
    <w:rsid w:val="00A45AA7"/>
    <w:rsid w:val="00A517EC"/>
    <w:rsid w:val="00A653C9"/>
    <w:rsid w:val="00A65B20"/>
    <w:rsid w:val="00A75613"/>
    <w:rsid w:val="00A91526"/>
    <w:rsid w:val="00A9371C"/>
    <w:rsid w:val="00AC7992"/>
    <w:rsid w:val="00AD1AA5"/>
    <w:rsid w:val="00AD6C41"/>
    <w:rsid w:val="00AE06BB"/>
    <w:rsid w:val="00AE4F5E"/>
    <w:rsid w:val="00AF0AE8"/>
    <w:rsid w:val="00AF3DA8"/>
    <w:rsid w:val="00B01DCA"/>
    <w:rsid w:val="00B30555"/>
    <w:rsid w:val="00B30C54"/>
    <w:rsid w:val="00B34782"/>
    <w:rsid w:val="00B438C7"/>
    <w:rsid w:val="00B47553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D8C"/>
    <w:rsid w:val="00C276FF"/>
    <w:rsid w:val="00C279A3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1CFD"/>
    <w:rsid w:val="00CB22B0"/>
    <w:rsid w:val="00CD7D49"/>
    <w:rsid w:val="00CF4AC2"/>
    <w:rsid w:val="00D20C3E"/>
    <w:rsid w:val="00D348DE"/>
    <w:rsid w:val="00D47097"/>
    <w:rsid w:val="00D63564"/>
    <w:rsid w:val="00D67069"/>
    <w:rsid w:val="00D701B5"/>
    <w:rsid w:val="00D87989"/>
    <w:rsid w:val="00DB2CBD"/>
    <w:rsid w:val="00DC496F"/>
    <w:rsid w:val="00DC6B1C"/>
    <w:rsid w:val="00DD125D"/>
    <w:rsid w:val="00E040A6"/>
    <w:rsid w:val="00E12DC7"/>
    <w:rsid w:val="00E22E6A"/>
    <w:rsid w:val="00E36676"/>
    <w:rsid w:val="00E36BC5"/>
    <w:rsid w:val="00E41A4C"/>
    <w:rsid w:val="00E50922"/>
    <w:rsid w:val="00E606C6"/>
    <w:rsid w:val="00E74739"/>
    <w:rsid w:val="00E80F01"/>
    <w:rsid w:val="00EA1FC0"/>
    <w:rsid w:val="00EB4D11"/>
    <w:rsid w:val="00EB69F4"/>
    <w:rsid w:val="00ED6F45"/>
    <w:rsid w:val="00EF0301"/>
    <w:rsid w:val="00EF045A"/>
    <w:rsid w:val="00EF1BD9"/>
    <w:rsid w:val="00EF65E9"/>
    <w:rsid w:val="00F036C0"/>
    <w:rsid w:val="00F05000"/>
    <w:rsid w:val="00F077D1"/>
    <w:rsid w:val="00F14657"/>
    <w:rsid w:val="00F14EB0"/>
    <w:rsid w:val="00F333FB"/>
    <w:rsid w:val="00F61571"/>
    <w:rsid w:val="00F8494A"/>
    <w:rsid w:val="00F860DE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33D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33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</cp:lastModifiedBy>
  <cp:revision>5</cp:revision>
  <dcterms:created xsi:type="dcterms:W3CDTF">2018-01-26T18:04:00Z</dcterms:created>
  <dcterms:modified xsi:type="dcterms:W3CDTF">2018-02-12T14:07:00Z</dcterms:modified>
</cp:coreProperties>
</file>