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FD32C" w14:textId="45F8FE68"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E60972">
        <w:rPr>
          <w:noProof w:val="0"/>
          <w:sz w:val="24"/>
        </w:rPr>
        <w:t>5</w:t>
      </w:r>
      <w:r w:rsidRPr="008E491B">
        <w:rPr>
          <w:noProof w:val="0"/>
          <w:sz w:val="24"/>
        </w:rPr>
        <w:tab/>
        <w:t>R4-</w:t>
      </w:r>
      <w:r w:rsidR="00630239" w:rsidRPr="008E491B">
        <w:rPr>
          <w:noProof w:val="0"/>
          <w:sz w:val="24"/>
        </w:rPr>
        <w:t>17</w:t>
      </w:r>
      <w:r w:rsidR="00AD64C8">
        <w:rPr>
          <w:noProof w:val="0"/>
          <w:sz w:val="24"/>
        </w:rPr>
        <w:t>12703</w:t>
      </w:r>
    </w:p>
    <w:p w14:paraId="66F50065" w14:textId="7255FCD7" w:rsidR="008F3F8D" w:rsidRPr="008E491B" w:rsidRDefault="00E60972" w:rsidP="008F3F8D">
      <w:pPr>
        <w:pStyle w:val="Header"/>
        <w:tabs>
          <w:tab w:val="right" w:pos="9639"/>
        </w:tabs>
        <w:rPr>
          <w:noProof w:val="0"/>
          <w:sz w:val="24"/>
        </w:rPr>
      </w:pPr>
      <w:r>
        <w:rPr>
          <w:noProof w:val="0"/>
          <w:sz w:val="24"/>
        </w:rPr>
        <w:t>Reno</w:t>
      </w:r>
      <w:r w:rsidR="008F3F8D" w:rsidRPr="008E491B">
        <w:rPr>
          <w:rFonts w:hint="eastAsia"/>
          <w:noProof w:val="0"/>
          <w:sz w:val="24"/>
        </w:rPr>
        <w:t xml:space="preserve">, </w:t>
      </w:r>
      <w:r>
        <w:rPr>
          <w:noProof w:val="0"/>
          <w:sz w:val="24"/>
        </w:rPr>
        <w:t>USA</w:t>
      </w:r>
      <w:r w:rsidR="004874FB">
        <w:rPr>
          <w:noProof w:val="0"/>
          <w:sz w:val="24"/>
        </w:rPr>
        <w:t xml:space="preserve">, </w:t>
      </w:r>
      <w:r>
        <w:rPr>
          <w:noProof w:val="0"/>
          <w:sz w:val="24"/>
        </w:rPr>
        <w:t>27 Nov</w:t>
      </w:r>
      <w:r w:rsidR="008F3F8D" w:rsidRPr="008E491B">
        <w:rPr>
          <w:noProof w:val="0"/>
          <w:sz w:val="24"/>
        </w:rPr>
        <w:t xml:space="preserve"> </w:t>
      </w:r>
      <w:r w:rsidR="008F3F8D" w:rsidRPr="008E491B">
        <w:rPr>
          <w:rFonts w:hint="eastAsia"/>
          <w:noProof w:val="0"/>
          <w:sz w:val="24"/>
        </w:rPr>
        <w:t xml:space="preserve">- </w:t>
      </w:r>
      <w:r w:rsidR="003867D5">
        <w:rPr>
          <w:noProof w:val="0"/>
          <w:sz w:val="24"/>
        </w:rPr>
        <w:t>1</w:t>
      </w:r>
      <w:r w:rsidR="008F3F8D" w:rsidRPr="008E491B">
        <w:rPr>
          <w:noProof w:val="0"/>
          <w:sz w:val="24"/>
        </w:rPr>
        <w:t xml:space="preserve"> </w:t>
      </w:r>
      <w:proofErr w:type="gramStart"/>
      <w:r w:rsidR="003867D5">
        <w:rPr>
          <w:noProof w:val="0"/>
          <w:sz w:val="24"/>
        </w:rPr>
        <w:t>Dec</w:t>
      </w:r>
      <w:r w:rsidR="008F3F8D" w:rsidRPr="008E491B">
        <w:rPr>
          <w:noProof w:val="0"/>
          <w:sz w:val="24"/>
        </w:rPr>
        <w:t>,</w:t>
      </w:r>
      <w:proofErr w:type="gramEnd"/>
      <w:r w:rsidR="008F3F8D" w:rsidRPr="008E491B">
        <w:rPr>
          <w:noProof w:val="0"/>
          <w:sz w:val="24"/>
        </w:rPr>
        <w:t xml:space="preserve"> 2017</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27CBE57A"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1E11A4">
        <w:rPr>
          <w:rFonts w:cs="Arial"/>
          <w:b/>
          <w:bCs/>
          <w:sz w:val="24"/>
        </w:rPr>
        <w:t>9.4.4.4.1</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18070AF1"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7814C0">
        <w:rPr>
          <w:rFonts w:ascii="Arial" w:hAnsi="Arial" w:cs="Arial"/>
          <w:b/>
          <w:bCs/>
          <w:sz w:val="24"/>
        </w:rPr>
        <w:t>In-band blocker for n71</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267D8408" w:rsidR="005711AE" w:rsidRPr="008A4B4F" w:rsidRDefault="005F7FF9" w:rsidP="00171463">
      <w:pPr>
        <w:spacing w:after="0"/>
        <w:rPr>
          <w:bCs/>
        </w:rPr>
      </w:pPr>
      <w:r>
        <w:rPr>
          <w:lang w:val="en-US"/>
        </w:rPr>
        <w:t xml:space="preserve">This contribution proposes to specify n71 specific in-band blocker </w:t>
      </w:r>
      <w:r w:rsidR="00240290">
        <w:rPr>
          <w:lang w:val="en-US"/>
        </w:rPr>
        <w:t>in a similar way as</w:t>
      </w:r>
      <w:r>
        <w:rPr>
          <w:lang w:val="en-US"/>
        </w:rPr>
        <w:t xml:space="preserve"> B71 specific in-band blocker</w:t>
      </w:r>
      <w:r w:rsidR="009062D3">
        <w:rPr>
          <w:lang w:val="en-US"/>
        </w:rPr>
        <w:t xml:space="preserve"> is specified</w:t>
      </w:r>
      <w:r>
        <w:rPr>
          <w:lang w:val="en-US"/>
        </w:rPr>
        <w:t>.</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715E4B50" w14:textId="28A50F34" w:rsidR="00C32FEC" w:rsidRDefault="00D658BC" w:rsidP="00C32FEC">
      <w:pPr>
        <w:spacing w:after="0"/>
        <w:rPr>
          <w:bCs/>
        </w:rPr>
      </w:pPr>
      <w:r>
        <w:rPr>
          <w:bCs/>
        </w:rPr>
        <w:t xml:space="preserve">High power TV broadcast channels exist below n71 DL. In LTE (B71) </w:t>
      </w:r>
      <w:r w:rsidR="00DB3B1B">
        <w:rPr>
          <w:bCs/>
        </w:rPr>
        <w:t xml:space="preserve">a study was conducted to evaluate the power level of CH36 TV blocker. According to [1] the CH36 power level at the UE can be up to -15dBm. </w:t>
      </w:r>
      <w:r w:rsidR="00D61EF8">
        <w:rPr>
          <w:bCs/>
        </w:rPr>
        <w:t>The general in-band blocker at this offset is at -44dBm</w:t>
      </w:r>
      <w:r w:rsidR="00207063">
        <w:rPr>
          <w:bCs/>
        </w:rPr>
        <w:t xml:space="preserve"> that is met without he</w:t>
      </w:r>
      <w:r w:rsidR="000C6CC3">
        <w:rPr>
          <w:bCs/>
        </w:rPr>
        <w:t>lp from RF filter because it can be inside the band</w:t>
      </w:r>
      <w:r w:rsidR="00D61EF8">
        <w:rPr>
          <w:bCs/>
        </w:rPr>
        <w:t>. In LTE, it is assumed that RX filter provi</w:t>
      </w:r>
      <w:r w:rsidR="007C59E6">
        <w:rPr>
          <w:bCs/>
        </w:rPr>
        <w:t>des at least 29dB attenuation</w:t>
      </w:r>
      <w:r w:rsidR="00D61EF8">
        <w:rPr>
          <w:bCs/>
        </w:rPr>
        <w:t xml:space="preserve"> for CH36 blocker</w:t>
      </w:r>
      <w:r w:rsidR="007C59E6">
        <w:rPr>
          <w:bCs/>
        </w:rPr>
        <w:t xml:space="preserve"> </w:t>
      </w:r>
      <w:r w:rsidR="00C35B6F">
        <w:rPr>
          <w:bCs/>
        </w:rPr>
        <w:t>to be on part with the baseline -44dBm blocker.</w:t>
      </w:r>
      <w:bookmarkStart w:id="0" w:name="_GoBack"/>
      <w:bookmarkEnd w:id="0"/>
      <w:r w:rsidR="005A60A9">
        <w:rPr>
          <w:bCs/>
        </w:rPr>
        <w:t xml:space="preserve"> We note that this 29dB attenuation is feasible according to filter studies in [1] and elsewhere.</w:t>
      </w:r>
    </w:p>
    <w:p w14:paraId="0D398593" w14:textId="77777777" w:rsidR="00D61EF8" w:rsidRDefault="00D61EF8" w:rsidP="00C32FEC">
      <w:pPr>
        <w:spacing w:after="0"/>
        <w:rPr>
          <w:bCs/>
        </w:rPr>
      </w:pPr>
    </w:p>
    <w:p w14:paraId="0B01D02B" w14:textId="75651BE5" w:rsidR="00D61EF8" w:rsidRPr="00D04056" w:rsidRDefault="00D61EF8" w:rsidP="00C32FEC">
      <w:pPr>
        <w:spacing w:after="0"/>
        <w:rPr>
          <w:bCs/>
          <w:lang w:val="en-US"/>
        </w:rPr>
      </w:pPr>
      <w:r>
        <w:rPr>
          <w:bCs/>
          <w:lang w:val="en-US"/>
        </w:rPr>
        <w:t>The IBB for B71 is as follows.</w:t>
      </w:r>
    </w:p>
    <w:p w14:paraId="0CD4B6E7" w14:textId="35E58B97" w:rsidR="000B298B" w:rsidRPr="00D04056" w:rsidRDefault="000B298B" w:rsidP="00961E72">
      <w:pPr>
        <w:spacing w:after="0"/>
        <w:rPr>
          <w:bCs/>
          <w:lang w:val="en-US"/>
        </w:rPr>
      </w:pPr>
    </w:p>
    <w:p w14:paraId="6D3B9FE6" w14:textId="77777777" w:rsidR="00CB3A6B" w:rsidRPr="00570FF5" w:rsidRDefault="00CB3A6B" w:rsidP="00CB3A6B">
      <w:pPr>
        <w:pStyle w:val="TH"/>
      </w:pPr>
      <w:r w:rsidRPr="00570FF5">
        <w:lastRenderedPageBreak/>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567"/>
        <w:gridCol w:w="120"/>
        <w:gridCol w:w="1821"/>
        <w:gridCol w:w="1842"/>
        <w:gridCol w:w="1134"/>
        <w:gridCol w:w="1134"/>
        <w:gridCol w:w="1134"/>
        <w:gridCol w:w="1134"/>
      </w:tblGrid>
      <w:tr w:rsidR="00CB3A6B" w:rsidRPr="00570FF5" w14:paraId="54720005" w14:textId="77777777" w:rsidTr="00BC7174">
        <w:trPr>
          <w:jc w:val="center"/>
        </w:trPr>
        <w:tc>
          <w:tcPr>
            <w:tcW w:w="1199" w:type="dxa"/>
            <w:vMerge w:val="restart"/>
          </w:tcPr>
          <w:p w14:paraId="23723537" w14:textId="77777777" w:rsidR="00CB3A6B" w:rsidRPr="00570FF5" w:rsidRDefault="00CB3A6B" w:rsidP="00BC7174">
            <w:pPr>
              <w:pStyle w:val="TAH"/>
              <w:rPr>
                <w:rFonts w:cs="Arial"/>
                <w:lang w:eastAsia="zh-CN"/>
              </w:rPr>
            </w:pPr>
            <w:r w:rsidRPr="00570FF5">
              <w:rPr>
                <w:rFonts w:cs="Arial"/>
                <w:lang w:eastAsia="zh-CN"/>
              </w:rPr>
              <w:t>E-UTRA band</w:t>
            </w:r>
          </w:p>
        </w:tc>
        <w:tc>
          <w:tcPr>
            <w:tcW w:w="1134" w:type="dxa"/>
          </w:tcPr>
          <w:p w14:paraId="6F703FCA" w14:textId="77777777" w:rsidR="00CB3A6B" w:rsidRPr="00570FF5" w:rsidRDefault="00CB3A6B" w:rsidP="00BC7174">
            <w:pPr>
              <w:pStyle w:val="TAH"/>
              <w:rPr>
                <w:rFonts w:cs="Arial"/>
                <w:lang w:eastAsia="zh-CN"/>
              </w:rPr>
            </w:pPr>
            <w:r w:rsidRPr="00570FF5">
              <w:rPr>
                <w:rFonts w:cs="Arial"/>
                <w:lang w:eastAsia="zh-CN"/>
              </w:rPr>
              <w:t>Parameter</w:t>
            </w:r>
          </w:p>
        </w:tc>
        <w:tc>
          <w:tcPr>
            <w:tcW w:w="687" w:type="dxa"/>
            <w:gridSpan w:val="2"/>
          </w:tcPr>
          <w:p w14:paraId="404C2D28" w14:textId="77777777" w:rsidR="00CB3A6B" w:rsidRPr="00570FF5" w:rsidRDefault="00CB3A6B" w:rsidP="00BC7174">
            <w:pPr>
              <w:pStyle w:val="TAH"/>
              <w:rPr>
                <w:rFonts w:cs="Arial"/>
                <w:lang w:eastAsia="zh-CN"/>
              </w:rPr>
            </w:pPr>
            <w:r w:rsidRPr="00570FF5">
              <w:rPr>
                <w:rFonts w:cs="Arial"/>
                <w:lang w:eastAsia="zh-CN"/>
              </w:rPr>
              <w:t>Unit</w:t>
            </w:r>
          </w:p>
        </w:tc>
        <w:tc>
          <w:tcPr>
            <w:tcW w:w="1821" w:type="dxa"/>
          </w:tcPr>
          <w:p w14:paraId="456D2C46" w14:textId="77777777" w:rsidR="00CB3A6B" w:rsidRPr="00570FF5" w:rsidRDefault="00CB3A6B" w:rsidP="00BC7174">
            <w:pPr>
              <w:pStyle w:val="TAH"/>
              <w:rPr>
                <w:rFonts w:cs="Arial"/>
                <w:lang w:eastAsia="zh-CN"/>
              </w:rPr>
            </w:pPr>
            <w:r w:rsidRPr="00570FF5">
              <w:rPr>
                <w:rFonts w:cs="Arial"/>
                <w:lang w:eastAsia="zh-CN"/>
              </w:rPr>
              <w:t>Case 1</w:t>
            </w:r>
          </w:p>
        </w:tc>
        <w:tc>
          <w:tcPr>
            <w:tcW w:w="1842" w:type="dxa"/>
          </w:tcPr>
          <w:p w14:paraId="084863FB" w14:textId="77777777" w:rsidR="00CB3A6B" w:rsidRPr="00570FF5" w:rsidRDefault="00CB3A6B" w:rsidP="00BC7174">
            <w:pPr>
              <w:pStyle w:val="TAH"/>
              <w:rPr>
                <w:rFonts w:cs="Arial"/>
                <w:lang w:eastAsia="zh-CN"/>
              </w:rPr>
            </w:pPr>
            <w:r w:rsidRPr="00570FF5">
              <w:rPr>
                <w:rFonts w:cs="Arial"/>
                <w:lang w:eastAsia="zh-CN"/>
              </w:rPr>
              <w:t>Case 2</w:t>
            </w:r>
          </w:p>
        </w:tc>
        <w:tc>
          <w:tcPr>
            <w:tcW w:w="1134" w:type="dxa"/>
          </w:tcPr>
          <w:p w14:paraId="5C3052E6" w14:textId="77777777" w:rsidR="00CB3A6B" w:rsidRPr="00570FF5" w:rsidRDefault="00CB3A6B" w:rsidP="00BC7174">
            <w:pPr>
              <w:pStyle w:val="TAH"/>
              <w:rPr>
                <w:rFonts w:cs="Arial"/>
                <w:lang w:eastAsia="zh-CN"/>
              </w:rPr>
            </w:pPr>
            <w:r w:rsidRPr="00570FF5">
              <w:rPr>
                <w:rFonts w:cs="Arial"/>
                <w:lang w:eastAsia="zh-CN"/>
              </w:rPr>
              <w:t>Case 3</w:t>
            </w:r>
          </w:p>
        </w:tc>
        <w:tc>
          <w:tcPr>
            <w:tcW w:w="1134" w:type="dxa"/>
          </w:tcPr>
          <w:p w14:paraId="44E91CAB" w14:textId="77777777" w:rsidR="00CB3A6B" w:rsidRPr="00570FF5" w:rsidRDefault="00CB3A6B" w:rsidP="00BC7174">
            <w:pPr>
              <w:pStyle w:val="TAH"/>
              <w:rPr>
                <w:rFonts w:cs="Arial"/>
                <w:lang w:eastAsia="zh-CN"/>
              </w:rPr>
            </w:pPr>
            <w:r w:rsidRPr="00570FF5">
              <w:rPr>
                <w:rFonts w:cs="Arial"/>
                <w:lang w:eastAsia="zh-CN"/>
              </w:rPr>
              <w:t>Case 4</w:t>
            </w:r>
          </w:p>
        </w:tc>
        <w:tc>
          <w:tcPr>
            <w:tcW w:w="1134" w:type="dxa"/>
          </w:tcPr>
          <w:p w14:paraId="3DFDA12A" w14:textId="77777777" w:rsidR="00CB3A6B" w:rsidRPr="00570FF5" w:rsidRDefault="00CB3A6B" w:rsidP="00BC7174">
            <w:pPr>
              <w:pStyle w:val="TAH"/>
              <w:rPr>
                <w:rFonts w:cs="Arial"/>
                <w:lang w:eastAsia="zh-CN"/>
              </w:rPr>
            </w:pPr>
            <w:r w:rsidRPr="00570FF5">
              <w:rPr>
                <w:rFonts w:cs="Arial"/>
                <w:lang w:eastAsia="zh-CN"/>
              </w:rPr>
              <w:t>Case 5</w:t>
            </w:r>
          </w:p>
        </w:tc>
        <w:tc>
          <w:tcPr>
            <w:tcW w:w="1134" w:type="dxa"/>
          </w:tcPr>
          <w:p w14:paraId="461CA851" w14:textId="77777777" w:rsidR="00CB3A6B" w:rsidRPr="00CB3A6B" w:rsidRDefault="00CB3A6B" w:rsidP="00BC7174">
            <w:pPr>
              <w:pStyle w:val="TAH"/>
              <w:rPr>
                <w:rFonts w:cs="Arial"/>
                <w:highlight w:val="yellow"/>
                <w:lang w:eastAsia="zh-CN"/>
              </w:rPr>
            </w:pPr>
            <w:r w:rsidRPr="00CB3A6B">
              <w:rPr>
                <w:rFonts w:cs="Arial"/>
                <w:highlight w:val="yellow"/>
                <w:lang w:eastAsia="zh-CN"/>
              </w:rPr>
              <w:t>Case 6</w:t>
            </w:r>
          </w:p>
        </w:tc>
      </w:tr>
      <w:tr w:rsidR="00CB3A6B" w:rsidRPr="00570FF5" w14:paraId="34E9097A" w14:textId="77777777" w:rsidTr="00BC7174">
        <w:trPr>
          <w:jc w:val="center"/>
        </w:trPr>
        <w:tc>
          <w:tcPr>
            <w:tcW w:w="1199" w:type="dxa"/>
            <w:vMerge/>
          </w:tcPr>
          <w:p w14:paraId="34779C6E" w14:textId="77777777" w:rsidR="00CB3A6B" w:rsidRPr="00570FF5" w:rsidRDefault="00CB3A6B" w:rsidP="00BC7174">
            <w:pPr>
              <w:pStyle w:val="TAC"/>
              <w:rPr>
                <w:rFonts w:cs="Arial"/>
                <w:lang w:eastAsia="zh-CN"/>
              </w:rPr>
            </w:pPr>
          </w:p>
        </w:tc>
        <w:tc>
          <w:tcPr>
            <w:tcW w:w="1134" w:type="dxa"/>
            <w:vAlign w:val="center"/>
          </w:tcPr>
          <w:p w14:paraId="6BB8EEEA" w14:textId="77777777" w:rsidR="00CB3A6B" w:rsidRPr="00570FF5" w:rsidRDefault="00CB3A6B" w:rsidP="00BC7174">
            <w:pPr>
              <w:pStyle w:val="TAC"/>
              <w:rPr>
                <w:rFonts w:cs="Arial"/>
                <w:lang w:eastAsia="zh-CN"/>
              </w:rPr>
            </w:pPr>
            <w:proofErr w:type="spellStart"/>
            <w:r w:rsidRPr="00570FF5">
              <w:rPr>
                <w:rFonts w:cs="Arial"/>
                <w:lang w:eastAsia="zh-CN"/>
              </w:rPr>
              <w:t>P</w:t>
            </w:r>
            <w:r w:rsidRPr="00570FF5">
              <w:rPr>
                <w:rFonts w:cs="Arial"/>
                <w:vertAlign w:val="subscript"/>
                <w:lang w:eastAsia="zh-CN"/>
              </w:rPr>
              <w:t>Interferer</w:t>
            </w:r>
            <w:proofErr w:type="spellEnd"/>
          </w:p>
        </w:tc>
        <w:tc>
          <w:tcPr>
            <w:tcW w:w="567" w:type="dxa"/>
            <w:vAlign w:val="center"/>
          </w:tcPr>
          <w:p w14:paraId="30B287BC" w14:textId="77777777" w:rsidR="00CB3A6B" w:rsidRPr="00570FF5" w:rsidRDefault="00CB3A6B" w:rsidP="00BC7174">
            <w:pPr>
              <w:pStyle w:val="TAC"/>
              <w:rPr>
                <w:rFonts w:cs="Arial"/>
                <w:lang w:eastAsia="zh-CN"/>
              </w:rPr>
            </w:pPr>
            <w:proofErr w:type="spellStart"/>
            <w:r w:rsidRPr="00570FF5">
              <w:rPr>
                <w:rFonts w:cs="Arial"/>
                <w:lang w:eastAsia="zh-CN"/>
              </w:rPr>
              <w:t>dBm</w:t>
            </w:r>
            <w:proofErr w:type="spellEnd"/>
          </w:p>
        </w:tc>
        <w:tc>
          <w:tcPr>
            <w:tcW w:w="1941" w:type="dxa"/>
            <w:gridSpan w:val="2"/>
            <w:vAlign w:val="center"/>
          </w:tcPr>
          <w:p w14:paraId="4C0E1388" w14:textId="77777777" w:rsidR="00CB3A6B" w:rsidRPr="00570FF5" w:rsidRDefault="00CB3A6B" w:rsidP="00BC7174">
            <w:pPr>
              <w:pStyle w:val="TAC"/>
              <w:rPr>
                <w:rFonts w:cs="Arial"/>
                <w:lang w:eastAsia="zh-CN"/>
              </w:rPr>
            </w:pPr>
            <w:r w:rsidRPr="00570FF5">
              <w:rPr>
                <w:rFonts w:cs="Arial"/>
                <w:lang w:eastAsia="zh-CN"/>
              </w:rPr>
              <w:t>-56</w:t>
            </w:r>
          </w:p>
        </w:tc>
        <w:tc>
          <w:tcPr>
            <w:tcW w:w="1842" w:type="dxa"/>
            <w:vAlign w:val="center"/>
          </w:tcPr>
          <w:p w14:paraId="5310393F" w14:textId="77777777" w:rsidR="00CB3A6B" w:rsidRPr="00570FF5" w:rsidRDefault="00CB3A6B" w:rsidP="00BC7174">
            <w:pPr>
              <w:pStyle w:val="TAC"/>
              <w:rPr>
                <w:rFonts w:cs="Arial"/>
                <w:lang w:eastAsia="zh-CN"/>
              </w:rPr>
            </w:pPr>
            <w:r w:rsidRPr="00570FF5">
              <w:rPr>
                <w:rFonts w:cs="Arial"/>
                <w:lang w:eastAsia="zh-CN"/>
              </w:rPr>
              <w:t>-44</w:t>
            </w:r>
          </w:p>
        </w:tc>
        <w:tc>
          <w:tcPr>
            <w:tcW w:w="1134" w:type="dxa"/>
            <w:vMerge w:val="restart"/>
            <w:vAlign w:val="center"/>
          </w:tcPr>
          <w:p w14:paraId="307114DB" w14:textId="77777777" w:rsidR="00CB3A6B" w:rsidRPr="00570FF5" w:rsidRDefault="00CB3A6B" w:rsidP="00BC7174">
            <w:pPr>
              <w:pStyle w:val="TAC"/>
              <w:rPr>
                <w:rFonts w:cs="Arial"/>
                <w:lang w:eastAsia="zh-CN"/>
              </w:rPr>
            </w:pPr>
            <w:r w:rsidRPr="00570FF5">
              <w:rPr>
                <w:rFonts w:cs="Arial"/>
                <w:lang w:eastAsia="zh-CN"/>
              </w:rPr>
              <w:t>Void</w:t>
            </w:r>
          </w:p>
        </w:tc>
        <w:tc>
          <w:tcPr>
            <w:tcW w:w="1134" w:type="dxa"/>
            <w:vMerge w:val="restart"/>
            <w:vAlign w:val="center"/>
          </w:tcPr>
          <w:p w14:paraId="7D39EFC5" w14:textId="77777777" w:rsidR="00CB3A6B" w:rsidRPr="00570FF5" w:rsidRDefault="00CB3A6B" w:rsidP="00BC7174">
            <w:pPr>
              <w:pStyle w:val="TAC"/>
              <w:rPr>
                <w:rFonts w:cs="Arial"/>
                <w:lang w:eastAsia="zh-CN"/>
              </w:rPr>
            </w:pPr>
            <w:r w:rsidRPr="00570FF5">
              <w:rPr>
                <w:rFonts w:cs="Arial"/>
                <w:lang w:eastAsia="zh-CN"/>
              </w:rPr>
              <w:t>Void</w:t>
            </w:r>
          </w:p>
        </w:tc>
        <w:tc>
          <w:tcPr>
            <w:tcW w:w="1134" w:type="dxa"/>
            <w:vAlign w:val="center"/>
          </w:tcPr>
          <w:p w14:paraId="32B04D15" w14:textId="77777777" w:rsidR="00CB3A6B" w:rsidRPr="00570FF5" w:rsidRDefault="00CB3A6B" w:rsidP="00BC7174">
            <w:pPr>
              <w:pStyle w:val="TAC"/>
              <w:rPr>
                <w:rFonts w:cs="Arial"/>
                <w:lang w:eastAsia="zh-CN"/>
              </w:rPr>
            </w:pPr>
            <w:r w:rsidRPr="00570FF5">
              <w:rPr>
                <w:rFonts w:cs="Arial"/>
                <w:lang w:eastAsia="zh-CN"/>
              </w:rPr>
              <w:t>-38</w:t>
            </w:r>
          </w:p>
        </w:tc>
        <w:tc>
          <w:tcPr>
            <w:tcW w:w="1134" w:type="dxa"/>
            <w:vAlign w:val="center"/>
          </w:tcPr>
          <w:p w14:paraId="3089E37D" w14:textId="77777777" w:rsidR="00CB3A6B" w:rsidRPr="00CB3A6B" w:rsidRDefault="00CB3A6B" w:rsidP="00BC7174">
            <w:pPr>
              <w:pStyle w:val="TAC"/>
              <w:rPr>
                <w:rFonts w:cs="Arial"/>
                <w:highlight w:val="yellow"/>
                <w:lang w:eastAsia="zh-CN"/>
              </w:rPr>
            </w:pPr>
            <w:r w:rsidRPr="00CB3A6B">
              <w:rPr>
                <w:rFonts w:cs="Arial"/>
                <w:highlight w:val="yellow"/>
                <w:lang w:eastAsia="zh-CN"/>
              </w:rPr>
              <w:t>-15</w:t>
            </w:r>
          </w:p>
        </w:tc>
      </w:tr>
      <w:tr w:rsidR="00CB3A6B" w:rsidRPr="00570FF5" w14:paraId="5C9A4CB7" w14:textId="77777777" w:rsidTr="00BC7174">
        <w:trPr>
          <w:jc w:val="center"/>
        </w:trPr>
        <w:tc>
          <w:tcPr>
            <w:tcW w:w="1199" w:type="dxa"/>
            <w:vMerge/>
          </w:tcPr>
          <w:p w14:paraId="6B1D69B4" w14:textId="77777777" w:rsidR="00CB3A6B" w:rsidRPr="00570FF5" w:rsidRDefault="00CB3A6B" w:rsidP="00BC7174">
            <w:pPr>
              <w:pStyle w:val="TAC"/>
              <w:rPr>
                <w:rFonts w:cs="Arial"/>
                <w:lang w:eastAsia="zh-CN"/>
              </w:rPr>
            </w:pPr>
          </w:p>
        </w:tc>
        <w:tc>
          <w:tcPr>
            <w:tcW w:w="1134" w:type="dxa"/>
            <w:vAlign w:val="center"/>
          </w:tcPr>
          <w:p w14:paraId="626D1D2B" w14:textId="77777777" w:rsidR="00CB3A6B" w:rsidRPr="00570FF5" w:rsidRDefault="00CB3A6B" w:rsidP="00BC7174">
            <w:pPr>
              <w:pStyle w:val="TAC"/>
              <w:rPr>
                <w:rFonts w:cs="Arial"/>
                <w:lang w:eastAsia="zh-CN"/>
              </w:rPr>
            </w:pPr>
            <w:proofErr w:type="spellStart"/>
            <w:r w:rsidRPr="00570FF5">
              <w:rPr>
                <w:rFonts w:cs="Arial"/>
                <w:lang w:eastAsia="zh-CN"/>
              </w:rPr>
              <w:t>F</w:t>
            </w:r>
            <w:r w:rsidRPr="00570FF5">
              <w:rPr>
                <w:rFonts w:cs="Arial"/>
                <w:vertAlign w:val="subscript"/>
                <w:lang w:eastAsia="zh-CN"/>
              </w:rPr>
              <w:t>Interferer</w:t>
            </w:r>
            <w:proofErr w:type="spellEnd"/>
            <w:r w:rsidRPr="00570FF5">
              <w:rPr>
                <w:rFonts w:cs="Arial"/>
                <w:lang w:eastAsia="zh-CN"/>
              </w:rPr>
              <w:t xml:space="preserve"> (offset)</w:t>
            </w:r>
          </w:p>
        </w:tc>
        <w:tc>
          <w:tcPr>
            <w:tcW w:w="567" w:type="dxa"/>
            <w:vAlign w:val="center"/>
          </w:tcPr>
          <w:p w14:paraId="0F04E15A" w14:textId="77777777" w:rsidR="00CB3A6B" w:rsidRPr="00570FF5" w:rsidRDefault="00CB3A6B" w:rsidP="00BC7174">
            <w:pPr>
              <w:pStyle w:val="TAC"/>
              <w:rPr>
                <w:rFonts w:cs="Arial"/>
                <w:lang w:eastAsia="zh-CN"/>
              </w:rPr>
            </w:pPr>
            <w:r w:rsidRPr="00570FF5">
              <w:rPr>
                <w:rFonts w:cs="Arial"/>
                <w:lang w:eastAsia="zh-CN"/>
              </w:rPr>
              <w:t>MHz</w:t>
            </w:r>
          </w:p>
        </w:tc>
        <w:tc>
          <w:tcPr>
            <w:tcW w:w="1941" w:type="dxa"/>
            <w:gridSpan w:val="2"/>
            <w:vAlign w:val="center"/>
          </w:tcPr>
          <w:p w14:paraId="4945EE4B" w14:textId="77777777" w:rsidR="00CB3A6B" w:rsidRPr="00570FF5" w:rsidRDefault="00CB3A6B" w:rsidP="00BC7174">
            <w:pPr>
              <w:pStyle w:val="TAC"/>
              <w:ind w:left="-130"/>
              <w:rPr>
                <w:rFonts w:cs="Arial"/>
              </w:rPr>
            </w:pPr>
            <w:r w:rsidRPr="00570FF5">
              <w:rPr>
                <w:rFonts w:cs="Arial"/>
              </w:rPr>
              <w:t xml:space="preserve">=-BW/2 – </w:t>
            </w:r>
            <w:proofErr w:type="spellStart"/>
            <w:proofErr w:type="gramStart"/>
            <w:r w:rsidRPr="00570FF5">
              <w:rPr>
                <w:rFonts w:cs="Arial"/>
              </w:rPr>
              <w:t>F</w:t>
            </w:r>
            <w:r w:rsidRPr="00570FF5">
              <w:rPr>
                <w:rFonts w:cs="Arial"/>
                <w:vertAlign w:val="subscript"/>
              </w:rPr>
              <w:t>Ioffset,case</w:t>
            </w:r>
            <w:proofErr w:type="spellEnd"/>
            <w:proofErr w:type="gramEnd"/>
            <w:r w:rsidRPr="00570FF5">
              <w:rPr>
                <w:rFonts w:cs="Arial"/>
                <w:vertAlign w:val="subscript"/>
              </w:rPr>
              <w:t xml:space="preserve"> 1</w:t>
            </w:r>
          </w:p>
          <w:p w14:paraId="1AD3A0B8" w14:textId="77777777" w:rsidR="00CB3A6B" w:rsidRPr="00570FF5" w:rsidRDefault="00CB3A6B" w:rsidP="00BC7174">
            <w:pPr>
              <w:pStyle w:val="TAC"/>
              <w:rPr>
                <w:rFonts w:cs="Arial"/>
              </w:rPr>
            </w:pPr>
            <w:r w:rsidRPr="00570FF5">
              <w:rPr>
                <w:rFonts w:cs="Arial"/>
              </w:rPr>
              <w:t>&amp;</w:t>
            </w:r>
          </w:p>
          <w:p w14:paraId="43C974C8" w14:textId="77777777" w:rsidR="00CB3A6B" w:rsidRPr="00570FF5" w:rsidRDefault="00CB3A6B" w:rsidP="00BC7174">
            <w:pPr>
              <w:pStyle w:val="TAC"/>
              <w:ind w:left="-130"/>
              <w:rPr>
                <w:rFonts w:cs="Arial"/>
                <w:vertAlign w:val="subscript"/>
                <w:lang w:eastAsia="zh-CN"/>
              </w:rPr>
            </w:pPr>
            <w:r w:rsidRPr="00570FF5">
              <w:rPr>
                <w:rFonts w:cs="Arial"/>
              </w:rPr>
              <w:t xml:space="preserve">=+BW/2 </w:t>
            </w:r>
            <w:r w:rsidRPr="00570FF5">
              <w:rPr>
                <w:rFonts w:cs="Arial" w:hint="eastAsia"/>
                <w:lang w:eastAsia="zh-CN"/>
              </w:rPr>
              <w:t>+</w:t>
            </w:r>
            <w:r w:rsidRPr="00570FF5">
              <w:rPr>
                <w:rFonts w:cs="Arial"/>
              </w:rPr>
              <w:t xml:space="preserve"> </w:t>
            </w:r>
            <w:proofErr w:type="spellStart"/>
            <w:proofErr w:type="gramStart"/>
            <w:r w:rsidRPr="00570FF5">
              <w:rPr>
                <w:rFonts w:cs="Arial"/>
              </w:rPr>
              <w:t>F</w:t>
            </w:r>
            <w:r w:rsidRPr="00570FF5">
              <w:rPr>
                <w:rFonts w:cs="Arial"/>
                <w:vertAlign w:val="subscript"/>
              </w:rPr>
              <w:t>Ioffset,case</w:t>
            </w:r>
            <w:proofErr w:type="spellEnd"/>
            <w:proofErr w:type="gramEnd"/>
            <w:r w:rsidRPr="00570FF5">
              <w:rPr>
                <w:rFonts w:cs="Arial"/>
                <w:vertAlign w:val="subscript"/>
              </w:rPr>
              <w:t xml:space="preserve"> 1</w:t>
            </w:r>
          </w:p>
        </w:tc>
        <w:tc>
          <w:tcPr>
            <w:tcW w:w="1842" w:type="dxa"/>
            <w:vAlign w:val="center"/>
          </w:tcPr>
          <w:p w14:paraId="2291F081" w14:textId="77777777" w:rsidR="00CB3A6B" w:rsidRPr="00570FF5" w:rsidRDefault="00CB3A6B" w:rsidP="00BC7174">
            <w:pPr>
              <w:pStyle w:val="TAC"/>
              <w:ind w:left="-108"/>
              <w:rPr>
                <w:rFonts w:cs="Arial"/>
              </w:rPr>
            </w:pPr>
            <w:r w:rsidRPr="00570FF5">
              <w:rPr>
                <w:rFonts w:cs="Arial"/>
              </w:rPr>
              <w:t xml:space="preserve">≤-BW/2 – </w:t>
            </w:r>
            <w:proofErr w:type="spellStart"/>
            <w:proofErr w:type="gramStart"/>
            <w:r w:rsidRPr="00570FF5">
              <w:rPr>
                <w:rFonts w:cs="Arial"/>
              </w:rPr>
              <w:t>F</w:t>
            </w:r>
            <w:r w:rsidRPr="00570FF5">
              <w:rPr>
                <w:rFonts w:cs="Arial"/>
                <w:vertAlign w:val="subscript"/>
              </w:rPr>
              <w:t>Ioffset,case</w:t>
            </w:r>
            <w:proofErr w:type="spellEnd"/>
            <w:proofErr w:type="gramEnd"/>
            <w:r w:rsidRPr="00570FF5">
              <w:rPr>
                <w:rFonts w:cs="Arial"/>
                <w:vertAlign w:val="subscript"/>
              </w:rPr>
              <w:t xml:space="preserve"> 2</w:t>
            </w:r>
          </w:p>
          <w:p w14:paraId="53C44227" w14:textId="77777777" w:rsidR="00CB3A6B" w:rsidRPr="00570FF5" w:rsidRDefault="00CB3A6B" w:rsidP="00BC7174">
            <w:pPr>
              <w:pStyle w:val="TAC"/>
              <w:ind w:left="-108"/>
              <w:rPr>
                <w:rFonts w:cs="Arial"/>
              </w:rPr>
            </w:pPr>
            <w:r w:rsidRPr="00570FF5">
              <w:rPr>
                <w:rFonts w:cs="Arial"/>
              </w:rPr>
              <w:t>&amp;</w:t>
            </w:r>
          </w:p>
          <w:p w14:paraId="2B2AC256" w14:textId="77777777" w:rsidR="00CB3A6B" w:rsidRPr="00570FF5" w:rsidRDefault="00CB3A6B" w:rsidP="00BC7174">
            <w:pPr>
              <w:pStyle w:val="TAC"/>
              <w:ind w:left="-108"/>
              <w:rPr>
                <w:rFonts w:cs="Arial"/>
                <w:lang w:eastAsia="zh-CN"/>
              </w:rPr>
            </w:pPr>
            <w:r w:rsidRPr="00570FF5">
              <w:rPr>
                <w:rFonts w:cs="Arial"/>
              </w:rPr>
              <w:t xml:space="preserve">≥+BW/2 </w:t>
            </w:r>
            <w:r w:rsidRPr="00570FF5">
              <w:rPr>
                <w:rFonts w:cs="Arial" w:hint="eastAsia"/>
                <w:lang w:eastAsia="zh-CN"/>
              </w:rPr>
              <w:t>+</w:t>
            </w:r>
            <w:r w:rsidRPr="00570FF5">
              <w:rPr>
                <w:rFonts w:cs="Arial"/>
              </w:rPr>
              <w:t xml:space="preserve"> </w:t>
            </w:r>
            <w:proofErr w:type="spellStart"/>
            <w:proofErr w:type="gramStart"/>
            <w:r w:rsidRPr="00570FF5">
              <w:rPr>
                <w:rFonts w:cs="Arial"/>
              </w:rPr>
              <w:t>F</w:t>
            </w:r>
            <w:r w:rsidRPr="00570FF5">
              <w:rPr>
                <w:rFonts w:cs="Arial"/>
                <w:vertAlign w:val="subscript"/>
              </w:rPr>
              <w:t>Ioffset,case</w:t>
            </w:r>
            <w:proofErr w:type="spellEnd"/>
            <w:proofErr w:type="gramEnd"/>
            <w:r w:rsidRPr="00570FF5">
              <w:rPr>
                <w:rFonts w:cs="Arial"/>
                <w:vertAlign w:val="subscript"/>
              </w:rPr>
              <w:t xml:space="preserve"> 2</w:t>
            </w:r>
          </w:p>
        </w:tc>
        <w:tc>
          <w:tcPr>
            <w:tcW w:w="1134" w:type="dxa"/>
            <w:vMerge/>
            <w:vAlign w:val="center"/>
          </w:tcPr>
          <w:p w14:paraId="226E33DD" w14:textId="77777777" w:rsidR="00CB3A6B" w:rsidRPr="00570FF5" w:rsidRDefault="00CB3A6B" w:rsidP="00BC7174">
            <w:pPr>
              <w:pStyle w:val="TAC"/>
              <w:rPr>
                <w:rFonts w:cs="Arial"/>
                <w:lang w:eastAsia="zh-CN"/>
              </w:rPr>
            </w:pPr>
          </w:p>
        </w:tc>
        <w:tc>
          <w:tcPr>
            <w:tcW w:w="1134" w:type="dxa"/>
            <w:vMerge/>
            <w:vAlign w:val="center"/>
          </w:tcPr>
          <w:p w14:paraId="78C857DC" w14:textId="77777777" w:rsidR="00CB3A6B" w:rsidRPr="00570FF5" w:rsidRDefault="00CB3A6B" w:rsidP="00BC7174">
            <w:pPr>
              <w:pStyle w:val="TAC"/>
              <w:rPr>
                <w:rFonts w:cs="Arial"/>
                <w:lang w:eastAsia="zh-CN"/>
              </w:rPr>
            </w:pPr>
          </w:p>
        </w:tc>
        <w:tc>
          <w:tcPr>
            <w:tcW w:w="1134" w:type="dxa"/>
            <w:vAlign w:val="center"/>
          </w:tcPr>
          <w:p w14:paraId="38DF8410" w14:textId="77777777" w:rsidR="00CB3A6B" w:rsidRPr="00570FF5" w:rsidRDefault="00CB3A6B" w:rsidP="00BC7174">
            <w:pPr>
              <w:pStyle w:val="TAC"/>
              <w:rPr>
                <w:rFonts w:cs="Arial"/>
                <w:lang w:eastAsia="zh-CN"/>
              </w:rPr>
            </w:pPr>
            <w:r w:rsidRPr="00570FF5">
              <w:rPr>
                <w:rFonts w:cs="Arial"/>
                <w:lang w:eastAsia="zh-CN"/>
              </w:rPr>
              <w:t>-BW/2 - 11</w:t>
            </w:r>
          </w:p>
        </w:tc>
        <w:tc>
          <w:tcPr>
            <w:tcW w:w="1134" w:type="dxa"/>
          </w:tcPr>
          <w:p w14:paraId="71DA3E70" w14:textId="77777777" w:rsidR="00CB3A6B" w:rsidRPr="00570FF5" w:rsidRDefault="00CB3A6B" w:rsidP="00BC7174">
            <w:pPr>
              <w:pStyle w:val="TAC"/>
              <w:rPr>
                <w:rFonts w:cs="Arial"/>
                <w:lang w:eastAsia="zh-CN"/>
              </w:rPr>
            </w:pPr>
          </w:p>
        </w:tc>
      </w:tr>
      <w:tr w:rsidR="00CB3A6B" w:rsidRPr="00570FF5" w14:paraId="2EDE81EE" w14:textId="77777777" w:rsidTr="00BC7174">
        <w:trPr>
          <w:jc w:val="center"/>
        </w:trPr>
        <w:tc>
          <w:tcPr>
            <w:tcW w:w="1199" w:type="dxa"/>
            <w:vAlign w:val="center"/>
          </w:tcPr>
          <w:p w14:paraId="267DF667" w14:textId="77777777" w:rsidR="00CB3A6B" w:rsidRPr="00570FF5" w:rsidRDefault="00CB3A6B" w:rsidP="00BC7174">
            <w:pPr>
              <w:pStyle w:val="TAC"/>
              <w:rPr>
                <w:rFonts w:cs="Arial"/>
              </w:rPr>
            </w:pPr>
            <w:r w:rsidRPr="00570FF5">
              <w:rPr>
                <w:rFonts w:cs="Arial"/>
              </w:rPr>
              <w:t xml:space="preserve">1, 2, 3, 4, 5, 6, 7, 8, 9, 10, 11, 12, 13, 14, 17, 18, 19, 20, 21, </w:t>
            </w:r>
            <w:r w:rsidRPr="00570FF5">
              <w:rPr>
                <w:rFonts w:eastAsia="MS Mincho" w:cs="Arial" w:hint="eastAsia"/>
              </w:rPr>
              <w:t xml:space="preserve">22, </w:t>
            </w:r>
            <w:r w:rsidRPr="00570FF5">
              <w:rPr>
                <w:rFonts w:cs="Arial"/>
              </w:rPr>
              <w:t>23,</w:t>
            </w:r>
          </w:p>
          <w:p w14:paraId="496292CD" w14:textId="5E4E65A7" w:rsidR="00CB3A6B" w:rsidRPr="00570FF5" w:rsidRDefault="00CB3A6B" w:rsidP="00BC7174">
            <w:pPr>
              <w:pStyle w:val="TAC"/>
              <w:rPr>
                <w:rFonts w:cs="Arial"/>
                <w:lang w:eastAsia="zh-CN"/>
              </w:rPr>
            </w:pPr>
            <w:r w:rsidRPr="00570FF5">
              <w:rPr>
                <w:rFonts w:cs="Arial"/>
              </w:rPr>
              <w:t xml:space="preserve">25, 26, 27, </w:t>
            </w:r>
            <w:r w:rsidRPr="00570FF5">
              <w:rPr>
                <w:rFonts w:cs="Arial" w:hint="eastAsia"/>
              </w:rPr>
              <w:t xml:space="preserve">28, </w:t>
            </w:r>
            <w:r w:rsidRPr="00570FF5">
              <w:rPr>
                <w:rFonts w:cs="Arial"/>
              </w:rPr>
              <w:t xml:space="preserve">31, </w:t>
            </w:r>
            <w:r w:rsidRPr="00570FF5">
              <w:rPr>
                <w:rFonts w:cs="Arial"/>
                <w:lang w:eastAsia="zh-CN"/>
              </w:rPr>
              <w:t>33, 34, 35, 36, 37, 38, 39, 40, 41, 42, 43, 44</w:t>
            </w:r>
            <w:r w:rsidRPr="00570FF5">
              <w:rPr>
                <w:rFonts w:cs="Arial" w:hint="eastAsia"/>
                <w:lang w:eastAsia="zh-CN"/>
              </w:rPr>
              <w:t>, 45</w:t>
            </w:r>
            <w:r w:rsidRPr="00570FF5">
              <w:rPr>
                <w:rFonts w:cs="Arial"/>
                <w:lang w:eastAsia="zh-CN"/>
              </w:rPr>
              <w:t>, 48, 65, 66, 68, 70</w:t>
            </w:r>
            <w:r w:rsidR="00693028">
              <w:rPr>
                <w:rFonts w:cs="Arial"/>
                <w:lang w:eastAsia="zh-CN"/>
              </w:rPr>
              <w:t>, 72, 74</w:t>
            </w:r>
          </w:p>
        </w:tc>
        <w:tc>
          <w:tcPr>
            <w:tcW w:w="1134" w:type="dxa"/>
            <w:vAlign w:val="center"/>
          </w:tcPr>
          <w:p w14:paraId="65A6A3F4" w14:textId="77777777" w:rsidR="00CB3A6B" w:rsidRPr="00570FF5" w:rsidRDefault="00CB3A6B" w:rsidP="00BC7174">
            <w:pPr>
              <w:pStyle w:val="TAC"/>
              <w:rPr>
                <w:rFonts w:cs="Arial"/>
                <w:lang w:eastAsia="zh-CN"/>
              </w:rPr>
            </w:pPr>
            <w:proofErr w:type="spellStart"/>
            <w:r w:rsidRPr="00570FF5">
              <w:rPr>
                <w:rFonts w:cs="Arial"/>
                <w:lang w:eastAsia="zh-CN"/>
              </w:rPr>
              <w:t>F</w:t>
            </w:r>
            <w:r w:rsidRPr="00570FF5">
              <w:rPr>
                <w:rFonts w:cs="Arial"/>
                <w:vertAlign w:val="subscript"/>
                <w:lang w:eastAsia="zh-CN"/>
              </w:rPr>
              <w:t>Interferer</w:t>
            </w:r>
            <w:proofErr w:type="spellEnd"/>
          </w:p>
        </w:tc>
        <w:tc>
          <w:tcPr>
            <w:tcW w:w="687" w:type="dxa"/>
            <w:gridSpan w:val="2"/>
            <w:vAlign w:val="center"/>
          </w:tcPr>
          <w:p w14:paraId="44ECAD8B" w14:textId="77777777" w:rsidR="00CB3A6B" w:rsidRPr="00570FF5" w:rsidRDefault="00CB3A6B" w:rsidP="00BC7174">
            <w:pPr>
              <w:pStyle w:val="TAC"/>
              <w:rPr>
                <w:rFonts w:cs="Arial"/>
                <w:lang w:eastAsia="zh-CN"/>
              </w:rPr>
            </w:pPr>
            <w:r w:rsidRPr="00570FF5">
              <w:rPr>
                <w:rFonts w:cs="Arial"/>
                <w:lang w:eastAsia="zh-CN"/>
              </w:rPr>
              <w:t>MHz</w:t>
            </w:r>
          </w:p>
        </w:tc>
        <w:tc>
          <w:tcPr>
            <w:tcW w:w="1821" w:type="dxa"/>
            <w:vAlign w:val="center"/>
          </w:tcPr>
          <w:p w14:paraId="46CA8889" w14:textId="77777777" w:rsidR="00CB3A6B" w:rsidRPr="00570FF5" w:rsidRDefault="00CB3A6B" w:rsidP="00BC7174">
            <w:pPr>
              <w:pStyle w:val="TAC"/>
              <w:rPr>
                <w:rFonts w:cs="Arial"/>
                <w:lang w:eastAsia="zh-CN"/>
              </w:rPr>
            </w:pPr>
            <w:r w:rsidRPr="00570FF5">
              <w:rPr>
                <w:rFonts w:cs="Arial"/>
                <w:lang w:eastAsia="zh-CN"/>
              </w:rPr>
              <w:t>(NOTE 2)</w:t>
            </w:r>
          </w:p>
        </w:tc>
        <w:tc>
          <w:tcPr>
            <w:tcW w:w="1842" w:type="dxa"/>
            <w:vAlign w:val="center"/>
          </w:tcPr>
          <w:p w14:paraId="62E4BDD8" w14:textId="77777777" w:rsidR="00CB3A6B" w:rsidRPr="00570FF5" w:rsidRDefault="00CB3A6B" w:rsidP="00BC7174">
            <w:pPr>
              <w:pStyle w:val="TAC"/>
              <w:rPr>
                <w:rFonts w:cs="Arial"/>
                <w:lang w:eastAsia="zh-CN"/>
              </w:rPr>
            </w:pPr>
            <w:proofErr w:type="spellStart"/>
            <w:r w:rsidRPr="00570FF5">
              <w:rPr>
                <w:rFonts w:cs="Arial"/>
                <w:lang w:eastAsia="zh-CN"/>
              </w:rPr>
              <w:t>F</w:t>
            </w:r>
            <w:r w:rsidRPr="00570FF5">
              <w:rPr>
                <w:rFonts w:cs="Arial"/>
                <w:vertAlign w:val="subscript"/>
                <w:lang w:eastAsia="zh-CN"/>
              </w:rPr>
              <w:t>DL_low</w:t>
            </w:r>
            <w:proofErr w:type="spellEnd"/>
            <w:r w:rsidRPr="00570FF5">
              <w:rPr>
                <w:rFonts w:cs="Arial"/>
                <w:vertAlign w:val="subscript"/>
                <w:lang w:eastAsia="zh-CN"/>
              </w:rPr>
              <w:t xml:space="preserve"> </w:t>
            </w:r>
            <w:r w:rsidRPr="00570FF5">
              <w:rPr>
                <w:rFonts w:cs="Arial"/>
                <w:lang w:eastAsia="zh-CN"/>
              </w:rPr>
              <w:t>– 15</w:t>
            </w:r>
          </w:p>
          <w:p w14:paraId="7C53EBA5" w14:textId="77777777" w:rsidR="00CB3A6B" w:rsidRPr="00570FF5" w:rsidRDefault="00CB3A6B" w:rsidP="00BC7174">
            <w:pPr>
              <w:pStyle w:val="TAC"/>
              <w:rPr>
                <w:rFonts w:cs="Arial"/>
                <w:lang w:eastAsia="zh-CN"/>
              </w:rPr>
            </w:pPr>
            <w:r w:rsidRPr="00570FF5">
              <w:rPr>
                <w:rFonts w:cs="Arial"/>
                <w:lang w:eastAsia="zh-CN"/>
              </w:rPr>
              <w:t>to</w:t>
            </w:r>
          </w:p>
          <w:p w14:paraId="3A841386" w14:textId="77777777" w:rsidR="00CB3A6B" w:rsidRPr="00570FF5" w:rsidRDefault="00CB3A6B" w:rsidP="00BC7174">
            <w:pPr>
              <w:pStyle w:val="TAC"/>
              <w:rPr>
                <w:rFonts w:cs="Arial"/>
                <w:lang w:eastAsia="zh-CN"/>
              </w:rPr>
            </w:pPr>
            <w:proofErr w:type="spellStart"/>
            <w:r w:rsidRPr="00570FF5">
              <w:rPr>
                <w:rFonts w:cs="Arial"/>
                <w:lang w:eastAsia="zh-CN"/>
              </w:rPr>
              <w:t>F</w:t>
            </w:r>
            <w:r w:rsidRPr="00570FF5">
              <w:rPr>
                <w:rFonts w:cs="Arial"/>
                <w:vertAlign w:val="subscript"/>
                <w:lang w:eastAsia="zh-CN"/>
              </w:rPr>
              <w:t>DL_high</w:t>
            </w:r>
            <w:proofErr w:type="spellEnd"/>
            <w:r w:rsidRPr="00570FF5">
              <w:rPr>
                <w:rFonts w:cs="Arial"/>
                <w:vertAlign w:val="subscript"/>
                <w:lang w:eastAsia="zh-CN"/>
              </w:rPr>
              <w:t xml:space="preserve"> </w:t>
            </w:r>
            <w:r w:rsidRPr="00570FF5">
              <w:rPr>
                <w:rFonts w:cs="Arial"/>
                <w:lang w:eastAsia="zh-CN"/>
              </w:rPr>
              <w:t>+ 15</w:t>
            </w:r>
          </w:p>
        </w:tc>
        <w:tc>
          <w:tcPr>
            <w:tcW w:w="1134" w:type="dxa"/>
            <w:vMerge/>
            <w:vAlign w:val="center"/>
          </w:tcPr>
          <w:p w14:paraId="77EDDBCF" w14:textId="77777777" w:rsidR="00CB3A6B" w:rsidRPr="00570FF5" w:rsidRDefault="00CB3A6B" w:rsidP="00BC7174">
            <w:pPr>
              <w:pStyle w:val="TAC"/>
              <w:rPr>
                <w:rFonts w:cs="Arial"/>
                <w:lang w:eastAsia="zh-CN"/>
              </w:rPr>
            </w:pPr>
          </w:p>
        </w:tc>
        <w:tc>
          <w:tcPr>
            <w:tcW w:w="1134" w:type="dxa"/>
            <w:vMerge/>
            <w:vAlign w:val="center"/>
          </w:tcPr>
          <w:p w14:paraId="7B16961F" w14:textId="77777777" w:rsidR="00CB3A6B" w:rsidRPr="00570FF5" w:rsidRDefault="00CB3A6B" w:rsidP="00BC7174">
            <w:pPr>
              <w:pStyle w:val="TAC"/>
              <w:rPr>
                <w:rFonts w:cs="Arial"/>
                <w:lang w:eastAsia="zh-CN"/>
              </w:rPr>
            </w:pPr>
          </w:p>
        </w:tc>
        <w:tc>
          <w:tcPr>
            <w:tcW w:w="1134" w:type="dxa"/>
            <w:vAlign w:val="center"/>
          </w:tcPr>
          <w:p w14:paraId="2C8A2244" w14:textId="77777777" w:rsidR="00CB3A6B" w:rsidRPr="00570FF5" w:rsidRDefault="00CB3A6B" w:rsidP="00BC7174">
            <w:pPr>
              <w:pStyle w:val="TAC"/>
              <w:rPr>
                <w:rFonts w:cs="Arial"/>
                <w:lang w:eastAsia="zh-CN"/>
              </w:rPr>
            </w:pPr>
          </w:p>
        </w:tc>
        <w:tc>
          <w:tcPr>
            <w:tcW w:w="1134" w:type="dxa"/>
          </w:tcPr>
          <w:p w14:paraId="4A51600C" w14:textId="77777777" w:rsidR="00CB3A6B" w:rsidRPr="00570FF5" w:rsidRDefault="00CB3A6B" w:rsidP="00BC7174">
            <w:pPr>
              <w:pStyle w:val="TAC"/>
              <w:rPr>
                <w:rFonts w:cs="Arial"/>
                <w:lang w:eastAsia="zh-CN"/>
              </w:rPr>
            </w:pPr>
          </w:p>
        </w:tc>
      </w:tr>
      <w:tr w:rsidR="00CB3A6B" w:rsidRPr="00570FF5" w14:paraId="33186279" w14:textId="77777777" w:rsidTr="00BC7174">
        <w:trPr>
          <w:jc w:val="center"/>
        </w:trPr>
        <w:tc>
          <w:tcPr>
            <w:tcW w:w="1199" w:type="dxa"/>
            <w:vAlign w:val="center"/>
          </w:tcPr>
          <w:p w14:paraId="292B4B93" w14:textId="77777777" w:rsidR="00CB3A6B" w:rsidRPr="00570FF5" w:rsidRDefault="00CB3A6B" w:rsidP="00BC7174">
            <w:pPr>
              <w:pStyle w:val="TAC"/>
              <w:rPr>
                <w:rFonts w:cs="Arial"/>
                <w:lang w:eastAsia="zh-CN"/>
              </w:rPr>
            </w:pPr>
            <w:r w:rsidRPr="00570FF5">
              <w:rPr>
                <w:rFonts w:cs="Arial"/>
                <w:lang w:eastAsia="zh-CN"/>
              </w:rPr>
              <w:t>30</w:t>
            </w:r>
          </w:p>
        </w:tc>
        <w:tc>
          <w:tcPr>
            <w:tcW w:w="1134" w:type="dxa"/>
            <w:vAlign w:val="center"/>
          </w:tcPr>
          <w:p w14:paraId="7CFEFE25" w14:textId="77777777" w:rsidR="00CB3A6B" w:rsidRPr="00570FF5" w:rsidRDefault="00CB3A6B" w:rsidP="00BC7174">
            <w:pPr>
              <w:pStyle w:val="TAC"/>
              <w:rPr>
                <w:rFonts w:cs="Arial"/>
                <w:lang w:eastAsia="zh-CN"/>
              </w:rPr>
            </w:pPr>
            <w:proofErr w:type="spellStart"/>
            <w:r w:rsidRPr="00570FF5">
              <w:rPr>
                <w:rFonts w:cs="Arial"/>
                <w:lang w:eastAsia="zh-CN"/>
              </w:rPr>
              <w:t>F</w:t>
            </w:r>
            <w:r w:rsidRPr="00570FF5">
              <w:rPr>
                <w:rFonts w:cs="Arial"/>
                <w:vertAlign w:val="subscript"/>
                <w:lang w:eastAsia="zh-CN"/>
              </w:rPr>
              <w:t>Interferer</w:t>
            </w:r>
            <w:proofErr w:type="spellEnd"/>
          </w:p>
        </w:tc>
        <w:tc>
          <w:tcPr>
            <w:tcW w:w="687" w:type="dxa"/>
            <w:gridSpan w:val="2"/>
            <w:vAlign w:val="center"/>
          </w:tcPr>
          <w:p w14:paraId="5D68D709" w14:textId="77777777" w:rsidR="00CB3A6B" w:rsidRPr="00570FF5" w:rsidRDefault="00CB3A6B" w:rsidP="00BC7174">
            <w:pPr>
              <w:pStyle w:val="TAC"/>
              <w:rPr>
                <w:rFonts w:cs="Arial"/>
                <w:lang w:eastAsia="zh-CN"/>
              </w:rPr>
            </w:pPr>
            <w:r w:rsidRPr="00570FF5">
              <w:rPr>
                <w:rFonts w:cs="Arial"/>
                <w:lang w:eastAsia="zh-CN"/>
              </w:rPr>
              <w:t>MHz</w:t>
            </w:r>
          </w:p>
        </w:tc>
        <w:tc>
          <w:tcPr>
            <w:tcW w:w="1821" w:type="dxa"/>
            <w:vAlign w:val="center"/>
          </w:tcPr>
          <w:p w14:paraId="1A0E6F61" w14:textId="77777777" w:rsidR="00CB3A6B" w:rsidRPr="00570FF5" w:rsidRDefault="00CB3A6B" w:rsidP="00BC7174">
            <w:pPr>
              <w:pStyle w:val="TAC"/>
              <w:rPr>
                <w:rFonts w:cs="Arial"/>
                <w:lang w:eastAsia="zh-CN"/>
              </w:rPr>
            </w:pPr>
            <w:r w:rsidRPr="00570FF5">
              <w:rPr>
                <w:rFonts w:cs="Arial"/>
                <w:lang w:eastAsia="zh-CN"/>
              </w:rPr>
              <w:t>(NOTE 2)</w:t>
            </w:r>
          </w:p>
        </w:tc>
        <w:tc>
          <w:tcPr>
            <w:tcW w:w="1842" w:type="dxa"/>
            <w:vAlign w:val="center"/>
          </w:tcPr>
          <w:p w14:paraId="36D3A06D" w14:textId="77777777" w:rsidR="00CB3A6B" w:rsidRPr="00570FF5" w:rsidRDefault="00CB3A6B" w:rsidP="00BC7174">
            <w:pPr>
              <w:pStyle w:val="TAC"/>
              <w:rPr>
                <w:rFonts w:cs="Arial"/>
                <w:lang w:eastAsia="zh-CN"/>
              </w:rPr>
            </w:pPr>
            <w:proofErr w:type="spellStart"/>
            <w:r w:rsidRPr="00570FF5">
              <w:rPr>
                <w:rFonts w:cs="Arial"/>
                <w:lang w:eastAsia="zh-CN"/>
              </w:rPr>
              <w:t>F</w:t>
            </w:r>
            <w:r w:rsidRPr="00570FF5">
              <w:rPr>
                <w:rFonts w:cs="Arial"/>
                <w:vertAlign w:val="subscript"/>
                <w:lang w:eastAsia="zh-CN"/>
              </w:rPr>
              <w:t>DL_low</w:t>
            </w:r>
            <w:proofErr w:type="spellEnd"/>
            <w:r w:rsidRPr="00570FF5">
              <w:rPr>
                <w:rFonts w:cs="Arial"/>
                <w:vertAlign w:val="subscript"/>
                <w:lang w:eastAsia="zh-CN"/>
              </w:rPr>
              <w:t xml:space="preserve"> </w:t>
            </w:r>
            <w:r w:rsidRPr="00570FF5">
              <w:rPr>
                <w:rFonts w:cs="Arial"/>
                <w:lang w:eastAsia="zh-CN"/>
              </w:rPr>
              <w:t>– 15</w:t>
            </w:r>
          </w:p>
          <w:p w14:paraId="6FBE344F" w14:textId="77777777" w:rsidR="00CB3A6B" w:rsidRPr="00570FF5" w:rsidRDefault="00CB3A6B" w:rsidP="00BC7174">
            <w:pPr>
              <w:pStyle w:val="TAC"/>
              <w:rPr>
                <w:rFonts w:cs="Arial"/>
                <w:lang w:eastAsia="zh-CN"/>
              </w:rPr>
            </w:pPr>
            <w:r w:rsidRPr="00570FF5">
              <w:rPr>
                <w:rFonts w:cs="Arial"/>
                <w:lang w:eastAsia="zh-CN"/>
              </w:rPr>
              <w:t>to</w:t>
            </w:r>
          </w:p>
          <w:p w14:paraId="6EE9BC2C" w14:textId="77777777" w:rsidR="00CB3A6B" w:rsidRPr="00570FF5" w:rsidRDefault="00CB3A6B" w:rsidP="00BC7174">
            <w:pPr>
              <w:pStyle w:val="TAC"/>
              <w:rPr>
                <w:rFonts w:cs="Arial"/>
                <w:lang w:eastAsia="zh-CN"/>
              </w:rPr>
            </w:pPr>
            <w:proofErr w:type="spellStart"/>
            <w:r w:rsidRPr="00570FF5">
              <w:rPr>
                <w:rFonts w:cs="Arial"/>
                <w:lang w:eastAsia="zh-CN"/>
              </w:rPr>
              <w:t>F</w:t>
            </w:r>
            <w:r w:rsidRPr="00570FF5">
              <w:rPr>
                <w:rFonts w:cs="Arial"/>
                <w:vertAlign w:val="subscript"/>
                <w:lang w:eastAsia="zh-CN"/>
              </w:rPr>
              <w:t>DL_high</w:t>
            </w:r>
            <w:proofErr w:type="spellEnd"/>
            <w:r w:rsidRPr="00570FF5">
              <w:rPr>
                <w:rFonts w:cs="Arial"/>
                <w:vertAlign w:val="subscript"/>
                <w:lang w:eastAsia="zh-CN"/>
              </w:rPr>
              <w:t xml:space="preserve"> </w:t>
            </w:r>
            <w:r w:rsidRPr="00570FF5">
              <w:rPr>
                <w:rFonts w:cs="Arial"/>
                <w:lang w:eastAsia="zh-CN"/>
              </w:rPr>
              <w:t>+ 15</w:t>
            </w:r>
          </w:p>
        </w:tc>
        <w:tc>
          <w:tcPr>
            <w:tcW w:w="1134" w:type="dxa"/>
            <w:vMerge/>
            <w:vAlign w:val="center"/>
          </w:tcPr>
          <w:p w14:paraId="17E4DF65" w14:textId="77777777" w:rsidR="00CB3A6B" w:rsidRPr="00570FF5" w:rsidRDefault="00CB3A6B" w:rsidP="00BC7174">
            <w:pPr>
              <w:pStyle w:val="TAC"/>
              <w:rPr>
                <w:rFonts w:cs="Arial"/>
                <w:lang w:eastAsia="zh-CN"/>
              </w:rPr>
            </w:pPr>
          </w:p>
        </w:tc>
        <w:tc>
          <w:tcPr>
            <w:tcW w:w="1134" w:type="dxa"/>
            <w:vMerge/>
            <w:vAlign w:val="center"/>
          </w:tcPr>
          <w:p w14:paraId="425ADF76" w14:textId="77777777" w:rsidR="00CB3A6B" w:rsidRPr="00570FF5" w:rsidRDefault="00CB3A6B" w:rsidP="00BC7174">
            <w:pPr>
              <w:pStyle w:val="TAC"/>
              <w:rPr>
                <w:rFonts w:cs="Arial"/>
                <w:lang w:eastAsia="zh-CN"/>
              </w:rPr>
            </w:pPr>
          </w:p>
        </w:tc>
        <w:tc>
          <w:tcPr>
            <w:tcW w:w="1134" w:type="dxa"/>
            <w:vAlign w:val="center"/>
          </w:tcPr>
          <w:p w14:paraId="333B8D6E" w14:textId="77777777" w:rsidR="00CB3A6B" w:rsidRPr="00570FF5" w:rsidRDefault="00CB3A6B" w:rsidP="00BC7174">
            <w:pPr>
              <w:pStyle w:val="TAC"/>
              <w:rPr>
                <w:rFonts w:cs="Arial"/>
                <w:lang w:eastAsia="zh-CN"/>
              </w:rPr>
            </w:pPr>
            <w:proofErr w:type="spellStart"/>
            <w:r w:rsidRPr="00570FF5">
              <w:rPr>
                <w:rFonts w:cs="Arial"/>
                <w:lang w:eastAsia="zh-CN"/>
              </w:rPr>
              <w:t>F</w:t>
            </w:r>
            <w:r w:rsidRPr="00570FF5">
              <w:rPr>
                <w:rFonts w:cs="Arial"/>
                <w:vertAlign w:val="subscript"/>
                <w:lang w:eastAsia="zh-CN"/>
              </w:rPr>
              <w:t>DL_low</w:t>
            </w:r>
            <w:proofErr w:type="spellEnd"/>
            <w:r w:rsidRPr="00570FF5">
              <w:rPr>
                <w:rFonts w:cs="Arial"/>
                <w:vertAlign w:val="subscript"/>
                <w:lang w:eastAsia="zh-CN"/>
              </w:rPr>
              <w:t xml:space="preserve"> </w:t>
            </w:r>
            <w:r w:rsidRPr="00570FF5">
              <w:rPr>
                <w:rFonts w:cs="Arial"/>
                <w:lang w:eastAsia="zh-CN"/>
              </w:rPr>
              <w:t>– 11</w:t>
            </w:r>
          </w:p>
        </w:tc>
        <w:tc>
          <w:tcPr>
            <w:tcW w:w="1134" w:type="dxa"/>
          </w:tcPr>
          <w:p w14:paraId="0EAD8D74" w14:textId="77777777" w:rsidR="00CB3A6B" w:rsidRPr="00570FF5" w:rsidRDefault="00CB3A6B" w:rsidP="00BC7174">
            <w:pPr>
              <w:pStyle w:val="TAC"/>
              <w:rPr>
                <w:rFonts w:cs="Arial"/>
                <w:lang w:eastAsia="zh-CN"/>
              </w:rPr>
            </w:pPr>
          </w:p>
        </w:tc>
      </w:tr>
      <w:tr w:rsidR="00CB3A6B" w:rsidRPr="00570FF5" w14:paraId="1ED37DA4" w14:textId="77777777" w:rsidTr="00BC7174">
        <w:trPr>
          <w:jc w:val="center"/>
        </w:trPr>
        <w:tc>
          <w:tcPr>
            <w:tcW w:w="1199" w:type="dxa"/>
            <w:vAlign w:val="center"/>
          </w:tcPr>
          <w:p w14:paraId="498692CC" w14:textId="77777777" w:rsidR="00CB3A6B" w:rsidRPr="00570FF5" w:rsidRDefault="00CB3A6B" w:rsidP="00BC7174">
            <w:pPr>
              <w:pStyle w:val="TAC"/>
              <w:rPr>
                <w:rFonts w:cs="Arial"/>
                <w:lang w:eastAsia="zh-CN"/>
              </w:rPr>
            </w:pPr>
            <w:r w:rsidRPr="00CB3A6B">
              <w:rPr>
                <w:rFonts w:cs="Arial"/>
                <w:highlight w:val="yellow"/>
                <w:lang w:eastAsia="zh-CN"/>
              </w:rPr>
              <w:t>71</w:t>
            </w:r>
          </w:p>
        </w:tc>
        <w:tc>
          <w:tcPr>
            <w:tcW w:w="1134" w:type="dxa"/>
            <w:vAlign w:val="center"/>
          </w:tcPr>
          <w:p w14:paraId="4ABA89F4" w14:textId="77777777" w:rsidR="00CB3A6B" w:rsidRPr="00570FF5" w:rsidRDefault="00CB3A6B" w:rsidP="00BC7174">
            <w:pPr>
              <w:pStyle w:val="TAC"/>
              <w:rPr>
                <w:rFonts w:cs="Arial"/>
                <w:lang w:eastAsia="zh-CN"/>
              </w:rPr>
            </w:pPr>
            <w:proofErr w:type="spellStart"/>
            <w:r w:rsidRPr="003D01BB">
              <w:rPr>
                <w:rFonts w:cs="Arial"/>
                <w:lang w:eastAsia="zh-CN"/>
              </w:rPr>
              <w:t>F</w:t>
            </w:r>
            <w:r w:rsidRPr="003D01BB">
              <w:rPr>
                <w:rFonts w:cs="Arial"/>
                <w:vertAlign w:val="subscript"/>
                <w:lang w:eastAsia="zh-CN"/>
              </w:rPr>
              <w:t>Interferer</w:t>
            </w:r>
            <w:proofErr w:type="spellEnd"/>
          </w:p>
        </w:tc>
        <w:tc>
          <w:tcPr>
            <w:tcW w:w="687" w:type="dxa"/>
            <w:gridSpan w:val="2"/>
            <w:vAlign w:val="center"/>
          </w:tcPr>
          <w:p w14:paraId="714B3A6B" w14:textId="77777777" w:rsidR="00CB3A6B" w:rsidRPr="00570FF5" w:rsidRDefault="00CB3A6B" w:rsidP="00BC7174">
            <w:pPr>
              <w:pStyle w:val="TAC"/>
              <w:rPr>
                <w:rFonts w:cs="Arial"/>
                <w:lang w:eastAsia="zh-CN"/>
              </w:rPr>
            </w:pPr>
            <w:r w:rsidRPr="003D01BB">
              <w:rPr>
                <w:rFonts w:cs="Arial"/>
                <w:lang w:eastAsia="zh-CN"/>
              </w:rPr>
              <w:t>MHz</w:t>
            </w:r>
          </w:p>
        </w:tc>
        <w:tc>
          <w:tcPr>
            <w:tcW w:w="1821" w:type="dxa"/>
            <w:vAlign w:val="center"/>
          </w:tcPr>
          <w:p w14:paraId="6E0D0079" w14:textId="77777777" w:rsidR="00CB3A6B" w:rsidRPr="00570FF5" w:rsidRDefault="00CB3A6B" w:rsidP="00BC7174">
            <w:pPr>
              <w:pStyle w:val="TAC"/>
              <w:rPr>
                <w:rFonts w:cs="Arial"/>
                <w:lang w:eastAsia="zh-CN"/>
              </w:rPr>
            </w:pPr>
            <w:r w:rsidRPr="003D01BB">
              <w:rPr>
                <w:rFonts w:cs="Arial"/>
                <w:lang w:eastAsia="zh-CN"/>
              </w:rPr>
              <w:t>(NOTE 2)</w:t>
            </w:r>
          </w:p>
        </w:tc>
        <w:tc>
          <w:tcPr>
            <w:tcW w:w="1842" w:type="dxa"/>
            <w:vAlign w:val="center"/>
          </w:tcPr>
          <w:p w14:paraId="03D8077D" w14:textId="77777777" w:rsidR="00CB3A6B" w:rsidRPr="00570FF5" w:rsidRDefault="00CB3A6B" w:rsidP="00BC7174">
            <w:pPr>
              <w:pStyle w:val="TAC"/>
              <w:rPr>
                <w:rFonts w:cs="Arial"/>
                <w:lang w:eastAsia="zh-CN"/>
              </w:rPr>
            </w:pPr>
            <w:proofErr w:type="spellStart"/>
            <w:r w:rsidRPr="00CB3A6B">
              <w:rPr>
                <w:rFonts w:cs="Arial"/>
                <w:highlight w:val="yellow"/>
                <w:lang w:eastAsia="zh-CN"/>
              </w:rPr>
              <w:t>F</w:t>
            </w:r>
            <w:r w:rsidRPr="00CB3A6B">
              <w:rPr>
                <w:rFonts w:cs="Arial"/>
                <w:highlight w:val="yellow"/>
                <w:vertAlign w:val="subscript"/>
                <w:lang w:eastAsia="zh-CN"/>
              </w:rPr>
              <w:t>DL_low</w:t>
            </w:r>
            <w:proofErr w:type="spellEnd"/>
            <w:r w:rsidRPr="00CB3A6B">
              <w:rPr>
                <w:rFonts w:cs="Arial"/>
                <w:highlight w:val="yellow"/>
                <w:vertAlign w:val="subscript"/>
                <w:lang w:eastAsia="zh-CN"/>
              </w:rPr>
              <w:t xml:space="preserve"> </w:t>
            </w:r>
            <w:r w:rsidRPr="00CB3A6B">
              <w:rPr>
                <w:rFonts w:cs="Arial"/>
                <w:highlight w:val="yellow"/>
                <w:lang w:eastAsia="zh-CN"/>
              </w:rPr>
              <w:t xml:space="preserve">– 12 to </w:t>
            </w:r>
            <w:proofErr w:type="spellStart"/>
            <w:r w:rsidRPr="00CB3A6B">
              <w:rPr>
                <w:rFonts w:cs="Arial"/>
                <w:highlight w:val="yellow"/>
                <w:lang w:eastAsia="zh-CN"/>
              </w:rPr>
              <w:t>F</w:t>
            </w:r>
            <w:r w:rsidRPr="00CB3A6B">
              <w:rPr>
                <w:rFonts w:cs="Arial"/>
                <w:highlight w:val="yellow"/>
                <w:vertAlign w:val="subscript"/>
                <w:lang w:eastAsia="zh-CN"/>
              </w:rPr>
              <w:t>DL_high</w:t>
            </w:r>
            <w:proofErr w:type="spellEnd"/>
            <w:r w:rsidRPr="00CB3A6B">
              <w:rPr>
                <w:rFonts w:cs="Arial"/>
                <w:highlight w:val="yellow"/>
                <w:vertAlign w:val="subscript"/>
                <w:lang w:eastAsia="zh-CN"/>
              </w:rPr>
              <w:t xml:space="preserve"> </w:t>
            </w:r>
            <w:r w:rsidRPr="00CB3A6B">
              <w:rPr>
                <w:rFonts w:cs="Arial"/>
                <w:highlight w:val="yellow"/>
                <w:lang w:eastAsia="zh-CN"/>
              </w:rPr>
              <w:t>+ 15</w:t>
            </w:r>
          </w:p>
        </w:tc>
        <w:tc>
          <w:tcPr>
            <w:tcW w:w="1134" w:type="dxa"/>
            <w:vAlign w:val="center"/>
          </w:tcPr>
          <w:p w14:paraId="11A3FEAF" w14:textId="77777777" w:rsidR="00CB3A6B" w:rsidRPr="00570FF5" w:rsidRDefault="00CB3A6B" w:rsidP="00BC7174">
            <w:pPr>
              <w:pStyle w:val="TAC"/>
              <w:rPr>
                <w:rFonts w:cs="Arial"/>
                <w:lang w:eastAsia="zh-CN"/>
              </w:rPr>
            </w:pPr>
          </w:p>
        </w:tc>
        <w:tc>
          <w:tcPr>
            <w:tcW w:w="1134" w:type="dxa"/>
            <w:vAlign w:val="center"/>
          </w:tcPr>
          <w:p w14:paraId="5B6E42DC" w14:textId="77777777" w:rsidR="00CB3A6B" w:rsidRPr="00570FF5" w:rsidRDefault="00CB3A6B" w:rsidP="00BC7174">
            <w:pPr>
              <w:pStyle w:val="TAC"/>
              <w:rPr>
                <w:rFonts w:cs="Arial"/>
                <w:lang w:eastAsia="zh-CN"/>
              </w:rPr>
            </w:pPr>
          </w:p>
        </w:tc>
        <w:tc>
          <w:tcPr>
            <w:tcW w:w="1134" w:type="dxa"/>
            <w:vAlign w:val="center"/>
          </w:tcPr>
          <w:p w14:paraId="3007D01C" w14:textId="77777777" w:rsidR="00CB3A6B" w:rsidRPr="00570FF5" w:rsidRDefault="00CB3A6B" w:rsidP="00BC7174">
            <w:pPr>
              <w:pStyle w:val="TAC"/>
              <w:rPr>
                <w:rFonts w:cs="Arial"/>
                <w:lang w:eastAsia="zh-CN"/>
              </w:rPr>
            </w:pPr>
          </w:p>
        </w:tc>
        <w:tc>
          <w:tcPr>
            <w:tcW w:w="1134" w:type="dxa"/>
            <w:vAlign w:val="center"/>
          </w:tcPr>
          <w:p w14:paraId="36C78203" w14:textId="77777777" w:rsidR="00CB3A6B" w:rsidRPr="00570FF5" w:rsidRDefault="00CB3A6B" w:rsidP="00BC7174">
            <w:pPr>
              <w:pStyle w:val="TAC"/>
              <w:rPr>
                <w:rFonts w:cs="Arial"/>
                <w:lang w:eastAsia="zh-CN"/>
              </w:rPr>
            </w:pPr>
            <w:r w:rsidRPr="00CB3A6B">
              <w:rPr>
                <w:rFonts w:cs="Arial"/>
                <w:highlight w:val="yellow"/>
                <w:lang w:eastAsia="zh-CN"/>
              </w:rPr>
              <w:t>F</w:t>
            </w:r>
            <w:r w:rsidRPr="00CB3A6B">
              <w:rPr>
                <w:rFonts w:cs="Arial"/>
                <w:highlight w:val="yellow"/>
                <w:vertAlign w:val="subscript"/>
                <w:lang w:eastAsia="zh-CN"/>
              </w:rPr>
              <w:t xml:space="preserve">DL-low </w:t>
            </w:r>
            <w:r w:rsidRPr="00CB3A6B">
              <w:rPr>
                <w:rFonts w:cs="Arial"/>
                <w:highlight w:val="yellow"/>
                <w:lang w:eastAsia="zh-CN"/>
              </w:rPr>
              <w:t>- 12</w:t>
            </w:r>
          </w:p>
        </w:tc>
      </w:tr>
      <w:tr w:rsidR="00CB3A6B" w:rsidRPr="00570FF5" w14:paraId="4F9C585B" w14:textId="77777777" w:rsidTr="00BC7174">
        <w:trPr>
          <w:jc w:val="center"/>
        </w:trPr>
        <w:tc>
          <w:tcPr>
            <w:tcW w:w="10085" w:type="dxa"/>
            <w:gridSpan w:val="9"/>
            <w:vAlign w:val="center"/>
          </w:tcPr>
          <w:p w14:paraId="3287BA2C" w14:textId="77777777" w:rsidR="00CB3A6B" w:rsidRPr="00570FF5" w:rsidRDefault="00CB3A6B" w:rsidP="00BC7174">
            <w:pPr>
              <w:pStyle w:val="TAN"/>
              <w:rPr>
                <w:rFonts w:eastAsia="MS Mincho" w:cs="Arial"/>
              </w:rPr>
            </w:pPr>
            <w:r w:rsidRPr="00570FF5">
              <w:rPr>
                <w:rFonts w:cs="Arial"/>
              </w:rPr>
              <w:t>NOTE 1:</w:t>
            </w:r>
            <w:r w:rsidRPr="00570FF5">
              <w:rPr>
                <w:rFonts w:cs="Arial"/>
              </w:rPr>
              <w:tab/>
            </w:r>
            <w:r w:rsidRPr="00570FF5">
              <w:rPr>
                <w:rFonts w:eastAsia="MS Mincho" w:cs="Arial"/>
              </w:rPr>
              <w:t xml:space="preserve">For certain bands, the unwanted modulated interfering signal may not fall inside the UE receive band, but within the first 15 MHz below or above the UE receive band </w:t>
            </w:r>
          </w:p>
          <w:p w14:paraId="1BFDE94D" w14:textId="77777777" w:rsidR="00CB3A6B" w:rsidRPr="00570FF5" w:rsidRDefault="00CB3A6B" w:rsidP="00BC7174">
            <w:pPr>
              <w:pStyle w:val="TAN"/>
              <w:rPr>
                <w:rFonts w:eastAsia="MS Mincho" w:cs="Arial"/>
              </w:rPr>
            </w:pPr>
            <w:r w:rsidRPr="00570FF5">
              <w:rPr>
                <w:rFonts w:cs="Arial"/>
              </w:rPr>
              <w:t>NOTE 2:</w:t>
            </w:r>
            <w:r w:rsidRPr="00570FF5">
              <w:rPr>
                <w:rFonts w:cs="Arial"/>
              </w:rPr>
              <w:tab/>
            </w:r>
            <w:r w:rsidRPr="00570FF5">
              <w:rPr>
                <w:rFonts w:eastAsia="MS Mincho" w:cs="Arial"/>
              </w:rPr>
              <w:t xml:space="preserve">For each carrier </w:t>
            </w:r>
            <w:proofErr w:type="gramStart"/>
            <w:r w:rsidRPr="00570FF5">
              <w:rPr>
                <w:rFonts w:eastAsia="MS Mincho" w:cs="Arial"/>
              </w:rPr>
              <w:t>frequency</w:t>
            </w:r>
            <w:proofErr w:type="gramEnd"/>
            <w:r w:rsidRPr="00570FF5">
              <w:rPr>
                <w:rFonts w:eastAsia="MS Mincho" w:cs="Arial"/>
              </w:rPr>
              <w:t xml:space="preserve"> the requirement is valid for two frequencies: </w:t>
            </w:r>
          </w:p>
          <w:p w14:paraId="76EBF51A" w14:textId="77777777" w:rsidR="00CB3A6B" w:rsidRPr="00570FF5" w:rsidRDefault="00CB3A6B" w:rsidP="00BC7174">
            <w:pPr>
              <w:pStyle w:val="TAN"/>
              <w:ind w:left="1987"/>
              <w:rPr>
                <w:rFonts w:eastAsia="MS Mincho" w:cs="Arial"/>
              </w:rPr>
            </w:pPr>
            <w:r w:rsidRPr="00570FF5">
              <w:rPr>
                <w:rFonts w:eastAsia="MS Mincho" w:cs="Arial"/>
              </w:rPr>
              <w:t xml:space="preserve">a. the carrier frequency -BW/2 - </w:t>
            </w:r>
            <w:proofErr w:type="spellStart"/>
            <w:r w:rsidRPr="00570FF5">
              <w:rPr>
                <w:rFonts w:eastAsia="MS Mincho" w:cs="Arial"/>
              </w:rPr>
              <w:t>F</w:t>
            </w:r>
            <w:r w:rsidRPr="00570FF5">
              <w:rPr>
                <w:rFonts w:eastAsia="MS Mincho" w:cs="Arial"/>
                <w:vertAlign w:val="subscript"/>
              </w:rPr>
              <w:t>Ioffset</w:t>
            </w:r>
            <w:proofErr w:type="spellEnd"/>
            <w:r w:rsidRPr="00570FF5">
              <w:rPr>
                <w:rFonts w:eastAsia="MS Mincho" w:cs="Arial"/>
                <w:vertAlign w:val="subscript"/>
              </w:rPr>
              <w:t xml:space="preserve">, case 1 </w:t>
            </w:r>
            <w:r w:rsidRPr="00570FF5">
              <w:rPr>
                <w:rFonts w:eastAsia="MS Mincho" w:cs="Arial"/>
              </w:rPr>
              <w:t>and</w:t>
            </w:r>
          </w:p>
          <w:p w14:paraId="5526E73F" w14:textId="77777777" w:rsidR="00CB3A6B" w:rsidRPr="00570FF5" w:rsidRDefault="00CB3A6B" w:rsidP="00BC7174">
            <w:pPr>
              <w:pStyle w:val="TAN"/>
              <w:ind w:left="1987"/>
              <w:rPr>
                <w:rFonts w:eastAsia="MS Mincho" w:cs="Arial"/>
              </w:rPr>
            </w:pPr>
            <w:r w:rsidRPr="00570FF5">
              <w:rPr>
                <w:rFonts w:eastAsia="MS Mincho" w:cs="Arial"/>
              </w:rPr>
              <w:t xml:space="preserve">b. the carrier frequency +BW/2 + </w:t>
            </w:r>
            <w:proofErr w:type="spellStart"/>
            <w:r w:rsidRPr="00570FF5">
              <w:rPr>
                <w:rFonts w:eastAsia="MS Mincho" w:cs="Arial"/>
              </w:rPr>
              <w:t>F</w:t>
            </w:r>
            <w:r w:rsidRPr="00570FF5">
              <w:rPr>
                <w:rFonts w:eastAsia="MS Mincho" w:cs="Arial"/>
                <w:vertAlign w:val="subscript"/>
              </w:rPr>
              <w:t>Ioffset</w:t>
            </w:r>
            <w:proofErr w:type="spellEnd"/>
            <w:r w:rsidRPr="00570FF5">
              <w:rPr>
                <w:rFonts w:eastAsia="MS Mincho" w:cs="Arial"/>
                <w:vertAlign w:val="subscript"/>
              </w:rPr>
              <w:t>, case 1</w:t>
            </w:r>
          </w:p>
          <w:p w14:paraId="50823F04" w14:textId="77777777" w:rsidR="00CB3A6B" w:rsidRPr="00570FF5" w:rsidRDefault="00CB3A6B" w:rsidP="00BC7174">
            <w:pPr>
              <w:pStyle w:val="TAN"/>
              <w:rPr>
                <w:rFonts w:cs="Arial"/>
                <w:lang w:eastAsia="zh-CN"/>
              </w:rPr>
            </w:pPr>
            <w:r w:rsidRPr="00570FF5">
              <w:rPr>
                <w:rFonts w:cs="Arial"/>
              </w:rPr>
              <w:t>NOTE 3:</w:t>
            </w:r>
            <w:r w:rsidRPr="00570FF5">
              <w:rPr>
                <w:rFonts w:cs="Arial"/>
              </w:rPr>
              <w:tab/>
            </w:r>
            <w:proofErr w:type="spellStart"/>
            <w:r w:rsidRPr="00570FF5">
              <w:rPr>
                <w:rFonts w:cs="Arial"/>
                <w:lang w:eastAsia="zh-CN"/>
              </w:rPr>
              <w:t>F</w:t>
            </w:r>
            <w:r w:rsidRPr="00570FF5">
              <w:rPr>
                <w:rFonts w:cs="Arial"/>
                <w:vertAlign w:val="subscript"/>
                <w:lang w:eastAsia="zh-CN"/>
              </w:rPr>
              <w:t>Interferer</w:t>
            </w:r>
            <w:proofErr w:type="spellEnd"/>
            <w:r w:rsidRPr="00570FF5">
              <w:rPr>
                <w:rFonts w:cs="Arial"/>
              </w:rPr>
              <w:t xml:space="preserve"> range values for unwanted modulated interfering signal are interferer </w:t>
            </w:r>
            <w:proofErr w:type="spellStart"/>
            <w:r w:rsidRPr="00570FF5">
              <w:rPr>
                <w:rFonts w:cs="Arial"/>
              </w:rPr>
              <w:t>center</w:t>
            </w:r>
            <w:proofErr w:type="spellEnd"/>
            <w:r w:rsidRPr="00570FF5">
              <w:rPr>
                <w:rFonts w:cs="Arial"/>
              </w:rPr>
              <w:t xml:space="preserve"> frequencies </w:t>
            </w:r>
          </w:p>
        </w:tc>
        <w:tc>
          <w:tcPr>
            <w:tcW w:w="1134" w:type="dxa"/>
          </w:tcPr>
          <w:p w14:paraId="2FB86235" w14:textId="77777777" w:rsidR="00CB3A6B" w:rsidRPr="00570FF5" w:rsidRDefault="00CB3A6B" w:rsidP="00BC7174">
            <w:pPr>
              <w:pStyle w:val="TAN"/>
              <w:rPr>
                <w:rFonts w:cs="Arial"/>
              </w:rPr>
            </w:pPr>
          </w:p>
        </w:tc>
      </w:tr>
    </w:tbl>
    <w:p w14:paraId="0BBEEF1E" w14:textId="77777777" w:rsidR="00D04056" w:rsidRDefault="00D04056" w:rsidP="00961E72">
      <w:pPr>
        <w:spacing w:after="0"/>
        <w:rPr>
          <w:bCs/>
        </w:rPr>
      </w:pPr>
    </w:p>
    <w:p w14:paraId="1DACF6DA" w14:textId="437DE74C" w:rsidR="00D229B4" w:rsidRDefault="00D61EF8" w:rsidP="002C5FA8">
      <w:pPr>
        <w:rPr>
          <w:lang w:val="en-US"/>
        </w:rPr>
      </w:pPr>
      <w:r>
        <w:rPr>
          <w:lang w:val="en-US"/>
        </w:rPr>
        <w:t xml:space="preserve">Because </w:t>
      </w:r>
      <w:r w:rsidR="00DE6527">
        <w:rPr>
          <w:lang w:val="en-US"/>
        </w:rPr>
        <w:t xml:space="preserve">the same CH36 blockers is present close to n71 and because </w:t>
      </w:r>
      <w:r>
        <w:rPr>
          <w:lang w:val="en-US"/>
        </w:rPr>
        <w:t>n71 RF filters have same characteristics as those designed for B71, the same IBB for n71 should be re-used.</w:t>
      </w:r>
    </w:p>
    <w:p w14:paraId="3C242436" w14:textId="518DF845" w:rsidR="00D61EF8" w:rsidRPr="00D61EF8" w:rsidRDefault="00D61EF8" w:rsidP="002C5FA8">
      <w:pPr>
        <w:rPr>
          <w:b/>
          <w:lang w:val="en-US"/>
        </w:rPr>
      </w:pPr>
      <w:r w:rsidRPr="00D61EF8">
        <w:rPr>
          <w:b/>
          <w:lang w:val="en-US"/>
        </w:rPr>
        <w:t>Proposal1: Use the same band-specific in-band blocking for n71 as is specified for B71</w:t>
      </w: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5513C52A" w:rsidR="00CD4C7B" w:rsidRPr="00FC6218" w:rsidRDefault="00C32FEC" w:rsidP="00CD4C7B">
      <w:pPr>
        <w:pStyle w:val="Heading1"/>
      </w:pPr>
      <w:r>
        <w:t>3</w:t>
      </w:r>
      <w:r w:rsidR="00961E72">
        <w:tab/>
      </w:r>
      <w:r w:rsidR="00CD4C7B" w:rsidRPr="00FC6218">
        <w:t>References</w:t>
      </w:r>
    </w:p>
    <w:p w14:paraId="2BB09292" w14:textId="2F3952FA" w:rsidR="00670EDE" w:rsidRDefault="008902F1" w:rsidP="00670EDE">
      <w:pPr>
        <w:rPr>
          <w:rFonts w:eastAsia="Malgun Gothic"/>
          <w:lang w:val="en-US"/>
        </w:rPr>
      </w:pPr>
      <w:r>
        <w:rPr>
          <w:rFonts w:eastAsia="Malgun Gothic"/>
          <w:lang w:val="en-US"/>
        </w:rPr>
        <w:t xml:space="preserve">[1] </w:t>
      </w:r>
      <w:r w:rsidR="00D658BC">
        <w:rPr>
          <w:rFonts w:eastAsia="Malgun Gothic"/>
          <w:lang w:val="en-US"/>
        </w:rPr>
        <w:t>R4-1705684</w:t>
      </w:r>
      <w:r w:rsidR="00670EDE">
        <w:rPr>
          <w:rFonts w:eastAsia="Malgun Gothic"/>
          <w:lang w:val="en-US"/>
        </w:rPr>
        <w:t>, “</w:t>
      </w:r>
      <w:r w:rsidR="00D658BC" w:rsidRPr="00D658BC">
        <w:t>TP for TR 36.755: Rx blocking</w:t>
      </w:r>
      <w:r w:rsidR="00670EDE">
        <w:rPr>
          <w:rFonts w:eastAsia="Malgun Gothic"/>
          <w:lang w:val="en-US"/>
        </w:rPr>
        <w:t>”</w:t>
      </w:r>
      <w:r w:rsidR="001B5463">
        <w:rPr>
          <w:rFonts w:eastAsia="Malgun Gothic"/>
          <w:lang w:val="en-US"/>
        </w:rPr>
        <w:t xml:space="preserve">, </w:t>
      </w:r>
      <w:r w:rsidR="00D658BC" w:rsidRPr="00D658BC">
        <w:t>Qualcomm Incorporated, T-Mobile USA, Skyworks Solutions, Inc., Intel, Samsung, Nokia, Ericsson</w:t>
      </w:r>
      <w:r w:rsidR="00D658BC">
        <w:rPr>
          <w:rFonts w:eastAsia="Malgun Gothic"/>
          <w:lang w:val="en-US"/>
        </w:rPr>
        <w:t>, RAN4#83</w:t>
      </w:r>
      <w:r w:rsidR="001B5463">
        <w:rPr>
          <w:rFonts w:eastAsia="Malgun Gothic"/>
          <w:lang w:val="en-US"/>
        </w:rPr>
        <w:t xml:space="preserve">, </w:t>
      </w:r>
      <w:r w:rsidR="00D658BC">
        <w:rPr>
          <w:rFonts w:eastAsia="Malgun Gothic"/>
          <w:lang w:val="en-US"/>
        </w:rPr>
        <w:t>Hangzhou, China</w:t>
      </w:r>
      <w:r w:rsidR="00E547A8">
        <w:rPr>
          <w:rFonts w:eastAsia="Malgun Gothic"/>
          <w:lang w:val="en-US"/>
        </w:rPr>
        <w:t xml:space="preserve">, </w:t>
      </w:r>
      <w:r w:rsidR="00D658BC">
        <w:rPr>
          <w:rFonts w:eastAsia="Malgun Gothic"/>
          <w:lang w:val="en-US"/>
        </w:rPr>
        <w:t>May</w:t>
      </w:r>
      <w:r w:rsidR="00E547A8">
        <w:rPr>
          <w:rFonts w:eastAsia="Malgun Gothic"/>
          <w:lang w:val="en-US"/>
        </w:rPr>
        <w:t xml:space="preserve"> 2017</w:t>
      </w:r>
    </w:p>
    <w:p w14:paraId="35A99F5A" w14:textId="4E2F468F"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165B2" w14:textId="77777777" w:rsidR="00241B7E" w:rsidRDefault="00241B7E">
      <w:r>
        <w:separator/>
      </w:r>
    </w:p>
  </w:endnote>
  <w:endnote w:type="continuationSeparator" w:id="0">
    <w:p w14:paraId="4549891C" w14:textId="77777777" w:rsidR="00241B7E" w:rsidRDefault="00241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36997" w14:textId="77777777" w:rsidR="00241B7E" w:rsidRDefault="00241B7E">
      <w:r>
        <w:separator/>
      </w:r>
    </w:p>
  </w:footnote>
  <w:footnote w:type="continuationSeparator" w:id="0">
    <w:p w14:paraId="0EFC150F" w14:textId="77777777" w:rsidR="00241B7E" w:rsidRDefault="00241B7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6CC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20C2B"/>
    <w:rsid w:val="0012407E"/>
    <w:rsid w:val="00125335"/>
    <w:rsid w:val="00131E28"/>
    <w:rsid w:val="001338CF"/>
    <w:rsid w:val="00135404"/>
    <w:rsid w:val="00141C5A"/>
    <w:rsid w:val="001424ED"/>
    <w:rsid w:val="001455DB"/>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11A4"/>
    <w:rsid w:val="001E52C4"/>
    <w:rsid w:val="001E5E16"/>
    <w:rsid w:val="001E7664"/>
    <w:rsid w:val="001E7B51"/>
    <w:rsid w:val="001F168B"/>
    <w:rsid w:val="001F29B6"/>
    <w:rsid w:val="001F36CE"/>
    <w:rsid w:val="001F660A"/>
    <w:rsid w:val="001F7831"/>
    <w:rsid w:val="00201C2F"/>
    <w:rsid w:val="00203F79"/>
    <w:rsid w:val="00204045"/>
    <w:rsid w:val="00207063"/>
    <w:rsid w:val="00211D93"/>
    <w:rsid w:val="002125B7"/>
    <w:rsid w:val="0021475B"/>
    <w:rsid w:val="00217539"/>
    <w:rsid w:val="002220DD"/>
    <w:rsid w:val="00223146"/>
    <w:rsid w:val="00223DC5"/>
    <w:rsid w:val="002240B2"/>
    <w:rsid w:val="0022606D"/>
    <w:rsid w:val="00231A80"/>
    <w:rsid w:val="00234E78"/>
    <w:rsid w:val="00235EA1"/>
    <w:rsid w:val="00240290"/>
    <w:rsid w:val="00241B7E"/>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B5DDB"/>
    <w:rsid w:val="002C1E0D"/>
    <w:rsid w:val="002C52AF"/>
    <w:rsid w:val="002C5FA8"/>
    <w:rsid w:val="002C614A"/>
    <w:rsid w:val="002C7FDB"/>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212"/>
    <w:rsid w:val="003B237C"/>
    <w:rsid w:val="003B41CD"/>
    <w:rsid w:val="003B623A"/>
    <w:rsid w:val="003C0494"/>
    <w:rsid w:val="003C21BD"/>
    <w:rsid w:val="003C3187"/>
    <w:rsid w:val="003C4E37"/>
    <w:rsid w:val="003C532A"/>
    <w:rsid w:val="003D2698"/>
    <w:rsid w:val="003D403D"/>
    <w:rsid w:val="003D404A"/>
    <w:rsid w:val="003D53E9"/>
    <w:rsid w:val="003D5E2B"/>
    <w:rsid w:val="003D6E96"/>
    <w:rsid w:val="003D701A"/>
    <w:rsid w:val="003D714C"/>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26026"/>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52D5"/>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5110"/>
    <w:rsid w:val="0055557C"/>
    <w:rsid w:val="00563649"/>
    <w:rsid w:val="00565012"/>
    <w:rsid w:val="00565087"/>
    <w:rsid w:val="0056573F"/>
    <w:rsid w:val="00567CAE"/>
    <w:rsid w:val="005711AE"/>
    <w:rsid w:val="00575213"/>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0A9"/>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5F7FF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3028"/>
    <w:rsid w:val="006961CD"/>
    <w:rsid w:val="006A0B35"/>
    <w:rsid w:val="006A28E7"/>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6ECF"/>
    <w:rsid w:val="0072730C"/>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814C0"/>
    <w:rsid w:val="00781F0F"/>
    <w:rsid w:val="00783CF8"/>
    <w:rsid w:val="00784420"/>
    <w:rsid w:val="00784630"/>
    <w:rsid w:val="00785A41"/>
    <w:rsid w:val="0078727C"/>
    <w:rsid w:val="007900D8"/>
    <w:rsid w:val="00794703"/>
    <w:rsid w:val="00797C1E"/>
    <w:rsid w:val="007A0D95"/>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59E6"/>
    <w:rsid w:val="007C7F8A"/>
    <w:rsid w:val="007D0B55"/>
    <w:rsid w:val="007D4B8E"/>
    <w:rsid w:val="007D5ABF"/>
    <w:rsid w:val="007D5C06"/>
    <w:rsid w:val="007E0E7C"/>
    <w:rsid w:val="007E2C59"/>
    <w:rsid w:val="007E3F64"/>
    <w:rsid w:val="007E5ACF"/>
    <w:rsid w:val="007F1977"/>
    <w:rsid w:val="007F3BC4"/>
    <w:rsid w:val="007F66BE"/>
    <w:rsid w:val="00801BFD"/>
    <w:rsid w:val="00801EAD"/>
    <w:rsid w:val="008028A4"/>
    <w:rsid w:val="00803572"/>
    <w:rsid w:val="008068B6"/>
    <w:rsid w:val="00806CC4"/>
    <w:rsid w:val="00814B79"/>
    <w:rsid w:val="00816D4D"/>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4AFE"/>
    <w:rsid w:val="00895E03"/>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5AE0"/>
    <w:rsid w:val="008D7B95"/>
    <w:rsid w:val="008E0B44"/>
    <w:rsid w:val="008E4342"/>
    <w:rsid w:val="008E4CD8"/>
    <w:rsid w:val="008F32DB"/>
    <w:rsid w:val="008F3F8D"/>
    <w:rsid w:val="008F5548"/>
    <w:rsid w:val="0090187F"/>
    <w:rsid w:val="0090235E"/>
    <w:rsid w:val="0090271F"/>
    <w:rsid w:val="0090550C"/>
    <w:rsid w:val="009062D3"/>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56D8"/>
    <w:rsid w:val="00955C1D"/>
    <w:rsid w:val="00961B32"/>
    <w:rsid w:val="00961E72"/>
    <w:rsid w:val="009636AF"/>
    <w:rsid w:val="00964C95"/>
    <w:rsid w:val="009664FF"/>
    <w:rsid w:val="00972B9E"/>
    <w:rsid w:val="00974BB0"/>
    <w:rsid w:val="00977040"/>
    <w:rsid w:val="009771D0"/>
    <w:rsid w:val="0097768B"/>
    <w:rsid w:val="009802BA"/>
    <w:rsid w:val="00980D60"/>
    <w:rsid w:val="00983994"/>
    <w:rsid w:val="00985EF3"/>
    <w:rsid w:val="00987003"/>
    <w:rsid w:val="009905B5"/>
    <w:rsid w:val="00990BDE"/>
    <w:rsid w:val="00991BEE"/>
    <w:rsid w:val="0099231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7A4D"/>
    <w:rsid w:val="009F1CA2"/>
    <w:rsid w:val="009F550F"/>
    <w:rsid w:val="009F5CC9"/>
    <w:rsid w:val="009F62EC"/>
    <w:rsid w:val="009F6E12"/>
    <w:rsid w:val="00A02E33"/>
    <w:rsid w:val="00A0486E"/>
    <w:rsid w:val="00A06A73"/>
    <w:rsid w:val="00A10F02"/>
    <w:rsid w:val="00A122CF"/>
    <w:rsid w:val="00A14B2B"/>
    <w:rsid w:val="00A14F98"/>
    <w:rsid w:val="00A20814"/>
    <w:rsid w:val="00A24D5F"/>
    <w:rsid w:val="00A31DAD"/>
    <w:rsid w:val="00A325B1"/>
    <w:rsid w:val="00A33AE8"/>
    <w:rsid w:val="00A34699"/>
    <w:rsid w:val="00A35FB4"/>
    <w:rsid w:val="00A36BCE"/>
    <w:rsid w:val="00A400FD"/>
    <w:rsid w:val="00A41AF6"/>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310"/>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D64C8"/>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7898"/>
    <w:rsid w:val="00BD0A57"/>
    <w:rsid w:val="00BD1A01"/>
    <w:rsid w:val="00BD6045"/>
    <w:rsid w:val="00BE2B44"/>
    <w:rsid w:val="00BE2B4A"/>
    <w:rsid w:val="00BE5542"/>
    <w:rsid w:val="00BE749D"/>
    <w:rsid w:val="00BE7FCB"/>
    <w:rsid w:val="00BF021E"/>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2FEC"/>
    <w:rsid w:val="00C33045"/>
    <w:rsid w:val="00C33079"/>
    <w:rsid w:val="00C3520B"/>
    <w:rsid w:val="00C35B6F"/>
    <w:rsid w:val="00C3799A"/>
    <w:rsid w:val="00C44BDF"/>
    <w:rsid w:val="00C50588"/>
    <w:rsid w:val="00C5081E"/>
    <w:rsid w:val="00C522DE"/>
    <w:rsid w:val="00C523F4"/>
    <w:rsid w:val="00C52871"/>
    <w:rsid w:val="00C5288C"/>
    <w:rsid w:val="00C545DC"/>
    <w:rsid w:val="00C5536D"/>
    <w:rsid w:val="00C57DCA"/>
    <w:rsid w:val="00C608C8"/>
    <w:rsid w:val="00C60F8F"/>
    <w:rsid w:val="00C659DA"/>
    <w:rsid w:val="00C67C94"/>
    <w:rsid w:val="00C70261"/>
    <w:rsid w:val="00C70E62"/>
    <w:rsid w:val="00C737CC"/>
    <w:rsid w:val="00C7441E"/>
    <w:rsid w:val="00C768F0"/>
    <w:rsid w:val="00C77AEB"/>
    <w:rsid w:val="00C826E1"/>
    <w:rsid w:val="00C83A13"/>
    <w:rsid w:val="00C87FD8"/>
    <w:rsid w:val="00C905FB"/>
    <w:rsid w:val="00C91888"/>
    <w:rsid w:val="00C92312"/>
    <w:rsid w:val="00C938C1"/>
    <w:rsid w:val="00CA03F5"/>
    <w:rsid w:val="00CA37C3"/>
    <w:rsid w:val="00CA3D0C"/>
    <w:rsid w:val="00CA3D27"/>
    <w:rsid w:val="00CA48D2"/>
    <w:rsid w:val="00CA7F1B"/>
    <w:rsid w:val="00CB3A6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1EF8"/>
    <w:rsid w:val="00D63EB1"/>
    <w:rsid w:val="00D64DA0"/>
    <w:rsid w:val="00D64E02"/>
    <w:rsid w:val="00D658BC"/>
    <w:rsid w:val="00D673BF"/>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3B1B"/>
    <w:rsid w:val="00DB5C8B"/>
    <w:rsid w:val="00DC1D94"/>
    <w:rsid w:val="00DC286F"/>
    <w:rsid w:val="00DC309B"/>
    <w:rsid w:val="00DC313D"/>
    <w:rsid w:val="00DC4DA2"/>
    <w:rsid w:val="00DC63E2"/>
    <w:rsid w:val="00DD650B"/>
    <w:rsid w:val="00DE6527"/>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60F1"/>
    <w:rsid w:val="00F36371"/>
    <w:rsid w:val="00F37743"/>
    <w:rsid w:val="00F37F94"/>
    <w:rsid w:val="00F40271"/>
    <w:rsid w:val="00F40ADF"/>
    <w:rsid w:val="00F40C4F"/>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D2DBB-817C-1A40-81BD-36114F2A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38</TotalTime>
  <Pages>2</Pages>
  <Words>379</Words>
  <Characters>2164</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2538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
  <dc:creator/>
  <cp:keywords/>
  <dc:description/>
  <cp:lastModifiedBy>Antti Immonen</cp:lastModifiedBy>
  <cp:revision>38</cp:revision>
  <dcterms:created xsi:type="dcterms:W3CDTF">2017-11-09T05:54:00Z</dcterms:created>
  <dcterms:modified xsi:type="dcterms:W3CDTF">2017-11-17T07:14:00Z</dcterms:modified>
  <cp:category/>
</cp:coreProperties>
</file>