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6F4" w:rsidRPr="007764EA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/>
        </w:rPr>
      </w:pPr>
      <w:r w:rsidRPr="007764EA"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 xml:space="preserve">3GPP TSG-RAN WG4 Meeting </w:t>
      </w:r>
      <w:r w:rsidRPr="007764EA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 w:eastAsia="en-US"/>
        </w:rPr>
        <w:t>AH</w:t>
      </w:r>
      <w:r w:rsidRPr="007764EA"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>#</w:t>
      </w:r>
      <w:r w:rsidRPr="007764EA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 w:eastAsia="en-US"/>
        </w:rPr>
        <w:t>0</w:t>
      </w:r>
      <w:r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>3</w:t>
      </w:r>
      <w:r w:rsidRPr="007764EA"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ab/>
        <w:t xml:space="preserve"> </w:t>
      </w:r>
      <w:r w:rsidRPr="007764EA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 w:eastAsia="en-US"/>
        </w:rPr>
        <w:t xml:space="preserve">   </w:t>
      </w:r>
      <w:r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 w:eastAsia="en-US"/>
        </w:rPr>
        <w:t xml:space="preserve">                               </w:t>
      </w:r>
      <w:r w:rsidRPr="007764EA"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>R4-1</w:t>
      </w:r>
      <w:r w:rsidRPr="007764EA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 w:eastAsia="en-US"/>
        </w:rPr>
        <w:t>7</w:t>
      </w:r>
      <w:r w:rsidR="000F1AE6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>11034</w:t>
      </w:r>
    </w:p>
    <w:p w:rsidR="00FF76F4" w:rsidRDefault="00CD433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/>
        </w:rPr>
      </w:pPr>
      <w:r w:rsidRPr="00CD4334"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/>
        </w:rPr>
        <w:t>Dubrovnik, Croatia, 09 - 13 Oct</w:t>
      </w:r>
      <w:r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>, 2017</w:t>
      </w:r>
    </w:p>
    <w:p w:rsidR="00FF76F4" w:rsidRPr="007764EA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/>
        </w:rPr>
      </w:pPr>
    </w:p>
    <w:p w:rsidR="00FF76F4" w:rsidRPr="007764EA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</w:pPr>
      <w:r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>Agenda Item:</w:t>
      </w:r>
      <w:r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 xml:space="preserve">   </w:t>
      </w:r>
      <w:r w:rsidR="00CD4334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>9.3.</w:t>
      </w:r>
      <w:r w:rsidR="00D579B5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>2</w:t>
      </w:r>
      <w:r w:rsidRPr="007764EA"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ab/>
      </w:r>
      <w:r w:rsidRPr="007764EA"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ab/>
      </w:r>
    </w:p>
    <w:p w:rsidR="00FF76F4" w:rsidRPr="007764EA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</w:pPr>
      <w:r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 xml:space="preserve">Source: </w:t>
      </w:r>
      <w:r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 xml:space="preserve">       </w:t>
      </w:r>
      <w:r w:rsidRPr="007764EA"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>Samsung</w:t>
      </w:r>
    </w:p>
    <w:p w:rsidR="00FF76F4" w:rsidRPr="007764EA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</w:pPr>
      <w:r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 xml:space="preserve">Title: </w:t>
      </w:r>
      <w:r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 xml:space="preserve">        </w:t>
      </w:r>
      <w:r w:rsidR="001D02BC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 xml:space="preserve"> </w:t>
      </w:r>
      <w:r w:rsidR="00AF476C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>Views o</w:t>
      </w:r>
      <w:r w:rsidR="00CD4334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 xml:space="preserve">n </w:t>
      </w:r>
      <w:r w:rsidR="00D579B5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 xml:space="preserve">NR sync </w:t>
      </w:r>
      <w:r w:rsidR="00C863E2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>entry</w:t>
      </w:r>
    </w:p>
    <w:p w:rsidR="00FF76F4" w:rsidRPr="007764EA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/>
        </w:rPr>
      </w:pPr>
      <w:r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>Document for:</w:t>
      </w:r>
      <w:r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 xml:space="preserve">  </w:t>
      </w:r>
      <w:r w:rsidR="00CD4334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>Approval</w:t>
      </w:r>
    </w:p>
    <w:p w:rsidR="00FF76F4" w:rsidRDefault="00FF76F4" w:rsidP="00FF76F4">
      <w:pPr>
        <w:pStyle w:val="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C143D4" w:rsidRDefault="00131637" w:rsidP="00CC1786">
      <w:pPr>
        <w:spacing w:afterLines="50" w:after="156"/>
      </w:pPr>
      <w:r w:rsidRPr="00131637">
        <w:rPr>
          <w:rFonts w:hint="eastAsia"/>
        </w:rPr>
        <w:t xml:space="preserve">As </w:t>
      </w:r>
      <w:r w:rsidR="00C143D4">
        <w:rPr>
          <w:rFonts w:hint="eastAsia"/>
        </w:rPr>
        <w:t xml:space="preserve">agreed in [1] the channel raster agreement are summarized as </w:t>
      </w:r>
      <w:r w:rsidR="00C143D4">
        <w:t>below</w:t>
      </w:r>
    </w:p>
    <w:p w:rsidR="00C143D4" w:rsidRPr="00C143D4" w:rsidRDefault="00C143D4" w:rsidP="00506DB2">
      <w:pPr>
        <w:numPr>
          <w:ilvl w:val="0"/>
          <w:numId w:val="23"/>
        </w:numPr>
        <w:spacing w:afterLines="50" w:after="156"/>
      </w:pPr>
      <w:r w:rsidRPr="00C143D4">
        <w:t>Below 2.4GHz band: 100</w:t>
      </w:r>
      <w:r w:rsidR="00912E5E">
        <w:t>KHz</w:t>
      </w:r>
    </w:p>
    <w:p w:rsidR="00C143D4" w:rsidRPr="00C143D4" w:rsidRDefault="00C143D4" w:rsidP="00506DB2">
      <w:pPr>
        <w:numPr>
          <w:ilvl w:val="0"/>
          <w:numId w:val="23"/>
        </w:numPr>
        <w:spacing w:afterLines="50" w:after="156"/>
      </w:pPr>
      <w:r w:rsidRPr="00C143D4">
        <w:t>Above 2.6GHz band: SCS based(15</w:t>
      </w:r>
      <w:r w:rsidR="00912E5E">
        <w:t>KHz</w:t>
      </w:r>
      <w:r w:rsidRPr="00C143D4">
        <w:t>)</w:t>
      </w:r>
    </w:p>
    <w:p w:rsidR="00C143D4" w:rsidRPr="00C143D4" w:rsidRDefault="00C143D4" w:rsidP="00506DB2">
      <w:pPr>
        <w:numPr>
          <w:ilvl w:val="0"/>
          <w:numId w:val="23"/>
        </w:numPr>
        <w:spacing w:afterLines="50" w:after="156"/>
      </w:pPr>
      <w:r w:rsidRPr="00C143D4">
        <w:t>MMW band: SCS based (60</w:t>
      </w:r>
      <w:r w:rsidR="00912E5E">
        <w:t>KHz</w:t>
      </w:r>
      <w:r w:rsidRPr="00C143D4">
        <w:t>)</w:t>
      </w:r>
    </w:p>
    <w:p w:rsidR="00C143D4" w:rsidRPr="00C143D4" w:rsidRDefault="00C143D4" w:rsidP="00506DB2">
      <w:pPr>
        <w:numPr>
          <w:ilvl w:val="0"/>
          <w:numId w:val="23"/>
        </w:numPr>
        <w:spacing w:afterLines="50" w:after="156"/>
      </w:pPr>
      <w:r w:rsidRPr="00C143D4">
        <w:t>TBD on Band: n7, n38 and n41</w:t>
      </w:r>
    </w:p>
    <w:p w:rsidR="00C143D4" w:rsidRDefault="00C143D4" w:rsidP="00506DB2">
      <w:pPr>
        <w:spacing w:afterLines="50" w:after="156"/>
      </w:pPr>
      <w:r>
        <w:rPr>
          <w:rFonts w:hint="eastAsia"/>
        </w:rPr>
        <w:t>Regarding the use case of channel raster in NR phase our</w:t>
      </w:r>
      <w:r w:rsidR="00506DB2">
        <w:rPr>
          <w:rFonts w:hint="eastAsia"/>
        </w:rPr>
        <w:t xml:space="preserve"> current understanding is that </w:t>
      </w:r>
      <w:r w:rsidR="00506DB2">
        <w:t>channel raster</w:t>
      </w:r>
      <w:r w:rsidRPr="00C143D4">
        <w:t xml:space="preserve"> is </w:t>
      </w:r>
      <w:r w:rsidR="00506DB2">
        <w:rPr>
          <w:rFonts w:hint="eastAsia"/>
        </w:rPr>
        <w:t xml:space="preserve">at least used as the </w:t>
      </w:r>
      <w:r w:rsidRPr="00C143D4">
        <w:t xml:space="preserve">minimum </w:t>
      </w:r>
      <w:r w:rsidR="00506DB2" w:rsidRPr="00C143D4">
        <w:t>granularity</w:t>
      </w:r>
      <w:r w:rsidR="00506DB2">
        <w:t xml:space="preserve"> of shift/offset to the lower edge of specific NR bands</w:t>
      </w:r>
      <w:r w:rsidRPr="00C143D4">
        <w:t xml:space="preserve"> that operator can allocate</w:t>
      </w:r>
      <w:r w:rsidR="00506DB2">
        <w:rPr>
          <w:rFonts w:hint="eastAsia"/>
        </w:rPr>
        <w:t xml:space="preserve"> to </w:t>
      </w:r>
      <w:r w:rsidRPr="00C143D4">
        <w:t>their own spectrum (system bandwidth)</w:t>
      </w:r>
      <w:r w:rsidR="00506DB2">
        <w:rPr>
          <w:rFonts w:hint="eastAsia"/>
        </w:rPr>
        <w:t xml:space="preserve">. </w:t>
      </w:r>
      <w:r w:rsidR="00506DB2">
        <w:t>H</w:t>
      </w:r>
      <w:r w:rsidR="00506DB2">
        <w:rPr>
          <w:rFonts w:hint="eastAsia"/>
        </w:rPr>
        <w:t>owever, whether to define</w:t>
      </w:r>
      <w:r w:rsidR="00220EC2">
        <w:rPr>
          <w:rFonts w:hint="eastAsia"/>
        </w:rPr>
        <w:t xml:space="preserve"> and how to define</w:t>
      </w:r>
      <w:r w:rsidR="00506DB2">
        <w:rPr>
          <w:rFonts w:hint="eastAsia"/>
        </w:rPr>
        <w:t xml:space="preserve"> ARFCN ac</w:t>
      </w:r>
      <w:r w:rsidR="008C63DB">
        <w:rPr>
          <w:rFonts w:hint="eastAsia"/>
        </w:rPr>
        <w:t>cording channel raster still needs further study</w:t>
      </w:r>
      <w:r w:rsidR="00506DB2">
        <w:rPr>
          <w:rFonts w:hint="eastAsia"/>
        </w:rPr>
        <w:t>.</w:t>
      </w:r>
    </w:p>
    <w:p w:rsidR="00506DB2" w:rsidRDefault="00506DB2" w:rsidP="00506DB2">
      <w:pPr>
        <w:spacing w:afterLines="50" w:after="156"/>
      </w:pPr>
      <w:r>
        <w:rPr>
          <w:rFonts w:hint="eastAsia"/>
        </w:rPr>
        <w:t>With above agreement and common understanding of channel raster companies provide proposal on sync raster based on below agreement in [1]</w:t>
      </w:r>
    </w:p>
    <w:p w:rsidR="007D30B5" w:rsidRPr="00506DB2" w:rsidRDefault="00F761D2" w:rsidP="00506DB2">
      <w:pPr>
        <w:numPr>
          <w:ilvl w:val="0"/>
          <w:numId w:val="25"/>
        </w:numPr>
        <w:spacing w:afterLines="50" w:after="156"/>
        <w:rPr>
          <w:highlight w:val="green"/>
        </w:rPr>
      </w:pPr>
      <w:r w:rsidRPr="00506DB2">
        <w:rPr>
          <w:highlight w:val="green"/>
        </w:rPr>
        <w:t>Sync raster will be defined such that there is a minimum number of entries for each band</w:t>
      </w:r>
    </w:p>
    <w:p w:rsidR="007D30B5" w:rsidRPr="00506DB2" w:rsidRDefault="00F761D2" w:rsidP="00506DB2">
      <w:pPr>
        <w:numPr>
          <w:ilvl w:val="0"/>
          <w:numId w:val="25"/>
        </w:numPr>
        <w:spacing w:afterLines="50" w:after="156"/>
        <w:rPr>
          <w:highlight w:val="green"/>
        </w:rPr>
      </w:pPr>
      <w:r w:rsidRPr="00506DB2">
        <w:rPr>
          <w:highlight w:val="green"/>
        </w:rPr>
        <w:t>Sync raster entries will be included in the specifications for each band</w:t>
      </w:r>
    </w:p>
    <w:p w:rsidR="007D30B5" w:rsidRPr="00506DB2" w:rsidRDefault="00F761D2" w:rsidP="00506DB2">
      <w:pPr>
        <w:numPr>
          <w:ilvl w:val="0"/>
          <w:numId w:val="25"/>
        </w:numPr>
        <w:spacing w:afterLines="50" w:after="156"/>
        <w:rPr>
          <w:highlight w:val="green"/>
        </w:rPr>
      </w:pPr>
      <w:r w:rsidRPr="00506DB2">
        <w:rPr>
          <w:highlight w:val="green"/>
        </w:rPr>
        <w:t>Sync raster entries will be defined for initial system acquisition, sync blocks can be transmitted in other frequency locations if the position is signaled to the UE</w:t>
      </w:r>
    </w:p>
    <w:p w:rsidR="00C56B4F" w:rsidRDefault="00506DB2" w:rsidP="00506DB2">
      <w:pPr>
        <w:spacing w:afterLines="50" w:after="156"/>
      </w:pPr>
      <w:r>
        <w:rPr>
          <w:rFonts w:hint="eastAsia"/>
        </w:rPr>
        <w:t xml:space="preserve">Besides that, floating sync </w:t>
      </w:r>
      <w:r>
        <w:t>mechanism</w:t>
      </w:r>
      <w:r>
        <w:rPr>
          <w:rFonts w:hint="eastAsia"/>
        </w:rPr>
        <w:t xml:space="preserve"> is introduced to resolve the problem of multiple sync entries due to ensure PRB </w:t>
      </w:r>
      <w:r>
        <w:t>alignment</w:t>
      </w:r>
      <w:r>
        <w:rPr>
          <w:rFonts w:hint="eastAsia"/>
        </w:rPr>
        <w:t xml:space="preserve"> between SSB and data. However, it should be clarified that it could not save </w:t>
      </w:r>
      <w:r w:rsidR="00C56B4F">
        <w:rPr>
          <w:rFonts w:hint="eastAsia"/>
        </w:rPr>
        <w:t xml:space="preserve">number of sync </w:t>
      </w:r>
      <w:r w:rsidR="003603A3">
        <w:t>entries</w:t>
      </w:r>
      <w:r w:rsidR="00C56B4F">
        <w:rPr>
          <w:rFonts w:hint="eastAsia"/>
        </w:rPr>
        <w:t xml:space="preserve"> if too fine sync </w:t>
      </w:r>
      <w:r w:rsidR="00C863E2">
        <w:t>raster (</w:t>
      </w:r>
      <w:r w:rsidR="00C56B4F">
        <w:rPr>
          <w:rFonts w:hint="eastAsia"/>
        </w:rPr>
        <w:t>compared with 100</w:t>
      </w:r>
      <w:r w:rsidR="00D71CCC">
        <w:rPr>
          <w:rFonts w:hint="eastAsia"/>
        </w:rPr>
        <w:t xml:space="preserve"> </w:t>
      </w:r>
      <w:r w:rsidR="00912E5E">
        <w:rPr>
          <w:rFonts w:hint="eastAsia"/>
        </w:rPr>
        <w:t>kHz</w:t>
      </w:r>
      <w:r w:rsidR="00C56B4F">
        <w:rPr>
          <w:rFonts w:hint="eastAsia"/>
        </w:rPr>
        <w:t xml:space="preserve">) is assumed. In the other word, this </w:t>
      </w:r>
      <w:r w:rsidR="00C56B4F">
        <w:t>approach</w:t>
      </w:r>
      <w:r w:rsidR="00C56B4F">
        <w:rPr>
          <w:rFonts w:hint="eastAsia"/>
        </w:rPr>
        <w:t xml:space="preserve"> would reduce the number of sync entries only for the case with sparse sync raster. </w:t>
      </w:r>
    </w:p>
    <w:p w:rsidR="00C56B4F" w:rsidRDefault="00C56B4F" w:rsidP="00506DB2">
      <w:pPr>
        <w:spacing w:afterLines="50" w:after="156"/>
      </w:pPr>
      <w:r>
        <w:rPr>
          <w:rFonts w:hint="eastAsia"/>
        </w:rPr>
        <w:t>W</w:t>
      </w:r>
      <w:r>
        <w:t>i</w:t>
      </w:r>
      <w:r>
        <w:rPr>
          <w:rFonts w:hint="eastAsia"/>
        </w:rPr>
        <w:t>th above agreement, the rationale to deduce sync raster is shown roughly as below:</w:t>
      </w:r>
    </w:p>
    <w:p w:rsidR="007D30B5" w:rsidRPr="00C56B4F" w:rsidRDefault="00C56B4F" w:rsidP="00C56B4F">
      <w:pPr>
        <w:numPr>
          <w:ilvl w:val="0"/>
          <w:numId w:val="26"/>
        </w:numPr>
        <w:spacing w:afterLines="50" w:after="156"/>
      </w:pPr>
      <w:r>
        <w:t xml:space="preserve">First </w:t>
      </w:r>
      <w:r>
        <w:rPr>
          <w:rFonts w:hint="eastAsia"/>
        </w:rPr>
        <w:t>SSB in one band</w:t>
      </w:r>
      <w:r w:rsidR="00C863E2">
        <w:rPr>
          <w:rFonts w:hint="eastAsia"/>
        </w:rPr>
        <w:t>(offset to the lower edge)</w:t>
      </w:r>
      <w:r w:rsidR="00F761D2" w:rsidRPr="00C56B4F">
        <w:t xml:space="preserve">: </w:t>
      </w:r>
      <w:r>
        <w:rPr>
          <w:rFonts w:hint="eastAsia"/>
        </w:rPr>
        <w:t>[</w:t>
      </w:r>
      <w:r w:rsidR="00F761D2" w:rsidRPr="00C56B4F">
        <w:t>TMBW of minimum bandwidth</w:t>
      </w:r>
      <w:r>
        <w:rPr>
          <w:rFonts w:hint="eastAsia"/>
        </w:rPr>
        <w:t>]</w:t>
      </w:r>
      <w:r w:rsidR="00F761D2" w:rsidRPr="00C56B4F">
        <w:t>-</w:t>
      </w:r>
      <w:r>
        <w:rPr>
          <w:rFonts w:hint="eastAsia"/>
        </w:rPr>
        <w:t>[</w:t>
      </w:r>
      <w:r w:rsidR="00F761D2" w:rsidRPr="00C56B4F">
        <w:t>PBCH bandwidth</w:t>
      </w:r>
      <w:r>
        <w:rPr>
          <w:rFonts w:hint="eastAsia"/>
        </w:rPr>
        <w:t>]</w:t>
      </w:r>
      <w:r w:rsidR="00F761D2" w:rsidRPr="00C56B4F">
        <w:t>+</w:t>
      </w:r>
      <w:r>
        <w:rPr>
          <w:rFonts w:hint="eastAsia"/>
        </w:rPr>
        <w:t xml:space="preserve"> [</w:t>
      </w:r>
      <w:r w:rsidR="00F761D2" w:rsidRPr="00C56B4F">
        <w:t>guard band</w:t>
      </w:r>
      <w:r>
        <w:rPr>
          <w:rFonts w:hint="eastAsia"/>
        </w:rPr>
        <w:t xml:space="preserve"> of minimum channel bandwidth]</w:t>
      </w:r>
    </w:p>
    <w:p w:rsidR="007D30B5" w:rsidRPr="00C56B4F" w:rsidRDefault="00F761D2" w:rsidP="00C56B4F">
      <w:pPr>
        <w:numPr>
          <w:ilvl w:val="0"/>
          <w:numId w:val="26"/>
        </w:numPr>
        <w:spacing w:afterLines="50" w:after="156"/>
      </w:pPr>
      <w:r w:rsidRPr="00C56B4F">
        <w:t xml:space="preserve">Sync raster for following </w:t>
      </w:r>
      <w:r w:rsidR="00C56B4F">
        <w:rPr>
          <w:rFonts w:hint="eastAsia"/>
        </w:rPr>
        <w:t>SSB</w:t>
      </w:r>
      <w:r w:rsidRPr="00C56B4F">
        <w:t xml:space="preserve">: </w:t>
      </w:r>
      <w:r w:rsidR="00C56B4F">
        <w:rPr>
          <w:rFonts w:hint="eastAsia"/>
        </w:rPr>
        <w:t>[</w:t>
      </w:r>
      <w:r w:rsidR="00C56B4F" w:rsidRPr="00C56B4F">
        <w:t>TMBW of minimum bandwidth</w:t>
      </w:r>
      <w:r w:rsidR="00C56B4F">
        <w:rPr>
          <w:rFonts w:hint="eastAsia"/>
        </w:rPr>
        <w:t>]</w:t>
      </w:r>
      <w:r w:rsidR="00C56B4F" w:rsidRPr="00C56B4F">
        <w:t>-</w:t>
      </w:r>
      <w:r w:rsidR="00C56B4F">
        <w:rPr>
          <w:rFonts w:hint="eastAsia"/>
        </w:rPr>
        <w:t>[</w:t>
      </w:r>
      <w:r w:rsidR="00C56B4F" w:rsidRPr="00C56B4F">
        <w:t>PBCH bandwidth</w:t>
      </w:r>
      <w:r w:rsidR="00C56B4F">
        <w:rPr>
          <w:rFonts w:hint="eastAsia"/>
        </w:rPr>
        <w:t>]</w:t>
      </w:r>
      <w:r w:rsidRPr="00C56B4F">
        <w:t xml:space="preserve">+ </w:t>
      </w:r>
      <w:r w:rsidR="00C56B4F">
        <w:rPr>
          <w:rFonts w:hint="eastAsia"/>
        </w:rPr>
        <w:t>[</w:t>
      </w:r>
      <w:r w:rsidRPr="00C56B4F">
        <w:t>channel raster</w:t>
      </w:r>
      <w:r w:rsidR="00C56B4F">
        <w:rPr>
          <w:rFonts w:hint="eastAsia"/>
        </w:rPr>
        <w:t>]</w:t>
      </w:r>
    </w:p>
    <w:p w:rsidR="00506DB2" w:rsidRDefault="00C56B4F" w:rsidP="00506DB2">
      <w:pPr>
        <w:spacing w:afterLines="50" w:after="156"/>
      </w:pPr>
      <w:r>
        <w:rPr>
          <w:rFonts w:hint="eastAsia"/>
        </w:rPr>
        <w:t xml:space="preserve">It should be noted that the sync raster derived by this </w:t>
      </w:r>
      <w:r>
        <w:t>approach</w:t>
      </w:r>
      <w:r>
        <w:rPr>
          <w:rFonts w:hint="eastAsia"/>
        </w:rPr>
        <w:t xml:space="preserve"> would be the maximum one </w:t>
      </w:r>
      <w:r w:rsidR="000E3ED7">
        <w:rPr>
          <w:rFonts w:hint="eastAsia"/>
        </w:rPr>
        <w:t xml:space="preserve">based on agreed SU of minimum channel bandwidth, PBCH size and channel raster. </w:t>
      </w:r>
      <w:r w:rsidR="004E64C5">
        <w:rPr>
          <w:rFonts w:hint="eastAsia"/>
        </w:rPr>
        <w:t xml:space="preserve">This would be the maximum value </w:t>
      </w:r>
      <w:r w:rsidR="004E64C5">
        <w:t>mathematical</w:t>
      </w:r>
      <w:r w:rsidR="004E64C5">
        <w:rPr>
          <w:rFonts w:hint="eastAsia"/>
        </w:rPr>
        <w:t xml:space="preserve">ly and </w:t>
      </w:r>
      <w:r w:rsidR="004E64C5">
        <w:t>theoretical</w:t>
      </w:r>
      <w:r w:rsidR="004E64C5">
        <w:rPr>
          <w:rFonts w:hint="eastAsia"/>
        </w:rPr>
        <w:t xml:space="preserve">ly. Hence smaller raster would be </w:t>
      </w:r>
      <w:r w:rsidR="004E64C5">
        <w:t>still</w:t>
      </w:r>
      <w:r w:rsidR="004E64C5">
        <w:rPr>
          <w:rFonts w:hint="eastAsia"/>
        </w:rPr>
        <w:t xml:space="preserve"> valid if it is selected on </w:t>
      </w:r>
      <w:r w:rsidR="004E64C5">
        <w:t>integer</w:t>
      </w:r>
      <w:r w:rsidR="004E64C5">
        <w:rPr>
          <w:rFonts w:hint="eastAsia"/>
        </w:rPr>
        <w:t xml:space="preserve"> multiple of channel raster and RE size.</w:t>
      </w:r>
    </w:p>
    <w:p w:rsidR="000E3ED7" w:rsidRPr="00506DB2" w:rsidRDefault="000E3ED7" w:rsidP="00506DB2">
      <w:pPr>
        <w:spacing w:afterLines="50" w:after="156"/>
      </w:pPr>
      <w:r>
        <w:lastRenderedPageBreak/>
        <w:t>B</w:t>
      </w:r>
      <w:r>
        <w:rPr>
          <w:rFonts w:hint="eastAsia"/>
        </w:rPr>
        <w:t xml:space="preserve">ased on above agreement and assumption, further discussion on sync </w:t>
      </w:r>
      <w:r w:rsidR="00C863E2">
        <w:rPr>
          <w:rFonts w:hint="eastAsia"/>
        </w:rPr>
        <w:t>entry number</w:t>
      </w:r>
      <w:r>
        <w:rPr>
          <w:rFonts w:hint="eastAsia"/>
        </w:rPr>
        <w:t xml:space="preserve"> is provided in this contribution.</w:t>
      </w:r>
      <w:r w:rsidR="00C863E2">
        <w:rPr>
          <w:rFonts w:hint="eastAsia"/>
        </w:rPr>
        <w:t xml:space="preserve"> However, it should be clarified that UE </w:t>
      </w:r>
      <w:r w:rsidR="00C863E2">
        <w:t>complexity</w:t>
      </w:r>
      <w:r w:rsidR="00C863E2">
        <w:rPr>
          <w:rFonts w:hint="eastAsia"/>
        </w:rPr>
        <w:t xml:space="preserve"> in initial cell search is only</w:t>
      </w:r>
      <w:r w:rsidR="00CB0BD7">
        <w:rPr>
          <w:rFonts w:hint="eastAsia"/>
        </w:rPr>
        <w:t xml:space="preserve"> one aspect should be taken into account</w:t>
      </w:r>
      <w:r w:rsidR="00AF476C">
        <w:rPr>
          <w:rFonts w:hint="eastAsia"/>
        </w:rPr>
        <w:t xml:space="preserve"> in RAN4 design</w:t>
      </w:r>
      <w:r w:rsidR="00CB0BD7">
        <w:rPr>
          <w:rFonts w:hint="eastAsia"/>
        </w:rPr>
        <w:t>.</w:t>
      </w:r>
    </w:p>
    <w:p w:rsidR="00FF76F4" w:rsidRDefault="00C143D4" w:rsidP="00FF76F4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Discussion</w:t>
      </w:r>
    </w:p>
    <w:p w:rsidR="000E3ED7" w:rsidRDefault="000E3ED7" w:rsidP="00C82508">
      <w:pPr>
        <w:spacing w:before="100" w:beforeAutospacing="1" w:afterLines="50" w:after="156"/>
      </w:pPr>
      <w:r>
        <w:rPr>
          <w:rFonts w:hint="eastAsia"/>
          <w:lang w:val="en-GB"/>
        </w:rPr>
        <w:t xml:space="preserve">According to agreed TP in [4] the potential sync raster and sync entries# are </w:t>
      </w:r>
      <w:r>
        <w:rPr>
          <w:lang w:val="en-GB"/>
        </w:rPr>
        <w:t>summarized</w:t>
      </w:r>
      <w:r>
        <w:rPr>
          <w:rFonts w:hint="eastAsia"/>
          <w:lang w:val="en-GB"/>
        </w:rPr>
        <w:t xml:space="preserve"> in table 1 and table2 for FR1 and FR 2 respectively. Since sync entries only apply for </w:t>
      </w:r>
      <w:r>
        <w:rPr>
          <w:lang w:val="en-GB"/>
        </w:rPr>
        <w:t>initial</w:t>
      </w:r>
      <w:r>
        <w:rPr>
          <w:rFonts w:hint="eastAsia"/>
          <w:lang w:val="en-GB"/>
        </w:rPr>
        <w:t xml:space="preserve"> </w:t>
      </w:r>
      <w:r>
        <w:rPr>
          <w:rFonts w:hint="eastAsia"/>
        </w:rPr>
        <w:t>cell search</w:t>
      </w:r>
      <w:r w:rsidR="004E64C5">
        <w:rPr>
          <w:rFonts w:hint="eastAsia"/>
        </w:rPr>
        <w:t xml:space="preserve">, no SDL and SUL bands are listed. </w:t>
      </w:r>
    </w:p>
    <w:p w:rsidR="00B45622" w:rsidRDefault="004E64C5" w:rsidP="00C82508">
      <w:pPr>
        <w:spacing w:before="100" w:beforeAutospacing="1" w:afterLines="50" w:after="156"/>
      </w:pPr>
      <w:r>
        <w:rPr>
          <w:rFonts w:hint="eastAsia"/>
        </w:rPr>
        <w:t xml:space="preserve">In table 1, for band n2, n38, n50, and n51, 5MHz is taken as minimum channel bandwidth and </w:t>
      </w:r>
      <w:r>
        <w:t xml:space="preserve">15 </w:t>
      </w:r>
      <w:r w:rsidR="00912E5E">
        <w:t>KHz</w:t>
      </w:r>
      <w:r>
        <w:rPr>
          <w:rFonts w:hint="eastAsia"/>
        </w:rPr>
        <w:t xml:space="preserve"> is taken as default SSB SCS for calculation.</w:t>
      </w:r>
    </w:p>
    <w:p w:rsidR="00FF5D13" w:rsidRDefault="00B45622" w:rsidP="00FF5D13">
      <w:r>
        <w:rPr>
          <w:rFonts w:hint="eastAsia"/>
        </w:rPr>
        <w:t>As pointed in previous meeting, for below 2.4GHz re</w:t>
      </w:r>
      <w:r w:rsidR="00912E5E">
        <w:rPr>
          <w:rFonts w:hint="eastAsia"/>
        </w:rPr>
        <w:t>-</w:t>
      </w:r>
      <w:r>
        <w:rPr>
          <w:rFonts w:hint="eastAsia"/>
        </w:rPr>
        <w:t>farming band the sync raster would be equal to channel raster of 100</w:t>
      </w:r>
      <w:r w:rsidR="00912E5E">
        <w:rPr>
          <w:rFonts w:hint="eastAsia"/>
        </w:rPr>
        <w:t xml:space="preserve"> kHz</w:t>
      </w:r>
      <w:r>
        <w:rPr>
          <w:rFonts w:hint="eastAsia"/>
        </w:rPr>
        <w:t xml:space="preserve">. </w:t>
      </w:r>
      <w:r>
        <w:t>Consequently</w:t>
      </w:r>
      <w:r>
        <w:rPr>
          <w:rFonts w:hint="eastAsia"/>
        </w:rPr>
        <w:t xml:space="preserve"> the sync entries# in NR would be equal to or smaller than the sync entries# in LTE for the same frequency range as shown in table 1. </w:t>
      </w:r>
      <w:r w:rsidR="00FF5D13">
        <w:t>Especial</w:t>
      </w:r>
      <w:r w:rsidR="00FF5D13">
        <w:rPr>
          <w:rFonts w:hint="eastAsia"/>
        </w:rPr>
        <w:t xml:space="preserve">ly, for NR band n5 and n66 the sync raster is fine enough as </w:t>
      </w:r>
      <w:r w:rsidR="00FF5D13">
        <w:t xml:space="preserve">100 </w:t>
      </w:r>
      <w:r w:rsidR="00912E5E">
        <w:t>kHz</w:t>
      </w:r>
      <w:r w:rsidR="00FF5D13">
        <w:rPr>
          <w:rFonts w:hint="eastAsia"/>
        </w:rPr>
        <w:t xml:space="preserve">, hence there is no problem to support both default SS SCSs with the same sync entries. No </w:t>
      </w:r>
      <w:r w:rsidR="00FF5D13">
        <w:t>redundant</w:t>
      </w:r>
      <w:r w:rsidR="00FF5D13">
        <w:rPr>
          <w:rFonts w:hint="eastAsia"/>
        </w:rPr>
        <w:t xml:space="preserve"> sync entries would be needed to support 2 default SSB SCS. </w:t>
      </w:r>
    </w:p>
    <w:p w:rsidR="00FF5D13" w:rsidRPr="00FF5D13" w:rsidRDefault="00C82508" w:rsidP="00C82508">
      <w:pPr>
        <w:spacing w:before="100" w:beforeAutospacing="1" w:afterLines="50" w:after="156"/>
      </w:pPr>
      <w:r>
        <w:rPr>
          <w:rFonts w:hint="eastAsia"/>
        </w:rPr>
        <w:t xml:space="preserve">One additional issue deserved to be considered is that in </w:t>
      </w:r>
      <w:r>
        <w:t>initial</w:t>
      </w:r>
      <w:r>
        <w:rPr>
          <w:rFonts w:hint="eastAsia"/>
        </w:rPr>
        <w:t xml:space="preserve"> SSB search without any </w:t>
      </w:r>
      <w:proofErr w:type="spellStart"/>
      <w:r>
        <w:rPr>
          <w:rFonts w:hint="eastAsia"/>
        </w:rPr>
        <w:t>prestored</w:t>
      </w:r>
      <w:proofErr w:type="spellEnd"/>
      <w:r>
        <w:rPr>
          <w:rFonts w:hint="eastAsia"/>
        </w:rPr>
        <w:t xml:space="preserve"> information especially for bands in the same frequency range what would be the assumption </w:t>
      </w:r>
      <w:r w:rsidR="00912E5E">
        <w:rPr>
          <w:rFonts w:hint="eastAsia"/>
        </w:rPr>
        <w:t>for</w:t>
      </w:r>
      <w:r>
        <w:rPr>
          <w:rFonts w:hint="eastAsia"/>
        </w:rPr>
        <w:t xml:space="preserve"> the UE supports both RAT of NR and LTE to carry out the procedure of </w:t>
      </w:r>
      <w:r>
        <w:t>initial</w:t>
      </w:r>
      <w:r>
        <w:rPr>
          <w:rFonts w:hint="eastAsia"/>
        </w:rPr>
        <w:t xml:space="preserve"> cell search. </w:t>
      </w:r>
    </w:p>
    <w:p w:rsidR="00FF5D13" w:rsidRDefault="00B45622" w:rsidP="00C82508">
      <w:pPr>
        <w:spacing w:before="100" w:beforeAutospacing="1" w:afterLines="50" w:after="156"/>
      </w:pPr>
      <w:r>
        <w:rPr>
          <w:rFonts w:hint="eastAsia"/>
        </w:rPr>
        <w:t xml:space="preserve">For NR band in the frequency range 2.496-2.69GHz such as n7, n38 and n41, it is also proposed to take </w:t>
      </w:r>
      <w:r w:rsidR="00C82508">
        <w:t xml:space="preserve">100 </w:t>
      </w:r>
      <w:r w:rsidR="00912E5E">
        <w:t>KHz</w:t>
      </w:r>
      <w:r>
        <w:rPr>
          <w:rFonts w:hint="eastAsia"/>
        </w:rPr>
        <w:t xml:space="preserve"> as channel raster and sync raster to avoid too </w:t>
      </w:r>
      <w:r w:rsidR="00912E5E">
        <w:rPr>
          <w:rFonts w:hint="eastAsia"/>
        </w:rPr>
        <w:t>many</w:t>
      </w:r>
      <w:r>
        <w:rPr>
          <w:rFonts w:hint="eastAsia"/>
        </w:rPr>
        <w:t xml:space="preserve"> sync entries </w:t>
      </w:r>
      <w:r w:rsidR="00912E5E">
        <w:rPr>
          <w:rFonts w:hint="eastAsia"/>
        </w:rPr>
        <w:t>due to</w:t>
      </w:r>
      <w:r>
        <w:rPr>
          <w:rFonts w:hint="eastAsia"/>
        </w:rPr>
        <w:t xml:space="preserve"> 15</w:t>
      </w:r>
      <w:r w:rsidR="00C80873">
        <w:rPr>
          <w:rFonts w:hint="eastAsia"/>
        </w:rPr>
        <w:t xml:space="preserve"> k</w:t>
      </w:r>
      <w:r w:rsidR="00912E5E">
        <w:rPr>
          <w:rFonts w:hint="eastAsia"/>
        </w:rPr>
        <w:t>Hz</w:t>
      </w:r>
      <w:r>
        <w:rPr>
          <w:rFonts w:hint="eastAsia"/>
        </w:rPr>
        <w:t xml:space="preserve"> channel raster. There is also </w:t>
      </w:r>
      <w:r w:rsidR="00C80873">
        <w:rPr>
          <w:rFonts w:hint="eastAsia"/>
        </w:rPr>
        <w:t>candidate solution</w:t>
      </w:r>
      <w:r>
        <w:rPr>
          <w:rFonts w:hint="eastAsia"/>
        </w:rPr>
        <w:t xml:space="preserve"> to utilize round 100</w:t>
      </w:r>
      <w:r w:rsidR="00912E5E">
        <w:rPr>
          <w:rFonts w:hint="eastAsia"/>
        </w:rPr>
        <w:t>KHz</w:t>
      </w:r>
      <w:r>
        <w:rPr>
          <w:rFonts w:hint="eastAsia"/>
        </w:rPr>
        <w:t xml:space="preserve"> sync raster with slight offset of +/-5</w:t>
      </w:r>
      <w:r w:rsidR="00912E5E">
        <w:rPr>
          <w:rFonts w:hint="eastAsia"/>
        </w:rPr>
        <w:t>KHz</w:t>
      </w:r>
      <w:r>
        <w:rPr>
          <w:rFonts w:hint="eastAsia"/>
        </w:rPr>
        <w:t xml:space="preserve"> to keep the sync raster </w:t>
      </w:r>
      <w:r>
        <w:t xml:space="preserve">can </w:t>
      </w:r>
      <w:r>
        <w:rPr>
          <w:rFonts w:hint="eastAsia"/>
        </w:rPr>
        <w:t xml:space="preserve">be restricted as </w:t>
      </w:r>
      <w:r>
        <w:t>integer</w:t>
      </w:r>
      <w:r>
        <w:rPr>
          <w:rFonts w:hint="eastAsia"/>
        </w:rPr>
        <w:t xml:space="preserve"> </w:t>
      </w:r>
      <w:r>
        <w:t>multiple</w:t>
      </w:r>
      <w:r>
        <w:rPr>
          <w:rFonts w:hint="eastAsia"/>
        </w:rPr>
        <w:t xml:space="preserve"> of RE size. However, this would bring in additional impact on </w:t>
      </w:r>
      <w:r>
        <w:t>asymmetrical</w:t>
      </w:r>
      <w:r>
        <w:rPr>
          <w:rFonts w:hint="eastAsia"/>
        </w:rPr>
        <w:t xml:space="preserve"> guard band, whether this additional offset could be beard </w:t>
      </w:r>
      <w:r w:rsidR="002301BF">
        <w:rPr>
          <w:rFonts w:hint="eastAsia"/>
        </w:rPr>
        <w:t>on top of impact due to SCS based raster</w:t>
      </w:r>
      <w:r>
        <w:rPr>
          <w:rFonts w:hint="eastAsia"/>
        </w:rPr>
        <w:t xml:space="preserve"> needs to be considered.  </w:t>
      </w:r>
    </w:p>
    <w:p w:rsidR="00CB0BD7" w:rsidRDefault="00CB0BD7" w:rsidP="00C82508">
      <w:pPr>
        <w:spacing w:before="100" w:beforeAutospacing="1" w:afterLines="50" w:after="156"/>
      </w:pPr>
      <w:r>
        <w:rPr>
          <w:rFonts w:hint="eastAsia"/>
        </w:rPr>
        <w:t xml:space="preserve">For NR band n77 and n78, if following the SCS based channel raster and sync raster, the sync entries# would be up to five digit number. Even if </w:t>
      </w:r>
      <w:r>
        <w:t>utilizing</w:t>
      </w:r>
      <w:r>
        <w:rPr>
          <w:rFonts w:hint="eastAsia"/>
        </w:rPr>
        <w:t xml:space="preserve"> the round 100</w:t>
      </w:r>
      <w:r w:rsidR="00C80873">
        <w:rPr>
          <w:rFonts w:hint="eastAsia"/>
        </w:rPr>
        <w:t xml:space="preserve"> k</w:t>
      </w:r>
      <w:r w:rsidR="00912E5E">
        <w:rPr>
          <w:rFonts w:hint="eastAsia"/>
        </w:rPr>
        <w:t>Hz</w:t>
      </w:r>
      <w:r>
        <w:rPr>
          <w:rFonts w:hint="eastAsia"/>
        </w:rPr>
        <w:t xml:space="preserve"> approach the sync entries number would be still more than 5000. </w:t>
      </w:r>
    </w:p>
    <w:p w:rsidR="00CB0BD7" w:rsidRPr="00CB0BD7" w:rsidRDefault="00FF5D13" w:rsidP="00C82508">
      <w:pPr>
        <w:spacing w:before="100" w:beforeAutospacing="1" w:afterLines="50" w:after="156"/>
      </w:pPr>
      <w:r w:rsidRPr="002301BF">
        <w:rPr>
          <w:rFonts w:hint="eastAsia"/>
          <w:b/>
        </w:rPr>
        <w:t>Observation 1</w:t>
      </w:r>
      <w:r>
        <w:rPr>
          <w:rFonts w:hint="eastAsia"/>
        </w:rPr>
        <w:t xml:space="preserve">: sync entries# for FR1 re-farming band is equal to or smaller than sync entries# in </w:t>
      </w:r>
      <w:r>
        <w:t>corresponding</w:t>
      </w:r>
      <w:r w:rsidR="00CB0BD7">
        <w:rPr>
          <w:rFonts w:hint="eastAsia"/>
        </w:rPr>
        <w:t xml:space="preserve"> LTE band with 100 </w:t>
      </w:r>
      <w:r w:rsidR="00912E5E">
        <w:rPr>
          <w:rFonts w:hint="eastAsia"/>
        </w:rPr>
        <w:t>kHz</w:t>
      </w:r>
      <w:r w:rsidR="00CB0BD7">
        <w:rPr>
          <w:rFonts w:hint="eastAsia"/>
        </w:rPr>
        <w:t xml:space="preserve"> channel raster and sync raster.</w:t>
      </w:r>
    </w:p>
    <w:p w:rsidR="00CB0BD7" w:rsidRPr="00CB0BD7" w:rsidRDefault="00CB0BD7" w:rsidP="00CB0BD7">
      <w:r w:rsidRPr="005B49A1">
        <w:rPr>
          <w:b/>
        </w:rPr>
        <w:t>O</w:t>
      </w:r>
      <w:r w:rsidRPr="005B49A1">
        <w:rPr>
          <w:rFonts w:hint="eastAsia"/>
          <w:b/>
        </w:rPr>
        <w:t>bservation 2</w:t>
      </w:r>
      <w:r>
        <w:rPr>
          <w:rFonts w:hint="eastAsia"/>
        </w:rPr>
        <w:t xml:space="preserve">: For NR band of n77 and n78 the sync entries# would be a main burden in UE </w:t>
      </w:r>
      <w:r>
        <w:t>initial</w:t>
      </w:r>
      <w:r>
        <w:rPr>
          <w:rFonts w:hint="eastAsia"/>
        </w:rPr>
        <w:t xml:space="preserve"> cell search. </w:t>
      </w:r>
    </w:p>
    <w:p w:rsidR="00CB0BD7" w:rsidRDefault="00CB0BD7" w:rsidP="00CB0BD7">
      <w:pPr>
        <w:spacing w:before="100" w:beforeAutospacing="1" w:afterLines="50" w:after="156"/>
      </w:pPr>
      <w:r w:rsidRPr="00FF5D13">
        <w:rPr>
          <w:rFonts w:hint="eastAsia"/>
          <w:b/>
        </w:rPr>
        <w:t xml:space="preserve">Proposal </w:t>
      </w:r>
      <w:r>
        <w:rPr>
          <w:rFonts w:hint="eastAsia"/>
          <w:b/>
        </w:rPr>
        <w:t>1</w:t>
      </w:r>
      <w:r>
        <w:rPr>
          <w:rFonts w:hint="eastAsia"/>
        </w:rPr>
        <w:t xml:space="preserve">: for below 6GHz </w:t>
      </w:r>
      <w:r>
        <w:t>re</w:t>
      </w:r>
      <w:r>
        <w:rPr>
          <w:rFonts w:hint="eastAsia"/>
        </w:rPr>
        <w:t>-farm</w:t>
      </w:r>
      <w:r>
        <w:t>ing</w:t>
      </w:r>
      <w:r>
        <w:rPr>
          <w:rFonts w:hint="eastAsia"/>
        </w:rPr>
        <w:t xml:space="preserve"> band including NR band n7, n38 and n41, </w:t>
      </w:r>
      <w:r>
        <w:t xml:space="preserve">100 </w:t>
      </w:r>
      <w:r w:rsidR="00912E5E">
        <w:t>KHz</w:t>
      </w:r>
      <w:r>
        <w:rPr>
          <w:rFonts w:hint="eastAsia"/>
        </w:rPr>
        <w:t xml:space="preserve"> channel raster and sync raster should be applied. </w:t>
      </w:r>
    </w:p>
    <w:p w:rsidR="000E3ED7" w:rsidRPr="00CB0BD7" w:rsidRDefault="000E3ED7" w:rsidP="000E3ED7"/>
    <w:p w:rsidR="00C143D4" w:rsidRDefault="00C143D4" w:rsidP="00C143D4">
      <w:pPr>
        <w:pStyle w:val="TH"/>
      </w:pPr>
      <w:proofErr w:type="gramStart"/>
      <w:r>
        <w:lastRenderedPageBreak/>
        <w:t xml:space="preserve">Table </w:t>
      </w:r>
      <w:r>
        <w:rPr>
          <w:rFonts w:hint="eastAsia"/>
        </w:rPr>
        <w:t>1</w:t>
      </w:r>
      <w:r w:rsidR="000E3ED7">
        <w:t>:</w:t>
      </w:r>
      <w:r w:rsidR="00D71CCC">
        <w:rPr>
          <w:rFonts w:hint="eastAsia"/>
        </w:rPr>
        <w:t xml:space="preserve"> </w:t>
      </w:r>
      <w:r w:rsidR="000E3ED7">
        <w:t xml:space="preserve"> </w:t>
      </w:r>
      <w:r>
        <w:t>NR bands in FR1.</w:t>
      </w:r>
      <w:proofErr w:type="gramEnd"/>
    </w:p>
    <w:tbl>
      <w:tblPr>
        <w:tblW w:w="99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037"/>
        <w:gridCol w:w="1388"/>
        <w:gridCol w:w="1646"/>
        <w:gridCol w:w="1481"/>
        <w:gridCol w:w="1608"/>
        <w:gridCol w:w="1483"/>
        <w:gridCol w:w="1319"/>
      </w:tblGrid>
      <w:tr w:rsidR="00602538" w:rsidRPr="00C126F6" w:rsidTr="00602538">
        <w:trPr>
          <w:trHeight w:val="275"/>
          <w:jc w:val="center"/>
        </w:trPr>
        <w:tc>
          <w:tcPr>
            <w:tcW w:w="1037" w:type="dxa"/>
            <w:shd w:val="clear" w:color="auto" w:fill="auto"/>
            <w:hideMark/>
          </w:tcPr>
          <w:p w:rsidR="00602538" w:rsidRPr="00C126F6" w:rsidRDefault="00602538" w:rsidP="00C143D4">
            <w:pPr>
              <w:pStyle w:val="TAH"/>
              <w:rPr>
                <w:lang w:val="en-US"/>
              </w:rPr>
            </w:pPr>
            <w:r w:rsidRPr="00C126F6">
              <w:rPr>
                <w:lang w:val="en-US"/>
              </w:rPr>
              <w:t>Band number</w:t>
            </w:r>
          </w:p>
        </w:tc>
        <w:tc>
          <w:tcPr>
            <w:tcW w:w="1388" w:type="dxa"/>
            <w:shd w:val="clear" w:color="auto" w:fill="auto"/>
            <w:hideMark/>
          </w:tcPr>
          <w:p w:rsidR="00602538" w:rsidRPr="00C126F6" w:rsidRDefault="00602538" w:rsidP="00C143D4">
            <w:pPr>
              <w:pStyle w:val="TAH"/>
              <w:rPr>
                <w:lang w:val="en-US"/>
              </w:rPr>
            </w:pPr>
            <w:r w:rsidRPr="00C126F6">
              <w:rPr>
                <w:rFonts w:hint="eastAsia"/>
                <w:bCs/>
                <w:lang w:val="en-US"/>
              </w:rPr>
              <w:t>DL</w:t>
            </w:r>
          </w:p>
        </w:tc>
        <w:tc>
          <w:tcPr>
            <w:tcW w:w="1646" w:type="dxa"/>
            <w:shd w:val="clear" w:color="auto" w:fill="auto"/>
          </w:tcPr>
          <w:p w:rsidR="00602538" w:rsidRPr="00C126F6" w:rsidRDefault="00602538" w:rsidP="00C143D4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Minimum channel BW(MHz)/default SCS(s)(</w:t>
            </w:r>
            <w:r w:rsidR="00912E5E">
              <w:rPr>
                <w:rFonts w:hint="eastAsia"/>
                <w:lang w:val="en-US"/>
              </w:rPr>
              <w:t>KHz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481" w:type="dxa"/>
          </w:tcPr>
          <w:p w:rsidR="00602538" w:rsidRDefault="00602538" w:rsidP="00C143D4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Channel raster</w:t>
            </w:r>
          </w:p>
        </w:tc>
        <w:tc>
          <w:tcPr>
            <w:tcW w:w="1608" w:type="dxa"/>
          </w:tcPr>
          <w:p w:rsidR="00602538" w:rsidRDefault="00602538" w:rsidP="00C143D4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Sync raster</w:t>
            </w:r>
          </w:p>
        </w:tc>
        <w:tc>
          <w:tcPr>
            <w:tcW w:w="1483" w:type="dxa"/>
          </w:tcPr>
          <w:p w:rsidR="00602538" w:rsidRDefault="00602538" w:rsidP="00C143D4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Roughly Sync entries# in NR</w:t>
            </w:r>
          </w:p>
        </w:tc>
        <w:tc>
          <w:tcPr>
            <w:tcW w:w="1319" w:type="dxa"/>
          </w:tcPr>
          <w:p w:rsidR="00602538" w:rsidRDefault="00602538" w:rsidP="00C143D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</w:t>
            </w:r>
            <w:r>
              <w:rPr>
                <w:rFonts w:hint="eastAsia"/>
                <w:lang w:val="en-US"/>
              </w:rPr>
              <w:t>ync entries # in LTE</w:t>
            </w:r>
          </w:p>
        </w:tc>
      </w:tr>
      <w:tr w:rsidR="00602538" w:rsidRPr="00C126F6" w:rsidTr="00602538">
        <w:trPr>
          <w:trHeight w:val="275"/>
          <w:jc w:val="center"/>
        </w:trPr>
        <w:tc>
          <w:tcPr>
            <w:tcW w:w="1037" w:type="dxa"/>
            <w:shd w:val="clear" w:color="auto" w:fill="auto"/>
            <w:hideMark/>
          </w:tcPr>
          <w:p w:rsidR="00602538" w:rsidRPr="00C126F6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n1</w:t>
            </w:r>
          </w:p>
        </w:tc>
        <w:tc>
          <w:tcPr>
            <w:tcW w:w="1388" w:type="dxa"/>
            <w:shd w:val="clear" w:color="auto" w:fill="auto"/>
            <w:hideMark/>
          </w:tcPr>
          <w:p w:rsidR="00602538" w:rsidRPr="00C126F6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2110</w:t>
            </w:r>
            <w:r w:rsidRPr="00C126F6"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>–</w:t>
            </w:r>
            <w:r>
              <w:rPr>
                <w:rFonts w:hint="eastAsia"/>
                <w:lang w:val="en-US"/>
              </w:rPr>
              <w:t xml:space="preserve"> 2170 MHz</w:t>
            </w:r>
          </w:p>
        </w:tc>
        <w:tc>
          <w:tcPr>
            <w:tcW w:w="1646" w:type="dxa"/>
            <w:tcBorders>
              <w:bottom w:val="single" w:sz="4" w:space="0" w:color="auto"/>
            </w:tcBorders>
            <w:shd w:val="clear" w:color="auto" w:fill="auto"/>
          </w:tcPr>
          <w:p w:rsidR="00602538" w:rsidRPr="00C126F6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5/15</w:t>
            </w: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:rsidR="00602538" w:rsidRPr="00220EC2" w:rsidRDefault="00602538" w:rsidP="00220EC2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</w:rPr>
            </w:pPr>
            <w:r w:rsidRPr="00220EC2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>100</w:t>
            </w:r>
            <w:r w:rsidR="00912E5E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>kHz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:rsidR="00602538" w:rsidRPr="00220EC2" w:rsidRDefault="00602538" w:rsidP="00220EC2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</w:rPr>
            </w:pPr>
            <w:r w:rsidRPr="00220EC2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>100</w:t>
            </w:r>
            <w:r w:rsidR="00912E5E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>kHz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602538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550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:rsidR="00602538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550</w:t>
            </w:r>
          </w:p>
        </w:tc>
      </w:tr>
      <w:tr w:rsidR="00602538" w:rsidRPr="00C126F6" w:rsidTr="00602538">
        <w:trPr>
          <w:trHeight w:val="275"/>
          <w:jc w:val="center"/>
        </w:trPr>
        <w:tc>
          <w:tcPr>
            <w:tcW w:w="1037" w:type="dxa"/>
            <w:shd w:val="clear" w:color="auto" w:fill="auto"/>
            <w:hideMark/>
          </w:tcPr>
          <w:p w:rsidR="00602538" w:rsidRPr="00C126F6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n2</w:t>
            </w:r>
          </w:p>
        </w:tc>
        <w:tc>
          <w:tcPr>
            <w:tcW w:w="1388" w:type="dxa"/>
            <w:shd w:val="clear" w:color="auto" w:fill="auto"/>
            <w:hideMark/>
          </w:tcPr>
          <w:p w:rsidR="00602538" w:rsidRPr="00C126F6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1930</w:t>
            </w:r>
            <w:r w:rsidRPr="00C126F6"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>–</w:t>
            </w:r>
            <w:r>
              <w:rPr>
                <w:rFonts w:hint="eastAsia"/>
                <w:lang w:val="en-US"/>
              </w:rPr>
              <w:t xml:space="preserve"> 1990 MHz</w:t>
            </w:r>
          </w:p>
        </w:tc>
        <w:tc>
          <w:tcPr>
            <w:tcW w:w="1646" w:type="dxa"/>
            <w:shd w:val="clear" w:color="auto" w:fill="DDD9C3" w:themeFill="background2" w:themeFillShade="E6"/>
          </w:tcPr>
          <w:p w:rsidR="00602538" w:rsidRPr="00C126F6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[</w:t>
            </w:r>
            <w:r w:rsidRPr="004E64C5">
              <w:rPr>
                <w:rFonts w:hint="eastAsia"/>
                <w:lang w:val="en-US"/>
              </w:rPr>
              <w:t>5/15</w:t>
            </w:r>
            <w:r>
              <w:rPr>
                <w:rFonts w:hint="eastAsia"/>
                <w:lang w:val="en-US"/>
              </w:rPr>
              <w:t>]</w:t>
            </w:r>
          </w:p>
        </w:tc>
        <w:tc>
          <w:tcPr>
            <w:tcW w:w="1481" w:type="dxa"/>
            <w:shd w:val="clear" w:color="auto" w:fill="DDD9C3" w:themeFill="background2" w:themeFillShade="E6"/>
          </w:tcPr>
          <w:p w:rsidR="00602538" w:rsidRPr="00220EC2" w:rsidRDefault="00602538" w:rsidP="00220EC2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</w:rPr>
            </w:pPr>
            <w:r w:rsidRPr="00220EC2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>100</w:t>
            </w:r>
            <w:r w:rsidR="00912E5E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>kHz</w:t>
            </w:r>
          </w:p>
        </w:tc>
        <w:tc>
          <w:tcPr>
            <w:tcW w:w="1608" w:type="dxa"/>
            <w:shd w:val="clear" w:color="auto" w:fill="DDD9C3" w:themeFill="background2" w:themeFillShade="E6"/>
          </w:tcPr>
          <w:p w:rsidR="00602538" w:rsidRPr="00220EC2" w:rsidRDefault="00602538" w:rsidP="00220EC2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</w:rPr>
            </w:pPr>
            <w:r w:rsidRPr="00220EC2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>100</w:t>
            </w:r>
            <w:r w:rsidR="00912E5E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>kHz</w:t>
            </w:r>
          </w:p>
        </w:tc>
        <w:tc>
          <w:tcPr>
            <w:tcW w:w="1483" w:type="dxa"/>
            <w:shd w:val="clear" w:color="auto" w:fill="DDD9C3" w:themeFill="background2" w:themeFillShade="E6"/>
          </w:tcPr>
          <w:p w:rsidR="00602538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550</w:t>
            </w:r>
          </w:p>
        </w:tc>
        <w:tc>
          <w:tcPr>
            <w:tcW w:w="1319" w:type="dxa"/>
            <w:shd w:val="clear" w:color="auto" w:fill="DDD9C3" w:themeFill="background2" w:themeFillShade="E6"/>
          </w:tcPr>
          <w:p w:rsidR="00602538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586</w:t>
            </w:r>
          </w:p>
        </w:tc>
      </w:tr>
      <w:tr w:rsidR="00602538" w:rsidRPr="00C126F6" w:rsidTr="00602538">
        <w:trPr>
          <w:trHeight w:val="275"/>
          <w:jc w:val="center"/>
        </w:trPr>
        <w:tc>
          <w:tcPr>
            <w:tcW w:w="1037" w:type="dxa"/>
            <w:shd w:val="clear" w:color="auto" w:fill="auto"/>
            <w:hideMark/>
          </w:tcPr>
          <w:p w:rsidR="00602538" w:rsidRPr="00C126F6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n3</w:t>
            </w:r>
          </w:p>
        </w:tc>
        <w:tc>
          <w:tcPr>
            <w:tcW w:w="1388" w:type="dxa"/>
            <w:shd w:val="clear" w:color="auto" w:fill="auto"/>
            <w:hideMark/>
          </w:tcPr>
          <w:p w:rsidR="00602538" w:rsidRPr="00C126F6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1805 </w:t>
            </w:r>
            <w:r>
              <w:rPr>
                <w:lang w:val="en-US"/>
              </w:rPr>
              <w:t>–</w:t>
            </w:r>
            <w:r>
              <w:rPr>
                <w:rFonts w:hint="eastAsia"/>
                <w:lang w:val="en-US"/>
              </w:rPr>
              <w:t xml:space="preserve"> 1880 MHz</w:t>
            </w:r>
          </w:p>
        </w:tc>
        <w:tc>
          <w:tcPr>
            <w:tcW w:w="1646" w:type="dxa"/>
            <w:shd w:val="clear" w:color="auto" w:fill="auto"/>
          </w:tcPr>
          <w:p w:rsidR="00602538" w:rsidRPr="00C126F6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5/15</w:t>
            </w:r>
          </w:p>
        </w:tc>
        <w:tc>
          <w:tcPr>
            <w:tcW w:w="1481" w:type="dxa"/>
          </w:tcPr>
          <w:p w:rsidR="00602538" w:rsidRPr="00220EC2" w:rsidRDefault="00602538" w:rsidP="00220EC2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</w:rPr>
            </w:pPr>
            <w:r w:rsidRPr="00220EC2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>100</w:t>
            </w:r>
            <w:r w:rsidR="00912E5E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>kHz</w:t>
            </w:r>
          </w:p>
        </w:tc>
        <w:tc>
          <w:tcPr>
            <w:tcW w:w="1608" w:type="dxa"/>
          </w:tcPr>
          <w:p w:rsidR="00602538" w:rsidRPr="00220EC2" w:rsidRDefault="00602538" w:rsidP="00220EC2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</w:rPr>
            </w:pPr>
            <w:r w:rsidRPr="00220EC2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>100</w:t>
            </w:r>
            <w:r w:rsidR="00912E5E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>kHz</w:t>
            </w:r>
          </w:p>
        </w:tc>
        <w:tc>
          <w:tcPr>
            <w:tcW w:w="1483" w:type="dxa"/>
          </w:tcPr>
          <w:p w:rsidR="00602538" w:rsidRDefault="00602538" w:rsidP="00220EC2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700</w:t>
            </w:r>
          </w:p>
        </w:tc>
        <w:tc>
          <w:tcPr>
            <w:tcW w:w="1319" w:type="dxa"/>
          </w:tcPr>
          <w:p w:rsidR="00602538" w:rsidRDefault="00602538" w:rsidP="00220EC2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736</w:t>
            </w:r>
          </w:p>
        </w:tc>
      </w:tr>
      <w:tr w:rsidR="00602538" w:rsidRPr="00C126F6" w:rsidTr="00602538">
        <w:trPr>
          <w:trHeight w:val="275"/>
          <w:jc w:val="center"/>
        </w:trPr>
        <w:tc>
          <w:tcPr>
            <w:tcW w:w="1037" w:type="dxa"/>
            <w:shd w:val="clear" w:color="auto" w:fill="auto"/>
            <w:hideMark/>
          </w:tcPr>
          <w:p w:rsidR="00602538" w:rsidRPr="00C126F6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n5</w:t>
            </w:r>
          </w:p>
        </w:tc>
        <w:tc>
          <w:tcPr>
            <w:tcW w:w="1388" w:type="dxa"/>
            <w:shd w:val="clear" w:color="auto" w:fill="auto"/>
            <w:hideMark/>
          </w:tcPr>
          <w:p w:rsidR="00602538" w:rsidRPr="00C126F6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869 </w:t>
            </w:r>
            <w:r>
              <w:rPr>
                <w:lang w:val="en-US"/>
              </w:rPr>
              <w:t>–</w:t>
            </w:r>
            <w:r>
              <w:rPr>
                <w:rFonts w:hint="eastAsia"/>
                <w:lang w:val="en-US"/>
              </w:rPr>
              <w:t xml:space="preserve"> 894MHz</w:t>
            </w:r>
          </w:p>
        </w:tc>
        <w:tc>
          <w:tcPr>
            <w:tcW w:w="1646" w:type="dxa"/>
            <w:shd w:val="clear" w:color="auto" w:fill="auto"/>
          </w:tcPr>
          <w:p w:rsidR="00602538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10/30</w:t>
            </w:r>
          </w:p>
          <w:p w:rsidR="00602538" w:rsidRPr="00C126F6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5/15</w:t>
            </w:r>
          </w:p>
        </w:tc>
        <w:tc>
          <w:tcPr>
            <w:tcW w:w="1481" w:type="dxa"/>
          </w:tcPr>
          <w:p w:rsidR="00602538" w:rsidRPr="00220EC2" w:rsidRDefault="00602538" w:rsidP="00220EC2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</w:rPr>
            </w:pPr>
            <w:r w:rsidRPr="00220EC2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>100</w:t>
            </w:r>
            <w:r w:rsidR="00912E5E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>kHz</w:t>
            </w:r>
          </w:p>
        </w:tc>
        <w:tc>
          <w:tcPr>
            <w:tcW w:w="1608" w:type="dxa"/>
          </w:tcPr>
          <w:p w:rsidR="00602538" w:rsidRPr="00220EC2" w:rsidRDefault="00602538" w:rsidP="00220EC2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</w:rPr>
            </w:pPr>
            <w:r w:rsidRPr="00220EC2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>100</w:t>
            </w:r>
            <w:r w:rsidR="00912E5E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>kHz</w:t>
            </w:r>
          </w:p>
        </w:tc>
        <w:tc>
          <w:tcPr>
            <w:tcW w:w="1483" w:type="dxa"/>
          </w:tcPr>
          <w:p w:rsidR="00602538" w:rsidRDefault="00602538" w:rsidP="00220EC2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200</w:t>
            </w:r>
          </w:p>
        </w:tc>
        <w:tc>
          <w:tcPr>
            <w:tcW w:w="1319" w:type="dxa"/>
          </w:tcPr>
          <w:p w:rsidR="00602538" w:rsidRDefault="00602538" w:rsidP="00220EC2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236</w:t>
            </w:r>
          </w:p>
        </w:tc>
      </w:tr>
      <w:tr w:rsidR="00602538" w:rsidRPr="00C126F6" w:rsidTr="00602538">
        <w:trPr>
          <w:trHeight w:val="275"/>
          <w:jc w:val="center"/>
        </w:trPr>
        <w:tc>
          <w:tcPr>
            <w:tcW w:w="1037" w:type="dxa"/>
            <w:shd w:val="clear" w:color="auto" w:fill="auto"/>
            <w:hideMark/>
          </w:tcPr>
          <w:p w:rsidR="00602538" w:rsidRPr="00C126F6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n7</w:t>
            </w:r>
          </w:p>
        </w:tc>
        <w:tc>
          <w:tcPr>
            <w:tcW w:w="1388" w:type="dxa"/>
            <w:shd w:val="clear" w:color="auto" w:fill="auto"/>
            <w:hideMark/>
          </w:tcPr>
          <w:p w:rsidR="00602538" w:rsidRPr="00C126F6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2620</w:t>
            </w:r>
            <w:r w:rsidRPr="00C126F6"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>–</w:t>
            </w:r>
            <w:r>
              <w:rPr>
                <w:rFonts w:hint="eastAsia"/>
                <w:lang w:val="en-US"/>
              </w:rPr>
              <w:t xml:space="preserve"> 2690 MHz</w:t>
            </w:r>
          </w:p>
        </w:tc>
        <w:tc>
          <w:tcPr>
            <w:tcW w:w="1646" w:type="dxa"/>
            <w:shd w:val="clear" w:color="auto" w:fill="auto"/>
          </w:tcPr>
          <w:p w:rsidR="00602538" w:rsidRPr="004E64C5" w:rsidRDefault="00602538" w:rsidP="00C143D4">
            <w:pPr>
              <w:pStyle w:val="TAC"/>
              <w:rPr>
                <w:lang w:val="en-US"/>
              </w:rPr>
            </w:pPr>
            <w:r w:rsidRPr="004E64C5">
              <w:rPr>
                <w:rFonts w:hint="eastAsia"/>
                <w:lang w:val="en-US"/>
              </w:rPr>
              <w:t>5/15</w:t>
            </w:r>
          </w:p>
        </w:tc>
        <w:tc>
          <w:tcPr>
            <w:tcW w:w="1481" w:type="dxa"/>
          </w:tcPr>
          <w:p w:rsidR="00602538" w:rsidRPr="00220EC2" w:rsidRDefault="00602538" w:rsidP="00220EC2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</w:rPr>
            </w:pPr>
            <w:r w:rsidRPr="00220EC2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>100</w:t>
            </w:r>
            <w:r w:rsidR="00912E5E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>kHz</w:t>
            </w:r>
          </w:p>
        </w:tc>
        <w:tc>
          <w:tcPr>
            <w:tcW w:w="1608" w:type="dxa"/>
          </w:tcPr>
          <w:p w:rsidR="00602538" w:rsidRPr="00220EC2" w:rsidRDefault="00602538" w:rsidP="00220EC2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</w:rPr>
            </w:pPr>
            <w:r w:rsidRPr="00220EC2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>100</w:t>
            </w:r>
            <w:r w:rsidR="00912E5E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>kHz</w:t>
            </w:r>
          </w:p>
        </w:tc>
        <w:tc>
          <w:tcPr>
            <w:tcW w:w="1483" w:type="dxa"/>
          </w:tcPr>
          <w:p w:rsidR="00602538" w:rsidRPr="004E64C5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650</w:t>
            </w:r>
          </w:p>
        </w:tc>
        <w:tc>
          <w:tcPr>
            <w:tcW w:w="1319" w:type="dxa"/>
          </w:tcPr>
          <w:p w:rsidR="00602538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650</w:t>
            </w:r>
          </w:p>
        </w:tc>
      </w:tr>
      <w:tr w:rsidR="00602538" w:rsidRPr="00C126F6" w:rsidTr="00602538">
        <w:trPr>
          <w:trHeight w:val="275"/>
          <w:jc w:val="center"/>
        </w:trPr>
        <w:tc>
          <w:tcPr>
            <w:tcW w:w="1037" w:type="dxa"/>
            <w:shd w:val="clear" w:color="auto" w:fill="auto"/>
            <w:hideMark/>
          </w:tcPr>
          <w:p w:rsidR="00602538" w:rsidRPr="00C126F6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n8</w:t>
            </w:r>
          </w:p>
        </w:tc>
        <w:tc>
          <w:tcPr>
            <w:tcW w:w="1388" w:type="dxa"/>
            <w:shd w:val="clear" w:color="auto" w:fill="auto"/>
            <w:hideMark/>
          </w:tcPr>
          <w:p w:rsidR="00602538" w:rsidRPr="00C126F6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925</w:t>
            </w:r>
            <w:r w:rsidRPr="00C126F6"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>–</w:t>
            </w:r>
            <w:r>
              <w:rPr>
                <w:rFonts w:hint="eastAsia"/>
                <w:lang w:val="en-US"/>
              </w:rPr>
              <w:t xml:space="preserve"> 960 MHz</w:t>
            </w:r>
          </w:p>
        </w:tc>
        <w:tc>
          <w:tcPr>
            <w:tcW w:w="1646" w:type="dxa"/>
            <w:shd w:val="clear" w:color="auto" w:fill="auto"/>
          </w:tcPr>
          <w:p w:rsidR="00602538" w:rsidRPr="00C126F6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5/15</w:t>
            </w:r>
          </w:p>
        </w:tc>
        <w:tc>
          <w:tcPr>
            <w:tcW w:w="1481" w:type="dxa"/>
          </w:tcPr>
          <w:p w:rsidR="00602538" w:rsidRPr="00220EC2" w:rsidRDefault="00602538" w:rsidP="00220EC2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</w:rPr>
            </w:pPr>
            <w:r w:rsidRPr="00220EC2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>100</w:t>
            </w:r>
            <w:r w:rsidR="00912E5E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>kHz</w:t>
            </w:r>
          </w:p>
        </w:tc>
        <w:tc>
          <w:tcPr>
            <w:tcW w:w="1608" w:type="dxa"/>
          </w:tcPr>
          <w:p w:rsidR="00602538" w:rsidRPr="00220EC2" w:rsidRDefault="00602538" w:rsidP="00220EC2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</w:rPr>
            </w:pPr>
            <w:r w:rsidRPr="00220EC2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>100</w:t>
            </w:r>
            <w:r w:rsidR="00912E5E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>kHz</w:t>
            </w:r>
          </w:p>
        </w:tc>
        <w:tc>
          <w:tcPr>
            <w:tcW w:w="1483" w:type="dxa"/>
          </w:tcPr>
          <w:p w:rsidR="00602538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300</w:t>
            </w:r>
          </w:p>
        </w:tc>
        <w:tc>
          <w:tcPr>
            <w:tcW w:w="1319" w:type="dxa"/>
          </w:tcPr>
          <w:p w:rsidR="00602538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336</w:t>
            </w:r>
          </w:p>
        </w:tc>
      </w:tr>
      <w:tr w:rsidR="00602538" w:rsidRPr="00C126F6" w:rsidTr="00602538">
        <w:trPr>
          <w:trHeight w:val="275"/>
          <w:jc w:val="center"/>
        </w:trPr>
        <w:tc>
          <w:tcPr>
            <w:tcW w:w="1037" w:type="dxa"/>
            <w:shd w:val="clear" w:color="auto" w:fill="auto"/>
            <w:hideMark/>
          </w:tcPr>
          <w:p w:rsidR="00602538" w:rsidRPr="00C126F6" w:rsidRDefault="00602538" w:rsidP="00C143D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rPr>
                <w:rFonts w:hint="eastAsia"/>
                <w:lang w:val="en-US"/>
              </w:rPr>
              <w:t>20</w:t>
            </w:r>
          </w:p>
        </w:tc>
        <w:tc>
          <w:tcPr>
            <w:tcW w:w="1388" w:type="dxa"/>
            <w:shd w:val="clear" w:color="auto" w:fill="auto"/>
            <w:hideMark/>
          </w:tcPr>
          <w:p w:rsidR="00602538" w:rsidRPr="00C126F6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791</w:t>
            </w:r>
            <w:r>
              <w:rPr>
                <w:lang w:val="en-US"/>
              </w:rPr>
              <w:t>–</w:t>
            </w:r>
            <w:r>
              <w:rPr>
                <w:rFonts w:hint="eastAsia"/>
                <w:lang w:val="en-US"/>
              </w:rPr>
              <w:t xml:space="preserve"> 821MHz</w:t>
            </w:r>
          </w:p>
        </w:tc>
        <w:tc>
          <w:tcPr>
            <w:tcW w:w="1646" w:type="dxa"/>
            <w:shd w:val="clear" w:color="auto" w:fill="auto"/>
          </w:tcPr>
          <w:p w:rsidR="00602538" w:rsidRPr="00C126F6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5/15</w:t>
            </w:r>
          </w:p>
        </w:tc>
        <w:tc>
          <w:tcPr>
            <w:tcW w:w="1481" w:type="dxa"/>
          </w:tcPr>
          <w:p w:rsidR="00602538" w:rsidRPr="00220EC2" w:rsidRDefault="00602538" w:rsidP="00220EC2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</w:rPr>
            </w:pPr>
            <w:r w:rsidRPr="00220EC2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>100</w:t>
            </w:r>
            <w:r w:rsidR="00912E5E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>kHz</w:t>
            </w:r>
          </w:p>
        </w:tc>
        <w:tc>
          <w:tcPr>
            <w:tcW w:w="1608" w:type="dxa"/>
          </w:tcPr>
          <w:p w:rsidR="00602538" w:rsidRPr="00220EC2" w:rsidRDefault="00602538" w:rsidP="00220EC2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</w:rPr>
            </w:pPr>
            <w:r w:rsidRPr="00220EC2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>100</w:t>
            </w:r>
            <w:r w:rsidR="00912E5E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>kHz</w:t>
            </w:r>
          </w:p>
        </w:tc>
        <w:tc>
          <w:tcPr>
            <w:tcW w:w="1483" w:type="dxa"/>
          </w:tcPr>
          <w:p w:rsidR="00602538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250</w:t>
            </w:r>
          </w:p>
        </w:tc>
        <w:tc>
          <w:tcPr>
            <w:tcW w:w="1319" w:type="dxa"/>
          </w:tcPr>
          <w:p w:rsidR="00602538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250</w:t>
            </w:r>
          </w:p>
        </w:tc>
      </w:tr>
      <w:tr w:rsidR="00602538" w:rsidRPr="00C126F6" w:rsidTr="00602538">
        <w:trPr>
          <w:trHeight w:val="275"/>
          <w:jc w:val="center"/>
        </w:trPr>
        <w:tc>
          <w:tcPr>
            <w:tcW w:w="1037" w:type="dxa"/>
            <w:shd w:val="clear" w:color="auto" w:fill="auto"/>
            <w:hideMark/>
          </w:tcPr>
          <w:p w:rsidR="00602538" w:rsidRPr="00C126F6" w:rsidRDefault="00602538" w:rsidP="00C143D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rPr>
                <w:rFonts w:hint="eastAsia"/>
                <w:lang w:val="en-US"/>
              </w:rPr>
              <w:t>28</w:t>
            </w:r>
          </w:p>
        </w:tc>
        <w:tc>
          <w:tcPr>
            <w:tcW w:w="1388" w:type="dxa"/>
            <w:shd w:val="clear" w:color="auto" w:fill="auto"/>
            <w:hideMark/>
          </w:tcPr>
          <w:p w:rsidR="00602538" w:rsidRPr="00C126F6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758</w:t>
            </w:r>
            <w:r w:rsidRPr="00C126F6"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>–</w:t>
            </w:r>
            <w:r>
              <w:rPr>
                <w:rFonts w:hint="eastAsia"/>
                <w:lang w:val="en-US"/>
              </w:rPr>
              <w:t xml:space="preserve"> 803 MHz</w:t>
            </w:r>
          </w:p>
        </w:tc>
        <w:tc>
          <w:tcPr>
            <w:tcW w:w="1646" w:type="dxa"/>
            <w:tcBorders>
              <w:bottom w:val="single" w:sz="4" w:space="0" w:color="auto"/>
            </w:tcBorders>
            <w:shd w:val="clear" w:color="auto" w:fill="auto"/>
          </w:tcPr>
          <w:p w:rsidR="00602538" w:rsidRPr="00C126F6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5/15</w:t>
            </w: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:rsidR="00602538" w:rsidRPr="00220EC2" w:rsidRDefault="00602538" w:rsidP="00220EC2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</w:rPr>
            </w:pPr>
            <w:r w:rsidRPr="00220EC2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>100</w:t>
            </w:r>
            <w:r w:rsidR="00912E5E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>kHz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:rsidR="00602538" w:rsidRPr="00220EC2" w:rsidRDefault="00602538" w:rsidP="00220EC2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</w:rPr>
            </w:pPr>
            <w:r w:rsidRPr="00220EC2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>100</w:t>
            </w:r>
            <w:r w:rsidR="00912E5E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>kHz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602538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400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:rsidR="00602538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420</w:t>
            </w:r>
          </w:p>
        </w:tc>
      </w:tr>
      <w:tr w:rsidR="00602538" w:rsidRPr="00220EC2" w:rsidTr="00602538">
        <w:trPr>
          <w:trHeight w:val="275"/>
          <w:jc w:val="center"/>
        </w:trPr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02538" w:rsidRPr="00C126F6" w:rsidRDefault="00602538" w:rsidP="00C143D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rPr>
                <w:rFonts w:hint="eastAsia"/>
                <w:lang w:val="en-US"/>
              </w:rPr>
              <w:t>38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02538" w:rsidRPr="00C126F6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2570</w:t>
            </w:r>
            <w:r w:rsidRPr="00C126F6"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>–</w:t>
            </w:r>
            <w:r>
              <w:rPr>
                <w:rFonts w:hint="eastAsia"/>
                <w:lang w:val="en-US"/>
              </w:rPr>
              <w:t xml:space="preserve"> 2620 MHz</w:t>
            </w:r>
          </w:p>
        </w:tc>
        <w:tc>
          <w:tcPr>
            <w:tcW w:w="1646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:rsidR="00602538" w:rsidRPr="00C126F6" w:rsidRDefault="00602538" w:rsidP="00C04309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[</w:t>
            </w:r>
            <w:r w:rsidRPr="004E64C5">
              <w:rPr>
                <w:rFonts w:hint="eastAsia"/>
                <w:lang w:val="en-US"/>
              </w:rPr>
              <w:t>5/15</w:t>
            </w:r>
            <w:r>
              <w:rPr>
                <w:rFonts w:hint="eastAsia"/>
                <w:lang w:val="en-US"/>
              </w:rPr>
              <w:t>]</w:t>
            </w:r>
          </w:p>
        </w:tc>
        <w:tc>
          <w:tcPr>
            <w:tcW w:w="1481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:rsidR="00602538" w:rsidRPr="00220EC2" w:rsidRDefault="00602538" w:rsidP="00220EC2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</w:rPr>
            </w:pPr>
            <w:r w:rsidRPr="00220EC2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>100</w:t>
            </w:r>
            <w:r w:rsidR="00912E5E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>kHz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:rsidR="00602538" w:rsidRPr="00220EC2" w:rsidRDefault="00602538" w:rsidP="00220EC2">
            <w:pPr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</w:rPr>
            </w:pPr>
            <w:r w:rsidRPr="00220EC2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>100</w:t>
            </w:r>
            <w:r w:rsidR="00912E5E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>kHz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:rsidR="00602538" w:rsidRDefault="00602538" w:rsidP="00C04309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450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:rsidR="00602538" w:rsidRDefault="00602538" w:rsidP="00C04309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450</w:t>
            </w:r>
          </w:p>
        </w:tc>
      </w:tr>
      <w:tr w:rsidR="00602538" w:rsidRPr="00C126F6" w:rsidTr="00602538">
        <w:trPr>
          <w:trHeight w:val="242"/>
          <w:jc w:val="center"/>
        </w:trPr>
        <w:tc>
          <w:tcPr>
            <w:tcW w:w="1037" w:type="dxa"/>
            <w:vMerge w:val="restart"/>
            <w:shd w:val="clear" w:color="auto" w:fill="FFC000"/>
            <w:hideMark/>
          </w:tcPr>
          <w:p w:rsidR="00602538" w:rsidRPr="00C126F6" w:rsidRDefault="00602538" w:rsidP="00C143D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rPr>
                <w:rFonts w:hint="eastAsia"/>
                <w:lang w:val="en-US"/>
              </w:rPr>
              <w:t>41</w:t>
            </w:r>
          </w:p>
        </w:tc>
        <w:tc>
          <w:tcPr>
            <w:tcW w:w="1388" w:type="dxa"/>
            <w:vMerge w:val="restart"/>
            <w:shd w:val="clear" w:color="auto" w:fill="FFC000"/>
            <w:hideMark/>
          </w:tcPr>
          <w:p w:rsidR="00602538" w:rsidRPr="00C126F6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2496</w:t>
            </w:r>
            <w:r w:rsidRPr="00C126F6"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>–</w:t>
            </w:r>
            <w:r>
              <w:rPr>
                <w:rFonts w:hint="eastAsia"/>
                <w:lang w:val="en-US"/>
              </w:rPr>
              <w:t xml:space="preserve"> 2690 MHz</w:t>
            </w:r>
          </w:p>
        </w:tc>
        <w:tc>
          <w:tcPr>
            <w:tcW w:w="1646" w:type="dxa"/>
            <w:vMerge w:val="restart"/>
            <w:shd w:val="clear" w:color="auto" w:fill="FFC000"/>
          </w:tcPr>
          <w:p w:rsidR="00602538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10/30</w:t>
            </w:r>
          </w:p>
          <w:p w:rsidR="00602538" w:rsidRPr="00C126F6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10/15</w:t>
            </w:r>
          </w:p>
        </w:tc>
        <w:tc>
          <w:tcPr>
            <w:tcW w:w="1481" w:type="dxa"/>
            <w:shd w:val="clear" w:color="auto" w:fill="FFC000"/>
          </w:tcPr>
          <w:p w:rsidR="00602538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100</w:t>
            </w:r>
            <w:r w:rsidR="00912E5E">
              <w:rPr>
                <w:rFonts w:hint="eastAsia"/>
                <w:lang w:val="en-US"/>
              </w:rPr>
              <w:t>KHz</w:t>
            </w:r>
          </w:p>
        </w:tc>
        <w:tc>
          <w:tcPr>
            <w:tcW w:w="1608" w:type="dxa"/>
            <w:shd w:val="clear" w:color="auto" w:fill="FFC000"/>
          </w:tcPr>
          <w:p w:rsidR="00602538" w:rsidRPr="00FF5D13" w:rsidRDefault="00602538" w:rsidP="00C143D4">
            <w:pPr>
              <w:pStyle w:val="TAC"/>
              <w:rPr>
                <w:highlight w:val="green"/>
                <w:lang w:val="en-US"/>
              </w:rPr>
            </w:pPr>
            <w:r w:rsidRPr="00FF5D13">
              <w:rPr>
                <w:rFonts w:hint="eastAsia"/>
                <w:highlight w:val="green"/>
                <w:lang w:val="en-US"/>
              </w:rPr>
              <w:t>100</w:t>
            </w:r>
            <w:r w:rsidR="00912E5E">
              <w:rPr>
                <w:rFonts w:hint="eastAsia"/>
                <w:highlight w:val="green"/>
                <w:lang w:val="en-US"/>
              </w:rPr>
              <w:t>kHz</w:t>
            </w:r>
          </w:p>
        </w:tc>
        <w:tc>
          <w:tcPr>
            <w:tcW w:w="1483" w:type="dxa"/>
            <w:shd w:val="clear" w:color="auto" w:fill="FFC000"/>
          </w:tcPr>
          <w:p w:rsidR="00602538" w:rsidRPr="00FF5D13" w:rsidRDefault="00602538" w:rsidP="00EF1343">
            <w:pPr>
              <w:pStyle w:val="TAC"/>
              <w:rPr>
                <w:highlight w:val="green"/>
                <w:lang w:val="en-US"/>
              </w:rPr>
            </w:pPr>
            <w:r w:rsidRPr="00FF5D13">
              <w:rPr>
                <w:rFonts w:hint="eastAsia"/>
                <w:highlight w:val="green"/>
                <w:lang w:val="en-US"/>
              </w:rPr>
              <w:t>1840</w:t>
            </w:r>
          </w:p>
        </w:tc>
        <w:tc>
          <w:tcPr>
            <w:tcW w:w="1319" w:type="dxa"/>
            <w:vMerge w:val="restart"/>
            <w:shd w:val="clear" w:color="auto" w:fill="FFC000"/>
          </w:tcPr>
          <w:p w:rsidR="00602538" w:rsidRDefault="00602538" w:rsidP="00EF1343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1840</w:t>
            </w:r>
          </w:p>
        </w:tc>
      </w:tr>
      <w:tr w:rsidR="00602538" w:rsidRPr="00C126F6" w:rsidTr="00602538">
        <w:trPr>
          <w:trHeight w:val="121"/>
          <w:jc w:val="center"/>
        </w:trPr>
        <w:tc>
          <w:tcPr>
            <w:tcW w:w="1037" w:type="dxa"/>
            <w:vMerge/>
            <w:shd w:val="clear" w:color="auto" w:fill="FFC000"/>
          </w:tcPr>
          <w:p w:rsidR="00602538" w:rsidRDefault="00602538" w:rsidP="00C143D4">
            <w:pPr>
              <w:pStyle w:val="TAC"/>
              <w:rPr>
                <w:lang w:val="en-US"/>
              </w:rPr>
            </w:pPr>
          </w:p>
        </w:tc>
        <w:tc>
          <w:tcPr>
            <w:tcW w:w="1388" w:type="dxa"/>
            <w:vMerge/>
            <w:shd w:val="clear" w:color="auto" w:fill="FFC000"/>
          </w:tcPr>
          <w:p w:rsidR="00602538" w:rsidRDefault="00602538" w:rsidP="00C143D4">
            <w:pPr>
              <w:pStyle w:val="TAC"/>
              <w:rPr>
                <w:lang w:val="en-US"/>
              </w:rPr>
            </w:pPr>
          </w:p>
        </w:tc>
        <w:tc>
          <w:tcPr>
            <w:tcW w:w="1646" w:type="dxa"/>
            <w:vMerge/>
            <w:shd w:val="clear" w:color="auto" w:fill="FFC000"/>
          </w:tcPr>
          <w:p w:rsidR="00602538" w:rsidRDefault="00602538" w:rsidP="00C143D4">
            <w:pPr>
              <w:pStyle w:val="TAC"/>
              <w:rPr>
                <w:lang w:val="en-US"/>
              </w:rPr>
            </w:pPr>
          </w:p>
        </w:tc>
        <w:tc>
          <w:tcPr>
            <w:tcW w:w="1481" w:type="dxa"/>
            <w:vMerge w:val="restart"/>
            <w:shd w:val="clear" w:color="auto" w:fill="FFC000"/>
          </w:tcPr>
          <w:p w:rsidR="00602538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15</w:t>
            </w:r>
            <w:r w:rsidR="00912E5E">
              <w:rPr>
                <w:rFonts w:hint="eastAsia"/>
                <w:lang w:val="en-US"/>
              </w:rPr>
              <w:t>KHz</w:t>
            </w:r>
          </w:p>
        </w:tc>
        <w:tc>
          <w:tcPr>
            <w:tcW w:w="1608" w:type="dxa"/>
            <w:shd w:val="clear" w:color="auto" w:fill="FFC000"/>
          </w:tcPr>
          <w:p w:rsidR="00602538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15</w:t>
            </w:r>
            <w:r w:rsidR="00912E5E">
              <w:rPr>
                <w:rFonts w:hint="eastAsia"/>
                <w:lang w:val="en-US"/>
              </w:rPr>
              <w:t>KHz</w:t>
            </w:r>
          </w:p>
        </w:tc>
        <w:tc>
          <w:tcPr>
            <w:tcW w:w="1483" w:type="dxa"/>
            <w:shd w:val="clear" w:color="auto" w:fill="FFC000"/>
          </w:tcPr>
          <w:p w:rsidR="00602538" w:rsidRDefault="00602538" w:rsidP="00EF1343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12267</w:t>
            </w:r>
          </w:p>
        </w:tc>
        <w:tc>
          <w:tcPr>
            <w:tcW w:w="1319" w:type="dxa"/>
            <w:vMerge/>
            <w:shd w:val="clear" w:color="auto" w:fill="FFC000"/>
          </w:tcPr>
          <w:p w:rsidR="00602538" w:rsidRDefault="00602538" w:rsidP="00EF1343">
            <w:pPr>
              <w:pStyle w:val="TAC"/>
              <w:rPr>
                <w:lang w:val="en-US"/>
              </w:rPr>
            </w:pPr>
          </w:p>
        </w:tc>
      </w:tr>
      <w:tr w:rsidR="00602538" w:rsidRPr="00C126F6" w:rsidTr="00602538">
        <w:trPr>
          <w:trHeight w:val="191"/>
          <w:jc w:val="center"/>
        </w:trPr>
        <w:tc>
          <w:tcPr>
            <w:tcW w:w="1037" w:type="dxa"/>
            <w:vMerge/>
            <w:shd w:val="clear" w:color="auto" w:fill="FFC000"/>
          </w:tcPr>
          <w:p w:rsidR="00602538" w:rsidRDefault="00602538" w:rsidP="00C143D4">
            <w:pPr>
              <w:pStyle w:val="TAC"/>
              <w:rPr>
                <w:lang w:val="en-US"/>
              </w:rPr>
            </w:pPr>
          </w:p>
        </w:tc>
        <w:tc>
          <w:tcPr>
            <w:tcW w:w="1388" w:type="dxa"/>
            <w:vMerge/>
            <w:shd w:val="clear" w:color="auto" w:fill="FFC000"/>
          </w:tcPr>
          <w:p w:rsidR="00602538" w:rsidRDefault="00602538" w:rsidP="00C143D4">
            <w:pPr>
              <w:pStyle w:val="TAC"/>
              <w:rPr>
                <w:lang w:val="en-US"/>
              </w:rPr>
            </w:pPr>
          </w:p>
        </w:tc>
        <w:tc>
          <w:tcPr>
            <w:tcW w:w="1646" w:type="dxa"/>
            <w:vMerge/>
            <w:shd w:val="clear" w:color="auto" w:fill="FFC000"/>
          </w:tcPr>
          <w:p w:rsidR="00602538" w:rsidRDefault="00602538" w:rsidP="00C143D4">
            <w:pPr>
              <w:pStyle w:val="TAC"/>
              <w:rPr>
                <w:lang w:val="en-US"/>
              </w:rPr>
            </w:pPr>
          </w:p>
        </w:tc>
        <w:tc>
          <w:tcPr>
            <w:tcW w:w="1481" w:type="dxa"/>
            <w:vMerge/>
            <w:shd w:val="clear" w:color="auto" w:fill="FFC000"/>
          </w:tcPr>
          <w:p w:rsidR="00602538" w:rsidRDefault="00602538" w:rsidP="00C143D4">
            <w:pPr>
              <w:pStyle w:val="TAC"/>
              <w:rPr>
                <w:lang w:val="en-US"/>
              </w:rPr>
            </w:pPr>
          </w:p>
        </w:tc>
        <w:tc>
          <w:tcPr>
            <w:tcW w:w="1608" w:type="dxa"/>
            <w:shd w:val="clear" w:color="auto" w:fill="FFC000"/>
          </w:tcPr>
          <w:p w:rsidR="00602538" w:rsidRDefault="00602538" w:rsidP="00220EC2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100</w:t>
            </w:r>
            <w:r w:rsidR="00912E5E">
              <w:rPr>
                <w:rFonts w:hint="eastAsia"/>
                <w:lang w:val="en-US"/>
              </w:rPr>
              <w:t>KHz</w:t>
            </w:r>
            <w:r>
              <w:rPr>
                <w:rFonts w:hint="eastAsia"/>
                <w:lang w:val="en-US"/>
              </w:rPr>
              <w:t>+/-5</w:t>
            </w:r>
            <w:r w:rsidR="00912E5E">
              <w:rPr>
                <w:rFonts w:hint="eastAsia"/>
                <w:lang w:val="en-US"/>
              </w:rPr>
              <w:t>kHz</w:t>
            </w:r>
          </w:p>
        </w:tc>
        <w:tc>
          <w:tcPr>
            <w:tcW w:w="1483" w:type="dxa"/>
            <w:shd w:val="clear" w:color="auto" w:fill="FFC000"/>
          </w:tcPr>
          <w:p w:rsidR="00602538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1840</w:t>
            </w:r>
          </w:p>
        </w:tc>
        <w:tc>
          <w:tcPr>
            <w:tcW w:w="1319" w:type="dxa"/>
            <w:vMerge/>
            <w:shd w:val="clear" w:color="auto" w:fill="FFC000"/>
          </w:tcPr>
          <w:p w:rsidR="00602538" w:rsidRDefault="00602538" w:rsidP="00C143D4">
            <w:pPr>
              <w:pStyle w:val="TAC"/>
              <w:rPr>
                <w:lang w:val="en-US"/>
              </w:rPr>
            </w:pPr>
          </w:p>
        </w:tc>
      </w:tr>
      <w:tr w:rsidR="00602538" w:rsidRPr="00C126F6" w:rsidTr="00602538">
        <w:trPr>
          <w:trHeight w:val="275"/>
          <w:jc w:val="center"/>
        </w:trPr>
        <w:tc>
          <w:tcPr>
            <w:tcW w:w="1037" w:type="dxa"/>
            <w:shd w:val="clear" w:color="auto" w:fill="auto"/>
            <w:hideMark/>
          </w:tcPr>
          <w:p w:rsidR="00602538" w:rsidRPr="00F01434" w:rsidRDefault="00602538" w:rsidP="00C143D4">
            <w:pPr>
              <w:pStyle w:val="TAC"/>
              <w:rPr>
                <w:lang w:val="en-US"/>
              </w:rPr>
            </w:pPr>
            <w:r w:rsidRPr="00F01434">
              <w:rPr>
                <w:lang w:val="en-US"/>
              </w:rPr>
              <w:t>n</w:t>
            </w:r>
            <w:r w:rsidRPr="00F01434">
              <w:rPr>
                <w:rFonts w:hint="eastAsia"/>
                <w:lang w:val="en-US"/>
              </w:rPr>
              <w:t>50</w:t>
            </w:r>
          </w:p>
        </w:tc>
        <w:tc>
          <w:tcPr>
            <w:tcW w:w="1388" w:type="dxa"/>
            <w:shd w:val="clear" w:color="auto" w:fill="auto"/>
            <w:hideMark/>
          </w:tcPr>
          <w:p w:rsidR="00602538" w:rsidRPr="00F01434" w:rsidRDefault="00602538" w:rsidP="00C143D4">
            <w:pPr>
              <w:pStyle w:val="TAC"/>
              <w:rPr>
                <w:lang w:val="en-US"/>
              </w:rPr>
            </w:pPr>
            <w:r w:rsidRPr="00F01434">
              <w:rPr>
                <w:rFonts w:hint="eastAsia"/>
                <w:lang w:val="en-US"/>
              </w:rPr>
              <w:t xml:space="preserve">1432 </w:t>
            </w:r>
            <w:r w:rsidRPr="00F01434">
              <w:rPr>
                <w:lang w:val="en-US"/>
              </w:rPr>
              <w:t>–</w:t>
            </w:r>
            <w:r>
              <w:rPr>
                <w:rFonts w:hint="eastAsia"/>
                <w:lang w:val="en-US"/>
              </w:rPr>
              <w:t xml:space="preserve"> </w:t>
            </w:r>
            <w:r w:rsidRPr="00F01434">
              <w:rPr>
                <w:rFonts w:hint="eastAsia"/>
                <w:lang w:val="en-US"/>
              </w:rPr>
              <w:t>1517 MHz</w:t>
            </w:r>
          </w:p>
        </w:tc>
        <w:tc>
          <w:tcPr>
            <w:tcW w:w="1646" w:type="dxa"/>
            <w:shd w:val="clear" w:color="auto" w:fill="DDD9C3" w:themeFill="background2" w:themeFillShade="E6"/>
          </w:tcPr>
          <w:p w:rsidR="00602538" w:rsidRPr="004E64C5" w:rsidRDefault="00602538" w:rsidP="00C143D4">
            <w:pPr>
              <w:pStyle w:val="TAC"/>
              <w:rPr>
                <w:lang w:val="en-US"/>
              </w:rPr>
            </w:pPr>
            <w:r w:rsidRPr="004E64C5">
              <w:rPr>
                <w:rFonts w:hint="eastAsia"/>
                <w:lang w:val="en-US"/>
              </w:rPr>
              <w:t>[5/15]</w:t>
            </w:r>
          </w:p>
        </w:tc>
        <w:tc>
          <w:tcPr>
            <w:tcW w:w="1481" w:type="dxa"/>
            <w:shd w:val="clear" w:color="auto" w:fill="DDD9C3" w:themeFill="background2" w:themeFillShade="E6"/>
          </w:tcPr>
          <w:p w:rsidR="00602538" w:rsidRPr="006A2231" w:rsidRDefault="00602538" w:rsidP="00C143D4">
            <w:pPr>
              <w:pStyle w:val="TAC"/>
              <w:rPr>
                <w:highlight w:val="yellow"/>
                <w:lang w:val="en-US"/>
              </w:rPr>
            </w:pPr>
            <w:r>
              <w:rPr>
                <w:rFonts w:hint="eastAsia"/>
                <w:lang w:val="en-US"/>
              </w:rPr>
              <w:t>100</w:t>
            </w:r>
            <w:r w:rsidR="00912E5E">
              <w:rPr>
                <w:rFonts w:hint="eastAsia"/>
                <w:lang w:val="en-US"/>
              </w:rPr>
              <w:t>KHz</w:t>
            </w:r>
          </w:p>
        </w:tc>
        <w:tc>
          <w:tcPr>
            <w:tcW w:w="1608" w:type="dxa"/>
            <w:shd w:val="clear" w:color="auto" w:fill="DDD9C3" w:themeFill="background2" w:themeFillShade="E6"/>
          </w:tcPr>
          <w:p w:rsidR="00602538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100</w:t>
            </w:r>
            <w:r w:rsidR="00912E5E">
              <w:rPr>
                <w:rFonts w:hint="eastAsia"/>
                <w:lang w:val="en-US"/>
              </w:rPr>
              <w:t>KHz</w:t>
            </w:r>
          </w:p>
        </w:tc>
        <w:tc>
          <w:tcPr>
            <w:tcW w:w="1483" w:type="dxa"/>
            <w:shd w:val="clear" w:color="auto" w:fill="DDD9C3" w:themeFill="background2" w:themeFillShade="E6"/>
          </w:tcPr>
          <w:p w:rsidR="00602538" w:rsidRDefault="00602538" w:rsidP="00EF1343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800</w:t>
            </w:r>
          </w:p>
        </w:tc>
        <w:tc>
          <w:tcPr>
            <w:tcW w:w="1319" w:type="dxa"/>
            <w:shd w:val="clear" w:color="auto" w:fill="DDD9C3" w:themeFill="background2" w:themeFillShade="E6"/>
          </w:tcPr>
          <w:p w:rsidR="00602538" w:rsidRDefault="00602538" w:rsidP="00EF1343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836</w:t>
            </w:r>
          </w:p>
        </w:tc>
      </w:tr>
      <w:tr w:rsidR="00602538" w:rsidRPr="00C126F6" w:rsidTr="00602538">
        <w:trPr>
          <w:trHeight w:val="275"/>
          <w:jc w:val="center"/>
        </w:trPr>
        <w:tc>
          <w:tcPr>
            <w:tcW w:w="1037" w:type="dxa"/>
            <w:shd w:val="clear" w:color="auto" w:fill="auto"/>
            <w:hideMark/>
          </w:tcPr>
          <w:p w:rsidR="00602538" w:rsidRPr="00F01434" w:rsidRDefault="00602538" w:rsidP="00C143D4">
            <w:pPr>
              <w:pStyle w:val="TAC"/>
              <w:rPr>
                <w:lang w:val="en-US"/>
              </w:rPr>
            </w:pPr>
            <w:r w:rsidRPr="00F01434">
              <w:rPr>
                <w:lang w:val="en-US"/>
              </w:rPr>
              <w:t>n</w:t>
            </w:r>
            <w:r w:rsidRPr="00F01434">
              <w:rPr>
                <w:rFonts w:hint="eastAsia"/>
                <w:lang w:val="en-US"/>
              </w:rPr>
              <w:t>51</w:t>
            </w:r>
          </w:p>
        </w:tc>
        <w:tc>
          <w:tcPr>
            <w:tcW w:w="1388" w:type="dxa"/>
            <w:shd w:val="clear" w:color="auto" w:fill="auto"/>
            <w:hideMark/>
          </w:tcPr>
          <w:p w:rsidR="00602538" w:rsidRPr="00F01434" w:rsidRDefault="00602538" w:rsidP="00C143D4">
            <w:pPr>
              <w:pStyle w:val="TAC"/>
              <w:rPr>
                <w:lang w:val="en-US"/>
              </w:rPr>
            </w:pPr>
            <w:r w:rsidRPr="00F01434">
              <w:rPr>
                <w:rFonts w:hint="eastAsia"/>
                <w:lang w:val="en-US"/>
              </w:rPr>
              <w:t xml:space="preserve">1427 </w:t>
            </w:r>
            <w:r w:rsidRPr="00F01434">
              <w:rPr>
                <w:lang w:val="en-US"/>
              </w:rPr>
              <w:t>–</w:t>
            </w:r>
            <w:r>
              <w:rPr>
                <w:rFonts w:hint="eastAsia"/>
                <w:lang w:val="en-US"/>
              </w:rPr>
              <w:t xml:space="preserve"> </w:t>
            </w:r>
            <w:r w:rsidRPr="00F01434">
              <w:rPr>
                <w:rFonts w:hint="eastAsia"/>
                <w:lang w:val="en-US"/>
              </w:rPr>
              <w:t>1432 MHz</w:t>
            </w:r>
          </w:p>
        </w:tc>
        <w:tc>
          <w:tcPr>
            <w:tcW w:w="1646" w:type="dxa"/>
            <w:shd w:val="clear" w:color="auto" w:fill="DDD9C3" w:themeFill="background2" w:themeFillShade="E6"/>
          </w:tcPr>
          <w:p w:rsidR="00602538" w:rsidRPr="004E64C5" w:rsidRDefault="00602538" w:rsidP="00C143D4">
            <w:pPr>
              <w:pStyle w:val="TAC"/>
              <w:rPr>
                <w:lang w:val="en-US"/>
              </w:rPr>
            </w:pPr>
            <w:r w:rsidRPr="004E64C5">
              <w:rPr>
                <w:rFonts w:hint="eastAsia"/>
                <w:lang w:val="en-US"/>
              </w:rPr>
              <w:t>[5/15]</w:t>
            </w:r>
          </w:p>
        </w:tc>
        <w:tc>
          <w:tcPr>
            <w:tcW w:w="1481" w:type="dxa"/>
            <w:shd w:val="clear" w:color="auto" w:fill="DDD9C3" w:themeFill="background2" w:themeFillShade="E6"/>
          </w:tcPr>
          <w:p w:rsidR="00602538" w:rsidRPr="006A2231" w:rsidRDefault="00602538" w:rsidP="00C143D4">
            <w:pPr>
              <w:pStyle w:val="TAC"/>
              <w:rPr>
                <w:highlight w:val="yellow"/>
                <w:lang w:val="en-US"/>
              </w:rPr>
            </w:pPr>
            <w:r>
              <w:rPr>
                <w:rFonts w:hint="eastAsia"/>
                <w:lang w:val="en-US"/>
              </w:rPr>
              <w:t>100</w:t>
            </w:r>
            <w:r w:rsidR="00912E5E">
              <w:rPr>
                <w:rFonts w:hint="eastAsia"/>
                <w:lang w:val="en-US"/>
              </w:rPr>
              <w:t>KHz</w:t>
            </w:r>
          </w:p>
        </w:tc>
        <w:tc>
          <w:tcPr>
            <w:tcW w:w="1608" w:type="dxa"/>
            <w:shd w:val="clear" w:color="auto" w:fill="DDD9C3" w:themeFill="background2" w:themeFillShade="E6"/>
          </w:tcPr>
          <w:p w:rsidR="00602538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100</w:t>
            </w:r>
            <w:r w:rsidR="00912E5E">
              <w:rPr>
                <w:rFonts w:hint="eastAsia"/>
                <w:lang w:val="en-US"/>
              </w:rPr>
              <w:t>KHz</w:t>
            </w:r>
          </w:p>
        </w:tc>
        <w:tc>
          <w:tcPr>
            <w:tcW w:w="1483" w:type="dxa"/>
            <w:shd w:val="clear" w:color="auto" w:fill="DDD9C3" w:themeFill="background2" w:themeFillShade="E6"/>
          </w:tcPr>
          <w:p w:rsidR="00602538" w:rsidRDefault="000608D0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1319" w:type="dxa"/>
            <w:shd w:val="clear" w:color="auto" w:fill="DDD9C3" w:themeFill="background2" w:themeFillShade="E6"/>
          </w:tcPr>
          <w:p w:rsidR="00602538" w:rsidRDefault="000608D0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36</w:t>
            </w:r>
          </w:p>
        </w:tc>
      </w:tr>
      <w:tr w:rsidR="00602538" w:rsidRPr="00C126F6" w:rsidTr="00602538">
        <w:trPr>
          <w:trHeight w:val="275"/>
          <w:jc w:val="center"/>
        </w:trPr>
        <w:tc>
          <w:tcPr>
            <w:tcW w:w="1037" w:type="dxa"/>
            <w:shd w:val="clear" w:color="auto" w:fill="auto"/>
            <w:hideMark/>
          </w:tcPr>
          <w:p w:rsidR="00602538" w:rsidRPr="00C126F6" w:rsidRDefault="00602538" w:rsidP="00C143D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rPr>
                <w:rFonts w:hint="eastAsia"/>
                <w:lang w:val="en-US"/>
              </w:rPr>
              <w:t>66</w:t>
            </w:r>
          </w:p>
        </w:tc>
        <w:tc>
          <w:tcPr>
            <w:tcW w:w="1388" w:type="dxa"/>
            <w:shd w:val="clear" w:color="auto" w:fill="auto"/>
            <w:hideMark/>
          </w:tcPr>
          <w:p w:rsidR="00602538" w:rsidRPr="00C126F6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2110</w:t>
            </w:r>
            <w:r w:rsidRPr="00C126F6"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>–</w:t>
            </w:r>
            <w:r>
              <w:rPr>
                <w:rFonts w:hint="eastAsia"/>
                <w:lang w:val="en-US"/>
              </w:rPr>
              <w:t xml:space="preserve"> 2200 MHz</w:t>
            </w:r>
          </w:p>
        </w:tc>
        <w:tc>
          <w:tcPr>
            <w:tcW w:w="1646" w:type="dxa"/>
            <w:shd w:val="clear" w:color="auto" w:fill="auto"/>
          </w:tcPr>
          <w:p w:rsidR="00602538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5/15</w:t>
            </w:r>
          </w:p>
          <w:p w:rsidR="00602538" w:rsidRPr="00C126F6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10/30</w:t>
            </w:r>
          </w:p>
        </w:tc>
        <w:tc>
          <w:tcPr>
            <w:tcW w:w="1481" w:type="dxa"/>
          </w:tcPr>
          <w:p w:rsidR="00602538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100</w:t>
            </w:r>
            <w:r w:rsidR="00912E5E">
              <w:rPr>
                <w:rFonts w:hint="eastAsia"/>
                <w:lang w:val="en-US"/>
              </w:rPr>
              <w:t>KHz</w:t>
            </w:r>
          </w:p>
        </w:tc>
        <w:tc>
          <w:tcPr>
            <w:tcW w:w="1608" w:type="dxa"/>
          </w:tcPr>
          <w:p w:rsidR="00602538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100</w:t>
            </w:r>
            <w:r w:rsidR="00912E5E">
              <w:rPr>
                <w:rFonts w:hint="eastAsia"/>
                <w:lang w:val="en-US"/>
              </w:rPr>
              <w:t>KHz</w:t>
            </w:r>
          </w:p>
        </w:tc>
        <w:tc>
          <w:tcPr>
            <w:tcW w:w="1483" w:type="dxa"/>
          </w:tcPr>
          <w:p w:rsidR="00602538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850</w:t>
            </w:r>
          </w:p>
        </w:tc>
        <w:tc>
          <w:tcPr>
            <w:tcW w:w="1319" w:type="dxa"/>
          </w:tcPr>
          <w:p w:rsidR="00602538" w:rsidRDefault="000608D0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886</w:t>
            </w:r>
          </w:p>
        </w:tc>
      </w:tr>
      <w:tr w:rsidR="00602538" w:rsidRPr="00C126F6" w:rsidTr="00602538">
        <w:trPr>
          <w:trHeight w:val="275"/>
          <w:jc w:val="center"/>
        </w:trPr>
        <w:tc>
          <w:tcPr>
            <w:tcW w:w="1037" w:type="dxa"/>
            <w:shd w:val="clear" w:color="auto" w:fill="auto"/>
            <w:hideMark/>
          </w:tcPr>
          <w:p w:rsidR="00602538" w:rsidRPr="00C126F6" w:rsidRDefault="00602538" w:rsidP="00C143D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rPr>
                <w:rFonts w:hint="eastAsia"/>
                <w:lang w:val="en-US"/>
              </w:rPr>
              <w:t>70</w:t>
            </w:r>
          </w:p>
        </w:tc>
        <w:tc>
          <w:tcPr>
            <w:tcW w:w="1388" w:type="dxa"/>
            <w:shd w:val="clear" w:color="auto" w:fill="auto"/>
            <w:hideMark/>
          </w:tcPr>
          <w:p w:rsidR="00602538" w:rsidRPr="00C126F6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1995</w:t>
            </w:r>
            <w:r>
              <w:rPr>
                <w:lang w:val="en-US"/>
              </w:rPr>
              <w:t>–</w:t>
            </w:r>
            <w:r>
              <w:rPr>
                <w:rFonts w:hint="eastAsia"/>
                <w:lang w:val="en-US"/>
              </w:rPr>
              <w:t xml:space="preserve"> 2020 MHz</w:t>
            </w:r>
          </w:p>
        </w:tc>
        <w:tc>
          <w:tcPr>
            <w:tcW w:w="1646" w:type="dxa"/>
            <w:shd w:val="clear" w:color="auto" w:fill="auto"/>
          </w:tcPr>
          <w:p w:rsidR="00602538" w:rsidRPr="00C126F6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5/15</w:t>
            </w:r>
          </w:p>
        </w:tc>
        <w:tc>
          <w:tcPr>
            <w:tcW w:w="1481" w:type="dxa"/>
          </w:tcPr>
          <w:p w:rsidR="00602538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100</w:t>
            </w:r>
            <w:r w:rsidR="00912E5E">
              <w:rPr>
                <w:rFonts w:hint="eastAsia"/>
                <w:lang w:val="en-US"/>
              </w:rPr>
              <w:t>KHz</w:t>
            </w:r>
          </w:p>
        </w:tc>
        <w:tc>
          <w:tcPr>
            <w:tcW w:w="1608" w:type="dxa"/>
          </w:tcPr>
          <w:p w:rsidR="00602538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100</w:t>
            </w:r>
            <w:r w:rsidR="00912E5E">
              <w:rPr>
                <w:rFonts w:hint="eastAsia"/>
                <w:lang w:val="en-US"/>
              </w:rPr>
              <w:t>KHz</w:t>
            </w:r>
          </w:p>
        </w:tc>
        <w:tc>
          <w:tcPr>
            <w:tcW w:w="1483" w:type="dxa"/>
          </w:tcPr>
          <w:p w:rsidR="00602538" w:rsidRDefault="00602538" w:rsidP="00EF1343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200</w:t>
            </w:r>
          </w:p>
        </w:tc>
        <w:tc>
          <w:tcPr>
            <w:tcW w:w="1319" w:type="dxa"/>
          </w:tcPr>
          <w:p w:rsidR="00602538" w:rsidRDefault="000608D0" w:rsidP="00EF1343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200</w:t>
            </w:r>
          </w:p>
        </w:tc>
      </w:tr>
      <w:tr w:rsidR="00602538" w:rsidRPr="00C126F6" w:rsidTr="00602538">
        <w:trPr>
          <w:trHeight w:val="275"/>
          <w:jc w:val="center"/>
        </w:trPr>
        <w:tc>
          <w:tcPr>
            <w:tcW w:w="1037" w:type="dxa"/>
            <w:shd w:val="clear" w:color="auto" w:fill="auto"/>
            <w:hideMark/>
          </w:tcPr>
          <w:p w:rsidR="00602538" w:rsidRPr="00047AD4" w:rsidRDefault="00602538" w:rsidP="00C143D4">
            <w:pPr>
              <w:pStyle w:val="TAC"/>
              <w:rPr>
                <w:lang w:val="en-US"/>
              </w:rPr>
            </w:pPr>
            <w:r w:rsidRPr="00047AD4">
              <w:rPr>
                <w:lang w:val="en-US"/>
              </w:rPr>
              <w:t>n</w:t>
            </w:r>
            <w:r w:rsidRPr="00047AD4">
              <w:rPr>
                <w:rFonts w:hint="eastAsia"/>
                <w:lang w:val="en-US"/>
              </w:rPr>
              <w:t>71</w:t>
            </w:r>
          </w:p>
        </w:tc>
        <w:tc>
          <w:tcPr>
            <w:tcW w:w="1388" w:type="dxa"/>
            <w:shd w:val="clear" w:color="auto" w:fill="auto"/>
            <w:hideMark/>
          </w:tcPr>
          <w:p w:rsidR="00602538" w:rsidRPr="00047AD4" w:rsidRDefault="00602538" w:rsidP="00C143D4">
            <w:pPr>
              <w:pStyle w:val="TAC"/>
              <w:rPr>
                <w:lang w:val="en-US"/>
              </w:rPr>
            </w:pPr>
            <w:r w:rsidRPr="00047AD4">
              <w:rPr>
                <w:rFonts w:hint="eastAsia"/>
                <w:lang w:val="en-US"/>
              </w:rPr>
              <w:t xml:space="preserve">617 </w:t>
            </w:r>
            <w:r w:rsidRPr="00047AD4">
              <w:rPr>
                <w:lang w:val="en-US"/>
              </w:rPr>
              <w:t>–</w:t>
            </w:r>
            <w:r w:rsidRPr="00047AD4">
              <w:rPr>
                <w:rFonts w:hint="eastAsia"/>
                <w:lang w:val="en-US"/>
              </w:rPr>
              <w:t xml:space="preserve"> 652 MHz</w:t>
            </w:r>
          </w:p>
        </w:tc>
        <w:tc>
          <w:tcPr>
            <w:tcW w:w="1646" w:type="dxa"/>
            <w:shd w:val="clear" w:color="auto" w:fill="auto"/>
          </w:tcPr>
          <w:p w:rsidR="00602538" w:rsidRPr="00C126F6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5/15</w:t>
            </w:r>
          </w:p>
        </w:tc>
        <w:tc>
          <w:tcPr>
            <w:tcW w:w="1481" w:type="dxa"/>
          </w:tcPr>
          <w:p w:rsidR="00602538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100</w:t>
            </w:r>
            <w:r w:rsidR="00912E5E">
              <w:rPr>
                <w:rFonts w:hint="eastAsia"/>
                <w:lang w:val="en-US"/>
              </w:rPr>
              <w:t>KHz</w:t>
            </w:r>
          </w:p>
        </w:tc>
        <w:tc>
          <w:tcPr>
            <w:tcW w:w="1608" w:type="dxa"/>
          </w:tcPr>
          <w:p w:rsidR="00602538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100</w:t>
            </w:r>
            <w:r w:rsidR="00912E5E">
              <w:rPr>
                <w:rFonts w:hint="eastAsia"/>
                <w:lang w:val="en-US"/>
              </w:rPr>
              <w:t>KHz</w:t>
            </w:r>
          </w:p>
        </w:tc>
        <w:tc>
          <w:tcPr>
            <w:tcW w:w="1483" w:type="dxa"/>
          </w:tcPr>
          <w:p w:rsidR="00602538" w:rsidRDefault="00602538" w:rsidP="00EF1343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300</w:t>
            </w:r>
          </w:p>
        </w:tc>
        <w:tc>
          <w:tcPr>
            <w:tcW w:w="1319" w:type="dxa"/>
          </w:tcPr>
          <w:p w:rsidR="00602538" w:rsidRDefault="000608D0" w:rsidP="00EF1343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300</w:t>
            </w:r>
          </w:p>
        </w:tc>
      </w:tr>
      <w:tr w:rsidR="00602538" w:rsidRPr="00C126F6" w:rsidTr="00602538">
        <w:trPr>
          <w:trHeight w:val="275"/>
          <w:jc w:val="center"/>
        </w:trPr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02538" w:rsidRPr="00F01434" w:rsidRDefault="00602538" w:rsidP="00C143D4">
            <w:pPr>
              <w:pStyle w:val="TAC"/>
              <w:rPr>
                <w:lang w:val="en-US"/>
              </w:rPr>
            </w:pPr>
            <w:r w:rsidRPr="00F01434">
              <w:rPr>
                <w:lang w:val="en-US"/>
              </w:rPr>
              <w:t>n</w:t>
            </w:r>
            <w:r w:rsidRPr="00F01434">
              <w:rPr>
                <w:rFonts w:hint="eastAsia"/>
                <w:lang w:val="en-US"/>
              </w:rPr>
              <w:t>74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02538" w:rsidRPr="00F01434" w:rsidRDefault="00602538" w:rsidP="00C143D4">
            <w:pPr>
              <w:pStyle w:val="TAC"/>
              <w:rPr>
                <w:lang w:val="en-US"/>
              </w:rPr>
            </w:pPr>
            <w:r w:rsidRPr="00F01434">
              <w:rPr>
                <w:rFonts w:hint="eastAsia"/>
                <w:lang w:val="en-US"/>
              </w:rPr>
              <w:t xml:space="preserve">1475 </w:t>
            </w:r>
            <w:r w:rsidRPr="00F01434">
              <w:rPr>
                <w:lang w:val="en-US"/>
              </w:rPr>
              <w:t>–</w:t>
            </w:r>
            <w:r>
              <w:rPr>
                <w:rFonts w:hint="eastAsia"/>
                <w:lang w:val="en-US"/>
              </w:rPr>
              <w:t xml:space="preserve"> </w:t>
            </w:r>
            <w:r w:rsidRPr="00F01434">
              <w:rPr>
                <w:rFonts w:hint="eastAsia"/>
                <w:lang w:val="en-US"/>
              </w:rPr>
              <w:t>1518 MHz</w:t>
            </w:r>
          </w:p>
        </w:tc>
        <w:tc>
          <w:tcPr>
            <w:tcW w:w="1646" w:type="dxa"/>
            <w:tcBorders>
              <w:bottom w:val="single" w:sz="4" w:space="0" w:color="auto"/>
            </w:tcBorders>
            <w:shd w:val="clear" w:color="auto" w:fill="auto"/>
          </w:tcPr>
          <w:p w:rsidR="00602538" w:rsidRPr="00C126F6" w:rsidRDefault="00602538" w:rsidP="00C143D4">
            <w:pPr>
              <w:pStyle w:val="TAC"/>
              <w:rPr>
                <w:lang w:val="en-US"/>
              </w:rPr>
            </w:pPr>
            <w:r w:rsidRPr="004E64C5">
              <w:rPr>
                <w:rFonts w:hint="eastAsia"/>
                <w:lang w:val="en-US"/>
              </w:rPr>
              <w:t>5/15</w:t>
            </w: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:rsidR="00602538" w:rsidRPr="006A2231" w:rsidRDefault="00602538" w:rsidP="00C143D4">
            <w:pPr>
              <w:pStyle w:val="TAC"/>
              <w:rPr>
                <w:highlight w:val="yellow"/>
                <w:lang w:val="en-US"/>
              </w:rPr>
            </w:pPr>
            <w:r>
              <w:rPr>
                <w:rFonts w:hint="eastAsia"/>
                <w:lang w:val="en-US"/>
              </w:rPr>
              <w:t>100</w:t>
            </w:r>
            <w:r w:rsidR="00912E5E">
              <w:rPr>
                <w:rFonts w:hint="eastAsia"/>
                <w:lang w:val="en-US"/>
              </w:rPr>
              <w:t>KHz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:rsidR="00602538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100</w:t>
            </w:r>
            <w:r w:rsidR="00912E5E">
              <w:rPr>
                <w:rFonts w:hint="eastAsia"/>
                <w:lang w:val="en-US"/>
              </w:rPr>
              <w:t>KHz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602538" w:rsidRDefault="000608D0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380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:rsidR="00602538" w:rsidRDefault="000608D0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416</w:t>
            </w:r>
          </w:p>
        </w:tc>
      </w:tr>
      <w:tr w:rsidR="000608D0" w:rsidRPr="00C126F6" w:rsidTr="00602538">
        <w:trPr>
          <w:trHeight w:val="242"/>
          <w:jc w:val="center"/>
        </w:trPr>
        <w:tc>
          <w:tcPr>
            <w:tcW w:w="1037" w:type="dxa"/>
            <w:vMerge w:val="restart"/>
            <w:shd w:val="clear" w:color="auto" w:fill="FFC000"/>
            <w:hideMark/>
          </w:tcPr>
          <w:p w:rsidR="000608D0" w:rsidRPr="00C126F6" w:rsidRDefault="000608D0" w:rsidP="00C143D4">
            <w:pPr>
              <w:pStyle w:val="TAC"/>
              <w:rPr>
                <w:lang w:val="en-US"/>
              </w:rPr>
            </w:pPr>
            <w:r w:rsidRPr="00C126F6">
              <w:rPr>
                <w:rFonts w:hint="eastAsia"/>
                <w:lang w:val="en-US"/>
              </w:rPr>
              <w:t>n77</w:t>
            </w:r>
          </w:p>
        </w:tc>
        <w:tc>
          <w:tcPr>
            <w:tcW w:w="1388" w:type="dxa"/>
            <w:vMerge w:val="restart"/>
            <w:shd w:val="clear" w:color="auto" w:fill="FFC000"/>
            <w:hideMark/>
          </w:tcPr>
          <w:p w:rsidR="000608D0" w:rsidRPr="00C126F6" w:rsidRDefault="000608D0" w:rsidP="00C143D4">
            <w:pPr>
              <w:pStyle w:val="TAC"/>
              <w:rPr>
                <w:lang w:val="en-US"/>
              </w:rPr>
            </w:pPr>
            <w:r w:rsidRPr="00C126F6">
              <w:rPr>
                <w:rFonts w:hint="eastAsia"/>
                <w:lang w:val="en-US"/>
              </w:rPr>
              <w:t xml:space="preserve">3.3 </w:t>
            </w:r>
            <w:r>
              <w:rPr>
                <w:lang w:val="en-US"/>
              </w:rPr>
              <w:t>–</w:t>
            </w:r>
            <w:r w:rsidRPr="00C126F6">
              <w:rPr>
                <w:rFonts w:hint="eastAsia"/>
                <w:lang w:val="en-US"/>
              </w:rPr>
              <w:t xml:space="preserve"> 4.2 GHz</w:t>
            </w:r>
          </w:p>
        </w:tc>
        <w:tc>
          <w:tcPr>
            <w:tcW w:w="1646" w:type="dxa"/>
            <w:vMerge w:val="restart"/>
            <w:shd w:val="clear" w:color="auto" w:fill="FFC000"/>
          </w:tcPr>
          <w:p w:rsidR="000608D0" w:rsidRDefault="000608D0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10/15</w:t>
            </w:r>
          </w:p>
          <w:p w:rsidR="000608D0" w:rsidRPr="00C126F6" w:rsidRDefault="000608D0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10/30</w:t>
            </w:r>
          </w:p>
        </w:tc>
        <w:tc>
          <w:tcPr>
            <w:tcW w:w="1481" w:type="dxa"/>
            <w:vMerge w:val="restart"/>
            <w:shd w:val="clear" w:color="auto" w:fill="FFC000"/>
          </w:tcPr>
          <w:p w:rsidR="000608D0" w:rsidRDefault="000608D0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15</w:t>
            </w:r>
            <w:r w:rsidR="00912E5E">
              <w:rPr>
                <w:rFonts w:hint="eastAsia"/>
                <w:lang w:val="en-US"/>
              </w:rPr>
              <w:t>KHz</w:t>
            </w:r>
          </w:p>
        </w:tc>
        <w:tc>
          <w:tcPr>
            <w:tcW w:w="1608" w:type="dxa"/>
            <w:shd w:val="clear" w:color="auto" w:fill="FFC000"/>
          </w:tcPr>
          <w:p w:rsidR="000608D0" w:rsidRDefault="000608D0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15</w:t>
            </w:r>
            <w:r w:rsidR="00912E5E">
              <w:rPr>
                <w:rFonts w:hint="eastAsia"/>
                <w:lang w:val="en-US"/>
              </w:rPr>
              <w:t>KHz</w:t>
            </w:r>
          </w:p>
        </w:tc>
        <w:tc>
          <w:tcPr>
            <w:tcW w:w="1483" w:type="dxa"/>
            <w:shd w:val="clear" w:color="auto" w:fill="FFC000"/>
          </w:tcPr>
          <w:p w:rsidR="000608D0" w:rsidRDefault="000608D0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60000</w:t>
            </w:r>
          </w:p>
        </w:tc>
        <w:tc>
          <w:tcPr>
            <w:tcW w:w="1319" w:type="dxa"/>
            <w:vMerge w:val="restart"/>
            <w:shd w:val="clear" w:color="auto" w:fill="FFC000"/>
          </w:tcPr>
          <w:p w:rsidR="000608D0" w:rsidRDefault="000608D0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NA</w:t>
            </w:r>
          </w:p>
        </w:tc>
      </w:tr>
      <w:tr w:rsidR="000608D0" w:rsidRPr="00C126F6" w:rsidTr="00602538">
        <w:trPr>
          <w:trHeight w:val="307"/>
          <w:jc w:val="center"/>
        </w:trPr>
        <w:tc>
          <w:tcPr>
            <w:tcW w:w="1037" w:type="dxa"/>
            <w:vMerge/>
            <w:shd w:val="clear" w:color="auto" w:fill="FFC000"/>
          </w:tcPr>
          <w:p w:rsidR="000608D0" w:rsidRPr="00C126F6" w:rsidRDefault="000608D0" w:rsidP="00C143D4">
            <w:pPr>
              <w:pStyle w:val="TAC"/>
              <w:rPr>
                <w:lang w:val="en-US"/>
              </w:rPr>
            </w:pPr>
          </w:p>
        </w:tc>
        <w:tc>
          <w:tcPr>
            <w:tcW w:w="1388" w:type="dxa"/>
            <w:vMerge/>
            <w:shd w:val="clear" w:color="auto" w:fill="FFC000"/>
          </w:tcPr>
          <w:p w:rsidR="000608D0" w:rsidRPr="00C126F6" w:rsidRDefault="000608D0" w:rsidP="00C143D4">
            <w:pPr>
              <w:pStyle w:val="TAC"/>
              <w:rPr>
                <w:lang w:val="en-US"/>
              </w:rPr>
            </w:pPr>
          </w:p>
        </w:tc>
        <w:tc>
          <w:tcPr>
            <w:tcW w:w="1646" w:type="dxa"/>
            <w:vMerge/>
            <w:shd w:val="clear" w:color="auto" w:fill="FFC000"/>
          </w:tcPr>
          <w:p w:rsidR="000608D0" w:rsidRDefault="000608D0" w:rsidP="00C143D4">
            <w:pPr>
              <w:pStyle w:val="TAC"/>
              <w:rPr>
                <w:lang w:val="en-US"/>
              </w:rPr>
            </w:pPr>
          </w:p>
        </w:tc>
        <w:tc>
          <w:tcPr>
            <w:tcW w:w="1481" w:type="dxa"/>
            <w:vMerge/>
            <w:shd w:val="clear" w:color="auto" w:fill="FFC000"/>
          </w:tcPr>
          <w:p w:rsidR="000608D0" w:rsidRDefault="000608D0" w:rsidP="00C143D4">
            <w:pPr>
              <w:pStyle w:val="TAC"/>
              <w:rPr>
                <w:lang w:val="en-US"/>
              </w:rPr>
            </w:pPr>
          </w:p>
        </w:tc>
        <w:tc>
          <w:tcPr>
            <w:tcW w:w="1608" w:type="dxa"/>
            <w:shd w:val="clear" w:color="auto" w:fill="FFC000"/>
          </w:tcPr>
          <w:p w:rsidR="000608D0" w:rsidRDefault="000608D0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100</w:t>
            </w:r>
            <w:r w:rsidR="00912E5E">
              <w:rPr>
                <w:rFonts w:hint="eastAsia"/>
                <w:lang w:val="en-US"/>
              </w:rPr>
              <w:t>KHz</w:t>
            </w:r>
            <w:r>
              <w:rPr>
                <w:rFonts w:hint="eastAsia"/>
                <w:lang w:val="en-US"/>
              </w:rPr>
              <w:t>+/-5</w:t>
            </w:r>
            <w:r w:rsidR="00912E5E">
              <w:rPr>
                <w:rFonts w:hint="eastAsia"/>
                <w:lang w:val="en-US"/>
              </w:rPr>
              <w:t>kHz</w:t>
            </w:r>
          </w:p>
        </w:tc>
        <w:tc>
          <w:tcPr>
            <w:tcW w:w="1483" w:type="dxa"/>
            <w:shd w:val="clear" w:color="auto" w:fill="FFC000"/>
          </w:tcPr>
          <w:p w:rsidR="000608D0" w:rsidRDefault="000608D0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8000</w:t>
            </w:r>
          </w:p>
        </w:tc>
        <w:tc>
          <w:tcPr>
            <w:tcW w:w="1319" w:type="dxa"/>
            <w:vMerge/>
            <w:shd w:val="clear" w:color="auto" w:fill="FFC000"/>
          </w:tcPr>
          <w:p w:rsidR="000608D0" w:rsidRDefault="000608D0" w:rsidP="00C143D4">
            <w:pPr>
              <w:pStyle w:val="TAC"/>
              <w:rPr>
                <w:lang w:val="en-US"/>
              </w:rPr>
            </w:pPr>
          </w:p>
        </w:tc>
      </w:tr>
      <w:tr w:rsidR="000608D0" w:rsidRPr="00C126F6" w:rsidTr="00602538">
        <w:trPr>
          <w:trHeight w:val="242"/>
          <w:jc w:val="center"/>
        </w:trPr>
        <w:tc>
          <w:tcPr>
            <w:tcW w:w="1037" w:type="dxa"/>
            <w:vMerge w:val="restart"/>
            <w:shd w:val="clear" w:color="auto" w:fill="FFC000"/>
            <w:hideMark/>
          </w:tcPr>
          <w:p w:rsidR="000608D0" w:rsidRPr="00C126F6" w:rsidRDefault="000608D0" w:rsidP="00C143D4">
            <w:pPr>
              <w:pStyle w:val="TAC"/>
              <w:rPr>
                <w:lang w:val="en-US"/>
              </w:rPr>
            </w:pPr>
            <w:r w:rsidRPr="00C126F6">
              <w:rPr>
                <w:rFonts w:hint="eastAsia"/>
                <w:lang w:val="en-US"/>
              </w:rPr>
              <w:t>n78</w:t>
            </w:r>
          </w:p>
        </w:tc>
        <w:tc>
          <w:tcPr>
            <w:tcW w:w="1388" w:type="dxa"/>
            <w:vMerge w:val="restart"/>
            <w:shd w:val="clear" w:color="auto" w:fill="FFC000"/>
            <w:hideMark/>
          </w:tcPr>
          <w:p w:rsidR="000608D0" w:rsidRPr="00C126F6" w:rsidRDefault="000608D0" w:rsidP="00C143D4">
            <w:pPr>
              <w:pStyle w:val="TAC"/>
              <w:rPr>
                <w:lang w:val="en-US"/>
              </w:rPr>
            </w:pPr>
            <w:r w:rsidRPr="00C126F6">
              <w:rPr>
                <w:rFonts w:hint="eastAsia"/>
                <w:lang w:val="en-US"/>
              </w:rPr>
              <w:t xml:space="preserve">3.3 </w:t>
            </w:r>
            <w:r>
              <w:rPr>
                <w:lang w:val="en-US"/>
              </w:rPr>
              <w:t>–</w:t>
            </w:r>
            <w:r w:rsidRPr="00C126F6">
              <w:rPr>
                <w:rFonts w:hint="eastAsia"/>
                <w:lang w:val="en-US"/>
              </w:rPr>
              <w:t xml:space="preserve"> 3.8 GHz</w:t>
            </w:r>
          </w:p>
        </w:tc>
        <w:tc>
          <w:tcPr>
            <w:tcW w:w="1646" w:type="dxa"/>
            <w:vMerge w:val="restart"/>
            <w:shd w:val="clear" w:color="auto" w:fill="FFC000"/>
          </w:tcPr>
          <w:p w:rsidR="000608D0" w:rsidRDefault="000608D0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10/15</w:t>
            </w:r>
          </w:p>
          <w:p w:rsidR="000608D0" w:rsidRPr="00C126F6" w:rsidRDefault="000608D0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10/30</w:t>
            </w:r>
          </w:p>
        </w:tc>
        <w:tc>
          <w:tcPr>
            <w:tcW w:w="1481" w:type="dxa"/>
            <w:vMerge w:val="restart"/>
            <w:shd w:val="clear" w:color="auto" w:fill="FFC000"/>
          </w:tcPr>
          <w:p w:rsidR="000608D0" w:rsidRDefault="000608D0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15</w:t>
            </w:r>
            <w:r w:rsidR="00912E5E">
              <w:rPr>
                <w:rFonts w:hint="eastAsia"/>
                <w:lang w:val="en-US"/>
              </w:rPr>
              <w:t>KHz</w:t>
            </w:r>
          </w:p>
        </w:tc>
        <w:tc>
          <w:tcPr>
            <w:tcW w:w="1608" w:type="dxa"/>
            <w:shd w:val="clear" w:color="auto" w:fill="FFC000"/>
          </w:tcPr>
          <w:p w:rsidR="000608D0" w:rsidRDefault="000608D0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15</w:t>
            </w:r>
            <w:r w:rsidR="00912E5E">
              <w:rPr>
                <w:rFonts w:hint="eastAsia"/>
                <w:lang w:val="en-US"/>
              </w:rPr>
              <w:t>KHz</w:t>
            </w:r>
          </w:p>
        </w:tc>
        <w:tc>
          <w:tcPr>
            <w:tcW w:w="1483" w:type="dxa"/>
            <w:shd w:val="clear" w:color="auto" w:fill="FFC000"/>
          </w:tcPr>
          <w:p w:rsidR="000608D0" w:rsidRDefault="000608D0" w:rsidP="00044671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32666</w:t>
            </w:r>
          </w:p>
        </w:tc>
        <w:tc>
          <w:tcPr>
            <w:tcW w:w="1319" w:type="dxa"/>
            <w:vMerge w:val="restart"/>
            <w:shd w:val="clear" w:color="auto" w:fill="FFC000"/>
          </w:tcPr>
          <w:p w:rsidR="000608D0" w:rsidRDefault="000608D0" w:rsidP="00044671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NA</w:t>
            </w:r>
          </w:p>
        </w:tc>
      </w:tr>
      <w:tr w:rsidR="000608D0" w:rsidRPr="00C126F6" w:rsidTr="00602538">
        <w:trPr>
          <w:trHeight w:val="335"/>
          <w:jc w:val="center"/>
        </w:trPr>
        <w:tc>
          <w:tcPr>
            <w:tcW w:w="1037" w:type="dxa"/>
            <w:vMerge/>
            <w:shd w:val="clear" w:color="auto" w:fill="FFC000"/>
          </w:tcPr>
          <w:p w:rsidR="000608D0" w:rsidRPr="00C126F6" w:rsidRDefault="000608D0" w:rsidP="00C143D4">
            <w:pPr>
              <w:pStyle w:val="TAC"/>
              <w:rPr>
                <w:lang w:val="en-US"/>
              </w:rPr>
            </w:pPr>
          </w:p>
        </w:tc>
        <w:tc>
          <w:tcPr>
            <w:tcW w:w="1388" w:type="dxa"/>
            <w:vMerge/>
            <w:shd w:val="clear" w:color="auto" w:fill="FFC000"/>
          </w:tcPr>
          <w:p w:rsidR="000608D0" w:rsidRPr="00C126F6" w:rsidRDefault="000608D0" w:rsidP="00C143D4">
            <w:pPr>
              <w:pStyle w:val="TAC"/>
              <w:rPr>
                <w:lang w:val="en-US"/>
              </w:rPr>
            </w:pPr>
          </w:p>
        </w:tc>
        <w:tc>
          <w:tcPr>
            <w:tcW w:w="1646" w:type="dxa"/>
            <w:vMerge/>
            <w:shd w:val="clear" w:color="auto" w:fill="FFC000"/>
          </w:tcPr>
          <w:p w:rsidR="000608D0" w:rsidRDefault="000608D0" w:rsidP="00C143D4">
            <w:pPr>
              <w:pStyle w:val="TAC"/>
              <w:rPr>
                <w:lang w:val="en-US"/>
              </w:rPr>
            </w:pPr>
          </w:p>
        </w:tc>
        <w:tc>
          <w:tcPr>
            <w:tcW w:w="1481" w:type="dxa"/>
            <w:vMerge/>
            <w:shd w:val="clear" w:color="auto" w:fill="FFC000"/>
          </w:tcPr>
          <w:p w:rsidR="000608D0" w:rsidRDefault="000608D0" w:rsidP="00C143D4">
            <w:pPr>
              <w:pStyle w:val="TAC"/>
              <w:rPr>
                <w:lang w:val="en-US"/>
              </w:rPr>
            </w:pPr>
          </w:p>
        </w:tc>
        <w:tc>
          <w:tcPr>
            <w:tcW w:w="1608" w:type="dxa"/>
            <w:shd w:val="clear" w:color="auto" w:fill="FFC000"/>
          </w:tcPr>
          <w:p w:rsidR="000608D0" w:rsidRDefault="000608D0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100</w:t>
            </w:r>
            <w:r w:rsidR="00912E5E">
              <w:rPr>
                <w:rFonts w:hint="eastAsia"/>
                <w:lang w:val="en-US"/>
              </w:rPr>
              <w:t>KHz</w:t>
            </w:r>
            <w:r>
              <w:rPr>
                <w:rFonts w:hint="eastAsia"/>
                <w:lang w:val="en-US"/>
              </w:rPr>
              <w:t>+/-5</w:t>
            </w:r>
            <w:r w:rsidR="00912E5E">
              <w:rPr>
                <w:rFonts w:hint="eastAsia"/>
                <w:lang w:val="en-US"/>
              </w:rPr>
              <w:t>kHz</w:t>
            </w:r>
          </w:p>
        </w:tc>
        <w:tc>
          <w:tcPr>
            <w:tcW w:w="1483" w:type="dxa"/>
            <w:shd w:val="clear" w:color="auto" w:fill="FFC000"/>
          </w:tcPr>
          <w:p w:rsidR="000608D0" w:rsidRDefault="000608D0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5000</w:t>
            </w:r>
          </w:p>
        </w:tc>
        <w:tc>
          <w:tcPr>
            <w:tcW w:w="1319" w:type="dxa"/>
            <w:vMerge/>
            <w:shd w:val="clear" w:color="auto" w:fill="FFC000"/>
          </w:tcPr>
          <w:p w:rsidR="000608D0" w:rsidRDefault="000608D0" w:rsidP="00C143D4">
            <w:pPr>
              <w:pStyle w:val="TAC"/>
              <w:rPr>
                <w:lang w:val="en-US"/>
              </w:rPr>
            </w:pPr>
          </w:p>
        </w:tc>
      </w:tr>
      <w:tr w:rsidR="00602538" w:rsidRPr="00C126F6" w:rsidTr="00602538">
        <w:trPr>
          <w:trHeight w:val="275"/>
          <w:jc w:val="center"/>
        </w:trPr>
        <w:tc>
          <w:tcPr>
            <w:tcW w:w="1037" w:type="dxa"/>
            <w:shd w:val="clear" w:color="auto" w:fill="auto"/>
            <w:hideMark/>
          </w:tcPr>
          <w:p w:rsidR="00602538" w:rsidRPr="00C126F6" w:rsidRDefault="00602538" w:rsidP="00C143D4">
            <w:pPr>
              <w:pStyle w:val="TAC"/>
              <w:rPr>
                <w:lang w:val="en-US"/>
              </w:rPr>
            </w:pPr>
            <w:r w:rsidRPr="00C126F6">
              <w:rPr>
                <w:rFonts w:hint="eastAsia"/>
                <w:lang w:val="en-US"/>
              </w:rPr>
              <w:t>n79</w:t>
            </w:r>
          </w:p>
        </w:tc>
        <w:tc>
          <w:tcPr>
            <w:tcW w:w="1388" w:type="dxa"/>
            <w:shd w:val="clear" w:color="auto" w:fill="auto"/>
            <w:hideMark/>
          </w:tcPr>
          <w:p w:rsidR="00602538" w:rsidRPr="00C126F6" w:rsidRDefault="00602538" w:rsidP="00C143D4">
            <w:pPr>
              <w:pStyle w:val="TAC"/>
              <w:rPr>
                <w:lang w:val="en-US"/>
              </w:rPr>
            </w:pPr>
            <w:r w:rsidRPr="00C126F6">
              <w:rPr>
                <w:rFonts w:hint="eastAsia"/>
                <w:lang w:val="en-US"/>
              </w:rPr>
              <w:t xml:space="preserve">4.4 </w:t>
            </w:r>
            <w:r>
              <w:rPr>
                <w:lang w:val="en-US"/>
              </w:rPr>
              <w:t>–</w:t>
            </w:r>
            <w:r w:rsidRPr="00C126F6">
              <w:rPr>
                <w:rFonts w:hint="eastAsia"/>
                <w:lang w:val="en-US"/>
              </w:rPr>
              <w:t xml:space="preserve"> 5.0 GHz</w:t>
            </w:r>
          </w:p>
        </w:tc>
        <w:tc>
          <w:tcPr>
            <w:tcW w:w="1646" w:type="dxa"/>
            <w:shd w:val="clear" w:color="auto" w:fill="auto"/>
          </w:tcPr>
          <w:p w:rsidR="00602538" w:rsidRPr="00C126F6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40/30</w:t>
            </w:r>
          </w:p>
        </w:tc>
        <w:tc>
          <w:tcPr>
            <w:tcW w:w="1481" w:type="dxa"/>
          </w:tcPr>
          <w:p w:rsidR="00602538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15</w:t>
            </w:r>
            <w:r w:rsidR="00912E5E">
              <w:rPr>
                <w:rFonts w:hint="eastAsia"/>
                <w:lang w:val="en-US"/>
              </w:rPr>
              <w:t>KHz</w:t>
            </w:r>
          </w:p>
        </w:tc>
        <w:tc>
          <w:tcPr>
            <w:tcW w:w="1608" w:type="dxa"/>
          </w:tcPr>
          <w:p w:rsidR="00602538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29.52MHz</w:t>
            </w:r>
          </w:p>
        </w:tc>
        <w:tc>
          <w:tcPr>
            <w:tcW w:w="1483" w:type="dxa"/>
          </w:tcPr>
          <w:p w:rsidR="00602538" w:rsidRDefault="00602538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20</w:t>
            </w:r>
          </w:p>
        </w:tc>
        <w:tc>
          <w:tcPr>
            <w:tcW w:w="1319" w:type="dxa"/>
          </w:tcPr>
          <w:p w:rsidR="00602538" w:rsidRDefault="000608D0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NA</w:t>
            </w:r>
          </w:p>
        </w:tc>
      </w:tr>
    </w:tbl>
    <w:p w:rsidR="004E64C5" w:rsidRDefault="004E64C5" w:rsidP="004E64C5"/>
    <w:p w:rsidR="00C143D4" w:rsidRDefault="00C143D4" w:rsidP="00C143D4">
      <w:pPr>
        <w:pStyle w:val="TH"/>
      </w:pPr>
      <w:r>
        <w:lastRenderedPageBreak/>
        <w:t xml:space="preserve">Table </w:t>
      </w:r>
      <w:r>
        <w:rPr>
          <w:rFonts w:hint="eastAsia"/>
          <w:noProof/>
        </w:rPr>
        <w:t>2</w:t>
      </w:r>
      <w:r>
        <w:t>: New NR bands in FR2.</w:t>
      </w:r>
    </w:p>
    <w:tbl>
      <w:tblPr>
        <w:tblW w:w="9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118"/>
        <w:gridCol w:w="1563"/>
        <w:gridCol w:w="1646"/>
        <w:gridCol w:w="1646"/>
        <w:gridCol w:w="1646"/>
        <w:gridCol w:w="1646"/>
      </w:tblGrid>
      <w:tr w:rsidR="00C143D4" w:rsidRPr="00C126F6" w:rsidTr="00C143D4">
        <w:trPr>
          <w:trHeight w:val="344"/>
          <w:jc w:val="center"/>
        </w:trPr>
        <w:tc>
          <w:tcPr>
            <w:tcW w:w="1118" w:type="dxa"/>
            <w:shd w:val="clear" w:color="auto" w:fill="auto"/>
            <w:hideMark/>
          </w:tcPr>
          <w:p w:rsidR="00C143D4" w:rsidRPr="00C126F6" w:rsidRDefault="00C143D4" w:rsidP="00C143D4">
            <w:pPr>
              <w:pStyle w:val="TAH"/>
              <w:rPr>
                <w:lang w:val="en-US"/>
              </w:rPr>
            </w:pPr>
            <w:r w:rsidRPr="00C126F6">
              <w:rPr>
                <w:lang w:val="en-US"/>
              </w:rPr>
              <w:t>Band number</w:t>
            </w:r>
          </w:p>
        </w:tc>
        <w:tc>
          <w:tcPr>
            <w:tcW w:w="1563" w:type="dxa"/>
            <w:shd w:val="clear" w:color="auto" w:fill="auto"/>
            <w:hideMark/>
          </w:tcPr>
          <w:p w:rsidR="00C143D4" w:rsidRPr="00C126F6" w:rsidRDefault="00C143D4" w:rsidP="00C143D4">
            <w:pPr>
              <w:pStyle w:val="TAH"/>
              <w:rPr>
                <w:lang w:val="en-US"/>
              </w:rPr>
            </w:pPr>
            <w:r w:rsidRPr="00C126F6">
              <w:rPr>
                <w:rFonts w:hint="eastAsia"/>
                <w:bCs/>
                <w:lang w:val="en-US"/>
              </w:rPr>
              <w:t>DL</w:t>
            </w:r>
          </w:p>
        </w:tc>
        <w:tc>
          <w:tcPr>
            <w:tcW w:w="1646" w:type="dxa"/>
            <w:shd w:val="clear" w:color="auto" w:fill="auto"/>
            <w:hideMark/>
          </w:tcPr>
          <w:p w:rsidR="00C143D4" w:rsidRPr="00C126F6" w:rsidRDefault="00C143D4" w:rsidP="00C143D4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Minimum channel BW(MHz)/default SCS(</w:t>
            </w:r>
            <w:r w:rsidR="00912E5E">
              <w:rPr>
                <w:rFonts w:hint="eastAsia"/>
                <w:lang w:val="en-US"/>
              </w:rPr>
              <w:t>KHz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646" w:type="dxa"/>
          </w:tcPr>
          <w:p w:rsidR="00C143D4" w:rsidRDefault="00C143D4" w:rsidP="00C143D4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Channel raster</w:t>
            </w:r>
          </w:p>
        </w:tc>
        <w:tc>
          <w:tcPr>
            <w:tcW w:w="1646" w:type="dxa"/>
          </w:tcPr>
          <w:p w:rsidR="00C143D4" w:rsidRDefault="00C143D4" w:rsidP="00C143D4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Sync raster</w:t>
            </w:r>
          </w:p>
        </w:tc>
        <w:tc>
          <w:tcPr>
            <w:tcW w:w="1646" w:type="dxa"/>
          </w:tcPr>
          <w:p w:rsidR="00C143D4" w:rsidRDefault="00C143D4" w:rsidP="00C143D4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Sync entries#</w:t>
            </w:r>
          </w:p>
        </w:tc>
      </w:tr>
      <w:tr w:rsidR="00C143D4" w:rsidRPr="00C126F6" w:rsidTr="00C143D4">
        <w:trPr>
          <w:trHeight w:val="275"/>
          <w:jc w:val="center"/>
        </w:trPr>
        <w:tc>
          <w:tcPr>
            <w:tcW w:w="1118" w:type="dxa"/>
            <w:shd w:val="clear" w:color="auto" w:fill="auto"/>
          </w:tcPr>
          <w:p w:rsidR="00C143D4" w:rsidRPr="00C126F6" w:rsidRDefault="00C143D4" w:rsidP="00C143D4">
            <w:pPr>
              <w:pStyle w:val="TAC"/>
              <w:rPr>
                <w:lang w:val="en-US"/>
              </w:rPr>
            </w:pPr>
            <w:r w:rsidRPr="00C126F6">
              <w:rPr>
                <w:rFonts w:hint="eastAsia"/>
                <w:lang w:val="en-US"/>
              </w:rPr>
              <w:t>n257</w:t>
            </w:r>
          </w:p>
        </w:tc>
        <w:tc>
          <w:tcPr>
            <w:tcW w:w="1563" w:type="dxa"/>
            <w:shd w:val="clear" w:color="auto" w:fill="auto"/>
          </w:tcPr>
          <w:p w:rsidR="00C143D4" w:rsidRPr="00C126F6" w:rsidRDefault="00C143D4" w:rsidP="00C143D4">
            <w:pPr>
              <w:pStyle w:val="TAC"/>
              <w:rPr>
                <w:lang w:val="en-US"/>
              </w:rPr>
            </w:pPr>
            <w:r w:rsidRPr="00C126F6">
              <w:rPr>
                <w:rFonts w:hint="eastAsia"/>
                <w:lang w:val="en-US"/>
              </w:rPr>
              <w:t xml:space="preserve">26.5 </w:t>
            </w:r>
            <w:r w:rsidRPr="00C126F6">
              <w:rPr>
                <w:rFonts w:hint="eastAsia"/>
                <w:lang w:val="en-US"/>
              </w:rPr>
              <w:t>–</w:t>
            </w:r>
            <w:r w:rsidRPr="00C126F6">
              <w:rPr>
                <w:rFonts w:hint="eastAsia"/>
                <w:lang w:val="en-US"/>
              </w:rPr>
              <w:t>29.5 GHz</w:t>
            </w:r>
          </w:p>
        </w:tc>
        <w:tc>
          <w:tcPr>
            <w:tcW w:w="1646" w:type="dxa"/>
            <w:shd w:val="clear" w:color="auto" w:fill="auto"/>
          </w:tcPr>
          <w:p w:rsidR="00C143D4" w:rsidRDefault="00C143D4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50/120</w:t>
            </w:r>
          </w:p>
          <w:p w:rsidR="00C143D4" w:rsidRPr="00C126F6" w:rsidRDefault="00C143D4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100/240</w:t>
            </w:r>
          </w:p>
        </w:tc>
        <w:tc>
          <w:tcPr>
            <w:tcW w:w="1646" w:type="dxa"/>
          </w:tcPr>
          <w:p w:rsidR="00C143D4" w:rsidRDefault="00C143D4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60</w:t>
            </w:r>
            <w:r w:rsidR="00912E5E">
              <w:rPr>
                <w:rFonts w:hint="eastAsia"/>
                <w:lang w:val="en-US"/>
              </w:rPr>
              <w:t>KHz</w:t>
            </w:r>
          </w:p>
        </w:tc>
        <w:tc>
          <w:tcPr>
            <w:tcW w:w="1646" w:type="dxa"/>
          </w:tcPr>
          <w:p w:rsidR="00C143D4" w:rsidRDefault="001D5002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11.58</w:t>
            </w:r>
            <w:r w:rsidR="00C143D4">
              <w:rPr>
                <w:rFonts w:hint="eastAsia"/>
                <w:lang w:val="en-US"/>
              </w:rPr>
              <w:t>MHz</w:t>
            </w:r>
          </w:p>
        </w:tc>
        <w:tc>
          <w:tcPr>
            <w:tcW w:w="1646" w:type="dxa"/>
          </w:tcPr>
          <w:p w:rsidR="00C143D4" w:rsidRDefault="001D5002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255</w:t>
            </w:r>
          </w:p>
        </w:tc>
      </w:tr>
      <w:tr w:rsidR="00C143D4" w:rsidRPr="00C126F6" w:rsidTr="00C143D4">
        <w:trPr>
          <w:trHeight w:val="275"/>
          <w:jc w:val="center"/>
        </w:trPr>
        <w:tc>
          <w:tcPr>
            <w:tcW w:w="1118" w:type="dxa"/>
            <w:shd w:val="clear" w:color="auto" w:fill="auto"/>
          </w:tcPr>
          <w:p w:rsidR="00C143D4" w:rsidRPr="00C126F6" w:rsidRDefault="00C143D4" w:rsidP="00C143D4">
            <w:pPr>
              <w:pStyle w:val="TAC"/>
              <w:rPr>
                <w:lang w:val="en-US"/>
              </w:rPr>
            </w:pPr>
            <w:r w:rsidRPr="00C126F6">
              <w:rPr>
                <w:rFonts w:hint="eastAsia"/>
                <w:lang w:val="en-US"/>
              </w:rPr>
              <w:t>n258</w:t>
            </w:r>
          </w:p>
        </w:tc>
        <w:tc>
          <w:tcPr>
            <w:tcW w:w="1563" w:type="dxa"/>
            <w:shd w:val="clear" w:color="auto" w:fill="auto"/>
          </w:tcPr>
          <w:p w:rsidR="00C143D4" w:rsidRPr="00C126F6" w:rsidRDefault="00C143D4" w:rsidP="00C143D4">
            <w:pPr>
              <w:pStyle w:val="TAC"/>
              <w:rPr>
                <w:lang w:val="en-US"/>
              </w:rPr>
            </w:pPr>
            <w:r w:rsidRPr="00C126F6">
              <w:rPr>
                <w:rFonts w:hint="eastAsia"/>
                <w:lang w:val="en-US"/>
              </w:rPr>
              <w:t xml:space="preserve">24.25 </w:t>
            </w:r>
            <w:r w:rsidRPr="00C126F6">
              <w:rPr>
                <w:rFonts w:hint="eastAsia"/>
                <w:lang w:val="en-US"/>
              </w:rPr>
              <w:t>–</w:t>
            </w:r>
            <w:r w:rsidRPr="00C126F6">
              <w:rPr>
                <w:rFonts w:hint="eastAsia"/>
                <w:lang w:val="en-US"/>
              </w:rPr>
              <w:t xml:space="preserve"> 27.5 GHz</w:t>
            </w:r>
          </w:p>
        </w:tc>
        <w:tc>
          <w:tcPr>
            <w:tcW w:w="1646" w:type="dxa"/>
            <w:shd w:val="clear" w:color="auto" w:fill="auto"/>
          </w:tcPr>
          <w:p w:rsidR="00C143D4" w:rsidRDefault="00C143D4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50/120</w:t>
            </w:r>
          </w:p>
          <w:p w:rsidR="00C143D4" w:rsidRPr="00C126F6" w:rsidRDefault="00C143D4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100/240</w:t>
            </w:r>
          </w:p>
        </w:tc>
        <w:tc>
          <w:tcPr>
            <w:tcW w:w="1646" w:type="dxa"/>
          </w:tcPr>
          <w:p w:rsidR="00C143D4" w:rsidRPr="00992ED5" w:rsidRDefault="00C143D4" w:rsidP="00C143D4">
            <w:pPr>
              <w:pStyle w:val="TAC"/>
              <w:rPr>
                <w:lang w:val="en-US"/>
              </w:rPr>
            </w:pPr>
            <w:r w:rsidRPr="00C74D9A">
              <w:rPr>
                <w:rFonts w:hint="eastAsia"/>
                <w:lang w:val="en-US"/>
              </w:rPr>
              <w:t>60</w:t>
            </w:r>
            <w:r w:rsidR="00912E5E">
              <w:rPr>
                <w:rFonts w:hint="eastAsia"/>
                <w:lang w:val="en-US"/>
              </w:rPr>
              <w:t>KHz</w:t>
            </w:r>
          </w:p>
        </w:tc>
        <w:tc>
          <w:tcPr>
            <w:tcW w:w="1646" w:type="dxa"/>
          </w:tcPr>
          <w:p w:rsidR="00C143D4" w:rsidRPr="00C74D9A" w:rsidRDefault="001D5002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11.58</w:t>
            </w:r>
            <w:r w:rsidR="00C143D4">
              <w:rPr>
                <w:rFonts w:hint="eastAsia"/>
                <w:lang w:val="en-US"/>
              </w:rPr>
              <w:t>MHz</w:t>
            </w:r>
          </w:p>
        </w:tc>
        <w:tc>
          <w:tcPr>
            <w:tcW w:w="1646" w:type="dxa"/>
          </w:tcPr>
          <w:p w:rsidR="00C143D4" w:rsidRDefault="001D5002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276</w:t>
            </w:r>
          </w:p>
        </w:tc>
      </w:tr>
      <w:tr w:rsidR="00C143D4" w:rsidRPr="00C126F6" w:rsidTr="00C143D4">
        <w:trPr>
          <w:trHeight w:val="275"/>
          <w:jc w:val="center"/>
        </w:trPr>
        <w:tc>
          <w:tcPr>
            <w:tcW w:w="1118" w:type="dxa"/>
            <w:shd w:val="clear" w:color="auto" w:fill="auto"/>
            <w:hideMark/>
          </w:tcPr>
          <w:p w:rsidR="00C143D4" w:rsidRPr="00C126F6" w:rsidRDefault="00C143D4" w:rsidP="00C143D4">
            <w:pPr>
              <w:pStyle w:val="TAC"/>
              <w:rPr>
                <w:lang w:val="en-US"/>
              </w:rPr>
            </w:pPr>
            <w:r w:rsidRPr="00C126F6">
              <w:rPr>
                <w:rFonts w:hint="eastAsia"/>
                <w:lang w:val="en-US"/>
              </w:rPr>
              <w:t>n259</w:t>
            </w:r>
          </w:p>
        </w:tc>
        <w:tc>
          <w:tcPr>
            <w:tcW w:w="1563" w:type="dxa"/>
            <w:shd w:val="clear" w:color="auto" w:fill="auto"/>
            <w:hideMark/>
          </w:tcPr>
          <w:p w:rsidR="00C143D4" w:rsidRPr="00C126F6" w:rsidRDefault="00C143D4" w:rsidP="00C143D4">
            <w:pPr>
              <w:pStyle w:val="TAC"/>
              <w:rPr>
                <w:lang w:val="en-US"/>
              </w:rPr>
            </w:pPr>
            <w:r w:rsidRPr="00C126F6">
              <w:rPr>
                <w:rFonts w:hint="eastAsia"/>
                <w:lang w:val="en-US"/>
              </w:rPr>
              <w:t xml:space="preserve">31.8 </w:t>
            </w:r>
            <w:r w:rsidRPr="00C126F6">
              <w:rPr>
                <w:rFonts w:hint="eastAsia"/>
                <w:lang w:val="en-US"/>
              </w:rPr>
              <w:t>–</w:t>
            </w:r>
            <w:r w:rsidRPr="00C126F6">
              <w:rPr>
                <w:rFonts w:hint="eastAsia"/>
                <w:lang w:val="en-US"/>
              </w:rPr>
              <w:t xml:space="preserve"> 33.4 GHz</w:t>
            </w:r>
          </w:p>
        </w:tc>
        <w:tc>
          <w:tcPr>
            <w:tcW w:w="1646" w:type="dxa"/>
            <w:shd w:val="clear" w:color="auto" w:fill="auto"/>
            <w:hideMark/>
          </w:tcPr>
          <w:p w:rsidR="00C143D4" w:rsidRDefault="00C143D4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50/120</w:t>
            </w:r>
          </w:p>
          <w:p w:rsidR="00C143D4" w:rsidRPr="00C126F6" w:rsidRDefault="00C143D4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100/240</w:t>
            </w:r>
          </w:p>
        </w:tc>
        <w:tc>
          <w:tcPr>
            <w:tcW w:w="1646" w:type="dxa"/>
          </w:tcPr>
          <w:p w:rsidR="00C143D4" w:rsidRPr="00992ED5" w:rsidRDefault="00C143D4" w:rsidP="00C143D4">
            <w:pPr>
              <w:pStyle w:val="TAC"/>
              <w:rPr>
                <w:lang w:val="en-US"/>
              </w:rPr>
            </w:pPr>
            <w:r w:rsidRPr="00C74D9A">
              <w:rPr>
                <w:rFonts w:hint="eastAsia"/>
                <w:lang w:val="en-US"/>
              </w:rPr>
              <w:t>60</w:t>
            </w:r>
            <w:r w:rsidR="00912E5E">
              <w:rPr>
                <w:rFonts w:hint="eastAsia"/>
                <w:lang w:val="en-US"/>
              </w:rPr>
              <w:t>KHz</w:t>
            </w:r>
          </w:p>
        </w:tc>
        <w:tc>
          <w:tcPr>
            <w:tcW w:w="1646" w:type="dxa"/>
          </w:tcPr>
          <w:p w:rsidR="00C143D4" w:rsidRPr="00C74D9A" w:rsidRDefault="001D5002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11.58</w:t>
            </w:r>
            <w:r w:rsidR="00C143D4">
              <w:rPr>
                <w:rFonts w:hint="eastAsia"/>
                <w:lang w:val="en-US"/>
              </w:rPr>
              <w:t>MHz</w:t>
            </w:r>
          </w:p>
        </w:tc>
        <w:tc>
          <w:tcPr>
            <w:tcW w:w="1646" w:type="dxa"/>
          </w:tcPr>
          <w:p w:rsidR="00C143D4" w:rsidRDefault="00C143D4" w:rsidP="001D5002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13</w:t>
            </w:r>
            <w:r w:rsidR="001D5002">
              <w:rPr>
                <w:rFonts w:hint="eastAsia"/>
                <w:lang w:val="en-US"/>
              </w:rPr>
              <w:t>4</w:t>
            </w:r>
          </w:p>
        </w:tc>
      </w:tr>
      <w:tr w:rsidR="00C143D4" w:rsidRPr="00C126F6" w:rsidTr="00C143D4">
        <w:trPr>
          <w:trHeight w:val="275"/>
          <w:jc w:val="center"/>
        </w:trPr>
        <w:tc>
          <w:tcPr>
            <w:tcW w:w="1118" w:type="dxa"/>
            <w:shd w:val="clear" w:color="auto" w:fill="auto"/>
            <w:hideMark/>
          </w:tcPr>
          <w:p w:rsidR="00C143D4" w:rsidRPr="00C126F6" w:rsidRDefault="00C143D4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n260</w:t>
            </w:r>
          </w:p>
        </w:tc>
        <w:tc>
          <w:tcPr>
            <w:tcW w:w="1563" w:type="dxa"/>
            <w:shd w:val="clear" w:color="auto" w:fill="auto"/>
            <w:hideMark/>
          </w:tcPr>
          <w:p w:rsidR="00C143D4" w:rsidRPr="00C126F6" w:rsidRDefault="00C143D4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37</w:t>
            </w:r>
            <w:r w:rsidRPr="00C126F6">
              <w:rPr>
                <w:rFonts w:hint="eastAsia"/>
                <w:lang w:val="en-US"/>
              </w:rPr>
              <w:t>–</w:t>
            </w:r>
            <w:r>
              <w:rPr>
                <w:rFonts w:hint="eastAsia"/>
                <w:lang w:val="en-US"/>
              </w:rPr>
              <w:t>40 GHz</w:t>
            </w:r>
          </w:p>
        </w:tc>
        <w:tc>
          <w:tcPr>
            <w:tcW w:w="1646" w:type="dxa"/>
            <w:shd w:val="clear" w:color="auto" w:fill="auto"/>
            <w:hideMark/>
          </w:tcPr>
          <w:p w:rsidR="00C143D4" w:rsidRDefault="00C143D4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50/120</w:t>
            </w:r>
          </w:p>
          <w:p w:rsidR="00C143D4" w:rsidRPr="00C126F6" w:rsidRDefault="00C143D4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100/240</w:t>
            </w:r>
          </w:p>
        </w:tc>
        <w:tc>
          <w:tcPr>
            <w:tcW w:w="1646" w:type="dxa"/>
          </w:tcPr>
          <w:p w:rsidR="00C143D4" w:rsidRPr="00992ED5" w:rsidRDefault="00C143D4" w:rsidP="00C143D4">
            <w:pPr>
              <w:pStyle w:val="TAC"/>
              <w:rPr>
                <w:lang w:val="en-US"/>
              </w:rPr>
            </w:pPr>
            <w:r w:rsidRPr="00C74D9A">
              <w:rPr>
                <w:rFonts w:hint="eastAsia"/>
                <w:lang w:val="en-US"/>
              </w:rPr>
              <w:t>60</w:t>
            </w:r>
            <w:r w:rsidR="00912E5E">
              <w:rPr>
                <w:rFonts w:hint="eastAsia"/>
                <w:lang w:val="en-US"/>
              </w:rPr>
              <w:t>KHz</w:t>
            </w:r>
          </w:p>
        </w:tc>
        <w:tc>
          <w:tcPr>
            <w:tcW w:w="1646" w:type="dxa"/>
          </w:tcPr>
          <w:p w:rsidR="00C143D4" w:rsidRPr="00C74D9A" w:rsidRDefault="001D5002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11.58</w:t>
            </w:r>
            <w:r w:rsidR="00C143D4">
              <w:rPr>
                <w:rFonts w:hint="eastAsia"/>
                <w:lang w:val="en-US"/>
              </w:rPr>
              <w:t>MHz</w:t>
            </w:r>
          </w:p>
        </w:tc>
        <w:tc>
          <w:tcPr>
            <w:tcW w:w="1646" w:type="dxa"/>
          </w:tcPr>
          <w:p w:rsidR="00C143D4" w:rsidRDefault="00973B9C" w:rsidP="00C143D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255</w:t>
            </w:r>
          </w:p>
        </w:tc>
      </w:tr>
    </w:tbl>
    <w:p w:rsidR="00A6191E" w:rsidRPr="00A6191E" w:rsidRDefault="00FF5D13" w:rsidP="00A6191E">
      <w:pPr>
        <w:spacing w:afterLines="50" w:after="156"/>
      </w:pPr>
      <w:r w:rsidRPr="00FF5D13">
        <w:rPr>
          <w:rFonts w:hint="eastAsia"/>
        </w:rPr>
        <w:t>As shown in table 2</w:t>
      </w:r>
      <w:r>
        <w:rPr>
          <w:rFonts w:hint="eastAsia"/>
          <w:b/>
        </w:rPr>
        <w:t xml:space="preserve"> </w:t>
      </w:r>
      <w:r>
        <w:rPr>
          <w:rFonts w:hint="eastAsia"/>
        </w:rPr>
        <w:t>f</w:t>
      </w:r>
      <w:r w:rsidR="00C143D4">
        <w:rPr>
          <w:rFonts w:hint="eastAsia"/>
        </w:rPr>
        <w:t xml:space="preserve">or RF2 the </w:t>
      </w:r>
      <w:r>
        <w:rPr>
          <w:rFonts w:hint="eastAsia"/>
        </w:rPr>
        <w:t xml:space="preserve">sync entries# is in a </w:t>
      </w:r>
      <w:r>
        <w:t>manageable</w:t>
      </w:r>
      <w:r>
        <w:rPr>
          <w:rFonts w:hint="eastAsia"/>
        </w:rPr>
        <w:t xml:space="preserve"> range. The parameters shown in table </w:t>
      </w:r>
      <w:r w:rsidR="00A6191E">
        <w:rPr>
          <w:rFonts w:hint="eastAsia"/>
        </w:rPr>
        <w:t>are</w:t>
      </w:r>
      <w:r>
        <w:rPr>
          <w:rFonts w:hint="eastAsia"/>
        </w:rPr>
        <w:t xml:space="preserve"> just for example. To allow</w:t>
      </w:r>
      <w:r w:rsidR="00C143D4">
        <w:rPr>
          <w:rFonts w:hint="eastAsia"/>
        </w:rPr>
        <w:t xml:space="preserve"> two </w:t>
      </w:r>
      <w:r w:rsidR="00C143D4">
        <w:t>default</w:t>
      </w:r>
      <w:r w:rsidR="00C143D4">
        <w:rPr>
          <w:rFonts w:hint="eastAsia"/>
        </w:rPr>
        <w:t xml:space="preserve"> SS SCSs, it </w:t>
      </w:r>
      <w:r w:rsidR="00C80873">
        <w:rPr>
          <w:rFonts w:hint="eastAsia"/>
        </w:rPr>
        <w:t xml:space="preserve">is </w:t>
      </w:r>
      <w:r w:rsidR="00C143D4">
        <w:t>still</w:t>
      </w:r>
      <w:r w:rsidR="00C143D4">
        <w:rPr>
          <w:rFonts w:hint="eastAsia"/>
        </w:rPr>
        <w:t xml:space="preserve"> possible to fix the sync entries with the </w:t>
      </w:r>
      <w:r w:rsidR="00C143D4">
        <w:t>finer sync raster between 50MHz/120K and 100MH/</w:t>
      </w:r>
      <w:r w:rsidR="00C143D4">
        <w:rPr>
          <w:rFonts w:hint="eastAsia"/>
        </w:rPr>
        <w:t>240</w:t>
      </w:r>
      <w:r w:rsidR="00912E5E">
        <w:t>KHz</w:t>
      </w:r>
      <w:r w:rsidR="00C143D4">
        <w:rPr>
          <w:rFonts w:hint="eastAsia"/>
        </w:rPr>
        <w:t xml:space="preserve"> with well selected</w:t>
      </w:r>
      <w:r w:rsidR="00C80873">
        <w:rPr>
          <w:rFonts w:hint="eastAsia"/>
        </w:rPr>
        <w:t xml:space="preserve"> location of the first sync entry and corresponding</w:t>
      </w:r>
      <w:r w:rsidR="00C143D4">
        <w:rPr>
          <w:rFonts w:hint="eastAsia"/>
        </w:rPr>
        <w:t xml:space="preserve"> sync raster. </w:t>
      </w:r>
    </w:p>
    <w:p w:rsidR="00C143D4" w:rsidRPr="00AD32B9" w:rsidRDefault="00C143D4" w:rsidP="00A6191E">
      <w:pPr>
        <w:spacing w:afterLines="50" w:after="156"/>
      </w:pPr>
      <w:r w:rsidRPr="00AD32B9">
        <w:rPr>
          <w:rFonts w:hint="eastAsia"/>
          <w:b/>
        </w:rPr>
        <w:t xml:space="preserve">Observation </w:t>
      </w:r>
      <w:r w:rsidR="005B49A1">
        <w:rPr>
          <w:rFonts w:hint="eastAsia"/>
          <w:b/>
        </w:rPr>
        <w:t>3</w:t>
      </w:r>
      <w:r>
        <w:rPr>
          <w:rFonts w:hint="eastAsia"/>
        </w:rPr>
        <w:t>: the sync entries number of FR2 is not expected to bri</w:t>
      </w:r>
      <w:r w:rsidR="00A6191E">
        <w:rPr>
          <w:rFonts w:hint="eastAsia"/>
        </w:rPr>
        <w:t>ng burden for UE implementation.</w:t>
      </w:r>
    </w:p>
    <w:p w:rsidR="00C143D4" w:rsidRDefault="00A6191E" w:rsidP="00C143D4">
      <w:r>
        <w:rPr>
          <w:rFonts w:hint="eastAsia"/>
        </w:rPr>
        <w:t xml:space="preserve">Based on above summary, the main </w:t>
      </w:r>
      <w:r w:rsidRPr="00A6191E">
        <w:t>barrier</w:t>
      </w:r>
      <w:r>
        <w:rPr>
          <w:rFonts w:hint="eastAsia"/>
        </w:rPr>
        <w:t xml:space="preserve"> to </w:t>
      </w:r>
      <w:r>
        <w:t>facilitate</w:t>
      </w:r>
      <w:r>
        <w:rPr>
          <w:rFonts w:hint="eastAsia"/>
        </w:rPr>
        <w:t xml:space="preserve"> UE complexity </w:t>
      </w:r>
      <w:r>
        <w:t xml:space="preserve">in initial cell search </w:t>
      </w:r>
      <w:r>
        <w:rPr>
          <w:rFonts w:hint="eastAsia"/>
        </w:rPr>
        <w:t xml:space="preserve">is the sync entries# in NR band n77 and n78. </w:t>
      </w:r>
      <w:r w:rsidR="00C143D4">
        <w:rPr>
          <w:rFonts w:hint="eastAsia"/>
        </w:rPr>
        <w:t>To resolve this problem we have solutions on the table as below:</w:t>
      </w:r>
    </w:p>
    <w:p w:rsidR="009527D5" w:rsidRDefault="009527D5" w:rsidP="00C143D4">
      <w:pPr>
        <w:shd w:val="clear" w:color="auto" w:fill="FFFFFF"/>
        <w:rPr>
          <w:rFonts w:ascii="Calibri" w:eastAsia="宋体" w:hAnsi="Calibri" w:cs="Arial"/>
          <w:b/>
          <w:bCs/>
          <w:color w:val="000000"/>
          <w:szCs w:val="21"/>
          <w:u w:val="single"/>
        </w:rPr>
      </w:pPr>
    </w:p>
    <w:p w:rsidR="00C143D4" w:rsidRPr="00DF21AF" w:rsidRDefault="00C143D4" w:rsidP="00C143D4">
      <w:pPr>
        <w:shd w:val="clear" w:color="auto" w:fill="FFFFFF"/>
        <w:rPr>
          <w:rFonts w:ascii="Calibri" w:eastAsia="宋体" w:hAnsi="Calibri"/>
          <w:color w:val="000000"/>
          <w:szCs w:val="21"/>
        </w:rPr>
      </w:pPr>
      <w:r w:rsidRPr="00DF21AF">
        <w:rPr>
          <w:rFonts w:ascii="Calibri" w:eastAsia="宋体" w:hAnsi="Calibri" w:cs="Arial"/>
          <w:b/>
          <w:bCs/>
          <w:color w:val="000000"/>
          <w:szCs w:val="21"/>
          <w:u w:val="single"/>
        </w:rPr>
        <w:t>Solution 1: Revising minimum CHBW for band n</w:t>
      </w:r>
      <w:r w:rsidR="00A6191E">
        <w:rPr>
          <w:rFonts w:ascii="Calibri" w:eastAsia="宋体" w:hAnsi="Calibri" w:cs="Arial" w:hint="eastAsia"/>
          <w:b/>
          <w:bCs/>
          <w:color w:val="000000"/>
          <w:szCs w:val="21"/>
          <w:u w:val="single"/>
        </w:rPr>
        <w:t>77 and n</w:t>
      </w:r>
      <w:r w:rsidRPr="00DF21AF">
        <w:rPr>
          <w:rFonts w:ascii="Calibri" w:eastAsia="宋体" w:hAnsi="Calibri" w:cs="Arial"/>
          <w:b/>
          <w:bCs/>
          <w:color w:val="000000"/>
          <w:szCs w:val="21"/>
          <w:u w:val="single"/>
        </w:rPr>
        <w:t>78, starting as 15MHz or above</w:t>
      </w:r>
    </w:p>
    <w:p w:rsidR="00C143D4" w:rsidRPr="00DF21AF" w:rsidRDefault="00C143D4" w:rsidP="00C143D4">
      <w:pPr>
        <w:shd w:val="clear" w:color="auto" w:fill="FFFFFF"/>
        <w:rPr>
          <w:rFonts w:ascii="Calibri" w:eastAsia="宋体" w:hAnsi="Calibri"/>
          <w:color w:val="000000"/>
          <w:szCs w:val="21"/>
        </w:rPr>
      </w:pPr>
      <w:r w:rsidRPr="00DF21AF">
        <w:rPr>
          <w:rFonts w:ascii="Calibri" w:eastAsia="宋体" w:hAnsi="Calibri" w:cs="Arial"/>
          <w:bCs/>
          <w:color w:val="000000"/>
          <w:szCs w:val="21"/>
        </w:rPr>
        <w:t>The corresponding SS entries</w:t>
      </w:r>
      <w:r w:rsidR="00A6191E">
        <w:rPr>
          <w:rFonts w:ascii="Calibri" w:eastAsia="宋体" w:hAnsi="Calibri" w:cs="Arial" w:hint="eastAsia"/>
          <w:bCs/>
          <w:color w:val="000000"/>
          <w:szCs w:val="21"/>
        </w:rPr>
        <w:t>#</w:t>
      </w:r>
      <w:r w:rsidRPr="00DF21AF">
        <w:rPr>
          <w:rFonts w:ascii="Calibri" w:eastAsia="宋体" w:hAnsi="Calibri" w:cs="Arial"/>
          <w:bCs/>
          <w:color w:val="000000"/>
          <w:szCs w:val="21"/>
        </w:rPr>
        <w:t xml:space="preserve"> </w:t>
      </w:r>
      <w:r w:rsidR="005E2128">
        <w:rPr>
          <w:rFonts w:ascii="Calibri" w:eastAsia="宋体" w:hAnsi="Calibri" w:cs="Arial" w:hint="eastAsia"/>
          <w:bCs/>
          <w:color w:val="000000"/>
          <w:szCs w:val="21"/>
        </w:rPr>
        <w:t>with</w:t>
      </w:r>
      <w:r w:rsidRPr="00DF21AF">
        <w:rPr>
          <w:rFonts w:ascii="Calibri" w:eastAsia="宋体" w:hAnsi="Calibri" w:cs="Arial"/>
          <w:bCs/>
          <w:color w:val="000000"/>
          <w:szCs w:val="21"/>
        </w:rPr>
        <w:t xml:space="preserve"> 30 </w:t>
      </w:r>
      <w:r w:rsidR="00912E5E">
        <w:rPr>
          <w:rFonts w:ascii="Calibri" w:eastAsia="宋体" w:hAnsi="Calibri" w:cs="Arial"/>
          <w:bCs/>
          <w:color w:val="000000"/>
          <w:szCs w:val="21"/>
        </w:rPr>
        <w:t>kHz</w:t>
      </w:r>
      <w:r w:rsidR="009527D5">
        <w:rPr>
          <w:rFonts w:ascii="Calibri" w:eastAsia="宋体" w:hAnsi="Calibri" w:cs="Arial" w:hint="eastAsia"/>
          <w:bCs/>
          <w:color w:val="000000"/>
          <w:szCs w:val="21"/>
        </w:rPr>
        <w:t xml:space="preserve"> SSB SCS</w:t>
      </w:r>
      <w:r w:rsidR="005E2128">
        <w:rPr>
          <w:rFonts w:ascii="Calibri" w:eastAsia="宋体" w:hAnsi="Calibri" w:cs="Arial" w:hint="eastAsia"/>
          <w:bCs/>
          <w:color w:val="000000"/>
          <w:szCs w:val="21"/>
        </w:rPr>
        <w:t xml:space="preserve"> and</w:t>
      </w:r>
      <w:r w:rsidR="009527D5">
        <w:rPr>
          <w:rFonts w:ascii="Calibri" w:eastAsia="宋体" w:hAnsi="Calibri" w:cs="Arial" w:hint="eastAsia"/>
          <w:bCs/>
          <w:color w:val="000000"/>
          <w:szCs w:val="21"/>
        </w:rPr>
        <w:t xml:space="preserve"> 15MHz minimum channel bandwidth</w:t>
      </w:r>
      <w:r w:rsidR="00A6191E">
        <w:rPr>
          <w:rFonts w:ascii="Calibri" w:eastAsia="宋体" w:hAnsi="Calibri" w:cs="Arial" w:hint="eastAsia"/>
          <w:bCs/>
          <w:color w:val="000000"/>
          <w:szCs w:val="21"/>
        </w:rPr>
        <w:t xml:space="preserve"> of </w:t>
      </w:r>
      <w:r w:rsidR="00CB0BD7">
        <w:rPr>
          <w:rFonts w:ascii="Calibri" w:eastAsia="宋体" w:hAnsi="Calibri" w:cs="Arial" w:hint="eastAsia"/>
          <w:bCs/>
          <w:color w:val="000000"/>
          <w:szCs w:val="21"/>
        </w:rPr>
        <w:t>n</w:t>
      </w:r>
      <w:r w:rsidR="00A6191E">
        <w:rPr>
          <w:rFonts w:ascii="Calibri" w:eastAsia="宋体" w:hAnsi="Calibri" w:cs="Arial" w:hint="eastAsia"/>
          <w:bCs/>
          <w:color w:val="000000"/>
          <w:szCs w:val="21"/>
        </w:rPr>
        <w:t xml:space="preserve">78 would be </w:t>
      </w:r>
      <w:r w:rsidRPr="009527D5">
        <w:rPr>
          <w:rFonts w:ascii="Calibri" w:eastAsia="宋体" w:hAnsi="Calibri" w:cs="Arial"/>
          <w:bCs/>
          <w:color w:val="000000"/>
          <w:szCs w:val="21"/>
          <w:highlight w:val="yellow"/>
        </w:rPr>
        <w:t>96</w:t>
      </w:r>
      <w:r w:rsidR="009527D5">
        <w:rPr>
          <w:rFonts w:ascii="Calibri" w:eastAsia="宋体" w:hAnsi="Calibri" w:cs="Arial" w:hint="eastAsia"/>
          <w:bCs/>
          <w:color w:val="000000"/>
          <w:szCs w:val="21"/>
        </w:rPr>
        <w:t xml:space="preserve"> instead of more than </w:t>
      </w:r>
      <w:r w:rsidR="009527D5" w:rsidRPr="009527D5">
        <w:rPr>
          <w:rFonts w:ascii="Calibri" w:eastAsia="宋体" w:hAnsi="Calibri" w:cs="Arial" w:hint="eastAsia"/>
          <w:bCs/>
          <w:color w:val="000000"/>
          <w:szCs w:val="21"/>
          <w:highlight w:val="yellow"/>
        </w:rPr>
        <w:t>30000</w:t>
      </w:r>
      <w:r w:rsidR="009527D5">
        <w:rPr>
          <w:rFonts w:ascii="Calibri" w:eastAsia="宋体" w:hAnsi="Calibri" w:cs="Arial" w:hint="eastAsia"/>
          <w:bCs/>
          <w:color w:val="000000"/>
          <w:szCs w:val="21"/>
        </w:rPr>
        <w:t xml:space="preserve"> with the same channel raster of 15 kHz. </w:t>
      </w:r>
    </w:p>
    <w:p w:rsidR="00C143D4" w:rsidRPr="009527D5" w:rsidRDefault="00C143D4" w:rsidP="00C143D4">
      <w:pPr>
        <w:shd w:val="clear" w:color="auto" w:fill="FFFFFF"/>
        <w:rPr>
          <w:rFonts w:ascii="Calibri" w:eastAsia="宋体" w:hAnsi="Calibri"/>
          <w:color w:val="000000"/>
          <w:szCs w:val="21"/>
        </w:rPr>
      </w:pPr>
      <w:r w:rsidRPr="00DF21AF">
        <w:rPr>
          <w:rFonts w:ascii="Calibri" w:eastAsia="宋体" w:hAnsi="Calibri"/>
          <w:color w:val="000000"/>
          <w:szCs w:val="21"/>
        </w:rPr>
        <w:t>But this solution is pending on spectrum holding reality in different regions for band n78</w:t>
      </w:r>
      <w:r w:rsidR="00A6191E">
        <w:rPr>
          <w:rFonts w:ascii="Calibri" w:eastAsia="宋体" w:hAnsi="Calibri" w:hint="eastAsia"/>
          <w:color w:val="000000"/>
          <w:szCs w:val="21"/>
        </w:rPr>
        <w:t xml:space="preserve"> and n77</w:t>
      </w:r>
      <w:r w:rsidRPr="00DF21AF">
        <w:rPr>
          <w:rFonts w:ascii="Calibri" w:eastAsia="宋体" w:hAnsi="Calibri"/>
          <w:color w:val="000000"/>
          <w:szCs w:val="21"/>
        </w:rPr>
        <w:t>.</w:t>
      </w:r>
      <w:r w:rsidR="00CB0BD7">
        <w:rPr>
          <w:rFonts w:ascii="Calibri" w:eastAsia="宋体" w:hAnsi="Calibri" w:hint="eastAsia"/>
          <w:color w:val="000000"/>
          <w:szCs w:val="21"/>
        </w:rPr>
        <w:t xml:space="preserve"> It should be clarified by operator whether this approach is feasible. </w:t>
      </w:r>
    </w:p>
    <w:p w:rsidR="00C143D4" w:rsidRPr="00DF21AF" w:rsidRDefault="00C143D4" w:rsidP="00C143D4">
      <w:pPr>
        <w:shd w:val="clear" w:color="auto" w:fill="FFFFFF"/>
        <w:rPr>
          <w:rFonts w:ascii="Calibri" w:eastAsia="宋体" w:hAnsi="Calibri"/>
          <w:color w:val="000000"/>
          <w:szCs w:val="21"/>
        </w:rPr>
      </w:pPr>
      <w:r w:rsidRPr="00DF21AF">
        <w:rPr>
          <w:rFonts w:ascii="Calibri" w:eastAsia="宋体" w:hAnsi="Calibri" w:cs="Arial"/>
          <w:b/>
          <w:bCs/>
          <w:color w:val="000000"/>
          <w:szCs w:val="21"/>
          <w:u w:val="single"/>
        </w:rPr>
        <w:t xml:space="preserve">Solution 2: Introducing </w:t>
      </w:r>
      <w:r w:rsidR="003B7523">
        <w:rPr>
          <w:rFonts w:ascii="Calibri" w:eastAsia="宋体" w:hAnsi="Calibri" w:cs="Arial"/>
          <w:b/>
          <w:bCs/>
          <w:color w:val="000000"/>
          <w:szCs w:val="21"/>
          <w:u w:val="single"/>
        </w:rPr>
        <w:t>multiple</w:t>
      </w:r>
      <w:r w:rsidR="009527D5">
        <w:rPr>
          <w:rFonts w:ascii="Calibri" w:eastAsia="宋体" w:hAnsi="Calibri" w:cs="Arial" w:hint="eastAsia"/>
          <w:b/>
          <w:bCs/>
          <w:color w:val="000000"/>
          <w:szCs w:val="21"/>
          <w:u w:val="single"/>
        </w:rPr>
        <w:t xml:space="preserve"> SSB</w:t>
      </w:r>
      <w:r w:rsidRPr="00DF21AF">
        <w:rPr>
          <w:rFonts w:ascii="Calibri" w:eastAsia="宋体" w:hAnsi="Calibri" w:cs="Arial"/>
          <w:b/>
          <w:bCs/>
          <w:color w:val="000000"/>
          <w:szCs w:val="21"/>
          <w:u w:val="single"/>
        </w:rPr>
        <w:t xml:space="preserve"> SCSs based on </w:t>
      </w:r>
      <w:r w:rsidR="003B7523">
        <w:rPr>
          <w:rFonts w:ascii="Calibri" w:eastAsia="宋体" w:hAnsi="Calibri" w:cs="Arial"/>
          <w:b/>
          <w:bCs/>
          <w:color w:val="000000"/>
          <w:szCs w:val="21"/>
          <w:u w:val="single"/>
        </w:rPr>
        <w:t>available</w:t>
      </w:r>
      <w:r w:rsidRPr="00DF21AF">
        <w:rPr>
          <w:rFonts w:ascii="Calibri" w:eastAsia="宋体" w:hAnsi="Calibri" w:cs="Arial"/>
          <w:b/>
          <w:bCs/>
          <w:color w:val="000000"/>
          <w:szCs w:val="21"/>
          <w:u w:val="single"/>
        </w:rPr>
        <w:t xml:space="preserve"> CHBW</w:t>
      </w:r>
      <w:r w:rsidR="00A6191E">
        <w:rPr>
          <w:rFonts w:ascii="Calibri" w:eastAsia="宋体" w:hAnsi="Calibri" w:cs="Arial" w:hint="eastAsia"/>
          <w:b/>
          <w:bCs/>
          <w:color w:val="000000"/>
          <w:szCs w:val="21"/>
          <w:u w:val="single"/>
        </w:rPr>
        <w:t xml:space="preserve"> for band n77 and n78</w:t>
      </w:r>
    </w:p>
    <w:p w:rsidR="00C143D4" w:rsidRPr="00DF21AF" w:rsidRDefault="00C143D4" w:rsidP="00C143D4">
      <w:pPr>
        <w:shd w:val="clear" w:color="auto" w:fill="FFFFFF"/>
        <w:rPr>
          <w:rFonts w:ascii="Calibri" w:eastAsia="宋体" w:hAnsi="Calibri"/>
          <w:color w:val="000000"/>
          <w:szCs w:val="21"/>
        </w:rPr>
      </w:pPr>
      <w:r w:rsidRPr="00DF21AF">
        <w:rPr>
          <w:rFonts w:ascii="Calibri" w:eastAsia="宋体" w:hAnsi="Calibri"/>
          <w:color w:val="000000"/>
          <w:szCs w:val="21"/>
        </w:rPr>
        <w:t>Then corresponding SS entries</w:t>
      </w:r>
      <w:r w:rsidR="00CB0BD7">
        <w:rPr>
          <w:rFonts w:ascii="Calibri" w:eastAsia="宋体" w:hAnsi="Calibri" w:hint="eastAsia"/>
          <w:color w:val="000000"/>
          <w:szCs w:val="21"/>
        </w:rPr>
        <w:t xml:space="preserve"> for n78 </w:t>
      </w:r>
      <w:r w:rsidR="003B7523">
        <w:rPr>
          <w:rFonts w:ascii="Calibri" w:eastAsia="宋体" w:hAnsi="Calibri" w:hint="eastAsia"/>
          <w:color w:val="000000"/>
          <w:szCs w:val="21"/>
        </w:rPr>
        <w:t xml:space="preserve">initial access </w:t>
      </w:r>
      <w:r w:rsidR="00CB0BD7">
        <w:rPr>
          <w:rFonts w:ascii="Calibri" w:eastAsia="宋体" w:hAnsi="Calibri" w:hint="eastAsia"/>
          <w:color w:val="000000"/>
          <w:szCs w:val="21"/>
        </w:rPr>
        <w:t>as example would be</w:t>
      </w:r>
      <w:r w:rsidRPr="00DF21AF">
        <w:rPr>
          <w:rFonts w:ascii="Calibri" w:eastAsia="宋体" w:hAnsi="Calibri"/>
          <w:color w:val="000000"/>
          <w:szCs w:val="21"/>
        </w:rPr>
        <w:t>:</w:t>
      </w:r>
    </w:p>
    <w:p w:rsidR="00C143D4" w:rsidRPr="00CB0BD7" w:rsidRDefault="005E2128" w:rsidP="00CB0BD7">
      <w:pPr>
        <w:pStyle w:val="a5"/>
        <w:numPr>
          <w:ilvl w:val="0"/>
          <w:numId w:val="28"/>
        </w:numPr>
        <w:shd w:val="clear" w:color="auto" w:fill="FFFFFF"/>
        <w:ind w:firstLineChars="0"/>
        <w:rPr>
          <w:rFonts w:ascii="Calibri" w:hAnsi="Calibri"/>
          <w:color w:val="000000"/>
          <w:sz w:val="21"/>
          <w:szCs w:val="21"/>
        </w:rPr>
      </w:pPr>
      <w:r>
        <w:rPr>
          <w:rFonts w:ascii="Calibri" w:hAnsi="Calibri" w:hint="eastAsia"/>
          <w:color w:val="000000"/>
          <w:sz w:val="21"/>
          <w:szCs w:val="21"/>
        </w:rPr>
        <w:t>sync</w:t>
      </w:r>
      <w:r>
        <w:rPr>
          <w:rFonts w:ascii="Calibri" w:hAnsi="Calibri"/>
          <w:color w:val="000000"/>
          <w:sz w:val="21"/>
          <w:szCs w:val="21"/>
        </w:rPr>
        <w:t xml:space="preserve"> entrie</w:t>
      </w:r>
      <w:r>
        <w:rPr>
          <w:rFonts w:ascii="Calibri" w:hAnsi="Calibri" w:hint="eastAsia"/>
          <w:color w:val="000000"/>
          <w:sz w:val="21"/>
          <w:szCs w:val="21"/>
        </w:rPr>
        <w:t>s</w:t>
      </w:r>
      <w:r>
        <w:rPr>
          <w:rFonts w:ascii="Calibri" w:hAnsi="Calibri"/>
          <w:color w:val="000000"/>
          <w:sz w:val="21"/>
          <w:szCs w:val="21"/>
        </w:rPr>
        <w:t xml:space="preserve"># with </w:t>
      </w:r>
      <w:r w:rsidR="00C143D4" w:rsidRPr="00CB0BD7">
        <w:rPr>
          <w:rFonts w:ascii="Calibri" w:hAnsi="Calibri"/>
          <w:color w:val="000000"/>
          <w:sz w:val="21"/>
          <w:szCs w:val="21"/>
        </w:rPr>
        <w:t xml:space="preserve">15 </w:t>
      </w:r>
      <w:r w:rsidR="00912E5E">
        <w:rPr>
          <w:rFonts w:ascii="Calibri" w:hAnsi="Calibri"/>
          <w:color w:val="000000"/>
          <w:sz w:val="21"/>
          <w:szCs w:val="21"/>
        </w:rPr>
        <w:t>kHz</w:t>
      </w:r>
      <w:r w:rsidR="00C143D4" w:rsidRPr="00CB0BD7">
        <w:rPr>
          <w:rFonts w:ascii="Calibri" w:hAnsi="Calibri"/>
          <w:color w:val="000000"/>
          <w:sz w:val="21"/>
          <w:szCs w:val="21"/>
        </w:rPr>
        <w:t xml:space="preserve"> </w:t>
      </w:r>
      <w:r>
        <w:rPr>
          <w:rFonts w:ascii="Calibri" w:hAnsi="Calibri" w:hint="eastAsia"/>
          <w:color w:val="000000"/>
          <w:sz w:val="21"/>
          <w:szCs w:val="21"/>
        </w:rPr>
        <w:t xml:space="preserve">SSB SCS </w:t>
      </w:r>
      <w:r w:rsidR="00C143D4" w:rsidRPr="00CB0BD7">
        <w:rPr>
          <w:rFonts w:ascii="Calibri" w:hAnsi="Calibri"/>
          <w:color w:val="000000"/>
          <w:sz w:val="21"/>
          <w:szCs w:val="21"/>
        </w:rPr>
        <w:t xml:space="preserve">for 10MHz CHBW: </w:t>
      </w:r>
      <w:r w:rsidRPr="005E2128">
        <w:rPr>
          <w:rFonts w:ascii="Calibri" w:hAnsi="Calibri"/>
          <w:color w:val="000000"/>
          <w:sz w:val="21"/>
          <w:szCs w:val="21"/>
          <w:highlight w:val="yellow"/>
        </w:rPr>
        <w:t>98</w:t>
      </w:r>
      <w:bookmarkStart w:id="0" w:name="_GoBack"/>
      <w:bookmarkEnd w:id="0"/>
    </w:p>
    <w:p w:rsidR="00CB0BD7" w:rsidRDefault="005E2128" w:rsidP="00C143D4">
      <w:pPr>
        <w:pStyle w:val="a5"/>
        <w:numPr>
          <w:ilvl w:val="0"/>
          <w:numId w:val="28"/>
        </w:numPr>
        <w:shd w:val="clear" w:color="auto" w:fill="FFFFFF"/>
        <w:ind w:firstLineChars="0"/>
        <w:rPr>
          <w:rFonts w:ascii="Calibri" w:hAnsi="Calibri"/>
          <w:color w:val="000000"/>
          <w:sz w:val="21"/>
          <w:szCs w:val="21"/>
        </w:rPr>
      </w:pPr>
      <w:r>
        <w:rPr>
          <w:rFonts w:ascii="Calibri" w:hAnsi="Calibri" w:hint="eastAsia"/>
          <w:color w:val="000000"/>
          <w:sz w:val="21"/>
          <w:szCs w:val="21"/>
        </w:rPr>
        <w:t>sync</w:t>
      </w:r>
      <w:r>
        <w:rPr>
          <w:rFonts w:ascii="Calibri" w:hAnsi="Calibri"/>
          <w:color w:val="000000"/>
          <w:sz w:val="21"/>
          <w:szCs w:val="21"/>
        </w:rPr>
        <w:t xml:space="preserve"> entrie</w:t>
      </w:r>
      <w:r>
        <w:rPr>
          <w:rFonts w:ascii="Calibri" w:hAnsi="Calibri" w:hint="eastAsia"/>
          <w:color w:val="000000"/>
          <w:sz w:val="21"/>
          <w:szCs w:val="21"/>
        </w:rPr>
        <w:t>s</w:t>
      </w:r>
      <w:r>
        <w:rPr>
          <w:rFonts w:ascii="Calibri" w:hAnsi="Calibri"/>
          <w:color w:val="000000"/>
          <w:sz w:val="21"/>
          <w:szCs w:val="21"/>
        </w:rPr>
        <w:t xml:space="preserve"># with </w:t>
      </w:r>
      <w:r>
        <w:rPr>
          <w:rFonts w:ascii="Calibri" w:hAnsi="Calibri" w:hint="eastAsia"/>
          <w:color w:val="000000"/>
          <w:sz w:val="21"/>
          <w:szCs w:val="21"/>
        </w:rPr>
        <w:t>30</w:t>
      </w:r>
      <w:r w:rsidRPr="00CB0BD7">
        <w:rPr>
          <w:rFonts w:ascii="Calibri" w:hAnsi="Calibri"/>
          <w:color w:val="000000"/>
          <w:sz w:val="21"/>
          <w:szCs w:val="21"/>
        </w:rPr>
        <w:t xml:space="preserve"> </w:t>
      </w:r>
      <w:r>
        <w:rPr>
          <w:rFonts w:ascii="Calibri" w:hAnsi="Calibri"/>
          <w:color w:val="000000"/>
          <w:sz w:val="21"/>
          <w:szCs w:val="21"/>
        </w:rPr>
        <w:t>kHz</w:t>
      </w:r>
      <w:r w:rsidRPr="00CB0BD7">
        <w:rPr>
          <w:rFonts w:ascii="Calibri" w:hAnsi="Calibri"/>
          <w:color w:val="000000"/>
          <w:sz w:val="21"/>
          <w:szCs w:val="21"/>
        </w:rPr>
        <w:t xml:space="preserve"> </w:t>
      </w:r>
      <w:r>
        <w:rPr>
          <w:rFonts w:ascii="Calibri" w:hAnsi="Calibri" w:hint="eastAsia"/>
          <w:color w:val="000000"/>
          <w:sz w:val="21"/>
          <w:szCs w:val="21"/>
        </w:rPr>
        <w:t>SSB SCS</w:t>
      </w:r>
      <w:r w:rsidRPr="00CB0BD7">
        <w:rPr>
          <w:rFonts w:ascii="Calibri" w:hAnsi="Calibri"/>
          <w:color w:val="000000"/>
          <w:sz w:val="21"/>
          <w:szCs w:val="21"/>
        </w:rPr>
        <w:t xml:space="preserve"> </w:t>
      </w:r>
      <w:r w:rsidR="00C143D4" w:rsidRPr="00CB0BD7">
        <w:rPr>
          <w:rFonts w:ascii="Calibri" w:hAnsi="Calibri"/>
          <w:color w:val="000000"/>
          <w:sz w:val="21"/>
          <w:szCs w:val="21"/>
        </w:rPr>
        <w:t xml:space="preserve">for 15MHz CHBW: </w:t>
      </w:r>
      <w:r w:rsidRPr="005E2128">
        <w:rPr>
          <w:rFonts w:ascii="Calibri" w:hAnsi="Calibri" w:hint="eastAsia"/>
          <w:color w:val="000000"/>
          <w:sz w:val="21"/>
          <w:szCs w:val="21"/>
          <w:highlight w:val="yellow"/>
        </w:rPr>
        <w:t>96</w:t>
      </w:r>
      <w:r>
        <w:rPr>
          <w:rFonts w:ascii="Calibri" w:hAnsi="Calibri" w:hint="eastAsia"/>
          <w:color w:val="000000"/>
          <w:sz w:val="21"/>
          <w:szCs w:val="21"/>
        </w:rPr>
        <w:t xml:space="preserve"> </w:t>
      </w:r>
      <w:r w:rsidR="00140958">
        <w:rPr>
          <w:rFonts w:ascii="Calibri" w:hAnsi="Calibri" w:hint="eastAsia"/>
          <w:color w:val="000000"/>
          <w:sz w:val="21"/>
          <w:szCs w:val="21"/>
        </w:rPr>
        <w:t xml:space="preserve"> (applicable for Cells with 15MHz or above CHBW)</w:t>
      </w:r>
    </w:p>
    <w:p w:rsidR="00CB0BD7" w:rsidRPr="005E2128" w:rsidRDefault="00CB0BD7" w:rsidP="00C143D4">
      <w:pPr>
        <w:pStyle w:val="a5"/>
        <w:numPr>
          <w:ilvl w:val="0"/>
          <w:numId w:val="28"/>
        </w:numPr>
        <w:shd w:val="clear" w:color="auto" w:fill="FFFFFF"/>
        <w:ind w:firstLineChars="0"/>
        <w:rPr>
          <w:rFonts w:ascii="Calibri" w:hAnsi="Calibri"/>
          <w:color w:val="000000"/>
          <w:sz w:val="21"/>
          <w:szCs w:val="21"/>
        </w:rPr>
      </w:pPr>
      <w:r w:rsidRPr="005E2128">
        <w:rPr>
          <w:rFonts w:ascii="Calibri" w:hAnsi="Calibri"/>
          <w:color w:val="000000"/>
          <w:sz w:val="21"/>
          <w:szCs w:val="21"/>
        </w:rPr>
        <w:t>Total</w:t>
      </w:r>
      <w:r w:rsidR="005E2128">
        <w:rPr>
          <w:rFonts w:ascii="Calibri" w:hAnsi="Calibri" w:hint="eastAsia"/>
          <w:color w:val="000000"/>
          <w:sz w:val="21"/>
          <w:szCs w:val="21"/>
        </w:rPr>
        <w:t xml:space="preserve"> sync entry#</w:t>
      </w:r>
      <w:r w:rsidRPr="005E2128">
        <w:rPr>
          <w:rFonts w:ascii="Calibri" w:hAnsi="Calibri"/>
          <w:color w:val="000000"/>
          <w:sz w:val="21"/>
          <w:szCs w:val="21"/>
        </w:rPr>
        <w:t xml:space="preserve">: </w:t>
      </w:r>
      <w:r w:rsidRPr="005E2128">
        <w:rPr>
          <w:rFonts w:ascii="Calibri" w:hAnsi="Calibri"/>
          <w:color w:val="000000"/>
          <w:sz w:val="21"/>
          <w:szCs w:val="21"/>
          <w:highlight w:val="yellow"/>
        </w:rPr>
        <w:t>194</w:t>
      </w:r>
    </w:p>
    <w:p w:rsidR="00C143D4" w:rsidRDefault="00C143D4" w:rsidP="00CB0BD7">
      <w:pPr>
        <w:shd w:val="clear" w:color="auto" w:fill="FFFFFF"/>
        <w:rPr>
          <w:rFonts w:ascii="Calibri" w:hAnsi="Calibri"/>
          <w:color w:val="000000"/>
          <w:szCs w:val="21"/>
        </w:rPr>
      </w:pPr>
      <w:r w:rsidRPr="00CB0BD7">
        <w:rPr>
          <w:rFonts w:ascii="Calibri" w:hAnsi="Calibri"/>
          <w:color w:val="000000"/>
          <w:szCs w:val="21"/>
        </w:rPr>
        <w:t xml:space="preserve">For LTE, number of SS entries is much higher than this number i.e. for LTE band </w:t>
      </w:r>
      <w:r w:rsidR="00A6191E" w:rsidRPr="00CB0BD7">
        <w:rPr>
          <w:rFonts w:ascii="Calibri" w:hAnsi="Calibri" w:hint="eastAsia"/>
          <w:color w:val="000000"/>
          <w:szCs w:val="21"/>
        </w:rPr>
        <w:t>42</w:t>
      </w:r>
      <w:r w:rsidR="00CB0BD7">
        <w:rPr>
          <w:rFonts w:ascii="Calibri" w:hAnsi="Calibri" w:hint="eastAsia"/>
          <w:color w:val="000000"/>
          <w:szCs w:val="21"/>
        </w:rPr>
        <w:t xml:space="preserve"> </w:t>
      </w:r>
      <w:r w:rsidRPr="00CB0BD7">
        <w:rPr>
          <w:rFonts w:ascii="Calibri" w:hAnsi="Calibri"/>
          <w:color w:val="000000"/>
          <w:szCs w:val="21"/>
        </w:rPr>
        <w:t xml:space="preserve">with 100 </w:t>
      </w:r>
      <w:r w:rsidR="00912E5E">
        <w:rPr>
          <w:rFonts w:ascii="Calibri" w:hAnsi="Calibri"/>
          <w:color w:val="000000"/>
          <w:szCs w:val="21"/>
        </w:rPr>
        <w:t>kHz</w:t>
      </w:r>
      <w:r w:rsidRPr="00CB0BD7">
        <w:rPr>
          <w:rFonts w:ascii="Calibri" w:hAnsi="Calibri"/>
          <w:color w:val="000000"/>
          <w:szCs w:val="21"/>
        </w:rPr>
        <w:t xml:space="preserve"> SS </w:t>
      </w:r>
      <w:proofErr w:type="gramStart"/>
      <w:r w:rsidRPr="00CB0BD7">
        <w:rPr>
          <w:rFonts w:ascii="Calibri" w:hAnsi="Calibri"/>
          <w:color w:val="000000"/>
          <w:szCs w:val="21"/>
        </w:rPr>
        <w:t>raster,</w:t>
      </w:r>
      <w:proofErr w:type="gramEnd"/>
      <w:r w:rsidRPr="00CB0BD7">
        <w:rPr>
          <w:rFonts w:ascii="Calibri" w:hAnsi="Calibri"/>
          <w:color w:val="000000"/>
          <w:szCs w:val="21"/>
        </w:rPr>
        <w:t xml:space="preserve"> the number of SS entries is </w:t>
      </w:r>
      <w:r w:rsidRPr="005E2128">
        <w:rPr>
          <w:rFonts w:ascii="Calibri" w:hAnsi="Calibri"/>
          <w:color w:val="000000"/>
          <w:szCs w:val="21"/>
          <w:highlight w:val="yellow"/>
        </w:rPr>
        <w:t>19</w:t>
      </w:r>
      <w:r w:rsidR="005B49A1" w:rsidRPr="005E2128">
        <w:rPr>
          <w:rFonts w:ascii="Calibri" w:hAnsi="Calibri" w:hint="eastAsia"/>
          <w:color w:val="000000"/>
          <w:szCs w:val="21"/>
          <w:highlight w:val="yellow"/>
        </w:rPr>
        <w:t>5</w:t>
      </w:r>
      <w:r w:rsidRPr="005E2128">
        <w:rPr>
          <w:rFonts w:ascii="Calibri" w:hAnsi="Calibri"/>
          <w:color w:val="000000"/>
          <w:szCs w:val="21"/>
          <w:highlight w:val="yellow"/>
        </w:rPr>
        <w:t>0</w:t>
      </w:r>
      <w:r w:rsidRPr="00CB0BD7">
        <w:rPr>
          <w:rFonts w:ascii="Calibri" w:hAnsi="Calibri"/>
          <w:color w:val="000000"/>
          <w:szCs w:val="21"/>
        </w:rPr>
        <w:t xml:space="preserve">. </w:t>
      </w:r>
    </w:p>
    <w:p w:rsidR="005E2128" w:rsidRDefault="005E2128" w:rsidP="00CB0BD7">
      <w:pPr>
        <w:shd w:val="clear" w:color="auto" w:fill="FFFFFF"/>
        <w:rPr>
          <w:rFonts w:ascii="Calibri" w:hAnsi="Calibri"/>
          <w:szCs w:val="21"/>
        </w:rPr>
      </w:pPr>
      <w:r>
        <w:rPr>
          <w:rFonts w:ascii="Calibri" w:hAnsi="Calibri" w:hint="eastAsia"/>
          <w:color w:val="000000"/>
          <w:szCs w:val="21"/>
        </w:rPr>
        <w:t xml:space="preserve">It should be clarified </w:t>
      </w:r>
      <w:r>
        <w:rPr>
          <w:rFonts w:ascii="Calibri" w:hAnsi="Calibri"/>
          <w:color w:val="000000"/>
          <w:szCs w:val="21"/>
        </w:rPr>
        <w:t>that</w:t>
      </w:r>
      <w:r>
        <w:rPr>
          <w:rFonts w:ascii="Calibri" w:hAnsi="Calibri" w:hint="eastAsia"/>
          <w:color w:val="000000"/>
          <w:szCs w:val="21"/>
        </w:rPr>
        <w:t xml:space="preserve"> </w:t>
      </w:r>
      <w:r>
        <w:rPr>
          <w:rFonts w:ascii="Calibri" w:eastAsia="Malgun Gothic" w:hAnsi="Calibri"/>
          <w:szCs w:val="21"/>
          <w:lang w:eastAsia="ko-KR"/>
        </w:rPr>
        <w:t xml:space="preserve">solution 2 </w:t>
      </w:r>
      <w:r>
        <w:rPr>
          <w:rFonts w:ascii="Calibri" w:hAnsi="Calibri" w:hint="eastAsia"/>
          <w:szCs w:val="21"/>
        </w:rPr>
        <w:t xml:space="preserve">there is limitation on </w:t>
      </w:r>
      <w:r>
        <w:rPr>
          <w:rFonts w:ascii="Calibri" w:eastAsia="Malgun Gothic" w:hAnsi="Calibri"/>
          <w:szCs w:val="21"/>
          <w:lang w:eastAsia="ko-KR"/>
        </w:rPr>
        <w:t>10MHz CHBW</w:t>
      </w:r>
      <w:r>
        <w:rPr>
          <w:rFonts w:ascii="Calibri" w:hAnsi="Calibri" w:hint="eastAsia"/>
          <w:szCs w:val="21"/>
        </w:rPr>
        <w:t xml:space="preserve"> deployment with 15KHz SSB SCS</w:t>
      </w:r>
      <w:r>
        <w:rPr>
          <w:rFonts w:ascii="Calibri" w:eastAsia="Malgun Gothic" w:hAnsi="Calibri"/>
          <w:szCs w:val="21"/>
          <w:lang w:eastAsia="ko-KR"/>
        </w:rPr>
        <w:t xml:space="preserve">, but for operating cells with over than 10MHz CHBW, 30 kHz still can be deployed.  </w:t>
      </w:r>
      <w:r>
        <w:rPr>
          <w:rFonts w:ascii="Calibri" w:hAnsi="Calibri" w:hint="eastAsia"/>
          <w:szCs w:val="21"/>
        </w:rPr>
        <w:t>As illustrated in figure below,</w:t>
      </w:r>
      <w:r>
        <w:rPr>
          <w:rFonts w:ascii="Calibri" w:eastAsia="Malgun Gothic" w:hAnsi="Calibri"/>
          <w:szCs w:val="21"/>
          <w:lang w:eastAsia="ko-KR"/>
        </w:rPr>
        <w:t xml:space="preserve"> if </w:t>
      </w:r>
      <w:r>
        <w:rPr>
          <w:rFonts w:ascii="Calibri" w:hAnsi="Calibri" w:hint="eastAsia"/>
          <w:szCs w:val="21"/>
        </w:rPr>
        <w:t>one operator</w:t>
      </w:r>
      <w:r>
        <w:rPr>
          <w:rFonts w:ascii="Calibri" w:eastAsia="Malgun Gothic" w:hAnsi="Calibri"/>
          <w:szCs w:val="21"/>
          <w:lang w:eastAsia="ko-KR"/>
        </w:rPr>
        <w:t xml:space="preserve"> ha</w:t>
      </w:r>
      <w:r>
        <w:rPr>
          <w:rFonts w:ascii="Calibri" w:hAnsi="Calibri" w:hint="eastAsia"/>
          <w:szCs w:val="21"/>
        </w:rPr>
        <w:t>s</w:t>
      </w:r>
      <w:r>
        <w:rPr>
          <w:rFonts w:ascii="Calibri" w:eastAsia="Malgun Gothic" w:hAnsi="Calibri"/>
          <w:szCs w:val="21"/>
          <w:lang w:eastAsia="ko-KR"/>
        </w:rPr>
        <w:t xml:space="preserve"> multiple</w:t>
      </w:r>
      <w:r>
        <w:rPr>
          <w:rFonts w:ascii="Calibri" w:hAnsi="Calibri" w:hint="eastAsia"/>
          <w:szCs w:val="21"/>
        </w:rPr>
        <w:t xml:space="preserve"> non-contiguous</w:t>
      </w:r>
      <w:r>
        <w:rPr>
          <w:rFonts w:ascii="Calibri" w:eastAsia="Malgun Gothic" w:hAnsi="Calibri"/>
          <w:szCs w:val="21"/>
          <w:lang w:eastAsia="ko-KR"/>
        </w:rPr>
        <w:t xml:space="preserve"> spectrum in band </w:t>
      </w:r>
      <w:r>
        <w:rPr>
          <w:rFonts w:ascii="Calibri" w:hAnsi="Calibri" w:hint="eastAsia"/>
          <w:szCs w:val="21"/>
        </w:rPr>
        <w:t>n</w:t>
      </w:r>
      <w:r>
        <w:rPr>
          <w:rFonts w:ascii="Calibri" w:eastAsia="Malgun Gothic" w:hAnsi="Calibri"/>
          <w:szCs w:val="21"/>
          <w:lang w:eastAsia="ko-KR"/>
        </w:rPr>
        <w:t xml:space="preserve">78, </w:t>
      </w:r>
      <w:r w:rsidR="00DE42FB">
        <w:rPr>
          <w:rFonts w:ascii="Calibri" w:hAnsi="Calibri" w:hint="eastAsia"/>
          <w:szCs w:val="21"/>
        </w:rPr>
        <w:t>cell1 with</w:t>
      </w:r>
      <w:r>
        <w:rPr>
          <w:rFonts w:ascii="Calibri" w:eastAsia="Malgun Gothic" w:hAnsi="Calibri"/>
          <w:szCs w:val="21"/>
          <w:lang w:eastAsia="ko-KR"/>
        </w:rPr>
        <w:t xml:space="preserve"> 10MHz, and</w:t>
      </w:r>
      <w:r w:rsidR="00DE42FB">
        <w:rPr>
          <w:rFonts w:ascii="Calibri" w:hAnsi="Calibri" w:hint="eastAsia"/>
          <w:szCs w:val="21"/>
        </w:rPr>
        <w:t xml:space="preserve"> cell 2 with</w:t>
      </w:r>
      <w:r w:rsidR="00DE42FB">
        <w:rPr>
          <w:rFonts w:ascii="Calibri" w:eastAsia="Malgun Gothic" w:hAnsi="Calibri"/>
          <w:szCs w:val="21"/>
          <w:lang w:eastAsia="ko-KR"/>
        </w:rPr>
        <w:t xml:space="preserve"> </w:t>
      </w:r>
      <w:r>
        <w:rPr>
          <w:rFonts w:ascii="Calibri" w:eastAsia="Malgun Gothic" w:hAnsi="Calibri"/>
          <w:szCs w:val="21"/>
          <w:lang w:eastAsia="ko-KR"/>
        </w:rPr>
        <w:t xml:space="preserve">20MHz, </w:t>
      </w:r>
      <w:r>
        <w:rPr>
          <w:rFonts w:ascii="Calibri" w:hAnsi="Calibri" w:hint="eastAsia"/>
          <w:szCs w:val="21"/>
        </w:rPr>
        <w:t xml:space="preserve">operator </w:t>
      </w:r>
      <w:r>
        <w:rPr>
          <w:rFonts w:ascii="Calibri" w:eastAsia="Malgun Gothic" w:hAnsi="Calibri"/>
          <w:szCs w:val="21"/>
          <w:lang w:eastAsia="ko-KR"/>
        </w:rPr>
        <w:t>still can deploy 30kHz SCS for CC2.  </w:t>
      </w:r>
      <w:r w:rsidR="00FA098F">
        <w:rPr>
          <w:rFonts w:ascii="Calibri" w:hAnsi="Calibri"/>
          <w:szCs w:val="21"/>
        </w:rPr>
        <w:t>F</w:t>
      </w:r>
      <w:r w:rsidR="00FA098F">
        <w:rPr>
          <w:rFonts w:ascii="Calibri" w:hAnsi="Calibri" w:hint="eastAsia"/>
          <w:szCs w:val="21"/>
        </w:rPr>
        <w:t xml:space="preserve">urthermore if the </w:t>
      </w:r>
      <w:r w:rsidR="00DE42FB">
        <w:rPr>
          <w:rFonts w:ascii="Calibri" w:hAnsi="Calibri" w:hint="eastAsia"/>
          <w:szCs w:val="21"/>
        </w:rPr>
        <w:t>cell 1</w:t>
      </w:r>
      <w:r w:rsidR="00FA098F">
        <w:rPr>
          <w:rFonts w:ascii="Calibri" w:hAnsi="Calibri" w:hint="eastAsia"/>
          <w:szCs w:val="21"/>
        </w:rPr>
        <w:t xml:space="preserve"> with 10MHz is NSA carrier, 30 kHz SSB SCS is still feasible to be applied in this carrier, since </w:t>
      </w:r>
      <w:r w:rsidR="00C73542">
        <w:rPr>
          <w:rFonts w:ascii="Calibri" w:hAnsi="Calibri" w:hint="eastAsia"/>
          <w:szCs w:val="21"/>
        </w:rPr>
        <w:t>this SSB</w:t>
      </w:r>
      <w:r w:rsidR="00FA098F">
        <w:rPr>
          <w:rFonts w:ascii="Calibri" w:hAnsi="Calibri" w:hint="eastAsia"/>
          <w:szCs w:val="21"/>
        </w:rPr>
        <w:t xml:space="preserve"> is not intended to </w:t>
      </w:r>
      <w:r w:rsidR="00C73542">
        <w:rPr>
          <w:rFonts w:ascii="Calibri" w:hAnsi="Calibri" w:hint="eastAsia"/>
          <w:szCs w:val="21"/>
        </w:rPr>
        <w:t>be detected in initial cell search.</w:t>
      </w:r>
    </w:p>
    <w:p w:rsidR="00C73542" w:rsidRPr="00FA098F" w:rsidRDefault="003B7523" w:rsidP="003B7523">
      <w:pPr>
        <w:shd w:val="clear" w:color="auto" w:fill="FFFFFF"/>
        <w:jc w:val="center"/>
        <w:rPr>
          <w:rFonts w:ascii="Calibri" w:hAnsi="Calibri"/>
          <w:color w:val="000000"/>
          <w:szCs w:val="21"/>
        </w:rPr>
      </w:pPr>
      <w:r>
        <w:object w:dxaOrig="7474" w:dyaOrig="11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6pt;height:57.75pt" o:ole="">
            <v:imagedata r:id="rId9" o:title=""/>
          </v:shape>
          <o:OLEObject Type="Embed" ProgID="Visio.Drawing.11" ShapeID="_x0000_i1025" DrawAspect="Content" ObjectID="_1568476081" r:id="rId10"/>
        </w:object>
      </w:r>
    </w:p>
    <w:p w:rsidR="00C143D4" w:rsidRPr="00DF21AF" w:rsidRDefault="00C143D4" w:rsidP="00C143D4">
      <w:pPr>
        <w:shd w:val="clear" w:color="auto" w:fill="FFFFFF"/>
        <w:rPr>
          <w:rFonts w:ascii="Calibri" w:eastAsia="宋体" w:hAnsi="Calibri"/>
          <w:color w:val="000000"/>
          <w:szCs w:val="21"/>
        </w:rPr>
      </w:pPr>
      <w:r w:rsidRPr="00DF21AF">
        <w:rPr>
          <w:rFonts w:ascii="Calibri" w:eastAsia="宋体" w:hAnsi="Calibri" w:cs="Arial"/>
          <w:b/>
          <w:bCs/>
          <w:color w:val="000000"/>
          <w:szCs w:val="21"/>
        </w:rPr>
        <w:t> </w:t>
      </w:r>
    </w:p>
    <w:p w:rsidR="005A09F3" w:rsidRPr="005B49A1" w:rsidRDefault="00A6191E" w:rsidP="005B49A1">
      <w:pPr>
        <w:shd w:val="clear" w:color="auto" w:fill="FFFFFF"/>
        <w:rPr>
          <w:rFonts w:ascii="Calibri" w:eastAsia="宋体" w:hAnsi="Calibri"/>
          <w:color w:val="000000"/>
          <w:szCs w:val="21"/>
        </w:rPr>
      </w:pPr>
      <w:r>
        <w:rPr>
          <w:rFonts w:ascii="Calibri" w:eastAsia="宋体" w:hAnsi="Calibri"/>
          <w:color w:val="000000"/>
          <w:szCs w:val="21"/>
        </w:rPr>
        <w:lastRenderedPageBreak/>
        <w:t>Other</w:t>
      </w:r>
      <w:r>
        <w:rPr>
          <w:rFonts w:ascii="Calibri" w:eastAsia="宋体" w:hAnsi="Calibri" w:hint="eastAsia"/>
          <w:color w:val="000000"/>
          <w:szCs w:val="21"/>
        </w:rPr>
        <w:t xml:space="preserve"> solut</w:t>
      </w:r>
      <w:r w:rsidR="003C5F2E">
        <w:rPr>
          <w:rFonts w:ascii="Calibri" w:eastAsia="宋体" w:hAnsi="Calibri" w:hint="eastAsia"/>
          <w:color w:val="000000"/>
          <w:szCs w:val="21"/>
        </w:rPr>
        <w:t>ion such as redesign PBCH size,</w:t>
      </w:r>
      <w:r>
        <w:rPr>
          <w:rFonts w:ascii="Calibri" w:eastAsia="宋体" w:hAnsi="Calibri" w:hint="eastAsia"/>
          <w:color w:val="000000"/>
          <w:szCs w:val="21"/>
        </w:rPr>
        <w:t xml:space="preserve"> increase the SU of minimum channel bandwidth</w:t>
      </w:r>
      <w:r w:rsidR="003C5F2E">
        <w:rPr>
          <w:rFonts w:ascii="Calibri" w:eastAsia="宋体" w:hAnsi="Calibri" w:hint="eastAsia"/>
          <w:color w:val="000000"/>
          <w:szCs w:val="21"/>
        </w:rPr>
        <w:t xml:space="preserve"> or increase the channel raster</w:t>
      </w:r>
      <w:r>
        <w:rPr>
          <w:rFonts w:ascii="Calibri" w:eastAsia="宋体" w:hAnsi="Calibri" w:hint="eastAsia"/>
          <w:color w:val="000000"/>
          <w:szCs w:val="21"/>
        </w:rPr>
        <w:t xml:space="preserve"> is not </w:t>
      </w:r>
      <w:r w:rsidR="005B49A1">
        <w:rPr>
          <w:rFonts w:ascii="Calibri" w:eastAsia="宋体" w:hAnsi="Calibri" w:hint="eastAsia"/>
          <w:color w:val="000000"/>
          <w:szCs w:val="21"/>
        </w:rPr>
        <w:t xml:space="preserve">expected as feasible solution considering the tighten </w:t>
      </w:r>
      <w:r w:rsidR="00CB0BD7">
        <w:rPr>
          <w:rFonts w:ascii="Calibri" w:eastAsia="宋体" w:hAnsi="Calibri" w:hint="eastAsia"/>
          <w:color w:val="000000"/>
          <w:szCs w:val="21"/>
        </w:rPr>
        <w:t xml:space="preserve">timeline and workload for NR WI </w:t>
      </w:r>
      <w:r w:rsidR="003C5F2E">
        <w:rPr>
          <w:rFonts w:ascii="Calibri" w:eastAsia="宋体" w:hAnsi="Calibri" w:hint="eastAsia"/>
          <w:color w:val="000000"/>
          <w:szCs w:val="21"/>
        </w:rPr>
        <w:t>.</w:t>
      </w:r>
    </w:p>
    <w:p w:rsidR="00EA34E5" w:rsidRDefault="00EA34E5" w:rsidP="00EA34E5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Conclusion</w:t>
      </w:r>
    </w:p>
    <w:p w:rsidR="00EA34E5" w:rsidRDefault="00980ED1" w:rsidP="00BB7649">
      <w:r>
        <w:rPr>
          <w:rFonts w:hint="eastAsia"/>
        </w:rPr>
        <w:t xml:space="preserve"> </w:t>
      </w:r>
      <w:r w:rsidR="005B49A1">
        <w:rPr>
          <w:rFonts w:hint="eastAsia"/>
        </w:rPr>
        <w:t xml:space="preserve">In this contribution we further </w:t>
      </w:r>
      <w:r w:rsidR="005B49A1">
        <w:t>analyze</w:t>
      </w:r>
      <w:r w:rsidR="005B49A1">
        <w:rPr>
          <w:rFonts w:hint="eastAsia"/>
        </w:rPr>
        <w:t xml:space="preserve"> the sync raster as have observation and proposals.</w:t>
      </w:r>
    </w:p>
    <w:p w:rsidR="005B49A1" w:rsidRPr="00FF5D13" w:rsidRDefault="005B49A1" w:rsidP="005B49A1">
      <w:pPr>
        <w:spacing w:before="100" w:beforeAutospacing="1" w:after="100" w:afterAutospacing="1"/>
        <w:rPr>
          <w:lang w:val="en-GB"/>
        </w:rPr>
      </w:pPr>
      <w:r w:rsidRPr="002301BF">
        <w:rPr>
          <w:rFonts w:hint="eastAsia"/>
          <w:b/>
        </w:rPr>
        <w:t>Observation 1</w:t>
      </w:r>
      <w:r>
        <w:rPr>
          <w:rFonts w:hint="eastAsia"/>
        </w:rPr>
        <w:t xml:space="preserve">: sync entries# for FR1 re-farming band is equal to or smaller than sync entries# in </w:t>
      </w:r>
      <w:r>
        <w:t>corresponding</w:t>
      </w:r>
      <w:r>
        <w:rPr>
          <w:rFonts w:hint="eastAsia"/>
        </w:rPr>
        <w:t xml:space="preserve"> LTE band.</w:t>
      </w:r>
    </w:p>
    <w:p w:rsidR="005B49A1" w:rsidRDefault="005B49A1" w:rsidP="005B49A1">
      <w:pPr>
        <w:spacing w:before="100" w:beforeAutospacing="1" w:after="100" w:afterAutospacing="1"/>
      </w:pPr>
      <w:r w:rsidRPr="00FF5D13">
        <w:rPr>
          <w:rFonts w:hint="eastAsia"/>
          <w:b/>
        </w:rPr>
        <w:t>Proposal 1</w:t>
      </w:r>
      <w:r>
        <w:rPr>
          <w:rFonts w:hint="eastAsia"/>
        </w:rPr>
        <w:t>: for NR band n7, n38, n41 it is proposed to reuse the 100</w:t>
      </w:r>
      <w:r w:rsidR="00D81E3A">
        <w:rPr>
          <w:rFonts w:hint="eastAsia"/>
        </w:rPr>
        <w:t xml:space="preserve"> k</w:t>
      </w:r>
      <w:r w:rsidR="00912E5E">
        <w:rPr>
          <w:rFonts w:hint="eastAsia"/>
        </w:rPr>
        <w:t>Hz</w:t>
      </w:r>
      <w:r>
        <w:rPr>
          <w:rFonts w:hint="eastAsia"/>
        </w:rPr>
        <w:t xml:space="preserve"> channel raster to avoid initial cell search complexity and impact on SU.  </w:t>
      </w:r>
    </w:p>
    <w:p w:rsidR="005B49A1" w:rsidRDefault="005B49A1" w:rsidP="005B49A1">
      <w:pPr>
        <w:spacing w:before="100" w:beforeAutospacing="1" w:after="100" w:afterAutospacing="1"/>
      </w:pPr>
      <w:r w:rsidRPr="00FF5D13">
        <w:rPr>
          <w:rFonts w:hint="eastAsia"/>
          <w:b/>
        </w:rPr>
        <w:t>Proposal 2</w:t>
      </w:r>
      <w:r>
        <w:rPr>
          <w:rFonts w:hint="eastAsia"/>
        </w:rPr>
        <w:t>: for below 6GHz re</w:t>
      </w:r>
      <w:r w:rsidR="00D81E3A">
        <w:rPr>
          <w:rFonts w:hint="eastAsia"/>
        </w:rPr>
        <w:t>-</w:t>
      </w:r>
      <w:r>
        <w:rPr>
          <w:rFonts w:hint="eastAsia"/>
        </w:rPr>
        <w:t>farming band, 100</w:t>
      </w:r>
      <w:r w:rsidR="00D81E3A">
        <w:rPr>
          <w:rFonts w:hint="eastAsia"/>
        </w:rPr>
        <w:t xml:space="preserve"> k</w:t>
      </w:r>
      <w:r w:rsidR="00912E5E">
        <w:rPr>
          <w:rFonts w:hint="eastAsia"/>
        </w:rPr>
        <w:t>Hz</w:t>
      </w:r>
      <w:r>
        <w:rPr>
          <w:rFonts w:hint="eastAsia"/>
        </w:rPr>
        <w:t xml:space="preserve"> channel raster and sync raster should be applied. </w:t>
      </w:r>
    </w:p>
    <w:p w:rsidR="005B49A1" w:rsidRDefault="005B49A1" w:rsidP="005B49A1">
      <w:pPr>
        <w:spacing w:before="100" w:beforeAutospacing="1" w:after="100" w:afterAutospacing="1"/>
      </w:pPr>
      <w:r w:rsidRPr="005B49A1">
        <w:rPr>
          <w:b/>
        </w:rPr>
        <w:t>O</w:t>
      </w:r>
      <w:r w:rsidRPr="005B49A1">
        <w:rPr>
          <w:rFonts w:hint="eastAsia"/>
          <w:b/>
        </w:rPr>
        <w:t>bservation 2</w:t>
      </w:r>
      <w:r>
        <w:rPr>
          <w:rFonts w:hint="eastAsia"/>
        </w:rPr>
        <w:t xml:space="preserve">: For NR band of n77 and n78 the sync entries would be a main burden in UE </w:t>
      </w:r>
      <w:r>
        <w:t>initial</w:t>
      </w:r>
      <w:r>
        <w:rPr>
          <w:rFonts w:hint="eastAsia"/>
        </w:rPr>
        <w:t xml:space="preserve"> cell search. </w:t>
      </w:r>
    </w:p>
    <w:p w:rsidR="005B49A1" w:rsidRPr="00AD32B9" w:rsidRDefault="005B49A1" w:rsidP="005B49A1">
      <w:pPr>
        <w:spacing w:before="100" w:beforeAutospacing="1" w:after="100" w:afterAutospacing="1"/>
      </w:pPr>
      <w:r w:rsidRPr="00AD32B9">
        <w:rPr>
          <w:rFonts w:hint="eastAsia"/>
          <w:b/>
        </w:rPr>
        <w:t xml:space="preserve">Observation </w:t>
      </w:r>
      <w:r>
        <w:rPr>
          <w:rFonts w:hint="eastAsia"/>
          <w:b/>
        </w:rPr>
        <w:t>3</w:t>
      </w:r>
      <w:r>
        <w:rPr>
          <w:rFonts w:hint="eastAsia"/>
        </w:rPr>
        <w:t>: the sync entries number of FR2 is not expected to bring burden for UE implementation.</w:t>
      </w:r>
    </w:p>
    <w:p w:rsidR="005B49A1" w:rsidRDefault="005B49A1" w:rsidP="00BB7649">
      <w:r>
        <w:rPr>
          <w:rFonts w:hint="eastAsia"/>
        </w:rPr>
        <w:t xml:space="preserve">To </w:t>
      </w:r>
      <w:r>
        <w:t>facilitate</w:t>
      </w:r>
      <w:r>
        <w:rPr>
          <w:rFonts w:hint="eastAsia"/>
        </w:rPr>
        <w:t xml:space="preserve"> the UE complexity on band n77 and n78, we provide below two so</w:t>
      </w:r>
      <w:r w:rsidR="00FC5C68">
        <w:rPr>
          <w:rFonts w:hint="eastAsia"/>
        </w:rPr>
        <w:t>lutions for group consideration. Either one would decrease the sync entries# significantly.</w:t>
      </w:r>
    </w:p>
    <w:p w:rsidR="005B49A1" w:rsidRPr="00D81E3A" w:rsidRDefault="005B49A1" w:rsidP="005B49A1">
      <w:pPr>
        <w:shd w:val="clear" w:color="auto" w:fill="FFFFFF"/>
        <w:rPr>
          <w:rFonts w:ascii="Calibri" w:eastAsia="宋体" w:hAnsi="Calibri"/>
          <w:color w:val="000000"/>
          <w:szCs w:val="21"/>
        </w:rPr>
      </w:pPr>
      <w:r w:rsidRPr="00D81E3A">
        <w:rPr>
          <w:rFonts w:ascii="Calibri" w:eastAsia="宋体" w:hAnsi="Calibri" w:cs="Arial"/>
          <w:b/>
          <w:bCs/>
          <w:color w:val="000000"/>
          <w:szCs w:val="21"/>
        </w:rPr>
        <w:t>Solution 1: Revising minimum CHBW for band n</w:t>
      </w:r>
      <w:r w:rsidRPr="00D81E3A">
        <w:rPr>
          <w:rFonts w:ascii="Calibri" w:eastAsia="宋体" w:hAnsi="Calibri" w:cs="Arial" w:hint="eastAsia"/>
          <w:b/>
          <w:bCs/>
          <w:color w:val="000000"/>
          <w:szCs w:val="21"/>
        </w:rPr>
        <w:t>77 and n</w:t>
      </w:r>
      <w:r w:rsidRPr="00D81E3A">
        <w:rPr>
          <w:rFonts w:ascii="Calibri" w:eastAsia="宋体" w:hAnsi="Calibri" w:cs="Arial"/>
          <w:b/>
          <w:bCs/>
          <w:color w:val="000000"/>
          <w:szCs w:val="21"/>
        </w:rPr>
        <w:t>78, starting as 15MHz or above</w:t>
      </w:r>
    </w:p>
    <w:p w:rsidR="00D81E3A" w:rsidRPr="00D81E3A" w:rsidRDefault="00D81E3A" w:rsidP="00D81E3A">
      <w:pPr>
        <w:shd w:val="clear" w:color="auto" w:fill="FFFFFF"/>
        <w:rPr>
          <w:rFonts w:ascii="Calibri" w:eastAsia="宋体" w:hAnsi="Calibri"/>
          <w:color w:val="000000"/>
          <w:szCs w:val="21"/>
        </w:rPr>
      </w:pPr>
      <w:r w:rsidRPr="00D81E3A">
        <w:rPr>
          <w:rFonts w:ascii="Calibri" w:eastAsia="宋体" w:hAnsi="Calibri" w:cs="Arial"/>
          <w:b/>
          <w:bCs/>
          <w:color w:val="000000"/>
          <w:szCs w:val="21"/>
        </w:rPr>
        <w:t>Solution 2: Introducing multiple</w:t>
      </w:r>
      <w:r w:rsidRPr="00D81E3A">
        <w:rPr>
          <w:rFonts w:ascii="Calibri" w:eastAsia="宋体" w:hAnsi="Calibri" w:cs="Arial" w:hint="eastAsia"/>
          <w:b/>
          <w:bCs/>
          <w:color w:val="000000"/>
          <w:szCs w:val="21"/>
        </w:rPr>
        <w:t xml:space="preserve"> SSB</w:t>
      </w:r>
      <w:r w:rsidRPr="00D81E3A">
        <w:rPr>
          <w:rFonts w:ascii="Calibri" w:eastAsia="宋体" w:hAnsi="Calibri" w:cs="Arial"/>
          <w:b/>
          <w:bCs/>
          <w:color w:val="000000"/>
          <w:szCs w:val="21"/>
        </w:rPr>
        <w:t xml:space="preserve"> SCSs based on available CHBW</w:t>
      </w:r>
      <w:r w:rsidRPr="00D81E3A">
        <w:rPr>
          <w:rFonts w:ascii="Calibri" w:eastAsia="宋体" w:hAnsi="Calibri" w:cs="Arial" w:hint="eastAsia"/>
          <w:b/>
          <w:bCs/>
          <w:color w:val="000000"/>
          <w:szCs w:val="21"/>
        </w:rPr>
        <w:t xml:space="preserve"> for band n77 and n78</w:t>
      </w:r>
      <w:r>
        <w:rPr>
          <w:rFonts w:ascii="Calibri" w:eastAsia="宋体" w:hAnsi="Calibri" w:cs="Arial" w:hint="eastAsia"/>
          <w:b/>
          <w:bCs/>
          <w:color w:val="000000"/>
          <w:szCs w:val="21"/>
        </w:rPr>
        <w:t xml:space="preserve"> </w:t>
      </w:r>
    </w:p>
    <w:p w:rsidR="00FF76F4" w:rsidRDefault="00FF76F4" w:rsidP="00FF76F4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Reference</w:t>
      </w:r>
    </w:p>
    <w:p w:rsidR="00AD2262" w:rsidRPr="00AD2262" w:rsidRDefault="00AD2262" w:rsidP="00FF76F4">
      <w:pPr>
        <w:rPr>
          <w:lang w:val="en-GB"/>
        </w:rPr>
      </w:pPr>
      <w:r w:rsidRPr="00AD2262">
        <w:rPr>
          <w:rFonts w:hint="eastAsia"/>
          <w:lang w:val="en-GB"/>
        </w:rPr>
        <w:t>[</w:t>
      </w:r>
      <w:r w:rsidR="009F4BE4">
        <w:rPr>
          <w:rFonts w:hint="eastAsia"/>
          <w:lang w:val="en-GB"/>
        </w:rPr>
        <w:t>1</w:t>
      </w:r>
      <w:r w:rsidRPr="00AD2262">
        <w:rPr>
          <w:rFonts w:hint="eastAsia"/>
          <w:lang w:val="en-GB"/>
        </w:rPr>
        <w:t>]</w:t>
      </w:r>
      <w:r w:rsidR="00A26A7B" w:rsidRPr="00A26A7B">
        <w:rPr>
          <w:rFonts w:hint="eastAsia"/>
          <w:lang w:val="en-GB"/>
        </w:rPr>
        <w:t xml:space="preserve"> </w:t>
      </w:r>
      <w:r w:rsidR="009F4BE4">
        <w:rPr>
          <w:rFonts w:hint="eastAsia"/>
          <w:lang w:val="en-GB"/>
        </w:rPr>
        <w:t>R4-</w:t>
      </w:r>
      <w:r w:rsidR="00C143D4">
        <w:rPr>
          <w:rFonts w:hint="eastAsia"/>
          <w:lang w:val="en-GB"/>
        </w:rPr>
        <w:t>1708850</w:t>
      </w:r>
      <w:r w:rsidR="009F4BE4">
        <w:rPr>
          <w:rFonts w:hint="eastAsia"/>
          <w:lang w:val="en-GB"/>
        </w:rPr>
        <w:t xml:space="preserve">, </w:t>
      </w:r>
      <w:r w:rsidR="00C143D4" w:rsidRPr="00C143D4">
        <w:t>WF on Channel Raster for NR</w:t>
      </w:r>
    </w:p>
    <w:p w:rsidR="00AD2262" w:rsidRDefault="00AD2262" w:rsidP="00FF76F4">
      <w:pPr>
        <w:rPr>
          <w:lang w:val="en-GB"/>
        </w:rPr>
      </w:pPr>
      <w:r w:rsidRPr="00AD2262">
        <w:rPr>
          <w:rFonts w:hint="eastAsia"/>
          <w:lang w:val="en-GB"/>
        </w:rPr>
        <w:t>[</w:t>
      </w:r>
      <w:r w:rsidR="009F4BE4">
        <w:rPr>
          <w:rFonts w:hint="eastAsia"/>
          <w:lang w:val="en-GB"/>
        </w:rPr>
        <w:t>2</w:t>
      </w:r>
      <w:r w:rsidRPr="00AD2262">
        <w:rPr>
          <w:rFonts w:hint="eastAsia"/>
          <w:lang w:val="en-GB"/>
        </w:rPr>
        <w:t>]</w:t>
      </w:r>
      <w:r w:rsidR="000E3ED7">
        <w:rPr>
          <w:rFonts w:hint="eastAsia"/>
          <w:lang w:val="en-GB"/>
        </w:rPr>
        <w:t xml:space="preserve"> R4-17</w:t>
      </w:r>
      <w:r w:rsidR="000F1AE6">
        <w:rPr>
          <w:rFonts w:hint="eastAsia"/>
          <w:lang w:val="en-GB"/>
        </w:rPr>
        <w:t>11033</w:t>
      </w:r>
      <w:r w:rsidR="000E3ED7">
        <w:rPr>
          <w:rFonts w:hint="eastAsia"/>
          <w:lang w:val="en-GB"/>
        </w:rPr>
        <w:t xml:space="preserve">, </w:t>
      </w:r>
      <w:r w:rsidR="000E3ED7" w:rsidRPr="000E3ED7">
        <w:rPr>
          <w:rFonts w:hint="eastAsia"/>
        </w:rPr>
        <w:t>On SS SCS and minimum channel bandwidth</w:t>
      </w:r>
    </w:p>
    <w:p w:rsidR="00855466" w:rsidRDefault="009F4BE4">
      <w:pPr>
        <w:rPr>
          <w:lang w:val="en-GB"/>
        </w:rPr>
      </w:pPr>
      <w:r>
        <w:rPr>
          <w:rFonts w:hint="eastAsia"/>
          <w:lang w:val="en-GB"/>
        </w:rPr>
        <w:t>[3]</w:t>
      </w:r>
      <w:r w:rsidR="004E0EBD" w:rsidRPr="004E0EBD">
        <w:rPr>
          <w:rFonts w:hint="eastAsia"/>
          <w:lang w:val="en-GB"/>
        </w:rPr>
        <w:t xml:space="preserve"> R4-1709932</w:t>
      </w:r>
      <w:r>
        <w:rPr>
          <w:rFonts w:hint="eastAsia"/>
          <w:lang w:val="en-GB"/>
        </w:rPr>
        <w:t xml:space="preserve">, </w:t>
      </w:r>
      <w:r w:rsidR="004E0EBD" w:rsidRPr="004E0EBD">
        <w:rPr>
          <w:lang w:val="en-GB"/>
        </w:rPr>
        <w:t>Way Forward on Minimum CHBW and SCS for SS/PBCH</w:t>
      </w:r>
    </w:p>
    <w:p w:rsidR="00131637" w:rsidRDefault="008508C0">
      <w:pPr>
        <w:rPr>
          <w:lang w:val="en-GB"/>
        </w:rPr>
      </w:pPr>
      <w:r>
        <w:rPr>
          <w:rFonts w:hint="eastAsia"/>
          <w:lang w:val="en-GB"/>
        </w:rPr>
        <w:t xml:space="preserve">[4] R4-1709871, </w:t>
      </w:r>
      <w:r w:rsidRPr="008508C0">
        <w:rPr>
          <w:rFonts w:hint="eastAsia"/>
          <w:lang w:val="en-GB"/>
        </w:rPr>
        <w:t>Update of NR bands</w:t>
      </w:r>
    </w:p>
    <w:p w:rsidR="004E64C5" w:rsidRPr="004E64C5" w:rsidRDefault="004E64C5" w:rsidP="004E64C5">
      <w:r>
        <w:rPr>
          <w:rFonts w:hint="eastAsia"/>
          <w:lang w:val="en-GB"/>
        </w:rPr>
        <w:t xml:space="preserve">[5] R4-1709075, </w:t>
      </w:r>
      <w:r w:rsidRPr="004E64C5">
        <w:rPr>
          <w:lang w:val="en-GB"/>
        </w:rPr>
        <w:t>Way forward on spectrum utilization</w:t>
      </w:r>
    </w:p>
    <w:p w:rsidR="004F0168" w:rsidRPr="004E64C5" w:rsidRDefault="004F0168"/>
    <w:sectPr w:rsidR="004F0168" w:rsidRPr="004E64C5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BCB" w:rsidRDefault="009B2BCB" w:rsidP="00FF76F4">
      <w:r>
        <w:separator/>
      </w:r>
    </w:p>
  </w:endnote>
  <w:endnote w:type="continuationSeparator" w:id="0">
    <w:p w:rsidR="009B2BCB" w:rsidRDefault="009B2BCB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BCB" w:rsidRDefault="009B2BCB" w:rsidP="00FF76F4">
      <w:r>
        <w:separator/>
      </w:r>
    </w:p>
  </w:footnote>
  <w:footnote w:type="continuationSeparator" w:id="0">
    <w:p w:rsidR="009B2BCB" w:rsidRDefault="009B2BCB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15D1E"/>
    <w:multiLevelType w:val="hybridMultilevel"/>
    <w:tmpl w:val="30E2DD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3C14BA"/>
    <w:multiLevelType w:val="hybridMultilevel"/>
    <w:tmpl w:val="A71693CE"/>
    <w:lvl w:ilvl="0" w:tplc="EEBAE1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3044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F078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24D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2282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D2CF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98A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0E80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029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8A66916"/>
    <w:multiLevelType w:val="hybridMultilevel"/>
    <w:tmpl w:val="9BDA98E6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52D77F9"/>
    <w:multiLevelType w:val="hybridMultilevel"/>
    <w:tmpl w:val="1C8C87DA"/>
    <w:lvl w:ilvl="0" w:tplc="ECE24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B623EA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2" w:tplc="F38E583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F82B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027C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DACA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1AD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409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8A8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8E1713A"/>
    <w:multiLevelType w:val="hybridMultilevel"/>
    <w:tmpl w:val="142A0E18"/>
    <w:lvl w:ilvl="0" w:tplc="C89817FA">
      <w:start w:val="1"/>
      <w:numFmt w:val="bullet"/>
      <w:lvlText w:val="-"/>
      <w:lvlJc w:val="left"/>
      <w:pPr>
        <w:ind w:left="630" w:hanging="420"/>
      </w:pPr>
      <w:rPr>
        <w:rFonts w:ascii="Calibri" w:hAnsi="Calibri" w:hint="default"/>
      </w:rPr>
    </w:lvl>
    <w:lvl w:ilvl="1" w:tplc="FEB623EA">
      <w:start w:val="1"/>
      <w:numFmt w:val="bullet"/>
      <w:lvlText w:val="•"/>
      <w:lvlJc w:val="left"/>
      <w:pPr>
        <w:ind w:left="105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5">
    <w:nsid w:val="35F529AC"/>
    <w:multiLevelType w:val="hybridMultilevel"/>
    <w:tmpl w:val="D922AAC4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65941DC"/>
    <w:multiLevelType w:val="hybridMultilevel"/>
    <w:tmpl w:val="B1A230A8"/>
    <w:lvl w:ilvl="0" w:tplc="FBD4BF0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EB623E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9507C2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34E42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3D63FE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5BA9F9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67A81C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2DE1CE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48778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389200B6"/>
    <w:multiLevelType w:val="hybridMultilevel"/>
    <w:tmpl w:val="CF6AC086"/>
    <w:lvl w:ilvl="0" w:tplc="810A0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8E1E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D6D6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AD1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749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4E2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6827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AAB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3EFD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B6B4672"/>
    <w:multiLevelType w:val="hybridMultilevel"/>
    <w:tmpl w:val="9C30541C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BD178C6"/>
    <w:multiLevelType w:val="hybridMultilevel"/>
    <w:tmpl w:val="3F54E2A4"/>
    <w:lvl w:ilvl="0" w:tplc="FEB623EA">
      <w:start w:val="1"/>
      <w:numFmt w:val="bullet"/>
      <w:lvlText w:val="•"/>
      <w:lvlJc w:val="left"/>
      <w:pPr>
        <w:ind w:left="63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0">
    <w:nsid w:val="3D221451"/>
    <w:multiLevelType w:val="hybridMultilevel"/>
    <w:tmpl w:val="2C809FFC"/>
    <w:lvl w:ilvl="0" w:tplc="FBD4BF0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6D7F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507C2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34E42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D63FE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BA9F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7A81C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DE1CE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4877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59F1A83"/>
    <w:multiLevelType w:val="hybridMultilevel"/>
    <w:tmpl w:val="A62C8906"/>
    <w:lvl w:ilvl="0" w:tplc="4AD64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C4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41D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D48F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8A6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964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C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201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E01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6765774"/>
    <w:multiLevelType w:val="hybridMultilevel"/>
    <w:tmpl w:val="805267CA"/>
    <w:lvl w:ilvl="0" w:tplc="C89817FA">
      <w:start w:val="1"/>
      <w:numFmt w:val="bullet"/>
      <w:lvlText w:val="-"/>
      <w:lvlJc w:val="left"/>
      <w:pPr>
        <w:ind w:left="63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3">
    <w:nsid w:val="4ACA5C14"/>
    <w:multiLevelType w:val="hybridMultilevel"/>
    <w:tmpl w:val="5DC6DB3A"/>
    <w:lvl w:ilvl="0" w:tplc="C89817F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FEB623E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9507C2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34E42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3D63FE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5BA9F9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67A81C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2DE1CE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48778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4C790E4C"/>
    <w:multiLevelType w:val="hybridMultilevel"/>
    <w:tmpl w:val="77E2A116"/>
    <w:lvl w:ilvl="0" w:tplc="C89817FA">
      <w:start w:val="1"/>
      <w:numFmt w:val="bullet"/>
      <w:lvlText w:val="-"/>
      <w:lvlJc w:val="left"/>
      <w:pPr>
        <w:ind w:left="63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5">
    <w:nsid w:val="554446C4"/>
    <w:multiLevelType w:val="hybridMultilevel"/>
    <w:tmpl w:val="05E8E8D2"/>
    <w:lvl w:ilvl="0" w:tplc="580413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72E040">
      <w:start w:val="20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3262FA">
      <w:start w:val="20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44C0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94D1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64F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FE12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0A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BA18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5817C67"/>
    <w:multiLevelType w:val="hybridMultilevel"/>
    <w:tmpl w:val="842273F8"/>
    <w:lvl w:ilvl="0" w:tplc="C89817FA">
      <w:start w:val="1"/>
      <w:numFmt w:val="bullet"/>
      <w:lvlText w:val="-"/>
      <w:lvlJc w:val="left"/>
      <w:pPr>
        <w:ind w:left="63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7">
    <w:nsid w:val="55A85962"/>
    <w:multiLevelType w:val="hybridMultilevel"/>
    <w:tmpl w:val="B75CCF4A"/>
    <w:lvl w:ilvl="0" w:tplc="C89817F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7742BC0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38E583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CF82B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8027C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6DACA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61ADC5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14091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1F8A8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>
    <w:nsid w:val="56B6529F"/>
    <w:multiLevelType w:val="hybridMultilevel"/>
    <w:tmpl w:val="E522D23C"/>
    <w:lvl w:ilvl="0" w:tplc="FD460902">
      <w:start w:val="3"/>
      <w:numFmt w:val="bullet"/>
      <w:lvlText w:val="-"/>
      <w:lvlJc w:val="left"/>
      <w:pPr>
        <w:ind w:left="842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abstractNum w:abstractNumId="19">
    <w:nsid w:val="589760D3"/>
    <w:multiLevelType w:val="hybridMultilevel"/>
    <w:tmpl w:val="9BDA8052"/>
    <w:lvl w:ilvl="0" w:tplc="2E667D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B492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7A87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0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F234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0816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486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094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32D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8B97C2E"/>
    <w:multiLevelType w:val="hybridMultilevel"/>
    <w:tmpl w:val="65527BDA"/>
    <w:lvl w:ilvl="0" w:tplc="ED883D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868F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ED51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16CE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6C52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7E1C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6AB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4ADD9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8803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A455C25"/>
    <w:multiLevelType w:val="hybridMultilevel"/>
    <w:tmpl w:val="85ACB0CA"/>
    <w:lvl w:ilvl="0" w:tplc="FEB623EA">
      <w:start w:val="1"/>
      <w:numFmt w:val="bullet"/>
      <w:lvlText w:val="•"/>
      <w:lvlJc w:val="left"/>
      <w:pPr>
        <w:ind w:left="63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2">
    <w:nsid w:val="693E435B"/>
    <w:multiLevelType w:val="hybridMultilevel"/>
    <w:tmpl w:val="81143FB4"/>
    <w:lvl w:ilvl="0" w:tplc="40AEA5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7C63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A41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A9F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B476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7A7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4C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B04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DAB9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DA80EC1"/>
    <w:multiLevelType w:val="hybridMultilevel"/>
    <w:tmpl w:val="7638E608"/>
    <w:lvl w:ilvl="0" w:tplc="76EEF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34CB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CF8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70A0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AEE5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68B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6241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7CE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E426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8BB7C08"/>
    <w:multiLevelType w:val="hybridMultilevel"/>
    <w:tmpl w:val="0B180118"/>
    <w:lvl w:ilvl="0" w:tplc="582872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14B1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2AD1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467D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42A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98B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C54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12B5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0A86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9D068E9"/>
    <w:multiLevelType w:val="hybridMultilevel"/>
    <w:tmpl w:val="F79CD01C"/>
    <w:lvl w:ilvl="0" w:tplc="1D4E844A"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>
    <w:nsid w:val="7F9F5D1F"/>
    <w:multiLevelType w:val="hybridMultilevel"/>
    <w:tmpl w:val="94120B92"/>
    <w:lvl w:ilvl="0" w:tplc="FD460902">
      <w:start w:val="3"/>
      <w:numFmt w:val="bullet"/>
      <w:lvlText w:val="-"/>
      <w:lvlJc w:val="left"/>
      <w:pPr>
        <w:ind w:left="842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5"/>
  </w:num>
  <w:num w:numId="3">
    <w:abstractNumId w:val="11"/>
  </w:num>
  <w:num w:numId="4">
    <w:abstractNumId w:val="15"/>
  </w:num>
  <w:num w:numId="5">
    <w:abstractNumId w:val="8"/>
  </w:num>
  <w:num w:numId="6">
    <w:abstractNumId w:val="7"/>
  </w:num>
  <w:num w:numId="7">
    <w:abstractNumId w:val="20"/>
  </w:num>
  <w:num w:numId="8">
    <w:abstractNumId w:val="0"/>
  </w:num>
  <w:num w:numId="9">
    <w:abstractNumId w:val="19"/>
  </w:num>
  <w:num w:numId="10">
    <w:abstractNumId w:val="23"/>
  </w:num>
  <w:num w:numId="11">
    <w:abstractNumId w:val="2"/>
  </w:num>
  <w:num w:numId="12">
    <w:abstractNumId w:val="4"/>
  </w:num>
  <w:num w:numId="13">
    <w:abstractNumId w:val="14"/>
  </w:num>
  <w:num w:numId="14">
    <w:abstractNumId w:val="16"/>
  </w:num>
  <w:num w:numId="15">
    <w:abstractNumId w:val="12"/>
  </w:num>
  <w:num w:numId="16">
    <w:abstractNumId w:val="27"/>
  </w:num>
  <w:num w:numId="17">
    <w:abstractNumId w:val="18"/>
  </w:num>
  <w:num w:numId="18">
    <w:abstractNumId w:val="26"/>
  </w:num>
  <w:num w:numId="19">
    <w:abstractNumId w:val="10"/>
  </w:num>
  <w:num w:numId="20">
    <w:abstractNumId w:val="3"/>
  </w:num>
  <w:num w:numId="21">
    <w:abstractNumId w:val="6"/>
  </w:num>
  <w:num w:numId="22">
    <w:abstractNumId w:val="17"/>
  </w:num>
  <w:num w:numId="23">
    <w:abstractNumId w:val="13"/>
  </w:num>
  <w:num w:numId="24">
    <w:abstractNumId w:val="1"/>
  </w:num>
  <w:num w:numId="25">
    <w:abstractNumId w:val="25"/>
  </w:num>
  <w:num w:numId="26">
    <w:abstractNumId w:val="22"/>
  </w:num>
  <w:num w:numId="27">
    <w:abstractNumId w:val="9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5077"/>
    <w:rsid w:val="00031A3E"/>
    <w:rsid w:val="00044671"/>
    <w:rsid w:val="000608D0"/>
    <w:rsid w:val="0006396D"/>
    <w:rsid w:val="000729C9"/>
    <w:rsid w:val="000A13E0"/>
    <w:rsid w:val="000E3ED7"/>
    <w:rsid w:val="000E5E68"/>
    <w:rsid w:val="000F1AE6"/>
    <w:rsid w:val="00100301"/>
    <w:rsid w:val="00115241"/>
    <w:rsid w:val="00131637"/>
    <w:rsid w:val="00140958"/>
    <w:rsid w:val="001754C2"/>
    <w:rsid w:val="0017557C"/>
    <w:rsid w:val="001D02BC"/>
    <w:rsid w:val="001D5002"/>
    <w:rsid w:val="001D7324"/>
    <w:rsid w:val="001E749D"/>
    <w:rsid w:val="00215310"/>
    <w:rsid w:val="00220EC2"/>
    <w:rsid w:val="002301BF"/>
    <w:rsid w:val="002611BB"/>
    <w:rsid w:val="00281E20"/>
    <w:rsid w:val="002F1435"/>
    <w:rsid w:val="00303031"/>
    <w:rsid w:val="00312862"/>
    <w:rsid w:val="00313FF8"/>
    <w:rsid w:val="00330F3A"/>
    <w:rsid w:val="00333E6B"/>
    <w:rsid w:val="00334231"/>
    <w:rsid w:val="003603A3"/>
    <w:rsid w:val="00365680"/>
    <w:rsid w:val="00373C16"/>
    <w:rsid w:val="00394462"/>
    <w:rsid w:val="003A4EAB"/>
    <w:rsid w:val="003B3155"/>
    <w:rsid w:val="003B7398"/>
    <w:rsid w:val="003B7523"/>
    <w:rsid w:val="003C5997"/>
    <w:rsid w:val="003C5F2E"/>
    <w:rsid w:val="003D5CA7"/>
    <w:rsid w:val="004049D7"/>
    <w:rsid w:val="0042771E"/>
    <w:rsid w:val="00445269"/>
    <w:rsid w:val="004870CC"/>
    <w:rsid w:val="004C5873"/>
    <w:rsid w:val="004E0EBD"/>
    <w:rsid w:val="004E50F2"/>
    <w:rsid w:val="004E64C5"/>
    <w:rsid w:val="004F0168"/>
    <w:rsid w:val="00506DB2"/>
    <w:rsid w:val="00511D7F"/>
    <w:rsid w:val="005542D3"/>
    <w:rsid w:val="005722AC"/>
    <w:rsid w:val="00593FEF"/>
    <w:rsid w:val="005A09F3"/>
    <w:rsid w:val="005B49A1"/>
    <w:rsid w:val="005D08C9"/>
    <w:rsid w:val="005E2128"/>
    <w:rsid w:val="00602538"/>
    <w:rsid w:val="00617A8C"/>
    <w:rsid w:val="00655C68"/>
    <w:rsid w:val="00657398"/>
    <w:rsid w:val="006A262E"/>
    <w:rsid w:val="006C4F30"/>
    <w:rsid w:val="006F7042"/>
    <w:rsid w:val="0072746D"/>
    <w:rsid w:val="00737E37"/>
    <w:rsid w:val="007B2E04"/>
    <w:rsid w:val="007D0AC1"/>
    <w:rsid w:val="007D21B4"/>
    <w:rsid w:val="007D30B5"/>
    <w:rsid w:val="007E5B96"/>
    <w:rsid w:val="007F6627"/>
    <w:rsid w:val="008508C0"/>
    <w:rsid w:val="00851583"/>
    <w:rsid w:val="00855466"/>
    <w:rsid w:val="00867017"/>
    <w:rsid w:val="00867372"/>
    <w:rsid w:val="00875009"/>
    <w:rsid w:val="008C3FC6"/>
    <w:rsid w:val="008C63DB"/>
    <w:rsid w:val="00904BC6"/>
    <w:rsid w:val="00910877"/>
    <w:rsid w:val="00912E5E"/>
    <w:rsid w:val="00936592"/>
    <w:rsid w:val="00943A21"/>
    <w:rsid w:val="009527D5"/>
    <w:rsid w:val="00953116"/>
    <w:rsid w:val="009611CD"/>
    <w:rsid w:val="00972967"/>
    <w:rsid w:val="00973B9C"/>
    <w:rsid w:val="00980ED1"/>
    <w:rsid w:val="00983B68"/>
    <w:rsid w:val="0098779D"/>
    <w:rsid w:val="009A4D37"/>
    <w:rsid w:val="009B2BCB"/>
    <w:rsid w:val="009F4BE4"/>
    <w:rsid w:val="00A26A7B"/>
    <w:rsid w:val="00A6191E"/>
    <w:rsid w:val="00A90B54"/>
    <w:rsid w:val="00AA4120"/>
    <w:rsid w:val="00AD2262"/>
    <w:rsid w:val="00AD4EDA"/>
    <w:rsid w:val="00AD798E"/>
    <w:rsid w:val="00AE2762"/>
    <w:rsid w:val="00AE6D64"/>
    <w:rsid w:val="00AF476C"/>
    <w:rsid w:val="00B31802"/>
    <w:rsid w:val="00B45622"/>
    <w:rsid w:val="00B91CDD"/>
    <w:rsid w:val="00B95BE9"/>
    <w:rsid w:val="00BA1726"/>
    <w:rsid w:val="00BB325B"/>
    <w:rsid w:val="00BB7649"/>
    <w:rsid w:val="00BC78F2"/>
    <w:rsid w:val="00C04D38"/>
    <w:rsid w:val="00C143D4"/>
    <w:rsid w:val="00C210DA"/>
    <w:rsid w:val="00C33332"/>
    <w:rsid w:val="00C4135D"/>
    <w:rsid w:val="00C56B4F"/>
    <w:rsid w:val="00C61E34"/>
    <w:rsid w:val="00C65C49"/>
    <w:rsid w:val="00C73542"/>
    <w:rsid w:val="00C80873"/>
    <w:rsid w:val="00C82508"/>
    <w:rsid w:val="00C863E2"/>
    <w:rsid w:val="00C90159"/>
    <w:rsid w:val="00CB0BD7"/>
    <w:rsid w:val="00CB4C0B"/>
    <w:rsid w:val="00CC1786"/>
    <w:rsid w:val="00CD06BB"/>
    <w:rsid w:val="00CD4334"/>
    <w:rsid w:val="00CE6FB4"/>
    <w:rsid w:val="00D5226F"/>
    <w:rsid w:val="00D5460E"/>
    <w:rsid w:val="00D579B5"/>
    <w:rsid w:val="00D71CCC"/>
    <w:rsid w:val="00D72C28"/>
    <w:rsid w:val="00D81E3A"/>
    <w:rsid w:val="00DC5BDF"/>
    <w:rsid w:val="00DC723A"/>
    <w:rsid w:val="00DE42FB"/>
    <w:rsid w:val="00DF01B2"/>
    <w:rsid w:val="00E10AEF"/>
    <w:rsid w:val="00E14F20"/>
    <w:rsid w:val="00E67657"/>
    <w:rsid w:val="00EA34E5"/>
    <w:rsid w:val="00EB195F"/>
    <w:rsid w:val="00EE03AE"/>
    <w:rsid w:val="00EE06EC"/>
    <w:rsid w:val="00EF1343"/>
    <w:rsid w:val="00F56353"/>
    <w:rsid w:val="00F64543"/>
    <w:rsid w:val="00F761D2"/>
    <w:rsid w:val="00FA098F"/>
    <w:rsid w:val="00FA2623"/>
    <w:rsid w:val="00FB306B"/>
    <w:rsid w:val="00FC5C68"/>
    <w:rsid w:val="00FD0D77"/>
    <w:rsid w:val="00FE2BD0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F4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link w:val="a5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uiPriority w:val="99"/>
    <w:rsid w:val="00910877"/>
    <w:rPr>
      <w:b/>
    </w:rPr>
  </w:style>
  <w:style w:type="paragraph" w:customStyle="1" w:styleId="TAC">
    <w:name w:val="TAC"/>
    <w:basedOn w:val="a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uiPriority w:val="99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F4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link w:val="a5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uiPriority w:val="99"/>
    <w:rsid w:val="00910877"/>
    <w:rPr>
      <w:b/>
    </w:rPr>
  </w:style>
  <w:style w:type="paragraph" w:customStyle="1" w:styleId="TAC">
    <w:name w:val="TAC"/>
    <w:basedOn w:val="a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uiPriority w:val="99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9E234-B5D3-4A30-B9E4-564A9BC7A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1517</Words>
  <Characters>8647</Characters>
  <Application>Microsoft Office Word</Application>
  <DocSecurity>0</DocSecurity>
  <Lines>72</Lines>
  <Paragraphs>20</Paragraphs>
  <ScaleCrop>false</ScaleCrop>
  <Company>Samsung Electronics</Company>
  <LinksUpToDate>false</LinksUpToDate>
  <CharactersWithSpaces>10144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 Electronics</cp:lastModifiedBy>
  <cp:revision>5</cp:revision>
  <dcterms:created xsi:type="dcterms:W3CDTF">2017-10-02T10:39:00Z</dcterms:created>
  <dcterms:modified xsi:type="dcterms:W3CDTF">2017-10-02T11:02:00Z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A27793D690CCD30776C89F226D19CB0242AE497FD59EDB713AA172689DEA2B1E</vt:lpwstr>
  </property>
  <property fmtid="{D5CDD505-2E9C-101B-9397-08002B2CF9AE}" pid="2" name="NSCPROP">
    <vt:lpwstr>NSCCustomProperty</vt:lpwstr>
  </property>
</Properties>
</file>