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A6756" w14:textId="0DA42A9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#84</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bookmarkEnd w:id="3"/>
      <w:r w:rsidR="006974AD" w:rsidRPr="006974AD">
        <w:rPr>
          <w:rFonts w:ascii="Arial" w:eastAsia="SimSun" w:hAnsi="Arial" w:cs="Times New Roman"/>
          <w:b/>
          <w:bCs/>
          <w:sz w:val="24"/>
          <w:szCs w:val="20"/>
          <w:lang w:val="en-GB" w:eastAsia="zh-CN"/>
        </w:rPr>
        <w:t>1708335</w:t>
      </w:r>
    </w:p>
    <w:p w14:paraId="125B19A0" w14:textId="114ABBB5" w:rsidR="00841BCD" w:rsidRPr="00841BCD" w:rsidRDefault="00811C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 xml:space="preserve">Berlin, Germany, 21 – 25, </w:t>
      </w:r>
      <w:r w:rsidR="006974AD">
        <w:rPr>
          <w:rFonts w:ascii="Arial" w:eastAsia="SimSun" w:hAnsi="Arial" w:cs="Times New Roman"/>
          <w:b/>
          <w:sz w:val="24"/>
          <w:szCs w:val="20"/>
          <w:lang w:val="en-GB"/>
        </w:rPr>
        <w:t>August</w:t>
      </w:r>
      <w:r w:rsidR="00841BCD" w:rsidRPr="00841BCD">
        <w:rPr>
          <w:rFonts w:ascii="Arial" w:eastAsia="SimSun" w:hAnsi="Arial" w:cs="Times New Roman"/>
          <w:b/>
          <w:bCs/>
          <w:noProof/>
          <w:sz w:val="24"/>
          <w:szCs w:val="20"/>
          <w:lang w:eastAsia="zh-CN"/>
        </w:rPr>
        <w:t xml:space="preserve"> 2017</w:t>
      </w:r>
    </w:p>
    <w:bookmarkEnd w:id="0"/>
    <w:bookmarkEnd w:id="1"/>
    <w:p w14:paraId="4BF2B843"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993B177"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20BF4E0" w14:textId="726DB7D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C789B">
        <w:rPr>
          <w:rFonts w:ascii="Arial" w:eastAsia="Calibri" w:hAnsi="Arial" w:cs="Arial"/>
          <w:b/>
          <w:bCs/>
          <w:sz w:val="24"/>
          <w:lang w:val="en-GB"/>
        </w:rPr>
        <w:t xml:space="preserve">Network Based </w:t>
      </w:r>
      <w:bookmarkStart w:id="4" w:name="_Hlk490226212"/>
      <w:r w:rsidR="00BC789B">
        <w:rPr>
          <w:rFonts w:ascii="Arial" w:eastAsia="Calibri" w:hAnsi="Arial" w:cs="Arial"/>
          <w:b/>
          <w:bCs/>
          <w:sz w:val="24"/>
          <w:lang w:val="en-GB"/>
        </w:rPr>
        <w:t>CRS Mitigation</w:t>
      </w:r>
      <w:r w:rsidRPr="00841BCD" w:rsidDel="000A742C">
        <w:rPr>
          <w:rFonts w:ascii="Arial" w:eastAsia="Calibri" w:hAnsi="Arial" w:cs="Arial"/>
          <w:b/>
          <w:bCs/>
          <w:sz w:val="24"/>
          <w:lang w:val="en-GB"/>
        </w:rPr>
        <w:t xml:space="preserve"> </w:t>
      </w:r>
      <w:bookmarkEnd w:id="4"/>
      <w:r w:rsidR="004C7DB5">
        <w:rPr>
          <w:rFonts w:ascii="Arial" w:eastAsia="Calibri" w:hAnsi="Arial" w:cs="Arial"/>
          <w:b/>
          <w:bCs/>
          <w:sz w:val="24"/>
          <w:lang w:val="en-GB"/>
        </w:rPr>
        <w:t>C</w:t>
      </w:r>
      <w:r w:rsidR="0079080C">
        <w:rPr>
          <w:rFonts w:ascii="Arial" w:eastAsia="Calibri" w:hAnsi="Arial" w:cs="Arial"/>
          <w:b/>
          <w:bCs/>
          <w:sz w:val="24"/>
          <w:lang w:val="en-GB"/>
        </w:rPr>
        <w:t xml:space="preserve">ase </w:t>
      </w:r>
      <w:r w:rsidR="004C7DB5">
        <w:rPr>
          <w:rFonts w:ascii="Arial" w:eastAsia="Calibri" w:hAnsi="Arial" w:cs="Arial"/>
          <w:b/>
          <w:bCs/>
          <w:sz w:val="24"/>
          <w:lang w:val="en-GB"/>
        </w:rPr>
        <w:t>S</w:t>
      </w:r>
      <w:r w:rsidR="0079080C">
        <w:rPr>
          <w:rFonts w:ascii="Arial" w:eastAsia="Calibri" w:hAnsi="Arial" w:cs="Arial"/>
          <w:b/>
          <w:bCs/>
          <w:sz w:val="24"/>
          <w:lang w:val="en-GB"/>
        </w:rPr>
        <w:t>tudy</w:t>
      </w:r>
    </w:p>
    <w:p w14:paraId="4FBE1CA0" w14:textId="3F9263E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04EC0">
        <w:rPr>
          <w:rFonts w:ascii="Arial" w:eastAsia="MS Mincho" w:hAnsi="Arial" w:cs="Arial"/>
          <w:b/>
          <w:bCs/>
          <w:sz w:val="24"/>
          <w:szCs w:val="20"/>
          <w:lang w:val="en-GB"/>
        </w:rPr>
        <w:t>8</w:t>
      </w:r>
      <w:r w:rsidRPr="00AA00BA">
        <w:rPr>
          <w:rFonts w:ascii="Arial" w:eastAsia="MS Mincho" w:hAnsi="Arial" w:cs="Arial"/>
          <w:b/>
          <w:bCs/>
          <w:sz w:val="24"/>
          <w:szCs w:val="20"/>
          <w:lang w:val="en-GB"/>
        </w:rPr>
        <w:t>.</w:t>
      </w:r>
      <w:r w:rsidR="00C04EC0" w:rsidRPr="00AA00BA">
        <w:rPr>
          <w:rFonts w:ascii="Arial" w:eastAsia="MS Mincho" w:hAnsi="Arial" w:cs="Arial"/>
          <w:b/>
          <w:bCs/>
          <w:sz w:val="24"/>
          <w:szCs w:val="20"/>
          <w:lang w:val="en-GB"/>
        </w:rPr>
        <w:t>29</w:t>
      </w:r>
      <w:r w:rsidRPr="00AA00BA">
        <w:rPr>
          <w:rFonts w:ascii="Arial" w:eastAsia="MS Mincho" w:hAnsi="Arial" w:cs="Arial"/>
          <w:b/>
          <w:bCs/>
          <w:sz w:val="24"/>
          <w:szCs w:val="20"/>
          <w:lang w:val="en-GB"/>
        </w:rPr>
        <w:t>.</w:t>
      </w:r>
      <w:r w:rsidR="004C7DB5" w:rsidRPr="00AA00BA">
        <w:rPr>
          <w:rFonts w:ascii="Arial" w:eastAsia="MS Mincho" w:hAnsi="Arial" w:cs="Arial"/>
          <w:b/>
          <w:bCs/>
          <w:sz w:val="24"/>
          <w:szCs w:val="20"/>
          <w:lang w:val="en-GB"/>
        </w:rPr>
        <w:t>1</w:t>
      </w:r>
    </w:p>
    <w:p w14:paraId="4B5D0BA7"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4B94E43A"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2A0467C1" w14:textId="77777777" w:rsidR="001B0C6B" w:rsidRDefault="006C6655" w:rsidP="00841BCD">
      <w:pPr>
        <w:ind w:right="-22"/>
        <w:rPr>
          <w:rFonts w:ascii="Times New Roman" w:eastAsia="Calibri" w:hAnsi="Times New Roman" w:cs="Times New Roman"/>
          <w:sz w:val="20"/>
          <w:szCs w:val="20"/>
          <w:lang w:val="en-GB"/>
        </w:rPr>
      </w:pPr>
      <w:bookmarkStart w:id="5" w:name="_Hlk490226274"/>
      <w:r>
        <w:rPr>
          <w:rFonts w:ascii="Times New Roman" w:eastAsia="Calibri" w:hAnsi="Times New Roman" w:cs="Times New Roman"/>
          <w:sz w:val="20"/>
          <w:szCs w:val="20"/>
          <w:lang w:val="en-GB"/>
        </w:rPr>
        <w:t>A new WI [</w:t>
      </w:r>
      <w:r w:rsidR="001B0C6B">
        <w:rPr>
          <w:rFonts w:ascii="Times New Roman" w:eastAsia="Calibri" w:hAnsi="Times New Roman" w:cs="Times New Roman"/>
          <w:sz w:val="20"/>
          <w:szCs w:val="20"/>
          <w:lang w:val="en-GB"/>
        </w:rPr>
        <w:t>1</w:t>
      </w:r>
      <w:r>
        <w:rPr>
          <w:rFonts w:ascii="Times New Roman" w:eastAsia="Calibri" w:hAnsi="Times New Roman" w:cs="Times New Roman"/>
          <w:sz w:val="20"/>
          <w:szCs w:val="20"/>
          <w:lang w:val="en-GB"/>
        </w:rPr>
        <w:t xml:space="preserve">] was approved in the June plenary </w:t>
      </w:r>
      <w:r w:rsidR="001B0C6B">
        <w:rPr>
          <w:rFonts w:ascii="Times New Roman" w:eastAsia="Calibri" w:hAnsi="Times New Roman" w:cs="Times New Roman"/>
          <w:sz w:val="20"/>
          <w:szCs w:val="20"/>
          <w:lang w:val="en-GB"/>
        </w:rPr>
        <w:t xml:space="preserve">addressing </w:t>
      </w:r>
      <w:r w:rsidR="001B0C6B" w:rsidRPr="001B0C6B">
        <w:rPr>
          <w:rFonts w:ascii="Times New Roman" w:eastAsia="Calibri" w:hAnsi="Times New Roman" w:cs="Times New Roman"/>
          <w:sz w:val="20"/>
          <w:szCs w:val="20"/>
          <w:lang w:val="en-GB"/>
        </w:rPr>
        <w:t>UE requirements for network-based CRS mitigation</w:t>
      </w:r>
      <w:r w:rsidR="001B0C6B">
        <w:rPr>
          <w:rFonts w:ascii="Times New Roman" w:eastAsia="Calibri" w:hAnsi="Times New Roman" w:cs="Times New Roman"/>
          <w:sz w:val="20"/>
          <w:szCs w:val="20"/>
          <w:lang w:val="en-GB"/>
        </w:rPr>
        <w:t>. The aim of the WI is to analyse the potential reduction in CRS transmissions from network side and how this may impact legacy UEs. The work shall cover both UEs in Idle mode and in Connected mode.</w:t>
      </w:r>
    </w:p>
    <w:p w14:paraId="060D130F" w14:textId="77777777" w:rsidR="001B0C6B" w:rsidRDefault="001B0C6B"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the cases where CRS transmissions can be reduced RAN4 should then define associated UE requirements. If any impact on legacy devices is identified they should be addressed.</w:t>
      </w:r>
    </w:p>
    <w:p w14:paraId="3EA0E5EA" w14:textId="77777777" w:rsidR="001B0C6B" w:rsidRDefault="001B0C6B"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w:t>
      </w:r>
      <w:r w:rsidR="00234F93">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will </w:t>
      </w:r>
      <w:r w:rsidR="00234F93">
        <w:rPr>
          <w:rFonts w:ascii="Times New Roman" w:eastAsia="Calibri" w:hAnsi="Times New Roman" w:cs="Times New Roman"/>
          <w:sz w:val="20"/>
          <w:szCs w:val="20"/>
          <w:lang w:val="en-GB"/>
        </w:rPr>
        <w:t>look at the topics covered in phase 1 – i.e. when CRS muting can be applied by network and if/how this may impact the UE.</w:t>
      </w:r>
    </w:p>
    <w:bookmarkEnd w:id="5"/>
    <w:p w14:paraId="3DA11614" w14:textId="77777777" w:rsidR="00863416" w:rsidRDefault="00863416" w:rsidP="00863416">
      <w:pPr>
        <w:ind w:right="-22"/>
        <w:rPr>
          <w:rFonts w:ascii="Times New Roman" w:hAnsi="Times New Roman" w:cs="Times New Roman"/>
          <w:sz w:val="20"/>
        </w:rPr>
      </w:pPr>
    </w:p>
    <w:p w14:paraId="67D8CF76" w14:textId="77777777" w:rsidR="00863416" w:rsidRPr="00841BCD" w:rsidRDefault="00863416" w:rsidP="008634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09FB2F3B" w14:textId="4AFFD8A9" w:rsidR="000E01A5" w:rsidRDefault="000E01A5" w:rsidP="00C043B9">
      <w:pPr>
        <w:ind w:right="-22"/>
        <w:rPr>
          <w:rFonts w:ascii="Times New Roman" w:hAnsi="Times New Roman" w:cs="Times New Roman"/>
          <w:sz w:val="20"/>
        </w:rPr>
      </w:pPr>
      <w:bookmarkStart w:id="6" w:name="_Hlk490226379"/>
      <w:r>
        <w:rPr>
          <w:rFonts w:ascii="Times New Roman" w:hAnsi="Times New Roman" w:cs="Times New Roman"/>
          <w:sz w:val="20"/>
        </w:rPr>
        <w:t xml:space="preserve">In this </w:t>
      </w:r>
      <w:r w:rsidR="00825A3F">
        <w:rPr>
          <w:rFonts w:ascii="Times New Roman" w:hAnsi="Times New Roman" w:cs="Times New Roman"/>
          <w:sz w:val="20"/>
        </w:rPr>
        <w:t>section,</w:t>
      </w:r>
      <w:r>
        <w:rPr>
          <w:rFonts w:ascii="Times New Roman" w:hAnsi="Times New Roman" w:cs="Times New Roman"/>
          <w:sz w:val="20"/>
        </w:rPr>
        <w:t xml:space="preserve"> we </w:t>
      </w:r>
      <w:bookmarkEnd w:id="6"/>
      <w:r>
        <w:rPr>
          <w:rFonts w:ascii="Times New Roman" w:hAnsi="Times New Roman" w:cs="Times New Roman"/>
          <w:sz w:val="20"/>
        </w:rPr>
        <w:t>discuss the CRS muting and UE need for reference signals for DL/UL data and control reception and transmission.</w:t>
      </w:r>
    </w:p>
    <w:p w14:paraId="174F02F4" w14:textId="405BCCEA" w:rsidR="00863416" w:rsidRDefault="00537393" w:rsidP="00863416">
      <w:pPr>
        <w:pStyle w:val="Heading2"/>
        <w:rPr>
          <w:lang w:val="en-US"/>
        </w:rPr>
      </w:pPr>
      <w:r>
        <w:rPr>
          <w:lang w:val="en-US"/>
        </w:rPr>
        <w:t>2.</w:t>
      </w:r>
      <w:r w:rsidR="004C7DB5">
        <w:rPr>
          <w:lang w:val="en-US"/>
        </w:rPr>
        <w:t>1</w:t>
      </w:r>
      <w:r w:rsidR="00863416">
        <w:rPr>
          <w:lang w:val="en-US"/>
        </w:rPr>
        <w:t xml:space="preserve"> </w:t>
      </w:r>
      <w:r w:rsidR="00206595">
        <w:rPr>
          <w:lang w:val="en-US"/>
        </w:rPr>
        <w:t xml:space="preserve">CRS muting for </w:t>
      </w:r>
      <w:r w:rsidR="000E01A5">
        <w:rPr>
          <w:lang w:val="en-US"/>
        </w:rPr>
        <w:t>Idle Mode</w:t>
      </w:r>
      <w:r w:rsidR="00206595">
        <w:rPr>
          <w:lang w:val="en-US"/>
        </w:rPr>
        <w:t xml:space="preserve"> UEs</w:t>
      </w:r>
    </w:p>
    <w:p w14:paraId="12BCFE18" w14:textId="1CD0F9BD" w:rsidR="00ED4CCC" w:rsidRDefault="009D1BDB" w:rsidP="00863416">
      <w:pPr>
        <w:ind w:right="-22"/>
        <w:rPr>
          <w:rFonts w:ascii="Times New Roman" w:hAnsi="Times New Roman" w:cs="Times New Roman"/>
          <w:sz w:val="20"/>
        </w:rPr>
      </w:pPr>
      <w:r>
        <w:rPr>
          <w:rFonts w:ascii="Times New Roman" w:hAnsi="Times New Roman" w:cs="Times New Roman"/>
          <w:sz w:val="20"/>
        </w:rPr>
        <w:t xml:space="preserve">Looking at how CRS muting </w:t>
      </w:r>
      <w:r w:rsidR="00ED4CCC">
        <w:rPr>
          <w:rFonts w:ascii="Times New Roman" w:hAnsi="Times New Roman" w:cs="Times New Roman"/>
          <w:sz w:val="20"/>
        </w:rPr>
        <w:t xml:space="preserve">can be applied in </w:t>
      </w:r>
      <w:r w:rsidR="00D8185C">
        <w:rPr>
          <w:rFonts w:ascii="Times New Roman" w:hAnsi="Times New Roman" w:cs="Times New Roman"/>
          <w:sz w:val="20"/>
        </w:rPr>
        <w:t xml:space="preserve">the </w:t>
      </w:r>
      <w:r w:rsidR="00ED4CCC">
        <w:rPr>
          <w:rFonts w:ascii="Times New Roman" w:hAnsi="Times New Roman" w:cs="Times New Roman"/>
          <w:sz w:val="20"/>
        </w:rPr>
        <w:t>network</w:t>
      </w:r>
      <w:r w:rsidR="00D8185C">
        <w:rPr>
          <w:rFonts w:ascii="Times New Roman" w:hAnsi="Times New Roman" w:cs="Times New Roman"/>
          <w:sz w:val="20"/>
        </w:rPr>
        <w:t>,</w:t>
      </w:r>
      <w:r w:rsidR="00ED4CCC">
        <w:rPr>
          <w:rFonts w:ascii="Times New Roman" w:hAnsi="Times New Roman" w:cs="Times New Roman"/>
          <w:sz w:val="20"/>
        </w:rPr>
        <w:t xml:space="preserve"> this should in principle be possible for all </w:t>
      </w:r>
      <w:r w:rsidR="00D8185C">
        <w:rPr>
          <w:rFonts w:ascii="Times New Roman" w:hAnsi="Times New Roman" w:cs="Times New Roman"/>
          <w:sz w:val="20"/>
        </w:rPr>
        <w:t xml:space="preserve">cases </w:t>
      </w:r>
      <w:r w:rsidR="00ED4CCC">
        <w:rPr>
          <w:rFonts w:ascii="Times New Roman" w:hAnsi="Times New Roman" w:cs="Times New Roman"/>
          <w:sz w:val="20"/>
        </w:rPr>
        <w:t>other than when UE is required to receive in DL and/or transmit in UL. This basically means SIB reception upon cell entry, SIB change</w:t>
      </w:r>
      <w:r w:rsidR="001D0FE1">
        <w:rPr>
          <w:rFonts w:ascii="Times New Roman" w:hAnsi="Times New Roman" w:cs="Times New Roman"/>
          <w:sz w:val="20"/>
        </w:rPr>
        <w:t>, SIB refresh, paging reception and RACH.</w:t>
      </w:r>
    </w:p>
    <w:p w14:paraId="4ABF1D88" w14:textId="77777777" w:rsidR="008413F3" w:rsidRDefault="002275E0" w:rsidP="00863416">
      <w:pPr>
        <w:ind w:right="-22"/>
        <w:rPr>
          <w:rFonts w:ascii="Times New Roman" w:hAnsi="Times New Roman" w:cs="Times New Roman"/>
          <w:sz w:val="20"/>
        </w:rPr>
      </w:pPr>
      <w:r>
        <w:rPr>
          <w:rFonts w:ascii="Times New Roman" w:hAnsi="Times New Roman" w:cs="Times New Roman"/>
          <w:sz w:val="20"/>
        </w:rPr>
        <w:t>Prior to UE reception of reception of DL signal the UE would need to ensure that its</w:t>
      </w:r>
      <w:r w:rsidR="009B62BD">
        <w:rPr>
          <w:rFonts w:ascii="Times New Roman" w:hAnsi="Times New Roman" w:cs="Times New Roman"/>
          <w:sz w:val="20"/>
        </w:rPr>
        <w:t xml:space="preserve"> capable of receiving in DL</w:t>
      </w:r>
      <w:r w:rsidR="00D879CE">
        <w:rPr>
          <w:rFonts w:ascii="Times New Roman" w:hAnsi="Times New Roman" w:cs="Times New Roman"/>
          <w:sz w:val="20"/>
        </w:rPr>
        <w:t xml:space="preserve"> i.e. UE needs to receive DL reference signals (or sync signal) in order to get correct settings e.g. for AGC, AFC, channel estimation and fine</w:t>
      </w:r>
      <w:r>
        <w:rPr>
          <w:rFonts w:ascii="Times New Roman" w:hAnsi="Times New Roman" w:cs="Times New Roman"/>
          <w:sz w:val="20"/>
        </w:rPr>
        <w:t xml:space="preserve"> time and frequency synchronization</w:t>
      </w:r>
      <w:r w:rsidR="00D879CE">
        <w:rPr>
          <w:rFonts w:ascii="Times New Roman" w:hAnsi="Times New Roman" w:cs="Times New Roman"/>
          <w:sz w:val="20"/>
        </w:rPr>
        <w:t>.</w:t>
      </w:r>
      <w:r>
        <w:rPr>
          <w:rFonts w:ascii="Times New Roman" w:hAnsi="Times New Roman" w:cs="Times New Roman"/>
          <w:sz w:val="20"/>
        </w:rPr>
        <w:t xml:space="preserve"> </w:t>
      </w:r>
      <w:r w:rsidR="00D879CE">
        <w:rPr>
          <w:rFonts w:ascii="Times New Roman" w:hAnsi="Times New Roman" w:cs="Times New Roman"/>
          <w:sz w:val="20"/>
        </w:rPr>
        <w:t>How long time the UE would need to receive in DL prior to having good enough settings for DL reception depends on UE implementation and e.g. how good Xtal the is equipped with. In LTE, it is left for UE implementation to wake up early enough to settle prior to DL reception. This is possible due to continuous availability of CRS (and possibly Sync signal)</w:t>
      </w:r>
      <w:r>
        <w:rPr>
          <w:rFonts w:ascii="Times New Roman" w:hAnsi="Times New Roman" w:cs="Times New Roman"/>
          <w:sz w:val="20"/>
        </w:rPr>
        <w:t xml:space="preserve">. </w:t>
      </w:r>
    </w:p>
    <w:p w14:paraId="4680ADA5" w14:textId="5A1E4EA6" w:rsidR="00181037" w:rsidRDefault="008413F3" w:rsidP="00863416">
      <w:pPr>
        <w:ind w:right="-22"/>
        <w:rPr>
          <w:rFonts w:ascii="Times New Roman" w:hAnsi="Times New Roman" w:cs="Times New Roman"/>
          <w:sz w:val="20"/>
        </w:rPr>
      </w:pPr>
      <w:r>
        <w:rPr>
          <w:rFonts w:ascii="Times New Roman" w:hAnsi="Times New Roman" w:cs="Times New Roman"/>
          <w:sz w:val="20"/>
        </w:rPr>
        <w:t xml:space="preserve">When applying muting on other than the 6 center PRBs on the serving cell, this will have an impact on the UE settling time. </w:t>
      </w:r>
      <w:r w:rsidR="00181037">
        <w:rPr>
          <w:rFonts w:ascii="Times New Roman" w:hAnsi="Times New Roman" w:cs="Times New Roman"/>
          <w:sz w:val="20"/>
        </w:rPr>
        <w:t xml:space="preserve">In LTE the DL PDCCH (used by UE for SIB and paging reception) is transmitted in full bandwidth and it is therefore expected that also CRS would need to be transmitted in full bandwidth when UEs are expected to receive these signals. </w:t>
      </w:r>
      <w:r>
        <w:rPr>
          <w:rFonts w:ascii="Times New Roman" w:hAnsi="Times New Roman" w:cs="Times New Roman"/>
          <w:sz w:val="20"/>
        </w:rPr>
        <w:t xml:space="preserve">As legacy UEs should not be negatively impacted by the CRS muting RAN4 will need to discuss the need for the network to transmit full bandwidth CRS prior to any UE DL reception. How long time – or amount of TTIs – prior to expected DL transmission there is need for full BW CRS on UE side </w:t>
      </w:r>
      <w:r w:rsidR="00181037">
        <w:rPr>
          <w:rFonts w:ascii="Times New Roman" w:hAnsi="Times New Roman" w:cs="Times New Roman"/>
          <w:sz w:val="20"/>
        </w:rPr>
        <w:t>is UE dependent and input from chipset vendors is needed.</w:t>
      </w:r>
    </w:p>
    <w:p w14:paraId="7AFF13D5" w14:textId="18097B23" w:rsidR="00181037" w:rsidRDefault="00181037" w:rsidP="00863416">
      <w:pPr>
        <w:ind w:right="-22"/>
        <w:rPr>
          <w:rFonts w:ascii="Times New Roman" w:hAnsi="Times New Roman" w:cs="Times New Roman"/>
          <w:sz w:val="20"/>
        </w:rPr>
      </w:pPr>
      <w:r w:rsidRPr="00960D4D">
        <w:rPr>
          <w:rFonts w:ascii="Times New Roman" w:hAnsi="Times New Roman" w:cs="Times New Roman"/>
          <w:b/>
          <w:sz w:val="20"/>
        </w:rPr>
        <w:t>Proposal</w:t>
      </w:r>
      <w:r w:rsidR="004E1F0D">
        <w:rPr>
          <w:rFonts w:ascii="Times New Roman" w:hAnsi="Times New Roman" w:cs="Times New Roman"/>
          <w:b/>
          <w:sz w:val="20"/>
        </w:rPr>
        <w:t xml:space="preserve"> </w:t>
      </w:r>
      <w:r w:rsidR="00AA00BA">
        <w:rPr>
          <w:rFonts w:ascii="Times New Roman" w:hAnsi="Times New Roman" w:cs="Times New Roman"/>
          <w:b/>
          <w:sz w:val="20"/>
        </w:rPr>
        <w:t>1</w:t>
      </w:r>
      <w:r w:rsidRPr="00960D4D">
        <w:rPr>
          <w:rFonts w:ascii="Times New Roman" w:hAnsi="Times New Roman" w:cs="Times New Roman"/>
          <w:b/>
          <w:sz w:val="20"/>
        </w:rPr>
        <w:t>:</w:t>
      </w:r>
      <w:r>
        <w:rPr>
          <w:rFonts w:ascii="Times New Roman" w:hAnsi="Times New Roman" w:cs="Times New Roman"/>
          <w:sz w:val="20"/>
        </w:rPr>
        <w:t xml:space="preserve"> </w:t>
      </w:r>
      <w:r w:rsidR="004E1F0D">
        <w:rPr>
          <w:rFonts w:ascii="Times New Roman" w:hAnsi="Times New Roman" w:cs="Times New Roman"/>
          <w:sz w:val="20"/>
        </w:rPr>
        <w:t>RAN4 should discuss expected CRS transmission in time domain prior to any UE DL/UL activity.</w:t>
      </w:r>
    </w:p>
    <w:p w14:paraId="49AC96EC" w14:textId="77777777" w:rsidR="002F5008" w:rsidRDefault="00181037" w:rsidP="00863416">
      <w:pPr>
        <w:ind w:right="-22"/>
        <w:rPr>
          <w:rFonts w:ascii="Times New Roman" w:hAnsi="Times New Roman" w:cs="Times New Roman"/>
          <w:sz w:val="20"/>
        </w:rPr>
      </w:pPr>
      <w:r>
        <w:rPr>
          <w:rFonts w:ascii="Times New Roman" w:hAnsi="Times New Roman" w:cs="Times New Roman"/>
          <w:sz w:val="20"/>
        </w:rPr>
        <w:t>T</w:t>
      </w:r>
      <w:r w:rsidR="002275E0">
        <w:rPr>
          <w:rFonts w:ascii="Times New Roman" w:hAnsi="Times New Roman" w:cs="Times New Roman"/>
          <w:sz w:val="20"/>
        </w:rPr>
        <w:t>ime domain</w:t>
      </w:r>
      <w:r w:rsidR="00140980">
        <w:rPr>
          <w:rFonts w:ascii="Times New Roman" w:hAnsi="Times New Roman" w:cs="Times New Roman"/>
          <w:sz w:val="20"/>
        </w:rPr>
        <w:t>,</w:t>
      </w:r>
      <w:r w:rsidR="002275E0">
        <w:rPr>
          <w:rFonts w:ascii="Times New Roman" w:hAnsi="Times New Roman" w:cs="Times New Roman"/>
          <w:sz w:val="20"/>
        </w:rPr>
        <w:t xml:space="preserve"> </w:t>
      </w:r>
      <w:r w:rsidR="00140980">
        <w:rPr>
          <w:rFonts w:ascii="Times New Roman" w:hAnsi="Times New Roman" w:cs="Times New Roman"/>
          <w:sz w:val="20"/>
        </w:rPr>
        <w:t xml:space="preserve">presence of the CRS prior to DL reception is addressed in [2]. </w:t>
      </w:r>
      <w:r>
        <w:rPr>
          <w:rFonts w:ascii="Times New Roman" w:hAnsi="Times New Roman" w:cs="Times New Roman"/>
          <w:sz w:val="20"/>
        </w:rPr>
        <w:t>Besides that the a</w:t>
      </w:r>
      <w:r w:rsidR="00140980">
        <w:rPr>
          <w:rFonts w:ascii="Times New Roman" w:hAnsi="Times New Roman" w:cs="Times New Roman"/>
          <w:sz w:val="20"/>
        </w:rPr>
        <w:t xml:space="preserve">mount of </w:t>
      </w:r>
      <w:r>
        <w:rPr>
          <w:rFonts w:ascii="Times New Roman" w:hAnsi="Times New Roman" w:cs="Times New Roman"/>
          <w:sz w:val="20"/>
        </w:rPr>
        <w:t xml:space="preserve">full BW CRS </w:t>
      </w:r>
      <w:r w:rsidR="00140980">
        <w:rPr>
          <w:rFonts w:ascii="Times New Roman" w:hAnsi="Times New Roman" w:cs="Times New Roman"/>
          <w:sz w:val="20"/>
        </w:rPr>
        <w:t xml:space="preserve">signals in time is expected to depend </w:t>
      </w:r>
      <w:r>
        <w:rPr>
          <w:rFonts w:ascii="Times New Roman" w:hAnsi="Times New Roman" w:cs="Times New Roman"/>
          <w:sz w:val="20"/>
        </w:rPr>
        <w:t xml:space="preserve">on UE implementation it is also expected to depend </w:t>
      </w:r>
      <w:r w:rsidR="00140980" w:rsidRPr="00AA00BA">
        <w:rPr>
          <w:rFonts w:ascii="Times New Roman" w:hAnsi="Times New Roman" w:cs="Times New Roman"/>
          <w:sz w:val="20"/>
        </w:rPr>
        <w:t xml:space="preserve">on the time the UE has </w:t>
      </w:r>
      <w:r w:rsidRPr="00AA00BA">
        <w:rPr>
          <w:rFonts w:ascii="Times New Roman" w:hAnsi="Times New Roman" w:cs="Times New Roman"/>
          <w:sz w:val="20"/>
        </w:rPr>
        <w:t>b</w:t>
      </w:r>
      <w:r w:rsidR="00140980" w:rsidRPr="00AA00BA">
        <w:rPr>
          <w:rFonts w:ascii="Times New Roman" w:hAnsi="Times New Roman" w:cs="Times New Roman"/>
          <w:sz w:val="20"/>
        </w:rPr>
        <w:t xml:space="preserve">een </w:t>
      </w:r>
      <w:r w:rsidRPr="00AA00BA">
        <w:rPr>
          <w:rFonts w:ascii="Times New Roman" w:hAnsi="Times New Roman" w:cs="Times New Roman"/>
          <w:sz w:val="20"/>
        </w:rPr>
        <w:t>in</w:t>
      </w:r>
      <w:r w:rsidR="00140980" w:rsidRPr="00AA00BA">
        <w:rPr>
          <w:rFonts w:ascii="Times New Roman" w:hAnsi="Times New Roman" w:cs="Times New Roman"/>
          <w:sz w:val="20"/>
        </w:rPr>
        <w:t>active</w:t>
      </w:r>
      <w:r w:rsidR="00287842" w:rsidRPr="00AA00BA">
        <w:rPr>
          <w:rFonts w:ascii="Times New Roman" w:hAnsi="Times New Roman" w:cs="Times New Roman"/>
          <w:sz w:val="20"/>
        </w:rPr>
        <w:t>.</w:t>
      </w:r>
      <w:r w:rsidR="00287842">
        <w:rPr>
          <w:rFonts w:ascii="Times New Roman" w:hAnsi="Times New Roman" w:cs="Times New Roman"/>
          <w:sz w:val="20"/>
        </w:rPr>
        <w:t xml:space="preserve"> </w:t>
      </w:r>
    </w:p>
    <w:p w14:paraId="25998EF3" w14:textId="434C125B" w:rsidR="002275E0" w:rsidRDefault="00287842" w:rsidP="00863416">
      <w:pPr>
        <w:ind w:right="-22"/>
        <w:rPr>
          <w:rFonts w:ascii="Times New Roman" w:hAnsi="Times New Roman" w:cs="Times New Roman"/>
          <w:sz w:val="20"/>
        </w:rPr>
      </w:pPr>
      <w:r>
        <w:rPr>
          <w:rFonts w:ascii="Times New Roman" w:hAnsi="Times New Roman" w:cs="Times New Roman"/>
          <w:sz w:val="20"/>
        </w:rPr>
        <w:lastRenderedPageBreak/>
        <w:t xml:space="preserve">UE inactivity </w:t>
      </w:r>
      <w:r w:rsidR="00140980">
        <w:rPr>
          <w:rFonts w:ascii="Times New Roman" w:hAnsi="Times New Roman" w:cs="Times New Roman"/>
          <w:sz w:val="20"/>
        </w:rPr>
        <w:t xml:space="preserve">in idle mode is expected to </w:t>
      </w:r>
      <w:r>
        <w:rPr>
          <w:rFonts w:ascii="Times New Roman" w:hAnsi="Times New Roman" w:cs="Times New Roman"/>
          <w:sz w:val="20"/>
        </w:rPr>
        <w:t>depend on</w:t>
      </w:r>
      <w:r w:rsidR="00140980">
        <w:rPr>
          <w:rFonts w:ascii="Times New Roman" w:hAnsi="Times New Roman" w:cs="Times New Roman"/>
          <w:sz w:val="20"/>
        </w:rPr>
        <w:t xml:space="preserve"> the </w:t>
      </w:r>
      <w:r>
        <w:rPr>
          <w:rFonts w:ascii="Times New Roman" w:hAnsi="Times New Roman" w:cs="Times New Roman"/>
          <w:sz w:val="20"/>
        </w:rPr>
        <w:t>UE</w:t>
      </w:r>
      <w:r w:rsidR="00140980">
        <w:rPr>
          <w:rFonts w:ascii="Times New Roman" w:hAnsi="Times New Roman" w:cs="Times New Roman"/>
          <w:sz w:val="20"/>
        </w:rPr>
        <w:t xml:space="preserve"> paging occasions</w:t>
      </w:r>
      <w:r>
        <w:rPr>
          <w:rFonts w:ascii="Times New Roman" w:hAnsi="Times New Roman" w:cs="Times New Roman"/>
          <w:sz w:val="20"/>
        </w:rPr>
        <w:t xml:space="preserve"> in most cases. However, UEs are also expected to receive SIBs in idle mode although this would be less often (this would be </w:t>
      </w:r>
      <w:r w:rsidR="007D78D6">
        <w:rPr>
          <w:rFonts w:ascii="Times New Roman" w:hAnsi="Times New Roman" w:cs="Times New Roman"/>
          <w:sz w:val="20"/>
        </w:rPr>
        <w:t xml:space="preserve">required </w:t>
      </w:r>
      <w:r>
        <w:rPr>
          <w:rFonts w:ascii="Times New Roman" w:hAnsi="Times New Roman" w:cs="Times New Roman"/>
          <w:sz w:val="20"/>
        </w:rPr>
        <w:t>on entry to a new cell</w:t>
      </w:r>
      <w:r w:rsidR="007D78D6">
        <w:rPr>
          <w:rFonts w:ascii="Times New Roman" w:hAnsi="Times New Roman" w:cs="Times New Roman"/>
          <w:sz w:val="20"/>
        </w:rPr>
        <w:t xml:space="preserve"> and the SIB is older than 3 hours</w:t>
      </w:r>
      <w:r>
        <w:rPr>
          <w:rFonts w:ascii="Times New Roman" w:hAnsi="Times New Roman" w:cs="Times New Roman"/>
          <w:sz w:val="20"/>
        </w:rPr>
        <w:t xml:space="preserve"> </w:t>
      </w:r>
      <w:r w:rsidR="007D78D6">
        <w:rPr>
          <w:rFonts w:ascii="Times New Roman" w:hAnsi="Times New Roman" w:cs="Times New Roman"/>
          <w:sz w:val="20"/>
        </w:rPr>
        <w:t>or if a SIB change has been indicated</w:t>
      </w:r>
      <w:r>
        <w:rPr>
          <w:rFonts w:ascii="Times New Roman" w:hAnsi="Times New Roman" w:cs="Times New Roman"/>
          <w:sz w:val="20"/>
        </w:rPr>
        <w:t>)</w:t>
      </w:r>
      <w:r w:rsidR="007D78D6">
        <w:rPr>
          <w:rFonts w:ascii="Times New Roman" w:hAnsi="Times New Roman" w:cs="Times New Roman"/>
          <w:sz w:val="20"/>
        </w:rPr>
        <w:t>.</w:t>
      </w:r>
    </w:p>
    <w:p w14:paraId="6170CA14" w14:textId="77777777" w:rsidR="00CE2B63" w:rsidRDefault="00C90370" w:rsidP="00CE2B63">
      <w:pPr>
        <w:ind w:right="-22"/>
        <w:rPr>
          <w:rFonts w:ascii="Times New Roman" w:hAnsi="Times New Roman" w:cs="Times New Roman"/>
          <w:sz w:val="20"/>
        </w:rPr>
      </w:pPr>
      <w:r>
        <w:rPr>
          <w:rFonts w:ascii="Times New Roman" w:hAnsi="Times New Roman" w:cs="Times New Roman"/>
          <w:sz w:val="20"/>
        </w:rPr>
        <w:t xml:space="preserve">Besides DL reception UE also need to access network e.g. for requesting resources or replying to paging. This is done by use of </w:t>
      </w:r>
      <w:r w:rsidR="004A74B2">
        <w:rPr>
          <w:rFonts w:ascii="Times New Roman" w:hAnsi="Times New Roman" w:cs="Times New Roman"/>
          <w:sz w:val="20"/>
        </w:rPr>
        <w:t>RA transmission.</w:t>
      </w:r>
      <w:r w:rsidR="00D3789E">
        <w:rPr>
          <w:rFonts w:ascii="Times New Roman" w:hAnsi="Times New Roman" w:cs="Times New Roman"/>
          <w:sz w:val="20"/>
        </w:rPr>
        <w:t xml:space="preserve"> </w:t>
      </w:r>
      <w:r w:rsidR="00CE2B63">
        <w:rPr>
          <w:rFonts w:ascii="Times New Roman" w:hAnsi="Times New Roman" w:cs="Times New Roman"/>
          <w:sz w:val="20"/>
        </w:rPr>
        <w:t>UE resource request due to e.g. user activity is not predictable as such and can happen at any possible RACH occurrence. Therefore, it is seen necessary that CRS would need to available in wideband at every scheduled RACH location.</w:t>
      </w:r>
    </w:p>
    <w:p w14:paraId="3F0547EB" w14:textId="5868FB48" w:rsidR="00CE2B63" w:rsidRDefault="00960D4D" w:rsidP="00CE2B63">
      <w:pPr>
        <w:ind w:right="-22"/>
        <w:rPr>
          <w:rFonts w:ascii="Times New Roman" w:hAnsi="Times New Roman" w:cs="Times New Roman"/>
          <w:sz w:val="20"/>
        </w:rPr>
      </w:pPr>
      <w:r w:rsidRPr="00960D4D">
        <w:rPr>
          <w:rFonts w:ascii="Times New Roman" w:hAnsi="Times New Roman" w:cs="Times New Roman"/>
          <w:b/>
          <w:sz w:val="20"/>
        </w:rPr>
        <w:t>Proposal</w:t>
      </w:r>
      <w:r w:rsidR="004E1F0D">
        <w:rPr>
          <w:rFonts w:ascii="Times New Roman" w:hAnsi="Times New Roman" w:cs="Times New Roman"/>
          <w:b/>
          <w:sz w:val="20"/>
        </w:rPr>
        <w:t xml:space="preserve"> </w:t>
      </w:r>
      <w:r w:rsidR="00AA00BA">
        <w:rPr>
          <w:rFonts w:ascii="Times New Roman" w:hAnsi="Times New Roman" w:cs="Times New Roman"/>
          <w:b/>
          <w:sz w:val="20"/>
        </w:rPr>
        <w:t>2</w:t>
      </w:r>
      <w:r w:rsidR="00CE2B63" w:rsidRPr="00960D4D">
        <w:rPr>
          <w:rFonts w:ascii="Times New Roman" w:hAnsi="Times New Roman" w:cs="Times New Roman"/>
          <w:b/>
          <w:sz w:val="20"/>
        </w:rPr>
        <w:t>:</w:t>
      </w:r>
      <w:r>
        <w:rPr>
          <w:rFonts w:ascii="Times New Roman" w:hAnsi="Times New Roman" w:cs="Times New Roman"/>
          <w:sz w:val="20"/>
        </w:rPr>
        <w:t xml:space="preserve"> CRS muting cannot be applied prior to RACH occasions.</w:t>
      </w:r>
    </w:p>
    <w:p w14:paraId="2141C4E6" w14:textId="07182097" w:rsidR="002275E0" w:rsidRDefault="00625DFB" w:rsidP="00863416">
      <w:pPr>
        <w:ind w:right="-22"/>
        <w:rPr>
          <w:rFonts w:ascii="Times New Roman" w:hAnsi="Times New Roman" w:cs="Times New Roman"/>
          <w:sz w:val="20"/>
        </w:rPr>
      </w:pPr>
      <w:r>
        <w:rPr>
          <w:rFonts w:ascii="Times New Roman" w:hAnsi="Times New Roman" w:cs="Times New Roman"/>
          <w:sz w:val="20"/>
        </w:rPr>
        <w:t xml:space="preserve">Paging occasions are known to network and one could </w:t>
      </w:r>
      <w:r w:rsidR="00CE2B63">
        <w:rPr>
          <w:rFonts w:ascii="Times New Roman" w:hAnsi="Times New Roman" w:cs="Times New Roman"/>
          <w:sz w:val="20"/>
        </w:rPr>
        <w:t xml:space="preserve">think </w:t>
      </w:r>
      <w:r>
        <w:rPr>
          <w:rFonts w:ascii="Times New Roman" w:hAnsi="Times New Roman" w:cs="Times New Roman"/>
          <w:sz w:val="20"/>
        </w:rPr>
        <w:t xml:space="preserve">optimizing CRS muting such that it would not happen at paging occasions where </w:t>
      </w:r>
      <w:r w:rsidR="00DE62AF">
        <w:rPr>
          <w:rFonts w:ascii="Times New Roman" w:hAnsi="Times New Roman" w:cs="Times New Roman"/>
          <w:sz w:val="20"/>
        </w:rPr>
        <w:t>a</w:t>
      </w:r>
      <w:r>
        <w:rPr>
          <w:rFonts w:ascii="Times New Roman" w:hAnsi="Times New Roman" w:cs="Times New Roman"/>
          <w:sz w:val="20"/>
        </w:rPr>
        <w:t xml:space="preserve"> UE is paged. </w:t>
      </w:r>
      <w:r w:rsidR="00DE62AF">
        <w:rPr>
          <w:rFonts w:ascii="Times New Roman" w:hAnsi="Times New Roman" w:cs="Times New Roman"/>
          <w:sz w:val="20"/>
        </w:rPr>
        <w:t xml:space="preserve">I.e. when no paging is transmitted muting could be applied. </w:t>
      </w:r>
      <w:r>
        <w:rPr>
          <w:rFonts w:ascii="Times New Roman" w:hAnsi="Times New Roman" w:cs="Times New Roman"/>
          <w:sz w:val="20"/>
        </w:rPr>
        <w:t xml:space="preserve">However, this may impact some legacy UE operations leading to unwanted UE behavior and </w:t>
      </w:r>
      <w:r w:rsidR="00DE62AF">
        <w:rPr>
          <w:rFonts w:ascii="Times New Roman" w:hAnsi="Times New Roman" w:cs="Times New Roman"/>
          <w:sz w:val="20"/>
        </w:rPr>
        <w:t xml:space="preserve">this approach </w:t>
      </w:r>
      <w:r>
        <w:rPr>
          <w:rFonts w:ascii="Times New Roman" w:hAnsi="Times New Roman" w:cs="Times New Roman"/>
          <w:sz w:val="20"/>
        </w:rPr>
        <w:t>should be discussed in RAN4.</w:t>
      </w:r>
    </w:p>
    <w:p w14:paraId="768F8F76" w14:textId="15FB7EAB" w:rsidR="003E3C51" w:rsidRDefault="00625DFB" w:rsidP="00863416">
      <w:pPr>
        <w:ind w:right="-22"/>
        <w:rPr>
          <w:rFonts w:ascii="Times New Roman" w:hAnsi="Times New Roman" w:cs="Times New Roman"/>
          <w:sz w:val="20"/>
        </w:rPr>
      </w:pPr>
      <w:r w:rsidRPr="00960D4D">
        <w:rPr>
          <w:rFonts w:ascii="Times New Roman" w:hAnsi="Times New Roman" w:cs="Times New Roman"/>
          <w:b/>
          <w:sz w:val="20"/>
        </w:rPr>
        <w:t>Proposal</w:t>
      </w:r>
      <w:r w:rsidR="004E1F0D">
        <w:rPr>
          <w:rFonts w:ascii="Times New Roman" w:hAnsi="Times New Roman" w:cs="Times New Roman"/>
          <w:b/>
          <w:sz w:val="20"/>
        </w:rPr>
        <w:t xml:space="preserve"> </w:t>
      </w:r>
      <w:r w:rsidR="00AA00BA">
        <w:rPr>
          <w:rFonts w:ascii="Times New Roman" w:hAnsi="Times New Roman" w:cs="Times New Roman"/>
          <w:b/>
          <w:sz w:val="20"/>
        </w:rPr>
        <w:t>3</w:t>
      </w:r>
      <w:r w:rsidRPr="00960D4D">
        <w:rPr>
          <w:rFonts w:ascii="Times New Roman" w:hAnsi="Times New Roman" w:cs="Times New Roman"/>
          <w:b/>
          <w:sz w:val="20"/>
        </w:rPr>
        <w:t>:</w:t>
      </w:r>
      <w:r w:rsidR="00960D4D">
        <w:rPr>
          <w:rFonts w:ascii="Times New Roman" w:hAnsi="Times New Roman" w:cs="Times New Roman"/>
          <w:sz w:val="20"/>
        </w:rPr>
        <w:t xml:space="preserve"> RAN4 should discuss possible muting when no paging is present.</w:t>
      </w:r>
    </w:p>
    <w:p w14:paraId="52961510" w14:textId="09B83D99" w:rsidR="00625DFB" w:rsidRDefault="00625DFB" w:rsidP="00863416">
      <w:pPr>
        <w:ind w:right="-22"/>
        <w:rPr>
          <w:rFonts w:ascii="Times New Roman" w:hAnsi="Times New Roman" w:cs="Times New Roman"/>
          <w:sz w:val="20"/>
        </w:rPr>
      </w:pPr>
      <w:r>
        <w:rPr>
          <w:rFonts w:ascii="Times New Roman" w:hAnsi="Times New Roman" w:cs="Times New Roman"/>
          <w:sz w:val="20"/>
        </w:rPr>
        <w:t>The need for CRS signals prior to RA transmission would in a similar manner as for the paging reception depend on the sleep time of the UE.</w:t>
      </w:r>
    </w:p>
    <w:p w14:paraId="2A391ED6" w14:textId="7A83B6CC" w:rsidR="00960D4D" w:rsidRDefault="00960D4D" w:rsidP="00863416">
      <w:pPr>
        <w:ind w:right="-22"/>
        <w:rPr>
          <w:rFonts w:ascii="Times New Roman" w:hAnsi="Times New Roman" w:cs="Times New Roman"/>
          <w:sz w:val="20"/>
        </w:rPr>
      </w:pPr>
      <w:r>
        <w:rPr>
          <w:rFonts w:ascii="Times New Roman" w:hAnsi="Times New Roman" w:cs="Times New Roman"/>
          <w:sz w:val="20"/>
        </w:rPr>
        <w:t xml:space="preserve">Reception of SIBs on UE side is not that often for a single UE. However, it is not known by network when a UE enters a cell in idle mode. As SIBs (except PBCH) is are scheduled via PDCCH, UE need </w:t>
      </w:r>
      <w:r w:rsidR="00B80CC8">
        <w:rPr>
          <w:rFonts w:ascii="Times New Roman" w:hAnsi="Times New Roman" w:cs="Times New Roman"/>
          <w:sz w:val="20"/>
        </w:rPr>
        <w:t>receive</w:t>
      </w:r>
      <w:r>
        <w:rPr>
          <w:rFonts w:ascii="Times New Roman" w:hAnsi="Times New Roman" w:cs="Times New Roman"/>
          <w:sz w:val="20"/>
        </w:rPr>
        <w:t xml:space="preserve"> in full BW </w:t>
      </w:r>
      <w:r w:rsidR="00B80CC8">
        <w:rPr>
          <w:rFonts w:ascii="Times New Roman" w:hAnsi="Times New Roman" w:cs="Times New Roman"/>
          <w:sz w:val="20"/>
        </w:rPr>
        <w:t>and therefore also there is a need to have CRS transmitted in full BW when SIBs are transmitted. It is expected that the UE need for full BW CRS prior to SIB reading would be aligned (same) with e.g. paging reception.</w:t>
      </w:r>
    </w:p>
    <w:p w14:paraId="2A0897F6" w14:textId="1811BD70" w:rsidR="00B80CC8" w:rsidRDefault="00B80CC8" w:rsidP="00863416">
      <w:pPr>
        <w:ind w:right="-22"/>
        <w:rPr>
          <w:rFonts w:ascii="Times New Roman" w:hAnsi="Times New Roman" w:cs="Times New Roman"/>
          <w:sz w:val="20"/>
        </w:rPr>
      </w:pPr>
      <w:r w:rsidRPr="00B80CC8">
        <w:rPr>
          <w:rFonts w:ascii="Times New Roman" w:hAnsi="Times New Roman" w:cs="Times New Roman"/>
          <w:b/>
          <w:sz w:val="20"/>
        </w:rPr>
        <w:t>Observation</w:t>
      </w:r>
      <w:r w:rsidR="004E1F0D">
        <w:rPr>
          <w:rFonts w:ascii="Times New Roman" w:hAnsi="Times New Roman" w:cs="Times New Roman"/>
          <w:b/>
          <w:sz w:val="20"/>
        </w:rPr>
        <w:t xml:space="preserve"> </w:t>
      </w:r>
      <w:r w:rsidR="00AA00BA">
        <w:rPr>
          <w:rFonts w:ascii="Times New Roman" w:hAnsi="Times New Roman" w:cs="Times New Roman"/>
          <w:b/>
          <w:sz w:val="20"/>
        </w:rPr>
        <w:t>1</w:t>
      </w:r>
      <w:r w:rsidRPr="00B80CC8">
        <w:rPr>
          <w:rFonts w:ascii="Times New Roman" w:hAnsi="Times New Roman" w:cs="Times New Roman"/>
          <w:b/>
          <w:sz w:val="20"/>
        </w:rPr>
        <w:t>:</w:t>
      </w:r>
      <w:r>
        <w:rPr>
          <w:rFonts w:ascii="Times New Roman" w:hAnsi="Times New Roman" w:cs="Times New Roman"/>
          <w:sz w:val="20"/>
        </w:rPr>
        <w:t xml:space="preserve"> Requirements for time domain full BW CRS transmission prior to SIB reading</w:t>
      </w:r>
      <w:r w:rsidR="003E3C51">
        <w:rPr>
          <w:rFonts w:ascii="Times New Roman" w:hAnsi="Times New Roman" w:cs="Times New Roman"/>
          <w:sz w:val="20"/>
        </w:rPr>
        <w:t xml:space="preserve"> are, </w:t>
      </w:r>
      <w:r>
        <w:rPr>
          <w:rFonts w:ascii="Times New Roman" w:hAnsi="Times New Roman" w:cs="Times New Roman"/>
          <w:sz w:val="20"/>
        </w:rPr>
        <w:t>at most</w:t>
      </w:r>
      <w:r w:rsidR="003E3C51">
        <w:rPr>
          <w:rFonts w:ascii="Times New Roman" w:hAnsi="Times New Roman" w:cs="Times New Roman"/>
          <w:sz w:val="20"/>
        </w:rPr>
        <w:t>,</w:t>
      </w:r>
      <w:r>
        <w:rPr>
          <w:rFonts w:ascii="Times New Roman" w:hAnsi="Times New Roman" w:cs="Times New Roman"/>
          <w:sz w:val="20"/>
        </w:rPr>
        <w:t xml:space="preserve"> the same as </w:t>
      </w:r>
      <w:r w:rsidR="003E3C51">
        <w:rPr>
          <w:rFonts w:ascii="Times New Roman" w:hAnsi="Times New Roman" w:cs="Times New Roman"/>
          <w:sz w:val="20"/>
        </w:rPr>
        <w:t>those be</w:t>
      </w:r>
      <w:r>
        <w:rPr>
          <w:rFonts w:ascii="Times New Roman" w:hAnsi="Times New Roman" w:cs="Times New Roman"/>
          <w:sz w:val="20"/>
        </w:rPr>
        <w:t>for</w:t>
      </w:r>
      <w:r w:rsidR="003E3C51">
        <w:rPr>
          <w:rFonts w:ascii="Times New Roman" w:hAnsi="Times New Roman" w:cs="Times New Roman"/>
          <w:sz w:val="20"/>
        </w:rPr>
        <w:t>e</w:t>
      </w:r>
      <w:r>
        <w:rPr>
          <w:rFonts w:ascii="Times New Roman" w:hAnsi="Times New Roman" w:cs="Times New Roman"/>
          <w:sz w:val="20"/>
        </w:rPr>
        <w:t xml:space="preserve"> </w:t>
      </w:r>
      <w:r w:rsidR="003E3C51">
        <w:rPr>
          <w:rFonts w:ascii="Times New Roman" w:hAnsi="Times New Roman" w:cs="Times New Roman"/>
          <w:sz w:val="20"/>
        </w:rPr>
        <w:t xml:space="preserve">a </w:t>
      </w:r>
      <w:r>
        <w:rPr>
          <w:rFonts w:ascii="Times New Roman" w:hAnsi="Times New Roman" w:cs="Times New Roman"/>
          <w:sz w:val="20"/>
        </w:rPr>
        <w:t>paging transmission.</w:t>
      </w:r>
    </w:p>
    <w:p w14:paraId="0B43780F" w14:textId="0780626F" w:rsidR="00AD7146" w:rsidRDefault="00AD7146" w:rsidP="00863416">
      <w:pPr>
        <w:ind w:right="-22"/>
        <w:rPr>
          <w:rFonts w:ascii="Times New Roman" w:hAnsi="Times New Roman" w:cs="Times New Roman"/>
          <w:sz w:val="20"/>
        </w:rPr>
      </w:pPr>
      <w:r>
        <w:rPr>
          <w:rFonts w:ascii="Times New Roman" w:hAnsi="Times New Roman" w:cs="Times New Roman"/>
          <w:sz w:val="20"/>
        </w:rPr>
        <w:t xml:space="preserve">Having made initial </w:t>
      </w:r>
      <w:r w:rsidR="009B4699">
        <w:rPr>
          <w:rFonts w:ascii="Times New Roman" w:hAnsi="Times New Roman" w:cs="Times New Roman"/>
          <w:sz w:val="20"/>
        </w:rPr>
        <w:t>analysis for idle mode we next look at connected mode.</w:t>
      </w:r>
    </w:p>
    <w:p w14:paraId="634CF26C" w14:textId="77777777" w:rsidR="00B063EE" w:rsidRDefault="00B063EE" w:rsidP="00863416">
      <w:pPr>
        <w:ind w:right="-22"/>
        <w:rPr>
          <w:rFonts w:ascii="Times New Roman" w:hAnsi="Times New Roman" w:cs="Times New Roman"/>
          <w:sz w:val="20"/>
        </w:rPr>
      </w:pPr>
    </w:p>
    <w:p w14:paraId="33ED5290" w14:textId="7B9D3CD6" w:rsidR="00537393" w:rsidRDefault="00537393" w:rsidP="00537393">
      <w:pPr>
        <w:pStyle w:val="Heading2"/>
        <w:rPr>
          <w:lang w:val="en-US"/>
        </w:rPr>
      </w:pPr>
      <w:r>
        <w:rPr>
          <w:lang w:val="en-US"/>
        </w:rPr>
        <w:t>2.</w:t>
      </w:r>
      <w:r w:rsidR="004C7DB5">
        <w:rPr>
          <w:lang w:val="en-US"/>
        </w:rPr>
        <w:t>2</w:t>
      </w:r>
      <w:r>
        <w:rPr>
          <w:lang w:val="en-US"/>
        </w:rPr>
        <w:t xml:space="preserve"> CRS muting for Connected Mode UEs</w:t>
      </w:r>
    </w:p>
    <w:p w14:paraId="7D96D204" w14:textId="4F57AC91" w:rsidR="009B4699" w:rsidRDefault="009B4699" w:rsidP="00863416">
      <w:pPr>
        <w:ind w:right="-22"/>
        <w:rPr>
          <w:rFonts w:ascii="Times New Roman" w:hAnsi="Times New Roman" w:cs="Times New Roman"/>
          <w:sz w:val="20"/>
        </w:rPr>
      </w:pPr>
      <w:r>
        <w:rPr>
          <w:rFonts w:ascii="Times New Roman" w:hAnsi="Times New Roman" w:cs="Times New Roman"/>
          <w:sz w:val="20"/>
        </w:rPr>
        <w:t xml:space="preserve">In general – as also discussed in the former section – the UE will need CRS in full BW prior to DL/UL reception and transmission. </w:t>
      </w:r>
      <w:r w:rsidR="006277C7">
        <w:rPr>
          <w:rFonts w:ascii="Times New Roman" w:hAnsi="Times New Roman" w:cs="Times New Roman"/>
          <w:sz w:val="20"/>
        </w:rPr>
        <w:t>In general</w:t>
      </w:r>
      <w:r w:rsidR="009E202D">
        <w:rPr>
          <w:rFonts w:ascii="Times New Roman" w:hAnsi="Times New Roman" w:cs="Times New Roman"/>
          <w:sz w:val="20"/>
        </w:rPr>
        <w:t>,</w:t>
      </w:r>
      <w:r w:rsidR="006277C7">
        <w:rPr>
          <w:rFonts w:ascii="Times New Roman" w:hAnsi="Times New Roman" w:cs="Times New Roman"/>
          <w:sz w:val="20"/>
        </w:rPr>
        <w:t xml:space="preserve"> for connected mode UEs, they are required to monitor the DL PDCCH continuously unless it has been configured with DRX.</w:t>
      </w:r>
    </w:p>
    <w:p w14:paraId="4413E17A" w14:textId="5A33E510" w:rsidR="009E202D" w:rsidRDefault="009E202D" w:rsidP="00863416">
      <w:pPr>
        <w:ind w:right="-22"/>
        <w:rPr>
          <w:rFonts w:ascii="Times New Roman" w:hAnsi="Times New Roman" w:cs="Times New Roman"/>
          <w:sz w:val="20"/>
        </w:rPr>
      </w:pPr>
      <w:r w:rsidRPr="009E202D">
        <w:rPr>
          <w:rFonts w:ascii="Times New Roman" w:hAnsi="Times New Roman" w:cs="Times New Roman"/>
          <w:b/>
          <w:sz w:val="20"/>
        </w:rPr>
        <w:t>Observation</w:t>
      </w:r>
      <w:r w:rsidR="004E1F0D">
        <w:rPr>
          <w:rFonts w:ascii="Times New Roman" w:hAnsi="Times New Roman" w:cs="Times New Roman"/>
          <w:b/>
          <w:sz w:val="20"/>
        </w:rPr>
        <w:t xml:space="preserve"> </w:t>
      </w:r>
      <w:r w:rsidR="00AA00BA">
        <w:rPr>
          <w:rFonts w:ascii="Times New Roman" w:hAnsi="Times New Roman" w:cs="Times New Roman"/>
          <w:b/>
          <w:sz w:val="20"/>
        </w:rPr>
        <w:t>2</w:t>
      </w:r>
      <w:r w:rsidRPr="009E202D">
        <w:rPr>
          <w:rFonts w:ascii="Times New Roman" w:hAnsi="Times New Roman" w:cs="Times New Roman"/>
          <w:b/>
          <w:sz w:val="20"/>
        </w:rPr>
        <w:t>:</w:t>
      </w:r>
      <w:r>
        <w:rPr>
          <w:rFonts w:ascii="Times New Roman" w:hAnsi="Times New Roman" w:cs="Times New Roman"/>
          <w:sz w:val="20"/>
        </w:rPr>
        <w:t xml:space="preserve"> If Connected mode DRX is not used CRS muting cannot be applied.</w:t>
      </w:r>
    </w:p>
    <w:p w14:paraId="7346EAE4" w14:textId="2C27EC25" w:rsidR="009E202D" w:rsidRDefault="009E202D" w:rsidP="00863416">
      <w:pPr>
        <w:ind w:right="-22"/>
        <w:rPr>
          <w:rFonts w:ascii="Times New Roman" w:hAnsi="Times New Roman" w:cs="Times New Roman"/>
          <w:sz w:val="20"/>
        </w:rPr>
      </w:pPr>
      <w:r>
        <w:rPr>
          <w:rFonts w:ascii="Times New Roman" w:hAnsi="Times New Roman" w:cs="Times New Roman"/>
          <w:sz w:val="20"/>
        </w:rPr>
        <w:t>Muting can be applied if Conn</w:t>
      </w:r>
      <w:r w:rsidR="009F477D">
        <w:rPr>
          <w:rFonts w:ascii="Times New Roman" w:hAnsi="Times New Roman" w:cs="Times New Roman"/>
          <w:sz w:val="20"/>
        </w:rPr>
        <w:t>e</w:t>
      </w:r>
      <w:r>
        <w:rPr>
          <w:rFonts w:ascii="Times New Roman" w:hAnsi="Times New Roman" w:cs="Times New Roman"/>
          <w:sz w:val="20"/>
        </w:rPr>
        <w:t>cted mode DRX is configured for all connected mode UEs in the cell</w:t>
      </w:r>
      <w:r w:rsidR="009F477D">
        <w:rPr>
          <w:rFonts w:ascii="Times New Roman" w:hAnsi="Times New Roman" w:cs="Times New Roman"/>
          <w:sz w:val="20"/>
        </w:rPr>
        <w:t>, and no UEs are in need of full BW CRS. Therefore, it seems reasonable to analyze the muting possibilities together with DRX. 36.133 section 5 states:</w:t>
      </w:r>
    </w:p>
    <w:p w14:paraId="34B4FFE0" w14:textId="77777777" w:rsidR="009F477D" w:rsidRPr="009F477D" w:rsidRDefault="009F477D" w:rsidP="009F477D">
      <w:pPr>
        <w:keepLines/>
        <w:overflowPunct w:val="0"/>
        <w:autoSpaceDE w:val="0"/>
        <w:autoSpaceDN w:val="0"/>
        <w:adjustRightInd w:val="0"/>
        <w:spacing w:after="180" w:line="240" w:lineRule="auto"/>
        <w:ind w:left="1135" w:hanging="851"/>
        <w:textAlignment w:val="baseline"/>
        <w:rPr>
          <w:rFonts w:ascii="Times New Roman" w:eastAsia="?? ??" w:hAnsi="Times New Roman" w:cs="Times New Roman"/>
          <w:sz w:val="20"/>
          <w:szCs w:val="20"/>
          <w:lang w:val="en-GB" w:eastAsia="x-none"/>
        </w:rPr>
      </w:pPr>
      <w:r w:rsidRPr="009F477D">
        <w:rPr>
          <w:rFonts w:ascii="Times New Roman" w:eastAsia="?? ??" w:hAnsi="Times New Roman" w:cs="Times New Roman"/>
          <w:sz w:val="20"/>
          <w:szCs w:val="20"/>
          <w:lang w:val="en-GB" w:eastAsia="x-none"/>
        </w:rPr>
        <w:t>NOTE 1:</w:t>
      </w:r>
      <w:r w:rsidRPr="009F477D">
        <w:rPr>
          <w:rFonts w:ascii="Times New Roman" w:eastAsia="?? ??" w:hAnsi="Times New Roman" w:cs="Times New Roman"/>
          <w:sz w:val="20"/>
          <w:szCs w:val="20"/>
          <w:lang w:val="en-GB" w:eastAsia="x-none"/>
        </w:rPr>
        <w:tab/>
        <w:t>For the performance requirements specified hereafter, the state when no DRX is used is defined as follows:</w:t>
      </w:r>
    </w:p>
    <w:p w14:paraId="1EC90A65" w14:textId="77777777" w:rsidR="009F477D" w:rsidRPr="009F477D" w:rsidRDefault="009F477D" w:rsidP="009F477D">
      <w:pPr>
        <w:numPr>
          <w:ilvl w:val="0"/>
          <w:numId w:val="3"/>
        </w:numPr>
        <w:overflowPunct w:val="0"/>
        <w:autoSpaceDE w:val="0"/>
        <w:autoSpaceDN w:val="0"/>
        <w:adjustRightInd w:val="0"/>
        <w:spacing w:after="180" w:line="240" w:lineRule="auto"/>
        <w:textAlignment w:val="baseline"/>
        <w:rPr>
          <w:rFonts w:ascii="Times New Roman" w:eastAsia="?? ??" w:hAnsi="Times New Roman" w:cs="Times New Roman"/>
          <w:sz w:val="20"/>
          <w:szCs w:val="20"/>
          <w:lang w:val="en-GB"/>
        </w:rPr>
      </w:pPr>
      <w:r w:rsidRPr="009F477D">
        <w:rPr>
          <w:rFonts w:ascii="Times New Roman" w:eastAsia="?? ??" w:hAnsi="Times New Roman" w:cs="Times New Roman"/>
          <w:sz w:val="20"/>
          <w:szCs w:val="20"/>
          <w:lang w:val="en-GB"/>
        </w:rPr>
        <w:t>DRX parameters are not configured; or</w:t>
      </w:r>
    </w:p>
    <w:p w14:paraId="21A08C40" w14:textId="77777777" w:rsidR="009F477D" w:rsidRPr="009F477D" w:rsidRDefault="009F477D" w:rsidP="009F477D">
      <w:pPr>
        <w:numPr>
          <w:ilvl w:val="0"/>
          <w:numId w:val="3"/>
        </w:numPr>
        <w:overflowPunct w:val="0"/>
        <w:autoSpaceDE w:val="0"/>
        <w:autoSpaceDN w:val="0"/>
        <w:adjustRightInd w:val="0"/>
        <w:spacing w:after="180" w:line="240" w:lineRule="auto"/>
        <w:textAlignment w:val="baseline"/>
        <w:rPr>
          <w:rFonts w:ascii="Times New Roman" w:eastAsia="?? ??" w:hAnsi="Times New Roman" w:cs="Times New Roman"/>
          <w:sz w:val="20"/>
          <w:szCs w:val="20"/>
          <w:lang w:val="en-GB"/>
        </w:rPr>
      </w:pPr>
      <w:r w:rsidRPr="009F477D">
        <w:rPr>
          <w:rFonts w:ascii="Times New Roman" w:eastAsia="?? ??" w:hAnsi="Times New Roman" w:cs="Times New Roman"/>
          <w:sz w:val="20"/>
          <w:szCs w:val="20"/>
          <w:lang w:val="en-GB"/>
        </w:rPr>
        <w:t>DRX parameters are configured and</w:t>
      </w:r>
    </w:p>
    <w:p w14:paraId="273138A3" w14:textId="77777777" w:rsidR="009F477D" w:rsidRPr="009F477D" w:rsidRDefault="009F477D" w:rsidP="009F477D">
      <w:pPr>
        <w:numPr>
          <w:ilvl w:val="1"/>
          <w:numId w:val="3"/>
        </w:numPr>
        <w:overflowPunct w:val="0"/>
        <w:autoSpaceDE w:val="0"/>
        <w:autoSpaceDN w:val="0"/>
        <w:adjustRightInd w:val="0"/>
        <w:spacing w:after="180" w:line="240" w:lineRule="auto"/>
        <w:textAlignment w:val="baseline"/>
        <w:rPr>
          <w:rFonts w:ascii="Times New Roman" w:eastAsia="?? ??" w:hAnsi="Times New Roman" w:cs="Times New Roman"/>
          <w:sz w:val="20"/>
          <w:szCs w:val="20"/>
          <w:lang w:val="en-GB"/>
        </w:rPr>
      </w:pPr>
      <w:r w:rsidRPr="009F477D">
        <w:rPr>
          <w:rFonts w:ascii="Times New Roman" w:eastAsia="?? ??" w:hAnsi="Times New Roman" w:cs="Times New Roman"/>
          <w:sz w:val="20"/>
          <w:szCs w:val="20"/>
          <w:lang w:val="en-GB"/>
        </w:rPr>
        <w:t xml:space="preserve"> </w:t>
      </w:r>
      <w:r w:rsidRPr="009F477D">
        <w:rPr>
          <w:rFonts w:ascii="Times New Roman" w:eastAsia="Times New Roman" w:hAnsi="Times New Roman" w:cs="Times New Roman"/>
          <w:i/>
          <w:noProof/>
          <w:sz w:val="20"/>
          <w:szCs w:val="20"/>
          <w:lang w:val="en-GB"/>
        </w:rPr>
        <w:t>drx-InactivityTimer</w:t>
      </w:r>
      <w:r w:rsidRPr="009F477D">
        <w:rPr>
          <w:rFonts w:ascii="Times New Roman" w:eastAsia="?? ??" w:hAnsi="Times New Roman" w:cs="Times New Roman"/>
          <w:sz w:val="20"/>
          <w:szCs w:val="20"/>
          <w:lang w:val="en-GB"/>
        </w:rPr>
        <w:t xml:space="preserve"> is running; or</w:t>
      </w:r>
    </w:p>
    <w:p w14:paraId="26568056" w14:textId="77777777" w:rsidR="009F477D" w:rsidRPr="009F477D" w:rsidRDefault="009F477D" w:rsidP="009F477D">
      <w:pPr>
        <w:numPr>
          <w:ilvl w:val="1"/>
          <w:numId w:val="3"/>
        </w:numPr>
        <w:overflowPunct w:val="0"/>
        <w:autoSpaceDE w:val="0"/>
        <w:autoSpaceDN w:val="0"/>
        <w:adjustRightInd w:val="0"/>
        <w:spacing w:after="180" w:line="240" w:lineRule="auto"/>
        <w:textAlignment w:val="baseline"/>
        <w:rPr>
          <w:rFonts w:ascii="Times New Roman" w:eastAsia="?? ??" w:hAnsi="Times New Roman" w:cs="Times New Roman"/>
          <w:sz w:val="20"/>
          <w:szCs w:val="20"/>
          <w:lang w:val="en-GB"/>
        </w:rPr>
      </w:pPr>
      <w:r w:rsidRPr="009F477D">
        <w:rPr>
          <w:rFonts w:ascii="Times New Roman" w:eastAsia="Times New Roman" w:hAnsi="Times New Roman" w:cs="Times New Roman"/>
          <w:i/>
          <w:sz w:val="20"/>
          <w:szCs w:val="20"/>
          <w:lang w:val="en-GB"/>
        </w:rPr>
        <w:t>drx-RetransmissionTimer</w:t>
      </w:r>
      <w:r w:rsidRPr="009F477D">
        <w:rPr>
          <w:rFonts w:ascii="Times New Roman" w:eastAsia="?? ??" w:hAnsi="Times New Roman" w:cs="Times New Roman"/>
          <w:sz w:val="20"/>
          <w:szCs w:val="20"/>
          <w:lang w:val="en-GB"/>
        </w:rPr>
        <w:t xml:space="preserve"> is running; or</w:t>
      </w:r>
    </w:p>
    <w:p w14:paraId="5F8622C8" w14:textId="77777777" w:rsidR="009F477D" w:rsidRPr="009F477D" w:rsidRDefault="009F477D" w:rsidP="009F477D">
      <w:pPr>
        <w:numPr>
          <w:ilvl w:val="1"/>
          <w:numId w:val="3"/>
        </w:numPr>
        <w:overflowPunct w:val="0"/>
        <w:autoSpaceDE w:val="0"/>
        <w:autoSpaceDN w:val="0"/>
        <w:adjustRightInd w:val="0"/>
        <w:spacing w:after="180" w:line="240" w:lineRule="auto"/>
        <w:textAlignment w:val="baseline"/>
        <w:rPr>
          <w:rFonts w:ascii="Times New Roman" w:eastAsia="?? ??" w:hAnsi="Times New Roman" w:cs="Times New Roman"/>
          <w:sz w:val="20"/>
          <w:szCs w:val="20"/>
          <w:lang w:val="en-GB"/>
        </w:rPr>
      </w:pPr>
      <w:r w:rsidRPr="009F477D">
        <w:rPr>
          <w:rFonts w:ascii="Times New Roman" w:eastAsia="Times New Roman" w:hAnsi="Times New Roman" w:cs="Times New Roman"/>
          <w:i/>
          <w:noProof/>
          <w:sz w:val="20"/>
          <w:szCs w:val="20"/>
          <w:lang w:val="en-GB"/>
        </w:rPr>
        <w:t xml:space="preserve">mac-ContentionResolutionTimer </w:t>
      </w:r>
      <w:r w:rsidRPr="009F477D">
        <w:rPr>
          <w:rFonts w:ascii="Times New Roman" w:eastAsia="Times New Roman" w:hAnsi="Times New Roman" w:cs="Times New Roman"/>
          <w:noProof/>
          <w:sz w:val="20"/>
          <w:szCs w:val="20"/>
          <w:lang w:val="en-GB"/>
        </w:rPr>
        <w:t>is running; or</w:t>
      </w:r>
    </w:p>
    <w:p w14:paraId="37F12DB2" w14:textId="77777777" w:rsidR="009F477D" w:rsidRPr="009F477D" w:rsidRDefault="009F477D" w:rsidP="009F477D">
      <w:pPr>
        <w:numPr>
          <w:ilvl w:val="1"/>
          <w:numId w:val="3"/>
        </w:num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rPr>
      </w:pPr>
      <w:r w:rsidRPr="009F477D">
        <w:rPr>
          <w:rFonts w:ascii="Times New Roman" w:eastAsia="Times New Roman" w:hAnsi="Times New Roman" w:cs="Times New Roman"/>
          <w:noProof/>
          <w:sz w:val="20"/>
          <w:szCs w:val="20"/>
          <w:lang w:val="en-GB"/>
        </w:rPr>
        <w:t>a Scheduling Request sent on PUCCH is pending; or</w:t>
      </w:r>
    </w:p>
    <w:p w14:paraId="3A72D3BD" w14:textId="77777777" w:rsidR="009F477D" w:rsidRPr="009F477D" w:rsidRDefault="009F477D" w:rsidP="009F477D">
      <w:pPr>
        <w:numPr>
          <w:ilvl w:val="1"/>
          <w:numId w:val="3"/>
        </w:num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rPr>
      </w:pPr>
      <w:r w:rsidRPr="009F477D">
        <w:rPr>
          <w:rFonts w:ascii="Times New Roman" w:eastAsia="Times New Roman" w:hAnsi="Times New Roman" w:cs="Times New Roman"/>
          <w:noProof/>
          <w:sz w:val="20"/>
          <w:szCs w:val="20"/>
          <w:lang w:val="en-GB"/>
        </w:rPr>
        <w:t>an uplink grant for a pending HARQ retransmission can occur and there is data in the corresponding HARQ buffer; or</w:t>
      </w:r>
    </w:p>
    <w:p w14:paraId="6231DDD6" w14:textId="77777777" w:rsidR="009F477D" w:rsidRPr="009F477D" w:rsidRDefault="009F477D" w:rsidP="009F477D">
      <w:pPr>
        <w:numPr>
          <w:ilvl w:val="1"/>
          <w:numId w:val="3"/>
        </w:num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rPr>
      </w:pPr>
      <w:r w:rsidRPr="009F477D">
        <w:rPr>
          <w:rFonts w:ascii="Times New Roman" w:eastAsia="Times New Roman" w:hAnsi="Times New Roman" w:cs="Times New Roman"/>
          <w:noProof/>
          <w:sz w:val="20"/>
          <w:szCs w:val="20"/>
          <w:lang w:val="en-GB"/>
        </w:rPr>
        <w:t>a PDCCH indicating a new transmission addressed to the C-RNTI of the UE has not been received after successful reception of a Random Access Response for the explicitly signaled preamble (only applicable to UEs in RRC_CONNECTED).</w:t>
      </w:r>
    </w:p>
    <w:p w14:paraId="2E185554" w14:textId="77777777" w:rsidR="009F477D" w:rsidRPr="009F477D" w:rsidRDefault="009F477D" w:rsidP="009F477D">
      <w:pPr>
        <w:overflowPunct w:val="0"/>
        <w:autoSpaceDE w:val="0"/>
        <w:autoSpaceDN w:val="0"/>
        <w:adjustRightInd w:val="0"/>
        <w:spacing w:after="180" w:line="240" w:lineRule="auto"/>
        <w:ind w:leftChars="260" w:left="572"/>
        <w:textAlignment w:val="baseline"/>
        <w:rPr>
          <w:rFonts w:ascii="Times New Roman" w:eastAsia="?? ??" w:hAnsi="Times New Roman" w:cs="Times New Roman"/>
          <w:sz w:val="20"/>
          <w:szCs w:val="20"/>
          <w:lang w:val="en-GB"/>
        </w:rPr>
      </w:pPr>
      <w:r w:rsidRPr="009F477D">
        <w:rPr>
          <w:rFonts w:ascii="Times New Roman" w:eastAsia="?? ??" w:hAnsi="Times New Roman" w:cs="Times New Roman"/>
          <w:sz w:val="20"/>
          <w:szCs w:val="20"/>
          <w:lang w:val="en-GB"/>
        </w:rPr>
        <w:lastRenderedPageBreak/>
        <w:t>Otherwise</w:t>
      </w:r>
    </w:p>
    <w:p w14:paraId="768E3148" w14:textId="77777777" w:rsidR="009F477D" w:rsidRPr="009F477D" w:rsidRDefault="009F477D" w:rsidP="009F477D">
      <w:pPr>
        <w:numPr>
          <w:ilvl w:val="0"/>
          <w:numId w:val="3"/>
        </w:numPr>
        <w:overflowPunct w:val="0"/>
        <w:autoSpaceDE w:val="0"/>
        <w:autoSpaceDN w:val="0"/>
        <w:adjustRightInd w:val="0"/>
        <w:spacing w:after="180" w:line="240" w:lineRule="auto"/>
        <w:textAlignment w:val="baseline"/>
        <w:rPr>
          <w:rFonts w:ascii="Times New Roman" w:eastAsia="?? ??" w:hAnsi="Times New Roman" w:cs="Times New Roman"/>
          <w:sz w:val="20"/>
          <w:szCs w:val="20"/>
          <w:lang w:val="en-GB"/>
        </w:rPr>
      </w:pPr>
      <w:r w:rsidRPr="009F477D">
        <w:rPr>
          <w:rFonts w:ascii="Times New Roman" w:eastAsia="?? ??" w:hAnsi="Times New Roman" w:cs="Times New Roman"/>
          <w:sz w:val="20"/>
          <w:szCs w:val="20"/>
          <w:lang w:val="en-GB"/>
        </w:rPr>
        <w:t>It is the state when DRX is used.</w:t>
      </w:r>
    </w:p>
    <w:p w14:paraId="48059915" w14:textId="77777777" w:rsidR="009F477D" w:rsidRPr="009F477D" w:rsidRDefault="009F477D" w:rsidP="009F477D">
      <w:pPr>
        <w:keepLines/>
        <w:overflowPunct w:val="0"/>
        <w:autoSpaceDE w:val="0"/>
        <w:autoSpaceDN w:val="0"/>
        <w:adjustRightInd w:val="0"/>
        <w:spacing w:after="180" w:line="240" w:lineRule="auto"/>
        <w:ind w:left="1135" w:hanging="851"/>
        <w:textAlignment w:val="baseline"/>
        <w:rPr>
          <w:rFonts w:ascii="Times New Roman" w:eastAsia="?? ??" w:hAnsi="Times New Roman" w:cs="Times New Roman"/>
          <w:sz w:val="20"/>
          <w:szCs w:val="20"/>
          <w:lang w:val="en-GB" w:eastAsia="x-none"/>
        </w:rPr>
      </w:pPr>
      <w:r w:rsidRPr="009F477D">
        <w:rPr>
          <w:rFonts w:ascii="Times New Roman" w:eastAsia="?? ??" w:hAnsi="Times New Roman" w:cs="Times New Roman" w:hint="eastAsia"/>
          <w:sz w:val="20"/>
          <w:szCs w:val="20"/>
          <w:lang w:val="en-GB" w:eastAsia="x-none"/>
        </w:rPr>
        <w:t>NOTE</w:t>
      </w:r>
      <w:r w:rsidRPr="009F477D">
        <w:rPr>
          <w:rFonts w:ascii="Times New Roman" w:eastAsia="?? ??" w:hAnsi="Times New Roman" w:cs="Times New Roman"/>
          <w:sz w:val="20"/>
          <w:szCs w:val="20"/>
          <w:lang w:val="en-GB" w:eastAsia="x-none"/>
        </w:rPr>
        <w:t xml:space="preserve"> 2</w:t>
      </w:r>
      <w:r w:rsidRPr="009F477D">
        <w:rPr>
          <w:rFonts w:ascii="Times New Roman" w:eastAsia="?? ??" w:hAnsi="Times New Roman" w:cs="Times New Roman" w:hint="eastAsia"/>
          <w:sz w:val="20"/>
          <w:szCs w:val="20"/>
          <w:lang w:val="en-GB" w:eastAsia="x-none"/>
        </w:rPr>
        <w:t>:</w:t>
      </w:r>
      <w:r w:rsidRPr="009F477D">
        <w:rPr>
          <w:rFonts w:ascii="Times New Roman" w:eastAsia="?? ??" w:hAnsi="Times New Roman" w:cs="Times New Roman"/>
          <w:sz w:val="20"/>
          <w:szCs w:val="20"/>
          <w:lang w:val="en-GB" w:eastAsia="x-none"/>
        </w:rPr>
        <w:t xml:space="preserve"> Unless otherwise stated, the requirements in sections 5.1, 5.2.2.2, 5.2.2.3, 5.2.2.4, 5.3 and 5.4 are also applicable when a UE is configured with Scell(s)</w:t>
      </w:r>
      <w:r w:rsidRPr="009F477D">
        <w:rPr>
          <w:rFonts w:ascii="Times New Roman" w:eastAsia="?? ??" w:hAnsi="Times New Roman" w:cs="Times New Roman" w:hint="eastAsia"/>
          <w:sz w:val="20"/>
          <w:szCs w:val="20"/>
          <w:lang w:val="en-GB" w:eastAsia="ja-JP"/>
        </w:rPr>
        <w:t xml:space="preserve"> or PSCell</w:t>
      </w:r>
      <w:r w:rsidRPr="009F477D">
        <w:rPr>
          <w:rFonts w:ascii="Times New Roman" w:eastAsia="?? ??" w:hAnsi="Times New Roman" w:cs="Times New Roman"/>
          <w:sz w:val="20"/>
          <w:szCs w:val="20"/>
          <w:lang w:val="en-GB" w:eastAsia="x-none"/>
        </w:rPr>
        <w:t>.</w:t>
      </w:r>
    </w:p>
    <w:p w14:paraId="72A1EDA2" w14:textId="2B95E7D2" w:rsidR="009F477D" w:rsidRDefault="009F477D" w:rsidP="00863416">
      <w:pPr>
        <w:ind w:right="-22"/>
        <w:rPr>
          <w:rFonts w:ascii="Times New Roman" w:hAnsi="Times New Roman" w:cs="Times New Roman"/>
          <w:sz w:val="20"/>
          <w:lang w:val="en-GB"/>
        </w:rPr>
      </w:pPr>
      <w:r>
        <w:rPr>
          <w:rFonts w:ascii="Times New Roman" w:hAnsi="Times New Roman" w:cs="Times New Roman"/>
          <w:sz w:val="20"/>
          <w:lang w:val="en-GB"/>
        </w:rPr>
        <w:t>In all above cases, when UE is in ‘no DRX’ the UE need to monitor DL PDCCH which is transmitted in full BW. Additionally, during On-Duration the UE is also required to monitor DL PDCCH. When UE is required to monitor DL PDCCH the legacy UE expects CRS present in full BW and muting is not possible.</w:t>
      </w:r>
    </w:p>
    <w:p w14:paraId="30EB3E7A" w14:textId="311E853D" w:rsidR="001540A5" w:rsidRPr="009F477D" w:rsidRDefault="001540A5" w:rsidP="00863416">
      <w:pPr>
        <w:ind w:right="-22"/>
        <w:rPr>
          <w:rFonts w:ascii="Times New Roman" w:hAnsi="Times New Roman" w:cs="Times New Roman"/>
          <w:sz w:val="20"/>
          <w:lang w:val="en-GB"/>
        </w:rPr>
      </w:pPr>
      <w:r w:rsidRPr="001540A5">
        <w:rPr>
          <w:rFonts w:ascii="Times New Roman" w:hAnsi="Times New Roman" w:cs="Times New Roman"/>
          <w:b/>
          <w:sz w:val="20"/>
          <w:lang w:val="en-GB"/>
        </w:rPr>
        <w:t>Observation</w:t>
      </w:r>
      <w:r w:rsidR="004E1F0D">
        <w:rPr>
          <w:rFonts w:ascii="Times New Roman" w:hAnsi="Times New Roman" w:cs="Times New Roman"/>
          <w:b/>
          <w:sz w:val="20"/>
          <w:lang w:val="en-GB"/>
        </w:rPr>
        <w:t xml:space="preserve"> </w:t>
      </w:r>
      <w:r w:rsidR="00AA00BA">
        <w:rPr>
          <w:rFonts w:ascii="Times New Roman" w:hAnsi="Times New Roman" w:cs="Times New Roman"/>
          <w:b/>
          <w:sz w:val="20"/>
          <w:lang w:val="en-GB"/>
        </w:rPr>
        <w:t>3</w:t>
      </w:r>
      <w:r w:rsidRPr="001540A5">
        <w:rPr>
          <w:rFonts w:ascii="Times New Roman" w:hAnsi="Times New Roman" w:cs="Times New Roman"/>
          <w:b/>
          <w:sz w:val="20"/>
          <w:lang w:val="en-GB"/>
        </w:rPr>
        <w:t>:</w:t>
      </w:r>
      <w:r>
        <w:rPr>
          <w:rFonts w:ascii="Times New Roman" w:hAnsi="Times New Roman" w:cs="Times New Roman"/>
          <w:sz w:val="20"/>
          <w:lang w:val="en-GB"/>
        </w:rPr>
        <w:t xml:space="preserve"> </w:t>
      </w:r>
      <w:r w:rsidR="003E3C51">
        <w:rPr>
          <w:rFonts w:ascii="Times New Roman" w:hAnsi="Times New Roman" w:cs="Times New Roman"/>
          <w:sz w:val="20"/>
          <w:lang w:val="en-GB"/>
        </w:rPr>
        <w:t>D</w:t>
      </w:r>
      <w:r>
        <w:rPr>
          <w:rFonts w:ascii="Times New Roman" w:hAnsi="Times New Roman" w:cs="Times New Roman"/>
          <w:sz w:val="20"/>
          <w:lang w:val="en-GB"/>
        </w:rPr>
        <w:t>uring On-duration and ‘no DRX’ periods for any UE in the cell muting cannot be applied.</w:t>
      </w:r>
    </w:p>
    <w:p w14:paraId="017FC5F1" w14:textId="51CBC6DB" w:rsidR="009F477D" w:rsidRDefault="009F1DD4" w:rsidP="00863416">
      <w:pPr>
        <w:ind w:right="-22"/>
        <w:rPr>
          <w:rFonts w:ascii="Times New Roman" w:hAnsi="Times New Roman" w:cs="Times New Roman"/>
          <w:sz w:val="20"/>
        </w:rPr>
      </w:pPr>
      <w:r>
        <w:rPr>
          <w:rFonts w:ascii="Times New Roman" w:hAnsi="Times New Roman" w:cs="Times New Roman"/>
          <w:sz w:val="20"/>
        </w:rPr>
        <w:t xml:space="preserve">Besides CRS presence when monitoring the PDCCH the UE would need CRS present a short period </w:t>
      </w:r>
      <w:r w:rsidR="00904854">
        <w:rPr>
          <w:rFonts w:ascii="Times New Roman" w:hAnsi="Times New Roman" w:cs="Times New Roman"/>
          <w:sz w:val="20"/>
        </w:rPr>
        <w:t xml:space="preserve">prior to DL PDCCH monitoring if the UE has been in DRX. This is for the same reasons as discussed in section 2.2 for idle mode UEs. In a similar </w:t>
      </w:r>
      <w:r w:rsidR="001540A5">
        <w:rPr>
          <w:rFonts w:ascii="Times New Roman" w:hAnsi="Times New Roman" w:cs="Times New Roman"/>
          <w:sz w:val="20"/>
        </w:rPr>
        <w:t>manner,</w:t>
      </w:r>
      <w:r w:rsidR="00904854">
        <w:rPr>
          <w:rFonts w:ascii="Times New Roman" w:hAnsi="Times New Roman" w:cs="Times New Roman"/>
          <w:sz w:val="20"/>
        </w:rPr>
        <w:t xml:space="preserve"> as for idle mode, RAN4 would need to discuss the CRS presence requirements prior to any possible DL reception or UL transmission. It is assumed that the time domain requirements for CRS not being muted would be rather similar as for idle mode and depend on both UE implementation and sleep time.</w:t>
      </w:r>
    </w:p>
    <w:p w14:paraId="1198A6AA" w14:textId="27775C7B" w:rsidR="001540A5" w:rsidRDefault="001540A5" w:rsidP="00863416">
      <w:pPr>
        <w:ind w:right="-22"/>
        <w:rPr>
          <w:rFonts w:ascii="Times New Roman" w:hAnsi="Times New Roman" w:cs="Times New Roman"/>
          <w:sz w:val="20"/>
        </w:rPr>
      </w:pPr>
      <w:r w:rsidRPr="001540A5">
        <w:rPr>
          <w:rFonts w:ascii="Times New Roman" w:hAnsi="Times New Roman" w:cs="Times New Roman"/>
          <w:b/>
          <w:sz w:val="20"/>
        </w:rPr>
        <w:t>Observation</w:t>
      </w:r>
      <w:r w:rsidR="004E1F0D">
        <w:rPr>
          <w:rFonts w:ascii="Times New Roman" w:hAnsi="Times New Roman" w:cs="Times New Roman"/>
          <w:b/>
          <w:sz w:val="20"/>
        </w:rPr>
        <w:t xml:space="preserve"> </w:t>
      </w:r>
      <w:r w:rsidR="00AA00BA">
        <w:rPr>
          <w:rFonts w:ascii="Times New Roman" w:hAnsi="Times New Roman" w:cs="Times New Roman"/>
          <w:b/>
          <w:sz w:val="20"/>
        </w:rPr>
        <w:t>4</w:t>
      </w:r>
      <w:r w:rsidRPr="001540A5">
        <w:rPr>
          <w:rFonts w:ascii="Times New Roman" w:hAnsi="Times New Roman" w:cs="Times New Roman"/>
          <w:b/>
          <w:sz w:val="20"/>
        </w:rPr>
        <w:t>:</w:t>
      </w:r>
      <w:r>
        <w:rPr>
          <w:rFonts w:ascii="Times New Roman" w:hAnsi="Times New Roman" w:cs="Times New Roman"/>
          <w:sz w:val="20"/>
        </w:rPr>
        <w:t xml:space="preserve"> RAN4 need to discuss time domain presence </w:t>
      </w:r>
      <w:r w:rsidR="00AA00BA">
        <w:rPr>
          <w:rFonts w:ascii="Times New Roman" w:hAnsi="Times New Roman" w:cs="Times New Roman"/>
          <w:sz w:val="20"/>
        </w:rPr>
        <w:t>o</w:t>
      </w:r>
      <w:r>
        <w:rPr>
          <w:rFonts w:ascii="Times New Roman" w:hAnsi="Times New Roman" w:cs="Times New Roman"/>
          <w:sz w:val="20"/>
        </w:rPr>
        <w:t>f CRS prior to On-duration and ‘no DRX’</w:t>
      </w:r>
    </w:p>
    <w:p w14:paraId="7A547B9C" w14:textId="793214E4" w:rsidR="001540A5" w:rsidRDefault="00BB13FC" w:rsidP="00863416">
      <w:pPr>
        <w:ind w:right="-22"/>
        <w:rPr>
          <w:rFonts w:ascii="Times New Roman" w:hAnsi="Times New Roman" w:cs="Times New Roman"/>
          <w:sz w:val="20"/>
        </w:rPr>
      </w:pPr>
      <w:r>
        <w:rPr>
          <w:rFonts w:ascii="Times New Roman" w:hAnsi="Times New Roman" w:cs="Times New Roman"/>
          <w:sz w:val="20"/>
        </w:rPr>
        <w:t xml:space="preserve">As the UE also uses PRACH in connected mode e.g. for resource request from serving cell and handover, it is also necessary to transmit CRS prior to RACH occurrences for assisting connected mode UEs. </w:t>
      </w:r>
    </w:p>
    <w:p w14:paraId="115874CE" w14:textId="7F8929EE" w:rsidR="00BB13FC" w:rsidRDefault="00BB13FC" w:rsidP="00863416">
      <w:pPr>
        <w:ind w:right="-22"/>
        <w:rPr>
          <w:rFonts w:ascii="Times New Roman" w:hAnsi="Times New Roman" w:cs="Times New Roman"/>
          <w:sz w:val="20"/>
        </w:rPr>
      </w:pPr>
      <w:r>
        <w:rPr>
          <w:rFonts w:ascii="Times New Roman" w:hAnsi="Times New Roman" w:cs="Times New Roman"/>
          <w:sz w:val="20"/>
        </w:rPr>
        <w:t xml:space="preserve">In connected </w:t>
      </w:r>
      <w:r w:rsidR="00245274">
        <w:rPr>
          <w:rFonts w:ascii="Times New Roman" w:hAnsi="Times New Roman" w:cs="Times New Roman"/>
          <w:sz w:val="20"/>
        </w:rPr>
        <w:t>mode,</w:t>
      </w:r>
      <w:r>
        <w:rPr>
          <w:rFonts w:ascii="Times New Roman" w:hAnsi="Times New Roman" w:cs="Times New Roman"/>
          <w:sz w:val="20"/>
        </w:rPr>
        <w:t xml:space="preserve"> the UE also continuously evaluating the radio link.  These requirements are listed in section 7.6 of 36.133. Here we have requirements for when no DRX is used and for when DRX is used. When </w:t>
      </w:r>
      <w:r w:rsidR="00245274">
        <w:rPr>
          <w:rFonts w:ascii="Times New Roman" w:hAnsi="Times New Roman" w:cs="Times New Roman"/>
          <w:sz w:val="20"/>
        </w:rPr>
        <w:t>DRX is used, the UE is likely evaluating the radio link when also monitoring the PDCCH during On-duration. As mentioned above, it is expected that full BW is present during UE On-Duration. However, once the UE experiences problems with the link, the UE requirement is as follows:</w:t>
      </w:r>
    </w:p>
    <w:p w14:paraId="18BEE7D0" w14:textId="39722C26" w:rsidR="00245274" w:rsidRPr="00245274" w:rsidRDefault="00245274" w:rsidP="00245274">
      <w:pPr>
        <w:ind w:left="720" w:right="-22"/>
        <w:rPr>
          <w:rFonts w:ascii="Times New Roman" w:hAnsi="Times New Roman" w:cs="Times New Roman"/>
          <w:sz w:val="20"/>
        </w:rPr>
      </w:pPr>
      <w:r w:rsidRPr="00245274">
        <w:rPr>
          <w:rFonts w:ascii="Times New Roman" w:eastAsia="?? ??" w:hAnsi="Times New Roman" w:cs="Times New Roman"/>
          <w:sz w:val="20"/>
          <w:szCs w:val="20"/>
          <w:lang w:val="en-GB"/>
        </w:rPr>
        <w:t xml:space="preserve">Upon start of T310 timer </w:t>
      </w:r>
      <w:r w:rsidRPr="00245274">
        <w:rPr>
          <w:rFonts w:ascii="Times New Roman" w:eastAsia="?? ??" w:hAnsi="Times New Roman" w:cs="Times New Roman" w:hint="eastAsia"/>
          <w:sz w:val="20"/>
          <w:szCs w:val="20"/>
          <w:lang w:val="en-GB" w:eastAsia="ja-JP"/>
        </w:rPr>
        <w:t>or T313 timer</w:t>
      </w:r>
      <w:r w:rsidRPr="00245274">
        <w:rPr>
          <w:rFonts w:ascii="Times New Roman" w:eastAsia="?? ??" w:hAnsi="Times New Roman" w:cs="Times New Roman"/>
          <w:sz w:val="20"/>
          <w:szCs w:val="20"/>
          <w:lang w:val="en-GB"/>
        </w:rPr>
        <w:t xml:space="preserve"> as specified in clause 5.3.11 in </w:t>
      </w:r>
      <w:r w:rsidRPr="00245274">
        <w:rPr>
          <w:rFonts w:ascii="Times New Roman" w:eastAsia="Times New Roman" w:hAnsi="Times New Roman" w:cs="Times New Roman"/>
          <w:sz w:val="20"/>
          <w:szCs w:val="20"/>
          <w:lang w:val="en-GB"/>
        </w:rPr>
        <w:t>TS 36.331 [2]</w:t>
      </w:r>
      <w:r w:rsidRPr="00245274">
        <w:rPr>
          <w:rFonts w:ascii="Times New Roman" w:eastAsia="?? ??" w:hAnsi="Times New Roman" w:cs="Times New Roman"/>
          <w:sz w:val="20"/>
          <w:szCs w:val="20"/>
          <w:lang w:val="en-GB"/>
        </w:rPr>
        <w:t xml:space="preserve">, the UE shall monitor the link </w:t>
      </w:r>
      <w:r w:rsidRPr="00245274">
        <w:rPr>
          <w:rFonts w:ascii="Times New Roman" w:eastAsia="?? ??" w:hAnsi="Times New Roman" w:cs="Times New Roman" w:hint="eastAsia"/>
          <w:sz w:val="20"/>
          <w:szCs w:val="20"/>
          <w:lang w:val="en-GB" w:eastAsia="ja-JP"/>
        </w:rPr>
        <w:t xml:space="preserve">of PCell or PSCell </w:t>
      </w:r>
      <w:r w:rsidRPr="00245274">
        <w:rPr>
          <w:rFonts w:ascii="Times New Roman" w:eastAsia="?? ??" w:hAnsi="Times New Roman" w:cs="Times New Roman"/>
          <w:sz w:val="20"/>
          <w:szCs w:val="20"/>
          <w:lang w:val="en-GB"/>
        </w:rPr>
        <w:t xml:space="preserve">for recovery using the evaluation period and Layer 1 indication interval corresponding to the non-DRX mode until the expiry </w:t>
      </w:r>
      <w:r w:rsidRPr="00245274">
        <w:rPr>
          <w:rFonts w:ascii="Times New Roman" w:eastAsia="PMingLiU" w:hAnsi="Times New Roman" w:cs="Times New Roman"/>
          <w:sz w:val="20"/>
          <w:szCs w:val="20"/>
          <w:lang w:val="en-GB" w:eastAsia="zh-TW"/>
        </w:rPr>
        <w:t xml:space="preserve">or stop </w:t>
      </w:r>
      <w:r w:rsidRPr="00245274">
        <w:rPr>
          <w:rFonts w:ascii="Times New Roman" w:eastAsia="?? ??" w:hAnsi="Times New Roman" w:cs="Times New Roman"/>
          <w:sz w:val="20"/>
          <w:szCs w:val="20"/>
          <w:lang w:val="en-GB"/>
        </w:rPr>
        <w:t>of T310 timer</w:t>
      </w:r>
      <w:r w:rsidRPr="00245274">
        <w:rPr>
          <w:rFonts w:ascii="Times New Roman" w:eastAsia="?? ??" w:hAnsi="Times New Roman" w:cs="Times New Roman" w:hint="eastAsia"/>
          <w:sz w:val="20"/>
          <w:szCs w:val="20"/>
          <w:lang w:val="en-GB" w:eastAsia="ja-JP"/>
        </w:rPr>
        <w:t xml:space="preserve"> or T313 timer</w:t>
      </w:r>
      <w:r w:rsidRPr="00245274">
        <w:rPr>
          <w:rFonts w:ascii="Times New Roman" w:eastAsia="?? ??" w:hAnsi="Times New Roman" w:cs="Times New Roman"/>
          <w:sz w:val="20"/>
          <w:szCs w:val="20"/>
          <w:lang w:val="en-GB"/>
        </w:rPr>
        <w:t>.</w:t>
      </w:r>
    </w:p>
    <w:p w14:paraId="3D0FB319" w14:textId="4C1A8147" w:rsidR="00863416" w:rsidRDefault="00245274" w:rsidP="00863416">
      <w:pPr>
        <w:ind w:right="-22"/>
        <w:rPr>
          <w:rFonts w:ascii="Times New Roman" w:hAnsi="Times New Roman" w:cs="Times New Roman"/>
          <w:sz w:val="20"/>
        </w:rPr>
      </w:pPr>
      <w:r>
        <w:rPr>
          <w:rFonts w:ascii="Times New Roman" w:hAnsi="Times New Roman" w:cs="Times New Roman"/>
          <w:sz w:val="20"/>
        </w:rPr>
        <w:t>This causes a challenge with regard to muting of CRS. First of all, it is not known when start of timers T310 or T313 happens in UE and when they are stopped. Second, when they are started on UE side this information is not available on network side.</w:t>
      </w:r>
    </w:p>
    <w:p w14:paraId="2FDE5756" w14:textId="7B17DD00" w:rsidR="00245274" w:rsidRDefault="00245274" w:rsidP="00863416">
      <w:pPr>
        <w:ind w:right="-22"/>
        <w:rPr>
          <w:rFonts w:ascii="Times New Roman" w:hAnsi="Times New Roman" w:cs="Times New Roman"/>
          <w:sz w:val="20"/>
        </w:rPr>
      </w:pPr>
      <w:r w:rsidRPr="000055AB">
        <w:rPr>
          <w:rFonts w:ascii="Times New Roman" w:hAnsi="Times New Roman" w:cs="Times New Roman"/>
          <w:b/>
          <w:sz w:val="20"/>
        </w:rPr>
        <w:t>Observation</w:t>
      </w:r>
      <w:r w:rsidR="004E1F0D">
        <w:rPr>
          <w:rFonts w:ascii="Times New Roman" w:hAnsi="Times New Roman" w:cs="Times New Roman"/>
          <w:b/>
          <w:sz w:val="20"/>
        </w:rPr>
        <w:t xml:space="preserve"> </w:t>
      </w:r>
      <w:r w:rsidR="00AA00BA">
        <w:rPr>
          <w:rFonts w:ascii="Times New Roman" w:hAnsi="Times New Roman" w:cs="Times New Roman"/>
          <w:b/>
          <w:sz w:val="20"/>
        </w:rPr>
        <w:t>5</w:t>
      </w:r>
      <w:r w:rsidRPr="000055AB">
        <w:rPr>
          <w:rFonts w:ascii="Times New Roman" w:hAnsi="Times New Roman" w:cs="Times New Roman"/>
          <w:b/>
          <w:sz w:val="20"/>
        </w:rPr>
        <w:t>:</w:t>
      </w:r>
      <w:r>
        <w:rPr>
          <w:rFonts w:ascii="Times New Roman" w:hAnsi="Times New Roman" w:cs="Times New Roman"/>
          <w:sz w:val="20"/>
        </w:rPr>
        <w:t xml:space="preserve"> RAN4 need to discuss RLM monitoring and CRS muting.</w:t>
      </w:r>
    </w:p>
    <w:p w14:paraId="5D863EB6" w14:textId="77777777" w:rsidR="00AA00BA" w:rsidRDefault="00AA00BA" w:rsidP="00863416">
      <w:pPr>
        <w:ind w:right="-22"/>
        <w:rPr>
          <w:rFonts w:ascii="Times New Roman" w:hAnsi="Times New Roman" w:cs="Times New Roman"/>
          <w:sz w:val="20"/>
        </w:rPr>
      </w:pPr>
    </w:p>
    <w:p w14:paraId="5D74E6F7" w14:textId="4EF2FAD0" w:rsidR="000055AB" w:rsidRPr="0095295C" w:rsidRDefault="000055AB" w:rsidP="000055A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Conclusion</w:t>
      </w:r>
    </w:p>
    <w:p w14:paraId="77FE1558" w14:textId="6E31FB11" w:rsidR="000055AB" w:rsidRDefault="000055AB" w:rsidP="00863416">
      <w:pPr>
        <w:ind w:right="-22"/>
        <w:rPr>
          <w:rFonts w:ascii="Times New Roman" w:eastAsia="Calibri" w:hAnsi="Times New Roman" w:cs="Times New Roman"/>
          <w:sz w:val="20"/>
          <w:szCs w:val="20"/>
          <w:lang w:val="en-GB"/>
        </w:rPr>
      </w:pPr>
      <w:r>
        <w:rPr>
          <w:rFonts w:ascii="Times New Roman" w:hAnsi="Times New Roman" w:cs="Times New Roman"/>
          <w:sz w:val="20"/>
        </w:rPr>
        <w:t>In this paper</w:t>
      </w:r>
      <w:r w:rsidR="004E1F0D">
        <w:rPr>
          <w:rFonts w:ascii="Times New Roman" w:hAnsi="Times New Roman" w:cs="Times New Roman"/>
          <w:sz w:val="20"/>
        </w:rPr>
        <w:t>,</w:t>
      </w:r>
      <w:r>
        <w:rPr>
          <w:rFonts w:ascii="Times New Roman" w:hAnsi="Times New Roman" w:cs="Times New Roman"/>
          <w:sz w:val="20"/>
        </w:rPr>
        <w:t xml:space="preserve"> we </w:t>
      </w:r>
      <w:r w:rsidR="004E1F0D">
        <w:rPr>
          <w:rFonts w:ascii="Times New Roman" w:hAnsi="Times New Roman" w:cs="Times New Roman"/>
          <w:sz w:val="20"/>
        </w:rPr>
        <w:t xml:space="preserve">present an initial analysis and discuss </w:t>
      </w:r>
      <w:r w:rsidR="004E1F0D">
        <w:rPr>
          <w:rFonts w:ascii="Times New Roman" w:eastAsia="Calibri" w:hAnsi="Times New Roman" w:cs="Times New Roman"/>
          <w:sz w:val="20"/>
          <w:szCs w:val="20"/>
          <w:lang w:val="en-GB"/>
        </w:rPr>
        <w:t>the topics covered in phase 1 – i.e. when CRS muting can be applied by network and if/how this may impact the UE. Based on the discussion we make a number of observations:</w:t>
      </w:r>
    </w:p>
    <w:p w14:paraId="2E27EB06" w14:textId="77777777" w:rsidR="00AA00BA" w:rsidRDefault="00AA00BA" w:rsidP="00AA00BA">
      <w:pPr>
        <w:ind w:right="-22"/>
        <w:rPr>
          <w:rFonts w:ascii="Times New Roman" w:hAnsi="Times New Roman" w:cs="Times New Roman"/>
          <w:sz w:val="20"/>
        </w:rPr>
      </w:pPr>
      <w:r w:rsidRPr="00B80CC8">
        <w:rPr>
          <w:rFonts w:ascii="Times New Roman" w:hAnsi="Times New Roman" w:cs="Times New Roman"/>
          <w:b/>
          <w:sz w:val="20"/>
        </w:rPr>
        <w:t>Observation</w:t>
      </w:r>
      <w:r>
        <w:rPr>
          <w:rFonts w:ascii="Times New Roman" w:hAnsi="Times New Roman" w:cs="Times New Roman"/>
          <w:b/>
          <w:sz w:val="20"/>
        </w:rPr>
        <w:t xml:space="preserve"> 1</w:t>
      </w:r>
      <w:r w:rsidRPr="00B80CC8">
        <w:rPr>
          <w:rFonts w:ascii="Times New Roman" w:hAnsi="Times New Roman" w:cs="Times New Roman"/>
          <w:b/>
          <w:sz w:val="20"/>
        </w:rPr>
        <w:t>:</w:t>
      </w:r>
      <w:r>
        <w:rPr>
          <w:rFonts w:ascii="Times New Roman" w:hAnsi="Times New Roman" w:cs="Times New Roman"/>
          <w:sz w:val="20"/>
        </w:rPr>
        <w:t xml:space="preserve"> Requirements for time domain full BW CRS transmission prior to SIB reading are, at most, the same as those before a paging transmission.</w:t>
      </w:r>
    </w:p>
    <w:p w14:paraId="19450B1E" w14:textId="77777777" w:rsidR="00AA00BA" w:rsidRDefault="00AA00BA" w:rsidP="00AA00BA">
      <w:pPr>
        <w:ind w:right="-22"/>
        <w:rPr>
          <w:rFonts w:ascii="Times New Roman" w:hAnsi="Times New Roman" w:cs="Times New Roman"/>
          <w:sz w:val="20"/>
        </w:rPr>
      </w:pPr>
      <w:r w:rsidRPr="009E202D">
        <w:rPr>
          <w:rFonts w:ascii="Times New Roman" w:hAnsi="Times New Roman" w:cs="Times New Roman"/>
          <w:b/>
          <w:sz w:val="20"/>
        </w:rPr>
        <w:t>Observation</w:t>
      </w:r>
      <w:r>
        <w:rPr>
          <w:rFonts w:ascii="Times New Roman" w:hAnsi="Times New Roman" w:cs="Times New Roman"/>
          <w:b/>
          <w:sz w:val="20"/>
        </w:rPr>
        <w:t xml:space="preserve"> 2</w:t>
      </w:r>
      <w:r w:rsidRPr="009E202D">
        <w:rPr>
          <w:rFonts w:ascii="Times New Roman" w:hAnsi="Times New Roman" w:cs="Times New Roman"/>
          <w:b/>
          <w:sz w:val="20"/>
        </w:rPr>
        <w:t>:</w:t>
      </w:r>
      <w:r>
        <w:rPr>
          <w:rFonts w:ascii="Times New Roman" w:hAnsi="Times New Roman" w:cs="Times New Roman"/>
          <w:sz w:val="20"/>
        </w:rPr>
        <w:t xml:space="preserve"> If Connected mode DRX is not used CRS muting cannot be applied.</w:t>
      </w:r>
    </w:p>
    <w:p w14:paraId="7DAB8A54" w14:textId="77777777" w:rsidR="00AA00BA" w:rsidRPr="009F477D" w:rsidRDefault="00AA00BA" w:rsidP="00AA00BA">
      <w:pPr>
        <w:ind w:right="-22"/>
        <w:rPr>
          <w:rFonts w:ascii="Times New Roman" w:hAnsi="Times New Roman" w:cs="Times New Roman"/>
          <w:sz w:val="20"/>
          <w:lang w:val="en-GB"/>
        </w:rPr>
      </w:pPr>
      <w:r w:rsidRPr="001540A5">
        <w:rPr>
          <w:rFonts w:ascii="Times New Roman" w:hAnsi="Times New Roman" w:cs="Times New Roman"/>
          <w:b/>
          <w:sz w:val="20"/>
          <w:lang w:val="en-GB"/>
        </w:rPr>
        <w:t>Observation</w:t>
      </w:r>
      <w:r>
        <w:rPr>
          <w:rFonts w:ascii="Times New Roman" w:hAnsi="Times New Roman" w:cs="Times New Roman"/>
          <w:b/>
          <w:sz w:val="20"/>
          <w:lang w:val="en-GB"/>
        </w:rPr>
        <w:t xml:space="preserve"> 3</w:t>
      </w:r>
      <w:r w:rsidRPr="001540A5">
        <w:rPr>
          <w:rFonts w:ascii="Times New Roman" w:hAnsi="Times New Roman" w:cs="Times New Roman"/>
          <w:b/>
          <w:sz w:val="20"/>
          <w:lang w:val="en-GB"/>
        </w:rPr>
        <w:t>:</w:t>
      </w:r>
      <w:r>
        <w:rPr>
          <w:rFonts w:ascii="Times New Roman" w:hAnsi="Times New Roman" w:cs="Times New Roman"/>
          <w:sz w:val="20"/>
          <w:lang w:val="en-GB"/>
        </w:rPr>
        <w:t xml:space="preserve"> During On-duration and ‘no DRX’ periods for any UE in the cell muting cannot be applied.</w:t>
      </w:r>
    </w:p>
    <w:p w14:paraId="67F2BEA7" w14:textId="77777777" w:rsidR="00AA00BA" w:rsidRDefault="00AA00BA" w:rsidP="00AA00BA">
      <w:pPr>
        <w:ind w:right="-22"/>
        <w:rPr>
          <w:rFonts w:ascii="Times New Roman" w:hAnsi="Times New Roman" w:cs="Times New Roman"/>
          <w:sz w:val="20"/>
        </w:rPr>
      </w:pPr>
      <w:r w:rsidRPr="001540A5">
        <w:rPr>
          <w:rFonts w:ascii="Times New Roman" w:hAnsi="Times New Roman" w:cs="Times New Roman"/>
          <w:b/>
          <w:sz w:val="20"/>
        </w:rPr>
        <w:t>Observation</w:t>
      </w:r>
      <w:r>
        <w:rPr>
          <w:rFonts w:ascii="Times New Roman" w:hAnsi="Times New Roman" w:cs="Times New Roman"/>
          <w:b/>
          <w:sz w:val="20"/>
        </w:rPr>
        <w:t xml:space="preserve"> 4</w:t>
      </w:r>
      <w:r w:rsidRPr="001540A5">
        <w:rPr>
          <w:rFonts w:ascii="Times New Roman" w:hAnsi="Times New Roman" w:cs="Times New Roman"/>
          <w:b/>
          <w:sz w:val="20"/>
        </w:rPr>
        <w:t>:</w:t>
      </w:r>
      <w:r>
        <w:rPr>
          <w:rFonts w:ascii="Times New Roman" w:hAnsi="Times New Roman" w:cs="Times New Roman"/>
          <w:sz w:val="20"/>
        </w:rPr>
        <w:t xml:space="preserve"> RAN4 need to discuss time domain presence of CRS prior to On-duration and ‘no DRX’</w:t>
      </w:r>
    </w:p>
    <w:p w14:paraId="077D6006" w14:textId="77777777" w:rsidR="00AA00BA" w:rsidRDefault="00AA00BA" w:rsidP="00AA00BA">
      <w:pPr>
        <w:ind w:right="-22"/>
        <w:rPr>
          <w:rFonts w:ascii="Times New Roman" w:hAnsi="Times New Roman" w:cs="Times New Roman"/>
          <w:sz w:val="20"/>
        </w:rPr>
      </w:pPr>
      <w:r w:rsidRPr="000055AB">
        <w:rPr>
          <w:rFonts w:ascii="Times New Roman" w:hAnsi="Times New Roman" w:cs="Times New Roman"/>
          <w:b/>
          <w:sz w:val="20"/>
        </w:rPr>
        <w:t>Observation</w:t>
      </w:r>
      <w:r>
        <w:rPr>
          <w:rFonts w:ascii="Times New Roman" w:hAnsi="Times New Roman" w:cs="Times New Roman"/>
          <w:b/>
          <w:sz w:val="20"/>
        </w:rPr>
        <w:t xml:space="preserve"> 5</w:t>
      </w:r>
      <w:r w:rsidRPr="000055AB">
        <w:rPr>
          <w:rFonts w:ascii="Times New Roman" w:hAnsi="Times New Roman" w:cs="Times New Roman"/>
          <w:b/>
          <w:sz w:val="20"/>
        </w:rPr>
        <w:t>:</w:t>
      </w:r>
      <w:r>
        <w:rPr>
          <w:rFonts w:ascii="Times New Roman" w:hAnsi="Times New Roman" w:cs="Times New Roman"/>
          <w:sz w:val="20"/>
        </w:rPr>
        <w:t xml:space="preserve"> RAN4 need to discuss RLM monitoring and CRS muting.</w:t>
      </w:r>
    </w:p>
    <w:p w14:paraId="219078BD" w14:textId="55B4FB2C" w:rsidR="004E1F0D" w:rsidRPr="004E1F0D" w:rsidRDefault="004E1F0D" w:rsidP="004E1F0D">
      <w:pPr>
        <w:rPr>
          <w:rFonts w:ascii="Times New Roman" w:hAnsi="Times New Roman" w:cs="Times New Roman"/>
          <w:sz w:val="20"/>
        </w:rPr>
      </w:pPr>
      <w:r>
        <w:rPr>
          <w:rFonts w:ascii="Times New Roman" w:hAnsi="Times New Roman" w:cs="Times New Roman"/>
          <w:sz w:val="20"/>
        </w:rPr>
        <w:t>Additionally, based on the discussion and observations, we make a number of proposals:</w:t>
      </w:r>
    </w:p>
    <w:p w14:paraId="55BD1DDF" w14:textId="77777777" w:rsidR="00AA00BA" w:rsidRDefault="00AA00BA" w:rsidP="00AA00BA">
      <w:pPr>
        <w:ind w:right="-22"/>
        <w:rPr>
          <w:rFonts w:ascii="Times New Roman" w:hAnsi="Times New Roman" w:cs="Times New Roman"/>
          <w:sz w:val="20"/>
        </w:rPr>
      </w:pPr>
      <w:r w:rsidRPr="00960D4D">
        <w:rPr>
          <w:rFonts w:ascii="Times New Roman" w:hAnsi="Times New Roman" w:cs="Times New Roman"/>
          <w:b/>
          <w:sz w:val="20"/>
        </w:rPr>
        <w:t>Proposal</w:t>
      </w:r>
      <w:r>
        <w:rPr>
          <w:rFonts w:ascii="Times New Roman" w:hAnsi="Times New Roman" w:cs="Times New Roman"/>
          <w:b/>
          <w:sz w:val="20"/>
        </w:rPr>
        <w:t xml:space="preserve"> 1</w:t>
      </w:r>
      <w:r w:rsidRPr="00960D4D">
        <w:rPr>
          <w:rFonts w:ascii="Times New Roman" w:hAnsi="Times New Roman" w:cs="Times New Roman"/>
          <w:b/>
          <w:sz w:val="20"/>
        </w:rPr>
        <w:t>:</w:t>
      </w:r>
      <w:r>
        <w:rPr>
          <w:rFonts w:ascii="Times New Roman" w:hAnsi="Times New Roman" w:cs="Times New Roman"/>
          <w:sz w:val="20"/>
        </w:rPr>
        <w:t xml:space="preserve"> RAN4 should discuss expected CRS transmission in time domain prior to any UE DL/UL activity.</w:t>
      </w:r>
    </w:p>
    <w:p w14:paraId="2A949796" w14:textId="77777777" w:rsidR="00AA00BA" w:rsidRDefault="00AA00BA" w:rsidP="00AA00BA">
      <w:pPr>
        <w:ind w:right="-22"/>
        <w:rPr>
          <w:rFonts w:ascii="Times New Roman" w:hAnsi="Times New Roman" w:cs="Times New Roman"/>
          <w:sz w:val="20"/>
        </w:rPr>
      </w:pPr>
      <w:r w:rsidRPr="00960D4D">
        <w:rPr>
          <w:rFonts w:ascii="Times New Roman" w:hAnsi="Times New Roman" w:cs="Times New Roman"/>
          <w:b/>
          <w:sz w:val="20"/>
        </w:rPr>
        <w:t>Proposal</w:t>
      </w:r>
      <w:r>
        <w:rPr>
          <w:rFonts w:ascii="Times New Roman" w:hAnsi="Times New Roman" w:cs="Times New Roman"/>
          <w:b/>
          <w:sz w:val="20"/>
        </w:rPr>
        <w:t xml:space="preserve"> 2</w:t>
      </w:r>
      <w:r w:rsidRPr="00960D4D">
        <w:rPr>
          <w:rFonts w:ascii="Times New Roman" w:hAnsi="Times New Roman" w:cs="Times New Roman"/>
          <w:b/>
          <w:sz w:val="20"/>
        </w:rPr>
        <w:t>:</w:t>
      </w:r>
      <w:r>
        <w:rPr>
          <w:rFonts w:ascii="Times New Roman" w:hAnsi="Times New Roman" w:cs="Times New Roman"/>
          <w:sz w:val="20"/>
        </w:rPr>
        <w:t xml:space="preserve"> CRS muting cannot be applied prior to RACH occasions.</w:t>
      </w:r>
    </w:p>
    <w:p w14:paraId="037EE084" w14:textId="77777777" w:rsidR="00AA00BA" w:rsidRDefault="00AA00BA" w:rsidP="00AA00BA">
      <w:pPr>
        <w:ind w:right="-22"/>
        <w:rPr>
          <w:rFonts w:ascii="Times New Roman" w:hAnsi="Times New Roman" w:cs="Times New Roman"/>
          <w:sz w:val="20"/>
        </w:rPr>
      </w:pPr>
      <w:r w:rsidRPr="00960D4D">
        <w:rPr>
          <w:rFonts w:ascii="Times New Roman" w:hAnsi="Times New Roman" w:cs="Times New Roman"/>
          <w:b/>
          <w:sz w:val="20"/>
        </w:rPr>
        <w:lastRenderedPageBreak/>
        <w:t>Proposal</w:t>
      </w:r>
      <w:r>
        <w:rPr>
          <w:rFonts w:ascii="Times New Roman" w:hAnsi="Times New Roman" w:cs="Times New Roman"/>
          <w:b/>
          <w:sz w:val="20"/>
        </w:rPr>
        <w:t xml:space="preserve"> 3</w:t>
      </w:r>
      <w:r w:rsidRPr="00960D4D">
        <w:rPr>
          <w:rFonts w:ascii="Times New Roman" w:hAnsi="Times New Roman" w:cs="Times New Roman"/>
          <w:b/>
          <w:sz w:val="20"/>
        </w:rPr>
        <w:t>:</w:t>
      </w:r>
      <w:r>
        <w:rPr>
          <w:rFonts w:ascii="Times New Roman" w:hAnsi="Times New Roman" w:cs="Times New Roman"/>
          <w:sz w:val="20"/>
        </w:rPr>
        <w:t xml:space="preserve"> RAN4 should discuss possible muting when no paging is present.</w:t>
      </w:r>
    </w:p>
    <w:p w14:paraId="0797967D" w14:textId="77777777" w:rsidR="000055AB" w:rsidRDefault="000055AB" w:rsidP="00863416">
      <w:pPr>
        <w:ind w:right="-22"/>
        <w:rPr>
          <w:rFonts w:ascii="Times New Roman" w:hAnsi="Times New Roman" w:cs="Times New Roman"/>
          <w:sz w:val="20"/>
        </w:rPr>
      </w:pPr>
    </w:p>
    <w:p w14:paraId="1E569608" w14:textId="77777777" w:rsidR="00863416" w:rsidRPr="0095295C" w:rsidRDefault="00863416" w:rsidP="00863416">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7AC68379" w14:textId="3E7939CD" w:rsidR="00863416" w:rsidRDefault="001B0C6B" w:rsidP="001B0C6B">
      <w:pPr>
        <w:numPr>
          <w:ilvl w:val="0"/>
          <w:numId w:val="2"/>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7" w:name="_Ref431017336"/>
      <w:r w:rsidRPr="001B0C6B">
        <w:rPr>
          <w:rFonts w:ascii="Times New Roman" w:eastAsia="Times New Roman" w:hAnsi="Times New Roman" w:cs="Times New Roman"/>
          <w:sz w:val="20"/>
          <w:szCs w:val="20"/>
          <w:lang w:val="en-GB"/>
        </w:rPr>
        <w:t>RP-171408</w:t>
      </w:r>
      <w:r w:rsidR="00863416" w:rsidRPr="0095295C">
        <w:rPr>
          <w:rFonts w:ascii="Times New Roman" w:eastAsia="Times New Roman" w:hAnsi="Times New Roman" w:cs="Times New Roman"/>
          <w:sz w:val="20"/>
          <w:szCs w:val="20"/>
          <w:lang w:val="en-GB"/>
        </w:rPr>
        <w:t xml:space="preserve">, </w:t>
      </w:r>
      <w:r w:rsidRPr="001B0C6B">
        <w:rPr>
          <w:rFonts w:ascii="Times New Roman" w:eastAsia="Times New Roman" w:hAnsi="Times New Roman" w:cs="Times New Roman"/>
          <w:bCs/>
          <w:sz w:val="20"/>
          <w:szCs w:val="20"/>
          <w:lang w:val="en-GB"/>
        </w:rPr>
        <w:t>New LTE WI on UE requirements for network-based CRS mitigation</w:t>
      </w:r>
      <w:r w:rsidR="00863416" w:rsidRPr="0095295C">
        <w:rPr>
          <w:rFonts w:ascii="Times New Roman" w:eastAsia="Times New Roman" w:hAnsi="Times New Roman" w:cs="Times New Roman"/>
          <w:sz w:val="20"/>
          <w:szCs w:val="20"/>
          <w:lang w:val="en-GB"/>
        </w:rPr>
        <w:t xml:space="preserve">, </w:t>
      </w:r>
      <w:r w:rsidRPr="001B0C6B">
        <w:rPr>
          <w:rFonts w:ascii="Times New Roman" w:eastAsia="Times New Roman" w:hAnsi="Times New Roman" w:cs="Times New Roman"/>
          <w:sz w:val="20"/>
          <w:szCs w:val="20"/>
          <w:lang w:val="en-GB"/>
        </w:rPr>
        <w:t>Ericsson</w:t>
      </w:r>
      <w:r w:rsidR="00863416" w:rsidRPr="0095295C" w:rsidDel="00C651B9">
        <w:rPr>
          <w:rFonts w:ascii="Times New Roman" w:eastAsia="Times New Roman" w:hAnsi="Times New Roman" w:cs="Times New Roman"/>
          <w:sz w:val="20"/>
          <w:szCs w:val="20"/>
          <w:lang w:val="en-GB"/>
        </w:rPr>
        <w:t xml:space="preserve"> </w:t>
      </w:r>
      <w:bookmarkEnd w:id="7"/>
    </w:p>
    <w:p w14:paraId="4BAB4956" w14:textId="021C0DC5" w:rsidR="00475B4C" w:rsidRDefault="00475B4C" w:rsidP="00475B4C">
      <w:pPr>
        <w:numPr>
          <w:ilvl w:val="0"/>
          <w:numId w:val="2"/>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75B4C">
        <w:rPr>
          <w:rFonts w:ascii="Times New Roman" w:eastAsia="Times New Roman" w:hAnsi="Times New Roman" w:cs="Times New Roman"/>
          <w:sz w:val="20"/>
          <w:szCs w:val="20"/>
          <w:lang w:val="en-GB"/>
        </w:rPr>
        <w:t>RP-171181</w:t>
      </w:r>
      <w:r>
        <w:rPr>
          <w:rFonts w:ascii="Times New Roman" w:eastAsia="Times New Roman" w:hAnsi="Times New Roman" w:cs="Times New Roman"/>
          <w:sz w:val="20"/>
          <w:szCs w:val="20"/>
          <w:lang w:val="en-GB"/>
        </w:rPr>
        <w:t xml:space="preserve">, </w:t>
      </w:r>
      <w:r w:rsidRPr="00475B4C">
        <w:rPr>
          <w:rFonts w:ascii="Times New Roman" w:eastAsia="Times New Roman" w:hAnsi="Times New Roman" w:cs="Times New Roman"/>
          <w:sz w:val="20"/>
          <w:szCs w:val="20"/>
          <w:lang w:val="en-GB"/>
        </w:rPr>
        <w:t>Legacy UE protection for Lean Carrier</w:t>
      </w:r>
      <w:r>
        <w:rPr>
          <w:rFonts w:ascii="Times New Roman" w:eastAsia="Times New Roman" w:hAnsi="Times New Roman" w:cs="Times New Roman"/>
          <w:sz w:val="20"/>
          <w:szCs w:val="20"/>
          <w:lang w:val="en-GB"/>
        </w:rPr>
        <w:t xml:space="preserve">, </w:t>
      </w:r>
      <w:r w:rsidRPr="00475B4C">
        <w:rPr>
          <w:rFonts w:ascii="Times New Roman" w:eastAsia="Times New Roman" w:hAnsi="Times New Roman" w:cs="Times New Roman"/>
          <w:sz w:val="20"/>
          <w:szCs w:val="20"/>
          <w:lang w:val="en-GB"/>
        </w:rPr>
        <w:t>MediaTek</w:t>
      </w:r>
    </w:p>
    <w:p w14:paraId="2CAEBF9B" w14:textId="77777777" w:rsidR="00863416" w:rsidRPr="00863416" w:rsidRDefault="00863416" w:rsidP="00863416">
      <w:pPr>
        <w:ind w:right="-22"/>
        <w:rPr>
          <w:rFonts w:ascii="Times New Roman" w:hAnsi="Times New Roman" w:cs="Times New Roman"/>
          <w:sz w:val="20"/>
          <w:lang w:val="en-GB"/>
        </w:rPr>
      </w:pPr>
    </w:p>
    <w:sectPr w:rsidR="00863416" w:rsidRPr="00863416"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66FE6649"/>
    <w:multiLevelType w:val="hybridMultilevel"/>
    <w:tmpl w:val="50AE877E"/>
    <w:lvl w:ilvl="0" w:tplc="4290F36E">
      <w:start w:val="1"/>
      <w:numFmt w:val="decimal"/>
      <w:lvlText w:val="%1)"/>
      <w:lvlJc w:val="left"/>
      <w:pPr>
        <w:ind w:left="720" w:hanging="360"/>
      </w:pPr>
      <w:rPr>
        <w:rFonts w:ascii="Times New Roman" w:eastAsia="Calibri"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9A4312E9-0938-4EC3-87BC-142C557C585F}"/>
    <w:docVar w:name="dgnword-eventsink" w:val="289069616"/>
  </w:docVars>
  <w:rsids>
    <w:rsidRoot w:val="00841BCD"/>
    <w:rsid w:val="000055AB"/>
    <w:rsid w:val="000E01A5"/>
    <w:rsid w:val="00127CC3"/>
    <w:rsid w:val="00140980"/>
    <w:rsid w:val="001469AC"/>
    <w:rsid w:val="001540A5"/>
    <w:rsid w:val="001738CE"/>
    <w:rsid w:val="00181037"/>
    <w:rsid w:val="001838CF"/>
    <w:rsid w:val="001B0C6B"/>
    <w:rsid w:val="001D0FE1"/>
    <w:rsid w:val="001E30F6"/>
    <w:rsid w:val="00206595"/>
    <w:rsid w:val="002275E0"/>
    <w:rsid w:val="00234F93"/>
    <w:rsid w:val="00245274"/>
    <w:rsid w:val="002623A1"/>
    <w:rsid w:val="00287842"/>
    <w:rsid w:val="002E5502"/>
    <w:rsid w:val="002F5008"/>
    <w:rsid w:val="003345FE"/>
    <w:rsid w:val="00356262"/>
    <w:rsid w:val="00382CAD"/>
    <w:rsid w:val="003A40B7"/>
    <w:rsid w:val="003E2E17"/>
    <w:rsid w:val="003E3C51"/>
    <w:rsid w:val="004302C7"/>
    <w:rsid w:val="0043750A"/>
    <w:rsid w:val="00475B4C"/>
    <w:rsid w:val="004A74B2"/>
    <w:rsid w:val="004C7DB5"/>
    <w:rsid w:val="004E1F0D"/>
    <w:rsid w:val="004E5E66"/>
    <w:rsid w:val="00503B4D"/>
    <w:rsid w:val="00537393"/>
    <w:rsid w:val="005E61A8"/>
    <w:rsid w:val="00625DFB"/>
    <w:rsid w:val="006277C7"/>
    <w:rsid w:val="00644DF9"/>
    <w:rsid w:val="00664950"/>
    <w:rsid w:val="006974AD"/>
    <w:rsid w:val="006C6655"/>
    <w:rsid w:val="00785232"/>
    <w:rsid w:val="0079080C"/>
    <w:rsid w:val="007C3ED0"/>
    <w:rsid w:val="007D3628"/>
    <w:rsid w:val="007D78D6"/>
    <w:rsid w:val="00805BB5"/>
    <w:rsid w:val="00811126"/>
    <w:rsid w:val="00811C9D"/>
    <w:rsid w:val="00825A3F"/>
    <w:rsid w:val="008413F3"/>
    <w:rsid w:val="00841BCD"/>
    <w:rsid w:val="00863416"/>
    <w:rsid w:val="008D67E8"/>
    <w:rsid w:val="00904854"/>
    <w:rsid w:val="00960D4D"/>
    <w:rsid w:val="009A27C6"/>
    <w:rsid w:val="009B4699"/>
    <w:rsid w:val="009B62BD"/>
    <w:rsid w:val="009D1BDB"/>
    <w:rsid w:val="009E202D"/>
    <w:rsid w:val="009F1DD4"/>
    <w:rsid w:val="009F477D"/>
    <w:rsid w:val="00A25AE5"/>
    <w:rsid w:val="00AA00BA"/>
    <w:rsid w:val="00AA1B0E"/>
    <w:rsid w:val="00AC5CA7"/>
    <w:rsid w:val="00AD7146"/>
    <w:rsid w:val="00AF16CA"/>
    <w:rsid w:val="00B063EE"/>
    <w:rsid w:val="00B80CC8"/>
    <w:rsid w:val="00B87CEA"/>
    <w:rsid w:val="00BB13FC"/>
    <w:rsid w:val="00BC789B"/>
    <w:rsid w:val="00C043B9"/>
    <w:rsid w:val="00C04EC0"/>
    <w:rsid w:val="00C90370"/>
    <w:rsid w:val="00C928DE"/>
    <w:rsid w:val="00CB154D"/>
    <w:rsid w:val="00CB7C63"/>
    <w:rsid w:val="00CE2B63"/>
    <w:rsid w:val="00CE3A6B"/>
    <w:rsid w:val="00D00211"/>
    <w:rsid w:val="00D06309"/>
    <w:rsid w:val="00D3789E"/>
    <w:rsid w:val="00D43403"/>
    <w:rsid w:val="00D8185C"/>
    <w:rsid w:val="00D85728"/>
    <w:rsid w:val="00D879CE"/>
    <w:rsid w:val="00DC1207"/>
    <w:rsid w:val="00DE62AF"/>
    <w:rsid w:val="00DF2997"/>
    <w:rsid w:val="00EC7BC3"/>
    <w:rsid w:val="00ED4CCC"/>
    <w:rsid w:val="00EE100A"/>
    <w:rsid w:val="00EF69B0"/>
    <w:rsid w:val="00F1362C"/>
    <w:rsid w:val="00FC6FD3"/>
    <w:rsid w:val="00FC7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8CA4D"/>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34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63416"/>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E17"/>
    <w:pPr>
      <w:ind w:left="720"/>
      <w:contextualSpacing/>
    </w:pPr>
  </w:style>
  <w:style w:type="character" w:customStyle="1" w:styleId="Heading2Char">
    <w:name w:val="Heading 2 Char"/>
    <w:basedOn w:val="DefaultParagraphFont"/>
    <w:link w:val="Heading2"/>
    <w:rsid w:val="00863416"/>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863416"/>
    <w:rPr>
      <w:rFonts w:asciiTheme="majorHAnsi" w:eastAsiaTheme="majorEastAsia" w:hAnsiTheme="majorHAnsi" w:cstheme="majorBidi"/>
      <w:color w:val="2F5496" w:themeColor="accent1" w:themeShade="BF"/>
      <w:sz w:val="32"/>
      <w:szCs w:val="32"/>
    </w:rPr>
  </w:style>
  <w:style w:type="paragraph" w:customStyle="1" w:styleId="TAL">
    <w:name w:val="TAL"/>
    <w:basedOn w:val="Normal"/>
    <w:link w:val="TALCar"/>
    <w:rsid w:val="003345F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rsid w:val="003345FE"/>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CB7C63"/>
    <w:rPr>
      <w:sz w:val="16"/>
      <w:szCs w:val="16"/>
    </w:rPr>
  </w:style>
  <w:style w:type="paragraph" w:styleId="CommentText">
    <w:name w:val="annotation text"/>
    <w:basedOn w:val="Normal"/>
    <w:link w:val="CommentTextChar"/>
    <w:uiPriority w:val="99"/>
    <w:semiHidden/>
    <w:unhideWhenUsed/>
    <w:rsid w:val="00CB7C63"/>
    <w:pPr>
      <w:spacing w:line="240" w:lineRule="auto"/>
    </w:pPr>
    <w:rPr>
      <w:sz w:val="20"/>
      <w:szCs w:val="20"/>
    </w:rPr>
  </w:style>
  <w:style w:type="character" w:customStyle="1" w:styleId="CommentTextChar">
    <w:name w:val="Comment Text Char"/>
    <w:basedOn w:val="DefaultParagraphFont"/>
    <w:link w:val="CommentText"/>
    <w:uiPriority w:val="99"/>
    <w:semiHidden/>
    <w:rsid w:val="00CB7C63"/>
    <w:rPr>
      <w:sz w:val="20"/>
      <w:szCs w:val="20"/>
    </w:rPr>
  </w:style>
  <w:style w:type="paragraph" w:styleId="CommentSubject">
    <w:name w:val="annotation subject"/>
    <w:basedOn w:val="CommentText"/>
    <w:next w:val="CommentText"/>
    <w:link w:val="CommentSubjectChar"/>
    <w:uiPriority w:val="99"/>
    <w:semiHidden/>
    <w:unhideWhenUsed/>
    <w:rsid w:val="00CB7C63"/>
    <w:rPr>
      <w:b/>
      <w:bCs/>
    </w:rPr>
  </w:style>
  <w:style w:type="character" w:customStyle="1" w:styleId="CommentSubjectChar">
    <w:name w:val="Comment Subject Char"/>
    <w:basedOn w:val="CommentTextChar"/>
    <w:link w:val="CommentSubject"/>
    <w:uiPriority w:val="99"/>
    <w:semiHidden/>
    <w:rsid w:val="00CB7C63"/>
    <w:rPr>
      <w:b/>
      <w:bCs/>
      <w:sz w:val="20"/>
      <w:szCs w:val="20"/>
    </w:rPr>
  </w:style>
  <w:style w:type="paragraph" w:styleId="BalloonText">
    <w:name w:val="Balloon Text"/>
    <w:basedOn w:val="Normal"/>
    <w:link w:val="BalloonTextChar"/>
    <w:uiPriority w:val="99"/>
    <w:semiHidden/>
    <w:unhideWhenUsed/>
    <w:rsid w:val="00CB7C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C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3</cp:revision>
  <cp:lastPrinted>2017-08-08T15:52:00Z</cp:lastPrinted>
  <dcterms:created xsi:type="dcterms:W3CDTF">2017-08-11T19:15:00Z</dcterms:created>
  <dcterms:modified xsi:type="dcterms:W3CDTF">2017-08-11T19:17:00Z</dcterms:modified>
</cp:coreProperties>
</file>