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859" w:rsidRDefault="002B6859" w:rsidP="002B6859">
      <w:pPr>
        <w:pStyle w:val="CRCoverPage"/>
        <w:tabs>
          <w:tab w:val="right" w:pos="9639"/>
        </w:tabs>
        <w:spacing w:after="0"/>
        <w:rPr>
          <w:b/>
          <w:i/>
          <w:noProof/>
          <w:sz w:val="28"/>
        </w:rPr>
      </w:pPr>
      <w:r>
        <w:rPr>
          <w:b/>
          <w:noProof/>
          <w:sz w:val="24"/>
        </w:rPr>
        <w:t>3GPP TSG-</w:t>
      </w:r>
      <w:r w:rsidR="00DB6DAA">
        <w:fldChar w:fldCharType="begin"/>
      </w:r>
      <w:r w:rsidR="00DB6DAA">
        <w:instrText xml:space="preserve"> DOCPROPERTY  TSG/WGRef  \* MERGEFORMAT </w:instrText>
      </w:r>
      <w:r w:rsidR="00DB6DAA">
        <w:fldChar w:fldCharType="separate"/>
      </w:r>
      <w:r>
        <w:rPr>
          <w:b/>
          <w:noProof/>
          <w:sz w:val="24"/>
        </w:rPr>
        <w:t>RAN4</w:t>
      </w:r>
      <w:r w:rsidR="00DB6DAA">
        <w:rPr>
          <w:b/>
          <w:noProof/>
          <w:sz w:val="24"/>
        </w:rPr>
        <w:fldChar w:fldCharType="end"/>
      </w:r>
      <w:r>
        <w:rPr>
          <w:b/>
          <w:noProof/>
          <w:sz w:val="24"/>
        </w:rPr>
        <w:t xml:space="preserve"> Meeting #</w:t>
      </w:r>
      <w:r w:rsidR="00DB6DAA">
        <w:fldChar w:fldCharType="begin"/>
      </w:r>
      <w:r w:rsidR="00DB6DAA">
        <w:instrText xml:space="preserve"> DOCPROPERTY  MtgSeq  \* MERGEFORMAT </w:instrText>
      </w:r>
      <w:r w:rsidR="00DB6DAA">
        <w:fldChar w:fldCharType="separate"/>
      </w:r>
      <w:r w:rsidRPr="00BA51D9">
        <w:rPr>
          <w:b/>
          <w:noProof/>
          <w:sz w:val="24"/>
        </w:rPr>
        <w:t>84</w:t>
      </w:r>
      <w:r w:rsidR="00DB6DAA">
        <w:rPr>
          <w:b/>
          <w:noProof/>
          <w:sz w:val="24"/>
        </w:rPr>
        <w:fldChar w:fldCharType="end"/>
      </w:r>
      <w:r>
        <w:rPr>
          <w:b/>
          <w:i/>
          <w:noProof/>
          <w:sz w:val="28"/>
        </w:rPr>
        <w:tab/>
      </w:r>
      <w:r w:rsidR="00DB6DAA">
        <w:fldChar w:fldCharType="begin"/>
      </w:r>
      <w:r w:rsidR="00DB6DAA">
        <w:instrText xml:space="preserve"> DOCPROPERTY  Tdoc#  \* MERGEFORMAT </w:instrText>
      </w:r>
      <w:r w:rsidR="00DB6DAA">
        <w:fldChar w:fldCharType="separate"/>
      </w:r>
      <w:r w:rsidRPr="00E13F3D">
        <w:rPr>
          <w:b/>
          <w:i/>
          <w:noProof/>
          <w:sz w:val="28"/>
        </w:rPr>
        <w:t>R4-1707</w:t>
      </w:r>
      <w:r>
        <w:rPr>
          <w:b/>
          <w:i/>
          <w:noProof/>
          <w:sz w:val="28"/>
        </w:rPr>
        <w:t>697</w:t>
      </w:r>
      <w:r w:rsidR="00DB6DAA">
        <w:rPr>
          <w:b/>
          <w:i/>
          <w:noProof/>
          <w:sz w:val="28"/>
        </w:rPr>
        <w:fldChar w:fldCharType="end"/>
      </w:r>
    </w:p>
    <w:p w:rsidR="002B6859" w:rsidRDefault="00DB6DAA" w:rsidP="002B6859">
      <w:pPr>
        <w:pStyle w:val="CRCoverPage"/>
        <w:outlineLvl w:val="0"/>
        <w:rPr>
          <w:b/>
          <w:noProof/>
          <w:sz w:val="24"/>
        </w:rPr>
      </w:pPr>
      <w:r>
        <w:fldChar w:fldCharType="begin"/>
      </w:r>
      <w:r>
        <w:instrText xml:space="preserve"> DOCPROPERTY  Location  \* MERGEFORMAT </w:instrText>
      </w:r>
      <w:r>
        <w:fldChar w:fldCharType="separate"/>
      </w:r>
      <w:r w:rsidR="002B6859" w:rsidRPr="00BA51D9">
        <w:rPr>
          <w:b/>
          <w:noProof/>
          <w:sz w:val="24"/>
        </w:rPr>
        <w:t>Berlin</w:t>
      </w:r>
      <w:r>
        <w:rPr>
          <w:b/>
          <w:noProof/>
          <w:sz w:val="24"/>
        </w:rPr>
        <w:fldChar w:fldCharType="end"/>
      </w:r>
      <w:r w:rsidR="002B6859">
        <w:rPr>
          <w:b/>
          <w:noProof/>
          <w:sz w:val="24"/>
        </w:rPr>
        <w:t xml:space="preserve">, </w:t>
      </w:r>
      <w:r>
        <w:fldChar w:fldCharType="begin"/>
      </w:r>
      <w:r>
        <w:instrText xml:space="preserve"> DOCPROPERTY  Country  \* MERGEFORMAT </w:instrText>
      </w:r>
      <w:r>
        <w:fldChar w:fldCharType="separate"/>
      </w:r>
      <w:r w:rsidR="002B6859" w:rsidRPr="00BA51D9">
        <w:rPr>
          <w:b/>
          <w:noProof/>
          <w:sz w:val="24"/>
        </w:rPr>
        <w:t>Germany</w:t>
      </w:r>
      <w:r>
        <w:rPr>
          <w:b/>
          <w:noProof/>
          <w:sz w:val="24"/>
        </w:rPr>
        <w:fldChar w:fldCharType="end"/>
      </w:r>
      <w:r w:rsidR="002B6859">
        <w:rPr>
          <w:b/>
          <w:noProof/>
          <w:sz w:val="24"/>
        </w:rPr>
        <w:t xml:space="preserve">, </w:t>
      </w:r>
      <w:r>
        <w:fldChar w:fldCharType="begin"/>
      </w:r>
      <w:r>
        <w:instrText xml:space="preserve"> DOCPROPERTY  StartDate  \* MERGEFORMAT </w:instrText>
      </w:r>
      <w:r>
        <w:fldChar w:fldCharType="separate"/>
      </w:r>
      <w:r w:rsidR="002B6859" w:rsidRPr="00BA51D9">
        <w:rPr>
          <w:b/>
          <w:noProof/>
          <w:sz w:val="24"/>
        </w:rPr>
        <w:t>21st Aug 2017</w:t>
      </w:r>
      <w:r>
        <w:rPr>
          <w:b/>
          <w:noProof/>
          <w:sz w:val="24"/>
        </w:rPr>
        <w:fldChar w:fldCharType="end"/>
      </w:r>
      <w:r w:rsidR="002B6859">
        <w:rPr>
          <w:b/>
          <w:noProof/>
          <w:sz w:val="24"/>
        </w:rPr>
        <w:t xml:space="preserve"> - </w:t>
      </w:r>
      <w:r>
        <w:fldChar w:fldCharType="begin"/>
      </w:r>
      <w:r>
        <w:instrText xml:space="preserve"> DOCPROPERTY  EndDate  \* MERGEFORMAT </w:instrText>
      </w:r>
      <w:r>
        <w:fldChar w:fldCharType="separate"/>
      </w:r>
      <w:r w:rsidR="002B6859" w:rsidRPr="00BA51D9">
        <w:rPr>
          <w:b/>
          <w:noProof/>
          <w:sz w:val="24"/>
        </w:rPr>
        <w:t>25th Aug 2017</w:t>
      </w:r>
      <w:r>
        <w:rPr>
          <w:b/>
          <w:noProof/>
          <w:sz w:val="24"/>
        </w:rPr>
        <w:fldChar w:fldCharType="end"/>
      </w:r>
    </w:p>
    <w:p w:rsidR="00524B75" w:rsidRPr="00BE6CD8" w:rsidRDefault="00524B75">
      <w:pPr>
        <w:spacing w:after="120"/>
        <w:ind w:left="1985" w:hanging="1985"/>
        <w:rPr>
          <w:rFonts w:ascii="Arial" w:hAnsi="Arial" w:cs="Arial"/>
          <w:b/>
        </w:rPr>
      </w:pPr>
    </w:p>
    <w:p w:rsidR="004075EF" w:rsidRPr="00802F9A" w:rsidRDefault="004075EF" w:rsidP="00802F9A">
      <w:pPr>
        <w:spacing w:after="120"/>
        <w:ind w:left="1985" w:hanging="1985"/>
        <w:rPr>
          <w:rFonts w:ascii="Arial" w:hAnsi="Arial" w:cs="Arial"/>
          <w:lang w:val="en-US"/>
        </w:rPr>
      </w:pPr>
      <w:r w:rsidRPr="00FE4AE7">
        <w:rPr>
          <w:rFonts w:ascii="Arial" w:hAnsi="Arial" w:cs="Arial"/>
          <w:b/>
          <w:lang w:val="en-US"/>
        </w:rPr>
        <w:t>Title:</w:t>
      </w:r>
      <w:r w:rsidRPr="00FE4AE7">
        <w:rPr>
          <w:rFonts w:ascii="Arial" w:hAnsi="Arial" w:cs="Arial"/>
          <w:b/>
          <w:lang w:val="en-US"/>
        </w:rPr>
        <w:tab/>
      </w:r>
      <w:r w:rsidR="00802F9A" w:rsidRPr="00802F9A">
        <w:rPr>
          <w:rFonts w:ascii="Arial" w:hAnsi="Arial" w:cs="Arial"/>
          <w:lang w:val="en-US"/>
        </w:rPr>
        <w:t>CA RRM: About 4CC/5CC RRM RSRP test cases</w:t>
      </w:r>
    </w:p>
    <w:p w:rsidR="00524B75" w:rsidRPr="00F6145A" w:rsidRDefault="00524B75">
      <w:pPr>
        <w:spacing w:after="120"/>
        <w:ind w:left="1985" w:hanging="1985"/>
        <w:rPr>
          <w:rFonts w:ascii="Arial" w:hAnsi="Arial" w:cs="Arial"/>
          <w:bCs/>
          <w:lang w:val="de-DE"/>
        </w:rPr>
      </w:pPr>
      <w:r w:rsidRPr="00F6145A">
        <w:rPr>
          <w:rFonts w:ascii="Arial" w:hAnsi="Arial" w:cs="Arial"/>
          <w:b/>
          <w:lang w:val="de-DE"/>
        </w:rPr>
        <w:t>Source:</w:t>
      </w:r>
      <w:r w:rsidRPr="00F6145A">
        <w:rPr>
          <w:rFonts w:ascii="Arial" w:hAnsi="Arial" w:cs="Arial"/>
          <w:b/>
          <w:lang w:val="de-DE"/>
        </w:rPr>
        <w:tab/>
      </w:r>
      <w:r w:rsidRPr="00F6145A">
        <w:rPr>
          <w:rFonts w:ascii="Arial" w:hAnsi="Arial" w:cs="Arial"/>
          <w:bCs/>
          <w:lang w:val="de-DE"/>
        </w:rPr>
        <w:t>Rohde</w:t>
      </w:r>
      <w:r w:rsidR="005A731F" w:rsidRPr="00F6145A">
        <w:rPr>
          <w:rFonts w:ascii="Arial" w:hAnsi="Arial" w:cs="Arial"/>
          <w:bCs/>
          <w:lang w:val="de-DE"/>
        </w:rPr>
        <w:t xml:space="preserve"> </w:t>
      </w:r>
      <w:r w:rsidRPr="00F6145A">
        <w:rPr>
          <w:rFonts w:ascii="Arial" w:hAnsi="Arial" w:cs="Arial"/>
          <w:bCs/>
          <w:lang w:val="de-DE"/>
        </w:rPr>
        <w:t>&amp;</w:t>
      </w:r>
      <w:r w:rsidR="005A731F" w:rsidRPr="00F6145A">
        <w:rPr>
          <w:rFonts w:ascii="Arial" w:hAnsi="Arial" w:cs="Arial"/>
          <w:bCs/>
          <w:lang w:val="de-DE"/>
        </w:rPr>
        <w:t xml:space="preserve"> </w:t>
      </w:r>
      <w:r w:rsidRPr="00F6145A">
        <w:rPr>
          <w:rFonts w:ascii="Arial" w:hAnsi="Arial" w:cs="Arial"/>
          <w:bCs/>
          <w:lang w:val="de-DE"/>
        </w:rPr>
        <w:t>Schwarz</w:t>
      </w:r>
    </w:p>
    <w:p w:rsidR="00524B75" w:rsidRPr="00F6145A" w:rsidRDefault="00524B75">
      <w:pPr>
        <w:spacing w:after="120"/>
        <w:ind w:left="1985" w:hanging="1985"/>
        <w:rPr>
          <w:rFonts w:ascii="Arial" w:hAnsi="Arial" w:cs="Arial"/>
          <w:bCs/>
          <w:lang w:val="de-DE"/>
        </w:rPr>
      </w:pPr>
      <w:r w:rsidRPr="00F6145A">
        <w:rPr>
          <w:rFonts w:ascii="Arial" w:hAnsi="Arial" w:cs="Arial"/>
          <w:b/>
          <w:lang w:val="de-DE"/>
        </w:rPr>
        <w:t>Agenda item:</w:t>
      </w:r>
      <w:r w:rsidRPr="00F6145A">
        <w:rPr>
          <w:rFonts w:ascii="Arial" w:hAnsi="Arial" w:cs="Arial"/>
          <w:b/>
          <w:lang w:val="de-DE"/>
        </w:rPr>
        <w:tab/>
      </w:r>
      <w:r w:rsidR="00802F9A" w:rsidRPr="00F6145A">
        <w:rPr>
          <w:rFonts w:ascii="Arial" w:hAnsi="Arial" w:cs="Arial"/>
          <w:bCs/>
          <w:lang w:val="de-DE"/>
        </w:rPr>
        <w:t>6.4.2</w:t>
      </w:r>
    </w:p>
    <w:p w:rsidR="00524B75" w:rsidRPr="00FE4AE7" w:rsidRDefault="00524B75">
      <w:pPr>
        <w:spacing w:after="120"/>
        <w:ind w:left="1985" w:hanging="1985"/>
        <w:rPr>
          <w:rFonts w:ascii="Arial" w:hAnsi="Arial" w:cs="Arial"/>
          <w:bCs/>
          <w:lang w:val="en-US"/>
        </w:rPr>
      </w:pPr>
      <w:r w:rsidRPr="00FE4AE7">
        <w:rPr>
          <w:rFonts w:ascii="Arial" w:hAnsi="Arial" w:cs="Arial"/>
          <w:b/>
          <w:lang w:val="en-US"/>
        </w:rPr>
        <w:t>Document for:</w:t>
      </w:r>
      <w:r w:rsidRPr="00FE4AE7">
        <w:rPr>
          <w:rFonts w:ascii="Arial" w:hAnsi="Arial" w:cs="Arial"/>
          <w:b/>
          <w:lang w:val="en-US"/>
        </w:rPr>
        <w:tab/>
      </w:r>
      <w:r w:rsidRPr="00FE4AE7">
        <w:rPr>
          <w:rFonts w:ascii="Arial" w:hAnsi="Arial" w:cs="Arial"/>
          <w:bCs/>
          <w:lang w:val="en-US"/>
        </w:rPr>
        <w:t>Discussion</w:t>
      </w:r>
    </w:p>
    <w:p w:rsidR="005E5D6E" w:rsidRDefault="005E5D6E" w:rsidP="005E5D6E">
      <w:pPr>
        <w:pBdr>
          <w:bottom w:val="single" w:sz="12" w:space="1" w:color="auto"/>
        </w:pBdr>
        <w:rPr>
          <w:lang w:val="en-US"/>
        </w:rPr>
      </w:pPr>
    </w:p>
    <w:p w:rsidR="005E5D6E" w:rsidRDefault="005E5D6E" w:rsidP="005E5D6E">
      <w:pPr>
        <w:rPr>
          <w:lang w:val="en-US"/>
        </w:rPr>
      </w:pPr>
    </w:p>
    <w:p w:rsidR="0074264B" w:rsidRDefault="0074264B" w:rsidP="0074264B">
      <w:pPr>
        <w:rPr>
          <w:rFonts w:ascii="Arial" w:hAnsi="Arial" w:cs="Arial"/>
          <w:lang w:val="en-US"/>
        </w:rPr>
      </w:pPr>
    </w:p>
    <w:p w:rsidR="0088012A" w:rsidRPr="00973701" w:rsidRDefault="00524B75" w:rsidP="0088012A">
      <w:pPr>
        <w:pStyle w:val="Heading1"/>
        <w:numPr>
          <w:ilvl w:val="0"/>
          <w:numId w:val="4"/>
        </w:numPr>
        <w:rPr>
          <w:rFonts w:cs="Arial"/>
          <w:lang w:val="en-US"/>
        </w:rPr>
      </w:pPr>
      <w:r w:rsidRPr="00973701">
        <w:rPr>
          <w:rFonts w:cs="Arial"/>
          <w:lang w:val="en-US"/>
        </w:rPr>
        <w:t>Introduction</w:t>
      </w:r>
    </w:p>
    <w:p w:rsidR="00450C22" w:rsidRDefault="00450C22" w:rsidP="00450C22">
      <w:pPr>
        <w:rPr>
          <w:rFonts w:ascii="Arial" w:hAnsi="Arial" w:cs="Arial"/>
          <w:lang w:val="en-US"/>
        </w:rPr>
      </w:pPr>
      <w:r>
        <w:rPr>
          <w:rFonts w:ascii="Arial" w:hAnsi="Arial" w:cs="Arial"/>
          <w:lang w:val="en-US"/>
        </w:rPr>
        <w:t xml:space="preserve">An </w:t>
      </w:r>
      <w:r w:rsidRPr="00F6145A">
        <w:rPr>
          <w:rFonts w:ascii="Arial" w:hAnsi="Arial" w:cs="Arial"/>
          <w:lang w:val="en-US"/>
        </w:rPr>
        <w:t xml:space="preserve">LS </w:t>
      </w:r>
      <w:r>
        <w:rPr>
          <w:rFonts w:ascii="Arial" w:hAnsi="Arial" w:cs="Arial"/>
          <w:lang w:val="en-US"/>
        </w:rPr>
        <w:t xml:space="preserve">in [1] has been sent to RAN4 from RAN5, introducing a method for reducing the test equipment complexity in case of 4/5 CC RSRP tests (requiring 7/9 cells), </w:t>
      </w:r>
      <w:r w:rsidRPr="00450C22">
        <w:rPr>
          <w:rFonts w:ascii="Arial" w:hAnsi="Arial" w:cs="Arial"/>
          <w:lang w:val="en-US"/>
        </w:rPr>
        <w:t>by using time-multiplexed neighbour cells and reducing the number of cells act</w:t>
      </w:r>
      <w:r>
        <w:rPr>
          <w:rFonts w:ascii="Arial" w:hAnsi="Arial" w:cs="Arial"/>
          <w:lang w:val="en-US"/>
        </w:rPr>
        <w:t>i</w:t>
      </w:r>
      <w:r w:rsidR="005712A6">
        <w:rPr>
          <w:rFonts w:ascii="Arial" w:hAnsi="Arial" w:cs="Arial"/>
          <w:lang w:val="en-US"/>
        </w:rPr>
        <w:t>ve at a certain instant of time. It also asks</w:t>
      </w:r>
      <w:r>
        <w:rPr>
          <w:rFonts w:ascii="Arial" w:hAnsi="Arial" w:cs="Arial"/>
          <w:lang w:val="en-US"/>
        </w:rPr>
        <w:t xml:space="preserve"> RAN4 </w:t>
      </w:r>
      <w:r w:rsidR="005712A6">
        <w:rPr>
          <w:rFonts w:ascii="Arial" w:hAnsi="Arial" w:cs="Arial"/>
          <w:lang w:val="en-US"/>
        </w:rPr>
        <w:t xml:space="preserve">about </w:t>
      </w:r>
      <w:r>
        <w:rPr>
          <w:rFonts w:ascii="Arial" w:hAnsi="Arial" w:cs="Arial"/>
          <w:lang w:val="en-US"/>
        </w:rPr>
        <w:t>the following:</w:t>
      </w:r>
    </w:p>
    <w:p w:rsidR="00450C22" w:rsidRDefault="00450C22" w:rsidP="00450C22">
      <w:pPr>
        <w:rPr>
          <w:rFonts w:ascii="Arial" w:hAnsi="Arial" w:cs="Arial"/>
          <w:lang w:val="en-US"/>
        </w:rPr>
      </w:pPr>
    </w:p>
    <w:p w:rsidR="00450C22" w:rsidRPr="009213FF" w:rsidRDefault="00450C22" w:rsidP="00450C22">
      <w:pPr>
        <w:spacing w:after="120"/>
        <w:rPr>
          <w:rFonts w:ascii="Arial" w:eastAsia="MS Mincho" w:hAnsi="Arial" w:cs="Arial"/>
          <w:lang w:eastAsia="ja-JP"/>
        </w:rPr>
      </w:pPr>
      <w:r w:rsidRPr="009213FF">
        <w:rPr>
          <w:rFonts w:ascii="Arial" w:eastAsia="MS Mincho" w:hAnsi="Arial" w:cs="Arial"/>
          <w:b/>
          <w:u w:val="single"/>
          <w:lang w:eastAsia="ja-JP"/>
        </w:rPr>
        <w:t>Question 1:</w:t>
      </w:r>
      <w:r w:rsidRPr="009213FF">
        <w:rPr>
          <w:rFonts w:ascii="Arial" w:eastAsia="MS Mincho" w:hAnsi="Arial" w:cs="Arial"/>
          <w:lang w:eastAsia="ja-JP"/>
        </w:rPr>
        <w:t xml:space="preserve"> </w:t>
      </w:r>
      <w:r w:rsidRPr="00130727">
        <w:rPr>
          <w:rFonts w:ascii="Arial" w:eastAsia="MS Mincho" w:hAnsi="Arial" w:cs="Arial" w:hint="eastAsia"/>
          <w:lang w:eastAsia="ja-JP"/>
        </w:rPr>
        <w:t>Does</w:t>
      </w:r>
      <w:r w:rsidRPr="009213FF">
        <w:rPr>
          <w:rFonts w:ascii="Arial" w:eastAsia="MS Mincho" w:hAnsi="Arial" w:cs="Arial"/>
          <w:lang w:eastAsia="ja-JP"/>
        </w:rPr>
        <w:t xml:space="preserve"> RAN </w:t>
      </w:r>
      <w:r w:rsidRPr="009213FF">
        <w:rPr>
          <w:rFonts w:ascii="Arial" w:eastAsia="MS Mincho" w:hAnsi="Arial" w:cs="Arial" w:hint="eastAsia"/>
          <w:lang w:eastAsia="ja-JP"/>
        </w:rPr>
        <w:t>WG</w:t>
      </w:r>
      <w:r w:rsidRPr="009213FF">
        <w:rPr>
          <w:rFonts w:ascii="Arial" w:eastAsia="MS Mincho" w:hAnsi="Arial" w:cs="Arial"/>
          <w:lang w:eastAsia="ja-JP"/>
        </w:rPr>
        <w:t xml:space="preserve">4 kindly clarify </w:t>
      </w:r>
      <w:r>
        <w:rPr>
          <w:rFonts w:ascii="Arial" w:eastAsia="MS Mincho" w:hAnsi="Arial" w:cs="Arial" w:hint="eastAsia"/>
          <w:lang w:eastAsia="ja-JP"/>
        </w:rPr>
        <w:t xml:space="preserve">does </w:t>
      </w:r>
      <w:r w:rsidRPr="009213FF">
        <w:rPr>
          <w:rFonts w:ascii="Arial" w:eastAsia="MS Mincho" w:hAnsi="Arial" w:cs="Arial"/>
          <w:lang w:eastAsia="ja-JP"/>
        </w:rPr>
        <w:t>reducing the number of active neighbors impact the test efficiency and have a direct impact to test requirements?</w:t>
      </w:r>
    </w:p>
    <w:p w:rsidR="00450C22" w:rsidRPr="009213FF" w:rsidRDefault="00450C22" w:rsidP="00450C22">
      <w:pPr>
        <w:spacing w:after="120"/>
        <w:rPr>
          <w:rFonts w:ascii="Arial" w:eastAsia="MS Mincho" w:hAnsi="Arial" w:cs="Arial"/>
          <w:lang w:eastAsia="ja-JP"/>
        </w:rPr>
      </w:pPr>
      <w:r w:rsidRPr="009213FF">
        <w:rPr>
          <w:rFonts w:ascii="Arial" w:eastAsia="MS Mincho" w:hAnsi="Arial" w:cs="Arial"/>
          <w:b/>
          <w:u w:val="single"/>
          <w:lang w:eastAsia="ja-JP"/>
        </w:rPr>
        <w:t>Question 2:</w:t>
      </w:r>
      <w:r w:rsidRPr="009213FF">
        <w:rPr>
          <w:rFonts w:ascii="Arial" w:eastAsia="MS Mincho" w:hAnsi="Arial" w:cs="Arial"/>
          <w:lang w:eastAsia="ja-JP"/>
        </w:rPr>
        <w:t xml:space="preserve"> Does RAN WG4 </w:t>
      </w:r>
      <w:r>
        <w:rPr>
          <w:rFonts w:ascii="Arial" w:eastAsia="MS Mincho" w:hAnsi="Arial" w:cs="Arial" w:hint="eastAsia"/>
          <w:lang w:eastAsia="ja-JP"/>
        </w:rPr>
        <w:t>think</w:t>
      </w:r>
      <w:r w:rsidRPr="009213FF">
        <w:rPr>
          <w:rFonts w:ascii="Arial" w:eastAsia="MS Mincho" w:hAnsi="Arial" w:cs="Arial"/>
          <w:lang w:eastAsia="ja-JP"/>
        </w:rPr>
        <w:t xml:space="preserve"> that the both test methods (the standard method and the reduced-complexity method with time-multiplexed cells) will provide identical results for the UE, if the test requirements are not modified?</w:t>
      </w:r>
    </w:p>
    <w:p w:rsidR="00450C22" w:rsidRDefault="00450C22" w:rsidP="00450C22">
      <w:pPr>
        <w:spacing w:after="120"/>
        <w:rPr>
          <w:rFonts w:ascii="Arial" w:eastAsia="MS Mincho" w:hAnsi="Arial" w:cs="Arial"/>
          <w:lang w:eastAsia="ja-JP"/>
        </w:rPr>
      </w:pPr>
      <w:r w:rsidRPr="009213FF">
        <w:rPr>
          <w:rFonts w:ascii="Arial" w:eastAsia="MS Mincho" w:hAnsi="Arial" w:cs="Arial"/>
          <w:b/>
          <w:u w:val="single"/>
          <w:lang w:eastAsia="ja-JP"/>
        </w:rPr>
        <w:t xml:space="preserve">Question </w:t>
      </w:r>
      <w:r w:rsidRPr="009213FF">
        <w:rPr>
          <w:rFonts w:ascii="Arial" w:eastAsia="MS Mincho" w:hAnsi="Arial" w:cs="Arial" w:hint="eastAsia"/>
          <w:b/>
          <w:u w:val="single"/>
          <w:lang w:eastAsia="ja-JP"/>
        </w:rPr>
        <w:t>3:</w:t>
      </w:r>
      <w:r w:rsidRPr="009213FF">
        <w:rPr>
          <w:rFonts w:ascii="Arial" w:eastAsia="MS Mincho" w:hAnsi="Arial" w:cs="Arial"/>
          <w:lang w:eastAsia="ja-JP"/>
        </w:rPr>
        <w:t xml:space="preserve"> </w:t>
      </w:r>
      <w:r w:rsidRPr="009213FF">
        <w:rPr>
          <w:rFonts w:ascii="Arial" w:eastAsia="MS Mincho" w:hAnsi="Arial" w:cs="Arial" w:hint="eastAsia"/>
          <w:lang w:eastAsia="ja-JP"/>
        </w:rPr>
        <w:t xml:space="preserve">If answer to the Question 2 is </w:t>
      </w:r>
      <w:r w:rsidRPr="009213FF">
        <w:rPr>
          <w:rFonts w:ascii="Arial" w:eastAsia="MS Mincho" w:hAnsi="Arial" w:cs="Arial"/>
          <w:lang w:eastAsia="ja-JP"/>
        </w:rPr>
        <w:t>“</w:t>
      </w:r>
      <w:r w:rsidRPr="009213FF">
        <w:rPr>
          <w:rFonts w:ascii="Arial" w:eastAsia="MS Mincho" w:hAnsi="Arial" w:cs="Arial" w:hint="eastAsia"/>
          <w:lang w:eastAsia="ja-JP"/>
        </w:rPr>
        <w:t>No</w:t>
      </w:r>
      <w:r w:rsidRPr="009213FF">
        <w:rPr>
          <w:rFonts w:ascii="Arial" w:eastAsia="MS Mincho" w:hAnsi="Arial" w:cs="Arial"/>
          <w:lang w:eastAsia="ja-JP"/>
        </w:rPr>
        <w:t>”</w:t>
      </w:r>
      <w:r w:rsidRPr="009213FF">
        <w:rPr>
          <w:rFonts w:ascii="Arial" w:eastAsia="MS Mincho" w:hAnsi="Arial" w:cs="Arial" w:hint="eastAsia"/>
          <w:lang w:eastAsia="ja-JP"/>
        </w:rPr>
        <w:t>, d</w:t>
      </w:r>
      <w:r w:rsidRPr="009213FF">
        <w:rPr>
          <w:rFonts w:ascii="Arial" w:eastAsia="MS Mincho" w:hAnsi="Arial" w:cs="Arial"/>
          <w:lang w:eastAsia="ja-JP"/>
        </w:rPr>
        <w:t xml:space="preserve">oes RAN WG4 </w:t>
      </w:r>
      <w:r w:rsidRPr="009213FF">
        <w:rPr>
          <w:rFonts w:ascii="Arial" w:eastAsia="MS Mincho" w:hAnsi="Arial" w:cs="Arial" w:hint="eastAsia"/>
          <w:lang w:eastAsia="ja-JP"/>
        </w:rPr>
        <w:t>think</w:t>
      </w:r>
      <w:r w:rsidRPr="009213FF">
        <w:rPr>
          <w:rFonts w:ascii="Arial" w:eastAsia="MS Mincho" w:hAnsi="Arial" w:cs="Arial"/>
          <w:lang w:eastAsia="ja-JP"/>
        </w:rPr>
        <w:t xml:space="preserve"> th</w:t>
      </w:r>
      <w:r w:rsidRPr="009213FF">
        <w:rPr>
          <w:rFonts w:ascii="Arial" w:eastAsia="MS Mincho" w:hAnsi="Arial" w:cs="Arial" w:hint="eastAsia"/>
          <w:lang w:eastAsia="ja-JP"/>
        </w:rPr>
        <w:t xml:space="preserve">e proposed method is </w:t>
      </w:r>
      <w:r w:rsidRPr="009213FF">
        <w:rPr>
          <w:rFonts w:ascii="Arial" w:eastAsia="MS Mincho" w:hAnsi="Arial" w:cs="Arial"/>
          <w:lang w:eastAsia="ja-JP"/>
        </w:rPr>
        <w:t>acceptable</w:t>
      </w:r>
      <w:r w:rsidRPr="009213FF">
        <w:rPr>
          <w:rFonts w:ascii="Arial" w:eastAsia="MS Mincho" w:hAnsi="Arial" w:cs="Arial" w:hint="eastAsia"/>
          <w:lang w:eastAsia="ja-JP"/>
        </w:rPr>
        <w:t xml:space="preserve"> considering the </w:t>
      </w:r>
      <w:r w:rsidRPr="009213FF">
        <w:rPr>
          <w:rFonts w:ascii="Arial" w:eastAsia="MS Mincho" w:hAnsi="Arial" w:cs="Arial"/>
          <w:lang w:eastAsia="ja-JP"/>
        </w:rPr>
        <w:t>trade-off</w:t>
      </w:r>
      <w:r w:rsidRPr="009213FF">
        <w:rPr>
          <w:rFonts w:ascii="Arial" w:eastAsia="MS Mincho" w:hAnsi="Arial" w:cs="Arial" w:hint="eastAsia"/>
          <w:lang w:eastAsia="ja-JP"/>
        </w:rPr>
        <w:t xml:space="preserve"> between TE complexity and test condition stringentness</w:t>
      </w:r>
      <w:r w:rsidRPr="009213FF">
        <w:rPr>
          <w:rFonts w:ascii="Arial" w:eastAsia="MS Mincho" w:hAnsi="Arial" w:cs="Arial"/>
          <w:lang w:eastAsia="ja-JP"/>
        </w:rPr>
        <w:t>?</w:t>
      </w:r>
    </w:p>
    <w:p w:rsidR="00450C22" w:rsidRPr="009213FF" w:rsidRDefault="00450C22" w:rsidP="00450C22">
      <w:pPr>
        <w:spacing w:after="120"/>
        <w:rPr>
          <w:rFonts w:ascii="Arial" w:eastAsia="MS Mincho" w:hAnsi="Arial" w:cs="Arial"/>
          <w:lang w:eastAsia="ja-JP"/>
        </w:rPr>
      </w:pPr>
      <w:r>
        <w:rPr>
          <w:rFonts w:ascii="Arial" w:eastAsia="MS Mincho" w:hAnsi="Arial" w:cs="Arial"/>
          <w:lang w:eastAsia="ja-JP"/>
        </w:rPr>
        <w:t xml:space="preserve">In this </w:t>
      </w:r>
      <w:r w:rsidR="005712A6">
        <w:rPr>
          <w:rFonts w:ascii="Arial" w:eastAsia="MS Mincho" w:hAnsi="Arial" w:cs="Arial"/>
          <w:lang w:eastAsia="ja-JP"/>
        </w:rPr>
        <w:t>paper,</w:t>
      </w:r>
      <w:r>
        <w:rPr>
          <w:rFonts w:ascii="Arial" w:eastAsia="MS Mincho" w:hAnsi="Arial" w:cs="Arial"/>
          <w:lang w:eastAsia="ja-JP"/>
        </w:rPr>
        <w:t xml:space="preserve"> we express Rohde &amp; Schwarz view to </w:t>
      </w:r>
      <w:r w:rsidR="00CB314F">
        <w:rPr>
          <w:rFonts w:ascii="Arial" w:eastAsia="MS Mincho" w:hAnsi="Arial" w:cs="Arial"/>
          <w:lang w:eastAsia="ja-JP"/>
        </w:rPr>
        <w:t>these questions</w:t>
      </w:r>
      <w:r>
        <w:rPr>
          <w:rFonts w:ascii="Arial" w:eastAsia="MS Mincho" w:hAnsi="Arial" w:cs="Arial"/>
          <w:lang w:eastAsia="ja-JP"/>
        </w:rPr>
        <w:t xml:space="preserve">. </w:t>
      </w:r>
    </w:p>
    <w:p w:rsidR="00E02E35" w:rsidRPr="00450C22" w:rsidRDefault="00E02E35" w:rsidP="009268C1">
      <w:pPr>
        <w:jc w:val="both"/>
        <w:rPr>
          <w:rFonts w:ascii="Arial" w:hAnsi="Arial" w:cs="Arial"/>
        </w:rPr>
      </w:pPr>
    </w:p>
    <w:p w:rsidR="00D45A02" w:rsidRPr="00973701" w:rsidRDefault="00524B75" w:rsidP="00F173B6">
      <w:pPr>
        <w:pStyle w:val="Heading1"/>
        <w:numPr>
          <w:ilvl w:val="0"/>
          <w:numId w:val="4"/>
        </w:numPr>
        <w:rPr>
          <w:rFonts w:cs="Arial"/>
          <w:lang w:val="en-US"/>
        </w:rPr>
      </w:pPr>
      <w:r w:rsidRPr="00973701">
        <w:rPr>
          <w:rFonts w:cs="Arial"/>
          <w:lang w:val="en-US"/>
        </w:rPr>
        <w:t>Discussion</w:t>
      </w:r>
    </w:p>
    <w:p w:rsidR="00450C22" w:rsidRDefault="00450C22" w:rsidP="00450C22">
      <w:pPr>
        <w:spacing w:after="120"/>
        <w:rPr>
          <w:rFonts w:ascii="Arial" w:eastAsia="MS Mincho" w:hAnsi="Arial" w:cs="Arial"/>
          <w:lang w:eastAsia="ja-JP"/>
        </w:rPr>
      </w:pPr>
      <w:r>
        <w:rPr>
          <w:rFonts w:ascii="Arial" w:eastAsia="MS Mincho" w:hAnsi="Arial" w:cs="Arial"/>
          <w:b/>
          <w:u w:val="single"/>
          <w:lang w:val="en-US" w:eastAsia="ja-JP"/>
        </w:rPr>
        <w:t xml:space="preserve">To </w:t>
      </w:r>
      <w:r w:rsidRPr="00450C22">
        <w:rPr>
          <w:rFonts w:ascii="Arial" w:eastAsia="MS Mincho" w:hAnsi="Arial" w:cs="Arial"/>
          <w:b/>
          <w:u w:val="single"/>
          <w:lang w:eastAsia="ja-JP"/>
        </w:rPr>
        <w:t>Question 1:</w:t>
      </w:r>
      <w:r w:rsidRPr="00450C22">
        <w:rPr>
          <w:rFonts w:ascii="Arial" w:eastAsia="MS Mincho" w:hAnsi="Arial" w:cs="Arial"/>
          <w:lang w:eastAsia="ja-JP"/>
        </w:rPr>
        <w:t xml:space="preserve"> </w:t>
      </w:r>
      <w:r w:rsidR="006B58F6">
        <w:rPr>
          <w:rFonts w:ascii="Arial" w:eastAsia="MS Mincho" w:hAnsi="Arial" w:cs="Arial"/>
          <w:lang w:eastAsia="ja-JP"/>
        </w:rPr>
        <w:t>For sake of simplicity, these tests have already been defined without fading (present and mostly significant in real operation). Removing also the simultaneous interference will further increase the gap between testing and reality, as such reduce the test efficiency. We understand the</w:t>
      </w:r>
      <w:r w:rsidR="005712A6">
        <w:rPr>
          <w:rFonts w:ascii="Arial" w:eastAsia="MS Mincho" w:hAnsi="Arial" w:cs="Arial"/>
          <w:lang w:eastAsia="ja-JP"/>
        </w:rPr>
        <w:t xml:space="preserve"> increase of cell number</w:t>
      </w:r>
      <w:r w:rsidR="006B58F6">
        <w:rPr>
          <w:rFonts w:ascii="Arial" w:eastAsia="MS Mincho" w:hAnsi="Arial" w:cs="Arial"/>
          <w:lang w:eastAsia="ja-JP"/>
        </w:rPr>
        <w:t xml:space="preserve"> with each new carrier, nevertheless in order to preserve </w:t>
      </w:r>
      <w:r w:rsidR="006B58F6" w:rsidRPr="006B58F6">
        <w:rPr>
          <w:rFonts w:ascii="Arial" w:eastAsia="MS Mincho" w:hAnsi="Arial" w:cs="Arial"/>
          <w:lang w:eastAsia="ja-JP"/>
        </w:rPr>
        <w:t>comparability</w:t>
      </w:r>
      <w:r w:rsidR="006B58F6">
        <w:rPr>
          <w:rFonts w:ascii="Arial" w:eastAsia="MS Mincho" w:hAnsi="Arial" w:cs="Arial"/>
          <w:lang w:eastAsia="ja-JP"/>
        </w:rPr>
        <w:t xml:space="preserve"> between the 2-5 CC cases</w:t>
      </w:r>
      <w:r w:rsidR="000F41C2">
        <w:rPr>
          <w:rFonts w:ascii="Arial" w:eastAsia="MS Mincho" w:hAnsi="Arial" w:cs="Arial"/>
          <w:lang w:eastAsia="ja-JP"/>
        </w:rPr>
        <w:t xml:space="preserve"> (from RAN1 perspective all Rel-10 feature)</w:t>
      </w:r>
      <w:r w:rsidR="006B58F6">
        <w:rPr>
          <w:rFonts w:ascii="Arial" w:eastAsia="MS Mincho" w:hAnsi="Arial" w:cs="Arial"/>
          <w:lang w:eastAsia="ja-JP"/>
        </w:rPr>
        <w:t xml:space="preserve">, we think same logic in testing should be followed. </w:t>
      </w:r>
    </w:p>
    <w:p w:rsidR="00450C22" w:rsidRDefault="00450C22" w:rsidP="00450C22">
      <w:pPr>
        <w:spacing w:after="120"/>
        <w:rPr>
          <w:rFonts w:ascii="Arial" w:eastAsia="MS Mincho" w:hAnsi="Arial" w:cs="Arial"/>
          <w:b/>
          <w:u w:val="single"/>
          <w:lang w:eastAsia="ja-JP"/>
        </w:rPr>
      </w:pPr>
    </w:p>
    <w:p w:rsidR="00450C22" w:rsidRPr="00450C22" w:rsidRDefault="00450C22" w:rsidP="00450C22">
      <w:pPr>
        <w:spacing w:after="120"/>
        <w:rPr>
          <w:rFonts w:ascii="Arial" w:eastAsia="MS Mincho" w:hAnsi="Arial" w:cs="Arial"/>
          <w:lang w:eastAsia="ja-JP"/>
        </w:rPr>
      </w:pPr>
      <w:r>
        <w:rPr>
          <w:rFonts w:ascii="Arial" w:eastAsia="MS Mincho" w:hAnsi="Arial" w:cs="Arial"/>
          <w:b/>
          <w:u w:val="single"/>
          <w:lang w:eastAsia="ja-JP"/>
        </w:rPr>
        <w:t>To Q</w:t>
      </w:r>
      <w:r w:rsidRPr="00450C22">
        <w:rPr>
          <w:rFonts w:ascii="Arial" w:eastAsia="MS Mincho" w:hAnsi="Arial" w:cs="Arial"/>
          <w:b/>
          <w:u w:val="single"/>
          <w:lang w:eastAsia="ja-JP"/>
        </w:rPr>
        <w:t>uestion 2:</w:t>
      </w:r>
      <w:r w:rsidR="00386176">
        <w:rPr>
          <w:rFonts w:ascii="Arial" w:eastAsia="MS Mincho" w:hAnsi="Arial" w:cs="Arial"/>
          <w:lang w:eastAsia="ja-JP"/>
        </w:rPr>
        <w:t xml:space="preserve"> We think in case of simultaneous interference – as already deifned in RAN4 – the UE measurement capacity is challenged </w:t>
      </w:r>
      <w:r w:rsidR="00386176">
        <w:rPr>
          <w:rFonts w:ascii="Arial" w:eastAsia="MS Mincho" w:hAnsi="Arial" w:cs="Arial"/>
          <w:lang w:eastAsia="ja-JP"/>
        </w:rPr>
        <w:t>more,</w:t>
      </w:r>
      <w:r w:rsidR="00386176">
        <w:rPr>
          <w:rFonts w:ascii="Arial" w:eastAsia="MS Mincho" w:hAnsi="Arial" w:cs="Arial"/>
          <w:lang w:eastAsia="ja-JP"/>
        </w:rPr>
        <w:t xml:space="preserve"> since the UE will have to cope with the interference conditions continuoesly and at the same time on all the SCells. Since this is the default case in real operation, the </w:t>
      </w:r>
      <w:r w:rsidR="006B58F6">
        <w:rPr>
          <w:rFonts w:ascii="Arial" w:eastAsia="MS Mincho" w:hAnsi="Arial" w:cs="Arial"/>
          <w:lang w:eastAsia="ja-JP"/>
        </w:rPr>
        <w:t>challenge of simultaneosly fulfilling the requirements for all the cells, might be more important that fulfillig more accurate requirement separately for each cell.</w:t>
      </w:r>
    </w:p>
    <w:p w:rsidR="005712A6" w:rsidRDefault="005712A6" w:rsidP="005712A6">
      <w:pPr>
        <w:spacing w:after="120"/>
        <w:rPr>
          <w:rFonts w:ascii="Arial" w:eastAsia="MS Mincho" w:hAnsi="Arial" w:cs="Arial"/>
          <w:b/>
          <w:u w:val="single"/>
          <w:lang w:eastAsia="ja-JP"/>
        </w:rPr>
      </w:pPr>
    </w:p>
    <w:p w:rsidR="00386176" w:rsidRDefault="00450C22" w:rsidP="00450C22">
      <w:pPr>
        <w:rPr>
          <w:rFonts w:ascii="Arial" w:eastAsia="MS Mincho" w:hAnsi="Arial" w:cs="Arial"/>
          <w:lang w:eastAsia="ja-JP"/>
        </w:rPr>
      </w:pPr>
      <w:r w:rsidRPr="00450C22">
        <w:rPr>
          <w:rFonts w:ascii="Arial" w:eastAsia="MS Mincho" w:hAnsi="Arial" w:cs="Arial"/>
          <w:b/>
          <w:u w:val="single"/>
          <w:lang w:eastAsia="ja-JP"/>
        </w:rPr>
        <w:t>To Q</w:t>
      </w:r>
      <w:r w:rsidRPr="00450C22">
        <w:rPr>
          <w:rFonts w:ascii="Arial" w:eastAsia="MS Mincho" w:hAnsi="Arial" w:cs="Arial"/>
          <w:b/>
          <w:u w:val="single"/>
          <w:lang w:eastAsia="ja-JP"/>
        </w:rPr>
        <w:t xml:space="preserve">uestion </w:t>
      </w:r>
      <w:r w:rsidRPr="00450C22">
        <w:rPr>
          <w:rFonts w:ascii="Arial" w:eastAsia="MS Mincho" w:hAnsi="Arial" w:cs="Arial" w:hint="eastAsia"/>
          <w:b/>
          <w:u w:val="single"/>
          <w:lang w:eastAsia="ja-JP"/>
        </w:rPr>
        <w:t>3:</w:t>
      </w:r>
      <w:r w:rsidRPr="00450C22">
        <w:rPr>
          <w:rFonts w:ascii="Arial" w:eastAsia="MS Mincho" w:hAnsi="Arial" w:cs="Arial"/>
          <w:lang w:eastAsia="ja-JP"/>
        </w:rPr>
        <w:t xml:space="preserve"> </w:t>
      </w:r>
      <w:r w:rsidR="00CB314F">
        <w:rPr>
          <w:rFonts w:ascii="Arial" w:eastAsia="MS Mincho" w:hAnsi="Arial" w:cs="Arial"/>
          <w:lang w:eastAsia="ja-JP"/>
        </w:rPr>
        <w:t>Independent on the answer to question 2, we are not convinced that the TE complexity, and even less the testing costs are reduced. The complexity might be reduced in terms of cells, but the process of time multiplexing the interferring cells is not simple, and cannot be easily guaranteed to happen with required accuracy “on the fly”</w:t>
      </w:r>
      <w:r w:rsidR="000F41C2">
        <w:rPr>
          <w:rFonts w:ascii="Arial" w:eastAsia="MS Mincho" w:hAnsi="Arial" w:cs="Arial"/>
          <w:lang w:eastAsia="ja-JP"/>
        </w:rPr>
        <w:t xml:space="preserve"> and without further delays</w:t>
      </w:r>
      <w:r w:rsidR="00CB314F">
        <w:rPr>
          <w:rFonts w:ascii="Arial" w:eastAsia="MS Mincho" w:hAnsi="Arial" w:cs="Arial"/>
          <w:lang w:eastAsia="ja-JP"/>
        </w:rPr>
        <w:t xml:space="preserve"> during the tests. Moreover for achieving res</w:t>
      </w:r>
      <w:r w:rsidR="000F41C2">
        <w:rPr>
          <w:rFonts w:ascii="Arial" w:eastAsia="MS Mincho" w:hAnsi="Arial" w:cs="Arial"/>
          <w:lang w:eastAsia="ja-JP"/>
        </w:rPr>
        <w:t xml:space="preserve">ults with </w:t>
      </w:r>
      <w:r w:rsidR="00CB314F">
        <w:rPr>
          <w:rFonts w:ascii="Arial" w:eastAsia="MS Mincho" w:hAnsi="Arial" w:cs="Arial"/>
          <w:lang w:eastAsia="ja-JP"/>
        </w:rPr>
        <w:t xml:space="preserve">similar statistical significane, the test time will increase lienarly with the decreace of the number of interfering cells. As </w:t>
      </w:r>
      <w:r w:rsidR="000F41C2">
        <w:rPr>
          <w:rFonts w:ascii="Arial" w:eastAsia="MS Mincho" w:hAnsi="Arial" w:cs="Arial"/>
          <w:lang w:eastAsia="ja-JP"/>
        </w:rPr>
        <w:t>such,</w:t>
      </w:r>
      <w:r w:rsidR="00CB314F">
        <w:rPr>
          <w:rFonts w:ascii="Arial" w:eastAsia="MS Mincho" w:hAnsi="Arial" w:cs="Arial"/>
          <w:lang w:eastAsia="ja-JP"/>
        </w:rPr>
        <w:t xml:space="preserve"> the one-time higher test equipment </w:t>
      </w:r>
      <w:r w:rsidR="00386176">
        <w:rPr>
          <w:rFonts w:ascii="Arial" w:eastAsia="MS Mincho" w:hAnsi="Arial" w:cs="Arial"/>
          <w:lang w:eastAsia="ja-JP"/>
        </w:rPr>
        <w:t>costs</w:t>
      </w:r>
      <w:r w:rsidR="00CB314F">
        <w:rPr>
          <w:rFonts w:ascii="Arial" w:eastAsia="MS Mincho" w:hAnsi="Arial" w:cs="Arial"/>
          <w:lang w:eastAsia="ja-JP"/>
        </w:rPr>
        <w:t xml:space="preserve"> can be a better trade-off, than the repeating higher costs of the longer testing time.</w:t>
      </w:r>
    </w:p>
    <w:p w:rsidR="009027FC" w:rsidRPr="00450C22" w:rsidRDefault="00CB314F" w:rsidP="00450C22">
      <w:pPr>
        <w:rPr>
          <w:rFonts w:ascii="Arial" w:hAnsi="Arial" w:cs="Arial"/>
          <w:lang w:val="en-US"/>
        </w:rPr>
      </w:pPr>
      <w:r>
        <w:rPr>
          <w:rFonts w:ascii="Arial" w:eastAsia="MS Mincho" w:hAnsi="Arial" w:cs="Arial"/>
          <w:lang w:eastAsia="ja-JP"/>
        </w:rPr>
        <w:t xml:space="preserve">   </w:t>
      </w:r>
    </w:p>
    <w:p w:rsidR="00E95617" w:rsidRPr="00973701" w:rsidRDefault="00E95617" w:rsidP="00E95617">
      <w:pPr>
        <w:jc w:val="both"/>
        <w:rPr>
          <w:rFonts w:ascii="Arial" w:hAnsi="Arial" w:cs="Arial"/>
          <w:lang w:val="en-US"/>
        </w:rPr>
      </w:pPr>
    </w:p>
    <w:p w:rsidR="005E5D6E" w:rsidRPr="00973701" w:rsidRDefault="00801F71" w:rsidP="005E5D6E">
      <w:pPr>
        <w:pStyle w:val="Heading1"/>
        <w:numPr>
          <w:ilvl w:val="0"/>
          <w:numId w:val="4"/>
        </w:numPr>
        <w:rPr>
          <w:rFonts w:cs="Arial"/>
          <w:lang w:val="en-US"/>
        </w:rPr>
      </w:pPr>
      <w:r w:rsidRPr="00973701">
        <w:rPr>
          <w:rFonts w:cs="Arial"/>
          <w:lang w:val="en-US"/>
        </w:rPr>
        <w:t>Conclusion</w:t>
      </w:r>
    </w:p>
    <w:p w:rsidR="00D86D50" w:rsidRPr="00973701" w:rsidRDefault="00450C22" w:rsidP="00D86D50">
      <w:pPr>
        <w:rPr>
          <w:rFonts w:ascii="Arial" w:hAnsi="Arial" w:cs="Arial"/>
          <w:lang w:val="en-US"/>
        </w:rPr>
      </w:pPr>
      <w:r>
        <w:rPr>
          <w:rFonts w:ascii="Arial" w:hAnsi="Arial" w:cs="Arial"/>
          <w:lang w:val="en-US"/>
        </w:rPr>
        <w:t>Based in the arguments above, we don’</w:t>
      </w:r>
      <w:r w:rsidR="000F41C2">
        <w:rPr>
          <w:rFonts w:ascii="Arial" w:hAnsi="Arial" w:cs="Arial"/>
          <w:lang w:val="en-US"/>
        </w:rPr>
        <w:t>t think that the method proposed</w:t>
      </w:r>
      <w:r>
        <w:rPr>
          <w:rFonts w:ascii="Arial" w:hAnsi="Arial" w:cs="Arial"/>
          <w:lang w:val="en-US"/>
        </w:rPr>
        <w:t xml:space="preserve"> address</w:t>
      </w:r>
      <w:r w:rsidR="000F41C2">
        <w:rPr>
          <w:rFonts w:ascii="Arial" w:hAnsi="Arial" w:cs="Arial"/>
          <w:lang w:val="en-US"/>
        </w:rPr>
        <w:t>es</w:t>
      </w:r>
      <w:r>
        <w:rPr>
          <w:rFonts w:ascii="Arial" w:hAnsi="Arial" w:cs="Arial"/>
          <w:lang w:val="en-US"/>
        </w:rPr>
        <w:t xml:space="preserve"> </w:t>
      </w:r>
      <w:bookmarkStart w:id="0" w:name="_GoBack"/>
      <w:r>
        <w:rPr>
          <w:rFonts w:ascii="Arial" w:hAnsi="Arial" w:cs="Arial"/>
          <w:lang w:val="en-US"/>
        </w:rPr>
        <w:t>correctly</w:t>
      </w:r>
      <w:bookmarkEnd w:id="0"/>
      <w:r>
        <w:rPr>
          <w:rFonts w:ascii="Arial" w:hAnsi="Arial" w:cs="Arial"/>
          <w:lang w:val="en-US"/>
        </w:rPr>
        <w:t xml:space="preserve"> the requirements </w:t>
      </w:r>
      <w:r w:rsidR="000F41C2">
        <w:rPr>
          <w:rFonts w:ascii="Arial" w:hAnsi="Arial" w:cs="Arial"/>
          <w:lang w:val="en-US"/>
        </w:rPr>
        <w:t xml:space="preserve">as intended by RAN4 and significant for real operation, and also does not guarantee a good trade-off between TE complexity and requirements </w:t>
      </w:r>
      <w:r w:rsidR="000F41C2" w:rsidRPr="000F41C2">
        <w:rPr>
          <w:rFonts w:ascii="Arial" w:hAnsi="Arial" w:cs="Arial"/>
          <w:lang w:val="en-US"/>
        </w:rPr>
        <w:t>stringentness</w:t>
      </w:r>
      <w:r w:rsidR="000F41C2">
        <w:rPr>
          <w:rFonts w:ascii="Arial" w:hAnsi="Arial" w:cs="Arial"/>
          <w:lang w:val="en-US"/>
        </w:rPr>
        <w:t>.</w:t>
      </w:r>
    </w:p>
    <w:p w:rsidR="002A4888" w:rsidRPr="00973701" w:rsidRDefault="002A4888" w:rsidP="002A4888">
      <w:pPr>
        <w:rPr>
          <w:rFonts w:ascii="Arial" w:hAnsi="Arial" w:cs="Arial"/>
          <w:lang w:val="en-US"/>
        </w:rPr>
      </w:pPr>
    </w:p>
    <w:p w:rsidR="001B7964" w:rsidRPr="00973701" w:rsidRDefault="009E2FBB" w:rsidP="001B7964">
      <w:pPr>
        <w:pStyle w:val="Heading1"/>
        <w:numPr>
          <w:ilvl w:val="0"/>
          <w:numId w:val="4"/>
        </w:numPr>
        <w:rPr>
          <w:rFonts w:cs="Arial"/>
          <w:lang w:val="en-US"/>
        </w:rPr>
      </w:pPr>
      <w:r w:rsidRPr="00973701">
        <w:rPr>
          <w:rFonts w:cs="Arial"/>
          <w:lang w:val="en-US"/>
        </w:rPr>
        <w:t>Reference</w:t>
      </w:r>
      <w:r w:rsidR="00CA6CC5" w:rsidRPr="00973701">
        <w:rPr>
          <w:rFonts w:cs="Arial"/>
          <w:lang w:val="en-US"/>
        </w:rPr>
        <w:t>s</w:t>
      </w:r>
    </w:p>
    <w:p w:rsidR="008E63CC" w:rsidRPr="00973701" w:rsidRDefault="008E63CC" w:rsidP="008E63CC">
      <w:pPr>
        <w:ind w:left="720"/>
        <w:rPr>
          <w:rFonts w:ascii="Arial" w:hAnsi="Arial" w:cs="Arial"/>
          <w:lang w:val="en-US"/>
        </w:rPr>
      </w:pPr>
      <w:r w:rsidRPr="00973701">
        <w:rPr>
          <w:rFonts w:ascii="Arial" w:hAnsi="Arial" w:cs="Arial"/>
          <w:lang w:val="en-US"/>
        </w:rPr>
        <w:t>[</w:t>
      </w:r>
      <w:r w:rsidR="00B81EAF" w:rsidRPr="00973701">
        <w:rPr>
          <w:rFonts w:ascii="Arial" w:hAnsi="Arial" w:cs="Arial"/>
          <w:lang w:val="en-US"/>
        </w:rPr>
        <w:t>1</w:t>
      </w:r>
      <w:r w:rsidRPr="00973701">
        <w:rPr>
          <w:rFonts w:ascii="Arial" w:hAnsi="Arial" w:cs="Arial"/>
          <w:lang w:val="en-US"/>
        </w:rPr>
        <w:t xml:space="preserve">] </w:t>
      </w:r>
      <w:r w:rsidR="00F6145A" w:rsidRPr="00F6145A">
        <w:rPr>
          <w:rFonts w:ascii="Arial" w:hAnsi="Arial" w:cs="Arial"/>
          <w:lang w:val="en-US"/>
        </w:rPr>
        <w:t>R4-1707037</w:t>
      </w:r>
      <w:r w:rsidR="008222DD">
        <w:rPr>
          <w:rFonts w:ascii="Arial" w:hAnsi="Arial" w:cs="Arial"/>
          <w:lang w:val="en-US"/>
        </w:rPr>
        <w:t xml:space="preserve">: </w:t>
      </w:r>
      <w:r w:rsidR="00F6145A" w:rsidRPr="00F6145A">
        <w:rPr>
          <w:rFonts w:ascii="Arial" w:hAnsi="Arial" w:cs="Arial"/>
          <w:lang w:val="en-US"/>
        </w:rPr>
        <w:t>LS to consideration for the test procedure of 4CA and 5CA RSRP accuracy tests</w:t>
      </w:r>
      <w:r w:rsidR="008222DD">
        <w:rPr>
          <w:rFonts w:ascii="Arial" w:hAnsi="Arial" w:cs="Arial"/>
          <w:lang w:val="en-US"/>
        </w:rPr>
        <w:t>,</w:t>
      </w:r>
      <w:r w:rsidR="00F6145A">
        <w:rPr>
          <w:rFonts w:ascii="Arial" w:hAnsi="Arial" w:cs="Arial"/>
          <w:lang w:val="en-US"/>
        </w:rPr>
        <w:t xml:space="preserve"> RAN4</w:t>
      </w:r>
    </w:p>
    <w:p w:rsidR="008E63CC" w:rsidRDefault="008E63CC" w:rsidP="00D86E87">
      <w:pPr>
        <w:ind w:left="720"/>
        <w:rPr>
          <w:rFonts w:ascii="Arial" w:hAnsi="Arial" w:cs="Arial"/>
          <w:lang w:val="en-US"/>
        </w:rPr>
      </w:pPr>
    </w:p>
    <w:p w:rsidR="00BA2CE1" w:rsidRPr="00FE4AE7" w:rsidRDefault="00BA2CE1" w:rsidP="00AF19CD">
      <w:pPr>
        <w:rPr>
          <w:rFonts w:ascii="Arial" w:hAnsi="Arial" w:cs="Arial"/>
          <w:lang w:val="en-US"/>
        </w:rPr>
      </w:pPr>
    </w:p>
    <w:sectPr w:rsidR="00BA2CE1" w:rsidRPr="00FE4AE7" w:rsidSect="002B3F09">
      <w:footerReference w:type="even" r:id="rId7"/>
      <w:footerReference w:type="default" r:id="rId8"/>
      <w:pgSz w:w="11907" w:h="16840" w:code="9"/>
      <w:pgMar w:top="1134" w:right="1021" w:bottom="1287"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DAA" w:rsidRDefault="00DB6DAA">
      <w:r>
        <w:separator/>
      </w:r>
    </w:p>
  </w:endnote>
  <w:endnote w:type="continuationSeparator" w:id="0">
    <w:p w:rsidR="00DB6DAA" w:rsidRDefault="00DB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C72" w:rsidRDefault="008F5C72" w:rsidP="002B3F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F5C72" w:rsidRDefault="008F5C72" w:rsidP="004B5A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C72" w:rsidRDefault="008F5C72" w:rsidP="002B3F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712A6">
      <w:rPr>
        <w:rStyle w:val="PageNumber"/>
        <w:noProof/>
      </w:rPr>
      <w:t>1</w:t>
    </w:r>
    <w:r>
      <w:rPr>
        <w:rStyle w:val="PageNumber"/>
      </w:rPr>
      <w:fldChar w:fldCharType="end"/>
    </w:r>
  </w:p>
  <w:p w:rsidR="008F5C72" w:rsidRDefault="008F5C72" w:rsidP="004B5A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DAA" w:rsidRDefault="00DB6DAA">
      <w:r>
        <w:separator/>
      </w:r>
    </w:p>
  </w:footnote>
  <w:footnote w:type="continuationSeparator" w:id="0">
    <w:p w:rsidR="00DB6DAA" w:rsidRDefault="00DB6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D50C3"/>
    <w:multiLevelType w:val="hybridMultilevel"/>
    <w:tmpl w:val="A05EA484"/>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086B6B"/>
    <w:multiLevelType w:val="hybridMultilevel"/>
    <w:tmpl w:val="D61EE1A4"/>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D0F7C01"/>
    <w:multiLevelType w:val="hybridMultilevel"/>
    <w:tmpl w:val="7B88840A"/>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F372FDA"/>
    <w:multiLevelType w:val="hybridMultilevel"/>
    <w:tmpl w:val="3CCCB38E"/>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3C31718"/>
    <w:multiLevelType w:val="hybridMultilevel"/>
    <w:tmpl w:val="412CCAF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EB6FCE"/>
    <w:multiLevelType w:val="hybridMultilevel"/>
    <w:tmpl w:val="0CE631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8A37431"/>
    <w:multiLevelType w:val="hybridMultilevel"/>
    <w:tmpl w:val="A6F69F5E"/>
    <w:lvl w:ilvl="0" w:tplc="66A2ED4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D33D92"/>
    <w:multiLevelType w:val="hybridMultilevel"/>
    <w:tmpl w:val="AF106D8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3"/>
  </w:num>
  <w:num w:numId="4">
    <w:abstractNumId w:val="2"/>
  </w:num>
  <w:num w:numId="5">
    <w:abstractNumId w:val="0"/>
  </w:num>
  <w:num w:numId="6">
    <w:abstractNumId w:val="10"/>
  </w:num>
  <w:num w:numId="7">
    <w:abstractNumId w:val="6"/>
  </w:num>
  <w:num w:numId="8">
    <w:abstractNumId w:val="7"/>
  </w:num>
  <w:num w:numId="9">
    <w:abstractNumId w:val="8"/>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249"/>
    <w:rsid w:val="0000478F"/>
    <w:rsid w:val="0000663C"/>
    <w:rsid w:val="000074A9"/>
    <w:rsid w:val="00012DAA"/>
    <w:rsid w:val="000250CD"/>
    <w:rsid w:val="00030AFF"/>
    <w:rsid w:val="000319A4"/>
    <w:rsid w:val="00036179"/>
    <w:rsid w:val="00042AB2"/>
    <w:rsid w:val="0005360A"/>
    <w:rsid w:val="00055EF1"/>
    <w:rsid w:val="0006400D"/>
    <w:rsid w:val="00071A06"/>
    <w:rsid w:val="000737B8"/>
    <w:rsid w:val="00074F10"/>
    <w:rsid w:val="00080D3A"/>
    <w:rsid w:val="00086EAF"/>
    <w:rsid w:val="00095953"/>
    <w:rsid w:val="00095C59"/>
    <w:rsid w:val="000A1837"/>
    <w:rsid w:val="000A43D1"/>
    <w:rsid w:val="000A45A4"/>
    <w:rsid w:val="000A4E15"/>
    <w:rsid w:val="000A5007"/>
    <w:rsid w:val="000A7177"/>
    <w:rsid w:val="000B12E7"/>
    <w:rsid w:val="000B2325"/>
    <w:rsid w:val="000B24A6"/>
    <w:rsid w:val="000B4248"/>
    <w:rsid w:val="000B439C"/>
    <w:rsid w:val="000B4C5C"/>
    <w:rsid w:val="000C3490"/>
    <w:rsid w:val="000C78DC"/>
    <w:rsid w:val="000D2F1A"/>
    <w:rsid w:val="000E51EF"/>
    <w:rsid w:val="000F29C9"/>
    <w:rsid w:val="000F2EA5"/>
    <w:rsid w:val="000F41C2"/>
    <w:rsid w:val="000F4E4B"/>
    <w:rsid w:val="000F5968"/>
    <w:rsid w:val="000F5984"/>
    <w:rsid w:val="000F75DC"/>
    <w:rsid w:val="001004DF"/>
    <w:rsid w:val="00105AFE"/>
    <w:rsid w:val="00105B39"/>
    <w:rsid w:val="001106B7"/>
    <w:rsid w:val="00117AEB"/>
    <w:rsid w:val="001213B0"/>
    <w:rsid w:val="00130ADC"/>
    <w:rsid w:val="00130B80"/>
    <w:rsid w:val="00132921"/>
    <w:rsid w:val="0013565F"/>
    <w:rsid w:val="001378E9"/>
    <w:rsid w:val="001462B3"/>
    <w:rsid w:val="0014631E"/>
    <w:rsid w:val="00147982"/>
    <w:rsid w:val="0015598E"/>
    <w:rsid w:val="0016230E"/>
    <w:rsid w:val="001667B6"/>
    <w:rsid w:val="001738CD"/>
    <w:rsid w:val="00175198"/>
    <w:rsid w:val="00181924"/>
    <w:rsid w:val="001858CE"/>
    <w:rsid w:val="00186560"/>
    <w:rsid w:val="0019109C"/>
    <w:rsid w:val="00197615"/>
    <w:rsid w:val="00197CCE"/>
    <w:rsid w:val="001B1983"/>
    <w:rsid w:val="001B1A46"/>
    <w:rsid w:val="001B2F7B"/>
    <w:rsid w:val="001B5C40"/>
    <w:rsid w:val="001B7964"/>
    <w:rsid w:val="001C1D94"/>
    <w:rsid w:val="001E247A"/>
    <w:rsid w:val="001E582A"/>
    <w:rsid w:val="001F0AB2"/>
    <w:rsid w:val="001F35F2"/>
    <w:rsid w:val="00201F7D"/>
    <w:rsid w:val="00212C07"/>
    <w:rsid w:val="00217217"/>
    <w:rsid w:val="0021796F"/>
    <w:rsid w:val="00226D64"/>
    <w:rsid w:val="002324EA"/>
    <w:rsid w:val="00233D36"/>
    <w:rsid w:val="00241785"/>
    <w:rsid w:val="00245BC9"/>
    <w:rsid w:val="00251352"/>
    <w:rsid w:val="002524F7"/>
    <w:rsid w:val="002541B0"/>
    <w:rsid w:val="00256293"/>
    <w:rsid w:val="0026637F"/>
    <w:rsid w:val="00272C10"/>
    <w:rsid w:val="002743C7"/>
    <w:rsid w:val="00287502"/>
    <w:rsid w:val="00290A26"/>
    <w:rsid w:val="00291E15"/>
    <w:rsid w:val="002A2D01"/>
    <w:rsid w:val="002A4888"/>
    <w:rsid w:val="002A6E26"/>
    <w:rsid w:val="002A783E"/>
    <w:rsid w:val="002B2E1D"/>
    <w:rsid w:val="002B3F09"/>
    <w:rsid w:val="002B6859"/>
    <w:rsid w:val="002C5DD3"/>
    <w:rsid w:val="002D7B06"/>
    <w:rsid w:val="002E2007"/>
    <w:rsid w:val="002E5238"/>
    <w:rsid w:val="002F46FD"/>
    <w:rsid w:val="002F5A73"/>
    <w:rsid w:val="002F61FD"/>
    <w:rsid w:val="002F703D"/>
    <w:rsid w:val="00307B56"/>
    <w:rsid w:val="00311B5A"/>
    <w:rsid w:val="0031646D"/>
    <w:rsid w:val="00316C29"/>
    <w:rsid w:val="00323C7E"/>
    <w:rsid w:val="00325423"/>
    <w:rsid w:val="0032776B"/>
    <w:rsid w:val="00334203"/>
    <w:rsid w:val="00334619"/>
    <w:rsid w:val="003348F5"/>
    <w:rsid w:val="00335051"/>
    <w:rsid w:val="0033513A"/>
    <w:rsid w:val="00335AF0"/>
    <w:rsid w:val="00335CC7"/>
    <w:rsid w:val="00340175"/>
    <w:rsid w:val="00345070"/>
    <w:rsid w:val="0034548A"/>
    <w:rsid w:val="00346023"/>
    <w:rsid w:val="00351E29"/>
    <w:rsid w:val="003525C7"/>
    <w:rsid w:val="00356C7B"/>
    <w:rsid w:val="0036041F"/>
    <w:rsid w:val="00361100"/>
    <w:rsid w:val="00362743"/>
    <w:rsid w:val="00363432"/>
    <w:rsid w:val="00367D64"/>
    <w:rsid w:val="003739F1"/>
    <w:rsid w:val="00375744"/>
    <w:rsid w:val="0037673F"/>
    <w:rsid w:val="003855FF"/>
    <w:rsid w:val="00386176"/>
    <w:rsid w:val="00391B74"/>
    <w:rsid w:val="003A0011"/>
    <w:rsid w:val="003B073C"/>
    <w:rsid w:val="003C6477"/>
    <w:rsid w:val="003C6C88"/>
    <w:rsid w:val="003D1854"/>
    <w:rsid w:val="003D253B"/>
    <w:rsid w:val="003D6907"/>
    <w:rsid w:val="003F0300"/>
    <w:rsid w:val="003F073F"/>
    <w:rsid w:val="003F2271"/>
    <w:rsid w:val="003F40A6"/>
    <w:rsid w:val="004001B2"/>
    <w:rsid w:val="0040391C"/>
    <w:rsid w:val="004075EF"/>
    <w:rsid w:val="004105AC"/>
    <w:rsid w:val="00414601"/>
    <w:rsid w:val="00421704"/>
    <w:rsid w:val="00427035"/>
    <w:rsid w:val="0044214D"/>
    <w:rsid w:val="00445591"/>
    <w:rsid w:val="00450C22"/>
    <w:rsid w:val="00456F0B"/>
    <w:rsid w:val="00457624"/>
    <w:rsid w:val="00464412"/>
    <w:rsid w:val="00465F22"/>
    <w:rsid w:val="00466270"/>
    <w:rsid w:val="00466D67"/>
    <w:rsid w:val="00471F7B"/>
    <w:rsid w:val="0048134F"/>
    <w:rsid w:val="00483B19"/>
    <w:rsid w:val="00484910"/>
    <w:rsid w:val="0048709B"/>
    <w:rsid w:val="00493465"/>
    <w:rsid w:val="00493954"/>
    <w:rsid w:val="00493FD5"/>
    <w:rsid w:val="004A06C1"/>
    <w:rsid w:val="004A1627"/>
    <w:rsid w:val="004A443B"/>
    <w:rsid w:val="004A772D"/>
    <w:rsid w:val="004B13AA"/>
    <w:rsid w:val="004B2036"/>
    <w:rsid w:val="004B3F23"/>
    <w:rsid w:val="004B5A5A"/>
    <w:rsid w:val="004C0ACC"/>
    <w:rsid w:val="004C16CB"/>
    <w:rsid w:val="004C38C9"/>
    <w:rsid w:val="004C4758"/>
    <w:rsid w:val="004C6E0A"/>
    <w:rsid w:val="004C7021"/>
    <w:rsid w:val="004D1F57"/>
    <w:rsid w:val="004E0467"/>
    <w:rsid w:val="004E2989"/>
    <w:rsid w:val="004E5340"/>
    <w:rsid w:val="0050125F"/>
    <w:rsid w:val="00504616"/>
    <w:rsid w:val="0051374D"/>
    <w:rsid w:val="00513897"/>
    <w:rsid w:val="0052016C"/>
    <w:rsid w:val="00524B75"/>
    <w:rsid w:val="00531608"/>
    <w:rsid w:val="00531E7C"/>
    <w:rsid w:val="00532EA2"/>
    <w:rsid w:val="00532EF8"/>
    <w:rsid w:val="005330E5"/>
    <w:rsid w:val="0053533B"/>
    <w:rsid w:val="00535629"/>
    <w:rsid w:val="00537C61"/>
    <w:rsid w:val="00544D04"/>
    <w:rsid w:val="00552D05"/>
    <w:rsid w:val="005534EE"/>
    <w:rsid w:val="00561093"/>
    <w:rsid w:val="005711DF"/>
    <w:rsid w:val="005712A6"/>
    <w:rsid w:val="005860DF"/>
    <w:rsid w:val="00592286"/>
    <w:rsid w:val="00592A77"/>
    <w:rsid w:val="00596533"/>
    <w:rsid w:val="005A0C0D"/>
    <w:rsid w:val="005A731F"/>
    <w:rsid w:val="005A773E"/>
    <w:rsid w:val="005B07F8"/>
    <w:rsid w:val="005B21AB"/>
    <w:rsid w:val="005B26D8"/>
    <w:rsid w:val="005C1C7B"/>
    <w:rsid w:val="005D6742"/>
    <w:rsid w:val="005E34D5"/>
    <w:rsid w:val="005E53D2"/>
    <w:rsid w:val="005E5D6E"/>
    <w:rsid w:val="005F12C3"/>
    <w:rsid w:val="005F2A84"/>
    <w:rsid w:val="005F3589"/>
    <w:rsid w:val="005F4051"/>
    <w:rsid w:val="005F55A6"/>
    <w:rsid w:val="005F6BBB"/>
    <w:rsid w:val="00600DC3"/>
    <w:rsid w:val="00602987"/>
    <w:rsid w:val="00610817"/>
    <w:rsid w:val="0061176A"/>
    <w:rsid w:val="0062167C"/>
    <w:rsid w:val="00622231"/>
    <w:rsid w:val="0062317B"/>
    <w:rsid w:val="0063355C"/>
    <w:rsid w:val="00641E5C"/>
    <w:rsid w:val="00642242"/>
    <w:rsid w:val="00644681"/>
    <w:rsid w:val="006454A5"/>
    <w:rsid w:val="0065495E"/>
    <w:rsid w:val="00657719"/>
    <w:rsid w:val="00657CEF"/>
    <w:rsid w:val="00660F80"/>
    <w:rsid w:val="0067116A"/>
    <w:rsid w:val="00671D3B"/>
    <w:rsid w:val="00674371"/>
    <w:rsid w:val="006753F7"/>
    <w:rsid w:val="006775E3"/>
    <w:rsid w:val="00690C0D"/>
    <w:rsid w:val="00691AD7"/>
    <w:rsid w:val="00691F7C"/>
    <w:rsid w:val="00694F86"/>
    <w:rsid w:val="006A35CA"/>
    <w:rsid w:val="006A5EF2"/>
    <w:rsid w:val="006B209C"/>
    <w:rsid w:val="006B2DE2"/>
    <w:rsid w:val="006B2F15"/>
    <w:rsid w:val="006B58F6"/>
    <w:rsid w:val="006B672A"/>
    <w:rsid w:val="006B6E68"/>
    <w:rsid w:val="006C399B"/>
    <w:rsid w:val="006C505A"/>
    <w:rsid w:val="006D025D"/>
    <w:rsid w:val="006D1045"/>
    <w:rsid w:val="006D2FC3"/>
    <w:rsid w:val="006D3D62"/>
    <w:rsid w:val="006F02F0"/>
    <w:rsid w:val="006F1688"/>
    <w:rsid w:val="007009C6"/>
    <w:rsid w:val="00707306"/>
    <w:rsid w:val="00715025"/>
    <w:rsid w:val="007158C4"/>
    <w:rsid w:val="007171D5"/>
    <w:rsid w:val="00726AFC"/>
    <w:rsid w:val="00732503"/>
    <w:rsid w:val="0074264B"/>
    <w:rsid w:val="0074332B"/>
    <w:rsid w:val="00746718"/>
    <w:rsid w:val="00747914"/>
    <w:rsid w:val="00760173"/>
    <w:rsid w:val="0076183C"/>
    <w:rsid w:val="00761AAB"/>
    <w:rsid w:val="0076711B"/>
    <w:rsid w:val="007711E8"/>
    <w:rsid w:val="0077696B"/>
    <w:rsid w:val="00780250"/>
    <w:rsid w:val="0078562D"/>
    <w:rsid w:val="007879BF"/>
    <w:rsid w:val="0079189C"/>
    <w:rsid w:val="00793C7A"/>
    <w:rsid w:val="007A1B60"/>
    <w:rsid w:val="007A22E2"/>
    <w:rsid w:val="007A34BB"/>
    <w:rsid w:val="007A5A38"/>
    <w:rsid w:val="007B26CD"/>
    <w:rsid w:val="007C0AAC"/>
    <w:rsid w:val="007C2F85"/>
    <w:rsid w:val="007C4C94"/>
    <w:rsid w:val="007D2926"/>
    <w:rsid w:val="007D5A00"/>
    <w:rsid w:val="007E126E"/>
    <w:rsid w:val="007F56EF"/>
    <w:rsid w:val="007F5C60"/>
    <w:rsid w:val="007F7003"/>
    <w:rsid w:val="007F7910"/>
    <w:rsid w:val="00801F71"/>
    <w:rsid w:val="00802F9A"/>
    <w:rsid w:val="008039A2"/>
    <w:rsid w:val="00806043"/>
    <w:rsid w:val="0080659E"/>
    <w:rsid w:val="0081488B"/>
    <w:rsid w:val="00815B35"/>
    <w:rsid w:val="008212B4"/>
    <w:rsid w:val="008222DD"/>
    <w:rsid w:val="00826FB9"/>
    <w:rsid w:val="00830F62"/>
    <w:rsid w:val="00832A6C"/>
    <w:rsid w:val="00837297"/>
    <w:rsid w:val="008467F5"/>
    <w:rsid w:val="00847115"/>
    <w:rsid w:val="00847DFB"/>
    <w:rsid w:val="00856EDE"/>
    <w:rsid w:val="00860F01"/>
    <w:rsid w:val="008642B5"/>
    <w:rsid w:val="0086520E"/>
    <w:rsid w:val="00867DAA"/>
    <w:rsid w:val="00872120"/>
    <w:rsid w:val="00873CE2"/>
    <w:rsid w:val="00874C7E"/>
    <w:rsid w:val="0088012A"/>
    <w:rsid w:val="00883086"/>
    <w:rsid w:val="008851A1"/>
    <w:rsid w:val="0089031A"/>
    <w:rsid w:val="00891DFB"/>
    <w:rsid w:val="00897462"/>
    <w:rsid w:val="00897C7F"/>
    <w:rsid w:val="008A31CA"/>
    <w:rsid w:val="008A4BCA"/>
    <w:rsid w:val="008A4D15"/>
    <w:rsid w:val="008A7732"/>
    <w:rsid w:val="008B4C8F"/>
    <w:rsid w:val="008C4CDF"/>
    <w:rsid w:val="008E1F97"/>
    <w:rsid w:val="008E2485"/>
    <w:rsid w:val="008E5843"/>
    <w:rsid w:val="008E63CC"/>
    <w:rsid w:val="008F08B9"/>
    <w:rsid w:val="008F5678"/>
    <w:rsid w:val="008F5C72"/>
    <w:rsid w:val="008F7487"/>
    <w:rsid w:val="009027FC"/>
    <w:rsid w:val="00913CE4"/>
    <w:rsid w:val="00914C08"/>
    <w:rsid w:val="00925648"/>
    <w:rsid w:val="009268C1"/>
    <w:rsid w:val="00926FE8"/>
    <w:rsid w:val="009302A5"/>
    <w:rsid w:val="009311FE"/>
    <w:rsid w:val="00934218"/>
    <w:rsid w:val="00950533"/>
    <w:rsid w:val="009527F4"/>
    <w:rsid w:val="00953B21"/>
    <w:rsid w:val="00960313"/>
    <w:rsid w:val="00960EBC"/>
    <w:rsid w:val="009660F4"/>
    <w:rsid w:val="009718CB"/>
    <w:rsid w:val="00973701"/>
    <w:rsid w:val="00975938"/>
    <w:rsid w:val="00977AC4"/>
    <w:rsid w:val="00977F84"/>
    <w:rsid w:val="009820B8"/>
    <w:rsid w:val="009826AB"/>
    <w:rsid w:val="00982E79"/>
    <w:rsid w:val="009841C3"/>
    <w:rsid w:val="009861BB"/>
    <w:rsid w:val="009933D7"/>
    <w:rsid w:val="009A31F3"/>
    <w:rsid w:val="009A3408"/>
    <w:rsid w:val="009A5FDE"/>
    <w:rsid w:val="009A691D"/>
    <w:rsid w:val="009B2250"/>
    <w:rsid w:val="009B2385"/>
    <w:rsid w:val="009B6628"/>
    <w:rsid w:val="009B6E05"/>
    <w:rsid w:val="009C4EF7"/>
    <w:rsid w:val="009D23EE"/>
    <w:rsid w:val="009D34D7"/>
    <w:rsid w:val="009D5649"/>
    <w:rsid w:val="009E0390"/>
    <w:rsid w:val="009E19CE"/>
    <w:rsid w:val="009E2FBB"/>
    <w:rsid w:val="009F1B3A"/>
    <w:rsid w:val="009F28A3"/>
    <w:rsid w:val="00A03893"/>
    <w:rsid w:val="00A079DA"/>
    <w:rsid w:val="00A129E2"/>
    <w:rsid w:val="00A12E0F"/>
    <w:rsid w:val="00A150AB"/>
    <w:rsid w:val="00A164F1"/>
    <w:rsid w:val="00A21725"/>
    <w:rsid w:val="00A22C16"/>
    <w:rsid w:val="00A240E4"/>
    <w:rsid w:val="00A259C9"/>
    <w:rsid w:val="00A32872"/>
    <w:rsid w:val="00A32AA1"/>
    <w:rsid w:val="00A337BA"/>
    <w:rsid w:val="00A36502"/>
    <w:rsid w:val="00A43132"/>
    <w:rsid w:val="00A45681"/>
    <w:rsid w:val="00A47740"/>
    <w:rsid w:val="00A52475"/>
    <w:rsid w:val="00A54CEA"/>
    <w:rsid w:val="00A55B52"/>
    <w:rsid w:val="00A63412"/>
    <w:rsid w:val="00A7061E"/>
    <w:rsid w:val="00A7325C"/>
    <w:rsid w:val="00A7485E"/>
    <w:rsid w:val="00A765ED"/>
    <w:rsid w:val="00A77BF3"/>
    <w:rsid w:val="00A90400"/>
    <w:rsid w:val="00A914D3"/>
    <w:rsid w:val="00A9476C"/>
    <w:rsid w:val="00A97268"/>
    <w:rsid w:val="00AA5AC3"/>
    <w:rsid w:val="00AB2E97"/>
    <w:rsid w:val="00AB6AEA"/>
    <w:rsid w:val="00AC1694"/>
    <w:rsid w:val="00AC1F25"/>
    <w:rsid w:val="00AC6372"/>
    <w:rsid w:val="00AD2BA7"/>
    <w:rsid w:val="00AE339C"/>
    <w:rsid w:val="00AE4070"/>
    <w:rsid w:val="00AE53F2"/>
    <w:rsid w:val="00AF19CD"/>
    <w:rsid w:val="00AF3BBB"/>
    <w:rsid w:val="00B02BEF"/>
    <w:rsid w:val="00B13EC1"/>
    <w:rsid w:val="00B17FAF"/>
    <w:rsid w:val="00B216E6"/>
    <w:rsid w:val="00B22E68"/>
    <w:rsid w:val="00B244DB"/>
    <w:rsid w:val="00B30472"/>
    <w:rsid w:val="00B41277"/>
    <w:rsid w:val="00B47F81"/>
    <w:rsid w:val="00B51A6D"/>
    <w:rsid w:val="00B51DA4"/>
    <w:rsid w:val="00B561CC"/>
    <w:rsid w:val="00B60757"/>
    <w:rsid w:val="00B62D51"/>
    <w:rsid w:val="00B65A09"/>
    <w:rsid w:val="00B70660"/>
    <w:rsid w:val="00B76813"/>
    <w:rsid w:val="00B81EAF"/>
    <w:rsid w:val="00B8242B"/>
    <w:rsid w:val="00B8507E"/>
    <w:rsid w:val="00B92CCE"/>
    <w:rsid w:val="00B941B8"/>
    <w:rsid w:val="00B944AB"/>
    <w:rsid w:val="00B96C84"/>
    <w:rsid w:val="00BA2CE1"/>
    <w:rsid w:val="00BA4EFC"/>
    <w:rsid w:val="00BA5893"/>
    <w:rsid w:val="00BB1FC8"/>
    <w:rsid w:val="00BB5F12"/>
    <w:rsid w:val="00BB6E8C"/>
    <w:rsid w:val="00BD1B06"/>
    <w:rsid w:val="00BD668E"/>
    <w:rsid w:val="00BE2D9D"/>
    <w:rsid w:val="00BE3AD8"/>
    <w:rsid w:val="00BE6CD8"/>
    <w:rsid w:val="00BF2A92"/>
    <w:rsid w:val="00BF5C69"/>
    <w:rsid w:val="00BF7987"/>
    <w:rsid w:val="00C01A13"/>
    <w:rsid w:val="00C03F94"/>
    <w:rsid w:val="00C07653"/>
    <w:rsid w:val="00C07DB6"/>
    <w:rsid w:val="00C12E0F"/>
    <w:rsid w:val="00C13A6F"/>
    <w:rsid w:val="00C14D1E"/>
    <w:rsid w:val="00C22955"/>
    <w:rsid w:val="00C229E6"/>
    <w:rsid w:val="00C22B5D"/>
    <w:rsid w:val="00C258B5"/>
    <w:rsid w:val="00C25F27"/>
    <w:rsid w:val="00C26FA8"/>
    <w:rsid w:val="00C312DA"/>
    <w:rsid w:val="00C32986"/>
    <w:rsid w:val="00C33991"/>
    <w:rsid w:val="00C34FFB"/>
    <w:rsid w:val="00C51946"/>
    <w:rsid w:val="00C51FCF"/>
    <w:rsid w:val="00C52F79"/>
    <w:rsid w:val="00C53BBB"/>
    <w:rsid w:val="00C63593"/>
    <w:rsid w:val="00C67ACC"/>
    <w:rsid w:val="00C738DE"/>
    <w:rsid w:val="00C77E8A"/>
    <w:rsid w:val="00C97431"/>
    <w:rsid w:val="00C97720"/>
    <w:rsid w:val="00CA0A3F"/>
    <w:rsid w:val="00CA26B6"/>
    <w:rsid w:val="00CA38FE"/>
    <w:rsid w:val="00CA455C"/>
    <w:rsid w:val="00CA6CC5"/>
    <w:rsid w:val="00CB0495"/>
    <w:rsid w:val="00CB314F"/>
    <w:rsid w:val="00CB5F85"/>
    <w:rsid w:val="00CC6345"/>
    <w:rsid w:val="00CE250A"/>
    <w:rsid w:val="00CE56E4"/>
    <w:rsid w:val="00CE59A6"/>
    <w:rsid w:val="00CF1059"/>
    <w:rsid w:val="00CF7374"/>
    <w:rsid w:val="00CF74D5"/>
    <w:rsid w:val="00D01D22"/>
    <w:rsid w:val="00D027DE"/>
    <w:rsid w:val="00D06B4E"/>
    <w:rsid w:val="00D10A48"/>
    <w:rsid w:val="00D150B3"/>
    <w:rsid w:val="00D16171"/>
    <w:rsid w:val="00D17ADD"/>
    <w:rsid w:val="00D17EF8"/>
    <w:rsid w:val="00D21AD2"/>
    <w:rsid w:val="00D266A7"/>
    <w:rsid w:val="00D31962"/>
    <w:rsid w:val="00D31F06"/>
    <w:rsid w:val="00D36915"/>
    <w:rsid w:val="00D40225"/>
    <w:rsid w:val="00D41447"/>
    <w:rsid w:val="00D44908"/>
    <w:rsid w:val="00D4595C"/>
    <w:rsid w:val="00D45A02"/>
    <w:rsid w:val="00D55F11"/>
    <w:rsid w:val="00D57720"/>
    <w:rsid w:val="00D57C5C"/>
    <w:rsid w:val="00D6220C"/>
    <w:rsid w:val="00D64A2E"/>
    <w:rsid w:val="00D707DC"/>
    <w:rsid w:val="00D73E21"/>
    <w:rsid w:val="00D81B3F"/>
    <w:rsid w:val="00D86BDC"/>
    <w:rsid w:val="00D86D50"/>
    <w:rsid w:val="00D86E87"/>
    <w:rsid w:val="00D9091B"/>
    <w:rsid w:val="00D92612"/>
    <w:rsid w:val="00D9416A"/>
    <w:rsid w:val="00D97E8D"/>
    <w:rsid w:val="00DA0DDE"/>
    <w:rsid w:val="00DA1321"/>
    <w:rsid w:val="00DA62B7"/>
    <w:rsid w:val="00DB60AB"/>
    <w:rsid w:val="00DB6DAA"/>
    <w:rsid w:val="00DC2981"/>
    <w:rsid w:val="00DC7D06"/>
    <w:rsid w:val="00DD5BBA"/>
    <w:rsid w:val="00DE67BE"/>
    <w:rsid w:val="00DE6AE8"/>
    <w:rsid w:val="00DF5196"/>
    <w:rsid w:val="00DF7810"/>
    <w:rsid w:val="00E02E35"/>
    <w:rsid w:val="00E074D5"/>
    <w:rsid w:val="00E13434"/>
    <w:rsid w:val="00E17D9B"/>
    <w:rsid w:val="00E25024"/>
    <w:rsid w:val="00E261BB"/>
    <w:rsid w:val="00E317DB"/>
    <w:rsid w:val="00E31BE9"/>
    <w:rsid w:val="00E337B0"/>
    <w:rsid w:val="00E36BF5"/>
    <w:rsid w:val="00E37B3D"/>
    <w:rsid w:val="00E526BD"/>
    <w:rsid w:val="00E52CA7"/>
    <w:rsid w:val="00E57B02"/>
    <w:rsid w:val="00E62E0E"/>
    <w:rsid w:val="00E67821"/>
    <w:rsid w:val="00E71ECF"/>
    <w:rsid w:val="00E76249"/>
    <w:rsid w:val="00E82355"/>
    <w:rsid w:val="00E8713E"/>
    <w:rsid w:val="00E914A1"/>
    <w:rsid w:val="00E95617"/>
    <w:rsid w:val="00EA555E"/>
    <w:rsid w:val="00EC2389"/>
    <w:rsid w:val="00EC695A"/>
    <w:rsid w:val="00ED111F"/>
    <w:rsid w:val="00ED21E8"/>
    <w:rsid w:val="00EE3AEC"/>
    <w:rsid w:val="00EF2A78"/>
    <w:rsid w:val="00EF618E"/>
    <w:rsid w:val="00EF7EED"/>
    <w:rsid w:val="00F009C1"/>
    <w:rsid w:val="00F00FDB"/>
    <w:rsid w:val="00F02166"/>
    <w:rsid w:val="00F050CB"/>
    <w:rsid w:val="00F05C62"/>
    <w:rsid w:val="00F063C5"/>
    <w:rsid w:val="00F154B2"/>
    <w:rsid w:val="00F173B6"/>
    <w:rsid w:val="00F178B0"/>
    <w:rsid w:val="00F17C1F"/>
    <w:rsid w:val="00F254B9"/>
    <w:rsid w:val="00F34D19"/>
    <w:rsid w:val="00F36B08"/>
    <w:rsid w:val="00F44C63"/>
    <w:rsid w:val="00F45E46"/>
    <w:rsid w:val="00F45F1A"/>
    <w:rsid w:val="00F52D14"/>
    <w:rsid w:val="00F5561F"/>
    <w:rsid w:val="00F60282"/>
    <w:rsid w:val="00F6145A"/>
    <w:rsid w:val="00F63669"/>
    <w:rsid w:val="00F7435B"/>
    <w:rsid w:val="00F74BE8"/>
    <w:rsid w:val="00F75E2D"/>
    <w:rsid w:val="00F77CA9"/>
    <w:rsid w:val="00F80036"/>
    <w:rsid w:val="00F80E57"/>
    <w:rsid w:val="00F819FB"/>
    <w:rsid w:val="00F84F34"/>
    <w:rsid w:val="00F8553D"/>
    <w:rsid w:val="00F876E5"/>
    <w:rsid w:val="00F96179"/>
    <w:rsid w:val="00FB6723"/>
    <w:rsid w:val="00FC4D60"/>
    <w:rsid w:val="00FC5E90"/>
    <w:rsid w:val="00FD2287"/>
    <w:rsid w:val="00FE4AE7"/>
    <w:rsid w:val="00FF2CF1"/>
    <w:rsid w:val="00FF5462"/>
    <w:rsid w:val="00FF74CE"/>
    <w:rsid w:val="00FF7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78FDCA"/>
  <w15:chartTrackingRefBased/>
  <w15:docId w15:val="{A5E75290-59F0-433C-AF00-FCF7589D9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A6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DocumentMap">
    <w:name w:val="Document Map"/>
    <w:basedOn w:val="Normal"/>
    <w:semiHidden/>
    <w:rsid w:val="001B7964"/>
    <w:pPr>
      <w:shd w:val="clear" w:color="auto" w:fill="000080"/>
    </w:pPr>
    <w:rPr>
      <w:rFonts w:ascii="Tahoma" w:hAnsi="Tahoma" w:cs="Tahoma"/>
    </w:rPr>
  </w:style>
  <w:style w:type="paragraph" w:styleId="BalloonText">
    <w:name w:val="Balloon Text"/>
    <w:basedOn w:val="Normal"/>
    <w:semiHidden/>
    <w:rsid w:val="009C4EF7"/>
    <w:rPr>
      <w:rFonts w:ascii="Tahoma" w:hAnsi="Tahoma" w:cs="Tahoma"/>
      <w:sz w:val="16"/>
      <w:szCs w:val="16"/>
    </w:rPr>
  </w:style>
  <w:style w:type="paragraph" w:customStyle="1" w:styleId="TAL">
    <w:name w:val="TAL"/>
    <w:basedOn w:val="Normal"/>
    <w:link w:val="TALCar"/>
    <w:rsid w:val="0051374D"/>
    <w:pPr>
      <w:keepNext/>
      <w:keepLines/>
      <w:overflowPunct w:val="0"/>
      <w:autoSpaceDE w:val="0"/>
      <w:autoSpaceDN w:val="0"/>
      <w:adjustRightInd w:val="0"/>
      <w:textAlignment w:val="baseline"/>
    </w:pPr>
    <w:rPr>
      <w:rFonts w:ascii="Arial" w:hAnsi="Arial"/>
      <w:sz w:val="18"/>
      <w:lang w:eastAsia="ja-JP"/>
    </w:rPr>
  </w:style>
  <w:style w:type="paragraph" w:customStyle="1" w:styleId="TAC">
    <w:name w:val="TAC"/>
    <w:basedOn w:val="TAL"/>
    <w:link w:val="TACChar"/>
    <w:rsid w:val="0051374D"/>
    <w:pPr>
      <w:jc w:val="center"/>
    </w:pPr>
  </w:style>
  <w:style w:type="paragraph" w:customStyle="1" w:styleId="TH">
    <w:name w:val="TH"/>
    <w:basedOn w:val="Normal"/>
    <w:link w:val="THChar"/>
    <w:rsid w:val="0051374D"/>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51374D"/>
    <w:rPr>
      <w:rFonts w:ascii="Arial" w:hAnsi="Arial"/>
      <w:b/>
      <w:lang w:val="en-GB" w:eastAsia="ja-JP" w:bidi="ar-SA"/>
    </w:rPr>
  </w:style>
  <w:style w:type="character" w:customStyle="1" w:styleId="TALCar">
    <w:name w:val="TAL Car"/>
    <w:link w:val="TAL"/>
    <w:rsid w:val="0051374D"/>
    <w:rPr>
      <w:rFonts w:ascii="Arial" w:hAnsi="Arial"/>
      <w:sz w:val="18"/>
      <w:lang w:val="en-GB" w:eastAsia="ja-JP" w:bidi="ar-SA"/>
    </w:rPr>
  </w:style>
  <w:style w:type="character" w:customStyle="1" w:styleId="TACChar">
    <w:name w:val="TAC Char"/>
    <w:link w:val="TAC"/>
    <w:rsid w:val="0051374D"/>
    <w:rPr>
      <w:rFonts w:ascii="Arial" w:hAnsi="Arial"/>
      <w:sz w:val="18"/>
      <w:lang w:val="en-GB" w:eastAsia="ja-JP" w:bidi="ar-SA"/>
    </w:rPr>
  </w:style>
  <w:style w:type="paragraph" w:customStyle="1" w:styleId="TAN">
    <w:name w:val="TAN"/>
    <w:basedOn w:val="TAL"/>
    <w:rsid w:val="0051374D"/>
    <w:pPr>
      <w:ind w:left="851" w:hanging="851"/>
    </w:pPr>
  </w:style>
  <w:style w:type="paragraph" w:customStyle="1" w:styleId="TAH">
    <w:name w:val="TAH"/>
    <w:basedOn w:val="TAC"/>
    <w:rsid w:val="0019109C"/>
    <w:rPr>
      <w:b/>
    </w:rPr>
  </w:style>
  <w:style w:type="paragraph" w:styleId="PlainText">
    <w:name w:val="Plain Text"/>
    <w:basedOn w:val="Normal"/>
    <w:rsid w:val="0019109C"/>
    <w:pPr>
      <w:overflowPunct w:val="0"/>
      <w:autoSpaceDE w:val="0"/>
      <w:autoSpaceDN w:val="0"/>
      <w:adjustRightInd w:val="0"/>
      <w:spacing w:after="180"/>
      <w:textAlignment w:val="baseline"/>
    </w:pPr>
    <w:rPr>
      <w:rFonts w:ascii="Courier New" w:hAnsi="Courier New"/>
      <w:lang w:val="nb-NO" w:eastAsia="ja-JP"/>
    </w:rPr>
  </w:style>
  <w:style w:type="paragraph" w:styleId="TOC2">
    <w:name w:val="toc 2"/>
    <w:basedOn w:val="TOC1"/>
    <w:semiHidden/>
    <w:rsid w:val="0019109C"/>
    <w:pPr>
      <w:keepLines/>
      <w:widowControl w:val="0"/>
      <w:tabs>
        <w:tab w:val="right" w:leader="dot" w:pos="9639"/>
      </w:tabs>
      <w:overflowPunct w:val="0"/>
      <w:autoSpaceDE w:val="0"/>
      <w:autoSpaceDN w:val="0"/>
      <w:adjustRightInd w:val="0"/>
      <w:ind w:left="851" w:right="425" w:hanging="851"/>
      <w:textAlignment w:val="baseline"/>
    </w:pPr>
    <w:rPr>
      <w:noProof/>
      <w:lang w:eastAsia="ja-JP"/>
    </w:rPr>
  </w:style>
  <w:style w:type="paragraph" w:styleId="TOC1">
    <w:name w:val="toc 1"/>
    <w:basedOn w:val="Normal"/>
    <w:next w:val="Normal"/>
    <w:autoRedefine/>
    <w:semiHidden/>
    <w:rsid w:val="0019109C"/>
  </w:style>
  <w:style w:type="paragraph" w:customStyle="1" w:styleId="NO">
    <w:name w:val="NO"/>
    <w:basedOn w:val="Normal"/>
    <w:link w:val="NOChar"/>
    <w:rsid w:val="0019109C"/>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19109C"/>
    <w:rPr>
      <w:lang w:val="en-GB" w:eastAsia="ja-JP" w:bidi="ar-SA"/>
    </w:rPr>
  </w:style>
  <w:style w:type="paragraph" w:customStyle="1" w:styleId="PL">
    <w:name w:val="PL"/>
    <w:rsid w:val="006B2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table" w:styleId="TableGrid">
    <w:name w:val="Table Grid"/>
    <w:basedOn w:val="TableNormal"/>
    <w:rsid w:val="00BD6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74371"/>
    <w:pPr>
      <w:spacing w:after="120"/>
    </w:pPr>
    <w:rPr>
      <w:rFonts w:ascii="Arial" w:hAnsi="Arial"/>
      <w:lang w:eastAsia="en-US"/>
    </w:rPr>
  </w:style>
  <w:style w:type="character" w:styleId="Hyperlink">
    <w:name w:val="Hyperlink"/>
    <w:rsid w:val="00BE6CD8"/>
    <w:rPr>
      <w:color w:val="0000FF"/>
      <w:u w:val="single"/>
    </w:rPr>
  </w:style>
  <w:style w:type="character" w:styleId="CommentReference">
    <w:name w:val="annotation reference"/>
    <w:semiHidden/>
    <w:rsid w:val="00BE6CD8"/>
    <w:rPr>
      <w:sz w:val="16"/>
    </w:rPr>
  </w:style>
  <w:style w:type="paragraph" w:styleId="TOC6">
    <w:name w:val="toc 6"/>
    <w:basedOn w:val="Normal"/>
    <w:next w:val="Normal"/>
    <w:autoRedefine/>
    <w:rsid w:val="00D41447"/>
    <w:pPr>
      <w:ind w:left="1000"/>
    </w:pPr>
  </w:style>
  <w:style w:type="paragraph" w:styleId="ListParagraph">
    <w:name w:val="List Paragraph"/>
    <w:basedOn w:val="Normal"/>
    <w:uiPriority w:val="34"/>
    <w:qFormat/>
    <w:rsid w:val="00450C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262686">
      <w:bodyDiv w:val="1"/>
      <w:marLeft w:val="0"/>
      <w:marRight w:val="0"/>
      <w:marTop w:val="0"/>
      <w:marBottom w:val="0"/>
      <w:divBdr>
        <w:top w:val="none" w:sz="0" w:space="0" w:color="auto"/>
        <w:left w:val="none" w:sz="0" w:space="0" w:color="auto"/>
        <w:bottom w:val="none" w:sz="0" w:space="0" w:color="auto"/>
        <w:right w:val="none" w:sz="0" w:space="0" w:color="auto"/>
      </w:divBdr>
    </w:div>
    <w:div w:id="158468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Karajani Bledar 1SI1</cp:lastModifiedBy>
  <cp:revision>5</cp:revision>
  <cp:lastPrinted>2009-04-28T11:41:00Z</cp:lastPrinted>
  <dcterms:created xsi:type="dcterms:W3CDTF">2017-08-10T16:21:00Z</dcterms:created>
  <dcterms:modified xsi:type="dcterms:W3CDTF">2017-08-11T21:49:00Z</dcterms:modified>
</cp:coreProperties>
</file>