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D80" w:rsidRDefault="000F2D80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hAnsi="Arial" w:cs="Arial"/>
          <w:i/>
          <w:sz w:val="24"/>
          <w:lang w:eastAsia="zh-CN"/>
        </w:rPr>
      </w:pPr>
      <w:r>
        <w:rPr>
          <w:rFonts w:ascii="Arial" w:hAnsi="Arial" w:cs="Arial"/>
          <w:sz w:val="24"/>
        </w:rPr>
        <w:t>TSG-RAN Wor</w:t>
      </w:r>
      <w:r w:rsidR="00CD5405">
        <w:rPr>
          <w:rFonts w:ascii="Arial" w:hAnsi="Arial" w:cs="Arial"/>
          <w:sz w:val="24"/>
        </w:rPr>
        <w:t xml:space="preserve">king Group 4 (Radio) </w:t>
      </w:r>
      <w:r w:rsidR="00347D1D">
        <w:rPr>
          <w:rFonts w:ascii="Arial" w:hAnsi="Arial" w:cs="Arial"/>
          <w:sz w:val="24"/>
        </w:rPr>
        <w:t>#8</w:t>
      </w:r>
      <w:r w:rsidR="00AC3EAB">
        <w:rPr>
          <w:rFonts w:ascii="Arial" w:hAnsi="Arial" w:cs="Arial"/>
          <w:sz w:val="24"/>
        </w:rPr>
        <w:t>3</w:t>
      </w:r>
      <w:r w:rsidR="003A4994">
        <w:rPr>
          <w:rFonts w:ascii="Arial" w:hAnsi="Arial" w:cs="Arial"/>
          <w:sz w:val="24"/>
        </w:rPr>
        <w:t xml:space="preserve"> </w:t>
      </w:r>
      <w:r w:rsidR="00CD5405">
        <w:rPr>
          <w:rFonts w:ascii="Arial" w:hAnsi="Arial" w:cs="Arial"/>
          <w:sz w:val="24"/>
        </w:rPr>
        <w:t>meeting</w:t>
      </w:r>
      <w:r>
        <w:rPr>
          <w:rFonts w:ascii="Arial" w:hAnsi="Arial" w:cs="Arial"/>
          <w:i/>
          <w:sz w:val="24"/>
        </w:rPr>
        <w:tab/>
      </w:r>
      <w:r w:rsidR="009E4DB4">
        <w:rPr>
          <w:rFonts w:ascii="Arial" w:hAnsi="Arial" w:cs="Arial"/>
          <w:iCs/>
          <w:sz w:val="24"/>
        </w:rPr>
        <w:t>R4-1704774</w:t>
      </w:r>
    </w:p>
    <w:p w:rsidR="000F2D80" w:rsidRDefault="00AC3EAB">
      <w:pPr>
        <w:pStyle w:val="Header"/>
        <w:tabs>
          <w:tab w:val="right" w:pos="10206"/>
        </w:tabs>
        <w:spacing w:after="1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Hangzhou</w:t>
      </w:r>
      <w:r w:rsidR="00347D1D" w:rsidRPr="00347D1D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>China</w:t>
      </w:r>
      <w:r w:rsidR="001B3C21">
        <w:rPr>
          <w:rFonts w:ascii="Arial" w:hAnsi="Arial" w:cs="Arial"/>
          <w:sz w:val="24"/>
        </w:rPr>
        <w:t xml:space="preserve">, </w:t>
      </w:r>
      <w:r>
        <w:rPr>
          <w:rFonts w:ascii="Arial" w:hAnsi="Arial" w:cs="Arial"/>
          <w:sz w:val="24"/>
        </w:rPr>
        <w:t>15</w:t>
      </w:r>
      <w:r w:rsidR="001B3C21">
        <w:rPr>
          <w:rFonts w:ascii="Arial" w:hAnsi="Arial" w:cs="Arial"/>
          <w:sz w:val="24"/>
        </w:rPr>
        <w:t xml:space="preserve"> - </w:t>
      </w:r>
      <w:r>
        <w:rPr>
          <w:rFonts w:ascii="Arial" w:hAnsi="Arial" w:cs="Arial"/>
          <w:sz w:val="24"/>
        </w:rPr>
        <w:t>19</w:t>
      </w:r>
      <w:r w:rsidR="00347D1D" w:rsidRPr="00347D1D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May</w:t>
      </w:r>
      <w:r w:rsidR="00347D1D" w:rsidRPr="00347D1D">
        <w:rPr>
          <w:rFonts w:ascii="Arial" w:hAnsi="Arial" w:cs="Arial"/>
          <w:sz w:val="24"/>
        </w:rPr>
        <w:t>, 2017</w:t>
      </w:r>
    </w:p>
    <w:p w:rsidR="000F2D80" w:rsidRDefault="000F2D80">
      <w:pPr>
        <w:spacing w:after="120"/>
        <w:ind w:left="1985" w:hanging="1985"/>
        <w:rPr>
          <w:rFonts w:ascii="Arial" w:hAnsi="Arial" w:cs="Arial"/>
          <w:b/>
        </w:rPr>
      </w:pPr>
    </w:p>
    <w:p w:rsidR="000F2D80" w:rsidRPr="00CD5405" w:rsidRDefault="000F2D80">
      <w:pPr>
        <w:spacing w:after="12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47D1D">
        <w:rPr>
          <w:rFonts w:ascii="Arial" w:hAnsi="Arial" w:cs="Arial"/>
          <w:bCs/>
        </w:rPr>
        <w:t>Samsung</w:t>
      </w:r>
    </w:p>
    <w:p w:rsidR="000F2D80" w:rsidRDefault="000F2D8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4CBC">
        <w:rPr>
          <w:rFonts w:ascii="Arial" w:hAnsi="Arial" w:cs="Arial"/>
          <w:bCs/>
        </w:rPr>
        <w:t xml:space="preserve">Mobile Station </w:t>
      </w:r>
      <w:r w:rsidR="00360E4B">
        <w:rPr>
          <w:rFonts w:ascii="Arial" w:hAnsi="Arial" w:cs="Arial"/>
          <w:bCs/>
        </w:rPr>
        <w:t xml:space="preserve">RF Front End </w:t>
      </w:r>
      <w:r w:rsidR="00674CBC">
        <w:rPr>
          <w:rFonts w:ascii="Arial" w:hAnsi="Arial" w:cs="Arial"/>
          <w:bCs/>
        </w:rPr>
        <w:t xml:space="preserve">Performance </w:t>
      </w:r>
      <w:r w:rsidR="00235184">
        <w:rPr>
          <w:rFonts w:ascii="Arial" w:hAnsi="Arial" w:cs="Arial"/>
          <w:bCs/>
        </w:rPr>
        <w:t>at</w:t>
      </w:r>
      <w:r w:rsidR="00674CBC">
        <w:rPr>
          <w:rFonts w:ascii="Arial" w:hAnsi="Arial" w:cs="Arial"/>
          <w:bCs/>
        </w:rPr>
        <w:t xml:space="preserve"> 26.5GHz-29.5GHz</w:t>
      </w:r>
    </w:p>
    <w:p w:rsidR="000F2D80" w:rsidRPr="004835B4" w:rsidRDefault="000F2D80">
      <w:pPr>
        <w:spacing w:after="12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835B4" w:rsidRPr="004835B4">
        <w:rPr>
          <w:rFonts w:ascii="Arial" w:hAnsi="Arial" w:cs="Arial"/>
        </w:rPr>
        <w:t>10.</w:t>
      </w:r>
      <w:r w:rsidR="00FD20F6">
        <w:rPr>
          <w:rFonts w:ascii="Arial" w:hAnsi="Arial" w:cs="Arial"/>
        </w:rPr>
        <w:t>2.1.2</w:t>
      </w:r>
    </w:p>
    <w:p w:rsidR="000F2D80" w:rsidRDefault="000F2D80">
      <w:pPr>
        <w:spacing w:after="120"/>
        <w:ind w:left="1985" w:hanging="1985"/>
        <w:rPr>
          <w:rFonts w:ascii="Arial" w:hAnsi="Arial" w:cs="Arial"/>
          <w:bCs/>
          <w:color w:val="FF0000"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D1596A">
        <w:rPr>
          <w:rFonts w:ascii="Arial" w:hAnsi="Arial" w:cs="Arial" w:hint="eastAsia"/>
          <w:bCs/>
          <w:lang w:eastAsia="zh-CN"/>
        </w:rPr>
        <w:t>Discussion</w:t>
      </w:r>
    </w:p>
    <w:p w:rsidR="00C82A04" w:rsidRDefault="00C82A04">
      <w:pPr>
        <w:pBdr>
          <w:bottom w:val="single" w:sz="4" w:space="1" w:color="auto"/>
        </w:pBdr>
        <w:rPr>
          <w:rFonts w:ascii="Arial" w:hAnsi="Arial" w:cs="Arial"/>
        </w:rPr>
      </w:pPr>
    </w:p>
    <w:p w:rsidR="000F2D80" w:rsidRDefault="000F2D80">
      <w:pPr>
        <w:rPr>
          <w:rFonts w:ascii="Arial" w:hAnsi="Arial" w:cs="Arial"/>
        </w:rPr>
      </w:pPr>
    </w:p>
    <w:p w:rsidR="00172F1C" w:rsidRDefault="008E762A" w:rsidP="00172F1C">
      <w:pPr>
        <w:pStyle w:val="Heading1"/>
        <w:numPr>
          <w:ilvl w:val="0"/>
          <w:numId w:val="4"/>
        </w:numPr>
        <w:ind w:hanging="720"/>
      </w:pPr>
      <w:r>
        <w:t>Background</w:t>
      </w:r>
    </w:p>
    <w:p w:rsidR="005D51C3" w:rsidRDefault="00AC3EAB" w:rsidP="00122A66">
      <w:pPr>
        <w:spacing w:after="120"/>
      </w:pPr>
      <w:r>
        <w:t>In RAN4</w:t>
      </w:r>
      <w:r w:rsidR="00610035">
        <w:t xml:space="preserve"> #82-bis, the way forward on</w:t>
      </w:r>
      <w:r w:rsidR="005D51C3">
        <w:t xml:space="preserve"> 28GHz spectrum was approved in </w:t>
      </w:r>
      <w:r w:rsidR="005D51C3" w:rsidRPr="00A31DFC">
        <w:t>R4-1704217</w:t>
      </w:r>
      <w:r w:rsidR="005D51C3">
        <w:t xml:space="preserve"> [1]. Two proposals were set forth:</w:t>
      </w:r>
    </w:p>
    <w:p w:rsidR="00EE53D6" w:rsidRPr="005D51C3" w:rsidRDefault="00834F77" w:rsidP="005D51C3">
      <w:pPr>
        <w:numPr>
          <w:ilvl w:val="0"/>
          <w:numId w:val="6"/>
        </w:numPr>
        <w:tabs>
          <w:tab w:val="clear" w:pos="360"/>
        </w:tabs>
        <w:spacing w:after="120"/>
        <w:rPr>
          <w:lang w:val="en-US"/>
        </w:rPr>
      </w:pPr>
      <w:r w:rsidRPr="005D51C3">
        <w:rPr>
          <w:lang w:val="en-US"/>
        </w:rPr>
        <w:t>Proposal 1 : 24.25 - 27.5GHz  , 26.5 - 29.5GHz</w:t>
      </w:r>
    </w:p>
    <w:p w:rsidR="00EE53D6" w:rsidRPr="005D51C3" w:rsidRDefault="00834F77" w:rsidP="005D51C3">
      <w:pPr>
        <w:numPr>
          <w:ilvl w:val="0"/>
          <w:numId w:val="6"/>
        </w:numPr>
        <w:tabs>
          <w:tab w:val="clear" w:pos="360"/>
        </w:tabs>
        <w:spacing w:after="120"/>
        <w:rPr>
          <w:lang w:val="en-US"/>
        </w:rPr>
      </w:pPr>
      <w:r w:rsidRPr="005D51C3">
        <w:rPr>
          <w:lang w:val="en-US"/>
        </w:rPr>
        <w:t xml:space="preserve">Proposal 2:  27.5 GHz – 28.35 GHz </w:t>
      </w:r>
    </w:p>
    <w:p w:rsidR="005D51C3" w:rsidRDefault="005D51C3" w:rsidP="00122A66">
      <w:pPr>
        <w:spacing w:after="120"/>
      </w:pPr>
      <w:r>
        <w:t>It was decided that “</w:t>
      </w:r>
      <w:r w:rsidRPr="005D51C3">
        <w:t>Based on technical inputs, RAN4 will decide one option between below two options by RAN4 #83</w:t>
      </w:r>
    </w:p>
    <w:p w:rsidR="00EE53D6" w:rsidRPr="005D51C3" w:rsidRDefault="00834F77" w:rsidP="005D51C3">
      <w:pPr>
        <w:numPr>
          <w:ilvl w:val="0"/>
          <w:numId w:val="7"/>
        </w:numPr>
        <w:tabs>
          <w:tab w:val="clear" w:pos="360"/>
        </w:tabs>
        <w:spacing w:after="120"/>
        <w:rPr>
          <w:lang w:val="en-US"/>
        </w:rPr>
      </w:pPr>
      <w:r w:rsidRPr="005D51C3">
        <w:rPr>
          <w:lang w:val="en-US"/>
        </w:rPr>
        <w:t xml:space="preserve">Option 1 : proposal 1 only </w:t>
      </w:r>
    </w:p>
    <w:p w:rsidR="00EE53D6" w:rsidRPr="005D51C3" w:rsidRDefault="00834F77" w:rsidP="005D51C3">
      <w:pPr>
        <w:numPr>
          <w:ilvl w:val="0"/>
          <w:numId w:val="7"/>
        </w:numPr>
        <w:spacing w:after="120"/>
        <w:rPr>
          <w:lang w:val="en-US"/>
        </w:rPr>
      </w:pPr>
      <w:r w:rsidRPr="005D51C3">
        <w:rPr>
          <w:lang w:val="en-US"/>
        </w:rPr>
        <w:t>Option 2 : proposal 1 &amp; 2</w:t>
      </w:r>
    </w:p>
    <w:p w:rsidR="003966FD" w:rsidRDefault="005D51C3" w:rsidP="00122A66">
      <w:pPr>
        <w:spacing w:after="120"/>
      </w:pPr>
      <w:r>
        <w:t>This contribution presents technical input in support of Option 1.</w:t>
      </w:r>
      <w:r w:rsidR="003966FD">
        <w:t xml:space="preserve"> Specifically, we present performance metrics of </w:t>
      </w:r>
      <w:r w:rsidR="005D54C5">
        <w:t>a typical RF front end with existing and utilized in a number of RF units components</w:t>
      </w:r>
      <w:r w:rsidR="00F820C6">
        <w:t>.</w:t>
      </w:r>
    </w:p>
    <w:p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:rsidR="00172F1C" w:rsidRDefault="00172F1C" w:rsidP="00172F1C">
      <w:pPr>
        <w:rPr>
          <w:rFonts w:ascii="Arial" w:hAnsi="Arial" w:cs="Arial"/>
        </w:rPr>
      </w:pPr>
    </w:p>
    <w:p w:rsidR="00172F1C" w:rsidRDefault="00834F77" w:rsidP="00172F1C">
      <w:pPr>
        <w:pStyle w:val="Heading1"/>
        <w:numPr>
          <w:ilvl w:val="0"/>
          <w:numId w:val="4"/>
        </w:numPr>
        <w:ind w:hanging="720"/>
      </w:pPr>
      <w:r>
        <w:t xml:space="preserve">28GHz </w:t>
      </w:r>
      <w:r w:rsidR="00396CD2">
        <w:t xml:space="preserve">Front End </w:t>
      </w:r>
      <w:r>
        <w:t>Evaluation Board Measurements with 800MHz bandwidth</w:t>
      </w:r>
    </w:p>
    <w:p w:rsidR="002635ED" w:rsidRDefault="005D54C5" w:rsidP="006D7699">
      <w:pPr>
        <w:spacing w:after="120"/>
      </w:pPr>
      <w:r>
        <w:t xml:space="preserve">In this contribution we present  a typical </w:t>
      </w:r>
      <w:r w:rsidR="00F820C6">
        <w:t xml:space="preserve">5G </w:t>
      </w:r>
      <w:r>
        <w:t xml:space="preserve">RF front end </w:t>
      </w:r>
      <w:r w:rsidR="00F820C6">
        <w:t>solution with commercially available off-the-shelf components some of which were presented in [</w:t>
      </w:r>
      <w:r w:rsidR="00BE5FF2">
        <w:t>2</w:t>
      </w:r>
      <w:r w:rsidR="00F820C6">
        <w:t>]</w:t>
      </w:r>
      <w:r w:rsidR="00520421">
        <w:t xml:space="preserve"> and repeated here</w:t>
      </w:r>
      <w:r w:rsidR="000F77FF">
        <w:t xml:space="preserve">. </w:t>
      </w:r>
      <w:r w:rsidR="002635ED">
        <w:t>The RF chain used will be analysed and EVM measurements will be presented. The individual component performance is presented first. The RF chain is given in Figure 2-1.</w:t>
      </w:r>
    </w:p>
    <w:p w:rsidR="002635ED" w:rsidRDefault="008B27B0" w:rsidP="002635ED">
      <w:pPr>
        <w:spacing w:after="120"/>
        <w:jc w:val="center"/>
      </w:pPr>
      <w:r>
        <w:rPr>
          <w:noProof/>
          <w:lang w:val="en-US"/>
        </w:rPr>
        <w:drawing>
          <wp:inline distT="0" distB="0" distL="0" distR="0" wp14:anchorId="28F55CAA" wp14:editId="67F0B195">
            <wp:extent cx="5943600" cy="101749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017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635ED" w:rsidRDefault="002635ED" w:rsidP="002635ED">
      <w:r>
        <w:rPr>
          <w:rFonts w:ascii="Arial" w:hAnsi="Arial" w:cs="Arial"/>
          <w:b/>
        </w:rPr>
        <w:t xml:space="preserve">Figure 2-1: </w:t>
      </w:r>
      <w:r w:rsidR="005D54C5">
        <w:rPr>
          <w:rFonts w:ascii="Arial" w:hAnsi="Arial" w:cs="Arial"/>
          <w:b/>
        </w:rPr>
        <w:t xml:space="preserve">Typical transmitter </w:t>
      </w:r>
      <w:r w:rsidR="00520421">
        <w:rPr>
          <w:rFonts w:ascii="Arial" w:hAnsi="Arial" w:cs="Arial"/>
          <w:b/>
        </w:rPr>
        <w:t xml:space="preserve">RF front end </w:t>
      </w:r>
      <w:r w:rsidR="005D54C5">
        <w:rPr>
          <w:rFonts w:ascii="Arial" w:hAnsi="Arial" w:cs="Arial"/>
          <w:b/>
        </w:rPr>
        <w:t>architecture potentially used</w:t>
      </w:r>
      <w:r w:rsidR="00520421">
        <w:rPr>
          <w:rFonts w:ascii="Arial" w:hAnsi="Arial" w:cs="Arial"/>
          <w:b/>
        </w:rPr>
        <w:t xml:space="preserve"> </w:t>
      </w:r>
      <w:r w:rsidR="005D54C5">
        <w:rPr>
          <w:rFonts w:ascii="Arial" w:hAnsi="Arial" w:cs="Arial"/>
          <w:b/>
        </w:rPr>
        <w:t xml:space="preserve">for </w:t>
      </w:r>
      <w:r w:rsidR="00520421">
        <w:rPr>
          <w:rFonts w:ascii="Arial" w:hAnsi="Arial" w:cs="Arial"/>
          <w:b/>
        </w:rPr>
        <w:t>5G</w:t>
      </w:r>
      <w:r w:rsidR="005D54C5">
        <w:rPr>
          <w:rFonts w:ascii="Arial" w:hAnsi="Arial" w:cs="Arial"/>
          <w:b/>
        </w:rPr>
        <w:t xml:space="preserve"> RF units</w:t>
      </w:r>
      <w:r w:rsidR="0022661A">
        <w:rPr>
          <w:rFonts w:ascii="Arial" w:hAnsi="Arial" w:cs="Arial"/>
          <w:b/>
        </w:rPr>
        <w:t xml:space="preserve"> without a limiting RF filter</w:t>
      </w:r>
      <w:r w:rsidR="00520421">
        <w:rPr>
          <w:rFonts w:ascii="Arial" w:hAnsi="Arial" w:cs="Arial"/>
          <w:b/>
        </w:rPr>
        <w:t>.</w:t>
      </w:r>
    </w:p>
    <w:p w:rsidR="002635ED" w:rsidRDefault="002635ED" w:rsidP="006D7699">
      <w:pPr>
        <w:spacing w:after="120"/>
      </w:pPr>
    </w:p>
    <w:p w:rsidR="00562C33" w:rsidRDefault="008B27B0" w:rsidP="00562C33">
      <w:pPr>
        <w:pStyle w:val="Heading2"/>
        <w:numPr>
          <w:ilvl w:val="1"/>
          <w:numId w:val="4"/>
        </w:numPr>
      </w:pPr>
      <w:r>
        <w:t>Upconverter/Mixer</w:t>
      </w:r>
    </w:p>
    <w:p w:rsidR="001F582E" w:rsidRDefault="008B27B0" w:rsidP="00562C33">
      <w:r>
        <w:t xml:space="preserve">The </w:t>
      </w:r>
      <w:r w:rsidR="00520421">
        <w:t xml:space="preserve">IQ mixer </w:t>
      </w:r>
      <w:r>
        <w:t xml:space="preserve">with a frequency double </w:t>
      </w:r>
      <w:r w:rsidR="00520421">
        <w:t xml:space="preserve">was used for the </w:t>
      </w:r>
      <w:r w:rsidR="00BE5FF2">
        <w:t>up conversion</w:t>
      </w:r>
      <w:r w:rsidR="00520421">
        <w:t xml:space="preserve">. The electrical specifications are presented in Figure 2-2 </w:t>
      </w:r>
      <w:r>
        <w:t xml:space="preserve">and the data sheet is shown in </w:t>
      </w:r>
      <w:r w:rsidR="00520421">
        <w:t>[</w:t>
      </w:r>
      <w:r w:rsidR="00BE5FF2">
        <w:t>3</w:t>
      </w:r>
      <w:r w:rsidR="00520421">
        <w:t>].</w:t>
      </w:r>
    </w:p>
    <w:p w:rsidR="00520421" w:rsidRDefault="00520421" w:rsidP="00562C33">
      <w:r>
        <w:rPr>
          <w:noProof/>
          <w:lang w:val="en-US"/>
        </w:rPr>
        <w:lastRenderedPageBreak/>
        <w:drawing>
          <wp:inline distT="0" distB="0" distL="0" distR="0" wp14:anchorId="17D99A71" wp14:editId="12069774">
            <wp:extent cx="5943600" cy="2454910"/>
            <wp:effectExtent l="0" t="0" r="0" b="254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54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0421" w:rsidRDefault="00520421" w:rsidP="00157E5D">
      <w:pPr>
        <w:jc w:val="center"/>
      </w:pPr>
      <w:r>
        <w:rPr>
          <w:rFonts w:ascii="Arial" w:hAnsi="Arial" w:cs="Arial"/>
          <w:b/>
        </w:rPr>
        <w:t>Figure 2-2: Electrical Specifications for the mixer [</w:t>
      </w:r>
      <w:r w:rsidR="00BE5FF2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>].</w:t>
      </w:r>
    </w:p>
    <w:p w:rsidR="00520421" w:rsidRDefault="00520421" w:rsidP="00562C33"/>
    <w:p w:rsidR="00520421" w:rsidRDefault="00520421" w:rsidP="00562C33"/>
    <w:p w:rsidR="00520421" w:rsidRDefault="00520421" w:rsidP="00520421">
      <w:pPr>
        <w:pStyle w:val="Heading2"/>
        <w:numPr>
          <w:ilvl w:val="1"/>
          <w:numId w:val="4"/>
        </w:numPr>
      </w:pPr>
      <w:r>
        <w:t>Power Amplifier</w:t>
      </w:r>
    </w:p>
    <w:p w:rsidR="00520421" w:rsidRPr="00EF4BEC" w:rsidRDefault="00520421" w:rsidP="00520421">
      <w:pPr>
        <w:rPr>
          <w:lang w:eastAsia="ja-JP"/>
        </w:rPr>
      </w:pPr>
      <w:r>
        <w:rPr>
          <w:lang w:eastAsia="ja-JP"/>
        </w:rPr>
        <w:t xml:space="preserve">The </w:t>
      </w:r>
      <w:r w:rsidR="008B27B0">
        <w:rPr>
          <w:lang w:eastAsia="ja-JP"/>
        </w:rPr>
        <w:t>power amplifier (PA)</w:t>
      </w:r>
      <w:r>
        <w:rPr>
          <w:lang w:eastAsia="ja-JP"/>
        </w:rPr>
        <w:t xml:space="preserve"> </w:t>
      </w:r>
      <w:r w:rsidR="008B27B0">
        <w:rPr>
          <w:lang w:eastAsia="ja-JP"/>
        </w:rPr>
        <w:t xml:space="preserve">used in this implementation </w:t>
      </w:r>
      <w:r>
        <w:rPr>
          <w:lang w:eastAsia="ja-JP"/>
        </w:rPr>
        <w:t>cover</w:t>
      </w:r>
      <w:r w:rsidR="008B27B0">
        <w:rPr>
          <w:lang w:eastAsia="ja-JP"/>
        </w:rPr>
        <w:t>s</w:t>
      </w:r>
      <w:r>
        <w:rPr>
          <w:lang w:eastAsia="ja-JP"/>
        </w:rPr>
        <w:t xml:space="preserve"> the band from 27GHz to 31GHz as stated on </w:t>
      </w:r>
      <w:r w:rsidR="008B27B0">
        <w:rPr>
          <w:lang w:eastAsia="ja-JP"/>
        </w:rPr>
        <w:t xml:space="preserve">the </w:t>
      </w:r>
      <w:r>
        <w:rPr>
          <w:lang w:eastAsia="ja-JP"/>
        </w:rPr>
        <w:t>datasheet, [</w:t>
      </w:r>
      <w:r w:rsidR="00BE5FF2">
        <w:rPr>
          <w:lang w:eastAsia="ja-JP"/>
        </w:rPr>
        <w:t>4</w:t>
      </w:r>
      <w:r>
        <w:rPr>
          <w:lang w:eastAsia="ja-JP"/>
        </w:rPr>
        <w:t>], but from the S-parameters re-produced in Fig</w:t>
      </w:r>
      <w:r w:rsidR="00EB193E">
        <w:rPr>
          <w:lang w:eastAsia="ja-JP"/>
        </w:rPr>
        <w:t>ure</w:t>
      </w:r>
      <w:r>
        <w:rPr>
          <w:lang w:eastAsia="ja-JP"/>
        </w:rPr>
        <w:t xml:space="preserve"> </w:t>
      </w:r>
      <w:r w:rsidR="00EB193E">
        <w:rPr>
          <w:lang w:eastAsia="ja-JP"/>
        </w:rPr>
        <w:t>2</w:t>
      </w:r>
      <w:r>
        <w:rPr>
          <w:lang w:eastAsia="ja-JP"/>
        </w:rPr>
        <w:t>-</w:t>
      </w:r>
      <w:r w:rsidR="00EB193E">
        <w:rPr>
          <w:lang w:eastAsia="ja-JP"/>
        </w:rPr>
        <w:t>3</w:t>
      </w:r>
      <w:r>
        <w:rPr>
          <w:lang w:eastAsia="ja-JP"/>
        </w:rPr>
        <w:t xml:space="preserve"> the </w:t>
      </w:r>
      <w:r w:rsidR="008B27B0">
        <w:rPr>
          <w:lang w:eastAsia="ja-JP"/>
        </w:rPr>
        <w:t xml:space="preserve">PA </w:t>
      </w:r>
      <w:r>
        <w:rPr>
          <w:lang w:eastAsia="ja-JP"/>
        </w:rPr>
        <w:t>can evidently operate within 26.5GHz- 29.5GHz with nominal performance.</w:t>
      </w:r>
    </w:p>
    <w:p w:rsidR="00520421" w:rsidRDefault="00520421" w:rsidP="00520421">
      <w:r>
        <w:rPr>
          <w:noProof/>
          <w:lang w:val="en-US"/>
        </w:rPr>
        <w:drawing>
          <wp:inline distT="0" distB="0" distL="0" distR="0" wp14:anchorId="21ECEBAC" wp14:editId="1919F79C">
            <wp:extent cx="3027680" cy="2286000"/>
            <wp:effectExtent l="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8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t xml:space="preserve"> </w:t>
      </w:r>
      <w:r>
        <w:rPr>
          <w:noProof/>
          <w:lang w:val="en-US"/>
        </w:rPr>
        <w:drawing>
          <wp:inline distT="0" distB="0" distL="0" distR="0" wp14:anchorId="143CD226" wp14:editId="7C56B14D">
            <wp:extent cx="3019425" cy="2216785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216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0421" w:rsidRDefault="00EB193E" w:rsidP="00520421">
      <w:pPr>
        <w:pStyle w:val="BodyTex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Figure 2</w:t>
      </w:r>
      <w:r w:rsidR="00520421" w:rsidRPr="006D769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3</w:t>
      </w:r>
      <w:r w:rsidR="00520421" w:rsidRPr="006D7699">
        <w:rPr>
          <w:rFonts w:ascii="Arial" w:hAnsi="Arial" w:cs="Arial"/>
          <w:b/>
        </w:rPr>
        <w:t xml:space="preserve">: </w:t>
      </w:r>
      <w:r w:rsidR="00520421">
        <w:rPr>
          <w:rFonts w:ascii="Arial" w:hAnsi="Arial" w:cs="Arial"/>
          <w:b/>
        </w:rPr>
        <w:t xml:space="preserve">S-Parameters for the </w:t>
      </w:r>
      <w:r w:rsidR="008B27B0">
        <w:rPr>
          <w:rFonts w:ascii="Arial" w:hAnsi="Arial" w:cs="Arial"/>
          <w:b/>
        </w:rPr>
        <w:t>Power Amplifier</w:t>
      </w:r>
      <w:r w:rsidR="00520421">
        <w:rPr>
          <w:rFonts w:ascii="Arial" w:hAnsi="Arial" w:cs="Arial"/>
          <w:b/>
        </w:rPr>
        <w:t>, from [</w:t>
      </w:r>
      <w:r w:rsidR="00BE5FF2">
        <w:rPr>
          <w:rFonts w:ascii="Arial" w:hAnsi="Arial" w:cs="Arial"/>
          <w:b/>
        </w:rPr>
        <w:t>4</w:t>
      </w:r>
      <w:r w:rsidR="00520421">
        <w:rPr>
          <w:rFonts w:ascii="Arial" w:hAnsi="Arial" w:cs="Arial"/>
          <w:b/>
        </w:rPr>
        <w:t>]</w:t>
      </w:r>
    </w:p>
    <w:p w:rsidR="00520421" w:rsidRDefault="00520421" w:rsidP="00520421">
      <w:pPr>
        <w:pStyle w:val="Heading2"/>
        <w:numPr>
          <w:ilvl w:val="1"/>
          <w:numId w:val="4"/>
        </w:numPr>
      </w:pPr>
      <w:r>
        <w:t>Ban</w:t>
      </w:r>
      <w:r w:rsidRPr="00520421">
        <w:t>d</w:t>
      </w:r>
      <w:r>
        <w:t xml:space="preserve"> Pass Filter: 3dB Attenuator</w:t>
      </w:r>
    </w:p>
    <w:p w:rsidR="00520421" w:rsidRDefault="00520421" w:rsidP="00562C33">
      <w:r>
        <w:t>For the band pass filter a 3dB attenuator was used at the time of measurement because the custom BPF was not yet available.</w:t>
      </w:r>
    </w:p>
    <w:p w:rsidR="00520421" w:rsidRDefault="00520421" w:rsidP="00562C33"/>
    <w:p w:rsidR="00520421" w:rsidRDefault="00CC34D0" w:rsidP="00CC34D0">
      <w:pPr>
        <w:pStyle w:val="Heading2"/>
        <w:numPr>
          <w:ilvl w:val="1"/>
          <w:numId w:val="4"/>
        </w:numPr>
      </w:pPr>
      <w:r>
        <w:t>Combined EVM Measurements</w:t>
      </w:r>
    </w:p>
    <w:p w:rsidR="00CC34D0" w:rsidRDefault="00157E5D" w:rsidP="00562C33">
      <w:r>
        <w:t xml:space="preserve">Figure 2-4 shows the measured EVM for the RF front end depicted in Figure 2-1 with the components </w:t>
      </w:r>
      <w:r w:rsidR="00F85EEA">
        <w:t xml:space="preserve">presented above. </w:t>
      </w:r>
      <w:r w:rsidR="00C213CC">
        <w:t xml:space="preserve">The signal used was limited at 800MHz but there was no RF filter (only simulated using a 3dB attenuator). </w:t>
      </w:r>
      <w:r w:rsidR="00F85EEA">
        <w:t xml:space="preserve">The average </w:t>
      </w:r>
      <w:r w:rsidR="00C213CC">
        <w:t xml:space="preserve">measured </w:t>
      </w:r>
      <w:r w:rsidR="00F85EEA">
        <w:t>EVM is -25.4dB or 5.3%.</w:t>
      </w:r>
      <w:r w:rsidR="00C213CC">
        <w:t xml:space="preserve"> It is noted that this is not an over the air (OTA) measurement. For reference, </w:t>
      </w:r>
      <w:r w:rsidR="005D54C5">
        <w:t xml:space="preserve">typical </w:t>
      </w:r>
      <w:r w:rsidR="00C213CC">
        <w:t>OTA EVM measurement</w:t>
      </w:r>
      <w:r w:rsidR="005D54C5">
        <w:t>s</w:t>
      </w:r>
      <w:r w:rsidR="00C213CC">
        <w:t xml:space="preserve"> ha</w:t>
      </w:r>
      <w:r w:rsidR="005D54C5">
        <w:t>ve</w:t>
      </w:r>
      <w:r w:rsidR="00C213CC">
        <w:t xml:space="preserve"> a similar value between -25dBm and -26dBm using 800MHz LTE-like signal and an RF </w:t>
      </w:r>
      <w:r w:rsidR="00C213CC" w:rsidRPr="00926218">
        <w:t xml:space="preserve">filter. In more recent measurements the EVM is at a similar level with </w:t>
      </w:r>
      <w:r w:rsidR="00396CD2">
        <w:t xml:space="preserve">a </w:t>
      </w:r>
      <w:r w:rsidR="00C213CC" w:rsidRPr="00926218">
        <w:t>non-OTA measurement and 800MHz signal but without a filter.</w:t>
      </w:r>
      <w:r w:rsidR="00C213CC">
        <w:t xml:space="preserve"> The above comparisons lead to the following observation.</w:t>
      </w:r>
    </w:p>
    <w:p w:rsidR="00C213CC" w:rsidRDefault="00C213CC" w:rsidP="00562C33"/>
    <w:p w:rsidR="00C213CC" w:rsidRPr="00C82A04" w:rsidRDefault="00C213CC" w:rsidP="00C213CC">
      <w:pPr>
        <w:tabs>
          <w:tab w:val="left" w:pos="1440"/>
        </w:tabs>
        <w:spacing w:after="120"/>
        <w:ind w:left="1440" w:hanging="1440"/>
        <w:rPr>
          <w:rStyle w:val="Strong"/>
        </w:rPr>
      </w:pPr>
      <w:r w:rsidRPr="00C82A04">
        <w:rPr>
          <w:rStyle w:val="Strong"/>
        </w:rPr>
        <w:t xml:space="preserve">Observation 1: </w:t>
      </w:r>
      <w:r>
        <w:rPr>
          <w:rStyle w:val="Strong"/>
        </w:rPr>
        <w:tab/>
      </w:r>
      <w:r w:rsidR="0022661A">
        <w:rPr>
          <w:rStyle w:val="Strong"/>
        </w:rPr>
        <w:t>The EVM performance with or without a RF band pass filter have been measured to be very close with each other. The existence or not of a band pass RF filter did not deteriorate the EVM performance in the range from 26.5GHz to 29.5GHz.</w:t>
      </w:r>
    </w:p>
    <w:p w:rsidR="00157E5D" w:rsidRDefault="00157E5D" w:rsidP="00562C33"/>
    <w:p w:rsidR="00520421" w:rsidRDefault="00157E5D" w:rsidP="00157E5D">
      <w:pPr>
        <w:jc w:val="center"/>
      </w:pPr>
      <w:r>
        <w:rPr>
          <w:noProof/>
          <w:lang w:val="en-US"/>
        </w:rPr>
        <w:lastRenderedPageBreak/>
        <w:drawing>
          <wp:inline distT="0" distB="0" distL="0" distR="0" wp14:anchorId="24DCCB57" wp14:editId="45717F87">
            <wp:extent cx="3200400" cy="3354958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3549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57E5D" w:rsidRDefault="00157E5D" w:rsidP="00157E5D">
      <w:pPr>
        <w:pStyle w:val="BodyTex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Figure 2</w:t>
      </w:r>
      <w:r w:rsidRPr="006D7699">
        <w:rPr>
          <w:rFonts w:ascii="Arial" w:hAnsi="Arial" w:cs="Arial"/>
          <w:b/>
        </w:rPr>
        <w:t>-</w:t>
      </w:r>
      <w:r>
        <w:rPr>
          <w:rFonts w:ascii="Arial" w:hAnsi="Arial" w:cs="Arial"/>
          <w:b/>
        </w:rPr>
        <w:t>4</w:t>
      </w:r>
      <w:r w:rsidRPr="006D7699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>EVM measurements on the RF front end depicted in Figure 2-1 with fixed LO power at 4dBm and variable input power and PA biasing (varying output power).</w:t>
      </w:r>
    </w:p>
    <w:p w:rsidR="00157E5D" w:rsidRDefault="00157E5D" w:rsidP="00157E5D">
      <w:pPr>
        <w:jc w:val="center"/>
      </w:pPr>
    </w:p>
    <w:p w:rsidR="00520421" w:rsidRDefault="002258B2" w:rsidP="002258B2">
      <w:pPr>
        <w:pStyle w:val="Heading1"/>
        <w:numPr>
          <w:ilvl w:val="0"/>
          <w:numId w:val="4"/>
        </w:numPr>
        <w:ind w:hanging="720"/>
      </w:pPr>
      <w:r>
        <w:t>Discussion</w:t>
      </w:r>
    </w:p>
    <w:p w:rsidR="001F582E" w:rsidRDefault="002258B2" w:rsidP="00867001">
      <w:r>
        <w:t xml:space="preserve">In this contribution we have presented measurements of a </w:t>
      </w:r>
      <w:r w:rsidR="005D54C5">
        <w:t xml:space="preserve">typical </w:t>
      </w:r>
      <w:r>
        <w:t xml:space="preserve">front end </w:t>
      </w:r>
      <w:r w:rsidR="005D54C5">
        <w:t xml:space="preserve">that can be </w:t>
      </w:r>
      <w:r>
        <w:t xml:space="preserve">deployed </w:t>
      </w:r>
      <w:r w:rsidR="005D54C5">
        <w:t xml:space="preserve">in possible </w:t>
      </w:r>
      <w:r>
        <w:t>5G</w:t>
      </w:r>
      <w:r w:rsidR="005D54C5">
        <w:t xml:space="preserve"> scenarios</w:t>
      </w:r>
      <w:r>
        <w:t xml:space="preserve">. </w:t>
      </w:r>
      <w:r w:rsidR="005D54C5">
        <w:t xml:space="preserve">The results show that without using a limiting RF filter the we have acceptable EVM results using </w:t>
      </w:r>
      <w:r w:rsidR="002E3196">
        <w:t>an</w:t>
      </w:r>
      <w:r w:rsidR="005D54C5">
        <w:t xml:space="preserve"> </w:t>
      </w:r>
      <w:r>
        <w:t xml:space="preserve">800MHz </w:t>
      </w:r>
      <w:r w:rsidR="005D54C5">
        <w:t>wide signal</w:t>
      </w:r>
      <w:r w:rsidR="000D6E95">
        <w:t xml:space="preserve"> that lead to the following </w:t>
      </w:r>
      <w:r>
        <w:t>observation</w:t>
      </w:r>
      <w:r w:rsidR="000D6E95">
        <w:t>s</w:t>
      </w:r>
      <w:r>
        <w:t>.</w:t>
      </w:r>
    </w:p>
    <w:p w:rsidR="002258B2" w:rsidRDefault="002258B2" w:rsidP="00867001"/>
    <w:p w:rsidR="002258B2" w:rsidRPr="00C82A04" w:rsidRDefault="002258B2" w:rsidP="002258B2">
      <w:pPr>
        <w:tabs>
          <w:tab w:val="left" w:pos="1440"/>
        </w:tabs>
        <w:spacing w:after="120"/>
        <w:ind w:left="1440" w:hanging="1440"/>
        <w:rPr>
          <w:rStyle w:val="Strong"/>
        </w:rPr>
      </w:pPr>
      <w:r w:rsidRPr="00C82A04">
        <w:rPr>
          <w:rStyle w:val="Strong"/>
        </w:rPr>
        <w:t xml:space="preserve">Observation 1: </w:t>
      </w:r>
      <w:r>
        <w:rPr>
          <w:rStyle w:val="Strong"/>
        </w:rPr>
        <w:tab/>
        <w:t xml:space="preserve">The EVM performance with or without a RF band pass filter have been measured to be very close with </w:t>
      </w:r>
      <w:r w:rsidR="000D6E95">
        <w:rPr>
          <w:rStyle w:val="Strong"/>
        </w:rPr>
        <w:t>each other</w:t>
      </w:r>
      <w:r>
        <w:rPr>
          <w:rStyle w:val="Strong"/>
        </w:rPr>
        <w:t>. The existence or not of a band pass RF filter did not deteriorate the EVM performance in the range from 26.5GHz to 29.5GHz.</w:t>
      </w:r>
    </w:p>
    <w:p w:rsidR="008A7899" w:rsidRDefault="008A7899" w:rsidP="00867001">
      <w:r>
        <w:t xml:space="preserve">Therefore, </w:t>
      </w:r>
    </w:p>
    <w:p w:rsidR="008A7899" w:rsidRDefault="008A7899" w:rsidP="008A7899"/>
    <w:p w:rsidR="008A7899" w:rsidRPr="00DB19B9" w:rsidRDefault="008A7899" w:rsidP="008A7899">
      <w:pPr>
        <w:ind w:left="1440" w:hanging="1440"/>
        <w:rPr>
          <w:b/>
        </w:rPr>
      </w:pPr>
      <w:r w:rsidRPr="00DB19B9">
        <w:rPr>
          <w:b/>
        </w:rPr>
        <w:t xml:space="preserve">Observation </w:t>
      </w:r>
      <w:r>
        <w:rPr>
          <w:b/>
        </w:rPr>
        <w:t>2</w:t>
      </w:r>
      <w:r w:rsidRPr="00DB19B9">
        <w:rPr>
          <w:b/>
        </w:rPr>
        <w:t xml:space="preserve">: </w:t>
      </w:r>
      <w:r>
        <w:rPr>
          <w:b/>
        </w:rPr>
        <w:tab/>
        <w:t xml:space="preserve">It is expected that </w:t>
      </w:r>
      <w:r w:rsidRPr="008A7899">
        <w:rPr>
          <w:b/>
        </w:rPr>
        <w:t xml:space="preserve">there will be no deterioration in throughput </w:t>
      </w:r>
      <w:r w:rsidR="00B739CB">
        <w:rPr>
          <w:b/>
        </w:rPr>
        <w:t xml:space="preserve">or range </w:t>
      </w:r>
      <w:r w:rsidRPr="008A7899">
        <w:rPr>
          <w:b/>
        </w:rPr>
        <w:t xml:space="preserve">performance </w:t>
      </w:r>
      <w:r>
        <w:rPr>
          <w:b/>
        </w:rPr>
        <w:t xml:space="preserve">compared to existing published </w:t>
      </w:r>
      <w:r w:rsidR="00B739CB">
        <w:rPr>
          <w:b/>
        </w:rPr>
        <w:t>[</w:t>
      </w:r>
      <w:r w:rsidR="00BE5FF2">
        <w:rPr>
          <w:b/>
        </w:rPr>
        <w:t>2</w:t>
      </w:r>
      <w:r w:rsidR="004E382A">
        <w:rPr>
          <w:b/>
        </w:rPr>
        <w:t xml:space="preserve">] </w:t>
      </w:r>
      <w:r>
        <w:rPr>
          <w:b/>
        </w:rPr>
        <w:t xml:space="preserve">results </w:t>
      </w:r>
      <w:r w:rsidRPr="00DB19B9">
        <w:rPr>
          <w:b/>
        </w:rPr>
        <w:t>throu</w:t>
      </w:r>
      <w:r>
        <w:rPr>
          <w:b/>
        </w:rPr>
        <w:t>gh</w:t>
      </w:r>
      <w:r w:rsidRPr="00DB19B9">
        <w:rPr>
          <w:b/>
        </w:rPr>
        <w:t>out the 26.5GHz – 29.5GHz band.</w:t>
      </w:r>
    </w:p>
    <w:p w:rsidR="008A7899" w:rsidRDefault="008A7899" w:rsidP="00867001"/>
    <w:p w:rsidR="002258B2" w:rsidRDefault="002258B2" w:rsidP="00867001">
      <w:r>
        <w:t xml:space="preserve">Additionally, in </w:t>
      </w:r>
      <w:r w:rsidRPr="00F820C6">
        <w:rPr>
          <w:noProof/>
        </w:rPr>
        <w:t>R4-1701070</w:t>
      </w:r>
      <w:r>
        <w:rPr>
          <w:noProof/>
        </w:rPr>
        <w:t xml:space="preserve"> [</w:t>
      </w:r>
      <w:r w:rsidR="00BE5FF2">
        <w:rPr>
          <w:noProof/>
        </w:rPr>
        <w:t>2</w:t>
      </w:r>
      <w:r>
        <w:rPr>
          <w:noProof/>
        </w:rPr>
        <w:t>] we had the following observation</w:t>
      </w:r>
      <w:r w:rsidR="002E04CF">
        <w:rPr>
          <w:noProof/>
        </w:rPr>
        <w:t xml:space="preserve"> regarding receiver LNAs at 28GHz,</w:t>
      </w:r>
    </w:p>
    <w:p w:rsidR="002258B2" w:rsidRDefault="002258B2" w:rsidP="00867001"/>
    <w:p w:rsidR="002258B2" w:rsidRPr="00DB19B9" w:rsidRDefault="002258B2" w:rsidP="002258B2">
      <w:pPr>
        <w:ind w:left="1440" w:hanging="1440"/>
        <w:rPr>
          <w:b/>
        </w:rPr>
      </w:pPr>
      <w:r w:rsidRPr="00DB19B9">
        <w:rPr>
          <w:b/>
        </w:rPr>
        <w:t xml:space="preserve">Observation </w:t>
      </w:r>
      <w:r w:rsidR="004E382A">
        <w:rPr>
          <w:b/>
        </w:rPr>
        <w:t>3</w:t>
      </w:r>
      <w:r w:rsidRPr="00DB19B9">
        <w:rPr>
          <w:b/>
        </w:rPr>
        <w:t xml:space="preserve">: </w:t>
      </w:r>
      <w:r>
        <w:rPr>
          <w:b/>
        </w:rPr>
        <w:tab/>
      </w:r>
      <w:r w:rsidRPr="00DB19B9">
        <w:rPr>
          <w:b/>
        </w:rPr>
        <w:t>Feasibility for LNAs operating throu</w:t>
      </w:r>
      <w:r w:rsidR="002E04CF">
        <w:rPr>
          <w:b/>
        </w:rPr>
        <w:t>gh</w:t>
      </w:r>
      <w:r w:rsidRPr="00DB19B9">
        <w:rPr>
          <w:b/>
        </w:rPr>
        <w:t>out the 26.5GHz – 29.5GHz band has been proven.</w:t>
      </w:r>
    </w:p>
    <w:p w:rsidR="002258B2" w:rsidRDefault="002258B2" w:rsidP="00867001"/>
    <w:p w:rsidR="002258B2" w:rsidRDefault="002258B2" w:rsidP="00867001">
      <w:r>
        <w:t xml:space="preserve">Moreover, in </w:t>
      </w:r>
      <w:r w:rsidRPr="002258B2">
        <w:t>R4-1702815</w:t>
      </w:r>
      <w:r w:rsidR="002E04CF">
        <w:t xml:space="preserve"> [</w:t>
      </w:r>
      <w:r w:rsidR="00BE5FF2">
        <w:t>6</w:t>
      </w:r>
      <w:r w:rsidR="002E04CF">
        <w:t>] the following observations were noted, concerning path loss and range at 28GHz,</w:t>
      </w:r>
    </w:p>
    <w:p w:rsidR="002E04CF" w:rsidRDefault="002E04CF" w:rsidP="00867001"/>
    <w:p w:rsidR="002E04CF" w:rsidRPr="00C82A04" w:rsidRDefault="002E04CF" w:rsidP="002E04CF">
      <w:pPr>
        <w:tabs>
          <w:tab w:val="left" w:pos="1440"/>
        </w:tabs>
        <w:spacing w:after="120"/>
        <w:ind w:left="1440" w:hanging="1440"/>
        <w:rPr>
          <w:rStyle w:val="Strong"/>
        </w:rPr>
      </w:pPr>
      <w:r w:rsidRPr="00C82A04">
        <w:rPr>
          <w:rStyle w:val="Strong"/>
        </w:rPr>
        <w:t xml:space="preserve">Observation </w:t>
      </w:r>
      <w:r w:rsidR="004E382A">
        <w:rPr>
          <w:rStyle w:val="Strong"/>
        </w:rPr>
        <w:t>4</w:t>
      </w:r>
      <w:r w:rsidRPr="00C82A04">
        <w:rPr>
          <w:rStyle w:val="Strong"/>
        </w:rPr>
        <w:t xml:space="preserve">: </w:t>
      </w:r>
      <w:r>
        <w:rPr>
          <w:rStyle w:val="Strong"/>
        </w:rPr>
        <w:tab/>
      </w:r>
      <w:r w:rsidRPr="00C82A04">
        <w:rPr>
          <w:rStyle w:val="Strong"/>
        </w:rPr>
        <w:t xml:space="preserve">The increase in path loss due to the system bandwidth </w:t>
      </w:r>
      <w:r>
        <w:rPr>
          <w:rStyle w:val="Strong"/>
        </w:rPr>
        <w:t xml:space="preserve">at 26.5GHz over </w:t>
      </w:r>
      <w:r w:rsidRPr="00C82A04">
        <w:rPr>
          <w:rStyle w:val="Strong"/>
        </w:rPr>
        <w:t>29.5GHz is 0.932dB</w:t>
      </w:r>
      <w:r>
        <w:rPr>
          <w:rStyle w:val="Strong"/>
        </w:rPr>
        <w:t>.</w:t>
      </w:r>
    </w:p>
    <w:p w:rsidR="002E04CF" w:rsidRPr="00C82A04" w:rsidRDefault="002E04CF" w:rsidP="002E04CF">
      <w:pPr>
        <w:tabs>
          <w:tab w:val="left" w:pos="1440"/>
        </w:tabs>
        <w:spacing w:after="120"/>
        <w:ind w:left="1440" w:hanging="1440"/>
        <w:rPr>
          <w:rStyle w:val="Strong"/>
        </w:rPr>
      </w:pPr>
      <w:r w:rsidRPr="00C82A04">
        <w:rPr>
          <w:rStyle w:val="Strong"/>
        </w:rPr>
        <w:t xml:space="preserve">Observation </w:t>
      </w:r>
      <w:r w:rsidR="004E382A">
        <w:rPr>
          <w:rStyle w:val="Strong"/>
        </w:rPr>
        <w:t>5</w:t>
      </w:r>
      <w:r w:rsidRPr="00C82A04">
        <w:rPr>
          <w:rStyle w:val="Strong"/>
        </w:rPr>
        <w:t xml:space="preserve">: </w:t>
      </w:r>
      <w:r>
        <w:rPr>
          <w:rStyle w:val="Strong"/>
        </w:rPr>
        <w:tab/>
        <w:t xml:space="preserve">Assuming constant efficiency and input power to the transmit antenna and also constant efficiency of the receive antenna, there is an increase in received power </w:t>
      </w:r>
      <w:r w:rsidRPr="00C82A04">
        <w:rPr>
          <w:rStyle w:val="Strong"/>
        </w:rPr>
        <w:t>at 2</w:t>
      </w:r>
      <w:r>
        <w:rPr>
          <w:rStyle w:val="Strong"/>
        </w:rPr>
        <w:t>9.5</w:t>
      </w:r>
      <w:r w:rsidRPr="00C82A04">
        <w:rPr>
          <w:rStyle w:val="Strong"/>
        </w:rPr>
        <w:t xml:space="preserve">GHz </w:t>
      </w:r>
      <w:r>
        <w:rPr>
          <w:rStyle w:val="Strong"/>
        </w:rPr>
        <w:t xml:space="preserve">over </w:t>
      </w:r>
      <w:r w:rsidRPr="00C82A04">
        <w:rPr>
          <w:rStyle w:val="Strong"/>
        </w:rPr>
        <w:t>26.5GHz</w:t>
      </w:r>
      <w:r>
        <w:rPr>
          <w:rStyle w:val="Strong"/>
        </w:rPr>
        <w:t xml:space="preserve"> by</w:t>
      </w:r>
      <w:r w:rsidRPr="00C82A04">
        <w:rPr>
          <w:rStyle w:val="Strong"/>
        </w:rPr>
        <w:t xml:space="preserve"> 0.932dB</w:t>
      </w:r>
      <w:r>
        <w:rPr>
          <w:rStyle w:val="Strong"/>
        </w:rPr>
        <w:t>.</w:t>
      </w:r>
    </w:p>
    <w:p w:rsidR="002E04CF" w:rsidRDefault="002E3196" w:rsidP="00867001">
      <w:r>
        <w:t>Furthermore</w:t>
      </w:r>
      <w:r w:rsidR="002E04CF">
        <w:t xml:space="preserve">, in </w:t>
      </w:r>
      <w:r w:rsidR="002E04CF" w:rsidRPr="002E04CF">
        <w:t>R4-1702816</w:t>
      </w:r>
      <w:r w:rsidR="002E04CF">
        <w:t xml:space="preserve"> [</w:t>
      </w:r>
      <w:r w:rsidR="00BE5FF2">
        <w:t>7</w:t>
      </w:r>
      <w:r w:rsidR="002E04CF">
        <w:t>], regarding mobile station antenna implementations, we showed that,</w:t>
      </w:r>
    </w:p>
    <w:p w:rsidR="002258B2" w:rsidRPr="00867001" w:rsidRDefault="002258B2" w:rsidP="00867001"/>
    <w:p w:rsidR="002E04CF" w:rsidRPr="00C82A04" w:rsidRDefault="002E04CF" w:rsidP="002E04CF">
      <w:pPr>
        <w:tabs>
          <w:tab w:val="left" w:pos="1440"/>
        </w:tabs>
        <w:spacing w:after="120"/>
        <w:ind w:left="1440" w:hanging="1440"/>
        <w:rPr>
          <w:rStyle w:val="Strong"/>
        </w:rPr>
      </w:pPr>
      <w:r w:rsidRPr="00C82A04">
        <w:rPr>
          <w:rStyle w:val="Strong"/>
        </w:rPr>
        <w:t xml:space="preserve">Observation </w:t>
      </w:r>
      <w:r w:rsidR="004E382A">
        <w:rPr>
          <w:rStyle w:val="Strong"/>
        </w:rPr>
        <w:t>6</w:t>
      </w:r>
      <w:r w:rsidRPr="00C82A04">
        <w:rPr>
          <w:rStyle w:val="Strong"/>
        </w:rPr>
        <w:t xml:space="preserve">: </w:t>
      </w:r>
      <w:r>
        <w:rPr>
          <w:rStyle w:val="Strong"/>
        </w:rPr>
        <w:tab/>
        <w:t xml:space="preserve">The antenna impedance </w:t>
      </w:r>
      <w:r w:rsidRPr="00C82A04">
        <w:rPr>
          <w:rStyle w:val="Strong"/>
        </w:rPr>
        <w:t xml:space="preserve">bandwidth </w:t>
      </w:r>
      <w:r>
        <w:rPr>
          <w:rStyle w:val="Strong"/>
        </w:rPr>
        <w:t>from 26.5GHz to 29.5GHz can easily be covered without loss of performance.</w:t>
      </w:r>
    </w:p>
    <w:p w:rsidR="002E04CF" w:rsidRPr="00C82A04" w:rsidRDefault="002E04CF" w:rsidP="002E04CF">
      <w:pPr>
        <w:tabs>
          <w:tab w:val="left" w:pos="1440"/>
        </w:tabs>
        <w:spacing w:after="120"/>
        <w:ind w:left="1440" w:hanging="1440"/>
        <w:rPr>
          <w:rStyle w:val="Strong"/>
        </w:rPr>
      </w:pPr>
      <w:r>
        <w:rPr>
          <w:rStyle w:val="Strong"/>
        </w:rPr>
        <w:t xml:space="preserve">Observation </w:t>
      </w:r>
      <w:r w:rsidR="004E382A">
        <w:rPr>
          <w:rStyle w:val="Strong"/>
        </w:rPr>
        <w:t>7</w:t>
      </w:r>
      <w:r w:rsidRPr="00C82A04">
        <w:rPr>
          <w:rStyle w:val="Strong"/>
        </w:rPr>
        <w:t xml:space="preserve">: </w:t>
      </w:r>
      <w:r>
        <w:rPr>
          <w:rStyle w:val="Strong"/>
        </w:rPr>
        <w:tab/>
        <w:t>The antenna boresight gain variation from 26.5GHz to 29.5GHz can feasibly remain at low levels below 3dB throughout the band.</w:t>
      </w:r>
    </w:p>
    <w:p w:rsidR="002E04CF" w:rsidRDefault="002E04CF" w:rsidP="002E04CF">
      <w:pPr>
        <w:tabs>
          <w:tab w:val="left" w:pos="1440"/>
        </w:tabs>
        <w:spacing w:after="120"/>
        <w:ind w:left="1440" w:hanging="1440"/>
        <w:rPr>
          <w:rStyle w:val="Strong"/>
        </w:rPr>
      </w:pPr>
      <w:r>
        <w:rPr>
          <w:rStyle w:val="Strong"/>
        </w:rPr>
        <w:t xml:space="preserve">Observation </w:t>
      </w:r>
      <w:r w:rsidR="004E382A">
        <w:rPr>
          <w:rStyle w:val="Strong"/>
        </w:rPr>
        <w:t>8</w:t>
      </w:r>
      <w:r w:rsidRPr="00C82A04">
        <w:rPr>
          <w:rStyle w:val="Strong"/>
        </w:rPr>
        <w:t xml:space="preserve">: </w:t>
      </w:r>
      <w:r>
        <w:rPr>
          <w:rStyle w:val="Strong"/>
        </w:rPr>
        <w:tab/>
        <w:t>The antenna steered beam gain variation from 26.5GHz to 29.5GHz can feasibly remain at low levels below 3dB throughout the band.</w:t>
      </w:r>
    </w:p>
    <w:p w:rsidR="002E3196" w:rsidRDefault="002E3196" w:rsidP="002E3196">
      <w:r w:rsidRPr="002E3196">
        <w:lastRenderedPageBreak/>
        <w:t>Lastly</w:t>
      </w:r>
      <w:r>
        <w:t>, in R4-17xxxxx [8], regarding amplifier efficiency, we observed that,</w:t>
      </w:r>
    </w:p>
    <w:p w:rsidR="00F807ED" w:rsidRPr="003671F3" w:rsidRDefault="00F807ED" w:rsidP="00F807ED">
      <w:pPr>
        <w:tabs>
          <w:tab w:val="left" w:pos="1440"/>
        </w:tabs>
        <w:spacing w:after="120"/>
        <w:ind w:left="1440" w:hanging="1440"/>
        <w:rPr>
          <w:rFonts w:ascii="Calibri" w:eastAsiaTheme="minorHAnsi" w:hAnsi="Calibri"/>
          <w:sz w:val="22"/>
          <w:szCs w:val="22"/>
        </w:rPr>
      </w:pPr>
      <w:r w:rsidRPr="00C82A04">
        <w:rPr>
          <w:rStyle w:val="Strong"/>
        </w:rPr>
        <w:t xml:space="preserve">Observation </w:t>
      </w:r>
      <w:r>
        <w:rPr>
          <w:rStyle w:val="Strong"/>
        </w:rPr>
        <w:t>9</w:t>
      </w:r>
      <w:r w:rsidRPr="00C82A04">
        <w:rPr>
          <w:rStyle w:val="Strong"/>
        </w:rPr>
        <w:t xml:space="preserve">: </w:t>
      </w:r>
      <w:r>
        <w:rPr>
          <w:rStyle w:val="Strong"/>
        </w:rPr>
        <w:tab/>
        <w:t>The bandwidth increase from 1 GHz (if possible) to 3 GHz in the 28GHz band, given the Q limitations, will, at most, decrease efficiency by 1 or 2 %.</w:t>
      </w:r>
    </w:p>
    <w:p w:rsidR="002E3196" w:rsidRPr="00C82A04" w:rsidRDefault="002E3196" w:rsidP="002E3196">
      <w:pPr>
        <w:tabs>
          <w:tab w:val="left" w:pos="1440"/>
        </w:tabs>
        <w:spacing w:after="120"/>
        <w:ind w:left="1440" w:hanging="1440"/>
        <w:rPr>
          <w:rStyle w:val="Strong"/>
        </w:rPr>
      </w:pPr>
      <w:r w:rsidRPr="00C82A04">
        <w:rPr>
          <w:rStyle w:val="Strong"/>
        </w:rPr>
        <w:t xml:space="preserve">Observation </w:t>
      </w:r>
      <w:r w:rsidR="00F807ED">
        <w:rPr>
          <w:rStyle w:val="Strong"/>
        </w:rPr>
        <w:t>10</w:t>
      </w:r>
      <w:r w:rsidRPr="00C82A04">
        <w:rPr>
          <w:rStyle w:val="Strong"/>
        </w:rPr>
        <w:t xml:space="preserve">: </w:t>
      </w:r>
      <w:r>
        <w:rPr>
          <w:rStyle w:val="Strong"/>
        </w:rPr>
        <w:tab/>
        <w:t>T</w:t>
      </w:r>
      <w:r w:rsidRPr="00393F5F">
        <w:rPr>
          <w:rStyle w:val="Strong"/>
        </w:rPr>
        <w:t>he 11%, 3GHz channel bandwidth from 26.5-29.5GHz versus a 1GHz bandwidth has NO DETRIMENTAL EFFECT on the radio performance</w:t>
      </w:r>
      <w:r>
        <w:rPr>
          <w:rStyle w:val="Strong"/>
        </w:rPr>
        <w:t xml:space="preserve"> as far as Power Amplifier efficiency is concerned</w:t>
      </w:r>
    </w:p>
    <w:p w:rsidR="002E3196" w:rsidRDefault="002E3196" w:rsidP="002E3196">
      <w:r>
        <w:t xml:space="preserve">and, </w:t>
      </w:r>
    </w:p>
    <w:p w:rsidR="002E3196" w:rsidRDefault="002E3196" w:rsidP="002E3196"/>
    <w:p w:rsidR="008E7790" w:rsidRPr="00DB19B9" w:rsidRDefault="008E7790" w:rsidP="008E7790">
      <w:pPr>
        <w:ind w:left="1440" w:hanging="1440"/>
        <w:rPr>
          <w:b/>
        </w:rPr>
      </w:pPr>
      <w:r w:rsidRPr="00DB19B9">
        <w:rPr>
          <w:b/>
        </w:rPr>
        <w:t xml:space="preserve">Observation </w:t>
      </w:r>
      <w:r w:rsidR="00F807ED">
        <w:rPr>
          <w:b/>
        </w:rPr>
        <w:t>11</w:t>
      </w:r>
      <w:bookmarkStart w:id="0" w:name="_GoBack"/>
      <w:bookmarkEnd w:id="0"/>
      <w:r w:rsidRPr="00DB19B9">
        <w:rPr>
          <w:b/>
        </w:rPr>
        <w:t xml:space="preserve">: </w:t>
      </w:r>
      <w:r>
        <w:rPr>
          <w:b/>
        </w:rPr>
        <w:tab/>
        <w:t>An increase in LNA operation bandwidth may increase amplifier efficiency. Therefore defining the channel bandwidth from 26.5-29.5GHz is not expected to have an adverse effect on performance.</w:t>
      </w:r>
    </w:p>
    <w:p w:rsidR="00417965" w:rsidRDefault="00417965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:rsidR="007D610C" w:rsidRDefault="007D610C" w:rsidP="00172F1C">
      <w:pPr>
        <w:pBdr>
          <w:bottom w:val="single" w:sz="4" w:space="1" w:color="auto"/>
        </w:pBdr>
        <w:rPr>
          <w:rFonts w:ascii="Arial" w:hAnsi="Arial" w:cs="Arial"/>
        </w:rPr>
      </w:pPr>
    </w:p>
    <w:p w:rsidR="00172F1C" w:rsidRDefault="00172F1C" w:rsidP="00172F1C">
      <w:pPr>
        <w:rPr>
          <w:rFonts w:ascii="Arial" w:hAnsi="Arial" w:cs="Arial"/>
        </w:rPr>
      </w:pPr>
    </w:p>
    <w:p w:rsidR="00172F1C" w:rsidRDefault="00172F1C" w:rsidP="002258B2">
      <w:pPr>
        <w:pStyle w:val="Heading1"/>
        <w:numPr>
          <w:ilvl w:val="0"/>
          <w:numId w:val="4"/>
        </w:numPr>
        <w:ind w:hanging="720"/>
      </w:pPr>
      <w:r>
        <w:t>References</w:t>
      </w:r>
    </w:p>
    <w:p w:rsidR="00562C33" w:rsidRDefault="00562C33" w:rsidP="00562C33">
      <w:pPr>
        <w:ind w:left="810" w:hanging="810"/>
      </w:pPr>
      <w:r>
        <w:t>[1]</w:t>
      </w:r>
      <w:r>
        <w:tab/>
      </w:r>
      <w:r w:rsidR="00A31DFC" w:rsidRPr="00A31DFC">
        <w:t>R4-1704217</w:t>
      </w:r>
      <w:r w:rsidR="00A31DFC">
        <w:t>,</w:t>
      </w:r>
      <w:r w:rsidR="00A31DFC" w:rsidRPr="00A31DFC">
        <w:t xml:space="preserve"> </w:t>
      </w:r>
      <w:r w:rsidR="00A31DFC">
        <w:t>“</w:t>
      </w:r>
      <w:r w:rsidR="00A31DFC" w:rsidRPr="00A31DFC">
        <w:t>WF on 28GHz spectrum</w:t>
      </w:r>
      <w:r w:rsidR="00A31DFC">
        <w:t>”</w:t>
      </w:r>
      <w:r>
        <w:t xml:space="preserve">, </w:t>
      </w:r>
      <w:r w:rsidR="00A31DFC">
        <w:t>KT</w:t>
      </w:r>
    </w:p>
    <w:p w:rsidR="005E4584" w:rsidRDefault="00562C33" w:rsidP="00E65021">
      <w:pPr>
        <w:ind w:left="810" w:hanging="810"/>
        <w:rPr>
          <w:noProof/>
        </w:rPr>
      </w:pPr>
      <w:r>
        <w:t>[</w:t>
      </w:r>
      <w:r w:rsidR="0022661A">
        <w:t>2</w:t>
      </w:r>
      <w:r w:rsidR="00172F1C">
        <w:t>]</w:t>
      </w:r>
      <w:r w:rsidR="006B2909">
        <w:tab/>
      </w:r>
      <w:r w:rsidR="00F820C6" w:rsidRPr="00F820C6">
        <w:rPr>
          <w:noProof/>
        </w:rPr>
        <w:t>R4-1701070</w:t>
      </w:r>
      <w:r w:rsidR="00F820C6">
        <w:rPr>
          <w:noProof/>
        </w:rPr>
        <w:t>, “</w:t>
      </w:r>
      <w:r w:rsidR="00F820C6" w:rsidRPr="00F820C6">
        <w:rPr>
          <w:noProof/>
        </w:rPr>
        <w:t>Considerations on current COTS Amplifier Solutions for the 26.5GHz – 29.5GHz band</w:t>
      </w:r>
      <w:r w:rsidR="00F820C6">
        <w:rPr>
          <w:noProof/>
        </w:rPr>
        <w:t>”, Samsung</w:t>
      </w:r>
    </w:p>
    <w:p w:rsidR="005F7180" w:rsidRPr="00AB6098" w:rsidRDefault="0022661A" w:rsidP="00520421">
      <w:pPr>
        <w:ind w:left="810" w:hanging="810"/>
      </w:pPr>
      <w:r>
        <w:t>[3</w:t>
      </w:r>
      <w:r w:rsidR="00520421">
        <w:t xml:space="preserve">] </w:t>
      </w:r>
      <w:r w:rsidR="00520421">
        <w:tab/>
        <w:t xml:space="preserve">Analog Devices HMC815 Datasheet, </w:t>
      </w:r>
      <w:hyperlink r:id="rId14" w:history="1">
        <w:r w:rsidR="00520421" w:rsidRPr="0001127E">
          <w:rPr>
            <w:rStyle w:val="Hyperlink"/>
          </w:rPr>
          <w:t>http://www.analog.com/media/en/technical-documentation/data-sheets/hmc815.pdf</w:t>
        </w:r>
      </w:hyperlink>
      <w:r w:rsidR="00520421">
        <w:t xml:space="preserve"> </w:t>
      </w:r>
    </w:p>
    <w:p w:rsidR="00520421" w:rsidRDefault="0022661A" w:rsidP="00520421">
      <w:pPr>
        <w:ind w:left="810" w:hanging="810"/>
        <w:rPr>
          <w:noProof/>
        </w:rPr>
      </w:pPr>
      <w:r>
        <w:t>[4</w:t>
      </w:r>
      <w:r w:rsidR="00520421">
        <w:t>]</w:t>
      </w:r>
      <w:r w:rsidR="00520421">
        <w:tab/>
      </w:r>
      <w:r w:rsidR="00520421">
        <w:rPr>
          <w:noProof/>
        </w:rPr>
        <w:t xml:space="preserve">Triquint </w:t>
      </w:r>
      <w:r w:rsidR="00520421" w:rsidRPr="00DB19B9">
        <w:rPr>
          <w:noProof/>
        </w:rPr>
        <w:t>TGA2594-HM</w:t>
      </w:r>
      <w:r w:rsidR="00520421">
        <w:rPr>
          <w:noProof/>
        </w:rPr>
        <w:t xml:space="preserve"> Datasheet, </w:t>
      </w:r>
      <w:hyperlink r:id="rId15" w:history="1">
        <w:r w:rsidR="00520421" w:rsidRPr="00D61141">
          <w:rPr>
            <w:rStyle w:val="Hyperlink"/>
            <w:noProof/>
          </w:rPr>
          <w:t>http://www.triquint.com/products/p/TGA2594-HM</w:t>
        </w:r>
      </w:hyperlink>
      <w:r w:rsidR="00520421">
        <w:rPr>
          <w:noProof/>
        </w:rPr>
        <w:t xml:space="preserve"> </w:t>
      </w:r>
    </w:p>
    <w:p w:rsidR="00B739CB" w:rsidRDefault="0022661A" w:rsidP="00B739CB">
      <w:pPr>
        <w:ind w:left="810" w:hanging="810"/>
        <w:rPr>
          <w:noProof/>
        </w:rPr>
      </w:pPr>
      <w:r>
        <w:t>[5</w:t>
      </w:r>
      <w:r w:rsidR="00B739CB">
        <w:t>]</w:t>
      </w:r>
      <w:r w:rsidR="00B739CB">
        <w:tab/>
      </w:r>
      <w:r w:rsidR="00B739CB" w:rsidRPr="002E04CF">
        <w:rPr>
          <w:noProof/>
        </w:rPr>
        <w:t>R4-1702</w:t>
      </w:r>
      <w:r w:rsidR="00B739CB">
        <w:rPr>
          <w:noProof/>
        </w:rPr>
        <w:t>799, “</w:t>
      </w:r>
      <w:r w:rsidR="00B739CB" w:rsidRPr="00B739CB">
        <w:rPr>
          <w:noProof/>
        </w:rPr>
        <w:t>Discussion on 28GHz band definition</w:t>
      </w:r>
      <w:r w:rsidR="00B739CB">
        <w:rPr>
          <w:noProof/>
        </w:rPr>
        <w:t>”, Samsung</w:t>
      </w:r>
    </w:p>
    <w:p w:rsidR="002258B2" w:rsidRDefault="002258B2" w:rsidP="00B739CB">
      <w:pPr>
        <w:ind w:left="810" w:hanging="810"/>
        <w:rPr>
          <w:noProof/>
        </w:rPr>
      </w:pPr>
      <w:r>
        <w:t>[</w:t>
      </w:r>
      <w:r w:rsidR="0022661A">
        <w:t>6</w:t>
      </w:r>
      <w:r>
        <w:t>]</w:t>
      </w:r>
      <w:r>
        <w:tab/>
      </w:r>
      <w:r w:rsidR="002E04CF" w:rsidRPr="002E04CF">
        <w:rPr>
          <w:noProof/>
        </w:rPr>
        <w:t>R4-1702815</w:t>
      </w:r>
      <w:r>
        <w:rPr>
          <w:noProof/>
        </w:rPr>
        <w:t>, “</w:t>
      </w:r>
      <w:r w:rsidR="002E04CF" w:rsidRPr="002E04CF">
        <w:rPr>
          <w:noProof/>
        </w:rPr>
        <w:t>Bandwidth Effect on LOS Cell Coverage for 28GHz</w:t>
      </w:r>
      <w:r>
        <w:rPr>
          <w:noProof/>
        </w:rPr>
        <w:t>”, Samsung</w:t>
      </w:r>
    </w:p>
    <w:p w:rsidR="002E04CF" w:rsidRDefault="002E04CF" w:rsidP="002E04CF">
      <w:pPr>
        <w:ind w:left="810" w:hanging="810"/>
        <w:rPr>
          <w:noProof/>
        </w:rPr>
      </w:pPr>
      <w:r>
        <w:t>[</w:t>
      </w:r>
      <w:r w:rsidR="0022661A">
        <w:t>7</w:t>
      </w:r>
      <w:r>
        <w:t>]</w:t>
      </w:r>
      <w:r>
        <w:tab/>
      </w:r>
      <w:r w:rsidRPr="002E04CF">
        <w:rPr>
          <w:noProof/>
        </w:rPr>
        <w:t>R4-1702816</w:t>
      </w:r>
      <w:r>
        <w:rPr>
          <w:noProof/>
        </w:rPr>
        <w:t>, “</w:t>
      </w:r>
      <w:r w:rsidRPr="002E04CF">
        <w:rPr>
          <w:noProof/>
        </w:rPr>
        <w:t>Mobile Station Antenna Performance at 26.5GHz-29.5GHz</w:t>
      </w:r>
      <w:r>
        <w:rPr>
          <w:noProof/>
        </w:rPr>
        <w:t>”, Samsung</w:t>
      </w:r>
    </w:p>
    <w:p w:rsidR="008E7790" w:rsidRDefault="008E7790" w:rsidP="008E7790">
      <w:pPr>
        <w:ind w:left="810" w:hanging="810"/>
        <w:rPr>
          <w:noProof/>
        </w:rPr>
      </w:pPr>
      <w:r>
        <w:t>[8]</w:t>
      </w:r>
      <w:r>
        <w:tab/>
      </w:r>
      <w:r w:rsidR="009E4DB4" w:rsidRPr="009E4DB4">
        <w:rPr>
          <w:noProof/>
        </w:rPr>
        <w:t>R4-1704775</w:t>
      </w:r>
      <w:r>
        <w:rPr>
          <w:noProof/>
        </w:rPr>
        <w:t>, “</w:t>
      </w:r>
      <w:r w:rsidRPr="008E7790">
        <w:rPr>
          <w:noProof/>
        </w:rPr>
        <w:t>RF Front End Efficiency Considerations at 26.5GHz-29.5GHz</w:t>
      </w:r>
      <w:r>
        <w:rPr>
          <w:noProof/>
        </w:rPr>
        <w:t>”, Samsung</w:t>
      </w:r>
    </w:p>
    <w:p w:rsidR="00172F1C" w:rsidRPr="00172F1C" w:rsidRDefault="00172F1C" w:rsidP="00172F1C"/>
    <w:sectPr w:rsidR="00172F1C" w:rsidRPr="00172F1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F15" w:rsidRDefault="00852F15">
      <w:r>
        <w:separator/>
      </w:r>
    </w:p>
  </w:endnote>
  <w:endnote w:type="continuationSeparator" w:id="0">
    <w:p w:rsidR="00852F15" w:rsidRDefault="00852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F15" w:rsidRDefault="00852F15">
      <w:r>
        <w:separator/>
      </w:r>
    </w:p>
  </w:footnote>
  <w:footnote w:type="continuationSeparator" w:id="0">
    <w:p w:rsidR="00852F15" w:rsidRDefault="00852F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717891"/>
    <w:multiLevelType w:val="multilevel"/>
    <w:tmpl w:val="F4E47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2ED843BA"/>
    <w:multiLevelType w:val="hybridMultilevel"/>
    <w:tmpl w:val="9EF8306C"/>
    <w:lvl w:ilvl="0" w:tplc="0E0AD8BE">
      <w:start w:val="2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6F52621"/>
    <w:multiLevelType w:val="hybridMultilevel"/>
    <w:tmpl w:val="160E8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7F846CC"/>
    <w:multiLevelType w:val="hybridMultilevel"/>
    <w:tmpl w:val="AD3A0FC4"/>
    <w:lvl w:ilvl="0" w:tplc="1F36D65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532F10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B620C28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C44E7EC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D5ECA6E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A16438A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4C8CCD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F0641CC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A322B0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>
    <w:nsid w:val="48B209C6"/>
    <w:multiLevelType w:val="multilevel"/>
    <w:tmpl w:val="F4E474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71825CBB"/>
    <w:multiLevelType w:val="hybridMultilevel"/>
    <w:tmpl w:val="9578A106"/>
    <w:lvl w:ilvl="0" w:tplc="FE4C36E4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96FDB6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45A039C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F1CCD92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C0AC9BA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DC68F1E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45A2F4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A839A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86C266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5"/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E41"/>
    <w:rsid w:val="0000030B"/>
    <w:rsid w:val="0000129A"/>
    <w:rsid w:val="00010190"/>
    <w:rsid w:val="000157E5"/>
    <w:rsid w:val="000208D8"/>
    <w:rsid w:val="00037033"/>
    <w:rsid w:val="00071F0F"/>
    <w:rsid w:val="00076E7B"/>
    <w:rsid w:val="00080F0D"/>
    <w:rsid w:val="00082332"/>
    <w:rsid w:val="00083416"/>
    <w:rsid w:val="00086AB6"/>
    <w:rsid w:val="00090D2A"/>
    <w:rsid w:val="000971AE"/>
    <w:rsid w:val="00097E1F"/>
    <w:rsid w:val="000A1554"/>
    <w:rsid w:val="000B601E"/>
    <w:rsid w:val="000B7260"/>
    <w:rsid w:val="000C0F32"/>
    <w:rsid w:val="000D6E95"/>
    <w:rsid w:val="000E0F2A"/>
    <w:rsid w:val="000E4632"/>
    <w:rsid w:val="000F2D80"/>
    <w:rsid w:val="000F77FF"/>
    <w:rsid w:val="00122A66"/>
    <w:rsid w:val="0015747F"/>
    <w:rsid w:val="00157E5D"/>
    <w:rsid w:val="00172C06"/>
    <w:rsid w:val="00172F1C"/>
    <w:rsid w:val="001B3C21"/>
    <w:rsid w:val="001F582E"/>
    <w:rsid w:val="002258B2"/>
    <w:rsid w:val="0022661A"/>
    <w:rsid w:val="00235184"/>
    <w:rsid w:val="00256CA8"/>
    <w:rsid w:val="002635ED"/>
    <w:rsid w:val="00264D46"/>
    <w:rsid w:val="002828B4"/>
    <w:rsid w:val="002A2821"/>
    <w:rsid w:val="002C1487"/>
    <w:rsid w:val="002C1B5B"/>
    <w:rsid w:val="002C2F0A"/>
    <w:rsid w:val="002D3296"/>
    <w:rsid w:val="002E04CF"/>
    <w:rsid w:val="002E3196"/>
    <w:rsid w:val="002F7C65"/>
    <w:rsid w:val="003064F7"/>
    <w:rsid w:val="0032432A"/>
    <w:rsid w:val="003350A7"/>
    <w:rsid w:val="00341D85"/>
    <w:rsid w:val="00347D1D"/>
    <w:rsid w:val="003548A3"/>
    <w:rsid w:val="00360E4B"/>
    <w:rsid w:val="00363555"/>
    <w:rsid w:val="00366A82"/>
    <w:rsid w:val="003966FD"/>
    <w:rsid w:val="00396CD2"/>
    <w:rsid w:val="003A3D3B"/>
    <w:rsid w:val="003A4994"/>
    <w:rsid w:val="003B03BF"/>
    <w:rsid w:val="003D00F5"/>
    <w:rsid w:val="003E56CF"/>
    <w:rsid w:val="00417965"/>
    <w:rsid w:val="00417C79"/>
    <w:rsid w:val="004255C4"/>
    <w:rsid w:val="00435C55"/>
    <w:rsid w:val="00444D65"/>
    <w:rsid w:val="00456E99"/>
    <w:rsid w:val="00464506"/>
    <w:rsid w:val="00474458"/>
    <w:rsid w:val="004835B4"/>
    <w:rsid w:val="00492A63"/>
    <w:rsid w:val="004E382A"/>
    <w:rsid w:val="004E6DA3"/>
    <w:rsid w:val="004F6943"/>
    <w:rsid w:val="00506E33"/>
    <w:rsid w:val="0051317C"/>
    <w:rsid w:val="00520421"/>
    <w:rsid w:val="00532A42"/>
    <w:rsid w:val="00537171"/>
    <w:rsid w:val="00562C33"/>
    <w:rsid w:val="005720EA"/>
    <w:rsid w:val="00574AA4"/>
    <w:rsid w:val="00576E41"/>
    <w:rsid w:val="00580C09"/>
    <w:rsid w:val="005A1A1F"/>
    <w:rsid w:val="005C0154"/>
    <w:rsid w:val="005D1DB8"/>
    <w:rsid w:val="005D51C3"/>
    <w:rsid w:val="005D54C5"/>
    <w:rsid w:val="005E4584"/>
    <w:rsid w:val="005F032F"/>
    <w:rsid w:val="005F7180"/>
    <w:rsid w:val="0060349A"/>
    <w:rsid w:val="00610035"/>
    <w:rsid w:val="006165EA"/>
    <w:rsid w:val="00653E9F"/>
    <w:rsid w:val="006574F5"/>
    <w:rsid w:val="00657898"/>
    <w:rsid w:val="00674CBC"/>
    <w:rsid w:val="00683D98"/>
    <w:rsid w:val="00693A0A"/>
    <w:rsid w:val="006A6F0A"/>
    <w:rsid w:val="006B1357"/>
    <w:rsid w:val="006B2909"/>
    <w:rsid w:val="006D7699"/>
    <w:rsid w:val="006E5894"/>
    <w:rsid w:val="006E6B3E"/>
    <w:rsid w:val="00705631"/>
    <w:rsid w:val="00711773"/>
    <w:rsid w:val="007270F6"/>
    <w:rsid w:val="00735D7B"/>
    <w:rsid w:val="00771E3D"/>
    <w:rsid w:val="00783366"/>
    <w:rsid w:val="007864D2"/>
    <w:rsid w:val="007D26FF"/>
    <w:rsid w:val="007D610C"/>
    <w:rsid w:val="007D7A86"/>
    <w:rsid w:val="007F2D24"/>
    <w:rsid w:val="0080050F"/>
    <w:rsid w:val="0082635B"/>
    <w:rsid w:val="00826588"/>
    <w:rsid w:val="00826C5F"/>
    <w:rsid w:val="00834F77"/>
    <w:rsid w:val="00845640"/>
    <w:rsid w:val="00847DE3"/>
    <w:rsid w:val="008523D9"/>
    <w:rsid w:val="00852F15"/>
    <w:rsid w:val="00855168"/>
    <w:rsid w:val="00855231"/>
    <w:rsid w:val="00867001"/>
    <w:rsid w:val="008821A8"/>
    <w:rsid w:val="00891351"/>
    <w:rsid w:val="0089781C"/>
    <w:rsid w:val="008A7899"/>
    <w:rsid w:val="008B1928"/>
    <w:rsid w:val="008B1C1E"/>
    <w:rsid w:val="008B27B0"/>
    <w:rsid w:val="008D4AF8"/>
    <w:rsid w:val="008D56FB"/>
    <w:rsid w:val="008D79B3"/>
    <w:rsid w:val="008E02E5"/>
    <w:rsid w:val="008E10E8"/>
    <w:rsid w:val="008E2031"/>
    <w:rsid w:val="008E762A"/>
    <w:rsid w:val="008E7790"/>
    <w:rsid w:val="00926218"/>
    <w:rsid w:val="00933555"/>
    <w:rsid w:val="00940151"/>
    <w:rsid w:val="009673B4"/>
    <w:rsid w:val="009708A5"/>
    <w:rsid w:val="00976066"/>
    <w:rsid w:val="00977110"/>
    <w:rsid w:val="009920FF"/>
    <w:rsid w:val="00994B52"/>
    <w:rsid w:val="00996B28"/>
    <w:rsid w:val="009A03B3"/>
    <w:rsid w:val="009B1075"/>
    <w:rsid w:val="009B1C92"/>
    <w:rsid w:val="009B6B3E"/>
    <w:rsid w:val="009D021D"/>
    <w:rsid w:val="009D0C64"/>
    <w:rsid w:val="009E0B46"/>
    <w:rsid w:val="009E4DB4"/>
    <w:rsid w:val="009E73F0"/>
    <w:rsid w:val="00A0458B"/>
    <w:rsid w:val="00A31DFC"/>
    <w:rsid w:val="00A3239B"/>
    <w:rsid w:val="00A4593B"/>
    <w:rsid w:val="00A677DF"/>
    <w:rsid w:val="00AA5307"/>
    <w:rsid w:val="00AA6F02"/>
    <w:rsid w:val="00AB6098"/>
    <w:rsid w:val="00AC3EAB"/>
    <w:rsid w:val="00AE74E8"/>
    <w:rsid w:val="00B15DB0"/>
    <w:rsid w:val="00B258E1"/>
    <w:rsid w:val="00B379D3"/>
    <w:rsid w:val="00B739CB"/>
    <w:rsid w:val="00B84583"/>
    <w:rsid w:val="00B93628"/>
    <w:rsid w:val="00BC2891"/>
    <w:rsid w:val="00BC4FE1"/>
    <w:rsid w:val="00BD60C0"/>
    <w:rsid w:val="00BE5FF2"/>
    <w:rsid w:val="00BF5203"/>
    <w:rsid w:val="00C0102D"/>
    <w:rsid w:val="00C13B73"/>
    <w:rsid w:val="00C213CC"/>
    <w:rsid w:val="00C263DE"/>
    <w:rsid w:val="00C331E8"/>
    <w:rsid w:val="00C736A2"/>
    <w:rsid w:val="00C766D3"/>
    <w:rsid w:val="00C80A72"/>
    <w:rsid w:val="00C82A04"/>
    <w:rsid w:val="00C913D4"/>
    <w:rsid w:val="00CA07FC"/>
    <w:rsid w:val="00CA7E3D"/>
    <w:rsid w:val="00CC34D0"/>
    <w:rsid w:val="00CC79F5"/>
    <w:rsid w:val="00CD0FAB"/>
    <w:rsid w:val="00CD5405"/>
    <w:rsid w:val="00CF7FE7"/>
    <w:rsid w:val="00D04FC8"/>
    <w:rsid w:val="00D14618"/>
    <w:rsid w:val="00D1584E"/>
    <w:rsid w:val="00D1596A"/>
    <w:rsid w:val="00D266DD"/>
    <w:rsid w:val="00D33DF6"/>
    <w:rsid w:val="00D358F8"/>
    <w:rsid w:val="00D60998"/>
    <w:rsid w:val="00D62027"/>
    <w:rsid w:val="00D87634"/>
    <w:rsid w:val="00DC0C3A"/>
    <w:rsid w:val="00DD30D1"/>
    <w:rsid w:val="00DD3A11"/>
    <w:rsid w:val="00DD4CEE"/>
    <w:rsid w:val="00E036F0"/>
    <w:rsid w:val="00E12E82"/>
    <w:rsid w:val="00E33856"/>
    <w:rsid w:val="00E65021"/>
    <w:rsid w:val="00E6791F"/>
    <w:rsid w:val="00EA0FFB"/>
    <w:rsid w:val="00EB193E"/>
    <w:rsid w:val="00EB4774"/>
    <w:rsid w:val="00EE53D6"/>
    <w:rsid w:val="00EF1763"/>
    <w:rsid w:val="00F11A02"/>
    <w:rsid w:val="00F215EB"/>
    <w:rsid w:val="00F219A7"/>
    <w:rsid w:val="00F23C0E"/>
    <w:rsid w:val="00F335FA"/>
    <w:rsid w:val="00F33A5F"/>
    <w:rsid w:val="00F42BDF"/>
    <w:rsid w:val="00F447F1"/>
    <w:rsid w:val="00F541E0"/>
    <w:rsid w:val="00F644F2"/>
    <w:rsid w:val="00F71E90"/>
    <w:rsid w:val="00F807ED"/>
    <w:rsid w:val="00F81BC5"/>
    <w:rsid w:val="00F820C6"/>
    <w:rsid w:val="00F848BC"/>
    <w:rsid w:val="00F85EEA"/>
    <w:rsid w:val="00FD20F6"/>
    <w:rsid w:val="00FD6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4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32432A"/>
    <w:pPr>
      <w:spacing w:after="120"/>
    </w:pPr>
  </w:style>
  <w:style w:type="character" w:customStyle="1" w:styleId="BodyTextChar">
    <w:name w:val="Body Text Char"/>
    <w:link w:val="BodyText"/>
    <w:uiPriority w:val="99"/>
    <w:rsid w:val="0032432A"/>
    <w:rPr>
      <w:lang w:val="en-GB"/>
    </w:rPr>
  </w:style>
  <w:style w:type="character" w:styleId="CommentReference">
    <w:name w:val="annotation reference"/>
    <w:uiPriority w:val="99"/>
    <w:semiHidden/>
    <w:unhideWhenUsed/>
    <w:rsid w:val="009D02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D021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D021D"/>
    <w:rPr>
      <w:rFonts w:ascii="Arial" w:hAnsi="Arial"/>
      <w:b/>
      <w:bCs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E65021"/>
  </w:style>
  <w:style w:type="character" w:styleId="PlaceholderText">
    <w:name w:val="Placeholder Text"/>
    <w:basedOn w:val="DefaultParagraphFont"/>
    <w:uiPriority w:val="99"/>
    <w:semiHidden/>
    <w:rsid w:val="00F71E90"/>
    <w:rPr>
      <w:color w:val="808080"/>
    </w:rPr>
  </w:style>
  <w:style w:type="character" w:styleId="Strong">
    <w:name w:val="Strong"/>
    <w:basedOn w:val="DefaultParagraphFont"/>
    <w:uiPriority w:val="22"/>
    <w:qFormat/>
    <w:rsid w:val="00C82A04"/>
    <w:rPr>
      <w:b/>
      <w:bCs/>
    </w:rPr>
  </w:style>
  <w:style w:type="paragraph" w:styleId="ListParagraph">
    <w:name w:val="List Paragraph"/>
    <w:basedOn w:val="Normal"/>
    <w:uiPriority w:val="34"/>
    <w:qFormat/>
    <w:rsid w:val="00574AA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20421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styleId="Hyperlink">
    <w:name w:val="Hyperlink"/>
    <w:uiPriority w:val="99"/>
    <w:unhideWhenUsed/>
    <w:rsid w:val="0052042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042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61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D610C"/>
    <w:rPr>
      <w:rFonts w:ascii="Tahoma" w:hAnsi="Tahoma" w:cs="Tahoma"/>
      <w:sz w:val="16"/>
      <w:szCs w:val="16"/>
      <w:lang w:val="en-GB" w:eastAsia="en-US"/>
    </w:rPr>
  </w:style>
  <w:style w:type="paragraph" w:styleId="BodyText">
    <w:name w:val="Body Text"/>
    <w:basedOn w:val="Normal"/>
    <w:link w:val="BodyTextChar"/>
    <w:uiPriority w:val="99"/>
    <w:unhideWhenUsed/>
    <w:rsid w:val="0032432A"/>
    <w:pPr>
      <w:spacing w:after="120"/>
    </w:pPr>
  </w:style>
  <w:style w:type="character" w:customStyle="1" w:styleId="BodyTextChar">
    <w:name w:val="Body Text Char"/>
    <w:link w:val="BodyText"/>
    <w:uiPriority w:val="99"/>
    <w:rsid w:val="0032432A"/>
    <w:rPr>
      <w:lang w:val="en-GB"/>
    </w:rPr>
  </w:style>
  <w:style w:type="character" w:styleId="CommentReference">
    <w:name w:val="annotation reference"/>
    <w:uiPriority w:val="99"/>
    <w:semiHidden/>
    <w:unhideWhenUsed/>
    <w:rsid w:val="009D021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021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D021D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D021D"/>
    <w:rPr>
      <w:rFonts w:ascii="Arial" w:hAnsi="Arial"/>
      <w:b/>
      <w:bCs/>
      <w:lang w:val="en-GB"/>
    </w:rPr>
  </w:style>
  <w:style w:type="paragraph" w:styleId="Bibliography">
    <w:name w:val="Bibliography"/>
    <w:basedOn w:val="Normal"/>
    <w:next w:val="Normal"/>
    <w:uiPriority w:val="37"/>
    <w:unhideWhenUsed/>
    <w:rsid w:val="00E65021"/>
  </w:style>
  <w:style w:type="character" w:styleId="PlaceholderText">
    <w:name w:val="Placeholder Text"/>
    <w:basedOn w:val="DefaultParagraphFont"/>
    <w:uiPriority w:val="99"/>
    <w:semiHidden/>
    <w:rsid w:val="00F71E90"/>
    <w:rPr>
      <w:color w:val="808080"/>
    </w:rPr>
  </w:style>
  <w:style w:type="character" w:styleId="Strong">
    <w:name w:val="Strong"/>
    <w:basedOn w:val="DefaultParagraphFont"/>
    <w:uiPriority w:val="22"/>
    <w:qFormat/>
    <w:rsid w:val="00C82A04"/>
    <w:rPr>
      <w:b/>
      <w:bCs/>
    </w:rPr>
  </w:style>
  <w:style w:type="paragraph" w:styleId="ListParagraph">
    <w:name w:val="List Paragraph"/>
    <w:basedOn w:val="Normal"/>
    <w:uiPriority w:val="34"/>
    <w:qFormat/>
    <w:rsid w:val="00574AA4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uiPriority w:val="9"/>
    <w:semiHidden/>
    <w:rsid w:val="00520421"/>
    <w:rPr>
      <w:rFonts w:asciiTheme="majorHAnsi" w:eastAsiaTheme="majorEastAsia" w:hAnsiTheme="majorHAnsi" w:cstheme="majorBidi"/>
      <w:b/>
      <w:bCs/>
      <w:i/>
      <w:iCs/>
      <w:color w:val="4F81BD" w:themeColor="accent1"/>
      <w:lang w:val="en-GB"/>
    </w:rPr>
  </w:style>
  <w:style w:type="character" w:styleId="Hyperlink">
    <w:name w:val="Hyperlink"/>
    <w:uiPriority w:val="99"/>
    <w:unhideWhenUsed/>
    <w:rsid w:val="0052042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7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3223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3402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1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427449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4564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hyperlink" Target="http://www.triquint.com/products/p/TGA2594-HM" TargetMode="Externa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://www.analog.com/media/en/technical-documentation/data-sheets/hmc815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>
  <b:Source>
    <b:Year>2013</b:Year>
    <b:BIBTEX_Entry>inproceedings</b:BIBTEX_Entry>
    <b:SourceType>ConferenceProceedings</b:SourceType>
    <b:Title>Millimeter-wave open ended SIW antenna with wide beam coverage</b:Title>
    <b:Tag>6710989</b:Tag>
    <b:BookTitle>2013 IEEE Antennas and Propagation Society International Symposium (APSURSI)</b:BookTitle>
    <b:BIBTEX_KeyWords>millimetre wave antennas;printed circuits;substrate integrated waveguides;waveguide antennas;E-plane;H-plane;SIW cavity mode;V-shaped notches;bandwidth 3.9 GHz;microstrip mode;millimeter-wave open ended SIW antenna;multilayer PCB fabrication;wide beam coverage;Antenna accessories;Antenna arrays;Antenna measurements;Antenna radiation patterns;Broadband antennas;Microstrip antennas</b:BIBTEX_KeyWords>
    <b:DOI>10.1109/APS.2013.6710989</b:DOI>
    <b:Author>
      <b:Author>
        <b:NameList>
          <b:Person>
            <b:Last>Zhou</b:Last>
            <b:First>H.</b:First>
          </b:Person>
          <b:Person>
            <b:Last>Aryanfar</b:Last>
            <b:First>F.</b:First>
          </b:Person>
        </b:NameList>
      </b:Author>
    </b:Author>
    <b:Pages>658-659</b:Pages>
    <b:Month>July</b:Month>
    <b:StandardNumber> ISSN: 1522-3965</b:StandardNumber>
    <b:ConferenceName>2013 IEEE Antennas and Propagation Society International Symposium (APSURSI)</b:ConferenceName>
    <b:RefOrder>1</b:RefOrder>
  </b:Source>
</b:Sources>
</file>

<file path=customXml/itemProps1.xml><?xml version="1.0" encoding="utf-8"?>
<ds:datastoreItem xmlns:ds="http://schemas.openxmlformats.org/officeDocument/2006/customXml" ds:itemID="{0F4DB479-CC6A-4B44-8567-74380A3B5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4</Pages>
  <Words>973</Words>
  <Characters>5550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Samsung Research America - SMI Lab</Company>
  <LinksUpToDate>false</LinksUpToDate>
  <CharactersWithSpaces>6510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d.psycho@samsung.com</dc:creator>
  <cp:lastModifiedBy>d.psycho</cp:lastModifiedBy>
  <cp:revision>4</cp:revision>
  <cp:lastPrinted>2001-04-23T16:30:00Z</cp:lastPrinted>
  <dcterms:created xsi:type="dcterms:W3CDTF">2017-05-04T15:51:00Z</dcterms:created>
  <dcterms:modified xsi:type="dcterms:W3CDTF">2017-05-04T17:18:00Z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A27793D690CCD30776C89F226D19CB025330020F534F0B2F97CDEFCE03CFF312</vt:lpwstr>
  </property>
  <property fmtid="{D5CDD505-2E9C-101B-9397-08002B2CF9AE}" pid="2" name="NSCPROP">
    <vt:lpwstr>NSCCustomProperty</vt:lpwstr>
  </property>
</Properties>
</file>