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291D" w:rsidRPr="006454E2" w:rsidRDefault="00BA291D" w:rsidP="00BA291D">
      <w:pPr>
        <w:tabs>
          <w:tab w:val="right" w:pos="9072"/>
          <w:tab w:val="right" w:pos="13323"/>
        </w:tabs>
        <w:spacing w:before="0" w:after="0"/>
        <w:rPr>
          <w:rFonts w:ascii="Arial" w:eastAsiaTheme="minorEastAsia" w:hAnsi="Arial" w:cs="Arial"/>
          <w:sz w:val="28"/>
          <w:lang w:eastAsia="zh-CN"/>
        </w:rPr>
      </w:pPr>
      <w:r w:rsidRPr="005E31A1">
        <w:rPr>
          <w:rFonts w:ascii="Arial" w:hAnsi="Arial" w:cs="Arial"/>
          <w:sz w:val="28"/>
        </w:rPr>
        <w:t xml:space="preserve">3GPP TSG-RAN WG4 </w:t>
      </w:r>
      <w:r w:rsidR="008F71ED">
        <w:rPr>
          <w:rFonts w:ascii="Arial" w:eastAsiaTheme="minorEastAsia" w:hAnsi="Arial" w:cs="Arial"/>
          <w:sz w:val="28"/>
          <w:lang w:eastAsia="zh-CN"/>
        </w:rPr>
        <w:t>83</w:t>
      </w:r>
      <w:r w:rsidRPr="005E31A1">
        <w:rPr>
          <w:rFonts w:ascii="Arial" w:hAnsi="Arial" w:cs="Arial"/>
          <w:sz w:val="28"/>
        </w:rPr>
        <w:tab/>
        <w:t>R4-</w:t>
      </w:r>
      <w:r w:rsidR="00514044" w:rsidRPr="00E3162C">
        <w:rPr>
          <w:rFonts w:ascii="Arial" w:hAnsi="Arial" w:cs="Arial"/>
          <w:sz w:val="28"/>
        </w:rPr>
        <w:t>1</w:t>
      </w:r>
      <w:r w:rsidR="00514044">
        <w:rPr>
          <w:rFonts w:ascii="Arial" w:eastAsiaTheme="minorEastAsia" w:hAnsi="Arial" w:cs="Arial" w:hint="eastAsia"/>
          <w:sz w:val="28"/>
          <w:lang w:eastAsia="zh-CN"/>
        </w:rPr>
        <w:t>7</w:t>
      </w:r>
      <w:r w:rsidR="00514044">
        <w:rPr>
          <w:rFonts w:ascii="Arial" w:eastAsiaTheme="minorEastAsia" w:hAnsi="Arial" w:cs="Arial"/>
          <w:sz w:val="28"/>
          <w:lang w:eastAsia="zh-CN"/>
        </w:rPr>
        <w:t>0</w:t>
      </w:r>
      <w:r w:rsidR="004B1EF0">
        <w:rPr>
          <w:rFonts w:ascii="Arial" w:eastAsiaTheme="minorEastAsia" w:hAnsi="Arial" w:cs="Arial"/>
          <w:sz w:val="28"/>
          <w:lang w:eastAsia="zh-CN"/>
        </w:rPr>
        <w:t>4760</w:t>
      </w:r>
    </w:p>
    <w:p w:rsidR="005E31A1" w:rsidRDefault="008F71ED" w:rsidP="00BA291D">
      <w:pPr>
        <w:tabs>
          <w:tab w:val="left" w:pos="1985"/>
        </w:tabs>
        <w:spacing w:before="0" w:after="0"/>
        <w:rPr>
          <w:rFonts w:ascii="Arial" w:eastAsiaTheme="minorEastAsia" w:hAnsi="Arial" w:cs="Arial"/>
          <w:sz w:val="28"/>
          <w:szCs w:val="28"/>
          <w:lang w:eastAsia="zh-CN"/>
        </w:rPr>
      </w:pPr>
      <w:r>
        <w:rPr>
          <w:rFonts w:ascii="Arial" w:eastAsiaTheme="minorEastAsia" w:hAnsi="Arial" w:cs="Arial"/>
          <w:sz w:val="28"/>
          <w:szCs w:val="28"/>
          <w:lang w:eastAsia="zh-CN"/>
        </w:rPr>
        <w:t>Hangzhou</w:t>
      </w:r>
      <w:r w:rsidR="00BA291D" w:rsidRPr="005E31A1">
        <w:rPr>
          <w:rFonts w:ascii="Arial" w:hAnsi="Arial" w:cs="Arial"/>
          <w:sz w:val="28"/>
          <w:szCs w:val="28"/>
        </w:rPr>
        <w:t xml:space="preserve">, </w:t>
      </w:r>
      <w:r>
        <w:rPr>
          <w:rFonts w:ascii="Arial" w:hAnsi="Arial" w:cs="Arial"/>
          <w:sz w:val="28"/>
          <w:szCs w:val="28"/>
        </w:rPr>
        <w:t>China</w:t>
      </w:r>
      <w:r>
        <w:rPr>
          <w:rFonts w:ascii="Arial" w:eastAsiaTheme="minorEastAsia" w:hAnsi="Arial" w:cs="Arial" w:hint="eastAsia"/>
          <w:sz w:val="28"/>
          <w:szCs w:val="28"/>
          <w:lang w:eastAsia="zh-CN"/>
        </w:rPr>
        <w:t>,</w:t>
      </w:r>
      <w:r w:rsidR="00BA291D" w:rsidRPr="005E31A1">
        <w:rPr>
          <w:rFonts w:ascii="Arial" w:hAnsi="Arial" w:cs="Arial"/>
          <w:sz w:val="28"/>
          <w:szCs w:val="28"/>
        </w:rPr>
        <w:t xml:space="preserve"> </w:t>
      </w:r>
      <w:r>
        <w:rPr>
          <w:rFonts w:ascii="Arial" w:hAnsi="Arial" w:cs="Arial"/>
          <w:sz w:val="28"/>
          <w:szCs w:val="28"/>
        </w:rPr>
        <w:t>15</w:t>
      </w:r>
      <w:r w:rsidR="00C943B0">
        <w:rPr>
          <w:rFonts w:ascii="Arial" w:hAnsi="Arial" w:cs="Arial"/>
          <w:sz w:val="28"/>
          <w:szCs w:val="28"/>
        </w:rPr>
        <w:t xml:space="preserve"> </w:t>
      </w:r>
      <w:r w:rsidR="00BA291D" w:rsidRPr="005E31A1">
        <w:rPr>
          <w:rFonts w:ascii="Arial" w:hAnsi="Arial" w:cs="Arial"/>
          <w:sz w:val="28"/>
          <w:szCs w:val="28"/>
        </w:rPr>
        <w:t xml:space="preserve">– </w:t>
      </w:r>
      <w:r>
        <w:rPr>
          <w:rFonts w:ascii="Arial" w:hAnsi="Arial" w:cs="Arial"/>
          <w:sz w:val="28"/>
          <w:szCs w:val="28"/>
        </w:rPr>
        <w:t>19</w:t>
      </w:r>
      <w:r w:rsidR="00BA291D" w:rsidRPr="005E31A1">
        <w:rPr>
          <w:rFonts w:ascii="Arial" w:hAnsi="Arial" w:cs="Arial"/>
          <w:sz w:val="28"/>
          <w:szCs w:val="28"/>
        </w:rPr>
        <w:t xml:space="preserve"> </w:t>
      </w:r>
      <w:r>
        <w:rPr>
          <w:rFonts w:ascii="Arial" w:hAnsi="Arial" w:cs="Arial"/>
          <w:sz w:val="28"/>
          <w:szCs w:val="28"/>
        </w:rPr>
        <w:t>May</w:t>
      </w:r>
      <w:r w:rsidR="00BA291D" w:rsidRPr="005E31A1">
        <w:rPr>
          <w:rFonts w:ascii="Arial" w:hAnsi="Arial" w:cs="Arial"/>
          <w:sz w:val="28"/>
          <w:szCs w:val="28"/>
        </w:rPr>
        <w:t xml:space="preserve"> 201</w:t>
      </w:r>
      <w:r w:rsidR="00BA291D">
        <w:rPr>
          <w:rFonts w:ascii="Arial" w:eastAsiaTheme="minorEastAsia" w:hAnsi="Arial" w:cs="Arial" w:hint="eastAsia"/>
          <w:sz w:val="28"/>
          <w:szCs w:val="28"/>
          <w:lang w:eastAsia="zh-CN"/>
        </w:rPr>
        <w:t>7</w:t>
      </w:r>
    </w:p>
    <w:p w:rsidR="00BA291D" w:rsidRPr="005E31A1" w:rsidRDefault="00BA291D" w:rsidP="00BA291D">
      <w:pPr>
        <w:tabs>
          <w:tab w:val="left" w:pos="1985"/>
        </w:tabs>
        <w:spacing w:before="0" w:after="0"/>
        <w:rPr>
          <w:rFonts w:ascii="Arial" w:hAnsi="Arial"/>
          <w:b/>
        </w:rPr>
      </w:pPr>
    </w:p>
    <w:p w:rsidR="005E31A1" w:rsidRPr="007260D9" w:rsidRDefault="005E31A1" w:rsidP="00F27795">
      <w:pPr>
        <w:tabs>
          <w:tab w:val="left" w:pos="1985"/>
        </w:tabs>
        <w:spacing w:before="0" w:after="0"/>
        <w:rPr>
          <w:rFonts w:ascii="Arial" w:eastAsiaTheme="minorEastAsia" w:hAnsi="Arial"/>
          <w:lang w:eastAsia="zh-CN"/>
        </w:rPr>
      </w:pPr>
      <w:r w:rsidRPr="005E31A1">
        <w:rPr>
          <w:rFonts w:ascii="Arial" w:hAnsi="Arial"/>
          <w:b/>
        </w:rPr>
        <w:t>Agenda Item:</w:t>
      </w:r>
      <w:r w:rsidRPr="005E31A1">
        <w:rPr>
          <w:rFonts w:ascii="Arial" w:hAnsi="Arial"/>
        </w:rPr>
        <w:tab/>
      </w:r>
      <w:bookmarkStart w:id="0" w:name="Source"/>
      <w:bookmarkEnd w:id="0"/>
      <w:r w:rsidR="003E1724" w:rsidRPr="00514044">
        <w:rPr>
          <w:rFonts w:ascii="Arial" w:hAnsi="Arial"/>
          <w:b/>
        </w:rPr>
        <w:t>10.</w:t>
      </w:r>
      <w:r w:rsidR="008F3F8B">
        <w:rPr>
          <w:rFonts w:ascii="Arial" w:hAnsi="Arial"/>
          <w:b/>
        </w:rPr>
        <w:t>6.1</w:t>
      </w:r>
    </w:p>
    <w:p w:rsidR="005E31A1" w:rsidRPr="005E31A1" w:rsidRDefault="005E31A1" w:rsidP="00F27795">
      <w:pPr>
        <w:tabs>
          <w:tab w:val="left" w:pos="1985"/>
        </w:tabs>
        <w:spacing w:before="0" w:after="0"/>
        <w:rPr>
          <w:rFonts w:ascii="Arial" w:eastAsiaTheme="minorEastAsia" w:hAnsi="Arial"/>
          <w:lang w:eastAsia="zh-CN"/>
        </w:rPr>
      </w:pPr>
      <w:r w:rsidRPr="005E31A1">
        <w:rPr>
          <w:rFonts w:ascii="Arial" w:hAnsi="Arial"/>
          <w:b/>
        </w:rPr>
        <w:t xml:space="preserve">Source: </w:t>
      </w:r>
      <w:r w:rsidRPr="005E31A1">
        <w:rPr>
          <w:rFonts w:ascii="Arial" w:hAnsi="Arial"/>
          <w:b/>
        </w:rPr>
        <w:tab/>
      </w:r>
      <w:r w:rsidRPr="005E31A1">
        <w:rPr>
          <w:rFonts w:ascii="Arial" w:eastAsiaTheme="minorEastAsia" w:hAnsi="Arial" w:hint="eastAsia"/>
          <w:b/>
          <w:lang w:eastAsia="zh-CN"/>
        </w:rPr>
        <w:t>Samsung</w:t>
      </w:r>
      <w:bookmarkStart w:id="1" w:name="_GoBack"/>
      <w:bookmarkEnd w:id="1"/>
    </w:p>
    <w:p w:rsidR="005E31A1" w:rsidRPr="005E31A1" w:rsidRDefault="005E31A1" w:rsidP="00F27795">
      <w:pPr>
        <w:tabs>
          <w:tab w:val="left" w:pos="1985"/>
        </w:tabs>
        <w:spacing w:before="0" w:after="0"/>
        <w:ind w:left="1985" w:hanging="1985"/>
        <w:rPr>
          <w:rFonts w:ascii="Arial" w:eastAsiaTheme="minorEastAsia" w:hAnsi="Arial" w:cs="Arial"/>
          <w:b/>
          <w:lang w:eastAsia="zh-CN"/>
        </w:rPr>
      </w:pPr>
      <w:r w:rsidRPr="005E31A1">
        <w:rPr>
          <w:rFonts w:ascii="Arial" w:hAnsi="Arial"/>
          <w:b/>
        </w:rPr>
        <w:t>Title:</w:t>
      </w:r>
      <w:r w:rsidRPr="005E31A1">
        <w:rPr>
          <w:rFonts w:ascii="Arial" w:hAnsi="Arial"/>
        </w:rPr>
        <w:t xml:space="preserve"> </w:t>
      </w:r>
      <w:r w:rsidRPr="005E31A1">
        <w:rPr>
          <w:rFonts w:ascii="Arial" w:hAnsi="Arial"/>
        </w:rPr>
        <w:tab/>
      </w:r>
      <w:bookmarkStart w:id="2" w:name="Title"/>
      <w:bookmarkEnd w:id="2"/>
      <w:r w:rsidR="004D0167" w:rsidRPr="00514044">
        <w:rPr>
          <w:rFonts w:ascii="Arial" w:hAnsi="Arial"/>
          <w:b/>
        </w:rPr>
        <w:t>RAN1</w:t>
      </w:r>
      <w:r w:rsidR="008F71ED">
        <w:rPr>
          <w:rFonts w:ascii="Arial" w:hAnsi="Arial"/>
          <w:b/>
        </w:rPr>
        <w:t xml:space="preserve"> </w:t>
      </w:r>
      <w:r w:rsidR="00E706CD">
        <w:rPr>
          <w:rFonts w:ascii="Arial" w:hAnsi="Arial"/>
          <w:b/>
        </w:rPr>
        <w:t>RAN2</w:t>
      </w:r>
      <w:r w:rsidR="004D0167" w:rsidRPr="00514044">
        <w:rPr>
          <w:rFonts w:ascii="Arial" w:hAnsi="Arial"/>
          <w:b/>
        </w:rPr>
        <w:t xml:space="preserve"> </w:t>
      </w:r>
      <w:r w:rsidR="00CE7853" w:rsidRPr="004D0167">
        <w:rPr>
          <w:rFonts w:ascii="Arial" w:hAnsi="Arial"/>
          <w:b/>
        </w:rPr>
        <w:t>RRM progress</w:t>
      </w:r>
      <w:r w:rsidR="00F40552" w:rsidRPr="004D0167">
        <w:rPr>
          <w:rFonts w:ascii="Arial" w:hAnsi="Arial"/>
          <w:b/>
        </w:rPr>
        <w:t xml:space="preserve"> and</w:t>
      </w:r>
      <w:r w:rsidR="004D0167" w:rsidRPr="004D0167">
        <w:rPr>
          <w:rFonts w:ascii="Arial" w:hAnsi="Arial"/>
          <w:b/>
        </w:rPr>
        <w:t xml:space="preserve"> impacts on</w:t>
      </w:r>
      <w:r w:rsidR="006F13A3">
        <w:rPr>
          <w:rFonts w:ascii="Arial" w:hAnsi="Arial"/>
          <w:b/>
        </w:rPr>
        <w:t xml:space="preserve"> </w:t>
      </w:r>
      <w:r w:rsidR="00CE7853" w:rsidRPr="004D0167">
        <w:rPr>
          <w:rFonts w:ascii="Arial" w:hAnsi="Arial"/>
          <w:b/>
        </w:rPr>
        <w:t>RAN4</w:t>
      </w:r>
      <w:r w:rsidR="006F13A3">
        <w:rPr>
          <w:rFonts w:ascii="Arial" w:hAnsi="Arial"/>
          <w:b/>
        </w:rPr>
        <w:t xml:space="preserve"> RRM </w:t>
      </w:r>
      <w:r w:rsidR="00514044">
        <w:rPr>
          <w:rFonts w:ascii="Arial" w:hAnsi="Arial"/>
          <w:b/>
        </w:rPr>
        <w:t>work</w:t>
      </w:r>
      <w:r w:rsidR="00514044" w:rsidRPr="004D0167">
        <w:rPr>
          <w:rFonts w:ascii="Arial" w:eastAsiaTheme="minorEastAsia" w:hAnsi="Arial" w:cs="Arial"/>
          <w:b/>
          <w:lang w:eastAsia="zh-CN"/>
        </w:rPr>
        <w:t xml:space="preserve"> </w:t>
      </w:r>
    </w:p>
    <w:p w:rsidR="005E31A1" w:rsidRPr="005E31A1" w:rsidRDefault="005E31A1" w:rsidP="00F27795">
      <w:pPr>
        <w:tabs>
          <w:tab w:val="left" w:pos="1985"/>
        </w:tabs>
        <w:spacing w:before="0" w:after="0"/>
        <w:rPr>
          <w:rFonts w:ascii="Arial" w:eastAsiaTheme="minorEastAsia" w:hAnsi="Arial"/>
          <w:b/>
          <w:lang w:eastAsia="zh-CN"/>
        </w:rPr>
      </w:pPr>
      <w:r w:rsidRPr="005E31A1">
        <w:rPr>
          <w:rFonts w:ascii="Arial" w:hAnsi="Arial"/>
          <w:b/>
        </w:rPr>
        <w:t>Document for:</w:t>
      </w:r>
      <w:r w:rsidRPr="005E31A1">
        <w:rPr>
          <w:rFonts w:ascii="Arial" w:hAnsi="Arial"/>
        </w:rPr>
        <w:tab/>
      </w:r>
      <w:bookmarkStart w:id="3" w:name="DocumentFor"/>
      <w:bookmarkEnd w:id="3"/>
      <w:r w:rsidRPr="005E31A1">
        <w:rPr>
          <w:rFonts w:ascii="Arial" w:eastAsiaTheme="minorEastAsia" w:hAnsi="Arial" w:hint="eastAsia"/>
          <w:b/>
          <w:lang w:eastAsia="zh-CN"/>
        </w:rPr>
        <w:t>Discussion</w:t>
      </w:r>
    </w:p>
    <w:p w:rsidR="00452885" w:rsidRPr="00E00A26" w:rsidRDefault="00452885" w:rsidP="006E6E9D">
      <w:pPr>
        <w:pBdr>
          <w:bottom w:val="single" w:sz="4" w:space="1" w:color="auto"/>
        </w:pBdr>
        <w:spacing w:beforeLines="50" w:before="120" w:afterLines="100" w:after="240"/>
        <w:rPr>
          <w:rFonts w:ascii="Arial" w:hAnsi="Arial" w:cs="Arial"/>
        </w:rPr>
      </w:pPr>
    </w:p>
    <w:p w:rsidR="00452885" w:rsidRPr="00D25E75" w:rsidRDefault="00083F67" w:rsidP="005B1446">
      <w:pPr>
        <w:pStyle w:val="Heading1"/>
        <w:tabs>
          <w:tab w:val="num" w:pos="567"/>
        </w:tabs>
        <w:spacing w:before="120" w:after="120"/>
        <w:ind w:left="567" w:hanging="567"/>
        <w:rPr>
          <w:rFonts w:ascii="Times New Roman Bold" w:eastAsia="宋体" w:hAnsi="Times New Roman Bold"/>
        </w:rPr>
      </w:pPr>
      <w:r w:rsidRPr="00D25E75">
        <w:rPr>
          <w:rFonts w:ascii="Times New Roman Bold" w:eastAsia="宋体" w:hAnsi="Times New Roman Bold"/>
        </w:rPr>
        <w:t xml:space="preserve">1. </w:t>
      </w:r>
      <w:r w:rsidR="001271D6" w:rsidRPr="00D25E75">
        <w:rPr>
          <w:rFonts w:ascii="Times New Roman Bold" w:eastAsia="宋体" w:hAnsi="Times New Roman Bold"/>
        </w:rPr>
        <w:t>Introduction</w:t>
      </w:r>
    </w:p>
    <w:p w:rsidR="005A5529" w:rsidRDefault="001F12CD" w:rsidP="00D85E5A">
      <w:pPr>
        <w:spacing w:before="0" w:after="120"/>
        <w:jc w:val="both"/>
        <w:rPr>
          <w:rFonts w:eastAsiaTheme="minorEastAsia"/>
          <w:lang w:eastAsia="zh-CN"/>
        </w:rPr>
      </w:pPr>
      <w:r>
        <w:rPr>
          <w:rFonts w:eastAsiaTheme="minorEastAsia"/>
          <w:lang w:eastAsia="zh-CN"/>
        </w:rPr>
        <w:t xml:space="preserve">To </w:t>
      </w:r>
      <w:proofErr w:type="gramStart"/>
      <w:r>
        <w:rPr>
          <w:rFonts w:eastAsiaTheme="minorEastAsia"/>
          <w:lang w:eastAsia="zh-CN"/>
        </w:rPr>
        <w:t>proceed</w:t>
      </w:r>
      <w:proofErr w:type="gramEnd"/>
      <w:r>
        <w:rPr>
          <w:rFonts w:eastAsiaTheme="minorEastAsia"/>
          <w:lang w:eastAsia="zh-CN"/>
        </w:rPr>
        <w:t xml:space="preserve"> RRM work in RAN4, </w:t>
      </w:r>
      <w:r w:rsidR="0002348E">
        <w:rPr>
          <w:rFonts w:eastAsiaTheme="minorEastAsia"/>
          <w:lang w:eastAsia="zh-CN"/>
        </w:rPr>
        <w:t xml:space="preserve">a work plan </w:t>
      </w:r>
      <w:r w:rsidR="00AC3D1E">
        <w:rPr>
          <w:rFonts w:eastAsiaTheme="minorEastAsia"/>
          <w:lang w:eastAsia="zh-CN"/>
        </w:rPr>
        <w:t>was approved</w:t>
      </w:r>
      <w:r w:rsidR="0002348E">
        <w:rPr>
          <w:rFonts w:eastAsiaTheme="minorEastAsia"/>
          <w:lang w:eastAsia="zh-CN"/>
        </w:rPr>
        <w:t xml:space="preserve"> </w:t>
      </w:r>
      <w:r>
        <w:rPr>
          <w:rFonts w:eastAsiaTheme="minorEastAsia"/>
          <w:lang w:eastAsia="zh-CN"/>
        </w:rPr>
        <w:t>in RAN4#82bis</w:t>
      </w:r>
      <w:r w:rsidR="00281BC6">
        <w:rPr>
          <w:rFonts w:eastAsiaTheme="minorEastAsia"/>
          <w:lang w:eastAsia="zh-CN"/>
        </w:rPr>
        <w:t xml:space="preserve"> [1]</w:t>
      </w:r>
      <w:r w:rsidR="00D82D19">
        <w:rPr>
          <w:rFonts w:eastAsiaTheme="minorEastAsia"/>
          <w:lang w:eastAsia="zh-CN"/>
        </w:rPr>
        <w:t>.</w:t>
      </w:r>
      <w:r w:rsidR="00265520">
        <w:rPr>
          <w:rFonts w:eastAsiaTheme="minorEastAsia"/>
          <w:lang w:eastAsia="zh-CN"/>
        </w:rPr>
        <w:t xml:space="preserve"> </w:t>
      </w:r>
      <w:r w:rsidR="00281BC6">
        <w:rPr>
          <w:rFonts w:eastAsiaTheme="minorEastAsia"/>
          <w:lang w:eastAsia="zh-CN"/>
        </w:rPr>
        <w:t>Besides</w:t>
      </w:r>
      <w:r w:rsidR="00265520">
        <w:rPr>
          <w:rFonts w:eastAsiaTheme="minorEastAsia"/>
          <w:lang w:eastAsia="zh-CN"/>
        </w:rPr>
        <w:t xml:space="preserve">, a way forward on </w:t>
      </w:r>
      <w:r w:rsidR="00281BC6">
        <w:rPr>
          <w:rFonts w:eastAsiaTheme="minorEastAsia"/>
          <w:lang w:eastAsia="zh-CN"/>
        </w:rPr>
        <w:t xml:space="preserve">the initial </w:t>
      </w:r>
      <w:r w:rsidR="00265520">
        <w:rPr>
          <w:rFonts w:eastAsiaTheme="minorEastAsia"/>
          <w:lang w:eastAsia="zh-CN"/>
        </w:rPr>
        <w:t>topics for</w:t>
      </w:r>
      <w:r w:rsidR="00281BC6">
        <w:rPr>
          <w:rFonts w:eastAsiaTheme="minorEastAsia"/>
          <w:lang w:eastAsia="zh-CN"/>
        </w:rPr>
        <w:t xml:space="preserve"> RAN4#83 was agreed</w:t>
      </w:r>
      <w:r w:rsidR="00713FB5">
        <w:rPr>
          <w:rFonts w:eastAsiaTheme="minorEastAsia"/>
          <w:lang w:eastAsia="zh-CN"/>
        </w:rPr>
        <w:t xml:space="preserve"> in [2]. Since RAN4 RRM work highly depends on other working groups’ conclusions, both of the contributions suggested to give an analysis of </w:t>
      </w:r>
      <w:r w:rsidR="005A5529">
        <w:rPr>
          <w:rFonts w:eastAsiaTheme="minorEastAsia"/>
          <w:lang w:eastAsia="zh-CN"/>
        </w:rPr>
        <w:t xml:space="preserve">the </w:t>
      </w:r>
      <w:r w:rsidR="00713FB5">
        <w:rPr>
          <w:rFonts w:eastAsiaTheme="minorEastAsia"/>
          <w:lang w:eastAsia="zh-CN"/>
        </w:rPr>
        <w:t xml:space="preserve">latest agreements in other working groups and </w:t>
      </w:r>
      <w:r w:rsidR="005A5529">
        <w:rPr>
          <w:rFonts w:eastAsiaTheme="minorEastAsia"/>
          <w:lang w:eastAsia="zh-CN"/>
        </w:rPr>
        <w:t xml:space="preserve">discuss the impacts on RAN4 RRM requirements. </w:t>
      </w:r>
    </w:p>
    <w:p w:rsidR="00934BE7" w:rsidRPr="00065CA2" w:rsidRDefault="005A5529" w:rsidP="00CE7853">
      <w:pPr>
        <w:spacing w:before="0" w:after="0"/>
        <w:jc w:val="both"/>
        <w:rPr>
          <w:rFonts w:eastAsiaTheme="minorEastAsia"/>
          <w:lang w:eastAsia="zh-CN"/>
        </w:rPr>
      </w:pPr>
      <w:r>
        <w:rPr>
          <w:rFonts w:eastAsiaTheme="minorEastAsia"/>
          <w:lang w:eastAsia="zh-CN"/>
        </w:rPr>
        <w:t xml:space="preserve">In this contribution, we update </w:t>
      </w:r>
      <w:r w:rsidR="0081741C">
        <w:rPr>
          <w:rFonts w:eastAsiaTheme="minorEastAsia"/>
          <w:lang w:eastAsia="zh-CN"/>
        </w:rPr>
        <w:t xml:space="preserve">the previous summary [3] with </w:t>
      </w:r>
      <w:r>
        <w:rPr>
          <w:rFonts w:eastAsiaTheme="minorEastAsia"/>
          <w:lang w:eastAsia="zh-CN"/>
        </w:rPr>
        <w:t>RAN1 and RAN2</w:t>
      </w:r>
      <w:r w:rsidR="0081741C">
        <w:rPr>
          <w:rFonts w:eastAsiaTheme="minorEastAsia"/>
          <w:lang w:eastAsia="zh-CN"/>
        </w:rPr>
        <w:t xml:space="preserve"> agreements made in April</w:t>
      </w:r>
      <w:r w:rsidR="00B6242D">
        <w:rPr>
          <w:rFonts w:eastAsiaTheme="minorEastAsia"/>
          <w:lang w:eastAsia="zh-CN"/>
        </w:rPr>
        <w:t xml:space="preserve">, and </w:t>
      </w:r>
      <w:r w:rsidR="004A3B02">
        <w:rPr>
          <w:rFonts w:eastAsiaTheme="minorEastAsia"/>
          <w:lang w:eastAsia="zh-CN"/>
        </w:rPr>
        <w:t xml:space="preserve">share our views on the </w:t>
      </w:r>
      <w:r w:rsidR="00B6242D">
        <w:rPr>
          <w:rFonts w:eastAsiaTheme="minorEastAsia"/>
          <w:lang w:eastAsia="zh-CN"/>
        </w:rPr>
        <w:t xml:space="preserve">impacts on RAN4 RRM work.  </w:t>
      </w:r>
      <w:r w:rsidR="004A3B02">
        <w:rPr>
          <w:rFonts w:eastAsiaTheme="minorEastAsia"/>
          <w:lang w:eastAsia="zh-CN"/>
        </w:rPr>
        <w:t xml:space="preserve">  </w:t>
      </w:r>
      <w:r w:rsidR="0081741C">
        <w:rPr>
          <w:rFonts w:eastAsiaTheme="minorEastAsia"/>
          <w:lang w:eastAsia="zh-CN"/>
        </w:rPr>
        <w:t xml:space="preserve"> </w:t>
      </w:r>
      <w:r>
        <w:rPr>
          <w:rFonts w:eastAsiaTheme="minorEastAsia"/>
          <w:lang w:eastAsia="zh-CN"/>
        </w:rPr>
        <w:t xml:space="preserve">  </w:t>
      </w:r>
      <w:r w:rsidR="00713FB5">
        <w:rPr>
          <w:rFonts w:eastAsiaTheme="minorEastAsia"/>
          <w:lang w:eastAsia="zh-CN"/>
        </w:rPr>
        <w:t xml:space="preserve"> </w:t>
      </w:r>
      <w:r w:rsidR="00281BC6">
        <w:rPr>
          <w:rFonts w:eastAsiaTheme="minorEastAsia"/>
          <w:lang w:eastAsia="zh-CN"/>
        </w:rPr>
        <w:t xml:space="preserve"> </w:t>
      </w:r>
      <w:r w:rsidR="001F12CD">
        <w:rPr>
          <w:rFonts w:eastAsiaTheme="minorEastAsia"/>
          <w:lang w:eastAsia="zh-CN"/>
        </w:rPr>
        <w:t xml:space="preserve">  </w:t>
      </w:r>
      <w:r w:rsidR="0002348E">
        <w:rPr>
          <w:rFonts w:eastAsiaTheme="minorEastAsia"/>
          <w:lang w:eastAsia="zh-CN"/>
        </w:rPr>
        <w:t xml:space="preserve"> </w:t>
      </w:r>
      <w:r w:rsidR="00D82D19">
        <w:rPr>
          <w:rFonts w:eastAsiaTheme="minorEastAsia"/>
          <w:lang w:eastAsia="zh-CN"/>
        </w:rPr>
        <w:t xml:space="preserve"> </w:t>
      </w:r>
      <w:r w:rsidR="00103FFE">
        <w:rPr>
          <w:rFonts w:eastAsiaTheme="minorEastAsia"/>
          <w:lang w:eastAsia="zh-CN"/>
        </w:rPr>
        <w:t xml:space="preserve"> </w:t>
      </w:r>
      <w:r w:rsidR="004B35A0">
        <w:rPr>
          <w:rFonts w:eastAsiaTheme="minorEastAsia"/>
          <w:lang w:eastAsia="zh-CN"/>
        </w:rPr>
        <w:t xml:space="preserve"> </w:t>
      </w:r>
      <w:r w:rsidR="00C21AF9" w:rsidRPr="00065CA2">
        <w:rPr>
          <w:rFonts w:eastAsiaTheme="minorEastAsia"/>
          <w:lang w:eastAsia="zh-CN"/>
        </w:rPr>
        <w:t xml:space="preserve">  </w:t>
      </w:r>
      <w:r w:rsidR="00C943B0" w:rsidRPr="00065CA2">
        <w:rPr>
          <w:rFonts w:eastAsiaTheme="minorEastAsia"/>
          <w:lang w:eastAsia="zh-CN"/>
        </w:rPr>
        <w:t xml:space="preserve"> </w:t>
      </w:r>
    </w:p>
    <w:p w:rsidR="00934BE7" w:rsidRPr="00D25E75" w:rsidRDefault="00934BE7" w:rsidP="005B1446">
      <w:pPr>
        <w:pStyle w:val="Heading1"/>
        <w:tabs>
          <w:tab w:val="num" w:pos="567"/>
        </w:tabs>
        <w:spacing w:before="120" w:after="120"/>
        <w:ind w:left="567" w:hanging="567"/>
        <w:rPr>
          <w:rFonts w:ascii="Times New Roman Bold" w:eastAsia="宋体" w:hAnsi="Times New Roman Bold"/>
        </w:rPr>
      </w:pPr>
      <w:r w:rsidRPr="00D25E75">
        <w:rPr>
          <w:rFonts w:ascii="Times New Roman Bold" w:eastAsia="宋体" w:hAnsi="Times New Roman Bold"/>
        </w:rPr>
        <w:t>2</w:t>
      </w:r>
      <w:r w:rsidR="00083F67" w:rsidRPr="00D25E75">
        <w:rPr>
          <w:rFonts w:ascii="Times New Roman Bold" w:eastAsia="宋体" w:hAnsi="Times New Roman Bold"/>
        </w:rPr>
        <w:t xml:space="preserve">. </w:t>
      </w:r>
      <w:r w:rsidR="00A92E16">
        <w:rPr>
          <w:rFonts w:ascii="Times New Roman Bold" w:eastAsia="宋体" w:hAnsi="Times New Roman Bold"/>
        </w:rPr>
        <w:t>N</w:t>
      </w:r>
      <w:r w:rsidR="00CE7853">
        <w:rPr>
          <w:rFonts w:ascii="Times New Roman Bold" w:eastAsia="宋体" w:hAnsi="Times New Roman Bold"/>
        </w:rPr>
        <w:t>umerology</w:t>
      </w:r>
      <w:r w:rsidR="009D57AF">
        <w:rPr>
          <w:rFonts w:ascii="Times New Roman Bold" w:eastAsia="宋体" w:hAnsi="Times New Roman Bold"/>
        </w:rPr>
        <w:t xml:space="preserve"> and </w:t>
      </w:r>
      <w:r w:rsidR="00704A8E">
        <w:rPr>
          <w:rFonts w:ascii="Times New Roman Bold" w:eastAsia="宋体" w:hAnsi="Times New Roman Bold"/>
        </w:rPr>
        <w:t>frame structure</w:t>
      </w:r>
    </w:p>
    <w:p w:rsidR="00B629B5" w:rsidRPr="00B629B5" w:rsidRDefault="00B629B5" w:rsidP="00CB7B4A">
      <w:pPr>
        <w:pStyle w:val="Heading2"/>
      </w:pPr>
      <w:r w:rsidRPr="00D25E75">
        <w:rPr>
          <w:lang w:eastAsia="zh-TW"/>
        </w:rPr>
        <w:t>2.1</w:t>
      </w:r>
      <w:r>
        <w:t xml:space="preserve"> </w:t>
      </w:r>
      <w:r w:rsidR="008B1CF7">
        <w:rPr>
          <w:lang w:eastAsia="zh-TW"/>
        </w:rPr>
        <w:t xml:space="preserve">RAN1 </w:t>
      </w:r>
      <w:r w:rsidR="008B1CF7" w:rsidRPr="00CB7B4A">
        <w:t>progress</w:t>
      </w:r>
    </w:p>
    <w:p w:rsidR="00065CA2" w:rsidRPr="005B1446" w:rsidRDefault="00502BB7" w:rsidP="005B1446">
      <w:pPr>
        <w:spacing w:after="120"/>
        <w:jc w:val="both"/>
        <w:rPr>
          <w:rFonts w:ascii="Helvetica" w:eastAsia="Arial" w:hAnsi="Helvetica"/>
          <w:b/>
          <w:bCs/>
          <w:iCs/>
          <w:sz w:val="24"/>
          <w:szCs w:val="28"/>
          <w:lang w:eastAsia="zh-CN"/>
        </w:rPr>
      </w:pPr>
      <w:r>
        <w:rPr>
          <w:bCs/>
          <w:szCs w:val="20"/>
          <w:lang w:eastAsia="zh-CN"/>
        </w:rPr>
        <w:t>The frame length and</w:t>
      </w:r>
      <w:r w:rsidR="008B1CF7">
        <w:rPr>
          <w:bCs/>
          <w:szCs w:val="20"/>
          <w:lang w:eastAsia="zh-CN"/>
        </w:rPr>
        <w:t xml:space="preserve"> </w:t>
      </w:r>
      <w:proofErr w:type="spellStart"/>
      <w:r w:rsidR="008B1CF7">
        <w:rPr>
          <w:bCs/>
          <w:szCs w:val="20"/>
          <w:lang w:eastAsia="zh-CN"/>
        </w:rPr>
        <w:t>subframe</w:t>
      </w:r>
      <w:proofErr w:type="spellEnd"/>
      <w:r w:rsidR="008B1CF7">
        <w:rPr>
          <w:bCs/>
          <w:szCs w:val="20"/>
          <w:lang w:eastAsia="zh-CN"/>
        </w:rPr>
        <w:t xml:space="preserve"> length have been fixed to 10 </w:t>
      </w:r>
      <w:proofErr w:type="spellStart"/>
      <w:r w:rsidR="008B1CF7">
        <w:rPr>
          <w:bCs/>
          <w:szCs w:val="20"/>
          <w:lang w:eastAsia="zh-CN"/>
        </w:rPr>
        <w:t>ms</w:t>
      </w:r>
      <w:proofErr w:type="spellEnd"/>
      <w:r w:rsidR="008B1CF7">
        <w:rPr>
          <w:bCs/>
          <w:szCs w:val="20"/>
          <w:lang w:eastAsia="zh-CN"/>
        </w:rPr>
        <w:t xml:space="preserve">, </w:t>
      </w:r>
      <w:r>
        <w:rPr>
          <w:bCs/>
          <w:szCs w:val="20"/>
          <w:lang w:eastAsia="zh-CN"/>
        </w:rPr>
        <w:t xml:space="preserve">and </w:t>
      </w:r>
      <w:r w:rsidR="008B1CF7">
        <w:rPr>
          <w:bCs/>
          <w:szCs w:val="20"/>
          <w:lang w:eastAsia="zh-CN"/>
        </w:rPr>
        <w:t xml:space="preserve">1 </w:t>
      </w:r>
      <w:proofErr w:type="spellStart"/>
      <w:proofErr w:type="gramStart"/>
      <w:r w:rsidR="008B1CF7">
        <w:rPr>
          <w:bCs/>
          <w:szCs w:val="20"/>
          <w:lang w:eastAsia="zh-CN"/>
        </w:rPr>
        <w:t>ms</w:t>
      </w:r>
      <w:proofErr w:type="spellEnd"/>
      <w:proofErr w:type="gramEnd"/>
      <w:r w:rsidR="008B1CF7">
        <w:rPr>
          <w:bCs/>
          <w:szCs w:val="20"/>
          <w:lang w:eastAsia="zh-CN"/>
        </w:rPr>
        <w:t xml:space="preserve">, respectively. </w:t>
      </w:r>
      <w:r w:rsidR="00CA164B">
        <w:rPr>
          <w:bCs/>
          <w:szCs w:val="20"/>
          <w:lang w:eastAsia="zh-CN"/>
        </w:rPr>
        <w:t xml:space="preserve">The slot length is defined as the number of OFDM symbols (7 or 14 for subcarrier spacing (SCS) &lt;=60 kHz with NCP, 14 for SCS &gt; 60 kHz) and hence scales with the subcarrier spacing (SCS). One PRB consists of 12 subcarriers and 1 slot. The supported SCS includes </w:t>
      </w:r>
      <w:r w:rsidR="00E24828">
        <w:rPr>
          <w:bCs/>
          <w:szCs w:val="20"/>
          <w:lang w:eastAsia="zh-CN"/>
        </w:rPr>
        <w:t>at least from 15 kHz to 480 kHz.</w:t>
      </w:r>
      <w:r w:rsidR="00CA164B">
        <w:rPr>
          <w:bCs/>
          <w:szCs w:val="20"/>
          <w:lang w:eastAsia="zh-CN"/>
        </w:rPr>
        <w:t xml:space="preserve"> In addition, RAN1 also reached an agreement on symbol level alignment within a </w:t>
      </w:r>
      <w:proofErr w:type="spellStart"/>
      <w:r w:rsidR="00CA164B">
        <w:rPr>
          <w:bCs/>
          <w:szCs w:val="20"/>
          <w:lang w:eastAsia="zh-CN"/>
        </w:rPr>
        <w:t>subframe</w:t>
      </w:r>
      <w:proofErr w:type="spellEnd"/>
      <w:r w:rsidR="00CA164B">
        <w:rPr>
          <w:bCs/>
          <w:szCs w:val="20"/>
          <w:lang w:eastAsia="zh-CN"/>
        </w:rPr>
        <w:t xml:space="preserve"> for </w:t>
      </w:r>
      <w:r w:rsidR="00E25848">
        <w:rPr>
          <w:bCs/>
          <w:szCs w:val="20"/>
          <w:lang w:eastAsia="zh-CN"/>
        </w:rPr>
        <w:t>different numerologies [4</w:t>
      </w:r>
      <w:r w:rsidR="00E24828">
        <w:rPr>
          <w:bCs/>
          <w:szCs w:val="20"/>
          <w:lang w:eastAsia="zh-CN"/>
        </w:rPr>
        <w:t xml:space="preserve">].  </w:t>
      </w:r>
      <w:r w:rsidR="00CA164B">
        <w:rPr>
          <w:bCs/>
          <w:szCs w:val="20"/>
          <w:lang w:eastAsia="zh-CN"/>
        </w:rPr>
        <w:t xml:space="preserve">  </w:t>
      </w:r>
      <w:r w:rsidR="008B1CF7">
        <w:rPr>
          <w:bCs/>
          <w:szCs w:val="20"/>
          <w:lang w:eastAsia="zh-CN"/>
        </w:rPr>
        <w:t xml:space="preserve"> </w:t>
      </w:r>
    </w:p>
    <w:p w:rsidR="00B629B5" w:rsidRPr="005B1446" w:rsidRDefault="00B629B5" w:rsidP="00CB7B4A">
      <w:pPr>
        <w:pStyle w:val="Heading2"/>
        <w:rPr>
          <w:lang w:eastAsia="zh-TW"/>
        </w:rPr>
      </w:pPr>
      <w:r w:rsidRPr="00D25E75">
        <w:rPr>
          <w:lang w:eastAsia="zh-TW"/>
        </w:rPr>
        <w:t>2.2</w:t>
      </w:r>
      <w:r w:rsidRPr="005B1446">
        <w:rPr>
          <w:lang w:eastAsia="zh-TW"/>
        </w:rPr>
        <w:t xml:space="preserve"> </w:t>
      </w:r>
      <w:r w:rsidR="008B1CF7" w:rsidRPr="005B1446">
        <w:rPr>
          <w:lang w:eastAsia="zh-TW"/>
        </w:rPr>
        <w:t>Impacts on RAN4</w:t>
      </w:r>
      <w:r w:rsidR="000F5E46">
        <w:rPr>
          <w:lang w:eastAsia="zh-TW"/>
        </w:rPr>
        <w:t xml:space="preserve"> RRM</w:t>
      </w:r>
      <w:r w:rsidR="00E25848">
        <w:rPr>
          <w:lang w:eastAsia="zh-TW"/>
        </w:rPr>
        <w:t xml:space="preserve"> requirements</w:t>
      </w:r>
    </w:p>
    <w:p w:rsidR="00AE3DF0" w:rsidRDefault="00AE3DF0" w:rsidP="005B1446">
      <w:pPr>
        <w:spacing w:before="120" w:after="120"/>
        <w:jc w:val="both"/>
        <w:rPr>
          <w:rFonts w:eastAsiaTheme="minorEastAsia"/>
          <w:lang w:eastAsia="zh-CN"/>
        </w:rPr>
      </w:pPr>
      <w:r>
        <w:rPr>
          <w:rFonts w:eastAsiaTheme="minorEastAsia"/>
          <w:lang w:eastAsia="zh-CN"/>
        </w:rPr>
        <w:t>The major part of discussions on</w:t>
      </w:r>
      <w:r w:rsidR="00D811F5">
        <w:rPr>
          <w:rFonts w:eastAsiaTheme="minorEastAsia"/>
          <w:lang w:eastAsia="zh-CN"/>
        </w:rPr>
        <w:t xml:space="preserve"> numerologies and frame structure ha</w:t>
      </w:r>
      <w:r>
        <w:rPr>
          <w:rFonts w:eastAsiaTheme="minorEastAsia"/>
          <w:lang w:eastAsia="zh-CN"/>
        </w:rPr>
        <w:t>s</w:t>
      </w:r>
      <w:r w:rsidR="00D811F5">
        <w:rPr>
          <w:rFonts w:eastAsiaTheme="minorEastAsia"/>
          <w:lang w:eastAsia="zh-CN"/>
        </w:rPr>
        <w:t xml:space="preserve"> been fi</w:t>
      </w:r>
      <w:r>
        <w:rPr>
          <w:rFonts w:eastAsiaTheme="minorEastAsia"/>
          <w:lang w:eastAsia="zh-CN"/>
        </w:rPr>
        <w:t>nishe</w:t>
      </w:r>
      <w:r w:rsidR="00D811F5">
        <w:rPr>
          <w:rFonts w:eastAsiaTheme="minorEastAsia"/>
          <w:lang w:eastAsia="zh-CN"/>
        </w:rPr>
        <w:t xml:space="preserve">d in RAN1. </w:t>
      </w:r>
      <w:r w:rsidR="00986D03">
        <w:rPr>
          <w:rFonts w:eastAsiaTheme="minorEastAsia"/>
          <w:lang w:eastAsia="zh-CN"/>
        </w:rPr>
        <w:t xml:space="preserve">Since NR supports </w:t>
      </w:r>
      <w:r w:rsidR="00DA1991">
        <w:rPr>
          <w:rFonts w:eastAsiaTheme="minorEastAsia"/>
          <w:lang w:eastAsia="zh-CN"/>
        </w:rPr>
        <w:t>multiple</w:t>
      </w:r>
      <w:r w:rsidR="009D57AF">
        <w:rPr>
          <w:rFonts w:eastAsiaTheme="minorEastAsia"/>
          <w:lang w:eastAsia="zh-CN"/>
        </w:rPr>
        <w:t xml:space="preserve"> numerolog</w:t>
      </w:r>
      <w:r w:rsidR="00DA1991">
        <w:rPr>
          <w:rFonts w:eastAsiaTheme="minorEastAsia"/>
          <w:lang w:eastAsia="zh-CN"/>
        </w:rPr>
        <w:t>ies</w:t>
      </w:r>
      <w:r w:rsidR="009D57AF">
        <w:rPr>
          <w:rFonts w:eastAsiaTheme="minorEastAsia"/>
          <w:lang w:eastAsia="zh-CN"/>
        </w:rPr>
        <w:t>, RAN4 should study</w:t>
      </w:r>
      <w:r w:rsidR="00986D03">
        <w:rPr>
          <w:rFonts w:eastAsiaTheme="minorEastAsia"/>
          <w:lang w:eastAsia="zh-CN"/>
        </w:rPr>
        <w:t xml:space="preserve"> </w:t>
      </w:r>
      <w:r w:rsidR="00502BB7">
        <w:rPr>
          <w:rFonts w:eastAsiaTheme="minorEastAsia"/>
          <w:lang w:eastAsia="zh-CN"/>
        </w:rPr>
        <w:t xml:space="preserve">how </w:t>
      </w:r>
      <w:r w:rsidR="00986D03">
        <w:rPr>
          <w:rFonts w:eastAsiaTheme="minorEastAsia"/>
          <w:lang w:eastAsia="zh-CN"/>
        </w:rPr>
        <w:t xml:space="preserve">to </w:t>
      </w:r>
      <w:r w:rsidR="00E25848">
        <w:rPr>
          <w:rFonts w:eastAsiaTheme="minorEastAsia"/>
          <w:lang w:eastAsia="zh-CN"/>
        </w:rPr>
        <w:t>define</w:t>
      </w:r>
      <w:r w:rsidR="00986D03">
        <w:rPr>
          <w:rFonts w:eastAsiaTheme="minorEastAsia"/>
          <w:lang w:eastAsia="zh-CN"/>
        </w:rPr>
        <w:t xml:space="preserve"> RRM requirements</w:t>
      </w:r>
      <w:r w:rsidR="00502BB7">
        <w:rPr>
          <w:rFonts w:eastAsiaTheme="minorEastAsia"/>
          <w:lang w:eastAsia="zh-CN"/>
        </w:rPr>
        <w:t xml:space="preserve"> for those numerologies. </w:t>
      </w:r>
      <w:r w:rsidR="009D57AF">
        <w:rPr>
          <w:rFonts w:eastAsiaTheme="minorEastAsia"/>
          <w:lang w:eastAsia="zh-CN"/>
        </w:rPr>
        <w:t xml:space="preserve">In particular, it is possible to define requirements for each specific numerology, or as an alternative, </w:t>
      </w:r>
      <w:r w:rsidR="00D811F5">
        <w:rPr>
          <w:rFonts w:eastAsiaTheme="minorEastAsia"/>
          <w:lang w:eastAsia="zh-CN"/>
        </w:rPr>
        <w:t>to</w:t>
      </w:r>
      <w:r w:rsidR="009D57AF">
        <w:rPr>
          <w:rFonts w:eastAsiaTheme="minorEastAsia"/>
          <w:lang w:eastAsia="zh-CN"/>
        </w:rPr>
        <w:t xml:space="preserve"> define requirements based on </w:t>
      </w:r>
      <w:proofErr w:type="gramStart"/>
      <w:r w:rsidR="009D57AF">
        <w:rPr>
          <w:rFonts w:eastAsiaTheme="minorEastAsia"/>
          <w:lang w:eastAsia="zh-CN"/>
        </w:rPr>
        <w:t>a reference</w:t>
      </w:r>
      <w:proofErr w:type="gramEnd"/>
      <w:r w:rsidR="009D57AF">
        <w:rPr>
          <w:rFonts w:eastAsiaTheme="minorEastAsia"/>
          <w:lang w:eastAsia="zh-CN"/>
        </w:rPr>
        <w:t xml:space="preserve"> numerology, and provide methods to </w:t>
      </w:r>
      <w:r w:rsidR="00986D03">
        <w:rPr>
          <w:rFonts w:eastAsiaTheme="minorEastAsia"/>
          <w:lang w:eastAsia="zh-CN"/>
        </w:rPr>
        <w:t>scale</w:t>
      </w:r>
      <w:r w:rsidR="009D57AF">
        <w:rPr>
          <w:rFonts w:eastAsiaTheme="minorEastAsia"/>
          <w:lang w:eastAsia="zh-CN"/>
        </w:rPr>
        <w:t xml:space="preserve"> the requirements</w:t>
      </w:r>
      <w:r w:rsidR="00FF5C06">
        <w:rPr>
          <w:rFonts w:eastAsiaTheme="minorEastAsia"/>
          <w:lang w:eastAsia="zh-CN"/>
        </w:rPr>
        <w:t>.</w:t>
      </w:r>
      <w:r w:rsidR="00CB7B4A">
        <w:rPr>
          <w:rFonts w:eastAsiaTheme="minorEastAsia"/>
          <w:lang w:eastAsia="zh-CN"/>
        </w:rPr>
        <w:t xml:space="preserve"> </w:t>
      </w:r>
    </w:p>
    <w:p w:rsidR="00903AD4" w:rsidRPr="00CB7B4A" w:rsidRDefault="00CB7B4A" w:rsidP="005B1446">
      <w:pPr>
        <w:spacing w:before="120" w:after="120"/>
        <w:jc w:val="both"/>
        <w:rPr>
          <w:b/>
          <w:i/>
          <w:lang w:eastAsia="zh-CN"/>
        </w:rPr>
      </w:pPr>
      <w:r w:rsidRPr="00CB7B4A">
        <w:rPr>
          <w:rFonts w:eastAsiaTheme="minorEastAsia"/>
          <w:b/>
          <w:i/>
          <w:lang w:eastAsia="zh-CN"/>
        </w:rPr>
        <w:t>Proposal</w:t>
      </w:r>
      <w:r w:rsidR="00AE3DF0" w:rsidRPr="00CB7B4A">
        <w:rPr>
          <w:rFonts w:eastAsiaTheme="minorEastAsia"/>
          <w:b/>
          <w:i/>
          <w:lang w:eastAsia="zh-CN"/>
        </w:rPr>
        <w:t xml:space="preserve"> 1: RAN4 should </w:t>
      </w:r>
      <w:r w:rsidRPr="00CB7B4A">
        <w:rPr>
          <w:rFonts w:eastAsiaTheme="minorEastAsia"/>
          <w:b/>
          <w:i/>
          <w:lang w:eastAsia="zh-CN"/>
        </w:rPr>
        <w:t xml:space="preserve">take flexible numerology into account when defining RRM requirements. </w:t>
      </w:r>
      <w:r w:rsidR="00D811F5" w:rsidRPr="00CB7B4A">
        <w:rPr>
          <w:rFonts w:eastAsiaTheme="minorEastAsia"/>
          <w:b/>
          <w:i/>
          <w:lang w:eastAsia="zh-CN"/>
        </w:rPr>
        <w:t xml:space="preserve">  </w:t>
      </w:r>
    </w:p>
    <w:p w:rsidR="00267DBE" w:rsidRDefault="00B629B5" w:rsidP="005B1446">
      <w:pPr>
        <w:pStyle w:val="Heading1"/>
        <w:tabs>
          <w:tab w:val="num" w:pos="567"/>
        </w:tabs>
        <w:spacing w:before="120" w:after="120"/>
        <w:ind w:left="567" w:hanging="567"/>
        <w:rPr>
          <w:rFonts w:ascii="Times New Roman Bold" w:eastAsia="宋体" w:hAnsi="Times New Roman Bold"/>
        </w:rPr>
      </w:pPr>
      <w:r w:rsidRPr="00D25E75">
        <w:rPr>
          <w:rFonts w:ascii="Times New Roman Bold" w:eastAsia="宋体" w:hAnsi="Times New Roman Bold"/>
        </w:rPr>
        <w:t>3</w:t>
      </w:r>
      <w:r w:rsidR="00B84239" w:rsidRPr="00D25E75">
        <w:rPr>
          <w:rFonts w:ascii="Times New Roman Bold" w:eastAsia="宋体" w:hAnsi="Times New Roman Bold"/>
        </w:rPr>
        <w:t>.</w:t>
      </w:r>
      <w:r w:rsidR="001271D6" w:rsidRPr="00D25E75">
        <w:rPr>
          <w:rFonts w:ascii="Times New Roman Bold" w:eastAsia="宋体" w:hAnsi="Times New Roman Bold"/>
        </w:rPr>
        <w:t xml:space="preserve"> </w:t>
      </w:r>
      <w:r w:rsidR="00344F5E">
        <w:rPr>
          <w:rFonts w:ascii="Times New Roman Bold" w:eastAsia="宋体" w:hAnsi="Times New Roman Bold"/>
        </w:rPr>
        <w:t>Initial access and mobility</w:t>
      </w:r>
    </w:p>
    <w:p w:rsidR="00344F5E" w:rsidRPr="005B1446" w:rsidRDefault="00FF5C06" w:rsidP="00CB7B4A">
      <w:pPr>
        <w:pStyle w:val="Heading2"/>
        <w:rPr>
          <w:lang w:eastAsia="zh-TW"/>
        </w:rPr>
      </w:pPr>
      <w:r w:rsidRPr="005B1446">
        <w:rPr>
          <w:lang w:eastAsia="zh-TW"/>
        </w:rPr>
        <w:t>3.1 RAN1 progress</w:t>
      </w:r>
    </w:p>
    <w:p w:rsidR="00343281" w:rsidRDefault="00343281" w:rsidP="0095089F">
      <w:pPr>
        <w:pStyle w:val="BodyText"/>
        <w:numPr>
          <w:ilvl w:val="0"/>
          <w:numId w:val="4"/>
        </w:numPr>
        <w:spacing w:before="120"/>
        <w:ind w:left="357" w:hanging="357"/>
      </w:pPr>
      <w:r>
        <w:t>Synchronization signal</w:t>
      </w:r>
      <w:r w:rsidR="005271F8">
        <w:t xml:space="preserve"> design </w:t>
      </w:r>
    </w:p>
    <w:p w:rsidR="00F12245" w:rsidRDefault="0084594D" w:rsidP="0095089F">
      <w:pPr>
        <w:pStyle w:val="BodyText"/>
        <w:numPr>
          <w:ilvl w:val="1"/>
          <w:numId w:val="4"/>
        </w:numPr>
        <w:ind w:left="714" w:hanging="357"/>
      </w:pPr>
      <w:r>
        <w:t>NR-SS: Design details of</w:t>
      </w:r>
      <w:r w:rsidR="00F12245">
        <w:t xml:space="preserve"> NR-PSS, NR-SSS, e.g., sequence type, sequence length, antenna port, etc., were </w:t>
      </w:r>
      <w:r w:rsidR="000B4E2D">
        <w:t>agreed</w:t>
      </w:r>
      <w:r>
        <w:t xml:space="preserve"> during RAN1#88bis</w:t>
      </w:r>
      <w:r w:rsidR="00F12245">
        <w:t>.</w:t>
      </w:r>
      <w:r w:rsidR="000B4E2D">
        <w:t xml:space="preserve"> The subcarrier spacing for SS is </w:t>
      </w:r>
      <w:proofErr w:type="gramStart"/>
      <w:r w:rsidR="000B4E2D">
        <w:rPr>
          <w:rFonts w:ascii="Times" w:hAnsi="Times" w:cs="Times"/>
          <w:szCs w:val="20"/>
        </w:rPr>
        <w:t>15kHz/30kHz</w:t>
      </w:r>
      <w:proofErr w:type="gramEnd"/>
      <w:r w:rsidR="000B4E2D">
        <w:rPr>
          <w:rFonts w:ascii="Times" w:hAnsi="Times" w:cs="Times"/>
          <w:szCs w:val="20"/>
        </w:rPr>
        <w:t xml:space="preserve"> for below 6 GHz, and 120kHz/240kHz for above 6 GHz, and </w:t>
      </w:r>
      <w:r w:rsidR="000B4E2D" w:rsidRPr="000B4E2D">
        <w:rPr>
          <w:rFonts w:ascii="Times" w:hAnsi="Times" w:cs="Times"/>
          <w:szCs w:val="20"/>
        </w:rPr>
        <w:t>RAN1 assumes RAN4 will decide it depending on frequency ranges.</w:t>
      </w:r>
      <w:r w:rsidR="000B4E2D">
        <w:rPr>
          <w:rFonts w:ascii="Times" w:hAnsi="Times" w:cs="Times"/>
          <w:szCs w:val="20"/>
        </w:rPr>
        <w:t xml:space="preserve"> </w:t>
      </w:r>
      <w:r w:rsidR="000B4E2D">
        <w:t xml:space="preserve"> </w:t>
      </w:r>
      <w:r w:rsidR="00D0179A">
        <w:t xml:space="preserve"> </w:t>
      </w:r>
      <w:r w:rsidR="00F12245">
        <w:t xml:space="preserve"> </w:t>
      </w:r>
    </w:p>
    <w:p w:rsidR="008D4AAE" w:rsidRDefault="0084594D" w:rsidP="0095089F">
      <w:pPr>
        <w:pStyle w:val="BodyText"/>
        <w:numPr>
          <w:ilvl w:val="1"/>
          <w:numId w:val="4"/>
        </w:numPr>
        <w:ind w:left="714" w:hanging="357"/>
      </w:pPr>
      <w:r>
        <w:t>PBCH:</w:t>
      </w:r>
      <w:r w:rsidR="008D4AAE">
        <w:t xml:space="preserve"> </w:t>
      </w:r>
      <w:r>
        <w:t xml:space="preserve">The </w:t>
      </w:r>
      <w:r w:rsidR="008D4AAE">
        <w:t xml:space="preserve">numerology is assumed to be the same as NR-SS and decoding </w:t>
      </w:r>
      <w:r w:rsidR="003E5567">
        <w:t xml:space="preserve">is </w:t>
      </w:r>
      <w:r w:rsidR="008D4AAE">
        <w:t>based on the fixed relationship with NR-PSS and/or NR-SSS resource position. Besides, the payload size of PBCH is from 40 to 100 bits including CRC.</w:t>
      </w:r>
      <w:r>
        <w:t xml:space="preserve"> DMRS is supported for PBCH.  </w:t>
      </w:r>
    </w:p>
    <w:p w:rsidR="00F67EDD" w:rsidRPr="005B1446" w:rsidRDefault="00826AAC" w:rsidP="0095089F">
      <w:pPr>
        <w:pStyle w:val="BodyText"/>
        <w:numPr>
          <w:ilvl w:val="1"/>
          <w:numId w:val="4"/>
        </w:numPr>
        <w:ind w:left="714" w:hanging="357"/>
        <w:rPr>
          <w:szCs w:val="20"/>
          <w:lang w:eastAsia="zh-CN"/>
        </w:rPr>
      </w:pPr>
      <w:r>
        <w:t>SS burst set</w:t>
      </w:r>
      <w:r w:rsidR="0084594D">
        <w:t>:</w:t>
      </w:r>
      <w:r w:rsidR="004A3E6A">
        <w:t xml:space="preserve"> RAN1 defines SS block, SS burst, and SS burst set. </w:t>
      </w:r>
      <w:r w:rsidR="00392D28">
        <w:t xml:space="preserve">One SS burst set consists of a finite number of SS bursts, and an SS burst is composed of several SS blocks. One SS block corresponds to one </w:t>
      </w:r>
      <w:proofErr w:type="spellStart"/>
      <w:proofErr w:type="gramStart"/>
      <w:r w:rsidR="00392D28">
        <w:t>T</w:t>
      </w:r>
      <w:r w:rsidR="003E5567">
        <w:t>x</w:t>
      </w:r>
      <w:proofErr w:type="spellEnd"/>
      <w:proofErr w:type="gramEnd"/>
      <w:r w:rsidR="00392D28">
        <w:t xml:space="preserve"> beam. </w:t>
      </w:r>
      <w:r w:rsidR="00801A39">
        <w:t xml:space="preserve">Regarding SS block composition, </w:t>
      </w:r>
      <w:r w:rsidR="003E5567">
        <w:t>the</w:t>
      </w:r>
      <w:r w:rsidR="006005F9">
        <w:t xml:space="preserve"> working assumption is that NR-PSS, NR-SSS, and NR-PBCH are presented in each SS block. In addition, the </w:t>
      </w:r>
      <w:r w:rsidR="008A1293">
        <w:t>maximum number of SS blocks in an SS burst set</w:t>
      </w:r>
      <w:r w:rsidR="00801A39">
        <w:t xml:space="preserve"> is freq</w:t>
      </w:r>
      <w:r>
        <w:t xml:space="preserve">uency range dependent, and </w:t>
      </w:r>
      <w:r w:rsidR="00801A39">
        <w:t xml:space="preserve">preliminary agreements were reached in [6]. </w:t>
      </w:r>
      <w:r w:rsidR="00F67EDD">
        <w:t xml:space="preserve"> </w:t>
      </w:r>
    </w:p>
    <w:p w:rsidR="00826AAC" w:rsidRPr="00826AAC" w:rsidRDefault="00F67EDD" w:rsidP="0095089F">
      <w:pPr>
        <w:pStyle w:val="BodyText"/>
        <w:numPr>
          <w:ilvl w:val="1"/>
          <w:numId w:val="4"/>
        </w:numPr>
        <w:ind w:left="714" w:hanging="357"/>
        <w:rPr>
          <w:sz w:val="24"/>
          <w:lang w:val="en-GB" w:eastAsia="zh-CN"/>
        </w:rPr>
      </w:pPr>
      <w:r w:rsidRPr="00826AAC">
        <w:t xml:space="preserve">SS burst set periodicity: </w:t>
      </w:r>
      <w:r w:rsidR="00826AAC" w:rsidRPr="00826AAC">
        <w:t>Same set of configuration values for SS periodicity for CONNECTED/IDLE &amp;</w:t>
      </w:r>
      <w:r w:rsidR="00826AAC" w:rsidRPr="00826AAC">
        <w:rPr>
          <w:rFonts w:ascii="Times" w:hAnsi="Times" w:cs="Times"/>
          <w:szCs w:val="20"/>
          <w:lang w:val="en-GB" w:eastAsia="zh-CN"/>
        </w:rPr>
        <w:t xml:space="preserve"> non-standalone cases</w:t>
      </w:r>
      <w:r w:rsidR="00826AAC">
        <w:rPr>
          <w:rFonts w:ascii="Times" w:hAnsi="Times" w:cs="Times"/>
          <w:szCs w:val="20"/>
          <w:lang w:val="en-GB" w:eastAsia="zh-CN"/>
        </w:rPr>
        <w:t>, v</w:t>
      </w:r>
      <w:r w:rsidR="00826AAC" w:rsidRPr="00826AAC">
        <w:rPr>
          <w:rFonts w:ascii="Times" w:hAnsi="Times" w:cs="Times"/>
          <w:szCs w:val="20"/>
          <w:lang w:val="en-GB" w:eastAsia="zh-CN"/>
        </w:rPr>
        <w:t xml:space="preserve">alues for configuration set </w:t>
      </w:r>
      <w:r w:rsidR="00826AAC">
        <w:rPr>
          <w:rFonts w:ascii="Times" w:hAnsi="Times" w:cs="Times"/>
          <w:szCs w:val="20"/>
          <w:lang w:val="en-GB" w:eastAsia="zh-CN"/>
        </w:rPr>
        <w:t xml:space="preserve">are </w:t>
      </w:r>
      <w:r w:rsidR="00826AAC" w:rsidRPr="00826AAC">
        <w:rPr>
          <w:rFonts w:ascii="Times" w:hAnsi="Times" w:cs="Times"/>
          <w:szCs w:val="20"/>
          <w:lang w:val="en-GB" w:eastAsia="zh-CN"/>
        </w:rPr>
        <w:t xml:space="preserve">{5, 10, 20, 40, 80, </w:t>
      </w:r>
      <w:proofErr w:type="gramStart"/>
      <w:r w:rsidR="00826AAC" w:rsidRPr="00826AAC">
        <w:rPr>
          <w:rFonts w:ascii="Times" w:hAnsi="Times" w:cs="Times"/>
          <w:szCs w:val="20"/>
          <w:lang w:val="en-GB" w:eastAsia="zh-CN"/>
        </w:rPr>
        <w:t>160</w:t>
      </w:r>
      <w:proofErr w:type="gramEnd"/>
      <w:r w:rsidR="00826AAC" w:rsidRPr="00826AAC">
        <w:rPr>
          <w:rFonts w:ascii="Times" w:hAnsi="Times" w:cs="Times"/>
          <w:szCs w:val="20"/>
          <w:lang w:val="en-GB" w:eastAsia="zh-CN"/>
        </w:rPr>
        <w:t xml:space="preserve">} </w:t>
      </w:r>
      <w:proofErr w:type="spellStart"/>
      <w:r w:rsidR="00826AAC" w:rsidRPr="00826AAC">
        <w:rPr>
          <w:rFonts w:ascii="Times" w:hAnsi="Times" w:cs="Times"/>
          <w:szCs w:val="20"/>
          <w:lang w:val="en-GB" w:eastAsia="zh-CN"/>
        </w:rPr>
        <w:t>ms</w:t>
      </w:r>
      <w:r w:rsidR="00826AAC">
        <w:rPr>
          <w:rFonts w:ascii="Times" w:hAnsi="Times" w:cs="Times"/>
          <w:szCs w:val="20"/>
          <w:lang w:val="en-GB" w:eastAsia="zh-CN"/>
        </w:rPr>
        <w:t>.</w:t>
      </w:r>
      <w:proofErr w:type="spellEnd"/>
      <w:r w:rsidR="00826AAC">
        <w:rPr>
          <w:rFonts w:ascii="Times" w:hAnsi="Times" w:cs="Times"/>
          <w:szCs w:val="20"/>
          <w:lang w:val="en-GB" w:eastAsia="zh-CN"/>
        </w:rPr>
        <w:t xml:space="preserve"> RAN1 prepared an LS to RAN4 in R1-1706576 to ask confirmation for those values. </w:t>
      </w:r>
    </w:p>
    <w:p w:rsidR="00F67EDD" w:rsidRPr="005B1446" w:rsidRDefault="00F67EDD" w:rsidP="00826AAC">
      <w:pPr>
        <w:pStyle w:val="BodyText"/>
        <w:ind w:left="714"/>
        <w:rPr>
          <w:szCs w:val="20"/>
          <w:lang w:eastAsia="zh-CN"/>
        </w:rPr>
      </w:pPr>
    </w:p>
    <w:p w:rsidR="00F67EDD" w:rsidRDefault="00F67EDD" w:rsidP="0095089F">
      <w:pPr>
        <w:pStyle w:val="BodyText"/>
        <w:numPr>
          <w:ilvl w:val="0"/>
          <w:numId w:val="4"/>
        </w:numPr>
      </w:pPr>
      <w:r>
        <w:lastRenderedPageBreak/>
        <w:t>Random access</w:t>
      </w:r>
    </w:p>
    <w:p w:rsidR="009B2325" w:rsidRPr="009B2325" w:rsidRDefault="005C46DA" w:rsidP="0095089F">
      <w:pPr>
        <w:pStyle w:val="BodyText"/>
        <w:numPr>
          <w:ilvl w:val="1"/>
          <w:numId w:val="4"/>
        </w:numPr>
        <w:ind w:left="714" w:hanging="357"/>
      </w:pPr>
      <w:r>
        <w:t xml:space="preserve">PRACH sequence: </w:t>
      </w:r>
      <w:proofErr w:type="spellStart"/>
      <w:r w:rsidR="009B2325">
        <w:t>Zadoff</w:t>
      </w:r>
      <w:proofErr w:type="spellEnd"/>
      <w:r w:rsidR="009B2325">
        <w:t xml:space="preserve">-Chu sequence is adopted in NR, and RAN1 will support two NR-PRACH sequence lengths: L=839 with </w:t>
      </w:r>
      <w:r w:rsidR="009B2325" w:rsidRPr="009B2325">
        <w:rPr>
          <w:rFonts w:ascii="Times" w:hAnsi="Times" w:cs="Times"/>
          <w:szCs w:val="20"/>
        </w:rPr>
        <w:t>SCS = {1.25, 2.5, 5} KHz; select L = 63/71 with SCS = {15, 30, 60, 120, 240} KHz or L = 127/139 with SCS = {7.5, 15, 30, 60, 120} KHz. The supported SCS is FFS.</w:t>
      </w:r>
    </w:p>
    <w:p w:rsidR="00C051A2" w:rsidRDefault="003140BD" w:rsidP="0095089F">
      <w:pPr>
        <w:pStyle w:val="BodyText"/>
        <w:numPr>
          <w:ilvl w:val="1"/>
          <w:numId w:val="4"/>
        </w:numPr>
        <w:ind w:left="714" w:hanging="357"/>
      </w:pPr>
      <w:r>
        <w:t xml:space="preserve">Preamble format: </w:t>
      </w:r>
      <w:r w:rsidR="00135977">
        <w:t>Still under discussion, a</w:t>
      </w:r>
      <w:r>
        <w:t>t least option 1 (</w:t>
      </w:r>
      <w:r w:rsidRPr="003140BD">
        <w:t>CP is inserted at the beginning of the consecutive multiple/repeated RACH OFDM symbols, CP/GT between RACH symbols is omitted and GT is reserved at the end of the consecutive multiple/repeated RACH symbols</w:t>
      </w:r>
      <w:r>
        <w:t xml:space="preserve">) is supported. </w:t>
      </w:r>
    </w:p>
    <w:p w:rsidR="00F67EDD" w:rsidRDefault="00C051A2" w:rsidP="0095089F">
      <w:pPr>
        <w:pStyle w:val="BodyText"/>
        <w:numPr>
          <w:ilvl w:val="1"/>
          <w:numId w:val="4"/>
        </w:numPr>
        <w:ind w:left="714" w:hanging="357"/>
      </w:pPr>
      <w:r>
        <w:t xml:space="preserve">Procedures: </w:t>
      </w:r>
      <w:r w:rsidR="00732CCF">
        <w:t xml:space="preserve">Detailed design is still </w:t>
      </w:r>
      <w:proofErr w:type="gramStart"/>
      <w:r w:rsidR="00732CCF">
        <w:t>ongoing,</w:t>
      </w:r>
      <w:proofErr w:type="gramEnd"/>
      <w:r w:rsidR="00732CCF">
        <w:t xml:space="preserve"> however, some preliminary results regarding resource association, </w:t>
      </w:r>
      <w:proofErr w:type="spellStart"/>
      <w:r w:rsidR="00732CCF">
        <w:t>Tx</w:t>
      </w:r>
      <w:proofErr w:type="spellEnd"/>
      <w:r w:rsidR="00732CCF">
        <w:t xml:space="preserve">/Rx beam selection were obtained.  </w:t>
      </w:r>
      <w:r w:rsidR="004A5616">
        <w:t xml:space="preserve">    </w:t>
      </w:r>
    </w:p>
    <w:p w:rsidR="00343281" w:rsidRDefault="00F67EDD" w:rsidP="0095089F">
      <w:pPr>
        <w:pStyle w:val="BodyText"/>
        <w:numPr>
          <w:ilvl w:val="0"/>
          <w:numId w:val="4"/>
        </w:numPr>
      </w:pPr>
      <w:r>
        <w:t>Mobility</w:t>
      </w:r>
      <w:r w:rsidR="008A1293">
        <w:t xml:space="preserve"> </w:t>
      </w:r>
      <w:r w:rsidR="00392D28">
        <w:t xml:space="preserve">  </w:t>
      </w:r>
      <w:r w:rsidR="006C7311">
        <w:t xml:space="preserve"> </w:t>
      </w:r>
      <w:r w:rsidR="00241E4F">
        <w:t xml:space="preserve">  </w:t>
      </w:r>
    </w:p>
    <w:p w:rsidR="00BD2531" w:rsidRDefault="00563CAD" w:rsidP="0095089F">
      <w:pPr>
        <w:pStyle w:val="BodyText"/>
        <w:numPr>
          <w:ilvl w:val="1"/>
          <w:numId w:val="4"/>
        </w:numPr>
        <w:ind w:left="714" w:hanging="357"/>
        <w:rPr>
          <w:szCs w:val="20"/>
          <w:lang w:eastAsia="zh-CN"/>
        </w:rPr>
      </w:pPr>
      <w:r w:rsidRPr="00563CAD">
        <w:rPr>
          <w:szCs w:val="20"/>
          <w:lang w:eastAsia="zh-CN"/>
        </w:rPr>
        <w:t xml:space="preserve">RSs for mobility measurement: </w:t>
      </w:r>
      <w:r w:rsidR="001A08BB">
        <w:rPr>
          <w:szCs w:val="20"/>
          <w:lang w:eastAsia="zh-CN"/>
        </w:rPr>
        <w:t>For IDLE mode UEs,</w:t>
      </w:r>
      <w:r w:rsidR="00BD2531" w:rsidRPr="00563CAD">
        <w:rPr>
          <w:szCs w:val="20"/>
          <w:lang w:eastAsia="zh-CN"/>
        </w:rPr>
        <w:t xml:space="preserve"> at least NR-SSS is used</w:t>
      </w:r>
      <w:r w:rsidR="001A08BB">
        <w:rPr>
          <w:szCs w:val="20"/>
          <w:lang w:eastAsia="zh-CN"/>
        </w:rPr>
        <w:t>,</w:t>
      </w:r>
      <w:r w:rsidR="00BD2531" w:rsidRPr="00563CAD">
        <w:rPr>
          <w:szCs w:val="20"/>
          <w:lang w:eastAsia="zh-CN"/>
        </w:rPr>
        <w:t xml:space="preserve"> other signals like DMRS for PBCH </w:t>
      </w:r>
      <w:r>
        <w:rPr>
          <w:szCs w:val="20"/>
          <w:lang w:eastAsia="zh-CN"/>
        </w:rPr>
        <w:t xml:space="preserve">can also be considered; </w:t>
      </w:r>
      <w:proofErr w:type="gramStart"/>
      <w:r w:rsidR="001A08BB">
        <w:rPr>
          <w:szCs w:val="20"/>
          <w:lang w:eastAsia="zh-CN"/>
        </w:rPr>
        <w:t>For</w:t>
      </w:r>
      <w:proofErr w:type="gramEnd"/>
      <w:r w:rsidR="001A08BB">
        <w:rPr>
          <w:szCs w:val="20"/>
          <w:lang w:eastAsia="zh-CN"/>
        </w:rPr>
        <w:t xml:space="preserve"> </w:t>
      </w:r>
      <w:r w:rsidR="00BD2531" w:rsidRPr="00563CAD">
        <w:rPr>
          <w:szCs w:val="20"/>
          <w:lang w:eastAsia="zh-CN"/>
        </w:rPr>
        <w:t>CONNECTED mode UE</w:t>
      </w:r>
      <w:r w:rsidR="001A08BB">
        <w:rPr>
          <w:szCs w:val="20"/>
          <w:lang w:eastAsia="zh-CN"/>
        </w:rPr>
        <w:t>s,</w:t>
      </w:r>
      <w:r w:rsidR="00BD2531" w:rsidRPr="00563CAD">
        <w:rPr>
          <w:szCs w:val="20"/>
          <w:lang w:eastAsia="zh-CN"/>
        </w:rPr>
        <w:t xml:space="preserve"> CSI-RS can be used in addition to IDLE mode RS.</w:t>
      </w:r>
    </w:p>
    <w:p w:rsidR="007E031B" w:rsidRDefault="0037683B" w:rsidP="0095089F">
      <w:pPr>
        <w:pStyle w:val="BodyText"/>
        <w:numPr>
          <w:ilvl w:val="1"/>
          <w:numId w:val="4"/>
        </w:numPr>
        <w:ind w:left="714" w:hanging="357"/>
        <w:rPr>
          <w:szCs w:val="20"/>
          <w:lang w:eastAsia="zh-CN"/>
        </w:rPr>
      </w:pPr>
      <w:r>
        <w:rPr>
          <w:szCs w:val="20"/>
          <w:lang w:eastAsia="zh-CN"/>
        </w:rPr>
        <w:t>CSI-RS design and measurement for mobility measurement is</w:t>
      </w:r>
      <w:r w:rsidR="001E3F4D">
        <w:rPr>
          <w:szCs w:val="20"/>
          <w:lang w:eastAsia="zh-CN"/>
        </w:rPr>
        <w:t xml:space="preserve"> still under discussion in RAN1. However</w:t>
      </w:r>
      <w:proofErr w:type="gramStart"/>
      <w:r w:rsidR="001E3F4D">
        <w:rPr>
          <w:szCs w:val="20"/>
          <w:lang w:eastAsia="zh-CN"/>
        </w:rPr>
        <w:t>,  some</w:t>
      </w:r>
      <w:proofErr w:type="gramEnd"/>
      <w:r w:rsidR="001E3F4D">
        <w:rPr>
          <w:szCs w:val="20"/>
          <w:lang w:eastAsia="zh-CN"/>
        </w:rPr>
        <w:t xml:space="preserve"> preliminary agreements were reached on </w:t>
      </w:r>
      <w:r w:rsidR="008F266B">
        <w:rPr>
          <w:szCs w:val="20"/>
          <w:lang w:eastAsia="zh-CN"/>
        </w:rPr>
        <w:t xml:space="preserve">the </w:t>
      </w:r>
      <w:r w:rsidR="001E3F4D">
        <w:rPr>
          <w:szCs w:val="20"/>
          <w:lang w:eastAsia="zh-CN"/>
        </w:rPr>
        <w:t xml:space="preserve">design and configuration targets [7][8]. </w:t>
      </w:r>
    </w:p>
    <w:p w:rsidR="001A08BB" w:rsidRPr="00405959" w:rsidRDefault="001863C4" w:rsidP="0095089F">
      <w:pPr>
        <w:pStyle w:val="BodyText"/>
        <w:numPr>
          <w:ilvl w:val="1"/>
          <w:numId w:val="4"/>
        </w:numPr>
        <w:ind w:left="714" w:hanging="357"/>
        <w:rPr>
          <w:szCs w:val="20"/>
          <w:lang w:eastAsia="zh-CN"/>
        </w:rPr>
      </w:pPr>
      <w:r w:rsidRPr="007E031B">
        <w:rPr>
          <w:szCs w:val="20"/>
          <w:lang w:eastAsia="zh-CN"/>
        </w:rPr>
        <w:t xml:space="preserve">Derivation of cell quality from beam measurements: This topic is under discussion in RAN2. Some </w:t>
      </w:r>
      <w:r w:rsidR="00F90FFF" w:rsidRPr="007E031B">
        <w:rPr>
          <w:szCs w:val="20"/>
          <w:lang w:eastAsia="zh-CN"/>
        </w:rPr>
        <w:t xml:space="preserve">preliminary </w:t>
      </w:r>
      <w:r w:rsidRPr="007E031B">
        <w:rPr>
          <w:szCs w:val="20"/>
          <w:lang w:eastAsia="zh-CN"/>
        </w:rPr>
        <w:t>agreements include: Cell quality can be derived from N best beams</w:t>
      </w:r>
      <w:r w:rsidR="00F90FFF" w:rsidRPr="007E031B">
        <w:rPr>
          <w:szCs w:val="20"/>
          <w:lang w:eastAsia="zh-CN"/>
        </w:rPr>
        <w:t>, where value of N can</w:t>
      </w:r>
      <w:r w:rsidRPr="007E031B">
        <w:rPr>
          <w:szCs w:val="20"/>
          <w:lang w:eastAsia="zh-CN"/>
        </w:rPr>
        <w:t xml:space="preserve"> be configured to be 1 or more than 1. </w:t>
      </w:r>
      <w:r w:rsidR="007E031B" w:rsidRPr="007E031B">
        <w:rPr>
          <w:szCs w:val="20"/>
          <w:lang w:eastAsia="zh-CN"/>
        </w:rPr>
        <w:t>Averaging is used to derive the c</w:t>
      </w:r>
      <w:r w:rsidR="007E031B">
        <w:rPr>
          <w:szCs w:val="20"/>
          <w:lang w:eastAsia="zh-CN"/>
        </w:rPr>
        <w:t>ell quality from multiple beams</w:t>
      </w:r>
      <w:r w:rsidR="007E031B" w:rsidRPr="007E031B">
        <w:rPr>
          <w:szCs w:val="20"/>
          <w:lang w:eastAsia="zh-CN"/>
        </w:rPr>
        <w:t>.</w:t>
      </w:r>
      <w:r w:rsidR="007E031B">
        <w:rPr>
          <w:szCs w:val="20"/>
          <w:lang w:eastAsia="zh-CN"/>
        </w:rPr>
        <w:t xml:space="preserve"> </w:t>
      </w:r>
      <w:r w:rsidRPr="007E031B">
        <w:rPr>
          <w:szCs w:val="20"/>
          <w:lang w:eastAsia="zh-CN"/>
        </w:rPr>
        <w:t xml:space="preserve">A measurement model </w:t>
      </w:r>
      <w:r w:rsidR="00F90FFF" w:rsidRPr="007E031B">
        <w:rPr>
          <w:szCs w:val="20"/>
          <w:lang w:eastAsia="zh-CN"/>
        </w:rPr>
        <w:t xml:space="preserve">consists of L1 filter, beam consolidation/selection, L3 filter, and event evaluation, where the RRC configured beam consolidation/selection shall be performed after the L1 filter. </w:t>
      </w:r>
      <w:r w:rsidR="00405959">
        <w:rPr>
          <w:szCs w:val="20"/>
          <w:lang w:eastAsia="zh-CN"/>
        </w:rPr>
        <w:t xml:space="preserve">Although NR-SS and CSI-RS can be used to derive cell quality, </w:t>
      </w:r>
      <w:r w:rsidR="007E031B" w:rsidRPr="007E031B">
        <w:rPr>
          <w:szCs w:val="20"/>
        </w:rPr>
        <w:t xml:space="preserve">NR UE shall not consolidate NR-SS beam measurements and CSI-RS beam measurements together to derive a cell level measurement. </w:t>
      </w:r>
      <w:r w:rsidR="007E031B" w:rsidRPr="007E031B">
        <w:rPr>
          <w:szCs w:val="20"/>
          <w:lang w:eastAsia="zh-CN"/>
        </w:rPr>
        <w:t>NR UE shall compare cell level measurements of different cells us</w:t>
      </w:r>
      <w:r w:rsidR="00405959">
        <w:rPr>
          <w:szCs w:val="20"/>
          <w:lang w:eastAsia="zh-CN"/>
        </w:rPr>
        <w:t xml:space="preserve">ing the same type of RS(s). In </w:t>
      </w:r>
      <w:r w:rsidR="007E031B" w:rsidRPr="007E031B">
        <w:rPr>
          <w:szCs w:val="20"/>
          <w:lang w:eastAsia="zh-CN"/>
        </w:rPr>
        <w:t>other words, NR does not support comparison between NR-SS based measurement of a cell and CSI-RS based measurement of another cell.</w:t>
      </w:r>
      <w:r w:rsidR="00F90FFF" w:rsidRPr="00405959">
        <w:rPr>
          <w:szCs w:val="20"/>
          <w:lang w:eastAsia="zh-CN"/>
        </w:rPr>
        <w:t xml:space="preserve"> </w:t>
      </w:r>
    </w:p>
    <w:p w:rsidR="00BD2531" w:rsidRPr="005B1446" w:rsidRDefault="008905CB" w:rsidP="00CB7B4A">
      <w:pPr>
        <w:pStyle w:val="Heading2"/>
        <w:rPr>
          <w:lang w:eastAsia="zh-TW"/>
        </w:rPr>
      </w:pPr>
      <w:r w:rsidRPr="005B1446">
        <w:rPr>
          <w:lang w:eastAsia="zh-TW"/>
        </w:rPr>
        <w:t xml:space="preserve">3.2 </w:t>
      </w:r>
      <w:r w:rsidRPr="00CB7B4A">
        <w:t>Impacts</w:t>
      </w:r>
      <w:r w:rsidRPr="005B1446">
        <w:rPr>
          <w:lang w:eastAsia="zh-TW"/>
        </w:rPr>
        <w:t xml:space="preserve"> on </w:t>
      </w:r>
      <w:r w:rsidR="0001252C" w:rsidRPr="005B1446">
        <w:rPr>
          <w:lang w:eastAsia="zh-TW"/>
        </w:rPr>
        <w:t>RAN4 RRM</w:t>
      </w:r>
      <w:r w:rsidRPr="005B1446">
        <w:rPr>
          <w:lang w:eastAsia="zh-TW"/>
        </w:rPr>
        <w:t xml:space="preserve"> </w:t>
      </w:r>
      <w:r w:rsidR="0001252C" w:rsidRPr="005B1446">
        <w:rPr>
          <w:lang w:eastAsia="zh-TW"/>
        </w:rPr>
        <w:t>measurement</w:t>
      </w:r>
    </w:p>
    <w:p w:rsidR="00361747" w:rsidRDefault="00361747" w:rsidP="00361747">
      <w:pPr>
        <w:pStyle w:val="BodyText"/>
        <w:rPr>
          <w:rFonts w:eastAsiaTheme="minorEastAsia"/>
          <w:lang w:eastAsia="zh-CN"/>
        </w:rPr>
      </w:pPr>
      <w:r>
        <w:rPr>
          <w:rFonts w:eastAsiaTheme="minorEastAsia"/>
          <w:lang w:eastAsia="zh-CN"/>
        </w:rPr>
        <w:t>Based on RAN1 and RAN2’s agreements, the following topics can be further discussed</w:t>
      </w:r>
      <w:r w:rsidR="00877241">
        <w:rPr>
          <w:rFonts w:eastAsiaTheme="minorEastAsia"/>
          <w:lang w:eastAsia="zh-CN"/>
        </w:rPr>
        <w:t>:</w:t>
      </w:r>
      <w:r>
        <w:rPr>
          <w:rFonts w:eastAsiaTheme="minorEastAsia"/>
          <w:lang w:eastAsia="zh-CN"/>
        </w:rPr>
        <w:t xml:space="preserve"> </w:t>
      </w:r>
    </w:p>
    <w:p w:rsidR="004E65DC" w:rsidRDefault="00361747" w:rsidP="0095089F">
      <w:pPr>
        <w:pStyle w:val="BodyText"/>
        <w:numPr>
          <w:ilvl w:val="0"/>
          <w:numId w:val="6"/>
        </w:numPr>
        <w:rPr>
          <w:rFonts w:eastAsiaTheme="minorEastAsia"/>
          <w:lang w:eastAsia="zh-CN"/>
        </w:rPr>
      </w:pPr>
      <w:r>
        <w:rPr>
          <w:rFonts w:eastAsiaTheme="minorEastAsia"/>
          <w:lang w:eastAsia="zh-CN"/>
        </w:rPr>
        <w:t xml:space="preserve">Since RAN1 has already fixed the </w:t>
      </w:r>
      <w:r w:rsidR="002409F9">
        <w:rPr>
          <w:rFonts w:eastAsiaTheme="minorEastAsia"/>
          <w:lang w:eastAsia="zh-CN"/>
        </w:rPr>
        <w:t>sequence for NR-SSS, RAN4 could start</w:t>
      </w:r>
      <w:r w:rsidR="002120F8">
        <w:rPr>
          <w:rFonts w:eastAsiaTheme="minorEastAsia"/>
          <w:lang w:eastAsia="zh-CN"/>
        </w:rPr>
        <w:t xml:space="preserve"> drafting</w:t>
      </w:r>
      <w:r w:rsidR="002409F9">
        <w:rPr>
          <w:rFonts w:eastAsiaTheme="minorEastAsia"/>
          <w:lang w:eastAsia="zh-CN"/>
        </w:rPr>
        <w:t xml:space="preserve"> link level simulations for measurement accuracy. In addition, RAN4 should evaluate whether NR-SSS solely is enough to meet the measurement accuracy and latency requirements, or should DMRS for PBCH be used for mobility measurement</w:t>
      </w:r>
      <w:r w:rsidR="00CD13FB">
        <w:rPr>
          <w:rFonts w:eastAsiaTheme="minorEastAsia"/>
          <w:lang w:eastAsia="zh-CN"/>
        </w:rPr>
        <w:t xml:space="preserve"> as well</w:t>
      </w:r>
      <w:r w:rsidR="002409F9">
        <w:rPr>
          <w:rFonts w:eastAsiaTheme="minorEastAsia"/>
          <w:lang w:eastAsia="zh-CN"/>
        </w:rPr>
        <w:t xml:space="preserve">.  </w:t>
      </w:r>
    </w:p>
    <w:p w:rsidR="00BB13F5" w:rsidRDefault="00BB13F5" w:rsidP="0095089F">
      <w:pPr>
        <w:pStyle w:val="BodyText"/>
        <w:numPr>
          <w:ilvl w:val="0"/>
          <w:numId w:val="6"/>
        </w:numPr>
        <w:rPr>
          <w:rFonts w:eastAsiaTheme="minorEastAsia"/>
          <w:lang w:eastAsia="zh-CN"/>
        </w:rPr>
      </w:pPr>
      <w:r>
        <w:rPr>
          <w:rFonts w:eastAsiaTheme="minorEastAsia"/>
          <w:lang w:eastAsia="zh-CN"/>
        </w:rPr>
        <w:t xml:space="preserve">RAN4 </w:t>
      </w:r>
      <w:r w:rsidR="00CD13FB">
        <w:rPr>
          <w:rFonts w:eastAsiaTheme="minorEastAsia"/>
          <w:lang w:eastAsia="zh-CN"/>
        </w:rPr>
        <w:t>need to</w:t>
      </w:r>
      <w:r>
        <w:rPr>
          <w:rFonts w:eastAsiaTheme="minorEastAsia"/>
          <w:lang w:eastAsia="zh-CN"/>
        </w:rPr>
        <w:t xml:space="preserve"> evaluate whether the SS burst set</w:t>
      </w:r>
      <w:r w:rsidR="002120F8">
        <w:rPr>
          <w:rFonts w:eastAsiaTheme="minorEastAsia"/>
          <w:lang w:eastAsia="zh-CN"/>
        </w:rPr>
        <w:t xml:space="preserve"> periodicities</w:t>
      </w:r>
      <w:r>
        <w:rPr>
          <w:rFonts w:eastAsiaTheme="minorEastAsia"/>
          <w:lang w:eastAsia="zh-CN"/>
        </w:rPr>
        <w:t xml:space="preserve"> proposed in RAN1 would meet the measurement latency requirement via system level simulations.</w:t>
      </w:r>
    </w:p>
    <w:p w:rsidR="001602F1" w:rsidRDefault="001602F1" w:rsidP="0095089F">
      <w:pPr>
        <w:pStyle w:val="BodyText"/>
        <w:numPr>
          <w:ilvl w:val="0"/>
          <w:numId w:val="6"/>
        </w:numPr>
        <w:rPr>
          <w:rFonts w:eastAsiaTheme="minorEastAsia"/>
          <w:lang w:eastAsia="zh-CN"/>
        </w:rPr>
      </w:pPr>
      <w:r>
        <w:rPr>
          <w:rFonts w:eastAsiaTheme="minorEastAsia"/>
          <w:lang w:eastAsia="zh-CN"/>
        </w:rPr>
        <w:t xml:space="preserve">RAN4 should also decide the SNR side conditions via system level simulations. </w:t>
      </w:r>
    </w:p>
    <w:p w:rsidR="00790F8F" w:rsidRDefault="00877241" w:rsidP="0095089F">
      <w:pPr>
        <w:pStyle w:val="BodyText"/>
        <w:numPr>
          <w:ilvl w:val="0"/>
          <w:numId w:val="6"/>
        </w:numPr>
        <w:rPr>
          <w:rFonts w:eastAsiaTheme="minorEastAsia"/>
          <w:lang w:eastAsia="zh-CN"/>
        </w:rPr>
      </w:pPr>
      <w:r>
        <w:rPr>
          <w:rFonts w:eastAsiaTheme="minorEastAsia"/>
          <w:lang w:eastAsia="zh-CN"/>
        </w:rPr>
        <w:t xml:space="preserve">Since </w:t>
      </w:r>
      <w:r w:rsidR="000440CB">
        <w:rPr>
          <w:rFonts w:eastAsiaTheme="minorEastAsia"/>
          <w:lang w:eastAsia="zh-CN"/>
        </w:rPr>
        <w:t xml:space="preserve">both NR-SSS and </w:t>
      </w:r>
      <w:r>
        <w:rPr>
          <w:rFonts w:eastAsiaTheme="minorEastAsia"/>
          <w:lang w:eastAsia="zh-CN"/>
        </w:rPr>
        <w:t>CSI-RS can be used for mobility measurement,</w:t>
      </w:r>
      <w:r w:rsidR="000440CB">
        <w:rPr>
          <w:rFonts w:eastAsiaTheme="minorEastAsia"/>
          <w:lang w:eastAsia="zh-CN"/>
        </w:rPr>
        <w:t xml:space="preserve"> and RAN2 has </w:t>
      </w:r>
      <w:r w:rsidR="001602F1">
        <w:rPr>
          <w:rFonts w:eastAsiaTheme="minorEastAsia"/>
          <w:lang w:eastAsia="zh-CN"/>
        </w:rPr>
        <w:t xml:space="preserve">the agreements </w:t>
      </w:r>
      <w:r w:rsidR="008149C4">
        <w:rPr>
          <w:rFonts w:eastAsiaTheme="minorEastAsia"/>
          <w:lang w:eastAsia="zh-CN"/>
        </w:rPr>
        <w:t xml:space="preserve">not </w:t>
      </w:r>
      <w:r w:rsidR="001602F1">
        <w:rPr>
          <w:rFonts w:eastAsiaTheme="minorEastAsia"/>
          <w:lang w:eastAsia="zh-CN"/>
        </w:rPr>
        <w:t>to</w:t>
      </w:r>
      <w:r w:rsidR="00C851BB">
        <w:rPr>
          <w:rFonts w:eastAsiaTheme="minorEastAsia"/>
          <w:lang w:eastAsia="zh-CN"/>
        </w:rPr>
        <w:t xml:space="preserve"> compare </w:t>
      </w:r>
      <w:r w:rsidR="008149C4">
        <w:rPr>
          <w:rFonts w:eastAsiaTheme="minorEastAsia"/>
          <w:lang w:eastAsia="zh-CN"/>
        </w:rPr>
        <w:t xml:space="preserve">the </w:t>
      </w:r>
      <w:r w:rsidR="00C851BB">
        <w:rPr>
          <w:rFonts w:eastAsiaTheme="minorEastAsia"/>
          <w:lang w:eastAsia="zh-CN"/>
        </w:rPr>
        <w:t xml:space="preserve">cell </w:t>
      </w:r>
      <w:r w:rsidR="001602F1">
        <w:rPr>
          <w:rFonts w:eastAsiaTheme="minorEastAsia"/>
          <w:lang w:eastAsia="zh-CN"/>
        </w:rPr>
        <w:t>quality</w:t>
      </w:r>
      <w:r w:rsidR="008149C4">
        <w:rPr>
          <w:rFonts w:eastAsiaTheme="minorEastAsia"/>
          <w:lang w:eastAsia="zh-CN"/>
        </w:rPr>
        <w:t xml:space="preserve"> </w:t>
      </w:r>
      <w:r w:rsidR="001602F1">
        <w:rPr>
          <w:rFonts w:eastAsiaTheme="minorEastAsia"/>
          <w:lang w:eastAsia="zh-CN"/>
        </w:rPr>
        <w:t xml:space="preserve">derived from </w:t>
      </w:r>
      <w:r w:rsidR="008149C4">
        <w:rPr>
          <w:rFonts w:eastAsiaTheme="minorEastAsia"/>
          <w:lang w:eastAsia="zh-CN"/>
        </w:rPr>
        <w:t>different</w:t>
      </w:r>
      <w:r w:rsidR="002120F8">
        <w:rPr>
          <w:rFonts w:eastAsiaTheme="minorEastAsia"/>
          <w:lang w:eastAsia="zh-CN"/>
        </w:rPr>
        <w:t xml:space="preserve"> type</w:t>
      </w:r>
      <w:r w:rsidR="008149C4">
        <w:rPr>
          <w:rFonts w:eastAsiaTheme="minorEastAsia"/>
          <w:lang w:eastAsia="zh-CN"/>
        </w:rPr>
        <w:t>s</w:t>
      </w:r>
      <w:r w:rsidR="002120F8">
        <w:rPr>
          <w:rFonts w:eastAsiaTheme="minorEastAsia"/>
          <w:lang w:eastAsia="zh-CN"/>
        </w:rPr>
        <w:t xml:space="preserve"> of RSs,</w:t>
      </w:r>
      <w:r w:rsidR="00C851BB">
        <w:rPr>
          <w:rFonts w:eastAsiaTheme="minorEastAsia"/>
          <w:lang w:eastAsia="zh-CN"/>
        </w:rPr>
        <w:t xml:space="preserve"> </w:t>
      </w:r>
      <w:r w:rsidR="000440CB">
        <w:rPr>
          <w:rFonts w:eastAsiaTheme="minorEastAsia"/>
          <w:lang w:eastAsia="zh-CN"/>
        </w:rPr>
        <w:t xml:space="preserve">RAN4 should </w:t>
      </w:r>
      <w:r w:rsidR="001602F1">
        <w:rPr>
          <w:rFonts w:eastAsiaTheme="minorEastAsia"/>
          <w:lang w:eastAsia="zh-CN"/>
        </w:rPr>
        <w:t>define separate r</w:t>
      </w:r>
      <w:r w:rsidR="008149C4">
        <w:rPr>
          <w:rFonts w:eastAsiaTheme="minorEastAsia"/>
          <w:lang w:eastAsia="zh-CN"/>
        </w:rPr>
        <w:t>equirements for the</w:t>
      </w:r>
      <w:r w:rsidR="000440CB">
        <w:rPr>
          <w:rFonts w:eastAsiaTheme="minorEastAsia"/>
          <w:lang w:eastAsia="zh-CN"/>
        </w:rPr>
        <w:t xml:space="preserve"> two reference signals. </w:t>
      </w:r>
    </w:p>
    <w:p w:rsidR="002120F8" w:rsidRPr="002120F8" w:rsidRDefault="002120F8" w:rsidP="002120F8">
      <w:pPr>
        <w:pStyle w:val="BodyText"/>
        <w:rPr>
          <w:rFonts w:eastAsiaTheme="minorEastAsia"/>
          <w:b/>
          <w:i/>
          <w:lang w:eastAsia="zh-CN"/>
        </w:rPr>
      </w:pPr>
      <w:r w:rsidRPr="002120F8">
        <w:rPr>
          <w:rFonts w:eastAsiaTheme="minorEastAsia"/>
          <w:b/>
          <w:i/>
          <w:lang w:eastAsia="zh-CN"/>
        </w:rPr>
        <w:t>Proposal 2: RAN4 could start drafting link level si</w:t>
      </w:r>
      <w:r w:rsidR="001602F1">
        <w:rPr>
          <w:rFonts w:eastAsiaTheme="minorEastAsia"/>
          <w:b/>
          <w:i/>
          <w:lang w:eastAsia="zh-CN"/>
        </w:rPr>
        <w:t>mulations for evaluating NR-SSS-</w:t>
      </w:r>
      <w:r w:rsidRPr="002120F8">
        <w:rPr>
          <w:rFonts w:eastAsiaTheme="minorEastAsia"/>
          <w:b/>
          <w:i/>
          <w:lang w:eastAsia="zh-CN"/>
        </w:rPr>
        <w:t>based measurement accuracy, and system level simulations for evalu</w:t>
      </w:r>
      <w:r w:rsidR="001602F1">
        <w:rPr>
          <w:rFonts w:eastAsiaTheme="minorEastAsia"/>
          <w:b/>
          <w:i/>
          <w:lang w:eastAsia="zh-CN"/>
        </w:rPr>
        <w:t>ating SS burst set periodicities and SNR side conditions</w:t>
      </w:r>
      <w:r w:rsidRPr="002120F8">
        <w:rPr>
          <w:rFonts w:eastAsiaTheme="minorEastAsia"/>
          <w:b/>
          <w:i/>
          <w:lang w:eastAsia="zh-CN"/>
        </w:rPr>
        <w:t xml:space="preserve">. </w:t>
      </w:r>
    </w:p>
    <w:p w:rsidR="008905CB" w:rsidRPr="002120F8" w:rsidRDefault="002120F8" w:rsidP="005B1446">
      <w:pPr>
        <w:pStyle w:val="BodyText"/>
        <w:rPr>
          <w:rFonts w:eastAsiaTheme="minorEastAsia"/>
          <w:b/>
          <w:i/>
          <w:lang w:eastAsia="zh-CN"/>
        </w:rPr>
      </w:pPr>
      <w:r w:rsidRPr="002120F8">
        <w:rPr>
          <w:rFonts w:eastAsiaTheme="minorEastAsia"/>
          <w:b/>
          <w:i/>
          <w:lang w:eastAsia="zh-CN"/>
        </w:rPr>
        <w:t xml:space="preserve">Proposal 3: RAN4 </w:t>
      </w:r>
      <w:r w:rsidR="008149C4">
        <w:rPr>
          <w:rFonts w:eastAsiaTheme="minorEastAsia"/>
          <w:b/>
          <w:i/>
          <w:lang w:eastAsia="zh-CN"/>
        </w:rPr>
        <w:t xml:space="preserve">need </w:t>
      </w:r>
      <w:r w:rsidRPr="002120F8">
        <w:rPr>
          <w:rFonts w:eastAsiaTheme="minorEastAsia"/>
          <w:b/>
          <w:i/>
          <w:lang w:eastAsia="zh-CN"/>
        </w:rPr>
        <w:t xml:space="preserve">to define </w:t>
      </w:r>
      <w:r w:rsidR="00D43DC9">
        <w:rPr>
          <w:rFonts w:eastAsiaTheme="minorEastAsia"/>
          <w:b/>
          <w:i/>
          <w:lang w:eastAsia="zh-CN"/>
        </w:rPr>
        <w:t>separate</w:t>
      </w:r>
      <w:r w:rsidRPr="002120F8">
        <w:rPr>
          <w:rFonts w:eastAsiaTheme="minorEastAsia"/>
          <w:b/>
          <w:i/>
          <w:lang w:eastAsia="zh-CN"/>
        </w:rPr>
        <w:t xml:space="preserve"> requirements for NR-SSS and CSI-RS. </w:t>
      </w:r>
    </w:p>
    <w:p w:rsidR="00344F5E" w:rsidRPr="005B1446" w:rsidRDefault="00344F5E" w:rsidP="005B1446">
      <w:pPr>
        <w:pStyle w:val="Heading1"/>
        <w:tabs>
          <w:tab w:val="num" w:pos="567"/>
        </w:tabs>
        <w:spacing w:before="120" w:after="120"/>
        <w:ind w:left="567" w:hanging="567"/>
        <w:rPr>
          <w:rFonts w:ascii="Times New Roman Bold" w:eastAsia="宋体" w:hAnsi="Times New Roman Bold"/>
        </w:rPr>
      </w:pPr>
      <w:r w:rsidRPr="005B1446">
        <w:rPr>
          <w:rFonts w:ascii="Times New Roman Bold" w:eastAsia="宋体" w:hAnsi="Times New Roman Bold"/>
        </w:rPr>
        <w:t>4.</w:t>
      </w:r>
      <w:r>
        <w:t xml:space="preserve"> </w:t>
      </w:r>
      <w:r w:rsidRPr="005B1446">
        <w:rPr>
          <w:rFonts w:ascii="Times New Roman Bold" w:eastAsia="宋体" w:hAnsi="Times New Roman Bold"/>
        </w:rPr>
        <w:t>Beam</w:t>
      </w:r>
      <w:r>
        <w:t xml:space="preserve"> </w:t>
      </w:r>
      <w:r w:rsidRPr="005B1446">
        <w:rPr>
          <w:rFonts w:ascii="Times New Roman Bold" w:eastAsia="宋体" w:hAnsi="Times New Roman Bold"/>
        </w:rPr>
        <w:t>management</w:t>
      </w:r>
    </w:p>
    <w:p w:rsidR="00344F5E" w:rsidRPr="005B1446" w:rsidRDefault="00D9199C" w:rsidP="00CB7B4A">
      <w:pPr>
        <w:pStyle w:val="Heading2"/>
        <w:rPr>
          <w:lang w:eastAsia="zh-TW"/>
        </w:rPr>
      </w:pPr>
      <w:r w:rsidRPr="005B1446">
        <w:rPr>
          <w:lang w:eastAsia="zh-TW"/>
        </w:rPr>
        <w:t xml:space="preserve">4.1 RAN1 </w:t>
      </w:r>
      <w:r w:rsidRPr="00CB7B4A">
        <w:t>progress</w:t>
      </w:r>
    </w:p>
    <w:p w:rsidR="00D27BF7" w:rsidRPr="005B1446" w:rsidRDefault="00D27BF7" w:rsidP="005B1446">
      <w:pPr>
        <w:spacing w:before="0" w:after="0"/>
        <w:jc w:val="both"/>
        <w:rPr>
          <w:bCs/>
          <w:color w:val="000000"/>
          <w:szCs w:val="20"/>
          <w:lang w:eastAsia="zh-CN"/>
        </w:rPr>
      </w:pPr>
      <w:r>
        <w:rPr>
          <w:bCs/>
          <w:color w:val="000000"/>
          <w:szCs w:val="20"/>
          <w:lang w:eastAsia="zh-CN"/>
        </w:rPr>
        <w:t>RAN1 made s</w:t>
      </w:r>
      <w:r w:rsidR="00DF4C48">
        <w:rPr>
          <w:bCs/>
          <w:color w:val="000000"/>
          <w:szCs w:val="20"/>
          <w:lang w:eastAsia="zh-CN"/>
        </w:rPr>
        <w:t>ome</w:t>
      </w:r>
      <w:r>
        <w:rPr>
          <w:bCs/>
          <w:color w:val="000000"/>
          <w:szCs w:val="20"/>
          <w:lang w:eastAsia="zh-CN"/>
        </w:rPr>
        <w:t xml:space="preserve"> definitions for beam management:</w:t>
      </w:r>
    </w:p>
    <w:p w:rsidR="002B46D2" w:rsidRPr="002B46D2" w:rsidRDefault="002B46D2" w:rsidP="0095089F">
      <w:pPr>
        <w:pStyle w:val="ListParagraph"/>
        <w:numPr>
          <w:ilvl w:val="0"/>
          <w:numId w:val="4"/>
        </w:numPr>
        <w:spacing w:before="0" w:after="0"/>
        <w:jc w:val="both"/>
        <w:rPr>
          <w:color w:val="000000"/>
          <w:szCs w:val="20"/>
          <w:lang w:eastAsia="zh-CN"/>
        </w:rPr>
      </w:pPr>
      <w:r w:rsidRPr="002B46D2">
        <w:rPr>
          <w:b/>
          <w:bCs/>
          <w:color w:val="000000"/>
          <w:szCs w:val="20"/>
          <w:lang w:eastAsia="zh-CN"/>
        </w:rPr>
        <w:t xml:space="preserve">Beam management = </w:t>
      </w:r>
      <w:r w:rsidRPr="002B46D2">
        <w:rPr>
          <w:color w:val="000000"/>
          <w:szCs w:val="20"/>
          <w:lang w:eastAsia="zh-CN"/>
        </w:rPr>
        <w:t>a set of L1/L2 procedures to acquire and maintain a set of TRP(s) and/or UE beams that can be used for DL and UL transmission/reception, which include at least following aspects:</w:t>
      </w:r>
    </w:p>
    <w:p w:rsidR="002B46D2" w:rsidRPr="002B46D2" w:rsidRDefault="002B46D2" w:rsidP="005B1446">
      <w:pPr>
        <w:spacing w:before="0" w:after="0"/>
        <w:ind w:left="357"/>
        <w:jc w:val="both"/>
        <w:textAlignment w:val="center"/>
        <w:rPr>
          <w:sz w:val="24"/>
          <w:lang w:val="en-GB" w:eastAsia="zh-CN"/>
        </w:rPr>
      </w:pPr>
      <w:r w:rsidRPr="002B46D2">
        <w:rPr>
          <w:b/>
          <w:bCs/>
          <w:color w:val="000000"/>
          <w:szCs w:val="20"/>
          <w:lang w:val="en-GB" w:eastAsia="zh-CN"/>
        </w:rPr>
        <w:t>Beam determination</w:t>
      </w:r>
      <w:r w:rsidRPr="002B46D2">
        <w:rPr>
          <w:color w:val="000000"/>
          <w:szCs w:val="20"/>
          <w:lang w:val="en-GB" w:eastAsia="zh-CN"/>
        </w:rPr>
        <w:t xml:space="preserve">= for TRP(s) or UE to select of its own </w:t>
      </w:r>
      <w:proofErr w:type="spellStart"/>
      <w:r w:rsidRPr="002B46D2">
        <w:rPr>
          <w:color w:val="000000"/>
          <w:szCs w:val="20"/>
          <w:lang w:val="en-GB" w:eastAsia="zh-CN"/>
        </w:rPr>
        <w:t>Tx</w:t>
      </w:r>
      <w:proofErr w:type="spellEnd"/>
      <w:r w:rsidRPr="002B46D2">
        <w:rPr>
          <w:color w:val="000000"/>
          <w:szCs w:val="20"/>
          <w:lang w:val="en-GB" w:eastAsia="zh-CN"/>
        </w:rPr>
        <w:t xml:space="preserve">/Rx beam(s). </w:t>
      </w:r>
    </w:p>
    <w:p w:rsidR="002B46D2" w:rsidRPr="002B46D2" w:rsidRDefault="002B46D2" w:rsidP="005B1446">
      <w:pPr>
        <w:spacing w:before="0" w:after="0"/>
        <w:ind w:left="357"/>
        <w:jc w:val="both"/>
        <w:textAlignment w:val="center"/>
        <w:rPr>
          <w:sz w:val="24"/>
          <w:lang w:val="en-GB" w:eastAsia="zh-CN"/>
        </w:rPr>
      </w:pPr>
      <w:r w:rsidRPr="002B46D2">
        <w:rPr>
          <w:b/>
          <w:bCs/>
          <w:color w:val="000000"/>
          <w:szCs w:val="20"/>
          <w:lang w:val="en-GB" w:eastAsia="zh-CN"/>
        </w:rPr>
        <w:t>Beam measurement</w:t>
      </w:r>
      <w:r w:rsidRPr="002B46D2">
        <w:rPr>
          <w:color w:val="000000"/>
          <w:szCs w:val="20"/>
          <w:lang w:val="en-GB" w:eastAsia="zh-CN"/>
        </w:rPr>
        <w:t xml:space="preserve"> = for TRP(s) or UE to measure characteristics of received </w:t>
      </w:r>
      <w:proofErr w:type="spellStart"/>
      <w:r w:rsidRPr="002B46D2">
        <w:rPr>
          <w:color w:val="000000"/>
          <w:szCs w:val="20"/>
          <w:lang w:val="en-GB" w:eastAsia="zh-CN"/>
        </w:rPr>
        <w:t>beamformed</w:t>
      </w:r>
      <w:proofErr w:type="spellEnd"/>
      <w:r w:rsidRPr="002B46D2">
        <w:rPr>
          <w:color w:val="000000"/>
          <w:szCs w:val="20"/>
          <w:lang w:val="en-GB" w:eastAsia="zh-CN"/>
        </w:rPr>
        <w:t xml:space="preserve"> signals</w:t>
      </w:r>
    </w:p>
    <w:p w:rsidR="002B46D2" w:rsidRPr="002B46D2" w:rsidRDefault="002B46D2" w:rsidP="005B1446">
      <w:pPr>
        <w:spacing w:before="0" w:after="0"/>
        <w:ind w:left="357"/>
        <w:jc w:val="both"/>
        <w:textAlignment w:val="center"/>
        <w:rPr>
          <w:sz w:val="24"/>
          <w:lang w:val="en-GB" w:eastAsia="zh-CN"/>
        </w:rPr>
      </w:pPr>
      <w:r w:rsidRPr="002B46D2">
        <w:rPr>
          <w:b/>
          <w:bCs/>
          <w:color w:val="000000"/>
          <w:szCs w:val="20"/>
          <w:lang w:val="en-GB" w:eastAsia="zh-CN"/>
        </w:rPr>
        <w:t>Beam reporting</w:t>
      </w:r>
      <w:r w:rsidRPr="002B46D2">
        <w:rPr>
          <w:color w:val="000000"/>
          <w:szCs w:val="20"/>
          <w:lang w:val="en-GB" w:eastAsia="zh-CN"/>
        </w:rPr>
        <w:t xml:space="preserve"> = for UE to report information of </w:t>
      </w:r>
      <w:proofErr w:type="spellStart"/>
      <w:r w:rsidRPr="002B46D2">
        <w:rPr>
          <w:color w:val="000000"/>
          <w:szCs w:val="20"/>
          <w:lang w:val="en-GB" w:eastAsia="zh-CN"/>
        </w:rPr>
        <w:t>beamformed</w:t>
      </w:r>
      <w:proofErr w:type="spellEnd"/>
      <w:r w:rsidRPr="002B46D2">
        <w:rPr>
          <w:color w:val="000000"/>
          <w:szCs w:val="20"/>
          <w:lang w:val="en-GB" w:eastAsia="zh-CN"/>
        </w:rPr>
        <w:t xml:space="preserve"> signal(s) based on beam measurement</w:t>
      </w:r>
    </w:p>
    <w:p w:rsidR="002B46D2" w:rsidRPr="002B46D2" w:rsidRDefault="002B46D2" w:rsidP="005B1446">
      <w:pPr>
        <w:spacing w:before="0" w:after="0"/>
        <w:ind w:left="357"/>
        <w:jc w:val="both"/>
        <w:textAlignment w:val="center"/>
        <w:rPr>
          <w:sz w:val="24"/>
          <w:lang w:val="en-GB" w:eastAsia="zh-CN"/>
        </w:rPr>
      </w:pPr>
      <w:r w:rsidRPr="002B46D2">
        <w:rPr>
          <w:b/>
          <w:bCs/>
          <w:color w:val="000000"/>
          <w:szCs w:val="20"/>
          <w:lang w:val="en-GB" w:eastAsia="zh-CN"/>
        </w:rPr>
        <w:t>Beam sweeping</w:t>
      </w:r>
      <w:r w:rsidRPr="002B46D2">
        <w:rPr>
          <w:color w:val="000000"/>
          <w:szCs w:val="20"/>
          <w:lang w:val="en-GB" w:eastAsia="zh-CN"/>
        </w:rPr>
        <w:t xml:space="preserve"> = operation of covering a spatial area, with beams transmitted and/or received during a time interval in a predetermined way.</w:t>
      </w:r>
    </w:p>
    <w:p w:rsidR="002B46D2" w:rsidRDefault="00D46A8C" w:rsidP="0095089F">
      <w:pPr>
        <w:pStyle w:val="ListParagraph"/>
        <w:numPr>
          <w:ilvl w:val="0"/>
          <w:numId w:val="4"/>
        </w:numPr>
        <w:spacing w:before="0" w:after="0"/>
        <w:jc w:val="both"/>
        <w:rPr>
          <w:lang w:val="en-GB"/>
        </w:rPr>
      </w:pPr>
      <w:r>
        <w:rPr>
          <w:lang w:val="en-GB"/>
        </w:rPr>
        <w:lastRenderedPageBreak/>
        <w:t>Downlink beam management procedures:</w:t>
      </w:r>
    </w:p>
    <w:p w:rsidR="005D244A" w:rsidRPr="00260614" w:rsidRDefault="005D244A" w:rsidP="0095089F">
      <w:pPr>
        <w:pStyle w:val="ListParagraph"/>
        <w:numPr>
          <w:ilvl w:val="0"/>
          <w:numId w:val="5"/>
        </w:numPr>
        <w:spacing w:before="0" w:after="0"/>
        <w:ind w:left="714" w:hanging="357"/>
        <w:jc w:val="both"/>
        <w:rPr>
          <w:rFonts w:eastAsia="MS Mincho"/>
          <w:lang w:eastAsia="ja-JP"/>
        </w:rPr>
      </w:pPr>
      <w:r w:rsidRPr="00260614">
        <w:rPr>
          <w:rFonts w:eastAsia="MS Mincho"/>
          <w:lang w:eastAsia="ja-JP"/>
        </w:rPr>
        <w:t xml:space="preserve">P-1: is used to enable UE measurement on different TRP </w:t>
      </w:r>
      <w:proofErr w:type="spellStart"/>
      <w:r w:rsidRPr="00260614">
        <w:rPr>
          <w:rFonts w:eastAsia="MS Mincho"/>
          <w:lang w:eastAsia="ja-JP"/>
        </w:rPr>
        <w:t>Tx</w:t>
      </w:r>
      <w:proofErr w:type="spellEnd"/>
      <w:r w:rsidRPr="00260614">
        <w:rPr>
          <w:rFonts w:eastAsia="MS Mincho"/>
          <w:lang w:eastAsia="ja-JP"/>
        </w:rPr>
        <w:t xml:space="preserve"> beams to support selection of TRP </w:t>
      </w:r>
      <w:proofErr w:type="spellStart"/>
      <w:r w:rsidRPr="00260614">
        <w:rPr>
          <w:rFonts w:eastAsia="MS Mincho"/>
          <w:lang w:eastAsia="ja-JP"/>
        </w:rPr>
        <w:t>Tx</w:t>
      </w:r>
      <w:proofErr w:type="spellEnd"/>
      <w:r w:rsidRPr="00260614">
        <w:rPr>
          <w:rFonts w:eastAsia="MS Mincho"/>
          <w:lang w:eastAsia="ja-JP"/>
        </w:rPr>
        <w:t xml:space="preserve"> beams/UE Rx beam(s)</w:t>
      </w:r>
    </w:p>
    <w:p w:rsidR="005D244A" w:rsidRPr="00DB2D1A" w:rsidRDefault="005D244A" w:rsidP="0095089F">
      <w:pPr>
        <w:pStyle w:val="ListParagraph"/>
        <w:numPr>
          <w:ilvl w:val="0"/>
          <w:numId w:val="5"/>
        </w:numPr>
        <w:spacing w:before="0" w:after="0"/>
        <w:ind w:left="714" w:hanging="357"/>
        <w:jc w:val="both"/>
        <w:rPr>
          <w:rFonts w:eastAsia="MS Mincho"/>
          <w:lang w:eastAsia="ja-JP"/>
        </w:rPr>
      </w:pPr>
      <w:r w:rsidRPr="00DB2D1A">
        <w:rPr>
          <w:rFonts w:eastAsia="MS Mincho"/>
          <w:lang w:eastAsia="ja-JP"/>
        </w:rPr>
        <w:t xml:space="preserve">P-2: is used to enable UE measurement on different TRP </w:t>
      </w:r>
      <w:proofErr w:type="spellStart"/>
      <w:r w:rsidRPr="00DB2D1A">
        <w:rPr>
          <w:rFonts w:eastAsia="MS Mincho"/>
          <w:lang w:eastAsia="ja-JP"/>
        </w:rPr>
        <w:t>Tx</w:t>
      </w:r>
      <w:proofErr w:type="spellEnd"/>
      <w:r w:rsidRPr="00DB2D1A">
        <w:rPr>
          <w:rFonts w:eastAsia="MS Mincho"/>
          <w:lang w:eastAsia="ja-JP"/>
        </w:rPr>
        <w:t xml:space="preserve"> beams to possibly change inter/intra-TRP </w:t>
      </w:r>
      <w:proofErr w:type="spellStart"/>
      <w:r w:rsidRPr="00DB2D1A">
        <w:rPr>
          <w:rFonts w:eastAsia="MS Mincho"/>
          <w:lang w:eastAsia="ja-JP"/>
        </w:rPr>
        <w:t>Tx</w:t>
      </w:r>
      <w:proofErr w:type="spellEnd"/>
      <w:r w:rsidRPr="00DB2D1A">
        <w:rPr>
          <w:rFonts w:eastAsia="MS Mincho"/>
          <w:lang w:eastAsia="ja-JP"/>
        </w:rPr>
        <w:t xml:space="preserve"> beam(s)</w:t>
      </w:r>
    </w:p>
    <w:p w:rsidR="005D244A" w:rsidRPr="00DB2D1A" w:rsidRDefault="005D244A" w:rsidP="0095089F">
      <w:pPr>
        <w:pStyle w:val="ListParagraph"/>
        <w:numPr>
          <w:ilvl w:val="0"/>
          <w:numId w:val="5"/>
        </w:numPr>
        <w:spacing w:before="0" w:after="0"/>
        <w:ind w:left="714" w:hanging="357"/>
        <w:jc w:val="both"/>
        <w:rPr>
          <w:rFonts w:eastAsia="MS Mincho"/>
          <w:lang w:eastAsia="ja-JP"/>
        </w:rPr>
      </w:pPr>
      <w:r w:rsidRPr="00DB2D1A">
        <w:rPr>
          <w:rFonts w:eastAsia="MS Mincho"/>
          <w:lang w:eastAsia="ja-JP"/>
        </w:rPr>
        <w:t xml:space="preserve">P-3: is used to enable UE measurement on the same TRP </w:t>
      </w:r>
      <w:proofErr w:type="spellStart"/>
      <w:r w:rsidRPr="00DB2D1A">
        <w:rPr>
          <w:rFonts w:eastAsia="MS Mincho"/>
          <w:lang w:eastAsia="ja-JP"/>
        </w:rPr>
        <w:t>Tx</w:t>
      </w:r>
      <w:proofErr w:type="spellEnd"/>
      <w:r w:rsidRPr="00DB2D1A">
        <w:rPr>
          <w:rFonts w:eastAsia="MS Mincho"/>
          <w:lang w:eastAsia="ja-JP"/>
        </w:rPr>
        <w:t xml:space="preserve"> beam to change UE Rx beam in the case UE uses </w:t>
      </w:r>
      <w:proofErr w:type="spellStart"/>
      <w:r w:rsidRPr="00DB2D1A">
        <w:rPr>
          <w:rFonts w:eastAsia="MS Mincho"/>
          <w:lang w:eastAsia="ja-JP"/>
        </w:rPr>
        <w:t>beamforming</w:t>
      </w:r>
      <w:proofErr w:type="spellEnd"/>
    </w:p>
    <w:p w:rsidR="00260614" w:rsidRDefault="005D244A" w:rsidP="0095089F">
      <w:pPr>
        <w:pStyle w:val="ListParagraph"/>
        <w:numPr>
          <w:ilvl w:val="0"/>
          <w:numId w:val="4"/>
        </w:numPr>
        <w:spacing w:before="0" w:after="0"/>
        <w:jc w:val="both"/>
      </w:pPr>
      <w:r>
        <w:t>Uplink beam management procedures</w:t>
      </w:r>
      <w:r w:rsidR="00260614">
        <w:t>:</w:t>
      </w:r>
    </w:p>
    <w:p w:rsidR="00260614" w:rsidRPr="00260614" w:rsidRDefault="00260614" w:rsidP="0095089F">
      <w:pPr>
        <w:pStyle w:val="ListParagraph"/>
        <w:numPr>
          <w:ilvl w:val="0"/>
          <w:numId w:val="5"/>
        </w:numPr>
        <w:spacing w:before="0" w:after="0"/>
        <w:ind w:left="714" w:hanging="357"/>
        <w:jc w:val="both"/>
        <w:rPr>
          <w:sz w:val="24"/>
          <w:lang w:eastAsia="zh-CN"/>
        </w:rPr>
      </w:pPr>
      <w:r w:rsidRPr="00260614">
        <w:rPr>
          <w:rFonts w:ascii="Times" w:hAnsi="Times" w:cs="Times"/>
          <w:szCs w:val="20"/>
          <w:lang w:eastAsia="zh-CN"/>
        </w:rPr>
        <w:t xml:space="preserve">U-1: is used to enable TRP measurement on different UE </w:t>
      </w:r>
      <w:proofErr w:type="spellStart"/>
      <w:r w:rsidRPr="00260614">
        <w:rPr>
          <w:rFonts w:ascii="Times" w:hAnsi="Times" w:cs="Times"/>
          <w:szCs w:val="20"/>
          <w:lang w:eastAsia="zh-CN"/>
        </w:rPr>
        <w:t>Tx</w:t>
      </w:r>
      <w:proofErr w:type="spellEnd"/>
      <w:r w:rsidRPr="00260614">
        <w:rPr>
          <w:rFonts w:ascii="Times" w:hAnsi="Times" w:cs="Times"/>
          <w:szCs w:val="20"/>
          <w:lang w:eastAsia="zh-CN"/>
        </w:rPr>
        <w:t xml:space="preserve"> beams to support selection of UE </w:t>
      </w:r>
      <w:proofErr w:type="spellStart"/>
      <w:r w:rsidRPr="00260614">
        <w:rPr>
          <w:rFonts w:ascii="Times" w:hAnsi="Times" w:cs="Times"/>
          <w:szCs w:val="20"/>
          <w:lang w:eastAsia="zh-CN"/>
        </w:rPr>
        <w:t>Tx</w:t>
      </w:r>
      <w:proofErr w:type="spellEnd"/>
      <w:r w:rsidRPr="00260614">
        <w:rPr>
          <w:rFonts w:ascii="Times" w:hAnsi="Times" w:cs="Times"/>
          <w:szCs w:val="20"/>
          <w:lang w:eastAsia="zh-CN"/>
        </w:rPr>
        <w:t xml:space="preserve"> beams/TRP Rx </w:t>
      </w:r>
      <w:r>
        <w:rPr>
          <w:rFonts w:ascii="Times" w:hAnsi="Times" w:cs="Times"/>
          <w:szCs w:val="20"/>
          <w:lang w:eastAsia="zh-CN"/>
        </w:rPr>
        <w:t>beam(s)</w:t>
      </w:r>
      <w:r w:rsidRPr="00260614">
        <w:rPr>
          <w:rFonts w:ascii="Times" w:hAnsi="Times" w:cs="Times"/>
          <w:szCs w:val="20"/>
          <w:lang w:eastAsia="zh-CN"/>
        </w:rPr>
        <w:t xml:space="preserve"> </w:t>
      </w:r>
    </w:p>
    <w:p w:rsidR="00260614" w:rsidRPr="00260614" w:rsidRDefault="00260614" w:rsidP="0095089F">
      <w:pPr>
        <w:pStyle w:val="ListParagraph"/>
        <w:numPr>
          <w:ilvl w:val="0"/>
          <w:numId w:val="5"/>
        </w:numPr>
        <w:spacing w:before="0" w:after="0"/>
        <w:ind w:left="714" w:hanging="357"/>
        <w:jc w:val="both"/>
        <w:rPr>
          <w:sz w:val="24"/>
          <w:lang w:eastAsia="zh-CN"/>
        </w:rPr>
      </w:pPr>
      <w:r w:rsidRPr="00260614">
        <w:rPr>
          <w:rFonts w:ascii="Times" w:hAnsi="Times" w:cs="Times"/>
          <w:szCs w:val="20"/>
          <w:lang w:eastAsia="zh-CN"/>
        </w:rPr>
        <w:t xml:space="preserve">U-2: </w:t>
      </w:r>
      <w:r w:rsidRPr="005B1446">
        <w:rPr>
          <w:rFonts w:eastAsia="MS Mincho"/>
          <w:lang w:eastAsia="ja-JP"/>
        </w:rPr>
        <w:t>is</w:t>
      </w:r>
      <w:r w:rsidRPr="00260614">
        <w:rPr>
          <w:rFonts w:ascii="Times" w:hAnsi="Times" w:cs="Times"/>
          <w:szCs w:val="20"/>
          <w:lang w:eastAsia="zh-CN"/>
        </w:rPr>
        <w:t xml:space="preserve"> used to enable TRP measurement on different TRP Rx beams to possibly change/select inter/intra-TRP </w:t>
      </w:r>
      <w:r>
        <w:rPr>
          <w:rFonts w:ascii="Times" w:hAnsi="Times" w:cs="Times"/>
          <w:szCs w:val="20"/>
          <w:lang w:eastAsia="zh-CN"/>
        </w:rPr>
        <w:t>Rx beam(s)</w:t>
      </w:r>
    </w:p>
    <w:p w:rsidR="00260614" w:rsidRPr="00260614" w:rsidRDefault="00260614" w:rsidP="0095089F">
      <w:pPr>
        <w:pStyle w:val="ListParagraph"/>
        <w:numPr>
          <w:ilvl w:val="0"/>
          <w:numId w:val="5"/>
        </w:numPr>
        <w:spacing w:before="0" w:after="0"/>
        <w:ind w:left="714" w:hanging="357"/>
        <w:jc w:val="both"/>
        <w:rPr>
          <w:sz w:val="24"/>
          <w:lang w:eastAsia="zh-CN"/>
        </w:rPr>
      </w:pPr>
      <w:r w:rsidRPr="00260614">
        <w:rPr>
          <w:rFonts w:ascii="Times" w:hAnsi="Times" w:cs="Times"/>
          <w:szCs w:val="20"/>
          <w:lang w:eastAsia="zh-CN"/>
        </w:rPr>
        <w:t xml:space="preserve">U-3: is used to enable TRP measurement on the same TRP Rx beam to change UE </w:t>
      </w:r>
      <w:proofErr w:type="spellStart"/>
      <w:r w:rsidRPr="00260614">
        <w:rPr>
          <w:rFonts w:ascii="Times" w:hAnsi="Times" w:cs="Times"/>
          <w:szCs w:val="20"/>
          <w:lang w:eastAsia="zh-CN"/>
        </w:rPr>
        <w:t>Tx</w:t>
      </w:r>
      <w:proofErr w:type="spellEnd"/>
      <w:r w:rsidRPr="00260614">
        <w:rPr>
          <w:rFonts w:ascii="Times" w:hAnsi="Times" w:cs="Times"/>
          <w:szCs w:val="20"/>
          <w:lang w:eastAsia="zh-CN"/>
        </w:rPr>
        <w:t xml:space="preserve"> beam in the case UE uses </w:t>
      </w:r>
      <w:proofErr w:type="spellStart"/>
      <w:r w:rsidRPr="00260614">
        <w:rPr>
          <w:rFonts w:ascii="Times" w:hAnsi="Times" w:cs="Times"/>
          <w:szCs w:val="20"/>
          <w:lang w:eastAsia="zh-CN"/>
        </w:rPr>
        <w:t>beamforming</w:t>
      </w:r>
      <w:proofErr w:type="spellEnd"/>
    </w:p>
    <w:p w:rsidR="00B86D3E" w:rsidRDefault="00D27BF7" w:rsidP="0095089F">
      <w:pPr>
        <w:pStyle w:val="ListParagraph"/>
        <w:numPr>
          <w:ilvl w:val="0"/>
          <w:numId w:val="4"/>
        </w:numPr>
        <w:spacing w:before="0" w:after="0"/>
        <w:jc w:val="both"/>
      </w:pPr>
      <w:r>
        <w:t>Downlink beam management framework</w:t>
      </w:r>
    </w:p>
    <w:p w:rsidR="006F174D" w:rsidRDefault="00D27BF7" w:rsidP="005B1446">
      <w:pPr>
        <w:spacing w:before="120" w:after="120"/>
        <w:ind w:left="357"/>
        <w:jc w:val="both"/>
      </w:pPr>
      <w:r w:rsidRPr="00D27BF7">
        <w:t>A UE can be configured with N</w:t>
      </w:r>
      <w:r w:rsidR="002E7328">
        <w:t>≥1 CSI reporting settings, M≥1 r</w:t>
      </w:r>
      <w:r w:rsidRPr="00D27BF7">
        <w:t>esource settings, and 1 CSI measurement setting, where the CSI measurement setting includes L ≥1 links</w:t>
      </w:r>
      <w:r>
        <w:t xml:space="preserve">. </w:t>
      </w:r>
      <w:r w:rsidRPr="00D27BF7">
        <w:t xml:space="preserve">Each of the L links corresponds to a CSI reporting setting and a </w:t>
      </w:r>
      <w:r w:rsidR="002E7328">
        <w:t>r</w:t>
      </w:r>
      <w:r w:rsidRPr="00D27BF7">
        <w:t>esource setting</w:t>
      </w:r>
      <w:r>
        <w:t xml:space="preserve">. </w:t>
      </w:r>
      <w:r w:rsidR="00A828AC">
        <w:t>Some preliminary agreements were made about t</w:t>
      </w:r>
      <w:r>
        <w:t xml:space="preserve">he contents of </w:t>
      </w:r>
      <w:r w:rsidR="00A828AC">
        <w:t>the</w:t>
      </w:r>
      <w:r>
        <w:t xml:space="preserve"> reporting setting and </w:t>
      </w:r>
      <w:r w:rsidR="00A828AC">
        <w:t>resource setting</w:t>
      </w:r>
      <w:r w:rsidR="00242CE0">
        <w:t xml:space="preserve"> </w:t>
      </w:r>
      <w:r w:rsidR="009F229E">
        <w:t>[8]</w:t>
      </w:r>
      <w:r w:rsidR="00B86D3E">
        <w:t xml:space="preserve">. </w:t>
      </w:r>
    </w:p>
    <w:p w:rsidR="006F174D" w:rsidRDefault="006F174D" w:rsidP="0095089F">
      <w:pPr>
        <w:pStyle w:val="ListParagraph"/>
        <w:numPr>
          <w:ilvl w:val="0"/>
          <w:numId w:val="4"/>
        </w:numPr>
        <w:spacing w:before="0" w:after="0"/>
        <w:jc w:val="both"/>
      </w:pPr>
      <w:r>
        <w:t>Beam recovery</w:t>
      </w:r>
    </w:p>
    <w:p w:rsidR="00D46A8C" w:rsidRPr="00794819" w:rsidRDefault="00DF4C48" w:rsidP="00794819">
      <w:pPr>
        <w:spacing w:before="120" w:after="120"/>
        <w:ind w:left="357"/>
        <w:jc w:val="both"/>
        <w:rPr>
          <w:sz w:val="24"/>
          <w:lang w:eastAsia="zh-CN"/>
        </w:rPr>
      </w:pPr>
      <w:r>
        <w:t xml:space="preserve">UE beam failure recovery mechanism includes beam failure detection, new candidate beam identification, beam failure recovery request transmission, and </w:t>
      </w:r>
      <w:r w:rsidR="00AF5FEB">
        <w:t xml:space="preserve">UE </w:t>
      </w:r>
      <w:r w:rsidR="00E02318">
        <w:t xml:space="preserve">monitors </w:t>
      </w:r>
      <w:proofErr w:type="spellStart"/>
      <w:r w:rsidR="00E02318">
        <w:t>gNB</w:t>
      </w:r>
      <w:proofErr w:type="spellEnd"/>
      <w:r w:rsidR="00E02318">
        <w:t xml:space="preserve"> response for beam failure recovery request</w:t>
      </w:r>
      <w:r w:rsidR="006F174D">
        <w:t>.</w:t>
      </w:r>
      <w:r w:rsidR="00E02318">
        <w:t xml:space="preserve"> </w:t>
      </w:r>
      <w:r w:rsidR="00AF5FEB">
        <w:t xml:space="preserve">For beam failure detection, the RS includes at least periodic CSI-RS for beam </w:t>
      </w:r>
      <w:proofErr w:type="gramStart"/>
      <w:r w:rsidR="00AF5FEB">
        <w:t>management,</w:t>
      </w:r>
      <w:proofErr w:type="gramEnd"/>
      <w:r w:rsidR="00AF5FEB">
        <w:t xml:space="preserve"> however, the trigger condition for declaring beam failure is FFS. For new candidate beam identification, the RS could be periodic CSI-RS for beam management if it is configured by NW, or periodic CSI-RS and SS blocks within the serving cell if SS block is also used in beam management. </w:t>
      </w:r>
      <w:r w:rsidR="00271959">
        <w:t xml:space="preserve">For beam failure recovery request transmission, </w:t>
      </w:r>
      <w:r w:rsidR="00710D35">
        <w:t xml:space="preserve">several options are provided for </w:t>
      </w:r>
      <w:r w:rsidR="00271959">
        <w:t xml:space="preserve">the information carried by the request and the channel used </w:t>
      </w:r>
      <w:r w:rsidR="00710D35">
        <w:t xml:space="preserve">to transmit the request, with final decision </w:t>
      </w:r>
      <w:r w:rsidR="008262B0">
        <w:t xml:space="preserve">waiting to be </w:t>
      </w:r>
      <w:r w:rsidR="00710D35">
        <w:t xml:space="preserve">made. </w:t>
      </w:r>
      <w:r w:rsidR="00794819">
        <w:t xml:space="preserve">As for the fourth aspect, </w:t>
      </w:r>
      <w:r w:rsidR="008262B0" w:rsidRPr="008262B0">
        <w:rPr>
          <w:rFonts w:ascii="Times" w:hAnsi="Times" w:cs="Times"/>
          <w:szCs w:val="20"/>
          <w:lang w:eastAsia="zh-CN"/>
        </w:rPr>
        <w:t xml:space="preserve">UE monitors a control channel search space to receive </w:t>
      </w:r>
      <w:proofErr w:type="spellStart"/>
      <w:r w:rsidR="008262B0" w:rsidRPr="008262B0">
        <w:rPr>
          <w:rFonts w:ascii="Times" w:hAnsi="Times" w:cs="Times"/>
          <w:szCs w:val="20"/>
          <w:lang w:eastAsia="zh-CN"/>
        </w:rPr>
        <w:t>gNB</w:t>
      </w:r>
      <w:proofErr w:type="spellEnd"/>
      <w:r w:rsidR="008262B0" w:rsidRPr="008262B0">
        <w:rPr>
          <w:rFonts w:ascii="Times" w:hAnsi="Times" w:cs="Times"/>
          <w:szCs w:val="20"/>
          <w:lang w:eastAsia="zh-CN"/>
        </w:rPr>
        <w:t xml:space="preserve"> response for beam failure recovery request</w:t>
      </w:r>
      <w:r w:rsidR="00794819">
        <w:rPr>
          <w:rFonts w:ascii="Times" w:hAnsi="Times" w:cs="Times"/>
          <w:szCs w:val="20"/>
          <w:lang w:eastAsia="zh-CN"/>
        </w:rPr>
        <w:t xml:space="preserve">. UE’s further reaction if </w:t>
      </w:r>
      <w:proofErr w:type="spellStart"/>
      <w:r w:rsidR="00794819">
        <w:rPr>
          <w:rFonts w:ascii="Times" w:hAnsi="Times" w:cs="Times"/>
          <w:szCs w:val="20"/>
          <w:lang w:eastAsia="zh-CN"/>
        </w:rPr>
        <w:t>gNB</w:t>
      </w:r>
      <w:proofErr w:type="spellEnd"/>
      <w:r w:rsidR="00794819">
        <w:rPr>
          <w:rFonts w:ascii="Times" w:hAnsi="Times" w:cs="Times"/>
          <w:szCs w:val="20"/>
          <w:lang w:eastAsia="zh-CN"/>
        </w:rPr>
        <w:t xml:space="preserve"> does not receive beam failure recovery request transmission is FFS. </w:t>
      </w:r>
    </w:p>
    <w:p w:rsidR="00D9199C" w:rsidRPr="005B1446" w:rsidRDefault="00D9199C" w:rsidP="00CB7B4A">
      <w:pPr>
        <w:pStyle w:val="Heading2"/>
        <w:rPr>
          <w:lang w:eastAsia="zh-TW"/>
        </w:rPr>
      </w:pPr>
      <w:r w:rsidRPr="005B1446">
        <w:rPr>
          <w:lang w:eastAsia="zh-TW"/>
        </w:rPr>
        <w:t xml:space="preserve">4.2 </w:t>
      </w:r>
      <w:r w:rsidRPr="00CB7B4A">
        <w:t>Impacts</w:t>
      </w:r>
      <w:r w:rsidRPr="005B1446">
        <w:rPr>
          <w:lang w:eastAsia="zh-TW"/>
        </w:rPr>
        <w:t xml:space="preserve"> on RAN4</w:t>
      </w:r>
      <w:r w:rsidR="00794819">
        <w:rPr>
          <w:lang w:eastAsia="zh-TW"/>
        </w:rPr>
        <w:t xml:space="preserve"> </w:t>
      </w:r>
    </w:p>
    <w:p w:rsidR="004E65DC" w:rsidRDefault="00817AC6" w:rsidP="005B1446">
      <w:pPr>
        <w:pStyle w:val="BodyText"/>
        <w:spacing w:before="120"/>
        <w:rPr>
          <w:rFonts w:eastAsiaTheme="minorEastAsia"/>
          <w:lang w:eastAsia="zh-CN"/>
        </w:rPr>
      </w:pPr>
      <w:r>
        <w:t xml:space="preserve">Most of </w:t>
      </w:r>
      <w:r w:rsidR="00E2285C">
        <w:t>beam management related</w:t>
      </w:r>
      <w:r>
        <w:t xml:space="preserve"> </w:t>
      </w:r>
      <w:r w:rsidR="0054791E">
        <w:t>requirements</w:t>
      </w:r>
      <w:r>
        <w:t xml:space="preserve"> are listed </w:t>
      </w:r>
      <w:r w:rsidR="00794819">
        <w:t>in [9</w:t>
      </w:r>
      <w:r w:rsidR="00454208">
        <w:t>]</w:t>
      </w:r>
      <w:r w:rsidR="00794819">
        <w:t xml:space="preserve">, </w:t>
      </w:r>
      <w:r>
        <w:t xml:space="preserve">however, RAN4 still need to wait for the detailed design of RSs </w:t>
      </w:r>
      <w:r w:rsidR="00E2285C">
        <w:t xml:space="preserve">to </w:t>
      </w:r>
      <w:r>
        <w:t>evaluat</w:t>
      </w:r>
      <w:r w:rsidR="00E2285C">
        <w:t>e</w:t>
      </w:r>
      <w:r>
        <w:t xml:space="preserve"> those requirements</w:t>
      </w:r>
      <w:r w:rsidR="00E2285C">
        <w:t>. I</w:t>
      </w:r>
      <w:r>
        <w:t xml:space="preserve">n addition, </w:t>
      </w:r>
      <w:r w:rsidR="00794819">
        <w:t>R</w:t>
      </w:r>
      <w:r w:rsidR="004E65DC">
        <w:rPr>
          <w:rFonts w:eastAsiaTheme="minorEastAsia" w:hint="eastAsia"/>
          <w:lang w:eastAsia="zh-CN"/>
        </w:rPr>
        <w:t xml:space="preserve">AN4 may also need to consider </w:t>
      </w:r>
      <w:r w:rsidR="004E65DC">
        <w:rPr>
          <w:rFonts w:eastAsiaTheme="minorEastAsia"/>
          <w:lang w:eastAsia="zh-CN"/>
        </w:rPr>
        <w:t>introducing</w:t>
      </w:r>
      <w:r w:rsidR="004E65DC">
        <w:rPr>
          <w:rFonts w:eastAsiaTheme="minorEastAsia" w:hint="eastAsia"/>
          <w:lang w:eastAsia="zh-CN"/>
        </w:rPr>
        <w:t xml:space="preserve"> beam recovery related requir</w:t>
      </w:r>
      <w:r w:rsidR="000E3B74">
        <w:rPr>
          <w:rFonts w:eastAsiaTheme="minorEastAsia"/>
          <w:lang w:eastAsia="zh-CN"/>
        </w:rPr>
        <w:t>e</w:t>
      </w:r>
      <w:r w:rsidR="004E65DC">
        <w:rPr>
          <w:rFonts w:eastAsiaTheme="minorEastAsia" w:hint="eastAsia"/>
          <w:lang w:eastAsia="zh-CN"/>
        </w:rPr>
        <w:t>ments</w:t>
      </w:r>
      <w:r w:rsidR="000E3B74">
        <w:rPr>
          <w:rFonts w:eastAsiaTheme="minorEastAsia"/>
          <w:lang w:eastAsia="zh-CN"/>
        </w:rPr>
        <w:t>,</w:t>
      </w:r>
      <w:r w:rsidR="004E65DC">
        <w:rPr>
          <w:rFonts w:eastAsiaTheme="minorEastAsia" w:hint="eastAsia"/>
          <w:lang w:eastAsia="zh-CN"/>
        </w:rPr>
        <w:t xml:space="preserve"> which can take LTE </w:t>
      </w:r>
      <w:r w:rsidR="0054791E">
        <w:t>r</w:t>
      </w:r>
      <w:r w:rsidR="004E65DC" w:rsidRPr="00CF461C">
        <w:t xml:space="preserve">adio </w:t>
      </w:r>
      <w:r w:rsidR="0054791E">
        <w:t>link m</w:t>
      </w:r>
      <w:r w:rsidR="004E65DC" w:rsidRPr="00CF461C">
        <w:t>onitoring</w:t>
      </w:r>
      <w:r w:rsidR="004E65DC">
        <w:rPr>
          <w:rFonts w:eastAsiaTheme="minorEastAsia" w:hint="eastAsia"/>
          <w:lang w:eastAsia="zh-CN"/>
        </w:rPr>
        <w:t xml:space="preserve"> requir</w:t>
      </w:r>
      <w:r w:rsidR="000E3B74">
        <w:rPr>
          <w:rFonts w:eastAsiaTheme="minorEastAsia"/>
          <w:lang w:eastAsia="zh-CN"/>
        </w:rPr>
        <w:t>e</w:t>
      </w:r>
      <w:r w:rsidR="004E65DC">
        <w:rPr>
          <w:rFonts w:eastAsiaTheme="minorEastAsia" w:hint="eastAsia"/>
          <w:lang w:eastAsia="zh-CN"/>
        </w:rPr>
        <w:t>ments (synch-in, synch-out) as a reference.</w:t>
      </w:r>
      <w:r w:rsidR="00E2285C">
        <w:rPr>
          <w:rFonts w:eastAsiaTheme="minorEastAsia"/>
          <w:lang w:eastAsia="zh-CN"/>
        </w:rPr>
        <w:t xml:space="preserve"> </w:t>
      </w:r>
      <w:r>
        <w:rPr>
          <w:rFonts w:eastAsiaTheme="minorEastAsia"/>
          <w:lang w:eastAsia="zh-CN"/>
        </w:rPr>
        <w:t xml:space="preserve"> </w:t>
      </w:r>
    </w:p>
    <w:p w:rsidR="00367891" w:rsidRPr="00367891" w:rsidRDefault="00367891" w:rsidP="005B1446">
      <w:pPr>
        <w:pStyle w:val="BodyText"/>
        <w:spacing w:before="120"/>
        <w:rPr>
          <w:rFonts w:eastAsiaTheme="minorEastAsia"/>
          <w:b/>
          <w:i/>
          <w:lang w:eastAsia="zh-CN"/>
        </w:rPr>
      </w:pPr>
      <w:r w:rsidRPr="00367891">
        <w:rPr>
          <w:rFonts w:eastAsiaTheme="minorEastAsia"/>
          <w:b/>
          <w:i/>
          <w:lang w:eastAsia="zh-CN"/>
        </w:rPr>
        <w:t xml:space="preserve">Observation 1: RAN4 needs detailed design of RSs for beam management to evaluate the requirements in [9]. </w:t>
      </w:r>
    </w:p>
    <w:p w:rsidR="00344F5E" w:rsidRPr="005B1446" w:rsidRDefault="00344F5E" w:rsidP="005B1446">
      <w:pPr>
        <w:pStyle w:val="Heading1"/>
        <w:tabs>
          <w:tab w:val="num" w:pos="567"/>
        </w:tabs>
        <w:spacing w:before="120" w:after="120"/>
        <w:ind w:left="567" w:hanging="567"/>
        <w:jc w:val="both"/>
      </w:pPr>
      <w:r w:rsidRPr="005B1446">
        <w:rPr>
          <w:rFonts w:ascii="Times New Roman Bold" w:eastAsia="宋体" w:hAnsi="Times New Roman Bold"/>
        </w:rPr>
        <w:t>5.</w:t>
      </w:r>
      <w:r>
        <w:t xml:space="preserve"> </w:t>
      </w:r>
      <w:r w:rsidRPr="005B1446">
        <w:rPr>
          <w:rFonts w:ascii="Times New Roman Bold" w:eastAsia="宋体" w:hAnsi="Times New Roman Bold"/>
        </w:rPr>
        <w:t>Reference signal design</w:t>
      </w:r>
    </w:p>
    <w:p w:rsidR="00957115" w:rsidRPr="009B5BCE" w:rsidRDefault="009B5BCE" w:rsidP="009B5BCE">
      <w:pPr>
        <w:pStyle w:val="Heading2"/>
        <w:rPr>
          <w:lang w:eastAsia="zh-TW"/>
        </w:rPr>
      </w:pPr>
      <w:r>
        <w:rPr>
          <w:lang w:eastAsia="zh-TW"/>
        </w:rPr>
        <w:t xml:space="preserve">5. 1 </w:t>
      </w:r>
      <w:r w:rsidR="00957115" w:rsidRPr="009B5BCE">
        <w:rPr>
          <w:lang w:eastAsia="zh-TW"/>
        </w:rPr>
        <w:t>RAN1 progress</w:t>
      </w:r>
    </w:p>
    <w:p w:rsidR="008A4F30" w:rsidRPr="008A4F30" w:rsidRDefault="008A4F30" w:rsidP="0095089F">
      <w:pPr>
        <w:pStyle w:val="ListParagraph"/>
        <w:numPr>
          <w:ilvl w:val="0"/>
          <w:numId w:val="4"/>
        </w:numPr>
        <w:spacing w:before="0" w:after="0"/>
        <w:jc w:val="both"/>
        <w:rPr>
          <w:rFonts w:ascii="Times" w:hAnsi="Times" w:cs="Times"/>
          <w:szCs w:val="20"/>
          <w:lang w:eastAsia="zh-CN"/>
        </w:rPr>
      </w:pPr>
      <w:r>
        <w:rPr>
          <w:rFonts w:eastAsia="PMingLiU"/>
          <w:lang w:eastAsia="zh-TW"/>
        </w:rPr>
        <w:t>CSI-RS</w:t>
      </w:r>
    </w:p>
    <w:p w:rsidR="002103D5" w:rsidRDefault="00CA6C13" w:rsidP="008A4F30">
      <w:pPr>
        <w:pStyle w:val="ListParagraph"/>
        <w:spacing w:before="0" w:after="0"/>
        <w:ind w:left="360"/>
        <w:jc w:val="both"/>
        <w:rPr>
          <w:rFonts w:ascii="Times" w:hAnsi="Times" w:cs="Times"/>
          <w:szCs w:val="20"/>
          <w:lang w:eastAsia="zh-CN"/>
        </w:rPr>
      </w:pPr>
      <w:r>
        <w:rPr>
          <w:rFonts w:eastAsia="PMingLiU"/>
          <w:lang w:eastAsia="zh-TW"/>
        </w:rPr>
        <w:t xml:space="preserve">A RE pattern composed of M adjacent RE(s) in the frequency domain and N adjacent RE(s) in the time domain. </w:t>
      </w:r>
      <w:r w:rsidR="00C848DA">
        <w:rPr>
          <w:rFonts w:eastAsia="PMingLiU"/>
          <w:lang w:eastAsia="zh-TW"/>
        </w:rPr>
        <w:t xml:space="preserve">For different antenna ports, the RE patterns </w:t>
      </w:r>
      <w:r w:rsidR="00BC65F2">
        <w:rPr>
          <w:rFonts w:eastAsia="PMingLiU"/>
          <w:lang w:eastAsia="zh-TW"/>
        </w:rPr>
        <w:t>are different, for antenna port</w:t>
      </w:r>
      <w:r w:rsidR="00C848DA">
        <w:rPr>
          <w:rFonts w:eastAsia="PMingLiU"/>
          <w:lang w:eastAsia="zh-TW"/>
        </w:rPr>
        <w:t xml:space="preserve"> 2</w:t>
      </w:r>
      <w:r w:rsidR="00BC65F2">
        <w:rPr>
          <w:rFonts w:eastAsia="PMingLiU"/>
          <w:lang w:eastAsia="zh-TW"/>
        </w:rPr>
        <w:t>, (M, N</w:t>
      </w:r>
      <w:proofErr w:type="gramStart"/>
      <w:r w:rsidR="00BC65F2">
        <w:rPr>
          <w:rFonts w:eastAsia="PMingLiU"/>
          <w:lang w:eastAsia="zh-TW"/>
        </w:rPr>
        <w:t>)=</w:t>
      </w:r>
      <w:proofErr w:type="gramEnd"/>
      <w:r w:rsidR="00BC65F2">
        <w:rPr>
          <w:rFonts w:eastAsia="PMingLiU"/>
          <w:lang w:eastAsia="zh-TW"/>
        </w:rPr>
        <w:t xml:space="preserve">(2, 1), </w:t>
      </w:r>
      <w:r>
        <w:rPr>
          <w:rFonts w:eastAsia="PMingLiU"/>
          <w:lang w:eastAsia="zh-TW"/>
        </w:rPr>
        <w:t>with (1, 2) FFS. For antenna port 4, (M, N</w:t>
      </w:r>
      <w:proofErr w:type="gramStart"/>
      <w:r>
        <w:rPr>
          <w:rFonts w:eastAsia="PMingLiU"/>
          <w:lang w:eastAsia="zh-TW"/>
        </w:rPr>
        <w:t>)=</w:t>
      </w:r>
      <w:proofErr w:type="gramEnd"/>
      <w:r>
        <w:rPr>
          <w:rFonts w:eastAsia="PMingLiU"/>
          <w:lang w:eastAsia="zh-TW"/>
        </w:rPr>
        <w:t>(4, 1), (2, 2). For antenna port 1 and &gt;=8, the RE patterns are FFS.</w:t>
      </w:r>
      <w:r w:rsidR="00C848DA">
        <w:rPr>
          <w:rFonts w:eastAsia="PMingLiU"/>
          <w:lang w:eastAsia="zh-TW"/>
        </w:rPr>
        <w:t xml:space="preserve"> </w:t>
      </w:r>
      <w:r>
        <w:rPr>
          <w:rFonts w:eastAsia="PMingLiU"/>
          <w:lang w:eastAsia="zh-TW"/>
        </w:rPr>
        <w:t>CDM-2, CDM-</w:t>
      </w:r>
      <w:r w:rsidR="00EE12F3">
        <w:rPr>
          <w:rFonts w:eastAsia="PMingLiU"/>
          <w:lang w:eastAsia="zh-TW"/>
        </w:rPr>
        <w:t>4, CDM-8 are at least supported, with detailed CDM pattern design FFS.</w:t>
      </w:r>
      <w:r w:rsidR="002103D5">
        <w:rPr>
          <w:rFonts w:eastAsia="PMingLiU"/>
          <w:lang w:eastAsia="zh-TW"/>
        </w:rPr>
        <w:t xml:space="preserve"> </w:t>
      </w:r>
      <w:r w:rsidR="002103D5" w:rsidRPr="002103D5">
        <w:rPr>
          <w:rFonts w:ascii="Times" w:hAnsi="Times" w:cs="Times"/>
          <w:szCs w:val="20"/>
          <w:lang w:eastAsia="zh-CN"/>
        </w:rPr>
        <w:t>At least CSI-RS for CSI acquisition, NR supports CSI-RS density d RE/RB/port for x-port CSI-RS</w:t>
      </w:r>
      <w:r w:rsidR="002103D5">
        <w:rPr>
          <w:rFonts w:ascii="Times" w:hAnsi="Times" w:cs="Times"/>
          <w:szCs w:val="20"/>
          <w:lang w:eastAsia="zh-CN"/>
        </w:rPr>
        <w:t>, with</w:t>
      </w:r>
      <w:r w:rsidR="002103D5" w:rsidRPr="002103D5">
        <w:rPr>
          <w:rFonts w:ascii="Times" w:hAnsi="Times" w:cs="Times"/>
          <w:szCs w:val="20"/>
          <w:lang w:eastAsia="zh-CN"/>
        </w:rPr>
        <w:t xml:space="preserve"> d at least </w:t>
      </w:r>
      <w:r w:rsidR="002103D5">
        <w:rPr>
          <w:rFonts w:ascii="Times" w:hAnsi="Times" w:cs="Times"/>
          <w:szCs w:val="20"/>
          <w:lang w:eastAsia="zh-CN"/>
        </w:rPr>
        <w:t>=</w:t>
      </w:r>
      <w:r w:rsidR="002103D5" w:rsidRPr="002103D5">
        <w:rPr>
          <w:rFonts w:ascii="Times" w:hAnsi="Times" w:cs="Times"/>
          <w:szCs w:val="20"/>
          <w:lang w:eastAsia="zh-CN"/>
        </w:rPr>
        <w:t>1</w:t>
      </w:r>
      <w:proofErr w:type="gramStart"/>
      <w:r w:rsidR="002103D5" w:rsidRPr="002103D5">
        <w:rPr>
          <w:rFonts w:ascii="Times" w:hAnsi="Times" w:cs="Times"/>
          <w:szCs w:val="20"/>
          <w:lang w:eastAsia="zh-CN"/>
        </w:rPr>
        <w:t>,1</w:t>
      </w:r>
      <w:proofErr w:type="gramEnd"/>
      <w:r w:rsidR="002103D5" w:rsidRPr="002103D5">
        <w:rPr>
          <w:rFonts w:ascii="Times" w:hAnsi="Times" w:cs="Times"/>
          <w:szCs w:val="20"/>
          <w:lang w:eastAsia="zh-CN"/>
        </w:rPr>
        <w:t>/2.</w:t>
      </w:r>
      <w:r w:rsidR="002103D5">
        <w:rPr>
          <w:rFonts w:ascii="Times" w:hAnsi="Times" w:cs="Times"/>
          <w:szCs w:val="20"/>
          <w:lang w:eastAsia="zh-CN"/>
        </w:rPr>
        <w:t xml:space="preserve"> For CSI-RS to support beam management, NR supports sub-time units equal to and smaller than </w:t>
      </w:r>
      <w:proofErr w:type="gramStart"/>
      <w:r w:rsidR="002103D5">
        <w:rPr>
          <w:rFonts w:ascii="Times" w:hAnsi="Times" w:cs="Times"/>
          <w:szCs w:val="20"/>
          <w:lang w:eastAsia="zh-CN"/>
        </w:rPr>
        <w:t>an</w:t>
      </w:r>
      <w:proofErr w:type="gramEnd"/>
      <w:r w:rsidR="002103D5">
        <w:rPr>
          <w:rFonts w:ascii="Times" w:hAnsi="Times" w:cs="Times"/>
          <w:szCs w:val="20"/>
          <w:lang w:eastAsia="zh-CN"/>
        </w:rPr>
        <w:t xml:space="preserve"> OFDM symbol in a reference numerology. The techniques enabling sub-time units may include IFDMA, larger subcarrier spacing, and DFT-based. </w:t>
      </w:r>
    </w:p>
    <w:p w:rsidR="008A4F30" w:rsidRPr="008A4F30" w:rsidRDefault="008A4F30" w:rsidP="0095089F">
      <w:pPr>
        <w:pStyle w:val="ListParagraph"/>
        <w:numPr>
          <w:ilvl w:val="0"/>
          <w:numId w:val="4"/>
        </w:numPr>
        <w:spacing w:before="0" w:after="0"/>
        <w:jc w:val="both"/>
        <w:rPr>
          <w:szCs w:val="20"/>
        </w:rPr>
      </w:pPr>
      <w:r>
        <w:rPr>
          <w:rFonts w:ascii="Times" w:hAnsi="Times" w:cs="Times"/>
          <w:szCs w:val="20"/>
          <w:lang w:eastAsia="zh-CN"/>
        </w:rPr>
        <w:t>DMRS</w:t>
      </w:r>
    </w:p>
    <w:p w:rsidR="002103D5" w:rsidRPr="002103D5" w:rsidRDefault="002103D5" w:rsidP="008A4F30">
      <w:pPr>
        <w:pStyle w:val="ListParagraph"/>
        <w:spacing w:before="0" w:after="0"/>
        <w:ind w:left="360"/>
        <w:jc w:val="both"/>
        <w:rPr>
          <w:szCs w:val="20"/>
        </w:rPr>
      </w:pPr>
      <w:r>
        <w:rPr>
          <w:szCs w:val="20"/>
        </w:rPr>
        <w:t>At least for CP-OFDM, NR supports a common DMRS structure for DL and UL.</w:t>
      </w:r>
      <w:r w:rsidR="00D055A1">
        <w:rPr>
          <w:szCs w:val="20"/>
        </w:rPr>
        <w:t xml:space="preserve"> The design for front-loaded DMRS and additional DMRS are treated separately. Front-loaded DMRS is mapped over 1 or 2 adjacent OFDM symbols</w:t>
      </w:r>
      <w:r w:rsidR="00270994">
        <w:rPr>
          <w:szCs w:val="20"/>
        </w:rPr>
        <w:t>, and the location of front-loaded DL DMRS is fixed regardless of the first symbol location of PDSCH,</w:t>
      </w:r>
      <w:r w:rsidR="00D930B7">
        <w:rPr>
          <w:szCs w:val="20"/>
        </w:rPr>
        <w:t xml:space="preserve"> ZC-sequence is supported for UL DFT-S-OFDM DMRS. Additional DMRS can be configured</w:t>
      </w:r>
      <w:r w:rsidR="00E75E92">
        <w:rPr>
          <w:szCs w:val="20"/>
        </w:rPr>
        <w:t xml:space="preserve"> for the later part of the slot, the location and structure evaluations of additional DMRS are FFS. </w:t>
      </w:r>
      <w:r w:rsidR="001C4144">
        <w:rPr>
          <w:szCs w:val="20"/>
        </w:rPr>
        <w:t xml:space="preserve">Detailed </w:t>
      </w:r>
      <w:r w:rsidR="001C4144">
        <w:rPr>
          <w:szCs w:val="20"/>
          <w:lang w:val="en-GB"/>
        </w:rPr>
        <w:t xml:space="preserve">DMRS </w:t>
      </w:r>
      <w:r w:rsidR="001C4144">
        <w:rPr>
          <w:szCs w:val="20"/>
          <w:lang w:val="en-GB"/>
        </w:rPr>
        <w:lastRenderedPageBreak/>
        <w:t>configuration(s) for CP-OFDM (DL&amp;UL) and DMRS configuration(s) for DFT-s-OFDM (UL) for a given number of antenna ports</w:t>
      </w:r>
      <w:r w:rsidR="00E75E92">
        <w:rPr>
          <w:szCs w:val="20"/>
        </w:rPr>
        <w:t xml:space="preserve"> </w:t>
      </w:r>
      <w:r w:rsidR="001C4144">
        <w:rPr>
          <w:szCs w:val="20"/>
        </w:rPr>
        <w:t xml:space="preserve">are FFS. </w:t>
      </w:r>
    </w:p>
    <w:p w:rsidR="008A4F30" w:rsidRPr="008A4F30" w:rsidRDefault="008A4F30" w:rsidP="0095089F">
      <w:pPr>
        <w:pStyle w:val="ListParagraph"/>
        <w:numPr>
          <w:ilvl w:val="0"/>
          <w:numId w:val="4"/>
        </w:numPr>
        <w:spacing w:before="0" w:after="0"/>
        <w:jc w:val="both"/>
        <w:rPr>
          <w:sz w:val="24"/>
          <w:lang w:eastAsia="zh-CN"/>
        </w:rPr>
      </w:pPr>
      <w:r>
        <w:rPr>
          <w:rFonts w:eastAsia="PMingLiU"/>
          <w:lang w:eastAsia="zh-TW"/>
        </w:rPr>
        <w:t>PTRS</w:t>
      </w:r>
    </w:p>
    <w:p w:rsidR="000D7FA7" w:rsidRPr="007E1AC8" w:rsidRDefault="00FA1743" w:rsidP="007E1AC8">
      <w:pPr>
        <w:pStyle w:val="ListParagraph"/>
        <w:spacing w:before="0" w:after="0"/>
        <w:ind w:left="360"/>
        <w:jc w:val="both"/>
        <w:rPr>
          <w:sz w:val="24"/>
          <w:lang w:eastAsia="zh-CN"/>
        </w:rPr>
      </w:pPr>
      <w:r w:rsidRPr="00FA1743">
        <w:rPr>
          <w:rFonts w:ascii="Times" w:hAnsi="Times" w:cs="Times"/>
          <w:szCs w:val="20"/>
          <w:lang w:eastAsia="zh-CN"/>
        </w:rPr>
        <w:t>For CP-OFDM, the same PTRS to RE mapping and PTRS densities in time and freque</w:t>
      </w:r>
      <w:r>
        <w:rPr>
          <w:rFonts w:ascii="Times" w:hAnsi="Times" w:cs="Times"/>
          <w:szCs w:val="20"/>
          <w:lang w:eastAsia="zh-CN"/>
        </w:rPr>
        <w:t xml:space="preserve">ncy are available for DL and UL. </w:t>
      </w:r>
      <w:r w:rsidRPr="00FA1743">
        <w:rPr>
          <w:rFonts w:ascii="Times" w:hAnsi="Times" w:cs="Times"/>
          <w:szCs w:val="20"/>
          <w:lang w:eastAsia="zh-CN"/>
        </w:rPr>
        <w:t xml:space="preserve">Distributed PTRS (non-consecutive subcarriers) in the frequency domain is used as default </w:t>
      </w:r>
      <w:r>
        <w:rPr>
          <w:rFonts w:ascii="Times" w:hAnsi="Times" w:cs="Times"/>
          <w:szCs w:val="20"/>
          <w:lang w:eastAsia="zh-CN"/>
        </w:rPr>
        <w:t>c</w:t>
      </w:r>
      <w:r w:rsidRPr="00FA1743">
        <w:rPr>
          <w:rFonts w:ascii="Times" w:hAnsi="Times" w:cs="Times"/>
          <w:szCs w:val="20"/>
          <w:lang w:eastAsia="zh-CN"/>
        </w:rPr>
        <w:t>onfiguration</w:t>
      </w:r>
      <w:r>
        <w:rPr>
          <w:rFonts w:ascii="Times" w:hAnsi="Times" w:cs="Times"/>
          <w:szCs w:val="20"/>
          <w:lang w:eastAsia="zh-CN"/>
        </w:rPr>
        <w:t xml:space="preserve">. </w:t>
      </w:r>
      <w:r w:rsidR="00B35B00">
        <w:rPr>
          <w:rFonts w:ascii="Times" w:hAnsi="Times" w:cs="Times"/>
          <w:szCs w:val="20"/>
          <w:lang w:eastAsia="zh-CN"/>
        </w:rPr>
        <w:t>For single-user case, s</w:t>
      </w:r>
      <w:r w:rsidR="00B35B00">
        <w:rPr>
          <w:rFonts w:ascii="Times" w:hAnsi="Times" w:cs="Times"/>
          <w:szCs w:val="20"/>
        </w:rPr>
        <w:t xml:space="preserve">upport orthogonal multiplexing among PTRS ports, if multiple PTRS antenna ports are supported. </w:t>
      </w:r>
      <w:r w:rsidR="00B35B00" w:rsidRPr="00B35B00">
        <w:rPr>
          <w:rFonts w:ascii="Times" w:hAnsi="Times" w:cs="Times"/>
          <w:szCs w:val="20"/>
          <w:lang w:eastAsia="zh-CN"/>
        </w:rPr>
        <w:t>Support orthogonal multiplexing between PTRS and data transmitted or received by a single UE.</w:t>
      </w:r>
      <w:r w:rsidR="00B35B00">
        <w:rPr>
          <w:rFonts w:ascii="Times" w:hAnsi="Times" w:cs="Times"/>
          <w:szCs w:val="20"/>
          <w:lang w:eastAsia="zh-CN"/>
        </w:rPr>
        <w:t xml:space="preserve"> </w:t>
      </w:r>
      <w:r w:rsidR="00B35B00" w:rsidRPr="00B35B00">
        <w:rPr>
          <w:rFonts w:ascii="Times" w:hAnsi="Times" w:cs="Times"/>
          <w:szCs w:val="20"/>
          <w:lang w:eastAsia="zh-CN"/>
        </w:rPr>
        <w:t>For MU-MIMO, non-orthogonal multiplexing of e.g. PTRS/PTRS and PTRS/data is possible but also orthogonal multiplexing to be considered</w:t>
      </w:r>
      <w:r w:rsidR="00B35B00">
        <w:rPr>
          <w:rFonts w:ascii="Times" w:hAnsi="Times" w:cs="Times"/>
          <w:szCs w:val="20"/>
          <w:lang w:eastAsia="zh-CN"/>
        </w:rPr>
        <w:t xml:space="preserve">. </w:t>
      </w:r>
    </w:p>
    <w:p w:rsidR="008A4F30" w:rsidRPr="008A4F30" w:rsidRDefault="00B35B00" w:rsidP="0095089F">
      <w:pPr>
        <w:pStyle w:val="ListParagraph"/>
        <w:numPr>
          <w:ilvl w:val="0"/>
          <w:numId w:val="4"/>
        </w:numPr>
        <w:spacing w:before="0" w:after="0"/>
        <w:jc w:val="both"/>
        <w:rPr>
          <w:rFonts w:eastAsia="PMingLiU"/>
          <w:lang w:eastAsia="zh-TW"/>
        </w:rPr>
      </w:pPr>
      <w:r>
        <w:rPr>
          <w:rFonts w:ascii="Times" w:hAnsi="Times" w:cs="Times"/>
          <w:szCs w:val="20"/>
          <w:lang w:eastAsia="zh-CN"/>
        </w:rPr>
        <w:t>SRS</w:t>
      </w:r>
    </w:p>
    <w:p w:rsidR="00957115" w:rsidRDefault="000D7FA7" w:rsidP="008A4F30">
      <w:pPr>
        <w:pStyle w:val="ListParagraph"/>
        <w:spacing w:before="0" w:after="0"/>
        <w:ind w:left="360"/>
        <w:jc w:val="both"/>
        <w:rPr>
          <w:rFonts w:eastAsia="PMingLiU"/>
          <w:lang w:eastAsia="zh-TW"/>
        </w:rPr>
      </w:pPr>
      <w:r w:rsidRPr="000D7FA7">
        <w:rPr>
          <w:szCs w:val="20"/>
          <w:lang w:eastAsia="zh-CN"/>
        </w:rPr>
        <w:t>NR considers SRS transmissions with sequences achieving low-PAPR and possible multiplexing of SRS with different SRS bandwidths in the same symbol</w:t>
      </w:r>
      <w:r>
        <w:rPr>
          <w:szCs w:val="20"/>
          <w:lang w:eastAsia="zh-CN"/>
        </w:rPr>
        <w:t xml:space="preserve">, the details are </w:t>
      </w:r>
      <w:r w:rsidRPr="000D7FA7">
        <w:rPr>
          <w:szCs w:val="20"/>
          <w:lang w:val="en-GB" w:eastAsia="zh-CN"/>
        </w:rPr>
        <w:t>FFS</w:t>
      </w:r>
      <w:r>
        <w:rPr>
          <w:szCs w:val="20"/>
          <w:lang w:val="en-GB" w:eastAsia="zh-CN"/>
        </w:rPr>
        <w:t xml:space="preserve">. </w:t>
      </w:r>
      <w:r w:rsidR="00B23FA9">
        <w:rPr>
          <w:szCs w:val="20"/>
          <w:lang w:val="en-GB" w:eastAsia="zh-CN"/>
        </w:rPr>
        <w:t>NR supports aperiodic S</w:t>
      </w:r>
      <w:r w:rsidR="00B56769">
        <w:rPr>
          <w:szCs w:val="20"/>
          <w:lang w:val="en-GB" w:eastAsia="zh-CN"/>
        </w:rPr>
        <w:t>RS triggering field in DCI, and s</w:t>
      </w:r>
      <w:proofErr w:type="spellStart"/>
      <w:r w:rsidR="00B56769">
        <w:rPr>
          <w:rFonts w:ascii="Times" w:hAnsi="Times" w:cs="Times"/>
          <w:szCs w:val="20"/>
        </w:rPr>
        <w:t>cheduling</w:t>
      </w:r>
      <w:proofErr w:type="spellEnd"/>
      <w:r w:rsidR="00B56769">
        <w:rPr>
          <w:rFonts w:ascii="Times" w:hAnsi="Times" w:cs="Times"/>
          <w:szCs w:val="20"/>
        </w:rPr>
        <w:t xml:space="preserve"> SRS resources to multiple UEs where the resources have full and/or partial overlap of SRS time-frequency resources (REs). For </w:t>
      </w:r>
      <w:proofErr w:type="spellStart"/>
      <w:proofErr w:type="gramStart"/>
      <w:r w:rsidR="00B56769">
        <w:rPr>
          <w:rFonts w:ascii="Times" w:hAnsi="Times" w:cs="Times"/>
          <w:szCs w:val="20"/>
        </w:rPr>
        <w:t>Tx</w:t>
      </w:r>
      <w:proofErr w:type="spellEnd"/>
      <w:proofErr w:type="gramEnd"/>
      <w:r w:rsidR="00B56769">
        <w:rPr>
          <w:rFonts w:ascii="Times" w:hAnsi="Times" w:cs="Times"/>
          <w:szCs w:val="20"/>
        </w:rPr>
        <w:t xml:space="preserve"> </w:t>
      </w:r>
      <w:proofErr w:type="spellStart"/>
      <w:r w:rsidR="00B56769">
        <w:rPr>
          <w:rFonts w:ascii="Times" w:hAnsi="Times" w:cs="Times"/>
          <w:szCs w:val="20"/>
        </w:rPr>
        <w:t>beamformer</w:t>
      </w:r>
      <w:proofErr w:type="spellEnd"/>
      <w:r w:rsidR="00B56769">
        <w:rPr>
          <w:rFonts w:ascii="Times" w:hAnsi="Times" w:cs="Times"/>
          <w:szCs w:val="20"/>
        </w:rPr>
        <w:t xml:space="preserve"> determination, NR supports two alternatives: UE applies </w:t>
      </w:r>
      <w:proofErr w:type="spellStart"/>
      <w:r w:rsidR="00B56769">
        <w:rPr>
          <w:rFonts w:ascii="Times" w:hAnsi="Times" w:cs="Times"/>
          <w:szCs w:val="20"/>
        </w:rPr>
        <w:t>gNB</w:t>
      </w:r>
      <w:proofErr w:type="spellEnd"/>
      <w:r w:rsidR="00B56769">
        <w:rPr>
          <w:rFonts w:ascii="Times" w:hAnsi="Times" w:cs="Times"/>
          <w:szCs w:val="20"/>
        </w:rPr>
        <w:t xml:space="preserve">-transparent </w:t>
      </w:r>
      <w:proofErr w:type="spellStart"/>
      <w:r w:rsidR="00B56769">
        <w:rPr>
          <w:rFonts w:ascii="Times" w:hAnsi="Times" w:cs="Times"/>
          <w:szCs w:val="20"/>
        </w:rPr>
        <w:t>Tx</w:t>
      </w:r>
      <w:proofErr w:type="spellEnd"/>
      <w:r w:rsidR="00B56769">
        <w:rPr>
          <w:rFonts w:ascii="Times" w:hAnsi="Times" w:cs="Times"/>
          <w:szCs w:val="20"/>
        </w:rPr>
        <w:t xml:space="preserve"> </w:t>
      </w:r>
      <w:proofErr w:type="spellStart"/>
      <w:r w:rsidR="00B56769">
        <w:rPr>
          <w:rFonts w:ascii="Times" w:hAnsi="Times" w:cs="Times"/>
          <w:szCs w:val="20"/>
        </w:rPr>
        <w:t>beamformer</w:t>
      </w:r>
      <w:proofErr w:type="spellEnd"/>
      <w:r w:rsidR="00B56769">
        <w:rPr>
          <w:rFonts w:ascii="Times" w:hAnsi="Times" w:cs="Times"/>
          <w:szCs w:val="20"/>
        </w:rPr>
        <w:t xml:space="preserve"> to SRS (e.g., UE determines </w:t>
      </w:r>
      <w:proofErr w:type="spellStart"/>
      <w:r w:rsidR="00B56769">
        <w:rPr>
          <w:rFonts w:ascii="Times" w:hAnsi="Times" w:cs="Times"/>
          <w:szCs w:val="20"/>
        </w:rPr>
        <w:t>Tx</w:t>
      </w:r>
      <w:proofErr w:type="spellEnd"/>
      <w:r w:rsidR="00B56769">
        <w:rPr>
          <w:rFonts w:ascii="Times" w:hAnsi="Times" w:cs="Times"/>
          <w:szCs w:val="20"/>
        </w:rPr>
        <w:t xml:space="preserve"> beam for each SRS port/resource) or based on </w:t>
      </w:r>
      <w:proofErr w:type="spellStart"/>
      <w:r w:rsidR="00B56769">
        <w:rPr>
          <w:rFonts w:ascii="Times" w:hAnsi="Times" w:cs="Times"/>
          <w:szCs w:val="20"/>
        </w:rPr>
        <w:t>gNB</w:t>
      </w:r>
      <w:proofErr w:type="spellEnd"/>
      <w:r w:rsidR="00B56769">
        <w:rPr>
          <w:rFonts w:ascii="Times" w:hAnsi="Times" w:cs="Times"/>
          <w:szCs w:val="20"/>
        </w:rPr>
        <w:t xml:space="preserve"> indication (e.g., via SRI).</w:t>
      </w:r>
    </w:p>
    <w:p w:rsidR="00957115" w:rsidRPr="009B5BCE" w:rsidRDefault="009B5BCE" w:rsidP="009B5BCE">
      <w:pPr>
        <w:pStyle w:val="Heading2"/>
        <w:rPr>
          <w:lang w:eastAsia="zh-TW"/>
        </w:rPr>
      </w:pPr>
      <w:r>
        <w:rPr>
          <w:lang w:eastAsia="zh-TW"/>
        </w:rPr>
        <w:t xml:space="preserve">5.2 </w:t>
      </w:r>
      <w:r w:rsidR="00957115" w:rsidRPr="009B5BCE">
        <w:rPr>
          <w:lang w:eastAsia="zh-TW"/>
        </w:rPr>
        <w:t xml:space="preserve">Impacts on RAN4 </w:t>
      </w:r>
    </w:p>
    <w:p w:rsidR="0074187F" w:rsidRDefault="00C0150F" w:rsidP="005B1446">
      <w:pPr>
        <w:spacing w:before="120" w:after="120"/>
        <w:jc w:val="both"/>
        <w:rPr>
          <w:rFonts w:eastAsia="PMingLiU"/>
          <w:lang w:eastAsia="zh-TW"/>
        </w:rPr>
      </w:pPr>
      <w:r>
        <w:rPr>
          <w:rFonts w:eastAsia="PMingLiU"/>
          <w:lang w:eastAsia="zh-TW"/>
        </w:rPr>
        <w:t xml:space="preserve">Since </w:t>
      </w:r>
      <w:r w:rsidR="0079315F">
        <w:rPr>
          <w:rFonts w:eastAsia="PMingLiU"/>
          <w:lang w:eastAsia="zh-TW"/>
        </w:rPr>
        <w:t xml:space="preserve">CSI-RS </w:t>
      </w:r>
      <w:r w:rsidR="00A654CF">
        <w:rPr>
          <w:rFonts w:eastAsia="PMingLiU"/>
          <w:lang w:eastAsia="zh-TW"/>
        </w:rPr>
        <w:t>would</w:t>
      </w:r>
      <w:r w:rsidR="0079315F">
        <w:rPr>
          <w:rFonts w:eastAsia="PMingLiU"/>
          <w:lang w:eastAsia="zh-TW"/>
        </w:rPr>
        <w:t xml:space="preserve"> be used for CSI acquisition, beam management, and mobility </w:t>
      </w:r>
      <w:proofErr w:type="gramStart"/>
      <w:r w:rsidR="0079315F">
        <w:rPr>
          <w:rFonts w:eastAsia="PMingLiU"/>
          <w:lang w:eastAsia="zh-TW"/>
        </w:rPr>
        <w:t>measurement,</w:t>
      </w:r>
      <w:proofErr w:type="gramEnd"/>
      <w:r w:rsidR="0079315F">
        <w:rPr>
          <w:rFonts w:eastAsia="PMingLiU"/>
          <w:lang w:eastAsia="zh-TW"/>
        </w:rPr>
        <w:t xml:space="preserve"> </w:t>
      </w:r>
      <w:r w:rsidR="00A654CF">
        <w:rPr>
          <w:rFonts w:eastAsia="PMingLiU"/>
          <w:lang w:eastAsia="zh-TW"/>
        </w:rPr>
        <w:t>and each of these targets may impose different requirements on the design</w:t>
      </w:r>
      <w:r>
        <w:rPr>
          <w:rFonts w:eastAsia="PMingLiU"/>
          <w:lang w:eastAsia="zh-TW"/>
        </w:rPr>
        <w:t>,</w:t>
      </w:r>
      <w:r w:rsidR="00A654CF">
        <w:rPr>
          <w:rFonts w:eastAsia="PMingLiU"/>
          <w:lang w:eastAsia="zh-TW"/>
        </w:rPr>
        <w:t xml:space="preserve"> </w:t>
      </w:r>
      <w:r w:rsidR="009E04FB">
        <w:rPr>
          <w:rFonts w:eastAsia="PMingLiU"/>
          <w:lang w:eastAsia="zh-TW"/>
        </w:rPr>
        <w:t>RAN4</w:t>
      </w:r>
      <w:r w:rsidR="00B56769">
        <w:rPr>
          <w:rFonts w:eastAsia="PMingLiU"/>
          <w:lang w:eastAsia="zh-TW"/>
        </w:rPr>
        <w:t xml:space="preserve"> need</w:t>
      </w:r>
      <w:r w:rsidR="009E04FB">
        <w:rPr>
          <w:rFonts w:eastAsia="PMingLiU"/>
          <w:lang w:eastAsia="zh-TW"/>
        </w:rPr>
        <w:t>s</w:t>
      </w:r>
      <w:r w:rsidR="00B56769">
        <w:rPr>
          <w:rFonts w:eastAsia="PMingLiU"/>
          <w:lang w:eastAsia="zh-TW"/>
        </w:rPr>
        <w:t xml:space="preserve"> to </w:t>
      </w:r>
      <w:r w:rsidR="00334D87">
        <w:rPr>
          <w:rFonts w:eastAsia="PMingLiU"/>
          <w:lang w:eastAsia="zh-TW"/>
        </w:rPr>
        <w:t xml:space="preserve">define and </w:t>
      </w:r>
      <w:r w:rsidR="00B56769">
        <w:rPr>
          <w:rFonts w:eastAsia="PMingLiU"/>
          <w:lang w:eastAsia="zh-TW"/>
        </w:rPr>
        <w:t>evaluate those different requirements.</w:t>
      </w:r>
      <w:r w:rsidR="0074187F">
        <w:rPr>
          <w:rFonts w:eastAsia="PMingLiU"/>
          <w:lang w:eastAsia="zh-TW"/>
        </w:rPr>
        <w:t xml:space="preserve"> This is similar for DMRS, PTRS, and SRS, for instance, except for demodulation, DMRS may also be used for time/frequency tracking, then the requirements (measurement accuracy, latency, etc.) on DMRS would be different, and the corresponding configuration would be different. </w:t>
      </w:r>
    </w:p>
    <w:p w:rsidR="00B006AD" w:rsidRDefault="0074187F" w:rsidP="005B1446">
      <w:pPr>
        <w:spacing w:before="120" w:after="120"/>
        <w:jc w:val="both"/>
        <w:rPr>
          <w:rFonts w:eastAsia="PMingLiU"/>
          <w:lang w:eastAsia="zh-TW"/>
        </w:rPr>
      </w:pPr>
      <w:r>
        <w:rPr>
          <w:rFonts w:eastAsia="PMingLiU"/>
          <w:lang w:eastAsia="zh-TW"/>
        </w:rPr>
        <w:t xml:space="preserve">Despite these, RAN4 still needs detailed design of those RSs from RAN1 to determine certain requirements are acceptable or not.  </w:t>
      </w:r>
    </w:p>
    <w:p w:rsidR="00CE7853" w:rsidRPr="00B006AD" w:rsidRDefault="00B006AD" w:rsidP="005B1446">
      <w:pPr>
        <w:spacing w:before="120" w:after="120"/>
        <w:jc w:val="both"/>
        <w:rPr>
          <w:rFonts w:eastAsia="PMingLiU"/>
          <w:b/>
          <w:i/>
          <w:lang w:eastAsia="zh-TW"/>
        </w:rPr>
      </w:pPr>
      <w:r w:rsidRPr="00B006AD">
        <w:rPr>
          <w:rFonts w:eastAsia="PMingLiU"/>
          <w:b/>
          <w:i/>
          <w:lang w:eastAsia="zh-TW"/>
        </w:rPr>
        <w:t xml:space="preserve">Observation </w:t>
      </w:r>
      <w:r w:rsidR="00367891">
        <w:rPr>
          <w:rFonts w:eastAsia="PMingLiU"/>
          <w:b/>
          <w:i/>
          <w:lang w:eastAsia="zh-TW"/>
        </w:rPr>
        <w:t>2</w:t>
      </w:r>
      <w:r w:rsidRPr="00B006AD">
        <w:rPr>
          <w:rFonts w:eastAsia="PMingLiU"/>
          <w:b/>
          <w:i/>
          <w:lang w:eastAsia="zh-TW"/>
        </w:rPr>
        <w:t>: RAN4 need</w:t>
      </w:r>
      <w:r w:rsidR="009E04FB">
        <w:rPr>
          <w:rFonts w:eastAsia="PMingLiU"/>
          <w:b/>
          <w:i/>
          <w:lang w:eastAsia="zh-TW"/>
        </w:rPr>
        <w:t>s</w:t>
      </w:r>
      <w:r w:rsidRPr="00B006AD">
        <w:rPr>
          <w:rFonts w:eastAsia="PMingLiU"/>
          <w:b/>
          <w:i/>
          <w:lang w:eastAsia="zh-TW"/>
        </w:rPr>
        <w:t xml:space="preserve"> to define different requirements for the design of CSI-RS, DMRS, PTRS, and SRS based on different targets for those RSs. </w:t>
      </w:r>
      <w:r w:rsidR="0074187F" w:rsidRPr="00B006AD">
        <w:rPr>
          <w:rFonts w:eastAsia="PMingLiU"/>
          <w:b/>
          <w:i/>
          <w:lang w:eastAsia="zh-TW"/>
        </w:rPr>
        <w:t xml:space="preserve">   </w:t>
      </w:r>
      <w:r w:rsidR="0018791A" w:rsidRPr="00B006AD">
        <w:rPr>
          <w:rFonts w:eastAsia="PMingLiU"/>
          <w:b/>
          <w:i/>
          <w:lang w:eastAsia="zh-TW"/>
        </w:rPr>
        <w:t xml:space="preserve"> </w:t>
      </w:r>
    </w:p>
    <w:p w:rsidR="00533C96" w:rsidRPr="00FD32C4" w:rsidRDefault="00533C96" w:rsidP="00FD32C4">
      <w:pPr>
        <w:pStyle w:val="Heading1"/>
        <w:rPr>
          <w:rFonts w:ascii="Times New Roman Bold" w:eastAsia="宋体" w:hAnsi="Times New Roman Bold"/>
        </w:rPr>
      </w:pPr>
      <w:r w:rsidRPr="00FD32C4">
        <w:rPr>
          <w:rFonts w:ascii="Times New Roman Bold" w:eastAsia="宋体" w:hAnsi="Times New Roman Bold"/>
        </w:rPr>
        <w:t>6. RRC states</w:t>
      </w:r>
    </w:p>
    <w:p w:rsidR="00B006AD" w:rsidRPr="00B006AD" w:rsidRDefault="00B006AD" w:rsidP="00B006AD">
      <w:pPr>
        <w:pStyle w:val="Heading2"/>
        <w:rPr>
          <w:lang w:eastAsia="zh-TW"/>
        </w:rPr>
      </w:pPr>
      <w:r>
        <w:rPr>
          <w:lang w:eastAsia="zh-TW"/>
        </w:rPr>
        <w:t>6.1 RAN2</w:t>
      </w:r>
      <w:r w:rsidRPr="009B5BCE">
        <w:rPr>
          <w:lang w:eastAsia="zh-TW"/>
        </w:rPr>
        <w:t xml:space="preserve"> progress</w:t>
      </w:r>
    </w:p>
    <w:p w:rsidR="00B006AD" w:rsidRDefault="00744087" w:rsidP="005B1446">
      <w:pPr>
        <w:spacing w:before="120" w:after="120"/>
        <w:jc w:val="both"/>
        <w:rPr>
          <w:rFonts w:eastAsia="PMingLiU"/>
          <w:lang w:eastAsia="zh-TW"/>
        </w:rPr>
      </w:pPr>
      <w:r>
        <w:rPr>
          <w:rFonts w:eastAsia="PMingLiU"/>
          <w:lang w:eastAsia="zh-TW"/>
        </w:rPr>
        <w:t>Three states were defined for NR in RAN2: RRC_IDLE, RRC_INACTIVE, and RRC_CONNECTED. The definitions for those states and state transition diagrams were summarized in [10].</w:t>
      </w:r>
      <w:r w:rsidR="00444AC9">
        <w:rPr>
          <w:rFonts w:eastAsia="PMingLiU"/>
          <w:lang w:eastAsia="zh-TW"/>
        </w:rPr>
        <w:t xml:space="preserve"> </w:t>
      </w:r>
      <w:r w:rsidR="00B931BF">
        <w:rPr>
          <w:rFonts w:eastAsia="PMingLiU"/>
          <w:lang w:eastAsia="zh-TW"/>
        </w:rPr>
        <w:t xml:space="preserve">During the work item phase, RAN2 would continue to study how to model RRC_INACTIVE in the specification, and the procedures for a UE to transit from RRC_INACTIVE to RRC_IDLE or from RRC_CONNECTED to RRC_INACTIVE. </w:t>
      </w:r>
      <w:r>
        <w:rPr>
          <w:rFonts w:eastAsia="PMingLiU"/>
          <w:lang w:eastAsia="zh-TW"/>
        </w:rPr>
        <w:t xml:space="preserve">   </w:t>
      </w:r>
    </w:p>
    <w:p w:rsidR="00B006AD" w:rsidRPr="009B5BCE" w:rsidRDefault="00B006AD" w:rsidP="00B006AD">
      <w:pPr>
        <w:pStyle w:val="Heading2"/>
        <w:rPr>
          <w:lang w:eastAsia="zh-TW"/>
        </w:rPr>
      </w:pPr>
      <w:r>
        <w:rPr>
          <w:lang w:eastAsia="zh-TW"/>
        </w:rPr>
        <w:t xml:space="preserve">6.2 Impacts on </w:t>
      </w:r>
      <w:r w:rsidRPr="009B5BCE">
        <w:rPr>
          <w:lang w:eastAsia="zh-TW"/>
        </w:rPr>
        <w:t>RAN</w:t>
      </w:r>
      <w:r>
        <w:rPr>
          <w:lang w:eastAsia="zh-TW"/>
        </w:rPr>
        <w:t>4</w:t>
      </w:r>
    </w:p>
    <w:p w:rsidR="00367891" w:rsidRDefault="008A2DC9" w:rsidP="005B1446">
      <w:pPr>
        <w:spacing w:before="120" w:after="120"/>
        <w:jc w:val="both"/>
        <w:rPr>
          <w:rFonts w:eastAsia="PMingLiU"/>
          <w:lang w:eastAsia="zh-TW"/>
        </w:rPr>
      </w:pPr>
      <w:r>
        <w:rPr>
          <w:rFonts w:eastAsia="PMingLiU"/>
          <w:lang w:eastAsia="zh-TW"/>
        </w:rPr>
        <w:t>RAN4 needs to study whether</w:t>
      </w:r>
      <w:r w:rsidR="00DE594B">
        <w:rPr>
          <w:rFonts w:eastAsia="PMingLiU"/>
          <w:lang w:eastAsia="zh-TW"/>
        </w:rPr>
        <w:t xml:space="preserve"> separate requirements for RRC_INACTIVE</w:t>
      </w:r>
      <w:r>
        <w:rPr>
          <w:rFonts w:eastAsia="PMingLiU"/>
          <w:lang w:eastAsia="zh-TW"/>
        </w:rPr>
        <w:t xml:space="preserve"> should be defined, or just use the requirements of RRC_IDLE </w:t>
      </w:r>
      <w:r w:rsidR="00DE594B">
        <w:rPr>
          <w:rFonts w:eastAsia="PMingLiU"/>
          <w:lang w:eastAsia="zh-TW"/>
        </w:rPr>
        <w:t xml:space="preserve">or RRC_CONNECTED </w:t>
      </w:r>
      <w:r w:rsidR="00640BEE">
        <w:rPr>
          <w:rFonts w:eastAsia="PMingLiU"/>
          <w:lang w:eastAsia="zh-TW"/>
        </w:rPr>
        <w:t xml:space="preserve">as a reference, for instance, should RRC configured handover also be supported for RRC_INACTIVE as RRC_CONNECTED? </w:t>
      </w:r>
    </w:p>
    <w:p w:rsidR="00533C96" w:rsidRPr="00367891" w:rsidRDefault="00367891" w:rsidP="005B1446">
      <w:pPr>
        <w:spacing w:before="120" w:after="120"/>
        <w:jc w:val="both"/>
        <w:rPr>
          <w:rFonts w:eastAsia="PMingLiU"/>
          <w:b/>
          <w:i/>
          <w:lang w:eastAsia="zh-TW"/>
        </w:rPr>
      </w:pPr>
      <w:r w:rsidRPr="00367891">
        <w:rPr>
          <w:rFonts w:eastAsia="PMingLiU"/>
          <w:b/>
          <w:i/>
          <w:lang w:eastAsia="zh-TW"/>
        </w:rPr>
        <w:t xml:space="preserve">Proposal 4: RAN4 should study whether separate requirements </w:t>
      </w:r>
      <w:proofErr w:type="gramStart"/>
      <w:r w:rsidRPr="00367891">
        <w:rPr>
          <w:rFonts w:eastAsia="PMingLiU"/>
          <w:b/>
          <w:i/>
          <w:lang w:eastAsia="zh-TW"/>
        </w:rPr>
        <w:t>be</w:t>
      </w:r>
      <w:proofErr w:type="gramEnd"/>
      <w:r w:rsidRPr="00367891">
        <w:rPr>
          <w:rFonts w:eastAsia="PMingLiU"/>
          <w:b/>
          <w:i/>
          <w:lang w:eastAsia="zh-TW"/>
        </w:rPr>
        <w:t xml:space="preserve"> defined for RRC_INACTIVE state. </w:t>
      </w:r>
      <w:r w:rsidR="00640BEE" w:rsidRPr="00367891">
        <w:rPr>
          <w:rFonts w:eastAsia="PMingLiU"/>
          <w:b/>
          <w:i/>
          <w:lang w:eastAsia="zh-TW"/>
        </w:rPr>
        <w:t xml:space="preserve"> </w:t>
      </w:r>
      <w:r w:rsidR="00AB1E6D" w:rsidRPr="00367891">
        <w:rPr>
          <w:rFonts w:eastAsia="PMingLiU"/>
          <w:b/>
          <w:i/>
          <w:lang w:eastAsia="zh-TW"/>
        </w:rPr>
        <w:t xml:space="preserve"> </w:t>
      </w:r>
      <w:r w:rsidR="008A2DC9" w:rsidRPr="00367891">
        <w:rPr>
          <w:rFonts w:eastAsia="PMingLiU"/>
          <w:b/>
          <w:i/>
          <w:lang w:eastAsia="zh-TW"/>
        </w:rPr>
        <w:t xml:space="preserve"> </w:t>
      </w:r>
      <w:r w:rsidR="00C876D2" w:rsidRPr="00367891">
        <w:rPr>
          <w:rFonts w:eastAsia="PMingLiU"/>
          <w:b/>
          <w:i/>
          <w:lang w:eastAsia="zh-TW"/>
        </w:rPr>
        <w:t xml:space="preserve"> </w:t>
      </w:r>
      <w:r w:rsidR="00FD32C4" w:rsidRPr="00367891">
        <w:rPr>
          <w:rFonts w:eastAsia="PMingLiU"/>
          <w:b/>
          <w:i/>
          <w:lang w:eastAsia="zh-TW"/>
        </w:rPr>
        <w:t xml:space="preserve"> </w:t>
      </w:r>
      <w:r w:rsidR="00A40728" w:rsidRPr="00367891">
        <w:rPr>
          <w:rFonts w:eastAsia="PMingLiU"/>
          <w:b/>
          <w:i/>
          <w:lang w:eastAsia="zh-TW"/>
        </w:rPr>
        <w:t xml:space="preserve"> </w:t>
      </w:r>
    </w:p>
    <w:p w:rsidR="009B5EE0" w:rsidRDefault="00FD32C4" w:rsidP="005B1446">
      <w:pPr>
        <w:pStyle w:val="Heading1"/>
        <w:tabs>
          <w:tab w:val="num" w:pos="567"/>
        </w:tabs>
        <w:spacing w:before="120" w:after="120"/>
        <w:ind w:left="567" w:hanging="567"/>
        <w:rPr>
          <w:rFonts w:ascii="Times New Roman Bold" w:eastAsia="宋体" w:hAnsi="Times New Roman Bold"/>
        </w:rPr>
      </w:pPr>
      <w:r>
        <w:rPr>
          <w:rFonts w:ascii="Times New Roman Bold" w:eastAsia="宋体" w:hAnsi="Times New Roman Bold"/>
        </w:rPr>
        <w:t>7</w:t>
      </w:r>
      <w:r w:rsidR="009B5EE0">
        <w:rPr>
          <w:rFonts w:ascii="Times New Roman Bold" w:eastAsia="宋体" w:hAnsi="Times New Roman Bold"/>
        </w:rPr>
        <w:t>. Conclusions</w:t>
      </w:r>
    </w:p>
    <w:p w:rsidR="009B5EE0" w:rsidRDefault="009B5EE0" w:rsidP="005B1446">
      <w:pPr>
        <w:pStyle w:val="BodyText"/>
      </w:pPr>
      <w:r>
        <w:t>In this contribution, we summarized RAN1</w:t>
      </w:r>
      <w:r w:rsidR="00CC5F58">
        <w:t>/RAN2</w:t>
      </w:r>
      <w:r w:rsidR="008A2DC9">
        <w:t xml:space="preserve"> latest</w:t>
      </w:r>
      <w:r>
        <w:t xml:space="preserve"> progress on </w:t>
      </w:r>
      <w:r w:rsidR="00CC5F58">
        <w:t>RRM</w:t>
      </w:r>
      <w:r>
        <w:t xml:space="preserve">. Then we analyzed the impacts of the progress on RAN4 RRM research. </w:t>
      </w:r>
      <w:r w:rsidR="00CC183E">
        <w:t xml:space="preserve">The </w:t>
      </w:r>
      <w:r w:rsidR="00D95AF9">
        <w:t>following observations and proposals</w:t>
      </w:r>
      <w:r w:rsidR="00CC183E">
        <w:t xml:space="preserve"> were obtained</w:t>
      </w:r>
      <w:r w:rsidR="00D95AF9">
        <w:t>:</w:t>
      </w:r>
      <w:r w:rsidR="008F3B63">
        <w:t xml:space="preserve"> </w:t>
      </w:r>
    </w:p>
    <w:p w:rsidR="00D075F6" w:rsidRPr="00367891" w:rsidRDefault="00D075F6" w:rsidP="00D075F6">
      <w:pPr>
        <w:pStyle w:val="BodyText"/>
        <w:spacing w:before="120"/>
        <w:rPr>
          <w:rFonts w:eastAsiaTheme="minorEastAsia"/>
          <w:b/>
          <w:i/>
          <w:lang w:eastAsia="zh-CN"/>
        </w:rPr>
      </w:pPr>
      <w:r w:rsidRPr="00367891">
        <w:rPr>
          <w:rFonts w:eastAsiaTheme="minorEastAsia"/>
          <w:b/>
          <w:i/>
          <w:lang w:eastAsia="zh-CN"/>
        </w:rPr>
        <w:t xml:space="preserve">Observation 1: RAN4 needs detailed design of RSs for beam management to evaluate the requirements in [9]. </w:t>
      </w:r>
    </w:p>
    <w:p w:rsidR="00D075F6" w:rsidRPr="00B006AD" w:rsidRDefault="00D075F6" w:rsidP="00D075F6">
      <w:pPr>
        <w:spacing w:before="120" w:after="120"/>
        <w:jc w:val="both"/>
        <w:rPr>
          <w:rFonts w:eastAsia="PMingLiU"/>
          <w:b/>
          <w:i/>
          <w:lang w:eastAsia="zh-TW"/>
        </w:rPr>
      </w:pPr>
      <w:r w:rsidRPr="00B006AD">
        <w:rPr>
          <w:rFonts w:eastAsia="PMingLiU"/>
          <w:b/>
          <w:i/>
          <w:lang w:eastAsia="zh-TW"/>
        </w:rPr>
        <w:t xml:space="preserve">Observation </w:t>
      </w:r>
      <w:r>
        <w:rPr>
          <w:rFonts w:eastAsia="PMingLiU"/>
          <w:b/>
          <w:i/>
          <w:lang w:eastAsia="zh-TW"/>
        </w:rPr>
        <w:t>2</w:t>
      </w:r>
      <w:r w:rsidRPr="00B006AD">
        <w:rPr>
          <w:rFonts w:eastAsia="PMingLiU"/>
          <w:b/>
          <w:i/>
          <w:lang w:eastAsia="zh-TW"/>
        </w:rPr>
        <w:t>: RAN4 need</w:t>
      </w:r>
      <w:r>
        <w:rPr>
          <w:rFonts w:eastAsia="PMingLiU"/>
          <w:b/>
          <w:i/>
          <w:lang w:eastAsia="zh-TW"/>
        </w:rPr>
        <w:t>s</w:t>
      </w:r>
      <w:r w:rsidRPr="00B006AD">
        <w:rPr>
          <w:rFonts w:eastAsia="PMingLiU"/>
          <w:b/>
          <w:i/>
          <w:lang w:eastAsia="zh-TW"/>
        </w:rPr>
        <w:t xml:space="preserve"> to define different requirements for the design of CSI-RS, DMRS, PTRS, and SRS based on different targets for those RSs.     </w:t>
      </w:r>
    </w:p>
    <w:p w:rsidR="00D075F6" w:rsidRPr="00CB7B4A" w:rsidRDefault="00D075F6" w:rsidP="00D075F6">
      <w:pPr>
        <w:spacing w:before="120" w:after="120"/>
        <w:jc w:val="both"/>
        <w:rPr>
          <w:b/>
          <w:i/>
          <w:lang w:eastAsia="zh-CN"/>
        </w:rPr>
      </w:pPr>
      <w:r w:rsidRPr="00CB7B4A">
        <w:rPr>
          <w:rFonts w:eastAsiaTheme="minorEastAsia"/>
          <w:b/>
          <w:i/>
          <w:lang w:eastAsia="zh-CN"/>
        </w:rPr>
        <w:t xml:space="preserve">Proposal 1: RAN4 should take flexible numerology into account when defining RRM requirements.   </w:t>
      </w:r>
    </w:p>
    <w:p w:rsidR="00D075F6" w:rsidRPr="002120F8" w:rsidRDefault="00D075F6" w:rsidP="00D075F6">
      <w:pPr>
        <w:pStyle w:val="BodyText"/>
        <w:rPr>
          <w:rFonts w:eastAsiaTheme="minorEastAsia"/>
          <w:b/>
          <w:i/>
          <w:lang w:eastAsia="zh-CN"/>
        </w:rPr>
      </w:pPr>
      <w:r w:rsidRPr="002120F8">
        <w:rPr>
          <w:rFonts w:eastAsiaTheme="minorEastAsia"/>
          <w:b/>
          <w:i/>
          <w:lang w:eastAsia="zh-CN"/>
        </w:rPr>
        <w:t>Proposal 2: RAN4 could start drafting link level si</w:t>
      </w:r>
      <w:r>
        <w:rPr>
          <w:rFonts w:eastAsiaTheme="minorEastAsia"/>
          <w:b/>
          <w:i/>
          <w:lang w:eastAsia="zh-CN"/>
        </w:rPr>
        <w:t>mulations for evaluating NR-SSS-</w:t>
      </w:r>
      <w:r w:rsidRPr="002120F8">
        <w:rPr>
          <w:rFonts w:eastAsiaTheme="minorEastAsia"/>
          <w:b/>
          <w:i/>
          <w:lang w:eastAsia="zh-CN"/>
        </w:rPr>
        <w:t>based measurement accuracy, and system level simulations for evalu</w:t>
      </w:r>
      <w:r>
        <w:rPr>
          <w:rFonts w:eastAsiaTheme="minorEastAsia"/>
          <w:b/>
          <w:i/>
          <w:lang w:eastAsia="zh-CN"/>
        </w:rPr>
        <w:t>ating SS burst set periodicities and SNR side conditions</w:t>
      </w:r>
      <w:r w:rsidRPr="002120F8">
        <w:rPr>
          <w:rFonts w:eastAsiaTheme="minorEastAsia"/>
          <w:b/>
          <w:i/>
          <w:lang w:eastAsia="zh-CN"/>
        </w:rPr>
        <w:t xml:space="preserve">. </w:t>
      </w:r>
    </w:p>
    <w:p w:rsidR="00D075F6" w:rsidRPr="002120F8" w:rsidRDefault="00D075F6" w:rsidP="00D075F6">
      <w:pPr>
        <w:pStyle w:val="BodyText"/>
        <w:rPr>
          <w:rFonts w:eastAsiaTheme="minorEastAsia"/>
          <w:b/>
          <w:i/>
          <w:lang w:eastAsia="zh-CN"/>
        </w:rPr>
      </w:pPr>
      <w:r w:rsidRPr="002120F8">
        <w:rPr>
          <w:rFonts w:eastAsiaTheme="minorEastAsia"/>
          <w:b/>
          <w:i/>
          <w:lang w:eastAsia="zh-CN"/>
        </w:rPr>
        <w:t xml:space="preserve">Proposal 3: RAN4 </w:t>
      </w:r>
      <w:r>
        <w:rPr>
          <w:rFonts w:eastAsiaTheme="minorEastAsia"/>
          <w:b/>
          <w:i/>
          <w:lang w:eastAsia="zh-CN"/>
        </w:rPr>
        <w:t xml:space="preserve">need </w:t>
      </w:r>
      <w:r w:rsidRPr="002120F8">
        <w:rPr>
          <w:rFonts w:eastAsiaTheme="minorEastAsia"/>
          <w:b/>
          <w:i/>
          <w:lang w:eastAsia="zh-CN"/>
        </w:rPr>
        <w:t xml:space="preserve">to define </w:t>
      </w:r>
      <w:r>
        <w:rPr>
          <w:rFonts w:eastAsiaTheme="minorEastAsia"/>
          <w:b/>
          <w:i/>
          <w:lang w:eastAsia="zh-CN"/>
        </w:rPr>
        <w:t>separate</w:t>
      </w:r>
      <w:r w:rsidRPr="002120F8">
        <w:rPr>
          <w:rFonts w:eastAsiaTheme="minorEastAsia"/>
          <w:b/>
          <w:i/>
          <w:lang w:eastAsia="zh-CN"/>
        </w:rPr>
        <w:t xml:space="preserve"> requirements for NR-SSS and CSI-RS. </w:t>
      </w:r>
    </w:p>
    <w:p w:rsidR="00D075F6" w:rsidRPr="00367891" w:rsidRDefault="00D075F6" w:rsidP="00D075F6">
      <w:pPr>
        <w:spacing w:before="120" w:after="120"/>
        <w:jc w:val="both"/>
        <w:rPr>
          <w:rFonts w:eastAsia="PMingLiU"/>
          <w:b/>
          <w:i/>
          <w:lang w:eastAsia="zh-TW"/>
        </w:rPr>
      </w:pPr>
      <w:r w:rsidRPr="00367891">
        <w:rPr>
          <w:rFonts w:eastAsia="PMingLiU"/>
          <w:b/>
          <w:i/>
          <w:lang w:eastAsia="zh-TW"/>
        </w:rPr>
        <w:t xml:space="preserve">Proposal 4: RAN4 should study whether separate requirements </w:t>
      </w:r>
      <w:proofErr w:type="gramStart"/>
      <w:r w:rsidRPr="00367891">
        <w:rPr>
          <w:rFonts w:eastAsia="PMingLiU"/>
          <w:b/>
          <w:i/>
          <w:lang w:eastAsia="zh-TW"/>
        </w:rPr>
        <w:t>be</w:t>
      </w:r>
      <w:proofErr w:type="gramEnd"/>
      <w:r w:rsidRPr="00367891">
        <w:rPr>
          <w:rFonts w:eastAsia="PMingLiU"/>
          <w:b/>
          <w:i/>
          <w:lang w:eastAsia="zh-TW"/>
        </w:rPr>
        <w:t xml:space="preserve"> defined for RRC_INACTIVE state.       </w:t>
      </w:r>
    </w:p>
    <w:p w:rsidR="00D733BA" w:rsidRPr="00D25E75" w:rsidRDefault="00FD32C4" w:rsidP="005B1446">
      <w:pPr>
        <w:pStyle w:val="Heading1"/>
        <w:tabs>
          <w:tab w:val="num" w:pos="567"/>
        </w:tabs>
        <w:spacing w:before="120" w:after="120"/>
        <w:ind w:left="567" w:hanging="567"/>
        <w:rPr>
          <w:rFonts w:ascii="Times New Roman Bold" w:eastAsia="宋体" w:hAnsi="Times New Roman Bold"/>
        </w:rPr>
      </w:pPr>
      <w:r>
        <w:rPr>
          <w:rFonts w:ascii="Times New Roman Bold" w:eastAsia="宋体" w:hAnsi="Times New Roman Bold"/>
        </w:rPr>
        <w:lastRenderedPageBreak/>
        <w:t>8</w:t>
      </w:r>
      <w:r w:rsidR="005D047B" w:rsidRPr="00D25E75">
        <w:rPr>
          <w:rFonts w:ascii="Times New Roman Bold" w:eastAsia="宋体" w:hAnsi="Times New Roman Bold" w:hint="eastAsia"/>
        </w:rPr>
        <w:t xml:space="preserve">. </w:t>
      </w:r>
      <w:r w:rsidR="001271D6" w:rsidRPr="00D25E75">
        <w:rPr>
          <w:rFonts w:ascii="Times New Roman Bold" w:eastAsia="宋体" w:hAnsi="Times New Roman Bold"/>
        </w:rPr>
        <w:t>References</w:t>
      </w:r>
    </w:p>
    <w:p w:rsidR="0095732C" w:rsidRDefault="00AC3D1E" w:rsidP="0095089F">
      <w:pPr>
        <w:pStyle w:val="ListParagraph"/>
        <w:numPr>
          <w:ilvl w:val="0"/>
          <w:numId w:val="3"/>
        </w:numPr>
        <w:spacing w:before="0" w:after="0"/>
        <w:rPr>
          <w:szCs w:val="20"/>
          <w:lang w:val="en-GB" w:eastAsia="zh-CN"/>
        </w:rPr>
      </w:pPr>
      <w:r w:rsidRPr="00AC3D1E">
        <w:rPr>
          <w:szCs w:val="20"/>
          <w:lang w:val="en-GB" w:eastAsia="zh-CN"/>
        </w:rPr>
        <w:t>R4-170</w:t>
      </w:r>
      <w:r w:rsidRPr="00AC3D1E">
        <w:rPr>
          <w:rFonts w:hint="eastAsia"/>
          <w:szCs w:val="20"/>
          <w:lang w:val="en-GB" w:eastAsia="zh-CN"/>
        </w:rPr>
        <w:t>4215</w:t>
      </w:r>
      <w:r w:rsidR="001F12CD">
        <w:rPr>
          <w:szCs w:val="20"/>
          <w:lang w:val="en-GB" w:eastAsia="zh-CN"/>
        </w:rPr>
        <w:t>,</w:t>
      </w:r>
      <w:r>
        <w:rPr>
          <w:szCs w:val="20"/>
          <w:lang w:val="en-GB" w:eastAsia="zh-CN"/>
        </w:rPr>
        <w:t xml:space="preserve"> Work plan for NR RRM</w:t>
      </w:r>
      <w:r w:rsidR="0081741C">
        <w:rPr>
          <w:szCs w:val="20"/>
          <w:lang w:val="en-GB" w:eastAsia="zh-CN"/>
        </w:rPr>
        <w:t>,</w:t>
      </w:r>
      <w:r>
        <w:rPr>
          <w:szCs w:val="20"/>
          <w:lang w:val="en-GB" w:eastAsia="zh-CN"/>
        </w:rPr>
        <w:t xml:space="preserve"> NTT </w:t>
      </w:r>
      <w:proofErr w:type="spellStart"/>
      <w:r w:rsidR="0081741C">
        <w:rPr>
          <w:szCs w:val="20"/>
          <w:lang w:val="en-GB" w:eastAsia="zh-CN"/>
        </w:rPr>
        <w:t>Doc</w:t>
      </w:r>
      <w:r>
        <w:rPr>
          <w:szCs w:val="20"/>
          <w:lang w:val="en-GB" w:eastAsia="zh-CN"/>
        </w:rPr>
        <w:t>omo</w:t>
      </w:r>
      <w:proofErr w:type="spellEnd"/>
    </w:p>
    <w:p w:rsidR="0081741C" w:rsidRPr="0081741C" w:rsidRDefault="0081741C" w:rsidP="0095089F">
      <w:pPr>
        <w:pStyle w:val="ListParagraph"/>
        <w:numPr>
          <w:ilvl w:val="0"/>
          <w:numId w:val="3"/>
        </w:numPr>
        <w:spacing w:before="0" w:after="0"/>
        <w:rPr>
          <w:szCs w:val="20"/>
          <w:lang w:val="en-GB" w:eastAsia="zh-CN"/>
        </w:rPr>
      </w:pPr>
      <w:r w:rsidRPr="001F12CD">
        <w:rPr>
          <w:szCs w:val="20"/>
          <w:lang w:val="en-GB" w:eastAsia="zh-CN"/>
        </w:rPr>
        <w:t>R4-1702888, Way forward for NR RRM, Ericsson</w:t>
      </w:r>
    </w:p>
    <w:p w:rsidR="0081741C" w:rsidRDefault="0081741C" w:rsidP="0095089F">
      <w:pPr>
        <w:pStyle w:val="ListParagraph"/>
        <w:numPr>
          <w:ilvl w:val="0"/>
          <w:numId w:val="3"/>
        </w:numPr>
        <w:spacing w:before="0" w:after="0"/>
        <w:rPr>
          <w:szCs w:val="20"/>
          <w:lang w:val="en-GB" w:eastAsia="zh-CN"/>
        </w:rPr>
      </w:pPr>
      <w:r w:rsidRPr="0081741C">
        <w:rPr>
          <w:szCs w:val="20"/>
          <w:lang w:val="en-GB" w:eastAsia="zh-CN"/>
        </w:rPr>
        <w:t>R4-1702803</w:t>
      </w:r>
      <w:r>
        <w:rPr>
          <w:szCs w:val="20"/>
          <w:lang w:val="en-GB" w:eastAsia="zh-CN"/>
        </w:rPr>
        <w:t>,</w:t>
      </w:r>
      <w:r w:rsidRPr="0081741C">
        <w:rPr>
          <w:szCs w:val="20"/>
          <w:lang w:val="en-GB" w:eastAsia="zh-CN"/>
        </w:rPr>
        <w:t xml:space="preserve"> RAN1 RAN2 RRM progress and impacts on RAN4 RRM work-v2</w:t>
      </w:r>
    </w:p>
    <w:p w:rsidR="00E25848" w:rsidRPr="00E25848" w:rsidRDefault="00E25848" w:rsidP="0095089F">
      <w:pPr>
        <w:pStyle w:val="ListParagraph"/>
        <w:numPr>
          <w:ilvl w:val="0"/>
          <w:numId w:val="3"/>
        </w:numPr>
        <w:spacing w:before="0" w:after="0"/>
        <w:rPr>
          <w:szCs w:val="20"/>
          <w:lang w:val="en-GB" w:eastAsia="zh-CN"/>
        </w:rPr>
      </w:pPr>
      <w:r w:rsidRPr="00E24828">
        <w:rPr>
          <w:bCs/>
          <w:szCs w:val="20"/>
          <w:lang w:val="en-GB" w:eastAsia="zh-CN"/>
        </w:rPr>
        <w:t>RP-170377</w:t>
      </w:r>
      <w:r w:rsidRPr="00E24828">
        <w:rPr>
          <w:szCs w:val="20"/>
          <w:lang w:val="en-GB" w:eastAsia="zh-CN"/>
        </w:rPr>
        <w:t xml:space="preserve"> 38802-200</w:t>
      </w:r>
      <w:r>
        <w:rPr>
          <w:szCs w:val="20"/>
          <w:lang w:val="en-GB" w:eastAsia="zh-CN"/>
        </w:rPr>
        <w:t>,</w:t>
      </w:r>
      <w:r w:rsidRPr="00E24828">
        <w:rPr>
          <w:szCs w:val="20"/>
          <w:lang w:val="en-GB" w:eastAsia="zh-CN"/>
        </w:rPr>
        <w:t xml:space="preserve"> 3rd Generation Partnership Project; Technical Specification Group Radio Access Network; Study on New Radio (NR) Access Technology; Physical Layer Aspects</w:t>
      </w:r>
      <w:r>
        <w:rPr>
          <w:szCs w:val="20"/>
          <w:lang w:val="en-GB" w:eastAsia="zh-CN"/>
        </w:rPr>
        <w:t xml:space="preserve"> </w:t>
      </w:r>
      <w:r w:rsidRPr="00E24828">
        <w:rPr>
          <w:szCs w:val="20"/>
          <w:lang w:val="en-GB" w:eastAsia="zh-CN"/>
        </w:rPr>
        <w:t>(Release 14)</w:t>
      </w:r>
    </w:p>
    <w:p w:rsidR="00F12245" w:rsidRPr="00801A39" w:rsidRDefault="00F12245" w:rsidP="0095089F">
      <w:pPr>
        <w:pStyle w:val="ListParagraph"/>
        <w:numPr>
          <w:ilvl w:val="0"/>
          <w:numId w:val="3"/>
        </w:numPr>
        <w:rPr>
          <w:szCs w:val="20"/>
          <w:lang w:val="en-GB" w:eastAsia="zh-CN"/>
        </w:rPr>
      </w:pPr>
      <w:r w:rsidRPr="00801A39">
        <w:rPr>
          <w:rFonts w:hint="eastAsia"/>
          <w:szCs w:val="20"/>
          <w:lang w:val="en-GB" w:eastAsia="zh-CN"/>
        </w:rPr>
        <w:t>R1-1706689</w:t>
      </w:r>
      <w:r w:rsidRPr="00801A39">
        <w:rPr>
          <w:szCs w:val="20"/>
          <w:lang w:val="en-GB" w:eastAsia="zh-CN"/>
        </w:rPr>
        <w:t xml:space="preserve">, Initial Access Offline Outcome, </w:t>
      </w:r>
      <w:r w:rsidRPr="00801A39">
        <w:rPr>
          <w:rFonts w:hint="eastAsia"/>
          <w:szCs w:val="20"/>
          <w:lang w:val="en-GB" w:eastAsia="zh-CN"/>
        </w:rPr>
        <w:t>Qualcomm, Ericsson</w:t>
      </w:r>
    </w:p>
    <w:p w:rsidR="00801A39" w:rsidRPr="00801A39" w:rsidRDefault="00801A39" w:rsidP="0095089F">
      <w:pPr>
        <w:pStyle w:val="ListParagraph"/>
        <w:numPr>
          <w:ilvl w:val="0"/>
          <w:numId w:val="3"/>
        </w:numPr>
        <w:rPr>
          <w:rFonts w:eastAsia="MS Mincho"/>
          <w:b/>
          <w:lang w:eastAsia="ja-JP"/>
        </w:rPr>
      </w:pPr>
      <w:r w:rsidRPr="00801A39">
        <w:rPr>
          <w:rFonts w:hint="eastAsia"/>
          <w:szCs w:val="20"/>
          <w:lang w:val="en-GB" w:eastAsia="zh-CN"/>
        </w:rPr>
        <w:t>R1-1706812</w:t>
      </w:r>
      <w:r>
        <w:rPr>
          <w:szCs w:val="20"/>
          <w:lang w:val="en-GB" w:eastAsia="zh-CN"/>
        </w:rPr>
        <w:t xml:space="preserve">, </w:t>
      </w:r>
      <w:r w:rsidRPr="00801A39">
        <w:rPr>
          <w:rFonts w:eastAsia="MS Mincho"/>
          <w:lang w:eastAsia="ja-JP"/>
        </w:rPr>
        <w:t>Outcome of offline session on number of SS blocks</w:t>
      </w:r>
      <w:r>
        <w:rPr>
          <w:rFonts w:eastAsia="MS Mincho"/>
          <w:lang w:eastAsia="ja-JP"/>
        </w:rPr>
        <w:t xml:space="preserve">, </w:t>
      </w:r>
      <w:r w:rsidRPr="00801A39">
        <w:rPr>
          <w:rFonts w:eastAsia="MS Mincho" w:hint="eastAsia"/>
          <w:lang w:eastAsia="ja-JP"/>
        </w:rPr>
        <w:t>Nokia</w:t>
      </w:r>
    </w:p>
    <w:p w:rsidR="001E3F4D" w:rsidRDefault="001E3F4D" w:rsidP="0095089F">
      <w:pPr>
        <w:pStyle w:val="ListParagraph"/>
        <w:numPr>
          <w:ilvl w:val="0"/>
          <w:numId w:val="3"/>
        </w:numPr>
        <w:rPr>
          <w:rFonts w:eastAsia="MS Mincho"/>
          <w:lang w:eastAsia="ja-JP"/>
        </w:rPr>
      </w:pPr>
      <w:r w:rsidRPr="001E3F4D">
        <w:rPr>
          <w:rFonts w:hint="eastAsia"/>
          <w:szCs w:val="20"/>
          <w:lang w:val="en-GB" w:eastAsia="zh-CN"/>
        </w:rPr>
        <w:t>R1-1706544</w:t>
      </w:r>
      <w:r>
        <w:rPr>
          <w:szCs w:val="20"/>
          <w:lang w:val="en-GB" w:eastAsia="zh-CN"/>
        </w:rPr>
        <w:t xml:space="preserve">, </w:t>
      </w:r>
      <w:r w:rsidRPr="001E3F4D">
        <w:rPr>
          <w:rFonts w:hint="eastAsia"/>
          <w:szCs w:val="20"/>
          <w:lang w:val="en-GB" w:eastAsia="zh-CN"/>
        </w:rPr>
        <w:t>Way</w:t>
      </w:r>
      <w:r w:rsidRPr="001E3F4D">
        <w:rPr>
          <w:rFonts w:eastAsia="MS Mincho" w:hint="eastAsia"/>
          <w:lang w:eastAsia="ja-JP"/>
        </w:rPr>
        <w:t xml:space="preserve"> Forward on CSI-RS Design and Configuration for RRM measurement</w:t>
      </w:r>
      <w:r w:rsidRPr="001E3F4D">
        <w:rPr>
          <w:rFonts w:eastAsia="MS Mincho" w:hint="eastAsia"/>
          <w:lang w:eastAsia="ja-JP"/>
        </w:rPr>
        <w:tab/>
        <w:t>NTT DOCOMO, HW, ZTE, Ericsson, MTK</w:t>
      </w:r>
      <w:r>
        <w:rPr>
          <w:rFonts w:eastAsia="MS Mincho"/>
          <w:lang w:eastAsia="ja-JP"/>
        </w:rPr>
        <w:t xml:space="preserve">, </w:t>
      </w:r>
      <w:r w:rsidRPr="002A5745">
        <w:rPr>
          <w:rFonts w:eastAsia="MS Mincho" w:hint="eastAsia"/>
          <w:lang w:eastAsia="ja-JP"/>
        </w:rPr>
        <w:t>LGE</w:t>
      </w:r>
    </w:p>
    <w:p w:rsidR="001E3F4D" w:rsidRPr="00242CE0" w:rsidRDefault="001E3F4D" w:rsidP="0095089F">
      <w:pPr>
        <w:pStyle w:val="ListParagraph"/>
        <w:numPr>
          <w:ilvl w:val="0"/>
          <w:numId w:val="3"/>
        </w:numPr>
        <w:rPr>
          <w:rFonts w:eastAsia="MS Mincho"/>
          <w:lang w:eastAsia="ja-JP"/>
        </w:rPr>
      </w:pPr>
      <w:r w:rsidRPr="001E3F4D">
        <w:rPr>
          <w:rFonts w:hint="eastAsia"/>
          <w:szCs w:val="20"/>
          <w:lang w:val="en-GB" w:eastAsia="zh-CN"/>
        </w:rPr>
        <w:t>R1-1706813</w:t>
      </w:r>
      <w:r>
        <w:rPr>
          <w:szCs w:val="20"/>
          <w:lang w:val="en-GB" w:eastAsia="zh-CN"/>
        </w:rPr>
        <w:t xml:space="preserve">, </w:t>
      </w:r>
      <w:r w:rsidRPr="001E3F4D">
        <w:rPr>
          <w:szCs w:val="20"/>
          <w:lang w:val="en-GB" w:eastAsia="zh-CN"/>
        </w:rPr>
        <w:t>WF on CSI-RS configuration for L3 mobility</w:t>
      </w:r>
      <w:r>
        <w:rPr>
          <w:rFonts w:eastAsia="MS Mincho"/>
          <w:bCs/>
          <w:lang w:eastAsia="ja-JP"/>
        </w:rPr>
        <w:t xml:space="preserve">, </w:t>
      </w:r>
      <w:r w:rsidRPr="001E3F4D">
        <w:rPr>
          <w:rFonts w:eastAsia="MS Mincho" w:hint="eastAsia"/>
          <w:bCs/>
          <w:lang w:eastAsia="ja-JP"/>
        </w:rPr>
        <w:t>Intel</w:t>
      </w:r>
    </w:p>
    <w:p w:rsidR="00242CE0" w:rsidRPr="00242CE0" w:rsidRDefault="00B657B3" w:rsidP="00242CE0">
      <w:pPr>
        <w:pStyle w:val="ListParagraph"/>
        <w:numPr>
          <w:ilvl w:val="0"/>
          <w:numId w:val="3"/>
        </w:numPr>
        <w:rPr>
          <w:szCs w:val="20"/>
          <w:lang w:val="en-GB" w:eastAsia="zh-CN"/>
        </w:rPr>
      </w:pPr>
      <w:hyperlink r:id="rId9" w:history="1">
        <w:r w:rsidR="00242CE0" w:rsidRPr="00242CE0">
          <w:rPr>
            <w:szCs w:val="20"/>
            <w:lang w:val="en-GB" w:eastAsia="zh-CN"/>
          </w:rPr>
          <w:t>R1-1703523</w:t>
        </w:r>
      </w:hyperlink>
      <w:r w:rsidR="00242CE0">
        <w:rPr>
          <w:szCs w:val="20"/>
          <w:lang w:val="en-GB" w:eastAsia="zh-CN"/>
        </w:rPr>
        <w:t xml:space="preserve">, </w:t>
      </w:r>
      <w:r w:rsidR="00242CE0" w:rsidRPr="00242CE0">
        <w:rPr>
          <w:rFonts w:hint="eastAsia"/>
          <w:szCs w:val="20"/>
          <w:lang w:val="en-GB" w:eastAsia="zh-CN"/>
        </w:rPr>
        <w:t xml:space="preserve">Beam management framework </w:t>
      </w:r>
      <w:r w:rsidR="00242CE0" w:rsidRPr="00242CE0">
        <w:rPr>
          <w:szCs w:val="20"/>
          <w:lang w:val="en-GB" w:eastAsia="zh-CN"/>
        </w:rPr>
        <w:t xml:space="preserve">Huawei, </w:t>
      </w:r>
      <w:proofErr w:type="spellStart"/>
      <w:r w:rsidR="00242CE0" w:rsidRPr="00242CE0">
        <w:rPr>
          <w:szCs w:val="20"/>
          <w:lang w:val="en-GB" w:eastAsia="zh-CN"/>
        </w:rPr>
        <w:t>HiSilicon</w:t>
      </w:r>
      <w:proofErr w:type="spellEnd"/>
      <w:r w:rsidR="00242CE0" w:rsidRPr="00242CE0">
        <w:rPr>
          <w:szCs w:val="20"/>
          <w:lang w:val="en-GB" w:eastAsia="zh-CN"/>
        </w:rPr>
        <w:t>, LG Electronics</w:t>
      </w:r>
    </w:p>
    <w:p w:rsidR="00A925EA" w:rsidRPr="00744087" w:rsidRDefault="00794819" w:rsidP="0095089F">
      <w:pPr>
        <w:pStyle w:val="ListParagraph"/>
        <w:numPr>
          <w:ilvl w:val="0"/>
          <w:numId w:val="3"/>
        </w:numPr>
        <w:spacing w:before="0" w:after="0"/>
        <w:jc w:val="both"/>
        <w:rPr>
          <w:szCs w:val="20"/>
          <w:lang w:eastAsia="zh-CN"/>
        </w:rPr>
      </w:pPr>
      <w:r w:rsidRPr="00BC545A">
        <w:rPr>
          <w:rFonts w:ascii="Times" w:hAnsi="Times" w:cs="Times"/>
          <w:szCs w:val="20"/>
          <w:lang w:eastAsia="zh-CN"/>
        </w:rPr>
        <w:t xml:space="preserve">R4-1702366, TP on beam management requirements for NR 38.803 v1.1.0, Huawei, </w:t>
      </w:r>
      <w:proofErr w:type="spellStart"/>
      <w:r w:rsidRPr="00BC545A">
        <w:rPr>
          <w:rFonts w:ascii="Times" w:hAnsi="Times" w:cs="Times"/>
          <w:szCs w:val="20"/>
          <w:lang w:eastAsia="zh-CN"/>
        </w:rPr>
        <w:t>HiSilicon</w:t>
      </w:r>
      <w:proofErr w:type="spellEnd"/>
    </w:p>
    <w:p w:rsidR="00744087" w:rsidRPr="00BC545A" w:rsidRDefault="00744087" w:rsidP="0095089F">
      <w:pPr>
        <w:pStyle w:val="ListParagraph"/>
        <w:numPr>
          <w:ilvl w:val="0"/>
          <w:numId w:val="3"/>
        </w:numPr>
        <w:spacing w:before="0" w:after="0"/>
        <w:jc w:val="both"/>
        <w:rPr>
          <w:szCs w:val="20"/>
          <w:lang w:eastAsia="zh-CN"/>
        </w:rPr>
      </w:pPr>
      <w:r>
        <w:rPr>
          <w:szCs w:val="20"/>
          <w:lang w:eastAsia="zh-CN"/>
        </w:rPr>
        <w:t>R2-1700638, Text Proposal to TR 38.804 on UE state transition diagram, NTT DOCOMO</w:t>
      </w:r>
    </w:p>
    <w:sectPr w:rsidR="00744087" w:rsidRPr="00BC545A" w:rsidSect="0007466B">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57B3" w:rsidRPr="004E3B67" w:rsidRDefault="00B657B3" w:rsidP="00DA44AD">
      <w:pPr>
        <w:rPr>
          <w:rFonts w:eastAsia="宋体" w:cs="Arial"/>
          <w:color w:val="0000FF"/>
          <w:kern w:val="2"/>
          <w:lang w:eastAsia="zh-CN"/>
        </w:rPr>
      </w:pPr>
      <w:r>
        <w:separator/>
      </w:r>
    </w:p>
  </w:endnote>
  <w:endnote w:type="continuationSeparator" w:id="0">
    <w:p w:rsidR="00B657B3" w:rsidRPr="004E3B67" w:rsidRDefault="00B657B3"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6480" w:rsidRDefault="009B771B">
    <w:pPr>
      <w:pStyle w:val="Footer"/>
      <w:jc w:val="center"/>
    </w:pPr>
    <w:r>
      <w:fldChar w:fldCharType="begin"/>
    </w:r>
    <w:r w:rsidR="00B36480">
      <w:instrText xml:space="preserve"> PAGE   \* MERGEFORMAT </w:instrText>
    </w:r>
    <w:r>
      <w:fldChar w:fldCharType="separate"/>
    </w:r>
    <w:r w:rsidR="004B1EF0" w:rsidRPr="004B1EF0">
      <w:rPr>
        <w:rFonts w:eastAsia="PMingLiU"/>
        <w:noProof/>
        <w:lang w:val="zh-CN" w:eastAsia="zh-TW"/>
      </w:rPr>
      <w:t>1</w:t>
    </w:r>
    <w:r>
      <w:rPr>
        <w:noProof/>
        <w:lang w:val="zh-CN"/>
      </w:rPr>
      <w:fldChar w:fldCharType="end"/>
    </w:r>
  </w:p>
  <w:p w:rsidR="00B36480" w:rsidRDefault="00B3648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57B3" w:rsidRPr="004E3B67" w:rsidRDefault="00B657B3" w:rsidP="00DA44AD">
      <w:pPr>
        <w:rPr>
          <w:rFonts w:eastAsia="宋体" w:cs="Arial"/>
          <w:color w:val="0000FF"/>
          <w:kern w:val="2"/>
          <w:lang w:eastAsia="zh-CN"/>
        </w:rPr>
      </w:pPr>
      <w:r>
        <w:separator/>
      </w:r>
    </w:p>
  </w:footnote>
  <w:footnote w:type="continuationSeparator" w:id="0">
    <w:p w:rsidR="00B657B3" w:rsidRPr="004E3B67" w:rsidRDefault="00B657B3"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6480" w:rsidRDefault="00B36480" w:rsidP="00956F2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78420A"/>
    <w:multiLevelType w:val="hybridMultilevel"/>
    <w:tmpl w:val="5AF02020"/>
    <w:lvl w:ilvl="0" w:tplc="D5328230">
      <w:start w:val="1"/>
      <w:numFmt w:val="decimal"/>
      <w:lvlText w:val="[%1] "/>
      <w:lvlJc w:val="left"/>
      <w:pPr>
        <w:ind w:left="360" w:hanging="360"/>
      </w:pPr>
      <w:rPr>
        <w:rFonts w:hint="eastAsia"/>
        <w:b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279773C6"/>
    <w:multiLevelType w:val="hybridMultilevel"/>
    <w:tmpl w:val="8A4AA4DC"/>
    <w:lvl w:ilvl="0" w:tplc="6772E37E">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45656E30"/>
    <w:multiLevelType w:val="hybridMultilevel"/>
    <w:tmpl w:val="EC12F654"/>
    <w:lvl w:ilvl="0" w:tplc="8BA24C6C">
      <w:start w:val="3"/>
      <w:numFmt w:val="bullet"/>
      <w:lvlText w:val="-"/>
      <w:lvlJc w:val="left"/>
      <w:pPr>
        <w:ind w:left="1077" w:hanging="360"/>
      </w:pPr>
      <w:rPr>
        <w:rFonts w:ascii="Times New Roman" w:eastAsia="Batang" w:hAnsi="Times New Roman" w:cs="Times New Roman" w:hint="default"/>
        <w:b w:val="0"/>
        <w:sz w:val="20"/>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3">
    <w:nsid w:val="6B22328C"/>
    <w:multiLevelType w:val="hybridMultilevel"/>
    <w:tmpl w:val="4E2A221C"/>
    <w:lvl w:ilvl="0" w:tplc="7BFCFEC2">
      <w:start w:val="1"/>
      <w:numFmt w:val="bullet"/>
      <w:lvlText w:val="•"/>
      <w:lvlJc w:val="left"/>
      <w:pPr>
        <w:ind w:left="360" w:hanging="360"/>
      </w:pPr>
      <w:rPr>
        <w:rFonts w:ascii="Arial" w:hAnsi="Arial" w:hint="default"/>
      </w:rPr>
    </w:lvl>
    <w:lvl w:ilvl="1" w:tplc="14E62F7C">
      <w:start w:val="1"/>
      <w:numFmt w:val="lowerLetter"/>
      <w:lvlText w:val="%2."/>
      <w:lvlJc w:val="left"/>
      <w:pPr>
        <w:ind w:left="1080" w:hanging="360"/>
      </w:pPr>
      <w:rPr>
        <w:sz w:val="20"/>
        <w:szCs w:val="2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5"/>
  </w:num>
  <w:num w:numId="2">
    <w:abstractNumId w:val="4"/>
  </w:num>
  <w:num w:numId="3">
    <w:abstractNumId w:val="0"/>
  </w:num>
  <w:num w:numId="4">
    <w:abstractNumId w:val="3"/>
  </w:num>
  <w:num w:numId="5">
    <w:abstractNumId w:val="2"/>
  </w:num>
  <w:num w:numId="6">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6"/>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334B3"/>
    <w:rsid w:val="00004FAF"/>
    <w:rsid w:val="000052A4"/>
    <w:rsid w:val="000061BA"/>
    <w:rsid w:val="00006863"/>
    <w:rsid w:val="00012308"/>
    <w:rsid w:val="0001252C"/>
    <w:rsid w:val="00012666"/>
    <w:rsid w:val="00012987"/>
    <w:rsid w:val="000131F1"/>
    <w:rsid w:val="000135B8"/>
    <w:rsid w:val="000142C0"/>
    <w:rsid w:val="00014334"/>
    <w:rsid w:val="00014829"/>
    <w:rsid w:val="00015683"/>
    <w:rsid w:val="00017299"/>
    <w:rsid w:val="00017839"/>
    <w:rsid w:val="00022157"/>
    <w:rsid w:val="0002245D"/>
    <w:rsid w:val="0002348E"/>
    <w:rsid w:val="00024570"/>
    <w:rsid w:val="00024882"/>
    <w:rsid w:val="00025CE8"/>
    <w:rsid w:val="00025DAB"/>
    <w:rsid w:val="00026EC9"/>
    <w:rsid w:val="00027DA7"/>
    <w:rsid w:val="000324EE"/>
    <w:rsid w:val="0003256F"/>
    <w:rsid w:val="00033DCA"/>
    <w:rsid w:val="00036E6B"/>
    <w:rsid w:val="0003706E"/>
    <w:rsid w:val="000401E8"/>
    <w:rsid w:val="00041A67"/>
    <w:rsid w:val="000427BC"/>
    <w:rsid w:val="00043AAA"/>
    <w:rsid w:val="000440CB"/>
    <w:rsid w:val="00044463"/>
    <w:rsid w:val="0004452A"/>
    <w:rsid w:val="0004460D"/>
    <w:rsid w:val="00044CD3"/>
    <w:rsid w:val="00045240"/>
    <w:rsid w:val="000465CA"/>
    <w:rsid w:val="00047242"/>
    <w:rsid w:val="00047604"/>
    <w:rsid w:val="000477B2"/>
    <w:rsid w:val="0005125B"/>
    <w:rsid w:val="000514AB"/>
    <w:rsid w:val="000514FB"/>
    <w:rsid w:val="000525B3"/>
    <w:rsid w:val="0005280A"/>
    <w:rsid w:val="00052FE5"/>
    <w:rsid w:val="0005446A"/>
    <w:rsid w:val="000572F3"/>
    <w:rsid w:val="00057F9C"/>
    <w:rsid w:val="00063A25"/>
    <w:rsid w:val="00063BA0"/>
    <w:rsid w:val="00065CA2"/>
    <w:rsid w:val="00065DE8"/>
    <w:rsid w:val="00072906"/>
    <w:rsid w:val="0007409D"/>
    <w:rsid w:val="0007466B"/>
    <w:rsid w:val="00074991"/>
    <w:rsid w:val="00074E5B"/>
    <w:rsid w:val="00075E52"/>
    <w:rsid w:val="00076206"/>
    <w:rsid w:val="00076CA8"/>
    <w:rsid w:val="00077737"/>
    <w:rsid w:val="00081710"/>
    <w:rsid w:val="00081F39"/>
    <w:rsid w:val="000827DC"/>
    <w:rsid w:val="00083F67"/>
    <w:rsid w:val="000852EC"/>
    <w:rsid w:val="000863FD"/>
    <w:rsid w:val="0009085D"/>
    <w:rsid w:val="00090B38"/>
    <w:rsid w:val="00090D56"/>
    <w:rsid w:val="000915CB"/>
    <w:rsid w:val="00096219"/>
    <w:rsid w:val="000A11C9"/>
    <w:rsid w:val="000A2482"/>
    <w:rsid w:val="000A2A88"/>
    <w:rsid w:val="000A2B52"/>
    <w:rsid w:val="000A4774"/>
    <w:rsid w:val="000A62A7"/>
    <w:rsid w:val="000A6C3A"/>
    <w:rsid w:val="000A78F8"/>
    <w:rsid w:val="000B0235"/>
    <w:rsid w:val="000B378E"/>
    <w:rsid w:val="000B4E2D"/>
    <w:rsid w:val="000B5EC0"/>
    <w:rsid w:val="000B68EF"/>
    <w:rsid w:val="000B77B1"/>
    <w:rsid w:val="000B7DD9"/>
    <w:rsid w:val="000C1DB6"/>
    <w:rsid w:val="000C2832"/>
    <w:rsid w:val="000C37EF"/>
    <w:rsid w:val="000C395A"/>
    <w:rsid w:val="000C3960"/>
    <w:rsid w:val="000C3FE4"/>
    <w:rsid w:val="000C5C2A"/>
    <w:rsid w:val="000C671F"/>
    <w:rsid w:val="000C6906"/>
    <w:rsid w:val="000C7A5A"/>
    <w:rsid w:val="000C7E84"/>
    <w:rsid w:val="000D02B1"/>
    <w:rsid w:val="000D0DE1"/>
    <w:rsid w:val="000D16AD"/>
    <w:rsid w:val="000D17A1"/>
    <w:rsid w:val="000D1E44"/>
    <w:rsid w:val="000D4FCF"/>
    <w:rsid w:val="000D59D4"/>
    <w:rsid w:val="000D7FA7"/>
    <w:rsid w:val="000E0C49"/>
    <w:rsid w:val="000E0DD4"/>
    <w:rsid w:val="000E25B0"/>
    <w:rsid w:val="000E3923"/>
    <w:rsid w:val="000E3B74"/>
    <w:rsid w:val="000E54CF"/>
    <w:rsid w:val="000F0055"/>
    <w:rsid w:val="000F1FC4"/>
    <w:rsid w:val="000F257E"/>
    <w:rsid w:val="000F5E46"/>
    <w:rsid w:val="000F7673"/>
    <w:rsid w:val="000F79FA"/>
    <w:rsid w:val="00102F16"/>
    <w:rsid w:val="00103927"/>
    <w:rsid w:val="00103FFE"/>
    <w:rsid w:val="00104193"/>
    <w:rsid w:val="00104C97"/>
    <w:rsid w:val="00105E60"/>
    <w:rsid w:val="0010720C"/>
    <w:rsid w:val="00110693"/>
    <w:rsid w:val="00110903"/>
    <w:rsid w:val="00110FFE"/>
    <w:rsid w:val="00111568"/>
    <w:rsid w:val="00112169"/>
    <w:rsid w:val="00112215"/>
    <w:rsid w:val="00117040"/>
    <w:rsid w:val="0011785D"/>
    <w:rsid w:val="001208C6"/>
    <w:rsid w:val="00120D99"/>
    <w:rsid w:val="00121879"/>
    <w:rsid w:val="00121F99"/>
    <w:rsid w:val="00124AC6"/>
    <w:rsid w:val="00126F9B"/>
    <w:rsid w:val="001271D6"/>
    <w:rsid w:val="00131476"/>
    <w:rsid w:val="0013170F"/>
    <w:rsid w:val="00131996"/>
    <w:rsid w:val="00132177"/>
    <w:rsid w:val="00135977"/>
    <w:rsid w:val="00135AAE"/>
    <w:rsid w:val="0014099A"/>
    <w:rsid w:val="00141310"/>
    <w:rsid w:val="00142F88"/>
    <w:rsid w:val="001440C0"/>
    <w:rsid w:val="00144AAC"/>
    <w:rsid w:val="001453C5"/>
    <w:rsid w:val="00146A33"/>
    <w:rsid w:val="0014790F"/>
    <w:rsid w:val="00147A30"/>
    <w:rsid w:val="00154F33"/>
    <w:rsid w:val="0015709B"/>
    <w:rsid w:val="001602F1"/>
    <w:rsid w:val="00160393"/>
    <w:rsid w:val="00161B2A"/>
    <w:rsid w:val="00162089"/>
    <w:rsid w:val="00163B4B"/>
    <w:rsid w:val="00165384"/>
    <w:rsid w:val="00165467"/>
    <w:rsid w:val="00165996"/>
    <w:rsid w:val="00165AB4"/>
    <w:rsid w:val="001664E6"/>
    <w:rsid w:val="00170984"/>
    <w:rsid w:val="00170CBB"/>
    <w:rsid w:val="00172892"/>
    <w:rsid w:val="001737E8"/>
    <w:rsid w:val="00173B88"/>
    <w:rsid w:val="001741D7"/>
    <w:rsid w:val="001806F8"/>
    <w:rsid w:val="001819B5"/>
    <w:rsid w:val="001824EF"/>
    <w:rsid w:val="0018262D"/>
    <w:rsid w:val="00182847"/>
    <w:rsid w:val="00182EAB"/>
    <w:rsid w:val="00183D8D"/>
    <w:rsid w:val="001858BD"/>
    <w:rsid w:val="0018602E"/>
    <w:rsid w:val="0018630F"/>
    <w:rsid w:val="001863C4"/>
    <w:rsid w:val="0018791A"/>
    <w:rsid w:val="00190A74"/>
    <w:rsid w:val="00190B82"/>
    <w:rsid w:val="00191B0D"/>
    <w:rsid w:val="00194718"/>
    <w:rsid w:val="0019559D"/>
    <w:rsid w:val="00195640"/>
    <w:rsid w:val="0019643A"/>
    <w:rsid w:val="00196C84"/>
    <w:rsid w:val="00197AA9"/>
    <w:rsid w:val="001A03B2"/>
    <w:rsid w:val="001A08BB"/>
    <w:rsid w:val="001A097D"/>
    <w:rsid w:val="001A2597"/>
    <w:rsid w:val="001A46E0"/>
    <w:rsid w:val="001A62E2"/>
    <w:rsid w:val="001A6FE3"/>
    <w:rsid w:val="001A7B13"/>
    <w:rsid w:val="001B0E49"/>
    <w:rsid w:val="001B161F"/>
    <w:rsid w:val="001B25C4"/>
    <w:rsid w:val="001B3135"/>
    <w:rsid w:val="001B5AEE"/>
    <w:rsid w:val="001B5CEE"/>
    <w:rsid w:val="001B624F"/>
    <w:rsid w:val="001C1228"/>
    <w:rsid w:val="001C1820"/>
    <w:rsid w:val="001C2A58"/>
    <w:rsid w:val="001C2C6E"/>
    <w:rsid w:val="001C3DBD"/>
    <w:rsid w:val="001C4144"/>
    <w:rsid w:val="001C5E45"/>
    <w:rsid w:val="001C624F"/>
    <w:rsid w:val="001C6B8F"/>
    <w:rsid w:val="001D3B58"/>
    <w:rsid w:val="001D3CFE"/>
    <w:rsid w:val="001D6918"/>
    <w:rsid w:val="001E3F4D"/>
    <w:rsid w:val="001E4B2E"/>
    <w:rsid w:val="001F0E70"/>
    <w:rsid w:val="001F12CD"/>
    <w:rsid w:val="001F65A4"/>
    <w:rsid w:val="00202846"/>
    <w:rsid w:val="002038D1"/>
    <w:rsid w:val="0020392E"/>
    <w:rsid w:val="002068C6"/>
    <w:rsid w:val="002103D5"/>
    <w:rsid w:val="002120F8"/>
    <w:rsid w:val="002125FE"/>
    <w:rsid w:val="002150C9"/>
    <w:rsid w:val="002171B1"/>
    <w:rsid w:val="002207AE"/>
    <w:rsid w:val="00220A03"/>
    <w:rsid w:val="00221506"/>
    <w:rsid w:val="002221D1"/>
    <w:rsid w:val="00223956"/>
    <w:rsid w:val="00225091"/>
    <w:rsid w:val="002256B5"/>
    <w:rsid w:val="00227C62"/>
    <w:rsid w:val="00230538"/>
    <w:rsid w:val="00230E60"/>
    <w:rsid w:val="002312C1"/>
    <w:rsid w:val="00231315"/>
    <w:rsid w:val="00231839"/>
    <w:rsid w:val="00232498"/>
    <w:rsid w:val="00234C19"/>
    <w:rsid w:val="00236E1A"/>
    <w:rsid w:val="002373B3"/>
    <w:rsid w:val="00237533"/>
    <w:rsid w:val="002404D9"/>
    <w:rsid w:val="002409F9"/>
    <w:rsid w:val="002410D7"/>
    <w:rsid w:val="00241E4F"/>
    <w:rsid w:val="002425AB"/>
    <w:rsid w:val="002426D0"/>
    <w:rsid w:val="00242CE0"/>
    <w:rsid w:val="002430E3"/>
    <w:rsid w:val="002432A6"/>
    <w:rsid w:val="00243A8B"/>
    <w:rsid w:val="00243E73"/>
    <w:rsid w:val="00244E81"/>
    <w:rsid w:val="00245927"/>
    <w:rsid w:val="002461F2"/>
    <w:rsid w:val="00246F71"/>
    <w:rsid w:val="0024789A"/>
    <w:rsid w:val="00247FF6"/>
    <w:rsid w:val="0025123E"/>
    <w:rsid w:val="00251A31"/>
    <w:rsid w:val="00253DB6"/>
    <w:rsid w:val="00253E11"/>
    <w:rsid w:val="00256F2C"/>
    <w:rsid w:val="00257B5E"/>
    <w:rsid w:val="00257F96"/>
    <w:rsid w:val="00260614"/>
    <w:rsid w:val="00264344"/>
    <w:rsid w:val="00265520"/>
    <w:rsid w:val="002671C3"/>
    <w:rsid w:val="00267218"/>
    <w:rsid w:val="00267DBE"/>
    <w:rsid w:val="00267F09"/>
    <w:rsid w:val="00270994"/>
    <w:rsid w:val="00270CFC"/>
    <w:rsid w:val="00271638"/>
    <w:rsid w:val="00271959"/>
    <w:rsid w:val="002739EF"/>
    <w:rsid w:val="00273B47"/>
    <w:rsid w:val="00273E86"/>
    <w:rsid w:val="0027459B"/>
    <w:rsid w:val="00276288"/>
    <w:rsid w:val="002762C1"/>
    <w:rsid w:val="002764DE"/>
    <w:rsid w:val="00277CD4"/>
    <w:rsid w:val="00277ECF"/>
    <w:rsid w:val="00281778"/>
    <w:rsid w:val="00281ADB"/>
    <w:rsid w:val="00281BC6"/>
    <w:rsid w:val="0028560F"/>
    <w:rsid w:val="00285FF9"/>
    <w:rsid w:val="00286B93"/>
    <w:rsid w:val="002870C0"/>
    <w:rsid w:val="00290C46"/>
    <w:rsid w:val="0029167D"/>
    <w:rsid w:val="00291E61"/>
    <w:rsid w:val="00292206"/>
    <w:rsid w:val="002932A6"/>
    <w:rsid w:val="00293651"/>
    <w:rsid w:val="00293DED"/>
    <w:rsid w:val="0029480B"/>
    <w:rsid w:val="00295573"/>
    <w:rsid w:val="00296236"/>
    <w:rsid w:val="00296830"/>
    <w:rsid w:val="00297BA7"/>
    <w:rsid w:val="002A10C4"/>
    <w:rsid w:val="002A1CF2"/>
    <w:rsid w:val="002A1DDB"/>
    <w:rsid w:val="002A2144"/>
    <w:rsid w:val="002A534A"/>
    <w:rsid w:val="002A56EA"/>
    <w:rsid w:val="002A7822"/>
    <w:rsid w:val="002A7EEB"/>
    <w:rsid w:val="002B007F"/>
    <w:rsid w:val="002B20FF"/>
    <w:rsid w:val="002B2CB5"/>
    <w:rsid w:val="002B3E57"/>
    <w:rsid w:val="002B4612"/>
    <w:rsid w:val="002B46D2"/>
    <w:rsid w:val="002B4C00"/>
    <w:rsid w:val="002B4D5D"/>
    <w:rsid w:val="002B4E6F"/>
    <w:rsid w:val="002B6AC5"/>
    <w:rsid w:val="002B6CAD"/>
    <w:rsid w:val="002B6DB5"/>
    <w:rsid w:val="002B7A78"/>
    <w:rsid w:val="002B7B4C"/>
    <w:rsid w:val="002C15A3"/>
    <w:rsid w:val="002C52AB"/>
    <w:rsid w:val="002C77EA"/>
    <w:rsid w:val="002D05A8"/>
    <w:rsid w:val="002D0BC5"/>
    <w:rsid w:val="002D25AD"/>
    <w:rsid w:val="002D7EE1"/>
    <w:rsid w:val="002E2771"/>
    <w:rsid w:val="002E2D80"/>
    <w:rsid w:val="002E3B49"/>
    <w:rsid w:val="002E485B"/>
    <w:rsid w:val="002E6C1F"/>
    <w:rsid w:val="002E7328"/>
    <w:rsid w:val="002E7D24"/>
    <w:rsid w:val="002F0F8A"/>
    <w:rsid w:val="002F3252"/>
    <w:rsid w:val="002F47F5"/>
    <w:rsid w:val="002F63FE"/>
    <w:rsid w:val="002F64FE"/>
    <w:rsid w:val="002F68B0"/>
    <w:rsid w:val="00300599"/>
    <w:rsid w:val="00303C73"/>
    <w:rsid w:val="00303D38"/>
    <w:rsid w:val="00304037"/>
    <w:rsid w:val="00304DD4"/>
    <w:rsid w:val="003059DB"/>
    <w:rsid w:val="00310134"/>
    <w:rsid w:val="00311CBC"/>
    <w:rsid w:val="003123B2"/>
    <w:rsid w:val="00313167"/>
    <w:rsid w:val="003140BD"/>
    <w:rsid w:val="003151F7"/>
    <w:rsid w:val="00317B74"/>
    <w:rsid w:val="00320012"/>
    <w:rsid w:val="00322F9E"/>
    <w:rsid w:val="003242B1"/>
    <w:rsid w:val="003256CC"/>
    <w:rsid w:val="00325E4B"/>
    <w:rsid w:val="0032606C"/>
    <w:rsid w:val="00326237"/>
    <w:rsid w:val="003270B6"/>
    <w:rsid w:val="0032763D"/>
    <w:rsid w:val="003278E8"/>
    <w:rsid w:val="00330ABA"/>
    <w:rsid w:val="00331D10"/>
    <w:rsid w:val="00332A7E"/>
    <w:rsid w:val="0033347F"/>
    <w:rsid w:val="003341B6"/>
    <w:rsid w:val="0033470D"/>
    <w:rsid w:val="00334D87"/>
    <w:rsid w:val="00335549"/>
    <w:rsid w:val="00335593"/>
    <w:rsid w:val="00335D06"/>
    <w:rsid w:val="00336112"/>
    <w:rsid w:val="00336F18"/>
    <w:rsid w:val="003403A6"/>
    <w:rsid w:val="00341C1C"/>
    <w:rsid w:val="00343281"/>
    <w:rsid w:val="00343999"/>
    <w:rsid w:val="00344F5E"/>
    <w:rsid w:val="00347208"/>
    <w:rsid w:val="003472CB"/>
    <w:rsid w:val="00350C96"/>
    <w:rsid w:val="003518B3"/>
    <w:rsid w:val="00352398"/>
    <w:rsid w:val="00353F08"/>
    <w:rsid w:val="003551AD"/>
    <w:rsid w:val="003567DA"/>
    <w:rsid w:val="00356843"/>
    <w:rsid w:val="0036043E"/>
    <w:rsid w:val="00360AC6"/>
    <w:rsid w:val="003615AA"/>
    <w:rsid w:val="00361747"/>
    <w:rsid w:val="00362262"/>
    <w:rsid w:val="0036296A"/>
    <w:rsid w:val="00362DB9"/>
    <w:rsid w:val="00363C7E"/>
    <w:rsid w:val="00365E21"/>
    <w:rsid w:val="00366DCA"/>
    <w:rsid w:val="00367891"/>
    <w:rsid w:val="0037108C"/>
    <w:rsid w:val="003722A0"/>
    <w:rsid w:val="0037283C"/>
    <w:rsid w:val="0037339E"/>
    <w:rsid w:val="00374761"/>
    <w:rsid w:val="00375A79"/>
    <w:rsid w:val="00375F15"/>
    <w:rsid w:val="003760B5"/>
    <w:rsid w:val="0037640A"/>
    <w:rsid w:val="0037683B"/>
    <w:rsid w:val="0037694B"/>
    <w:rsid w:val="00376C81"/>
    <w:rsid w:val="00376DCD"/>
    <w:rsid w:val="003776AF"/>
    <w:rsid w:val="0038027B"/>
    <w:rsid w:val="00382756"/>
    <w:rsid w:val="00382D22"/>
    <w:rsid w:val="0038417F"/>
    <w:rsid w:val="003841DB"/>
    <w:rsid w:val="00385028"/>
    <w:rsid w:val="00385B4B"/>
    <w:rsid w:val="0038651F"/>
    <w:rsid w:val="00386BAA"/>
    <w:rsid w:val="00386EFE"/>
    <w:rsid w:val="00392D28"/>
    <w:rsid w:val="003953B4"/>
    <w:rsid w:val="003A1F0C"/>
    <w:rsid w:val="003A4B32"/>
    <w:rsid w:val="003A6F4D"/>
    <w:rsid w:val="003A759D"/>
    <w:rsid w:val="003A7779"/>
    <w:rsid w:val="003B02B0"/>
    <w:rsid w:val="003B0365"/>
    <w:rsid w:val="003B2647"/>
    <w:rsid w:val="003B2DD3"/>
    <w:rsid w:val="003B2F58"/>
    <w:rsid w:val="003B43F9"/>
    <w:rsid w:val="003B4E34"/>
    <w:rsid w:val="003B6D9D"/>
    <w:rsid w:val="003B6E63"/>
    <w:rsid w:val="003C22E1"/>
    <w:rsid w:val="003C358A"/>
    <w:rsid w:val="003C42B7"/>
    <w:rsid w:val="003C5B8A"/>
    <w:rsid w:val="003C61A2"/>
    <w:rsid w:val="003C6B74"/>
    <w:rsid w:val="003C6DB9"/>
    <w:rsid w:val="003C71F6"/>
    <w:rsid w:val="003C7AE3"/>
    <w:rsid w:val="003D0BDA"/>
    <w:rsid w:val="003D138D"/>
    <w:rsid w:val="003D4DD9"/>
    <w:rsid w:val="003D58C7"/>
    <w:rsid w:val="003D5935"/>
    <w:rsid w:val="003D5A73"/>
    <w:rsid w:val="003D6561"/>
    <w:rsid w:val="003D79E9"/>
    <w:rsid w:val="003D7AEE"/>
    <w:rsid w:val="003E1724"/>
    <w:rsid w:val="003E2119"/>
    <w:rsid w:val="003E2586"/>
    <w:rsid w:val="003E2AC3"/>
    <w:rsid w:val="003E3160"/>
    <w:rsid w:val="003E502F"/>
    <w:rsid w:val="003E5080"/>
    <w:rsid w:val="003E522C"/>
    <w:rsid w:val="003E5313"/>
    <w:rsid w:val="003E5567"/>
    <w:rsid w:val="003E6485"/>
    <w:rsid w:val="003F07A7"/>
    <w:rsid w:val="003F2D52"/>
    <w:rsid w:val="003F661B"/>
    <w:rsid w:val="003F6626"/>
    <w:rsid w:val="0040126B"/>
    <w:rsid w:val="00401E59"/>
    <w:rsid w:val="004020B0"/>
    <w:rsid w:val="00402F15"/>
    <w:rsid w:val="00404126"/>
    <w:rsid w:val="0040538B"/>
    <w:rsid w:val="0040548E"/>
    <w:rsid w:val="00405959"/>
    <w:rsid w:val="004061DA"/>
    <w:rsid w:val="004061E6"/>
    <w:rsid w:val="00407291"/>
    <w:rsid w:val="00410CAB"/>
    <w:rsid w:val="00411520"/>
    <w:rsid w:val="00413028"/>
    <w:rsid w:val="00413706"/>
    <w:rsid w:val="00414499"/>
    <w:rsid w:val="00414BEA"/>
    <w:rsid w:val="00415E96"/>
    <w:rsid w:val="004256E9"/>
    <w:rsid w:val="00425AE8"/>
    <w:rsid w:val="0042738F"/>
    <w:rsid w:val="004276FF"/>
    <w:rsid w:val="00427C17"/>
    <w:rsid w:val="00430352"/>
    <w:rsid w:val="00430AC9"/>
    <w:rsid w:val="00431725"/>
    <w:rsid w:val="00432A8C"/>
    <w:rsid w:val="00435A38"/>
    <w:rsid w:val="0044010D"/>
    <w:rsid w:val="00440AE9"/>
    <w:rsid w:val="00442E2C"/>
    <w:rsid w:val="00443F4D"/>
    <w:rsid w:val="00444AC9"/>
    <w:rsid w:val="00444CFE"/>
    <w:rsid w:val="00444EE6"/>
    <w:rsid w:val="0044563F"/>
    <w:rsid w:val="00447A5D"/>
    <w:rsid w:val="0045012E"/>
    <w:rsid w:val="00450693"/>
    <w:rsid w:val="00450F60"/>
    <w:rsid w:val="0045148B"/>
    <w:rsid w:val="00452885"/>
    <w:rsid w:val="00453AFF"/>
    <w:rsid w:val="00454208"/>
    <w:rsid w:val="00454914"/>
    <w:rsid w:val="00454E07"/>
    <w:rsid w:val="00456CFD"/>
    <w:rsid w:val="00457324"/>
    <w:rsid w:val="00457A1E"/>
    <w:rsid w:val="00460B60"/>
    <w:rsid w:val="004653FD"/>
    <w:rsid w:val="00466B3A"/>
    <w:rsid w:val="00466F36"/>
    <w:rsid w:val="00467165"/>
    <w:rsid w:val="004671AD"/>
    <w:rsid w:val="0046724B"/>
    <w:rsid w:val="00467BEB"/>
    <w:rsid w:val="004704DB"/>
    <w:rsid w:val="00470773"/>
    <w:rsid w:val="00470FE3"/>
    <w:rsid w:val="00476129"/>
    <w:rsid w:val="004767BA"/>
    <w:rsid w:val="00477BE8"/>
    <w:rsid w:val="00480440"/>
    <w:rsid w:val="00480448"/>
    <w:rsid w:val="00480E54"/>
    <w:rsid w:val="004816EB"/>
    <w:rsid w:val="00481B02"/>
    <w:rsid w:val="00481C9E"/>
    <w:rsid w:val="00481CE9"/>
    <w:rsid w:val="00482222"/>
    <w:rsid w:val="00484111"/>
    <w:rsid w:val="0048798D"/>
    <w:rsid w:val="00487C8B"/>
    <w:rsid w:val="004928EB"/>
    <w:rsid w:val="00494DCC"/>
    <w:rsid w:val="00495159"/>
    <w:rsid w:val="004954F3"/>
    <w:rsid w:val="00495DF6"/>
    <w:rsid w:val="00497A86"/>
    <w:rsid w:val="00497AA2"/>
    <w:rsid w:val="004A09F5"/>
    <w:rsid w:val="004A19D1"/>
    <w:rsid w:val="004A1FFA"/>
    <w:rsid w:val="004A2ED0"/>
    <w:rsid w:val="004A3B02"/>
    <w:rsid w:val="004A3E6A"/>
    <w:rsid w:val="004A4BE8"/>
    <w:rsid w:val="004A53BC"/>
    <w:rsid w:val="004A5616"/>
    <w:rsid w:val="004A5B0F"/>
    <w:rsid w:val="004A7706"/>
    <w:rsid w:val="004B0566"/>
    <w:rsid w:val="004B1EF0"/>
    <w:rsid w:val="004B2116"/>
    <w:rsid w:val="004B352B"/>
    <w:rsid w:val="004B35A0"/>
    <w:rsid w:val="004B37BC"/>
    <w:rsid w:val="004B4181"/>
    <w:rsid w:val="004B45AC"/>
    <w:rsid w:val="004B780F"/>
    <w:rsid w:val="004C0846"/>
    <w:rsid w:val="004C275B"/>
    <w:rsid w:val="004C2F79"/>
    <w:rsid w:val="004C560F"/>
    <w:rsid w:val="004C57B5"/>
    <w:rsid w:val="004C70A6"/>
    <w:rsid w:val="004C7C3B"/>
    <w:rsid w:val="004D0167"/>
    <w:rsid w:val="004D2931"/>
    <w:rsid w:val="004D7AB8"/>
    <w:rsid w:val="004E13FF"/>
    <w:rsid w:val="004E2C74"/>
    <w:rsid w:val="004E4C82"/>
    <w:rsid w:val="004E65DC"/>
    <w:rsid w:val="004F10FF"/>
    <w:rsid w:val="004F5137"/>
    <w:rsid w:val="005001B9"/>
    <w:rsid w:val="0050070D"/>
    <w:rsid w:val="005012B8"/>
    <w:rsid w:val="00502B36"/>
    <w:rsid w:val="00502BB7"/>
    <w:rsid w:val="00503D81"/>
    <w:rsid w:val="00505E31"/>
    <w:rsid w:val="005064E3"/>
    <w:rsid w:val="0050673F"/>
    <w:rsid w:val="00510D72"/>
    <w:rsid w:val="00511A80"/>
    <w:rsid w:val="005125FB"/>
    <w:rsid w:val="00513623"/>
    <w:rsid w:val="00513CD6"/>
    <w:rsid w:val="00514044"/>
    <w:rsid w:val="00515918"/>
    <w:rsid w:val="005166F7"/>
    <w:rsid w:val="005177E9"/>
    <w:rsid w:val="00520514"/>
    <w:rsid w:val="00521A11"/>
    <w:rsid w:val="00522DAE"/>
    <w:rsid w:val="00525DE1"/>
    <w:rsid w:val="00526336"/>
    <w:rsid w:val="005271F8"/>
    <w:rsid w:val="005302AC"/>
    <w:rsid w:val="0053041A"/>
    <w:rsid w:val="005309A4"/>
    <w:rsid w:val="00530A44"/>
    <w:rsid w:val="00531438"/>
    <w:rsid w:val="0053281F"/>
    <w:rsid w:val="00533C96"/>
    <w:rsid w:val="00535727"/>
    <w:rsid w:val="0054371C"/>
    <w:rsid w:val="0054791E"/>
    <w:rsid w:val="00547986"/>
    <w:rsid w:val="00552580"/>
    <w:rsid w:val="00552879"/>
    <w:rsid w:val="00556D35"/>
    <w:rsid w:val="00561967"/>
    <w:rsid w:val="00563CAD"/>
    <w:rsid w:val="005647C6"/>
    <w:rsid w:val="0056555D"/>
    <w:rsid w:val="0056560B"/>
    <w:rsid w:val="005669A2"/>
    <w:rsid w:val="0057114A"/>
    <w:rsid w:val="00573339"/>
    <w:rsid w:val="00575199"/>
    <w:rsid w:val="00575303"/>
    <w:rsid w:val="005762BA"/>
    <w:rsid w:val="00580957"/>
    <w:rsid w:val="00580B6D"/>
    <w:rsid w:val="0058100C"/>
    <w:rsid w:val="00581140"/>
    <w:rsid w:val="005825A8"/>
    <w:rsid w:val="0058342A"/>
    <w:rsid w:val="005842C9"/>
    <w:rsid w:val="00584937"/>
    <w:rsid w:val="00584FD8"/>
    <w:rsid w:val="005867EF"/>
    <w:rsid w:val="00586EBC"/>
    <w:rsid w:val="0058744F"/>
    <w:rsid w:val="0059088F"/>
    <w:rsid w:val="00591A05"/>
    <w:rsid w:val="00591FB2"/>
    <w:rsid w:val="005930F5"/>
    <w:rsid w:val="0059358C"/>
    <w:rsid w:val="0059532A"/>
    <w:rsid w:val="00595608"/>
    <w:rsid w:val="00595854"/>
    <w:rsid w:val="00595C56"/>
    <w:rsid w:val="00595F79"/>
    <w:rsid w:val="00596940"/>
    <w:rsid w:val="00596CEE"/>
    <w:rsid w:val="00596F6F"/>
    <w:rsid w:val="005A0268"/>
    <w:rsid w:val="005A05F8"/>
    <w:rsid w:val="005A2BDB"/>
    <w:rsid w:val="005A30C6"/>
    <w:rsid w:val="005A3A8C"/>
    <w:rsid w:val="005A4458"/>
    <w:rsid w:val="005A4984"/>
    <w:rsid w:val="005A5529"/>
    <w:rsid w:val="005A5BE1"/>
    <w:rsid w:val="005A6A3D"/>
    <w:rsid w:val="005A6D80"/>
    <w:rsid w:val="005A7B03"/>
    <w:rsid w:val="005A7EE4"/>
    <w:rsid w:val="005B0860"/>
    <w:rsid w:val="005B0D5E"/>
    <w:rsid w:val="005B1446"/>
    <w:rsid w:val="005B15C3"/>
    <w:rsid w:val="005B392F"/>
    <w:rsid w:val="005B3CE6"/>
    <w:rsid w:val="005B56E8"/>
    <w:rsid w:val="005B5C56"/>
    <w:rsid w:val="005B6D33"/>
    <w:rsid w:val="005C16A0"/>
    <w:rsid w:val="005C1B9D"/>
    <w:rsid w:val="005C1F2A"/>
    <w:rsid w:val="005C2FDF"/>
    <w:rsid w:val="005C3BCF"/>
    <w:rsid w:val="005C46DA"/>
    <w:rsid w:val="005C55D9"/>
    <w:rsid w:val="005C7CD5"/>
    <w:rsid w:val="005D047B"/>
    <w:rsid w:val="005D244A"/>
    <w:rsid w:val="005D3000"/>
    <w:rsid w:val="005D3DC3"/>
    <w:rsid w:val="005D6D50"/>
    <w:rsid w:val="005D6FC2"/>
    <w:rsid w:val="005D7F5E"/>
    <w:rsid w:val="005E18C3"/>
    <w:rsid w:val="005E31A1"/>
    <w:rsid w:val="005E645F"/>
    <w:rsid w:val="005E7348"/>
    <w:rsid w:val="005F1F36"/>
    <w:rsid w:val="005F48FA"/>
    <w:rsid w:val="005F5E9C"/>
    <w:rsid w:val="005F79CF"/>
    <w:rsid w:val="005F7B15"/>
    <w:rsid w:val="006005F9"/>
    <w:rsid w:val="0060123B"/>
    <w:rsid w:val="00601B23"/>
    <w:rsid w:val="00602E95"/>
    <w:rsid w:val="00604134"/>
    <w:rsid w:val="0060464C"/>
    <w:rsid w:val="00604B16"/>
    <w:rsid w:val="00604B39"/>
    <w:rsid w:val="00607063"/>
    <w:rsid w:val="00610A41"/>
    <w:rsid w:val="00610F43"/>
    <w:rsid w:val="00611E67"/>
    <w:rsid w:val="00613ECF"/>
    <w:rsid w:val="0061601E"/>
    <w:rsid w:val="006179B4"/>
    <w:rsid w:val="00620716"/>
    <w:rsid w:val="006227AB"/>
    <w:rsid w:val="00622EEE"/>
    <w:rsid w:val="00623666"/>
    <w:rsid w:val="00623751"/>
    <w:rsid w:val="00624EC1"/>
    <w:rsid w:val="006254B9"/>
    <w:rsid w:val="00626464"/>
    <w:rsid w:val="00626601"/>
    <w:rsid w:val="0063135B"/>
    <w:rsid w:val="00635F97"/>
    <w:rsid w:val="0063762C"/>
    <w:rsid w:val="006378BE"/>
    <w:rsid w:val="00637EC4"/>
    <w:rsid w:val="00637EE8"/>
    <w:rsid w:val="00640BEE"/>
    <w:rsid w:val="006410D9"/>
    <w:rsid w:val="00641662"/>
    <w:rsid w:val="00641918"/>
    <w:rsid w:val="00642617"/>
    <w:rsid w:val="006439D1"/>
    <w:rsid w:val="00643C8B"/>
    <w:rsid w:val="0064572A"/>
    <w:rsid w:val="006458AE"/>
    <w:rsid w:val="006459D4"/>
    <w:rsid w:val="00646AEC"/>
    <w:rsid w:val="006473A4"/>
    <w:rsid w:val="00650DF0"/>
    <w:rsid w:val="00653275"/>
    <w:rsid w:val="0065369C"/>
    <w:rsid w:val="0065762D"/>
    <w:rsid w:val="006604AF"/>
    <w:rsid w:val="0066069C"/>
    <w:rsid w:val="00660762"/>
    <w:rsid w:val="00661243"/>
    <w:rsid w:val="0066229F"/>
    <w:rsid w:val="00663DA7"/>
    <w:rsid w:val="006645B2"/>
    <w:rsid w:val="00665AED"/>
    <w:rsid w:val="00671EC7"/>
    <w:rsid w:val="00672989"/>
    <w:rsid w:val="00673091"/>
    <w:rsid w:val="00673377"/>
    <w:rsid w:val="006744E8"/>
    <w:rsid w:val="00675232"/>
    <w:rsid w:val="00675EEF"/>
    <w:rsid w:val="00676431"/>
    <w:rsid w:val="00676E4D"/>
    <w:rsid w:val="00677453"/>
    <w:rsid w:val="00677771"/>
    <w:rsid w:val="006848A0"/>
    <w:rsid w:val="0068497E"/>
    <w:rsid w:val="00685652"/>
    <w:rsid w:val="006861EE"/>
    <w:rsid w:val="00686305"/>
    <w:rsid w:val="006867EC"/>
    <w:rsid w:val="00690C26"/>
    <w:rsid w:val="00692351"/>
    <w:rsid w:val="0069291D"/>
    <w:rsid w:val="00693EDB"/>
    <w:rsid w:val="00694257"/>
    <w:rsid w:val="0069650D"/>
    <w:rsid w:val="006A1FFD"/>
    <w:rsid w:val="006A2897"/>
    <w:rsid w:val="006A74B8"/>
    <w:rsid w:val="006B0183"/>
    <w:rsid w:val="006B196A"/>
    <w:rsid w:val="006B272E"/>
    <w:rsid w:val="006B30C9"/>
    <w:rsid w:val="006B35F0"/>
    <w:rsid w:val="006B3E14"/>
    <w:rsid w:val="006B5C6F"/>
    <w:rsid w:val="006C10D1"/>
    <w:rsid w:val="006C2077"/>
    <w:rsid w:val="006C362D"/>
    <w:rsid w:val="006C3AE4"/>
    <w:rsid w:val="006C4736"/>
    <w:rsid w:val="006C48B1"/>
    <w:rsid w:val="006C58D4"/>
    <w:rsid w:val="006C696B"/>
    <w:rsid w:val="006C69AB"/>
    <w:rsid w:val="006C7294"/>
    <w:rsid w:val="006C7311"/>
    <w:rsid w:val="006C74D9"/>
    <w:rsid w:val="006D0F17"/>
    <w:rsid w:val="006D1871"/>
    <w:rsid w:val="006D1CC3"/>
    <w:rsid w:val="006D37D6"/>
    <w:rsid w:val="006D536A"/>
    <w:rsid w:val="006D5B8E"/>
    <w:rsid w:val="006D6183"/>
    <w:rsid w:val="006D67F1"/>
    <w:rsid w:val="006D6F71"/>
    <w:rsid w:val="006E002C"/>
    <w:rsid w:val="006E0494"/>
    <w:rsid w:val="006E0497"/>
    <w:rsid w:val="006E0BB6"/>
    <w:rsid w:val="006E0D76"/>
    <w:rsid w:val="006E0F32"/>
    <w:rsid w:val="006E139C"/>
    <w:rsid w:val="006E2661"/>
    <w:rsid w:val="006E4227"/>
    <w:rsid w:val="006E4CF2"/>
    <w:rsid w:val="006E4F67"/>
    <w:rsid w:val="006E6AA0"/>
    <w:rsid w:val="006E6E9D"/>
    <w:rsid w:val="006F054A"/>
    <w:rsid w:val="006F0635"/>
    <w:rsid w:val="006F0EFB"/>
    <w:rsid w:val="006F13A3"/>
    <w:rsid w:val="006F1691"/>
    <w:rsid w:val="006F174D"/>
    <w:rsid w:val="006F434A"/>
    <w:rsid w:val="0070386D"/>
    <w:rsid w:val="0070397E"/>
    <w:rsid w:val="00704A8E"/>
    <w:rsid w:val="00704D0B"/>
    <w:rsid w:val="00704DCA"/>
    <w:rsid w:val="00705821"/>
    <w:rsid w:val="00705B87"/>
    <w:rsid w:val="0071019B"/>
    <w:rsid w:val="00710D35"/>
    <w:rsid w:val="0071354D"/>
    <w:rsid w:val="007135ED"/>
    <w:rsid w:val="00713FB5"/>
    <w:rsid w:val="00714989"/>
    <w:rsid w:val="0072066F"/>
    <w:rsid w:val="00722C12"/>
    <w:rsid w:val="007260D9"/>
    <w:rsid w:val="00726A50"/>
    <w:rsid w:val="007276C5"/>
    <w:rsid w:val="00732CCF"/>
    <w:rsid w:val="007335A6"/>
    <w:rsid w:val="0073587C"/>
    <w:rsid w:val="007365D7"/>
    <w:rsid w:val="0074187F"/>
    <w:rsid w:val="00744087"/>
    <w:rsid w:val="00744DA4"/>
    <w:rsid w:val="0074708D"/>
    <w:rsid w:val="00747251"/>
    <w:rsid w:val="0074751D"/>
    <w:rsid w:val="007476F0"/>
    <w:rsid w:val="0075085E"/>
    <w:rsid w:val="00750E3F"/>
    <w:rsid w:val="00751269"/>
    <w:rsid w:val="00752A87"/>
    <w:rsid w:val="0075381C"/>
    <w:rsid w:val="00753AF2"/>
    <w:rsid w:val="00756544"/>
    <w:rsid w:val="00766D64"/>
    <w:rsid w:val="00766DC7"/>
    <w:rsid w:val="00766EB8"/>
    <w:rsid w:val="00767124"/>
    <w:rsid w:val="00767259"/>
    <w:rsid w:val="00767F0A"/>
    <w:rsid w:val="007702EA"/>
    <w:rsid w:val="00770B56"/>
    <w:rsid w:val="007739D9"/>
    <w:rsid w:val="00775BCA"/>
    <w:rsid w:val="0077752B"/>
    <w:rsid w:val="0078032A"/>
    <w:rsid w:val="00780EF4"/>
    <w:rsid w:val="00783252"/>
    <w:rsid w:val="00784451"/>
    <w:rsid w:val="007874E2"/>
    <w:rsid w:val="007877ED"/>
    <w:rsid w:val="007901D6"/>
    <w:rsid w:val="00790DA9"/>
    <w:rsid w:val="00790EB3"/>
    <w:rsid w:val="00790F8F"/>
    <w:rsid w:val="0079315F"/>
    <w:rsid w:val="00793C73"/>
    <w:rsid w:val="00793E6C"/>
    <w:rsid w:val="00794759"/>
    <w:rsid w:val="00794819"/>
    <w:rsid w:val="00796E7D"/>
    <w:rsid w:val="0079765B"/>
    <w:rsid w:val="007A0355"/>
    <w:rsid w:val="007A1782"/>
    <w:rsid w:val="007A1A01"/>
    <w:rsid w:val="007A69C0"/>
    <w:rsid w:val="007A7510"/>
    <w:rsid w:val="007B1494"/>
    <w:rsid w:val="007B15B1"/>
    <w:rsid w:val="007B1BB9"/>
    <w:rsid w:val="007B6589"/>
    <w:rsid w:val="007B7060"/>
    <w:rsid w:val="007C0B66"/>
    <w:rsid w:val="007C46F9"/>
    <w:rsid w:val="007C57BB"/>
    <w:rsid w:val="007C62CC"/>
    <w:rsid w:val="007C7667"/>
    <w:rsid w:val="007D1B08"/>
    <w:rsid w:val="007D2B30"/>
    <w:rsid w:val="007D2C5A"/>
    <w:rsid w:val="007D4D76"/>
    <w:rsid w:val="007D4FA8"/>
    <w:rsid w:val="007E031B"/>
    <w:rsid w:val="007E1AC8"/>
    <w:rsid w:val="007E21A9"/>
    <w:rsid w:val="007E2880"/>
    <w:rsid w:val="007E3260"/>
    <w:rsid w:val="007E435D"/>
    <w:rsid w:val="007E43BE"/>
    <w:rsid w:val="007E57BB"/>
    <w:rsid w:val="007F05DA"/>
    <w:rsid w:val="007F234A"/>
    <w:rsid w:val="007F2E19"/>
    <w:rsid w:val="007F6916"/>
    <w:rsid w:val="007F726B"/>
    <w:rsid w:val="00801A39"/>
    <w:rsid w:val="00803147"/>
    <w:rsid w:val="00804304"/>
    <w:rsid w:val="00804A6C"/>
    <w:rsid w:val="00804D28"/>
    <w:rsid w:val="0080510D"/>
    <w:rsid w:val="00805609"/>
    <w:rsid w:val="00805EBC"/>
    <w:rsid w:val="00810FB6"/>
    <w:rsid w:val="008111D7"/>
    <w:rsid w:val="0081155C"/>
    <w:rsid w:val="008127C2"/>
    <w:rsid w:val="00812AF4"/>
    <w:rsid w:val="00813AF8"/>
    <w:rsid w:val="008149C4"/>
    <w:rsid w:val="00815B92"/>
    <w:rsid w:val="008170AC"/>
    <w:rsid w:val="0081741C"/>
    <w:rsid w:val="00817846"/>
    <w:rsid w:val="00817AC6"/>
    <w:rsid w:val="0082187A"/>
    <w:rsid w:val="00823092"/>
    <w:rsid w:val="00824F9B"/>
    <w:rsid w:val="008262B0"/>
    <w:rsid w:val="008263B5"/>
    <w:rsid w:val="00826AAC"/>
    <w:rsid w:val="008302AE"/>
    <w:rsid w:val="0083299B"/>
    <w:rsid w:val="008338BA"/>
    <w:rsid w:val="00833B52"/>
    <w:rsid w:val="00836816"/>
    <w:rsid w:val="00836B40"/>
    <w:rsid w:val="00843281"/>
    <w:rsid w:val="008437BA"/>
    <w:rsid w:val="0084594D"/>
    <w:rsid w:val="0084603D"/>
    <w:rsid w:val="00846BD8"/>
    <w:rsid w:val="0084778B"/>
    <w:rsid w:val="008478E2"/>
    <w:rsid w:val="00847A35"/>
    <w:rsid w:val="008504E3"/>
    <w:rsid w:val="008510F6"/>
    <w:rsid w:val="00851BF2"/>
    <w:rsid w:val="00855157"/>
    <w:rsid w:val="00855979"/>
    <w:rsid w:val="00855ED6"/>
    <w:rsid w:val="0085604F"/>
    <w:rsid w:val="008572A5"/>
    <w:rsid w:val="00860993"/>
    <w:rsid w:val="00860FBA"/>
    <w:rsid w:val="00864888"/>
    <w:rsid w:val="00866FE7"/>
    <w:rsid w:val="00870114"/>
    <w:rsid w:val="008705C9"/>
    <w:rsid w:val="00872190"/>
    <w:rsid w:val="008770C6"/>
    <w:rsid w:val="00877241"/>
    <w:rsid w:val="00880345"/>
    <w:rsid w:val="00881284"/>
    <w:rsid w:val="00883811"/>
    <w:rsid w:val="008845BD"/>
    <w:rsid w:val="0088481E"/>
    <w:rsid w:val="0089002C"/>
    <w:rsid w:val="0089032A"/>
    <w:rsid w:val="008905CB"/>
    <w:rsid w:val="00891FE1"/>
    <w:rsid w:val="008927A9"/>
    <w:rsid w:val="00896C1E"/>
    <w:rsid w:val="0089756F"/>
    <w:rsid w:val="00897D56"/>
    <w:rsid w:val="008A004A"/>
    <w:rsid w:val="008A0D78"/>
    <w:rsid w:val="008A1293"/>
    <w:rsid w:val="008A17B7"/>
    <w:rsid w:val="008A2DC9"/>
    <w:rsid w:val="008A4F30"/>
    <w:rsid w:val="008A7050"/>
    <w:rsid w:val="008A748B"/>
    <w:rsid w:val="008A786D"/>
    <w:rsid w:val="008A7D01"/>
    <w:rsid w:val="008A7F73"/>
    <w:rsid w:val="008B0037"/>
    <w:rsid w:val="008B04BD"/>
    <w:rsid w:val="008B1954"/>
    <w:rsid w:val="008B1CF7"/>
    <w:rsid w:val="008B2CB5"/>
    <w:rsid w:val="008B4D96"/>
    <w:rsid w:val="008B74DC"/>
    <w:rsid w:val="008B78E7"/>
    <w:rsid w:val="008B7B06"/>
    <w:rsid w:val="008C2282"/>
    <w:rsid w:val="008C5B2D"/>
    <w:rsid w:val="008C6C0A"/>
    <w:rsid w:val="008D036B"/>
    <w:rsid w:val="008D0A74"/>
    <w:rsid w:val="008D0C8F"/>
    <w:rsid w:val="008D1E31"/>
    <w:rsid w:val="008D3772"/>
    <w:rsid w:val="008D498F"/>
    <w:rsid w:val="008D4AAE"/>
    <w:rsid w:val="008D4E83"/>
    <w:rsid w:val="008D53C0"/>
    <w:rsid w:val="008D693D"/>
    <w:rsid w:val="008D7F9F"/>
    <w:rsid w:val="008E0009"/>
    <w:rsid w:val="008E0312"/>
    <w:rsid w:val="008E068B"/>
    <w:rsid w:val="008E089D"/>
    <w:rsid w:val="008E101F"/>
    <w:rsid w:val="008E118C"/>
    <w:rsid w:val="008E373E"/>
    <w:rsid w:val="008E504F"/>
    <w:rsid w:val="008E52B8"/>
    <w:rsid w:val="008E5B1C"/>
    <w:rsid w:val="008E6990"/>
    <w:rsid w:val="008E71AC"/>
    <w:rsid w:val="008E7281"/>
    <w:rsid w:val="008E77C2"/>
    <w:rsid w:val="008F01C0"/>
    <w:rsid w:val="008F266B"/>
    <w:rsid w:val="008F3713"/>
    <w:rsid w:val="008F3B63"/>
    <w:rsid w:val="008F3BFE"/>
    <w:rsid w:val="008F3F8B"/>
    <w:rsid w:val="008F4348"/>
    <w:rsid w:val="008F4C4C"/>
    <w:rsid w:val="008F5149"/>
    <w:rsid w:val="008F71ED"/>
    <w:rsid w:val="00903904"/>
    <w:rsid w:val="00903AD4"/>
    <w:rsid w:val="0090471E"/>
    <w:rsid w:val="009103A6"/>
    <w:rsid w:val="00912628"/>
    <w:rsid w:val="00917742"/>
    <w:rsid w:val="00924176"/>
    <w:rsid w:val="00926893"/>
    <w:rsid w:val="00931F94"/>
    <w:rsid w:val="009321A0"/>
    <w:rsid w:val="00932C37"/>
    <w:rsid w:val="00932D73"/>
    <w:rsid w:val="00934BE7"/>
    <w:rsid w:val="00937FC2"/>
    <w:rsid w:val="00945508"/>
    <w:rsid w:val="00945980"/>
    <w:rsid w:val="00945AEA"/>
    <w:rsid w:val="009464D9"/>
    <w:rsid w:val="0094689B"/>
    <w:rsid w:val="00947110"/>
    <w:rsid w:val="009471DB"/>
    <w:rsid w:val="009474B0"/>
    <w:rsid w:val="009478A1"/>
    <w:rsid w:val="0095089F"/>
    <w:rsid w:val="00952624"/>
    <w:rsid w:val="00952C31"/>
    <w:rsid w:val="00953595"/>
    <w:rsid w:val="009536A3"/>
    <w:rsid w:val="009565F8"/>
    <w:rsid w:val="00956F21"/>
    <w:rsid w:val="00957115"/>
    <w:rsid w:val="0095732C"/>
    <w:rsid w:val="009576AE"/>
    <w:rsid w:val="0096019F"/>
    <w:rsid w:val="0096036D"/>
    <w:rsid w:val="00960B83"/>
    <w:rsid w:val="00962B9B"/>
    <w:rsid w:val="009634E6"/>
    <w:rsid w:val="009640A5"/>
    <w:rsid w:val="009655BA"/>
    <w:rsid w:val="00965FBB"/>
    <w:rsid w:val="009664D3"/>
    <w:rsid w:val="00967165"/>
    <w:rsid w:val="009674B0"/>
    <w:rsid w:val="00967DA7"/>
    <w:rsid w:val="009708D3"/>
    <w:rsid w:val="009731B2"/>
    <w:rsid w:val="0097560E"/>
    <w:rsid w:val="009768A1"/>
    <w:rsid w:val="00981D81"/>
    <w:rsid w:val="00983150"/>
    <w:rsid w:val="00983174"/>
    <w:rsid w:val="009843DA"/>
    <w:rsid w:val="009854AA"/>
    <w:rsid w:val="00985CD9"/>
    <w:rsid w:val="00986D03"/>
    <w:rsid w:val="00990B2E"/>
    <w:rsid w:val="0099272E"/>
    <w:rsid w:val="00996418"/>
    <w:rsid w:val="0099734D"/>
    <w:rsid w:val="009A14BC"/>
    <w:rsid w:val="009A2177"/>
    <w:rsid w:val="009A37F5"/>
    <w:rsid w:val="009A4A7A"/>
    <w:rsid w:val="009A4C92"/>
    <w:rsid w:val="009A4EC6"/>
    <w:rsid w:val="009A5808"/>
    <w:rsid w:val="009A5BF8"/>
    <w:rsid w:val="009A6DE5"/>
    <w:rsid w:val="009B18A2"/>
    <w:rsid w:val="009B1DB6"/>
    <w:rsid w:val="009B20DC"/>
    <w:rsid w:val="009B2325"/>
    <w:rsid w:val="009B5BCE"/>
    <w:rsid w:val="009B5EE0"/>
    <w:rsid w:val="009B67E2"/>
    <w:rsid w:val="009B7298"/>
    <w:rsid w:val="009B771B"/>
    <w:rsid w:val="009C15BF"/>
    <w:rsid w:val="009C27C8"/>
    <w:rsid w:val="009C3DEB"/>
    <w:rsid w:val="009C54E0"/>
    <w:rsid w:val="009D1CC2"/>
    <w:rsid w:val="009D483E"/>
    <w:rsid w:val="009D57AF"/>
    <w:rsid w:val="009D666B"/>
    <w:rsid w:val="009D6AB2"/>
    <w:rsid w:val="009D770C"/>
    <w:rsid w:val="009E04FB"/>
    <w:rsid w:val="009E118F"/>
    <w:rsid w:val="009E12C9"/>
    <w:rsid w:val="009E15D1"/>
    <w:rsid w:val="009E2706"/>
    <w:rsid w:val="009E7674"/>
    <w:rsid w:val="009F0261"/>
    <w:rsid w:val="009F1FBC"/>
    <w:rsid w:val="009F229E"/>
    <w:rsid w:val="009F2C54"/>
    <w:rsid w:val="009F30C2"/>
    <w:rsid w:val="009F38EF"/>
    <w:rsid w:val="009F65D0"/>
    <w:rsid w:val="009F7718"/>
    <w:rsid w:val="009F7739"/>
    <w:rsid w:val="00A01E32"/>
    <w:rsid w:val="00A0236C"/>
    <w:rsid w:val="00A02B6B"/>
    <w:rsid w:val="00A044A1"/>
    <w:rsid w:val="00A0456D"/>
    <w:rsid w:val="00A051FB"/>
    <w:rsid w:val="00A056C6"/>
    <w:rsid w:val="00A05B95"/>
    <w:rsid w:val="00A10802"/>
    <w:rsid w:val="00A10F94"/>
    <w:rsid w:val="00A1108F"/>
    <w:rsid w:val="00A115C1"/>
    <w:rsid w:val="00A140CB"/>
    <w:rsid w:val="00A143A3"/>
    <w:rsid w:val="00A15E99"/>
    <w:rsid w:val="00A16DA1"/>
    <w:rsid w:val="00A174A5"/>
    <w:rsid w:val="00A175AB"/>
    <w:rsid w:val="00A17E49"/>
    <w:rsid w:val="00A215E6"/>
    <w:rsid w:val="00A21727"/>
    <w:rsid w:val="00A21845"/>
    <w:rsid w:val="00A22781"/>
    <w:rsid w:val="00A23EC3"/>
    <w:rsid w:val="00A24DC1"/>
    <w:rsid w:val="00A25A7F"/>
    <w:rsid w:val="00A25BB2"/>
    <w:rsid w:val="00A26674"/>
    <w:rsid w:val="00A26923"/>
    <w:rsid w:val="00A27C18"/>
    <w:rsid w:val="00A30126"/>
    <w:rsid w:val="00A31C94"/>
    <w:rsid w:val="00A328EC"/>
    <w:rsid w:val="00A33FD0"/>
    <w:rsid w:val="00A3567F"/>
    <w:rsid w:val="00A35C37"/>
    <w:rsid w:val="00A36C76"/>
    <w:rsid w:val="00A36CC8"/>
    <w:rsid w:val="00A403D3"/>
    <w:rsid w:val="00A405CB"/>
    <w:rsid w:val="00A40728"/>
    <w:rsid w:val="00A43981"/>
    <w:rsid w:val="00A45781"/>
    <w:rsid w:val="00A45C3F"/>
    <w:rsid w:val="00A45D6E"/>
    <w:rsid w:val="00A4769B"/>
    <w:rsid w:val="00A5013D"/>
    <w:rsid w:val="00A52699"/>
    <w:rsid w:val="00A52FB3"/>
    <w:rsid w:val="00A53BBB"/>
    <w:rsid w:val="00A54CE6"/>
    <w:rsid w:val="00A5557F"/>
    <w:rsid w:val="00A55A81"/>
    <w:rsid w:val="00A561C9"/>
    <w:rsid w:val="00A572E2"/>
    <w:rsid w:val="00A60FBB"/>
    <w:rsid w:val="00A61058"/>
    <w:rsid w:val="00A62D41"/>
    <w:rsid w:val="00A63512"/>
    <w:rsid w:val="00A64B69"/>
    <w:rsid w:val="00A654CF"/>
    <w:rsid w:val="00A72CE0"/>
    <w:rsid w:val="00A73929"/>
    <w:rsid w:val="00A74C44"/>
    <w:rsid w:val="00A770AF"/>
    <w:rsid w:val="00A8038B"/>
    <w:rsid w:val="00A8045C"/>
    <w:rsid w:val="00A812F1"/>
    <w:rsid w:val="00A81BA8"/>
    <w:rsid w:val="00A828AC"/>
    <w:rsid w:val="00A82E94"/>
    <w:rsid w:val="00A835E7"/>
    <w:rsid w:val="00A84286"/>
    <w:rsid w:val="00A867ED"/>
    <w:rsid w:val="00A9041C"/>
    <w:rsid w:val="00A92258"/>
    <w:rsid w:val="00A925EA"/>
    <w:rsid w:val="00A92E16"/>
    <w:rsid w:val="00A943E9"/>
    <w:rsid w:val="00A95312"/>
    <w:rsid w:val="00A9589E"/>
    <w:rsid w:val="00A96ABD"/>
    <w:rsid w:val="00A97F8C"/>
    <w:rsid w:val="00AA12C7"/>
    <w:rsid w:val="00AA13AC"/>
    <w:rsid w:val="00AA21C4"/>
    <w:rsid w:val="00AA2546"/>
    <w:rsid w:val="00AA4970"/>
    <w:rsid w:val="00AA4C23"/>
    <w:rsid w:val="00AA51A9"/>
    <w:rsid w:val="00AA5A4E"/>
    <w:rsid w:val="00AB167D"/>
    <w:rsid w:val="00AB1E6D"/>
    <w:rsid w:val="00AB4639"/>
    <w:rsid w:val="00AB4E13"/>
    <w:rsid w:val="00AC0DA3"/>
    <w:rsid w:val="00AC1CA9"/>
    <w:rsid w:val="00AC1E9B"/>
    <w:rsid w:val="00AC2592"/>
    <w:rsid w:val="00AC326A"/>
    <w:rsid w:val="00AC3D1E"/>
    <w:rsid w:val="00AC4102"/>
    <w:rsid w:val="00AC4B98"/>
    <w:rsid w:val="00AC5BF1"/>
    <w:rsid w:val="00AC6BB7"/>
    <w:rsid w:val="00AC75E7"/>
    <w:rsid w:val="00AD0228"/>
    <w:rsid w:val="00AD1698"/>
    <w:rsid w:val="00AE0461"/>
    <w:rsid w:val="00AE05F1"/>
    <w:rsid w:val="00AE1F09"/>
    <w:rsid w:val="00AE3DF0"/>
    <w:rsid w:val="00AE5A37"/>
    <w:rsid w:val="00AE5C9D"/>
    <w:rsid w:val="00AE6FE4"/>
    <w:rsid w:val="00AE70C8"/>
    <w:rsid w:val="00AF1125"/>
    <w:rsid w:val="00AF2066"/>
    <w:rsid w:val="00AF2DEA"/>
    <w:rsid w:val="00AF3C84"/>
    <w:rsid w:val="00AF5FEB"/>
    <w:rsid w:val="00B006AD"/>
    <w:rsid w:val="00B02557"/>
    <w:rsid w:val="00B0313E"/>
    <w:rsid w:val="00B037AD"/>
    <w:rsid w:val="00B03842"/>
    <w:rsid w:val="00B03D67"/>
    <w:rsid w:val="00B03DA0"/>
    <w:rsid w:val="00B05D44"/>
    <w:rsid w:val="00B06102"/>
    <w:rsid w:val="00B0681D"/>
    <w:rsid w:val="00B06C7C"/>
    <w:rsid w:val="00B071C9"/>
    <w:rsid w:val="00B07503"/>
    <w:rsid w:val="00B078EF"/>
    <w:rsid w:val="00B109F1"/>
    <w:rsid w:val="00B119AC"/>
    <w:rsid w:val="00B129A5"/>
    <w:rsid w:val="00B13857"/>
    <w:rsid w:val="00B16E84"/>
    <w:rsid w:val="00B2077A"/>
    <w:rsid w:val="00B20909"/>
    <w:rsid w:val="00B20FA3"/>
    <w:rsid w:val="00B21F7D"/>
    <w:rsid w:val="00B22054"/>
    <w:rsid w:val="00B2276C"/>
    <w:rsid w:val="00B23FA9"/>
    <w:rsid w:val="00B259EA"/>
    <w:rsid w:val="00B27E96"/>
    <w:rsid w:val="00B27F50"/>
    <w:rsid w:val="00B30EE7"/>
    <w:rsid w:val="00B32128"/>
    <w:rsid w:val="00B338A0"/>
    <w:rsid w:val="00B33B42"/>
    <w:rsid w:val="00B33B79"/>
    <w:rsid w:val="00B34A8E"/>
    <w:rsid w:val="00B35B00"/>
    <w:rsid w:val="00B36480"/>
    <w:rsid w:val="00B41CD5"/>
    <w:rsid w:val="00B42A89"/>
    <w:rsid w:val="00B44825"/>
    <w:rsid w:val="00B4502C"/>
    <w:rsid w:val="00B45C4B"/>
    <w:rsid w:val="00B45F23"/>
    <w:rsid w:val="00B46625"/>
    <w:rsid w:val="00B46AAA"/>
    <w:rsid w:val="00B46D04"/>
    <w:rsid w:val="00B46D3B"/>
    <w:rsid w:val="00B473DB"/>
    <w:rsid w:val="00B5115B"/>
    <w:rsid w:val="00B515B4"/>
    <w:rsid w:val="00B52475"/>
    <w:rsid w:val="00B537A9"/>
    <w:rsid w:val="00B56769"/>
    <w:rsid w:val="00B572B4"/>
    <w:rsid w:val="00B6058F"/>
    <w:rsid w:val="00B6242D"/>
    <w:rsid w:val="00B629B5"/>
    <w:rsid w:val="00B63B9E"/>
    <w:rsid w:val="00B63DFB"/>
    <w:rsid w:val="00B644BC"/>
    <w:rsid w:val="00B657B3"/>
    <w:rsid w:val="00B65ADD"/>
    <w:rsid w:val="00B66487"/>
    <w:rsid w:val="00B67665"/>
    <w:rsid w:val="00B71048"/>
    <w:rsid w:val="00B732D5"/>
    <w:rsid w:val="00B733BA"/>
    <w:rsid w:val="00B75E2D"/>
    <w:rsid w:val="00B76E82"/>
    <w:rsid w:val="00B7786F"/>
    <w:rsid w:val="00B802EF"/>
    <w:rsid w:val="00B80C5F"/>
    <w:rsid w:val="00B8356B"/>
    <w:rsid w:val="00B840E0"/>
    <w:rsid w:val="00B84239"/>
    <w:rsid w:val="00B84F06"/>
    <w:rsid w:val="00B85838"/>
    <w:rsid w:val="00B860BC"/>
    <w:rsid w:val="00B86D3E"/>
    <w:rsid w:val="00B906E7"/>
    <w:rsid w:val="00B90F91"/>
    <w:rsid w:val="00B931BF"/>
    <w:rsid w:val="00B93C3C"/>
    <w:rsid w:val="00B951AB"/>
    <w:rsid w:val="00B955F3"/>
    <w:rsid w:val="00B96174"/>
    <w:rsid w:val="00BA13D3"/>
    <w:rsid w:val="00BA291D"/>
    <w:rsid w:val="00BA2C1A"/>
    <w:rsid w:val="00BA49C9"/>
    <w:rsid w:val="00BA5B52"/>
    <w:rsid w:val="00BA63A8"/>
    <w:rsid w:val="00BA75B6"/>
    <w:rsid w:val="00BB13CE"/>
    <w:rsid w:val="00BB13F5"/>
    <w:rsid w:val="00BB1B19"/>
    <w:rsid w:val="00BB22E7"/>
    <w:rsid w:val="00BB292E"/>
    <w:rsid w:val="00BB2955"/>
    <w:rsid w:val="00BB2D9B"/>
    <w:rsid w:val="00BB3371"/>
    <w:rsid w:val="00BB5A37"/>
    <w:rsid w:val="00BC0273"/>
    <w:rsid w:val="00BC1261"/>
    <w:rsid w:val="00BC2A5C"/>
    <w:rsid w:val="00BC545A"/>
    <w:rsid w:val="00BC61E4"/>
    <w:rsid w:val="00BC65F2"/>
    <w:rsid w:val="00BC68BF"/>
    <w:rsid w:val="00BC728E"/>
    <w:rsid w:val="00BC7750"/>
    <w:rsid w:val="00BC7D6E"/>
    <w:rsid w:val="00BC7DFB"/>
    <w:rsid w:val="00BD2253"/>
    <w:rsid w:val="00BD228A"/>
    <w:rsid w:val="00BD2531"/>
    <w:rsid w:val="00BD2E65"/>
    <w:rsid w:val="00BD2F4E"/>
    <w:rsid w:val="00BD52EC"/>
    <w:rsid w:val="00BD609A"/>
    <w:rsid w:val="00BD61A8"/>
    <w:rsid w:val="00BD671B"/>
    <w:rsid w:val="00BD730E"/>
    <w:rsid w:val="00BD771F"/>
    <w:rsid w:val="00BE0829"/>
    <w:rsid w:val="00BE3322"/>
    <w:rsid w:val="00BE345B"/>
    <w:rsid w:val="00BE36B2"/>
    <w:rsid w:val="00BE5940"/>
    <w:rsid w:val="00BE7887"/>
    <w:rsid w:val="00BF0AD1"/>
    <w:rsid w:val="00BF134D"/>
    <w:rsid w:val="00BF23FD"/>
    <w:rsid w:val="00BF46CB"/>
    <w:rsid w:val="00BF691C"/>
    <w:rsid w:val="00BF7079"/>
    <w:rsid w:val="00BF7F27"/>
    <w:rsid w:val="00C00E7F"/>
    <w:rsid w:val="00C0150F"/>
    <w:rsid w:val="00C02C4D"/>
    <w:rsid w:val="00C0472B"/>
    <w:rsid w:val="00C051A2"/>
    <w:rsid w:val="00C056C5"/>
    <w:rsid w:val="00C078EB"/>
    <w:rsid w:val="00C1031E"/>
    <w:rsid w:val="00C10FB5"/>
    <w:rsid w:val="00C17099"/>
    <w:rsid w:val="00C2092D"/>
    <w:rsid w:val="00C21A19"/>
    <w:rsid w:val="00C21AF9"/>
    <w:rsid w:val="00C22584"/>
    <w:rsid w:val="00C22F97"/>
    <w:rsid w:val="00C23B43"/>
    <w:rsid w:val="00C242FE"/>
    <w:rsid w:val="00C24961"/>
    <w:rsid w:val="00C27437"/>
    <w:rsid w:val="00C307E4"/>
    <w:rsid w:val="00C328A0"/>
    <w:rsid w:val="00C334B3"/>
    <w:rsid w:val="00C335D6"/>
    <w:rsid w:val="00C34A0F"/>
    <w:rsid w:val="00C35E3E"/>
    <w:rsid w:val="00C3657C"/>
    <w:rsid w:val="00C3661D"/>
    <w:rsid w:val="00C37464"/>
    <w:rsid w:val="00C409E2"/>
    <w:rsid w:val="00C41F6B"/>
    <w:rsid w:val="00C420C8"/>
    <w:rsid w:val="00C42598"/>
    <w:rsid w:val="00C44A86"/>
    <w:rsid w:val="00C45400"/>
    <w:rsid w:val="00C47386"/>
    <w:rsid w:val="00C474AE"/>
    <w:rsid w:val="00C50E5E"/>
    <w:rsid w:val="00C51A06"/>
    <w:rsid w:val="00C54375"/>
    <w:rsid w:val="00C61359"/>
    <w:rsid w:val="00C64D2F"/>
    <w:rsid w:val="00C72F1A"/>
    <w:rsid w:val="00C73458"/>
    <w:rsid w:val="00C73B55"/>
    <w:rsid w:val="00C74A2D"/>
    <w:rsid w:val="00C756FE"/>
    <w:rsid w:val="00C76592"/>
    <w:rsid w:val="00C76638"/>
    <w:rsid w:val="00C76A55"/>
    <w:rsid w:val="00C84860"/>
    <w:rsid w:val="00C848DA"/>
    <w:rsid w:val="00C84DEA"/>
    <w:rsid w:val="00C851BB"/>
    <w:rsid w:val="00C8662A"/>
    <w:rsid w:val="00C876D2"/>
    <w:rsid w:val="00C87848"/>
    <w:rsid w:val="00C879CD"/>
    <w:rsid w:val="00C906BF"/>
    <w:rsid w:val="00C90BF1"/>
    <w:rsid w:val="00C9115E"/>
    <w:rsid w:val="00C93B56"/>
    <w:rsid w:val="00C93FEE"/>
    <w:rsid w:val="00C943B0"/>
    <w:rsid w:val="00C96F36"/>
    <w:rsid w:val="00CA164B"/>
    <w:rsid w:val="00CA1AF9"/>
    <w:rsid w:val="00CA2544"/>
    <w:rsid w:val="00CA2D90"/>
    <w:rsid w:val="00CA406E"/>
    <w:rsid w:val="00CA419A"/>
    <w:rsid w:val="00CA62E0"/>
    <w:rsid w:val="00CA6787"/>
    <w:rsid w:val="00CA6C13"/>
    <w:rsid w:val="00CA7836"/>
    <w:rsid w:val="00CB0506"/>
    <w:rsid w:val="00CB17A3"/>
    <w:rsid w:val="00CB68A2"/>
    <w:rsid w:val="00CB76E1"/>
    <w:rsid w:val="00CB7B4A"/>
    <w:rsid w:val="00CC0CA5"/>
    <w:rsid w:val="00CC1790"/>
    <w:rsid w:val="00CC183E"/>
    <w:rsid w:val="00CC2038"/>
    <w:rsid w:val="00CC34D9"/>
    <w:rsid w:val="00CC399A"/>
    <w:rsid w:val="00CC3CDC"/>
    <w:rsid w:val="00CC4BB1"/>
    <w:rsid w:val="00CC55EE"/>
    <w:rsid w:val="00CC5F58"/>
    <w:rsid w:val="00CD13FB"/>
    <w:rsid w:val="00CD1DA1"/>
    <w:rsid w:val="00CD2601"/>
    <w:rsid w:val="00CD266F"/>
    <w:rsid w:val="00CD2F20"/>
    <w:rsid w:val="00CD43A5"/>
    <w:rsid w:val="00CD5895"/>
    <w:rsid w:val="00CD77EC"/>
    <w:rsid w:val="00CD79B7"/>
    <w:rsid w:val="00CE092D"/>
    <w:rsid w:val="00CE11AB"/>
    <w:rsid w:val="00CE1A3D"/>
    <w:rsid w:val="00CE59CB"/>
    <w:rsid w:val="00CE66D1"/>
    <w:rsid w:val="00CE68D5"/>
    <w:rsid w:val="00CE731F"/>
    <w:rsid w:val="00CE7853"/>
    <w:rsid w:val="00CE7E02"/>
    <w:rsid w:val="00CF27C7"/>
    <w:rsid w:val="00CF36F1"/>
    <w:rsid w:val="00CF3D5A"/>
    <w:rsid w:val="00CF56AC"/>
    <w:rsid w:val="00CF5DD5"/>
    <w:rsid w:val="00CF62F3"/>
    <w:rsid w:val="00CF63B4"/>
    <w:rsid w:val="00D0179A"/>
    <w:rsid w:val="00D02D51"/>
    <w:rsid w:val="00D032EA"/>
    <w:rsid w:val="00D04308"/>
    <w:rsid w:val="00D0550D"/>
    <w:rsid w:val="00D055A1"/>
    <w:rsid w:val="00D05760"/>
    <w:rsid w:val="00D06807"/>
    <w:rsid w:val="00D075F6"/>
    <w:rsid w:val="00D07B9A"/>
    <w:rsid w:val="00D07E78"/>
    <w:rsid w:val="00D11BBF"/>
    <w:rsid w:val="00D12897"/>
    <w:rsid w:val="00D135FB"/>
    <w:rsid w:val="00D136DF"/>
    <w:rsid w:val="00D13DEC"/>
    <w:rsid w:val="00D1455F"/>
    <w:rsid w:val="00D14A3B"/>
    <w:rsid w:val="00D14ADA"/>
    <w:rsid w:val="00D16777"/>
    <w:rsid w:val="00D17804"/>
    <w:rsid w:val="00D178A5"/>
    <w:rsid w:val="00D17DA6"/>
    <w:rsid w:val="00D22DAD"/>
    <w:rsid w:val="00D25E6E"/>
    <w:rsid w:val="00D25E75"/>
    <w:rsid w:val="00D27BF7"/>
    <w:rsid w:val="00D31B1A"/>
    <w:rsid w:val="00D3239D"/>
    <w:rsid w:val="00D33B1B"/>
    <w:rsid w:val="00D3440B"/>
    <w:rsid w:val="00D35CE2"/>
    <w:rsid w:val="00D3764F"/>
    <w:rsid w:val="00D404F0"/>
    <w:rsid w:val="00D41029"/>
    <w:rsid w:val="00D43DC9"/>
    <w:rsid w:val="00D44AD2"/>
    <w:rsid w:val="00D46A8C"/>
    <w:rsid w:val="00D477D5"/>
    <w:rsid w:val="00D50FBE"/>
    <w:rsid w:val="00D51C86"/>
    <w:rsid w:val="00D52657"/>
    <w:rsid w:val="00D52D94"/>
    <w:rsid w:val="00D52E7C"/>
    <w:rsid w:val="00D52F63"/>
    <w:rsid w:val="00D54170"/>
    <w:rsid w:val="00D54D84"/>
    <w:rsid w:val="00D54E5E"/>
    <w:rsid w:val="00D5513E"/>
    <w:rsid w:val="00D557EB"/>
    <w:rsid w:val="00D5612A"/>
    <w:rsid w:val="00D6130C"/>
    <w:rsid w:val="00D6162B"/>
    <w:rsid w:val="00D62275"/>
    <w:rsid w:val="00D65137"/>
    <w:rsid w:val="00D660A3"/>
    <w:rsid w:val="00D664A9"/>
    <w:rsid w:val="00D6729F"/>
    <w:rsid w:val="00D67443"/>
    <w:rsid w:val="00D723CC"/>
    <w:rsid w:val="00D724A4"/>
    <w:rsid w:val="00D72B54"/>
    <w:rsid w:val="00D733BA"/>
    <w:rsid w:val="00D7608C"/>
    <w:rsid w:val="00D766AF"/>
    <w:rsid w:val="00D8026C"/>
    <w:rsid w:val="00D811F5"/>
    <w:rsid w:val="00D81B8B"/>
    <w:rsid w:val="00D82D19"/>
    <w:rsid w:val="00D83D3A"/>
    <w:rsid w:val="00D84B0A"/>
    <w:rsid w:val="00D85014"/>
    <w:rsid w:val="00D85E5A"/>
    <w:rsid w:val="00D90D86"/>
    <w:rsid w:val="00D9199C"/>
    <w:rsid w:val="00D9264A"/>
    <w:rsid w:val="00D9286E"/>
    <w:rsid w:val="00D930B7"/>
    <w:rsid w:val="00D93F5B"/>
    <w:rsid w:val="00D94E08"/>
    <w:rsid w:val="00D95942"/>
    <w:rsid w:val="00D95AF9"/>
    <w:rsid w:val="00D96292"/>
    <w:rsid w:val="00D9669F"/>
    <w:rsid w:val="00D968D3"/>
    <w:rsid w:val="00D978B2"/>
    <w:rsid w:val="00D97A74"/>
    <w:rsid w:val="00DA1991"/>
    <w:rsid w:val="00DA1A47"/>
    <w:rsid w:val="00DA2E31"/>
    <w:rsid w:val="00DA44AB"/>
    <w:rsid w:val="00DA44AD"/>
    <w:rsid w:val="00DA4CEE"/>
    <w:rsid w:val="00DA7255"/>
    <w:rsid w:val="00DA79F3"/>
    <w:rsid w:val="00DA7CD0"/>
    <w:rsid w:val="00DB08A2"/>
    <w:rsid w:val="00DB1E0E"/>
    <w:rsid w:val="00DB34AC"/>
    <w:rsid w:val="00DC1531"/>
    <w:rsid w:val="00DC252A"/>
    <w:rsid w:val="00DC46E0"/>
    <w:rsid w:val="00DC4753"/>
    <w:rsid w:val="00DC4A01"/>
    <w:rsid w:val="00DC67E1"/>
    <w:rsid w:val="00DD22D0"/>
    <w:rsid w:val="00DD231A"/>
    <w:rsid w:val="00DD3ADE"/>
    <w:rsid w:val="00DD533E"/>
    <w:rsid w:val="00DE0018"/>
    <w:rsid w:val="00DE116C"/>
    <w:rsid w:val="00DE29E5"/>
    <w:rsid w:val="00DE2DCE"/>
    <w:rsid w:val="00DE379B"/>
    <w:rsid w:val="00DE3E00"/>
    <w:rsid w:val="00DE540A"/>
    <w:rsid w:val="00DE594B"/>
    <w:rsid w:val="00DE6A2C"/>
    <w:rsid w:val="00DF0946"/>
    <w:rsid w:val="00DF1314"/>
    <w:rsid w:val="00DF1C4C"/>
    <w:rsid w:val="00DF1D4C"/>
    <w:rsid w:val="00DF2322"/>
    <w:rsid w:val="00DF3384"/>
    <w:rsid w:val="00DF3BBE"/>
    <w:rsid w:val="00DF461D"/>
    <w:rsid w:val="00DF4C48"/>
    <w:rsid w:val="00DF5503"/>
    <w:rsid w:val="00E01378"/>
    <w:rsid w:val="00E01822"/>
    <w:rsid w:val="00E020F5"/>
    <w:rsid w:val="00E02318"/>
    <w:rsid w:val="00E02533"/>
    <w:rsid w:val="00E02C35"/>
    <w:rsid w:val="00E033C0"/>
    <w:rsid w:val="00E0492A"/>
    <w:rsid w:val="00E049BE"/>
    <w:rsid w:val="00E057D1"/>
    <w:rsid w:val="00E05D9E"/>
    <w:rsid w:val="00E05E02"/>
    <w:rsid w:val="00E06DEF"/>
    <w:rsid w:val="00E1159B"/>
    <w:rsid w:val="00E11AFF"/>
    <w:rsid w:val="00E11D92"/>
    <w:rsid w:val="00E12830"/>
    <w:rsid w:val="00E16E5E"/>
    <w:rsid w:val="00E16F63"/>
    <w:rsid w:val="00E17CD7"/>
    <w:rsid w:val="00E20D59"/>
    <w:rsid w:val="00E219D3"/>
    <w:rsid w:val="00E21CD6"/>
    <w:rsid w:val="00E2285C"/>
    <w:rsid w:val="00E23568"/>
    <w:rsid w:val="00E24828"/>
    <w:rsid w:val="00E2544B"/>
    <w:rsid w:val="00E25848"/>
    <w:rsid w:val="00E3054B"/>
    <w:rsid w:val="00E313CD"/>
    <w:rsid w:val="00E3142C"/>
    <w:rsid w:val="00E33753"/>
    <w:rsid w:val="00E33755"/>
    <w:rsid w:val="00E35F62"/>
    <w:rsid w:val="00E36878"/>
    <w:rsid w:val="00E36966"/>
    <w:rsid w:val="00E36BBA"/>
    <w:rsid w:val="00E46045"/>
    <w:rsid w:val="00E46DE8"/>
    <w:rsid w:val="00E53B05"/>
    <w:rsid w:val="00E53D09"/>
    <w:rsid w:val="00E5424F"/>
    <w:rsid w:val="00E55737"/>
    <w:rsid w:val="00E56847"/>
    <w:rsid w:val="00E56CFB"/>
    <w:rsid w:val="00E575B9"/>
    <w:rsid w:val="00E60383"/>
    <w:rsid w:val="00E61469"/>
    <w:rsid w:val="00E61AA0"/>
    <w:rsid w:val="00E64C1E"/>
    <w:rsid w:val="00E67CA8"/>
    <w:rsid w:val="00E706CD"/>
    <w:rsid w:val="00E70A6C"/>
    <w:rsid w:val="00E71140"/>
    <w:rsid w:val="00E74ECC"/>
    <w:rsid w:val="00E75E92"/>
    <w:rsid w:val="00E76FAE"/>
    <w:rsid w:val="00E8395B"/>
    <w:rsid w:val="00E84C0F"/>
    <w:rsid w:val="00E85E49"/>
    <w:rsid w:val="00E87DD4"/>
    <w:rsid w:val="00E93818"/>
    <w:rsid w:val="00E95A6C"/>
    <w:rsid w:val="00E96EA2"/>
    <w:rsid w:val="00EA06F5"/>
    <w:rsid w:val="00EA08FC"/>
    <w:rsid w:val="00EA0E95"/>
    <w:rsid w:val="00EA1A76"/>
    <w:rsid w:val="00EA402A"/>
    <w:rsid w:val="00EB04DF"/>
    <w:rsid w:val="00EB23BB"/>
    <w:rsid w:val="00EB294E"/>
    <w:rsid w:val="00EB3528"/>
    <w:rsid w:val="00EB5BA4"/>
    <w:rsid w:val="00EB6CB7"/>
    <w:rsid w:val="00EC0BE8"/>
    <w:rsid w:val="00EC147C"/>
    <w:rsid w:val="00EC18BF"/>
    <w:rsid w:val="00EC2995"/>
    <w:rsid w:val="00EC3F63"/>
    <w:rsid w:val="00EC6B59"/>
    <w:rsid w:val="00ED1484"/>
    <w:rsid w:val="00ED161D"/>
    <w:rsid w:val="00ED3852"/>
    <w:rsid w:val="00ED3BE1"/>
    <w:rsid w:val="00ED4928"/>
    <w:rsid w:val="00ED4996"/>
    <w:rsid w:val="00ED4E55"/>
    <w:rsid w:val="00ED6451"/>
    <w:rsid w:val="00ED762E"/>
    <w:rsid w:val="00EE12F3"/>
    <w:rsid w:val="00EE190E"/>
    <w:rsid w:val="00EE1EA8"/>
    <w:rsid w:val="00EE3041"/>
    <w:rsid w:val="00EE33CB"/>
    <w:rsid w:val="00EE3929"/>
    <w:rsid w:val="00EE60A4"/>
    <w:rsid w:val="00EE70FE"/>
    <w:rsid w:val="00EE759B"/>
    <w:rsid w:val="00EF2E4D"/>
    <w:rsid w:val="00EF54CA"/>
    <w:rsid w:val="00F00694"/>
    <w:rsid w:val="00F00DD8"/>
    <w:rsid w:val="00F02399"/>
    <w:rsid w:val="00F026F5"/>
    <w:rsid w:val="00F02A40"/>
    <w:rsid w:val="00F0393F"/>
    <w:rsid w:val="00F03C96"/>
    <w:rsid w:val="00F04448"/>
    <w:rsid w:val="00F046A8"/>
    <w:rsid w:val="00F05360"/>
    <w:rsid w:val="00F057DE"/>
    <w:rsid w:val="00F1211A"/>
    <w:rsid w:val="00F12245"/>
    <w:rsid w:val="00F12B8E"/>
    <w:rsid w:val="00F15729"/>
    <w:rsid w:val="00F20029"/>
    <w:rsid w:val="00F20082"/>
    <w:rsid w:val="00F212FA"/>
    <w:rsid w:val="00F22D2D"/>
    <w:rsid w:val="00F22DEA"/>
    <w:rsid w:val="00F23E81"/>
    <w:rsid w:val="00F2451B"/>
    <w:rsid w:val="00F27795"/>
    <w:rsid w:val="00F27C7D"/>
    <w:rsid w:val="00F326BD"/>
    <w:rsid w:val="00F3279F"/>
    <w:rsid w:val="00F3340C"/>
    <w:rsid w:val="00F34A3E"/>
    <w:rsid w:val="00F37970"/>
    <w:rsid w:val="00F37A69"/>
    <w:rsid w:val="00F40552"/>
    <w:rsid w:val="00F40ECE"/>
    <w:rsid w:val="00F42AFB"/>
    <w:rsid w:val="00F42C88"/>
    <w:rsid w:val="00F42E20"/>
    <w:rsid w:val="00F472D3"/>
    <w:rsid w:val="00F4751B"/>
    <w:rsid w:val="00F548C8"/>
    <w:rsid w:val="00F55E9B"/>
    <w:rsid w:val="00F56D35"/>
    <w:rsid w:val="00F57C76"/>
    <w:rsid w:val="00F61D5F"/>
    <w:rsid w:val="00F61FAF"/>
    <w:rsid w:val="00F62CC9"/>
    <w:rsid w:val="00F63F58"/>
    <w:rsid w:val="00F649F5"/>
    <w:rsid w:val="00F67EDD"/>
    <w:rsid w:val="00F702AC"/>
    <w:rsid w:val="00F71353"/>
    <w:rsid w:val="00F7136D"/>
    <w:rsid w:val="00F7242B"/>
    <w:rsid w:val="00F75A75"/>
    <w:rsid w:val="00F767E6"/>
    <w:rsid w:val="00F7749A"/>
    <w:rsid w:val="00F77D5B"/>
    <w:rsid w:val="00F77D69"/>
    <w:rsid w:val="00F82498"/>
    <w:rsid w:val="00F84336"/>
    <w:rsid w:val="00F843E3"/>
    <w:rsid w:val="00F84A6F"/>
    <w:rsid w:val="00F907E3"/>
    <w:rsid w:val="00F90FFF"/>
    <w:rsid w:val="00F92A96"/>
    <w:rsid w:val="00F932AB"/>
    <w:rsid w:val="00F9373C"/>
    <w:rsid w:val="00F942CE"/>
    <w:rsid w:val="00F95155"/>
    <w:rsid w:val="00F95538"/>
    <w:rsid w:val="00F97567"/>
    <w:rsid w:val="00F97B62"/>
    <w:rsid w:val="00FA1743"/>
    <w:rsid w:val="00FA352C"/>
    <w:rsid w:val="00FA46C4"/>
    <w:rsid w:val="00FA6A23"/>
    <w:rsid w:val="00FB0966"/>
    <w:rsid w:val="00FB19E1"/>
    <w:rsid w:val="00FB24BF"/>
    <w:rsid w:val="00FB25DD"/>
    <w:rsid w:val="00FB2CCD"/>
    <w:rsid w:val="00FB333C"/>
    <w:rsid w:val="00FB4118"/>
    <w:rsid w:val="00FB6111"/>
    <w:rsid w:val="00FB737B"/>
    <w:rsid w:val="00FB7CD7"/>
    <w:rsid w:val="00FC1937"/>
    <w:rsid w:val="00FC37CD"/>
    <w:rsid w:val="00FC591B"/>
    <w:rsid w:val="00FC7A62"/>
    <w:rsid w:val="00FC7BF0"/>
    <w:rsid w:val="00FC7C61"/>
    <w:rsid w:val="00FC7DF6"/>
    <w:rsid w:val="00FD0E32"/>
    <w:rsid w:val="00FD1205"/>
    <w:rsid w:val="00FD32C4"/>
    <w:rsid w:val="00FE057F"/>
    <w:rsid w:val="00FE10AA"/>
    <w:rsid w:val="00FE23E9"/>
    <w:rsid w:val="00FE4300"/>
    <w:rsid w:val="00FE4F12"/>
    <w:rsid w:val="00FE7069"/>
    <w:rsid w:val="00FF1B01"/>
    <w:rsid w:val="00FF267C"/>
    <w:rsid w:val="00FF3F83"/>
    <w:rsid w:val="00FF40C3"/>
    <w:rsid w:val="00FF5552"/>
    <w:rsid w:val="00FF5C06"/>
    <w:rsid w:val="00FF5CB6"/>
    <w:rsid w:val="00FF6AA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qFormat="1"/>
    <w:lsdException w:name="footnote reference"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1AF9"/>
    <w:pPr>
      <w:spacing w:before="60" w:after="180"/>
    </w:pPr>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5271F8"/>
    <w:pPr>
      <w:keepNext/>
      <w:spacing w:before="120" w:after="120"/>
      <w:outlineLvl w:val="1"/>
    </w:pPr>
    <w:rPr>
      <w:rFonts w:ascii="Times New Roman Bold" w:eastAsia="Arial" w:hAnsi="Times New Roman Bold"/>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4671AD"/>
    <w:pPr>
      <w:keepNext/>
      <w:spacing w:before="240" w:after="60"/>
      <w:outlineLvl w:val="2"/>
    </w:pPr>
    <w:rPr>
      <w:rFonts w:ascii="Arial" w:eastAsia="Arial" w:hAnsi="Arial"/>
      <w:bCs/>
      <w:sz w:val="21"/>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5271F8"/>
    <w:rPr>
      <w:rFonts w:ascii="Times New Roman Bold" w:eastAsia="Arial" w:hAnsi="Times New Roman Bold"/>
      <w:b/>
      <w:bCs/>
      <w:iCs/>
      <w:sz w:val="24"/>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4671AD"/>
    <w:rPr>
      <w:rFonts w:ascii="Arial" w:eastAsia="Arial" w:hAnsi="Arial"/>
      <w:bCs/>
      <w:sz w:val="21"/>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1"/>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rsid w:val="006160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unhideWhenUsed/>
    <w:rsid w:val="00AA12C7"/>
  </w:style>
  <w:style w:type="character" w:customStyle="1" w:styleId="CommentTextChar">
    <w:name w:val="Comment Text Char"/>
    <w:link w:val="CommentText"/>
    <w:uiPriority w:val="99"/>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2"/>
      </w:numPr>
      <w:tabs>
        <w:tab w:val="left" w:pos="0"/>
      </w:tabs>
      <w:suppressAutoHyphens/>
      <w:autoSpaceDN w:val="0"/>
      <w:spacing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2"/>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CD2601"/>
    <w:rPr>
      <w:rFonts w:ascii="Times New Roman" w:eastAsia="Times New Roman" w:hAnsi="Times New Roman"/>
      <w:sz w:val="24"/>
      <w:lang w:eastAsia="en-US"/>
    </w:rPr>
  </w:style>
  <w:style w:type="character" w:styleId="PlaceholderText">
    <w:name w:val="Placeholder Text"/>
    <w:basedOn w:val="DefaultParagraphFont"/>
    <w:uiPriority w:val="99"/>
    <w:semiHidden/>
    <w:rsid w:val="00AB167D"/>
    <w:rPr>
      <w:color w:val="808080"/>
    </w:rPr>
  </w:style>
  <w:style w:type="character" w:customStyle="1" w:styleId="TALCar">
    <w:name w:val="TAL Car"/>
    <w:rsid w:val="008127C2"/>
    <w:rPr>
      <w:rFonts w:ascii="Arial" w:hAnsi="Arial" w:cs="Times New Roman"/>
      <w:kern w:val="0"/>
      <w:sz w:val="18"/>
      <w:szCs w:val="20"/>
      <w:lang w:val="en-GB" w:eastAsia="en-US"/>
    </w:rPr>
  </w:style>
  <w:style w:type="paragraph" w:customStyle="1" w:styleId="Doc-text2">
    <w:name w:val="Doc-text2"/>
    <w:basedOn w:val="Normal"/>
    <w:link w:val="Doc-text2Char"/>
    <w:qFormat/>
    <w:rsid w:val="00784451"/>
    <w:pPr>
      <w:tabs>
        <w:tab w:val="left" w:pos="1622"/>
      </w:tabs>
      <w:overflowPunct w:val="0"/>
      <w:autoSpaceDE w:val="0"/>
      <w:autoSpaceDN w:val="0"/>
      <w:adjustRightInd w:val="0"/>
      <w:spacing w:before="0"/>
      <w:ind w:left="1622" w:hanging="363"/>
      <w:textAlignment w:val="baseline"/>
    </w:pPr>
    <w:rPr>
      <w:rFonts w:ascii="Arial" w:eastAsia="MS Mincho" w:hAnsi="Arial"/>
      <w:lang w:val="en-GB" w:eastAsia="en-GB"/>
    </w:rPr>
  </w:style>
  <w:style w:type="character" w:customStyle="1" w:styleId="Doc-text2Char">
    <w:name w:val="Doc-text2 Char"/>
    <w:link w:val="Doc-text2"/>
    <w:rsid w:val="00784451"/>
    <w:rPr>
      <w:rFonts w:ascii="Arial" w:eastAsia="MS Mincho" w:hAnsi="Arial"/>
      <w:szCs w:val="24"/>
      <w:lang w:eastAsia="en-GB"/>
    </w:rPr>
  </w:style>
  <w:style w:type="character" w:styleId="Hyperlink">
    <w:name w:val="Hyperlink"/>
    <w:uiPriority w:val="99"/>
    <w:rsid w:val="00242CE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qFormat="1"/>
    <w:lsdException w:name="footnote reference"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434A"/>
    <w:pPr>
      <w:spacing w:before="60" w:after="180"/>
    </w:pPr>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E02C35"/>
    <w:pPr>
      <w:keepNext/>
      <w:numPr>
        <w:ilvl w:val="1"/>
        <w:numId w:val="1"/>
      </w:numPr>
      <w:spacing w:before="240" w:after="60"/>
      <w:outlineLvl w:val="1"/>
    </w:pPr>
    <w:rPr>
      <w:rFonts w:ascii="Helvetica" w:eastAsia="Arial" w:hAnsi="Helvetica"/>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4671AD"/>
    <w:pPr>
      <w:keepNext/>
      <w:numPr>
        <w:ilvl w:val="2"/>
        <w:numId w:val="1"/>
      </w:numPr>
      <w:spacing w:before="240" w:after="60"/>
      <w:outlineLvl w:val="2"/>
    </w:pPr>
    <w:rPr>
      <w:rFonts w:ascii="Arial" w:eastAsia="Arial" w:hAnsi="Arial"/>
      <w:bCs/>
      <w:sz w:val="21"/>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E02C35"/>
    <w:rPr>
      <w:rFonts w:ascii="Helvetica" w:eastAsia="Arial" w:hAnsi="Helvetica"/>
      <w:b/>
      <w:bCs/>
      <w:iCs/>
      <w:sz w:val="24"/>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4671AD"/>
    <w:rPr>
      <w:rFonts w:ascii="Arial" w:eastAsia="Arial" w:hAnsi="Arial"/>
      <w:bCs/>
      <w:sz w:val="21"/>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rsid w:val="006160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2"/>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CD2601"/>
    <w:rPr>
      <w:rFonts w:ascii="Times New Roman" w:eastAsia="Times New Roman" w:hAnsi="Times New Roman"/>
      <w:sz w:val="24"/>
      <w:lang w:eastAsia="en-US"/>
    </w:rPr>
  </w:style>
  <w:style w:type="character" w:styleId="PlaceholderText">
    <w:name w:val="Placeholder Text"/>
    <w:basedOn w:val="DefaultParagraphFont"/>
    <w:uiPriority w:val="99"/>
    <w:semiHidden/>
    <w:rsid w:val="00AB167D"/>
    <w:rPr>
      <w:color w:val="808080"/>
    </w:rPr>
  </w:style>
  <w:style w:type="character" w:customStyle="1" w:styleId="TALCar">
    <w:name w:val="TAL Car"/>
    <w:rsid w:val="008127C2"/>
    <w:rPr>
      <w:rFonts w:ascii="Arial"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1335">
      <w:bodyDiv w:val="1"/>
      <w:marLeft w:val="0"/>
      <w:marRight w:val="0"/>
      <w:marTop w:val="0"/>
      <w:marBottom w:val="0"/>
      <w:divBdr>
        <w:top w:val="none" w:sz="0" w:space="0" w:color="auto"/>
        <w:left w:val="none" w:sz="0" w:space="0" w:color="auto"/>
        <w:bottom w:val="none" w:sz="0" w:space="0" w:color="auto"/>
        <w:right w:val="none" w:sz="0" w:space="0" w:color="auto"/>
      </w:divBdr>
    </w:div>
    <w:div w:id="30153029">
      <w:bodyDiv w:val="1"/>
      <w:marLeft w:val="0"/>
      <w:marRight w:val="0"/>
      <w:marTop w:val="0"/>
      <w:marBottom w:val="0"/>
      <w:divBdr>
        <w:top w:val="none" w:sz="0" w:space="0" w:color="auto"/>
        <w:left w:val="none" w:sz="0" w:space="0" w:color="auto"/>
        <w:bottom w:val="none" w:sz="0" w:space="0" w:color="auto"/>
        <w:right w:val="none" w:sz="0" w:space="0" w:color="auto"/>
      </w:divBdr>
    </w:div>
    <w:div w:id="103427717">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370228682">
      <w:bodyDiv w:val="1"/>
      <w:marLeft w:val="0"/>
      <w:marRight w:val="0"/>
      <w:marTop w:val="0"/>
      <w:marBottom w:val="0"/>
      <w:divBdr>
        <w:top w:val="none" w:sz="0" w:space="0" w:color="auto"/>
        <w:left w:val="none" w:sz="0" w:space="0" w:color="auto"/>
        <w:bottom w:val="none" w:sz="0" w:space="0" w:color="auto"/>
        <w:right w:val="none" w:sz="0" w:space="0" w:color="auto"/>
      </w:divBdr>
    </w:div>
    <w:div w:id="377432994">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874581674">
      <w:bodyDiv w:val="1"/>
      <w:marLeft w:val="0"/>
      <w:marRight w:val="0"/>
      <w:marTop w:val="0"/>
      <w:marBottom w:val="0"/>
      <w:divBdr>
        <w:top w:val="none" w:sz="0" w:space="0" w:color="auto"/>
        <w:left w:val="none" w:sz="0" w:space="0" w:color="auto"/>
        <w:bottom w:val="none" w:sz="0" w:space="0" w:color="auto"/>
        <w:right w:val="none" w:sz="0" w:space="0" w:color="auto"/>
      </w:divBdr>
    </w:div>
    <w:div w:id="888758267">
      <w:bodyDiv w:val="1"/>
      <w:marLeft w:val="0"/>
      <w:marRight w:val="0"/>
      <w:marTop w:val="0"/>
      <w:marBottom w:val="0"/>
      <w:divBdr>
        <w:top w:val="none" w:sz="0" w:space="0" w:color="auto"/>
        <w:left w:val="none" w:sz="0" w:space="0" w:color="auto"/>
        <w:bottom w:val="none" w:sz="0" w:space="0" w:color="auto"/>
        <w:right w:val="none" w:sz="0" w:space="0" w:color="auto"/>
      </w:divBdr>
    </w:div>
    <w:div w:id="908075548">
      <w:bodyDiv w:val="1"/>
      <w:marLeft w:val="0"/>
      <w:marRight w:val="0"/>
      <w:marTop w:val="0"/>
      <w:marBottom w:val="0"/>
      <w:divBdr>
        <w:top w:val="none" w:sz="0" w:space="0" w:color="auto"/>
        <w:left w:val="none" w:sz="0" w:space="0" w:color="auto"/>
        <w:bottom w:val="none" w:sz="0" w:space="0" w:color="auto"/>
        <w:right w:val="none" w:sz="0" w:space="0" w:color="auto"/>
      </w:divBdr>
    </w:div>
    <w:div w:id="1069351445">
      <w:bodyDiv w:val="1"/>
      <w:marLeft w:val="0"/>
      <w:marRight w:val="0"/>
      <w:marTop w:val="0"/>
      <w:marBottom w:val="0"/>
      <w:divBdr>
        <w:top w:val="none" w:sz="0" w:space="0" w:color="auto"/>
        <w:left w:val="none" w:sz="0" w:space="0" w:color="auto"/>
        <w:bottom w:val="none" w:sz="0" w:space="0" w:color="auto"/>
        <w:right w:val="none" w:sz="0" w:space="0" w:color="auto"/>
      </w:divBdr>
    </w:div>
    <w:div w:id="1136215752">
      <w:bodyDiv w:val="1"/>
      <w:marLeft w:val="0"/>
      <w:marRight w:val="0"/>
      <w:marTop w:val="0"/>
      <w:marBottom w:val="0"/>
      <w:divBdr>
        <w:top w:val="none" w:sz="0" w:space="0" w:color="auto"/>
        <w:left w:val="none" w:sz="0" w:space="0" w:color="auto"/>
        <w:bottom w:val="none" w:sz="0" w:space="0" w:color="auto"/>
        <w:right w:val="none" w:sz="0" w:space="0" w:color="auto"/>
      </w:divBdr>
    </w:div>
    <w:div w:id="1171524672">
      <w:bodyDiv w:val="1"/>
      <w:marLeft w:val="0"/>
      <w:marRight w:val="0"/>
      <w:marTop w:val="0"/>
      <w:marBottom w:val="0"/>
      <w:divBdr>
        <w:top w:val="none" w:sz="0" w:space="0" w:color="auto"/>
        <w:left w:val="none" w:sz="0" w:space="0" w:color="auto"/>
        <w:bottom w:val="none" w:sz="0" w:space="0" w:color="auto"/>
        <w:right w:val="none" w:sz="0" w:space="0" w:color="auto"/>
      </w:divBdr>
    </w:div>
    <w:div w:id="1235706548">
      <w:bodyDiv w:val="1"/>
      <w:marLeft w:val="0"/>
      <w:marRight w:val="0"/>
      <w:marTop w:val="0"/>
      <w:marBottom w:val="0"/>
      <w:divBdr>
        <w:top w:val="none" w:sz="0" w:space="0" w:color="auto"/>
        <w:left w:val="none" w:sz="0" w:space="0" w:color="auto"/>
        <w:bottom w:val="none" w:sz="0" w:space="0" w:color="auto"/>
        <w:right w:val="none" w:sz="0" w:space="0" w:color="auto"/>
      </w:divBdr>
      <w:divsChild>
        <w:div w:id="1074623571">
          <w:marLeft w:val="1800"/>
          <w:marRight w:val="0"/>
          <w:marTop w:val="53"/>
          <w:marBottom w:val="0"/>
          <w:divBdr>
            <w:top w:val="none" w:sz="0" w:space="0" w:color="auto"/>
            <w:left w:val="none" w:sz="0" w:space="0" w:color="auto"/>
            <w:bottom w:val="none" w:sz="0" w:space="0" w:color="auto"/>
            <w:right w:val="none" w:sz="0" w:space="0" w:color="auto"/>
          </w:divBdr>
        </w:div>
        <w:div w:id="703142929">
          <w:marLeft w:val="1800"/>
          <w:marRight w:val="0"/>
          <w:marTop w:val="53"/>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82495989">
      <w:bodyDiv w:val="1"/>
      <w:marLeft w:val="0"/>
      <w:marRight w:val="0"/>
      <w:marTop w:val="0"/>
      <w:marBottom w:val="0"/>
      <w:divBdr>
        <w:top w:val="none" w:sz="0" w:space="0" w:color="auto"/>
        <w:left w:val="none" w:sz="0" w:space="0" w:color="auto"/>
        <w:bottom w:val="none" w:sz="0" w:space="0" w:color="auto"/>
        <w:right w:val="none" w:sz="0" w:space="0" w:color="auto"/>
      </w:divBdr>
    </w:div>
    <w:div w:id="1475174732">
      <w:bodyDiv w:val="1"/>
      <w:marLeft w:val="0"/>
      <w:marRight w:val="0"/>
      <w:marTop w:val="0"/>
      <w:marBottom w:val="0"/>
      <w:divBdr>
        <w:top w:val="none" w:sz="0" w:space="0" w:color="auto"/>
        <w:left w:val="none" w:sz="0" w:space="0" w:color="auto"/>
        <w:bottom w:val="none" w:sz="0" w:space="0" w:color="auto"/>
        <w:right w:val="none" w:sz="0" w:space="0" w:color="auto"/>
      </w:divBdr>
    </w:div>
    <w:div w:id="1696996710">
      <w:bodyDiv w:val="1"/>
      <w:marLeft w:val="0"/>
      <w:marRight w:val="0"/>
      <w:marTop w:val="0"/>
      <w:marBottom w:val="0"/>
      <w:divBdr>
        <w:top w:val="none" w:sz="0" w:space="0" w:color="auto"/>
        <w:left w:val="none" w:sz="0" w:space="0" w:color="auto"/>
        <w:bottom w:val="none" w:sz="0" w:space="0" w:color="auto"/>
        <w:right w:val="none" w:sz="0" w:space="0" w:color="auto"/>
      </w:divBdr>
    </w:div>
    <w:div w:id="1729495129">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973632176">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file:///E:\1%20Works\1%20RAN1\88\Inbox\R1-1703523.pp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FDF84A-9D58-4B4D-BA6F-A3B467EF9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2386</Words>
  <Characters>13602</Characters>
  <Application>Microsoft Office Word</Application>
  <DocSecurity>0</DocSecurity>
  <Lines>113</Lines>
  <Paragraphs>31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15957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2016-09-28T10:46:00Z</dcterms:created>
  <dcterms:modified xsi:type="dcterms:W3CDTF">2017-05-05T01:03:00Z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6E70F41A4D06A74D6DEE5D8F620B7B55B00820810297CC51380714F6F5458FAD</vt:lpwstr>
  </property>
  <property fmtid="{D5CDD505-2E9C-101B-9397-08002B2CF9AE}" pid="2" name="_AdHocReviewCycleID">
    <vt:i4>2062165380</vt:i4>
  </property>
  <property fmtid="{D5CDD505-2E9C-101B-9397-08002B2CF9AE}" pid="3" name="_NewReviewCycle">
    <vt:lpwstr/>
  </property>
  <property fmtid="{D5CDD505-2E9C-101B-9397-08002B2CF9AE}" pid="4" name="_PreviousAdHocReviewCycleID">
    <vt:i4>2062165380</vt:i4>
  </property>
  <property fmtid="{D5CDD505-2E9C-101B-9397-08002B2CF9AE}" pid="5" name="_ReviewingToolsShownOnce">
    <vt:lpwstr/>
  </property>
</Properties>
</file>