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43DF0" w14:textId="4A699373" w:rsidR="00380C19" w:rsidRPr="004B7E17" w:rsidRDefault="00380C19" w:rsidP="00380C19">
      <w:pPr>
        <w:widowControl w:val="0"/>
        <w:tabs>
          <w:tab w:val="right" w:pos="9639"/>
          <w:tab w:val="right" w:pos="13323"/>
        </w:tabs>
        <w:spacing w:after="0"/>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RAN4 #83</w:t>
      </w:r>
      <w:r w:rsidRPr="004B7E17">
        <w:rPr>
          <w:rFonts w:ascii="Arial" w:hAnsi="Arial" w:cs="Arial"/>
          <w:b/>
          <w:noProof/>
          <w:sz w:val="24"/>
          <w:szCs w:val="24"/>
          <w:lang w:val="en-US"/>
        </w:rPr>
        <w:tab/>
        <w:t>R4-1</w:t>
      </w:r>
      <w:r>
        <w:rPr>
          <w:rFonts w:ascii="Arial" w:hAnsi="Arial" w:cs="Arial"/>
          <w:b/>
          <w:noProof/>
          <w:sz w:val="24"/>
          <w:szCs w:val="24"/>
          <w:lang w:val="en-US"/>
        </w:rPr>
        <w:t>7</w:t>
      </w:r>
      <w:r w:rsidR="00AE7AED">
        <w:rPr>
          <w:rFonts w:ascii="Arial" w:hAnsi="Arial" w:cs="Arial"/>
          <w:b/>
          <w:noProof/>
          <w:sz w:val="24"/>
          <w:szCs w:val="24"/>
          <w:lang w:val="en-US"/>
        </w:rPr>
        <w:t>04569</w:t>
      </w:r>
    </w:p>
    <w:p w14:paraId="2EC43E54" w14:textId="5A791D3E" w:rsidR="00A32164" w:rsidRDefault="00380C19" w:rsidP="00380C19">
      <w:pPr>
        <w:pStyle w:val="Footer"/>
        <w:jc w:val="both"/>
        <w:rPr>
          <w:i w:val="0"/>
          <w:noProof w:val="0"/>
          <w:sz w:val="24"/>
          <w:szCs w:val="24"/>
          <w:lang w:eastAsia="ja-JP"/>
        </w:rPr>
      </w:pPr>
      <w:r>
        <w:rPr>
          <w:rFonts w:eastAsia="SimSun"/>
          <w:i w:val="0"/>
          <w:noProof w:val="0"/>
          <w:sz w:val="24"/>
          <w:szCs w:val="24"/>
          <w:lang w:eastAsia="zh-CN"/>
        </w:rPr>
        <w:t>Hangzhou, China</w:t>
      </w:r>
      <w:r>
        <w:rPr>
          <w:i w:val="0"/>
          <w:noProof w:val="0"/>
          <w:sz w:val="24"/>
          <w:szCs w:val="24"/>
          <w:lang w:eastAsia="ja-JP"/>
        </w:rPr>
        <w:t>, May 25</w:t>
      </w:r>
      <w:r w:rsidRPr="006F147E">
        <w:rPr>
          <w:i w:val="0"/>
          <w:noProof w:val="0"/>
          <w:sz w:val="24"/>
          <w:szCs w:val="24"/>
          <w:vertAlign w:val="superscript"/>
          <w:lang w:eastAsia="ja-JP"/>
        </w:rPr>
        <w:t>th</w:t>
      </w:r>
      <w:r>
        <w:rPr>
          <w:i w:val="0"/>
          <w:noProof w:val="0"/>
          <w:sz w:val="24"/>
          <w:szCs w:val="24"/>
          <w:lang w:eastAsia="ja-JP"/>
        </w:rPr>
        <w:t>-19</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7363B36E" w14:textId="77777777" w:rsidR="00380C19" w:rsidRPr="000A64D8" w:rsidRDefault="00380C19" w:rsidP="00380C19">
      <w:pPr>
        <w:pStyle w:val="Footer"/>
        <w:jc w:val="both"/>
        <w:rPr>
          <w:noProof w:val="0"/>
        </w:rPr>
      </w:pPr>
    </w:p>
    <w:p w14:paraId="3997F049" w14:textId="49A41FF8"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5016D">
        <w:rPr>
          <w:rFonts w:ascii="Arial" w:hAnsi="Arial"/>
          <w:sz w:val="24"/>
        </w:rPr>
        <w:t>10.</w:t>
      </w:r>
      <w:r w:rsidR="00EA703D">
        <w:rPr>
          <w:rFonts w:ascii="Arial" w:hAnsi="Arial"/>
          <w:sz w:val="24"/>
        </w:rPr>
        <w:t>7</w:t>
      </w:r>
      <w:r w:rsidR="0035016D">
        <w:rPr>
          <w:rFonts w:ascii="Arial" w:hAnsi="Arial"/>
          <w:sz w:val="24"/>
        </w:rPr>
        <w:t>.</w:t>
      </w:r>
      <w:r w:rsidR="00EA703D">
        <w:rPr>
          <w:rFonts w:ascii="Arial" w:hAnsi="Arial"/>
          <w:sz w:val="24"/>
        </w:rPr>
        <w:t>3</w:t>
      </w:r>
    </w:p>
    <w:p w14:paraId="14E9FD3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58510EE1"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91F60">
        <w:rPr>
          <w:rFonts w:ascii="Arial" w:hAnsi="Arial"/>
          <w:sz w:val="22"/>
        </w:rPr>
        <w:t>Noise Source Time Correlation Impact</w:t>
      </w:r>
    </w:p>
    <w:p w14:paraId="7477C2F3" w14:textId="0D6C939E"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p>
    <w:p w14:paraId="317EE72E" w14:textId="77777777" w:rsidR="008817D4" w:rsidRPr="008817D4" w:rsidRDefault="008817D4" w:rsidP="008817D4">
      <w:pPr>
        <w:pStyle w:val="Heading1"/>
        <w:overflowPunct w:val="0"/>
        <w:autoSpaceDE w:val="0"/>
        <w:autoSpaceDN w:val="0"/>
        <w:adjustRightInd w:val="0"/>
        <w:ind w:left="1134" w:hanging="1134"/>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283553CA" w14:textId="4BF0046B" w:rsidR="0001291A" w:rsidRDefault="00AA6C69" w:rsidP="007270F0">
      <w:pPr>
        <w:jc w:val="both"/>
        <w:rPr>
          <w:lang w:val="en-US" w:eastAsia="ja-JP"/>
        </w:rPr>
      </w:pPr>
      <w:r>
        <w:rPr>
          <w:lang w:val="en-US" w:eastAsia="ja-JP"/>
        </w:rPr>
        <w:t xml:space="preserve">Discussion on OTA testing for RRM and demodulation is ongoing in RAN4. One of the challenges in using active antennas is that it is difficult to predict the SNR at the baseband of the receiver. </w:t>
      </w:r>
      <w:r w:rsidR="00BB6512">
        <w:rPr>
          <w:lang w:val="en-US" w:eastAsia="ja-JP"/>
        </w:rPr>
        <w:t>In order to mitigate this problem, one possible solution is to add noise directly at the transmitter side. In this paper we discuss this solution.</w:t>
      </w:r>
    </w:p>
    <w:p w14:paraId="2A6A26E9" w14:textId="2AF721BE" w:rsidR="00062E6F" w:rsidRDefault="007C61DA" w:rsidP="008817D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51E66386" w14:textId="0B121D5A" w:rsidR="00BB6512" w:rsidRDefault="00BB6512" w:rsidP="00940041">
      <w:pPr>
        <w:rPr>
          <w:lang w:val="en-US"/>
        </w:rPr>
      </w:pPr>
      <w:r>
        <w:rPr>
          <w:lang w:val="en-US"/>
        </w:rPr>
        <w:t xml:space="preserve">RRM and demod requirements are generally defined against some SNR or SINR side condition. </w:t>
      </w:r>
      <w:r w:rsidR="004263C8">
        <w:rPr>
          <w:lang w:val="en-US"/>
        </w:rPr>
        <w:t>In conducted testing, the SNR at the antenna port is the same as the SNR seen by the baseband</w:t>
      </w:r>
      <w:r w:rsidR="002B4D8F">
        <w:rPr>
          <w:lang w:val="en-US"/>
        </w:rPr>
        <w:t>(without counting the noise added by the receiver itself)</w:t>
      </w:r>
      <w:r w:rsidR="004263C8">
        <w:rPr>
          <w:lang w:val="en-US"/>
        </w:rPr>
        <w:t xml:space="preserve"> so it is predictable and easy to measure. In OTA testing with active antennas, the SNR seen by the baseband will depend on the UE array gain and is difficult to predict.</w:t>
      </w:r>
    </w:p>
    <w:p w14:paraId="24A96FC1" w14:textId="77777777" w:rsidR="006171E6" w:rsidRDefault="004263C8" w:rsidP="00940041">
      <w:pPr>
        <w:rPr>
          <w:lang w:val="en-US"/>
        </w:rPr>
      </w:pPr>
      <w:r>
        <w:rPr>
          <w:lang w:val="en-US"/>
        </w:rPr>
        <w:t xml:space="preserve">The SNR improvement from the array gain comes from the coherent combining of signals from multiple elements. If the noise would also be combined in the same way as the wanted signal, the SNR measured on each element(at the UE antenna element surface) would be the same as the SNR after the array combining. Consequently, one </w:t>
      </w:r>
      <w:r w:rsidR="006171E6">
        <w:rPr>
          <w:lang w:val="en-US"/>
        </w:rPr>
        <w:t xml:space="preserve">possible solution for OTA testing is to add noise on the test equipment side before the signal is actually transmitted from the test equipment antenna. </w:t>
      </w:r>
    </w:p>
    <w:p w14:paraId="3A6609B4" w14:textId="50FCC9F4" w:rsidR="004263C8" w:rsidRDefault="006171E6" w:rsidP="00940041">
      <w:pPr>
        <w:rPr>
          <w:lang w:val="en-US"/>
        </w:rPr>
      </w:pPr>
      <w:r>
        <w:rPr>
          <w:lang w:val="en-US"/>
        </w:rPr>
        <w:t xml:space="preserve">If the noise is in phase(same phase difference between antenna elements as wanted signal) at the UE receiver, the SNR would not change after the </w:t>
      </w:r>
      <w:r w:rsidR="003B2B66">
        <w:rPr>
          <w:lang w:val="en-US"/>
        </w:rPr>
        <w:t xml:space="preserve">array combining in the receiver. Whether the assumption that the noise is in phase at the receiver </w:t>
      </w:r>
      <w:r w:rsidR="002B4D8F">
        <w:rPr>
          <w:lang w:val="en-US"/>
        </w:rPr>
        <w:t xml:space="preserve">holds or not </w:t>
      </w:r>
      <w:r w:rsidR="003B2B66">
        <w:rPr>
          <w:lang w:val="en-US"/>
        </w:rPr>
        <w:t xml:space="preserve">needs to be analyzed. </w:t>
      </w:r>
    </w:p>
    <w:p w14:paraId="0611BFF8" w14:textId="51D272D3" w:rsidR="003B2B66" w:rsidRDefault="00246B80" w:rsidP="00940041">
      <w:pPr>
        <w:rPr>
          <w:lang w:val="en-US"/>
        </w:rPr>
      </w:pPr>
      <w:r>
        <w:rPr>
          <w:lang w:val="en-US"/>
        </w:rPr>
        <w:t>Depending on where the TE transmit antenna is located relative to the UE, the distance between this antenna and different antenna elements at the UE is also different</w:t>
      </w:r>
      <w:r w:rsidR="00755B2B">
        <w:rPr>
          <w:lang w:val="en-US"/>
        </w:rPr>
        <w:t xml:space="preserve"> as shown in Figure 1.</w:t>
      </w:r>
      <w:r>
        <w:rPr>
          <w:lang w:val="en-US"/>
        </w:rPr>
        <w:t xml:space="preserve"> This difference leads to different propagation delays between TE antenna and different elements at the UE. The UE array combiner in the receiver will actually combine signals that have a slight relative delay. </w:t>
      </w:r>
      <w:r w:rsidR="00A24AB9">
        <w:rPr>
          <w:lang w:val="en-US"/>
        </w:rPr>
        <w:t xml:space="preserve">Whether the noise is still in phase at the combiner will depend on the noise source time correlation. </w:t>
      </w:r>
    </w:p>
    <w:p w14:paraId="15ECACCB" w14:textId="3AC7BE37" w:rsidR="00270954" w:rsidRDefault="00270954" w:rsidP="00270954">
      <w:pPr>
        <w:jc w:val="center"/>
        <w:rPr>
          <w:lang w:val="en-US"/>
        </w:rPr>
      </w:pPr>
      <w:r>
        <w:object w:dxaOrig="5836" w:dyaOrig="2896" w14:anchorId="525C5222">
          <v:shape id="_x0000_i1025" type="#_x0000_t75" style="width:291.9pt;height:144.7pt" o:ole="">
            <v:imagedata r:id="rId13" o:title=""/>
          </v:shape>
          <o:OLEObject Type="Embed" ProgID="Visio.Drawing.11" ShapeID="_x0000_i1025" DrawAspect="Content" ObjectID="_1555528479" r:id="rId14"/>
        </w:object>
      </w:r>
    </w:p>
    <w:p w14:paraId="33AD9228" w14:textId="2ED949A1" w:rsidR="00270954" w:rsidRDefault="00270954" w:rsidP="00270954">
      <w:pPr>
        <w:jc w:val="center"/>
        <w:rPr>
          <w:lang w:val="en-US"/>
        </w:rPr>
      </w:pPr>
      <w:r>
        <w:rPr>
          <w:lang w:val="en-US"/>
        </w:rPr>
        <w:t>Figure 1. Test setup</w:t>
      </w:r>
    </w:p>
    <w:p w14:paraId="030A2574" w14:textId="0CDC81B1" w:rsidR="00246B80" w:rsidRDefault="00A24AB9" w:rsidP="00940041">
      <w:pPr>
        <w:rPr>
          <w:lang w:val="en-US"/>
        </w:rPr>
      </w:pPr>
      <w:r>
        <w:rPr>
          <w:lang w:val="en-US"/>
        </w:rPr>
        <w:t>Based on a typical phone form factor, the biggest distance between the ed</w:t>
      </w:r>
      <w:r w:rsidR="006C0EF6">
        <w:rPr>
          <w:lang w:val="en-US"/>
        </w:rPr>
        <w:t>ges of the phone</w:t>
      </w:r>
      <w:r w:rsidR="00270954">
        <w:rPr>
          <w:lang w:val="en-US"/>
        </w:rPr>
        <w:t xml:space="preserve"> (d in Figure 1)</w:t>
      </w:r>
      <w:r w:rsidR="006C0EF6">
        <w:rPr>
          <w:lang w:val="en-US"/>
        </w:rPr>
        <w:t xml:space="preserve"> is about 15cm that translates to about 0.5ns(5x10</w:t>
      </w:r>
      <w:r w:rsidR="006C0EF6" w:rsidRPr="006C0EF6">
        <w:rPr>
          <w:vertAlign w:val="superscript"/>
          <w:lang w:val="en-US"/>
        </w:rPr>
        <w:t>-10</w:t>
      </w:r>
      <w:r w:rsidR="006C0EF6">
        <w:rPr>
          <w:lang w:val="en-US"/>
        </w:rPr>
        <w:t xml:space="preserve">s). </w:t>
      </w:r>
      <w:r w:rsidR="00755B2B">
        <w:rPr>
          <w:lang w:val="en-US"/>
        </w:rPr>
        <w:t>For larger devices this propagation delay will be larger</w:t>
      </w:r>
      <w:r w:rsidR="002B4D8F">
        <w:rPr>
          <w:lang w:val="en-US"/>
        </w:rPr>
        <w:t xml:space="preserve"> </w:t>
      </w:r>
      <w:r w:rsidR="00755B2B">
        <w:rPr>
          <w:lang w:val="en-US"/>
        </w:rPr>
        <w:t xml:space="preserve">(e.g. 1ns for a device </w:t>
      </w:r>
      <w:r w:rsidR="00755B2B">
        <w:rPr>
          <w:lang w:val="en-US"/>
        </w:rPr>
        <w:lastRenderedPageBreak/>
        <w:t xml:space="preserve">with 30cm size). </w:t>
      </w:r>
      <w:r w:rsidR="006C0EF6">
        <w:rPr>
          <w:lang w:val="en-US"/>
        </w:rPr>
        <w:t>It should be investigated whether the time domain correlation of the noise source is comparable to this or not.</w:t>
      </w:r>
    </w:p>
    <w:p w14:paraId="7732C1FA" w14:textId="026813EF" w:rsidR="001D6AE1" w:rsidRDefault="00755B2B" w:rsidP="00BE12B5">
      <w:pPr>
        <w:rPr>
          <w:lang w:val="en-US"/>
        </w:rPr>
      </w:pPr>
      <w:r>
        <w:rPr>
          <w:lang w:val="en-US"/>
        </w:rPr>
        <w:t>For some of the RRM</w:t>
      </w:r>
      <w:r w:rsidR="002B4D8F">
        <w:rPr>
          <w:lang w:val="en-US"/>
        </w:rPr>
        <w:t xml:space="preserve"> </w:t>
      </w:r>
      <w:r>
        <w:rPr>
          <w:lang w:val="en-US"/>
        </w:rPr>
        <w:t>(and possibly for demod tests), in order to simplify the setup, it was proposed to apply fading in the time domain to the transmit signal before it is transmitted from the TE antenna. The same rationale as above can be applied in this case but also to the wanted signal, not just the added noise. The time domain correlation of the faded signal should be investigated.</w:t>
      </w:r>
    </w:p>
    <w:p w14:paraId="269EC661" w14:textId="77777777" w:rsidR="008B4B2B" w:rsidRDefault="00724C22"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507F4849" w14:textId="6C2F71D0" w:rsidR="00755B2B" w:rsidRDefault="00755B2B" w:rsidP="00755B2B">
      <w:pPr>
        <w:rPr>
          <w:lang w:eastAsia="ja-JP"/>
        </w:rPr>
      </w:pPr>
      <w:r>
        <w:rPr>
          <w:lang w:eastAsia="ja-JP"/>
        </w:rPr>
        <w:t>In this paper we analysed the impact of the noise source time domain correlation to the received SNR in an OTA setup with active antennas. For a typical phone form factor device(15cm diagonal), a noise source with a time domain correlation higher than 0.5ns is needed to maintain a predictable SNR at the receiver side. The actual time domain correlation of noise sources used in mmWave OTA tests should be investigated.</w:t>
      </w:r>
    </w:p>
    <w:p w14:paraId="5B2D1946" w14:textId="153C9736" w:rsidR="00755B2B" w:rsidRPr="00755B2B" w:rsidRDefault="00755B2B" w:rsidP="00755B2B">
      <w:pPr>
        <w:rPr>
          <w:lang w:eastAsia="ja-JP"/>
        </w:rPr>
      </w:pPr>
      <w:r>
        <w:rPr>
          <w:lang w:eastAsia="ja-JP"/>
        </w:rPr>
        <w:t>Based on the same rationale, the time domain correlation of signals to which fading is applied in the time domain before they are transmitted from the TE antenna should also be investigated.</w:t>
      </w:r>
      <w:bookmarkEnd w:id="0"/>
    </w:p>
    <w:sectPr w:rsidR="00755B2B" w:rsidRPr="00755B2B" w:rsidSect="00A36F3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E95C0" w14:textId="77777777" w:rsidR="003D3181" w:rsidRDefault="003D3181">
      <w:r>
        <w:separator/>
      </w:r>
    </w:p>
  </w:endnote>
  <w:endnote w:type="continuationSeparator" w:id="0">
    <w:p w14:paraId="1A63C8F2" w14:textId="77777777" w:rsidR="003D3181" w:rsidRDefault="003D3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55697559"/>
      <w:docPartObj>
        <w:docPartGallery w:val="Page Numbers (Bottom of Page)"/>
        <w:docPartUnique/>
      </w:docPartObj>
    </w:sdtPr>
    <w:sdtEndPr>
      <w:rPr>
        <w:noProof/>
      </w:rPr>
    </w:sdtEndPr>
    <w:sdtContent>
      <w:p w14:paraId="52CA4F89" w14:textId="3BEBF2C8" w:rsidR="0001291A" w:rsidRDefault="0001291A">
        <w:pPr>
          <w:pStyle w:val="Footer"/>
        </w:pPr>
        <w:r>
          <w:rPr>
            <w:noProof w:val="0"/>
          </w:rPr>
          <w:fldChar w:fldCharType="begin"/>
        </w:r>
        <w:r>
          <w:instrText xml:space="preserve"> PAGE   \* MERGEFORMAT </w:instrText>
        </w:r>
        <w:r>
          <w:rPr>
            <w:noProof w:val="0"/>
          </w:rPr>
          <w:fldChar w:fldCharType="separate"/>
        </w:r>
        <w:r w:rsidR="0057643D">
          <w:t>2</w:t>
        </w:r>
        <w:r>
          <w:fldChar w:fldCharType="end"/>
        </w:r>
      </w:p>
    </w:sdtContent>
  </w:sdt>
  <w:p w14:paraId="1DE43AF8" w14:textId="4D47B3D2" w:rsidR="0001291A" w:rsidRDefault="000129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7990E" w14:textId="77777777" w:rsidR="003D3181" w:rsidRDefault="003D3181">
      <w:r>
        <w:separator/>
      </w:r>
    </w:p>
  </w:footnote>
  <w:footnote w:type="continuationSeparator" w:id="0">
    <w:p w14:paraId="1998C444" w14:textId="77777777" w:rsidR="003D3181" w:rsidRDefault="003D31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9pt;height:15.9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6"/>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4"/>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291A"/>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B80"/>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954"/>
    <w:rsid w:val="00270A19"/>
    <w:rsid w:val="00271DE1"/>
    <w:rsid w:val="002723F2"/>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4D8F"/>
    <w:rsid w:val="002B50D8"/>
    <w:rsid w:val="002B565A"/>
    <w:rsid w:val="002B59FE"/>
    <w:rsid w:val="002B689A"/>
    <w:rsid w:val="002B6CE2"/>
    <w:rsid w:val="002B6ED8"/>
    <w:rsid w:val="002B717E"/>
    <w:rsid w:val="002B7766"/>
    <w:rsid w:val="002C0977"/>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820"/>
    <w:rsid w:val="002C7216"/>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1F60"/>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2B66"/>
    <w:rsid w:val="003B3117"/>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3181"/>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3C8"/>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43D"/>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8F3"/>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874"/>
    <w:rsid w:val="00615C80"/>
    <w:rsid w:val="00615D4F"/>
    <w:rsid w:val="00615EEE"/>
    <w:rsid w:val="006171E6"/>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0EF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55B2B"/>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5400"/>
    <w:rsid w:val="008B6722"/>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8F7DBF"/>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27A"/>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AB9"/>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2E8F"/>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6C6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AED"/>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512"/>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A703D"/>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2.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3.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4.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197D3D-137C-4026-92C7-0C233B8DC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Gheorghiu, Valentin</cp:lastModifiedBy>
  <cp:revision>2</cp:revision>
  <cp:lastPrinted>2009-04-22T17:01:00Z</cp:lastPrinted>
  <dcterms:created xsi:type="dcterms:W3CDTF">2017-05-05T13:28:00Z</dcterms:created>
  <dcterms:modified xsi:type="dcterms:W3CDTF">2017-05-05T13:28:00Z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