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EF635" w14:textId="5388198B" w:rsidR="000D445A" w:rsidRPr="008E491B" w:rsidRDefault="00826685" w:rsidP="000D445A">
      <w:pPr>
        <w:pStyle w:val="Header"/>
        <w:tabs>
          <w:tab w:val="right" w:pos="9639"/>
        </w:tabs>
        <w:rPr>
          <w:noProof w:val="0"/>
          <w:sz w:val="24"/>
        </w:rPr>
      </w:pPr>
      <w:r w:rsidRPr="00826685">
        <w:rPr>
          <w:noProof w:val="0"/>
          <w:sz w:val="24"/>
        </w:rPr>
        <w:t>3GPP TSG-RAN WG4 Meeting #</w:t>
      </w:r>
      <w:r w:rsidRPr="00826685">
        <w:rPr>
          <w:rFonts w:hint="eastAsia"/>
          <w:noProof w:val="0"/>
          <w:sz w:val="24"/>
        </w:rPr>
        <w:t>8</w:t>
      </w:r>
      <w:r w:rsidRPr="00826685">
        <w:rPr>
          <w:noProof w:val="0"/>
          <w:sz w:val="24"/>
        </w:rPr>
        <w:t>2bis</w:t>
      </w:r>
      <w:r w:rsidR="000D445A" w:rsidRPr="008E491B">
        <w:rPr>
          <w:noProof w:val="0"/>
          <w:sz w:val="24"/>
        </w:rPr>
        <w:tab/>
        <w:t>R4-17</w:t>
      </w:r>
      <w:r w:rsidR="00864969">
        <w:rPr>
          <w:noProof w:val="0"/>
          <w:sz w:val="24"/>
        </w:rPr>
        <w:t>0</w:t>
      </w:r>
      <w:r w:rsidR="00264353">
        <w:rPr>
          <w:noProof w:val="0"/>
          <w:sz w:val="24"/>
        </w:rPr>
        <w:t>3281</w:t>
      </w:r>
    </w:p>
    <w:p w14:paraId="377CE319" w14:textId="77777777" w:rsidR="00826685" w:rsidRPr="00826685" w:rsidRDefault="00826685" w:rsidP="00826685">
      <w:pPr>
        <w:pStyle w:val="Header"/>
        <w:tabs>
          <w:tab w:val="right" w:pos="9639"/>
        </w:tabs>
        <w:rPr>
          <w:noProof w:val="0"/>
          <w:sz w:val="24"/>
        </w:rPr>
      </w:pPr>
      <w:r w:rsidRPr="00826685">
        <w:rPr>
          <w:noProof w:val="0"/>
          <w:sz w:val="24"/>
        </w:rPr>
        <w:t>Spokane</w:t>
      </w:r>
      <w:r w:rsidRPr="00826685">
        <w:rPr>
          <w:rFonts w:hint="eastAsia"/>
          <w:noProof w:val="0"/>
          <w:sz w:val="24"/>
        </w:rPr>
        <w:t xml:space="preserve">, </w:t>
      </w:r>
      <w:r w:rsidRPr="00826685">
        <w:rPr>
          <w:noProof w:val="0"/>
          <w:sz w:val="24"/>
        </w:rPr>
        <w:t xml:space="preserve">US, 3 </w:t>
      </w:r>
      <w:r w:rsidRPr="00826685">
        <w:rPr>
          <w:rFonts w:hint="eastAsia"/>
          <w:noProof w:val="0"/>
          <w:sz w:val="24"/>
        </w:rPr>
        <w:t xml:space="preserve">- </w:t>
      </w:r>
      <w:r w:rsidRPr="00826685">
        <w:rPr>
          <w:noProof w:val="0"/>
          <w:sz w:val="24"/>
        </w:rPr>
        <w:t>7 April, 2017</w:t>
      </w:r>
    </w:p>
    <w:p w14:paraId="420504DC" w14:textId="77777777" w:rsidR="000D445A" w:rsidRDefault="000D445A" w:rsidP="00392079">
      <w:pPr>
        <w:pStyle w:val="Header"/>
        <w:tabs>
          <w:tab w:val="right" w:pos="9639"/>
        </w:tabs>
        <w:rPr>
          <w:noProof w:val="0"/>
          <w:sz w:val="24"/>
        </w:rPr>
      </w:pP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7FC272C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94BAA">
        <w:rPr>
          <w:rFonts w:cs="Arial"/>
          <w:b/>
          <w:bCs/>
          <w:sz w:val="24"/>
        </w:rPr>
        <w:t>10.4.2.2</w:t>
      </w:r>
    </w:p>
    <w:p w14:paraId="7C0723AD" w14:textId="47D9473D" w:rsidR="00CD4C7B" w:rsidRPr="00A06005" w:rsidRDefault="00CD4C7B" w:rsidP="00A06005">
      <w:pPr>
        <w:tabs>
          <w:tab w:val="left" w:pos="1985"/>
        </w:tabs>
        <w:spacing w:after="120"/>
        <w:rPr>
          <w:rFonts w:ascii="Arial" w:eastAsiaTheme="minorHAnsi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7A9C97B1" w14:textId="1569E1C8" w:rsidR="00A06005" w:rsidRPr="00A06005" w:rsidRDefault="006A0B35" w:rsidP="00A06005">
      <w:pPr>
        <w:tabs>
          <w:tab w:val="left" w:pos="1985"/>
        </w:tabs>
        <w:spacing w:after="120"/>
        <w:ind w:left="1985" w:hanging="1985"/>
        <w:rPr>
          <w:rFonts w:ascii="Arial" w:eastAsiaTheme="minorHAnsi" w:hAnsi="Arial" w:cs="Arial"/>
          <w:b/>
          <w:bCs/>
          <w:sz w:val="24"/>
        </w:rPr>
      </w:pPr>
      <w:r w:rsidRPr="00A06005">
        <w:rPr>
          <w:rFonts w:ascii="Arial" w:eastAsiaTheme="minorHAnsi" w:hAnsi="Arial" w:cs="Arial"/>
          <w:b/>
          <w:bCs/>
          <w:sz w:val="24"/>
        </w:rPr>
        <w:t>Title:</w:t>
      </w:r>
      <w:r w:rsidRPr="00A06005">
        <w:rPr>
          <w:rFonts w:ascii="Arial" w:eastAsiaTheme="minorHAnsi" w:hAnsi="Arial" w:cs="Arial"/>
          <w:b/>
          <w:bCs/>
          <w:sz w:val="24"/>
        </w:rPr>
        <w:tab/>
      </w:r>
      <w:r w:rsidR="00E16761">
        <w:rPr>
          <w:rFonts w:ascii="Arial" w:eastAsiaTheme="minorHAnsi" w:hAnsi="Arial" w:cs="Arial"/>
          <w:b/>
          <w:bCs/>
          <w:sz w:val="24"/>
        </w:rPr>
        <w:t xml:space="preserve">NR </w:t>
      </w:r>
      <w:r w:rsidR="00427021">
        <w:rPr>
          <w:rFonts w:ascii="Arial" w:eastAsiaTheme="minorHAnsi" w:hAnsi="Arial" w:cs="Arial"/>
          <w:b/>
          <w:bCs/>
          <w:sz w:val="24"/>
        </w:rPr>
        <w:t>UE Tx requirements</w:t>
      </w:r>
    </w:p>
    <w:p w14:paraId="62346435" w14:textId="4C628531" w:rsidR="00CD4C7B" w:rsidRPr="00A06005" w:rsidRDefault="00CD4C7B" w:rsidP="00A06005">
      <w:pPr>
        <w:tabs>
          <w:tab w:val="left" w:pos="1985"/>
        </w:tabs>
        <w:spacing w:after="120"/>
        <w:ind w:left="1985" w:hanging="1985"/>
        <w:rPr>
          <w:rFonts w:ascii="Arial" w:eastAsiaTheme="minorHAnsi" w:hAnsi="Arial" w:cs="Arial"/>
          <w:b/>
          <w:bCs/>
          <w:sz w:val="24"/>
        </w:rPr>
      </w:pPr>
      <w:r w:rsidRPr="00A06005">
        <w:rPr>
          <w:rFonts w:ascii="Arial" w:eastAsiaTheme="minorHAnsi" w:hAnsi="Arial" w:cs="Arial"/>
          <w:b/>
          <w:bCs/>
          <w:sz w:val="24"/>
        </w:rPr>
        <w:t>Docum</w:t>
      </w:r>
      <w:r w:rsidR="006A0B35" w:rsidRPr="00A06005">
        <w:rPr>
          <w:rFonts w:ascii="Arial" w:eastAsiaTheme="minorHAnsi" w:hAnsi="Arial" w:cs="Arial"/>
          <w:b/>
          <w:bCs/>
          <w:sz w:val="24"/>
        </w:rPr>
        <w:t>ent for:</w:t>
      </w:r>
      <w:r w:rsidR="006A0B35" w:rsidRPr="00A06005">
        <w:rPr>
          <w:rFonts w:ascii="Arial" w:eastAsiaTheme="minorHAnsi" w:hAnsi="Arial" w:cs="Arial"/>
          <w:b/>
          <w:bCs/>
          <w:sz w:val="24"/>
        </w:rPr>
        <w:tab/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48FACA" w14:textId="0FBF5EEF" w:rsidR="000F26F9" w:rsidRDefault="00274514" w:rsidP="00427021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RAN#75 agreed a work item </w:t>
      </w:r>
      <w:r w:rsidRPr="00054B7E">
        <w:rPr>
          <w:bCs/>
          <w:lang w:val="en-US"/>
        </w:rPr>
        <w:t xml:space="preserve">on </w:t>
      </w:r>
      <w:r w:rsidRPr="00054B7E">
        <w:rPr>
          <w:rFonts w:hint="eastAsia"/>
          <w:bCs/>
          <w:lang w:val="en-US"/>
        </w:rPr>
        <w:t>New Radio Access Technology</w:t>
      </w:r>
      <w:r>
        <w:rPr>
          <w:bCs/>
          <w:lang w:val="en-US"/>
        </w:rPr>
        <w:t xml:space="preserve"> in [1] with the accelerated time line for 5G NR eMBB (enhancement Mobile Broadband) services in [2]. </w:t>
      </w:r>
    </w:p>
    <w:p w14:paraId="3BA9B5C4" w14:textId="77777777" w:rsidR="00427021" w:rsidRDefault="00427021" w:rsidP="00427021">
      <w:pPr>
        <w:spacing w:after="0"/>
        <w:rPr>
          <w:bCs/>
          <w:lang w:val="en-US"/>
        </w:rPr>
      </w:pPr>
    </w:p>
    <w:p w14:paraId="1FA1617C" w14:textId="77777777" w:rsidR="00CD4C7B" w:rsidRPr="006E13D1" w:rsidRDefault="00C608C8" w:rsidP="00CD4C7B">
      <w:pPr>
        <w:pStyle w:val="Heading1"/>
      </w:pPr>
      <w:r>
        <w:t>2</w:t>
      </w:r>
      <w:r>
        <w:tab/>
        <w:t>Discussion</w:t>
      </w:r>
    </w:p>
    <w:p w14:paraId="2425AC51" w14:textId="77777777" w:rsidR="00877F26" w:rsidRDefault="00877F26" w:rsidP="006A28E7">
      <w:pPr>
        <w:spacing w:after="0"/>
        <w:rPr>
          <w:sz w:val="18"/>
        </w:rPr>
      </w:pPr>
    </w:p>
    <w:p w14:paraId="0FD0148F" w14:textId="47C83F34" w:rsidR="00427021" w:rsidRDefault="00CE6871" w:rsidP="0053584A">
      <w:pPr>
        <w:rPr>
          <w:rFonts w:eastAsia="SimSun" w:cs="v5.0.0"/>
          <w:lang w:eastAsia="zh-CN"/>
        </w:rPr>
      </w:pPr>
      <w:r>
        <w:rPr>
          <w:rFonts w:eastAsia="SimSun" w:cs="v5.0.0"/>
          <w:lang w:eastAsia="zh-CN"/>
        </w:rPr>
        <w:t>RAN1 has defined CP-OFDM as the baseline NR UL waveform and DFT-S-OFDM as complimentary NR UL waveform in in TR 38.802 [3] as follows:</w:t>
      </w:r>
    </w:p>
    <w:p w14:paraId="6327945A" w14:textId="77777777" w:rsidR="00CE6871" w:rsidRPr="00CE6871" w:rsidRDefault="00CE6871" w:rsidP="00CE6871">
      <w:pPr>
        <w:pStyle w:val="Heading3"/>
        <w:ind w:left="1418"/>
        <w:rPr>
          <w:color w:val="4472C4" w:themeColor="accent5"/>
          <w:lang w:eastAsia="ja-JP"/>
        </w:rPr>
      </w:pPr>
      <w:bookmarkStart w:id="0" w:name="_Toc476230913"/>
      <w:r w:rsidRPr="00CE6871">
        <w:rPr>
          <w:rFonts w:hint="eastAsia"/>
          <w:color w:val="4472C4" w:themeColor="accent5"/>
          <w:lang w:eastAsia="ja-JP"/>
        </w:rPr>
        <w:t>8.1.3</w:t>
      </w:r>
      <w:r w:rsidRPr="00CE6871">
        <w:rPr>
          <w:rFonts w:hint="eastAsia"/>
          <w:color w:val="4472C4" w:themeColor="accent5"/>
          <w:lang w:eastAsia="ja-JP"/>
        </w:rPr>
        <w:tab/>
        <w:t>Waveform</w:t>
      </w:r>
      <w:bookmarkEnd w:id="0"/>
    </w:p>
    <w:p w14:paraId="007330B8" w14:textId="77777777" w:rsidR="00CE6871" w:rsidRPr="00CE6871" w:rsidRDefault="00CE6871" w:rsidP="00CE6871">
      <w:pPr>
        <w:ind w:left="284"/>
        <w:jc w:val="both"/>
        <w:rPr>
          <w:color w:val="4472C4" w:themeColor="accent5"/>
          <w:lang w:val="en-US" w:eastAsia="ja-JP"/>
        </w:rPr>
      </w:pPr>
      <w:r w:rsidRPr="00CE6871">
        <w:rPr>
          <w:color w:val="4472C4" w:themeColor="accent5"/>
          <w:lang w:eastAsia="ja-JP"/>
        </w:rPr>
        <w:t>OFDM-based waveform is supported</w:t>
      </w:r>
      <w:r w:rsidRPr="00CE6871">
        <w:rPr>
          <w:rFonts w:hint="eastAsia"/>
          <w:color w:val="4472C4" w:themeColor="accent5"/>
          <w:lang w:eastAsia="ja-JP"/>
        </w:rPr>
        <w:t xml:space="preserve">. </w:t>
      </w:r>
      <w:r w:rsidRPr="00CE6871">
        <w:rPr>
          <w:color w:val="4472C4" w:themeColor="accent5"/>
          <w:lang w:eastAsia="ja-JP"/>
        </w:rPr>
        <w:t xml:space="preserve">At least up to 40 GHz for eMBB and URLLC services, CP-OFDM based waveform </w:t>
      </w:r>
      <w:r w:rsidRPr="00CE6871">
        <w:rPr>
          <w:rFonts w:hint="eastAsia"/>
          <w:color w:val="4472C4" w:themeColor="accent5"/>
          <w:lang w:eastAsia="ja-JP"/>
        </w:rPr>
        <w:t xml:space="preserve">supports spectral utilization of </w:t>
      </w:r>
      <w:r w:rsidRPr="00CE6871">
        <w:rPr>
          <w:color w:val="4472C4" w:themeColor="accent5"/>
          <w:lang w:eastAsia="ja-JP"/>
        </w:rPr>
        <w:t xml:space="preserve">Y greater than that of LTE (assuming Y=90% for LTE) </w:t>
      </w:r>
      <w:r w:rsidRPr="00CE6871">
        <w:rPr>
          <w:rFonts w:hint="eastAsia"/>
          <w:color w:val="4472C4" w:themeColor="accent5"/>
          <w:lang w:eastAsia="ja-JP"/>
        </w:rPr>
        <w:t xml:space="preserve">where </w:t>
      </w:r>
      <w:r w:rsidRPr="00CE6871">
        <w:rPr>
          <w:color w:val="4472C4" w:themeColor="accent5"/>
          <w:lang w:eastAsia="ja-JP"/>
        </w:rPr>
        <w:t xml:space="preserve">Y (%) </w:t>
      </w:r>
      <w:r w:rsidRPr="00CE6871">
        <w:rPr>
          <w:rFonts w:hint="eastAsia"/>
          <w:color w:val="4472C4" w:themeColor="accent5"/>
          <w:lang w:eastAsia="ja-JP"/>
        </w:rPr>
        <w:t>is</w:t>
      </w:r>
      <w:r w:rsidRPr="00CE6871">
        <w:rPr>
          <w:color w:val="4472C4" w:themeColor="accent5"/>
          <w:lang w:eastAsia="ja-JP"/>
        </w:rPr>
        <w:t xml:space="preserve"> </w:t>
      </w:r>
      <w:r w:rsidRPr="00CE6871">
        <w:rPr>
          <w:rFonts w:hint="eastAsia"/>
          <w:color w:val="4472C4" w:themeColor="accent5"/>
          <w:lang w:eastAsia="ja-JP"/>
        </w:rPr>
        <w:t xml:space="preserve">defined as </w:t>
      </w:r>
      <w:r w:rsidRPr="00CE6871">
        <w:rPr>
          <w:color w:val="4472C4" w:themeColor="accent5"/>
          <w:lang w:eastAsia="ja-JP"/>
        </w:rPr>
        <w:t>transmission bandwidth configuration / channel bandwidth * 100%</w:t>
      </w:r>
      <w:r w:rsidRPr="00CE6871">
        <w:rPr>
          <w:rFonts w:hint="eastAsia"/>
          <w:color w:val="4472C4" w:themeColor="accent5"/>
          <w:lang w:eastAsia="ja-JP"/>
        </w:rPr>
        <w:t xml:space="preserve">. </w:t>
      </w:r>
      <w:r w:rsidRPr="00CE6871">
        <w:rPr>
          <w:color w:val="4472C4" w:themeColor="accent5"/>
          <w:lang w:eastAsia="ja-JP"/>
        </w:rPr>
        <w:t>From RAN1 perspective, spectral confinement technique(s) (e.g. filtering, windowing, etc.) for a waveform at the transmitter is transparent to the receiver</w:t>
      </w:r>
      <w:r w:rsidRPr="00CE6871">
        <w:rPr>
          <w:rFonts w:hint="eastAsia"/>
          <w:color w:val="4472C4" w:themeColor="accent5"/>
          <w:lang w:eastAsia="ja-JP"/>
        </w:rPr>
        <w:t>.</w:t>
      </w:r>
    </w:p>
    <w:p w14:paraId="5E20A529" w14:textId="1A078070" w:rsidR="00CE6871" w:rsidRPr="00CE6871" w:rsidRDefault="00CE6871" w:rsidP="00CE6871">
      <w:pPr>
        <w:ind w:left="284"/>
        <w:jc w:val="both"/>
        <w:rPr>
          <w:color w:val="4472C4" w:themeColor="accent5"/>
          <w:lang w:val="en-US" w:eastAsia="ja-JP"/>
        </w:rPr>
      </w:pPr>
      <w:r w:rsidRPr="00CE6871">
        <w:rPr>
          <w:color w:val="4472C4" w:themeColor="accent5"/>
          <w:lang w:val="en-US" w:eastAsia="ja-JP"/>
        </w:rPr>
        <w:t xml:space="preserve">DFT-S-OFDM based waveform </w:t>
      </w:r>
      <w:r w:rsidRPr="00CE6871">
        <w:rPr>
          <w:rFonts w:hint="eastAsia"/>
          <w:color w:val="4472C4" w:themeColor="accent5"/>
          <w:lang w:val="en-US" w:eastAsia="ja-JP"/>
        </w:rPr>
        <w:t>is also supported,</w:t>
      </w:r>
      <w:r w:rsidRPr="00CE6871">
        <w:rPr>
          <w:color w:val="4472C4" w:themeColor="accent5"/>
          <w:lang w:val="en-US" w:eastAsia="ja-JP"/>
        </w:rPr>
        <w:t xml:space="preserve"> complementary to CP-OFDM waveform</w:t>
      </w:r>
      <w:r w:rsidRPr="00CE6871">
        <w:rPr>
          <w:rFonts w:hint="eastAsia"/>
          <w:color w:val="4472C4" w:themeColor="accent5"/>
          <w:lang w:val="en-US" w:eastAsia="ja-JP"/>
        </w:rPr>
        <w:t xml:space="preserve"> </w:t>
      </w:r>
      <w:r w:rsidRPr="00CE6871">
        <w:rPr>
          <w:color w:val="4472C4" w:themeColor="accent5"/>
          <w:lang w:val="en-US" w:eastAsia="ja-JP"/>
        </w:rPr>
        <w:t>at least for eMBB uplink for up to 40GHz</w:t>
      </w:r>
      <w:r w:rsidRPr="00CE6871">
        <w:rPr>
          <w:rFonts w:hint="eastAsia"/>
          <w:color w:val="4472C4" w:themeColor="accent5"/>
          <w:lang w:val="en-US" w:eastAsia="ja-JP"/>
        </w:rPr>
        <w:t xml:space="preserve">. </w:t>
      </w:r>
      <w:r w:rsidRPr="00CE6871">
        <w:rPr>
          <w:color w:val="4472C4" w:themeColor="accent5"/>
          <w:lang w:val="en-US"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  <w:r w:rsidRPr="00CE6871">
        <w:rPr>
          <w:rFonts w:hint="eastAsia"/>
          <w:color w:val="4472C4" w:themeColor="accent5"/>
          <w:lang w:val="en-US" w:eastAsia="ja-JP"/>
        </w:rPr>
        <w:t xml:space="preserve">. </w:t>
      </w:r>
      <w:r w:rsidRPr="00CE6871">
        <w:rPr>
          <w:color w:val="4472C4" w:themeColor="accent5"/>
          <w:lang w:val="en-US" w:eastAsia="ja-JP"/>
        </w:rPr>
        <w:t>Network can decide and communicate to the UE which one of CP-OFDM and DFT-S-OFDM based waveforms to use</w:t>
      </w:r>
      <w:r w:rsidR="00E16761">
        <w:rPr>
          <w:color w:val="4472C4" w:themeColor="accent5"/>
          <w:lang w:val="en-US" w:eastAsia="ja-JP"/>
        </w:rPr>
        <w:t>.</w:t>
      </w:r>
      <w:r w:rsidRPr="00CE6871">
        <w:rPr>
          <w:rFonts w:hint="eastAsia"/>
          <w:color w:val="4472C4" w:themeColor="accent5"/>
          <w:lang w:val="en-US" w:eastAsia="ja-JP"/>
        </w:rPr>
        <w:t xml:space="preserve"> </w:t>
      </w:r>
      <w:r w:rsidRPr="00CE6871">
        <w:rPr>
          <w:color w:val="4472C4" w:themeColor="accent5"/>
          <w:lang w:val="en-US" w:eastAsia="ja-JP"/>
        </w:rPr>
        <w:t>Note</w:t>
      </w:r>
      <w:r w:rsidRPr="00CE6871">
        <w:rPr>
          <w:rFonts w:hint="eastAsia"/>
          <w:color w:val="4472C4" w:themeColor="accent5"/>
          <w:lang w:val="en-US" w:eastAsia="ja-JP"/>
        </w:rPr>
        <w:t xml:space="preserve"> that</w:t>
      </w:r>
      <w:r w:rsidRPr="00CE6871">
        <w:rPr>
          <w:color w:val="4472C4" w:themeColor="accent5"/>
          <w:lang w:val="en-US" w:eastAsia="ja-JP"/>
        </w:rPr>
        <w:t xml:space="preserve"> both CP-OFDM and DFT-S-OFDM based waveforms are mandatory for UEs</w:t>
      </w:r>
      <w:r w:rsidRPr="00CE6871">
        <w:rPr>
          <w:rFonts w:hint="eastAsia"/>
          <w:color w:val="4472C4" w:themeColor="accent5"/>
          <w:lang w:val="en-US" w:eastAsia="ja-JP"/>
        </w:rPr>
        <w:t xml:space="preserve">. </w:t>
      </w:r>
    </w:p>
    <w:p w14:paraId="26CEC9A8" w14:textId="5A531A74" w:rsidR="001E6BC3" w:rsidRDefault="00CE6871" w:rsidP="00CE6871">
      <w:pPr>
        <w:rPr>
          <w:rFonts w:eastAsia="SimSun" w:cs="v5.0.0"/>
          <w:lang w:val="en-US" w:eastAsia="zh-CN"/>
        </w:rPr>
      </w:pPr>
      <w:r>
        <w:rPr>
          <w:rFonts w:eastAsia="SimSun" w:cs="v5.0.0"/>
          <w:lang w:val="en-US" w:eastAsia="zh-CN"/>
        </w:rPr>
        <w:t xml:space="preserve">RAN4 has already agreed in </w:t>
      </w:r>
      <w:r w:rsidRPr="00427021">
        <w:rPr>
          <w:rFonts w:eastAsia="SimSun" w:cs="v5.0.0"/>
          <w:lang w:eastAsia="zh-CN"/>
        </w:rPr>
        <w:t>TR 38.803</w:t>
      </w:r>
      <w:r>
        <w:rPr>
          <w:rFonts w:eastAsia="SimSun" w:cs="v5.0.0"/>
          <w:lang w:eastAsia="zh-CN"/>
        </w:rPr>
        <w:t xml:space="preserve"> [4] to “</w:t>
      </w:r>
      <w:r w:rsidRPr="006D4321">
        <w:rPr>
          <w:rFonts w:eastAsia="SimSun" w:cs="v5.0.0"/>
          <w:lang w:val="en-US" w:eastAsia="zh-CN"/>
        </w:rPr>
        <w:t>Develop UE Tx in-band emission and EVM requirements for the baseline CP-OFDM baseline waveform</w:t>
      </w:r>
      <w:r>
        <w:rPr>
          <w:rFonts w:eastAsia="SimSun" w:cs="v5.0.0"/>
          <w:lang w:val="en-US" w:eastAsia="zh-CN"/>
        </w:rPr>
        <w:t xml:space="preserve"> </w:t>
      </w:r>
      <w:r w:rsidRPr="006D4321">
        <w:rPr>
          <w:rFonts w:eastAsia="SimSun" w:cs="v5.0.0"/>
          <w:lang w:val="en-US" w:eastAsia="zh-CN"/>
        </w:rPr>
        <w:t>assuming suitab</w:t>
      </w:r>
      <w:r>
        <w:rPr>
          <w:rFonts w:eastAsia="SimSun" w:cs="v5.0.0"/>
          <w:lang w:val="en-US" w:eastAsia="zh-CN"/>
        </w:rPr>
        <w:t xml:space="preserve">le spectral confinement methods”. Considering that CP-OFDM is the baseline UL waveform and it can </w:t>
      </w:r>
      <w:r w:rsidR="000C463D">
        <w:rPr>
          <w:rFonts w:eastAsia="SimSun" w:cs="v5.0.0"/>
          <w:lang w:val="en-US" w:eastAsia="zh-CN"/>
        </w:rPr>
        <w:t xml:space="preserve">be </w:t>
      </w:r>
      <w:r>
        <w:rPr>
          <w:rFonts w:eastAsia="SimSun" w:cs="v5.0.0"/>
          <w:lang w:val="en-US" w:eastAsia="zh-CN"/>
        </w:rPr>
        <w:t>used both for multi- and single-stream transmissions with different modulation sch</w:t>
      </w:r>
      <w:r w:rsidR="001E6BC3">
        <w:rPr>
          <w:rFonts w:eastAsia="SimSun" w:cs="v5.0.0"/>
          <w:lang w:val="en-US" w:eastAsia="zh-CN"/>
        </w:rPr>
        <w:t xml:space="preserve">emes and different scenarios, RAN4 should develop </w:t>
      </w:r>
      <w:r w:rsidR="000C463D">
        <w:rPr>
          <w:rFonts w:eastAsia="SimSun" w:cs="v5.0.0"/>
          <w:lang w:val="en-US" w:eastAsia="zh-CN"/>
        </w:rPr>
        <w:t xml:space="preserve">all </w:t>
      </w:r>
      <w:r w:rsidR="001E6BC3">
        <w:rPr>
          <w:rFonts w:eastAsia="SimSun" w:cs="v5.0.0"/>
          <w:lang w:val="en-US" w:eastAsia="zh-CN"/>
        </w:rPr>
        <w:t>the minimum UE Tx requirements</w:t>
      </w:r>
      <w:r w:rsidR="000C463D">
        <w:rPr>
          <w:rFonts w:eastAsia="SimSun" w:cs="v5.0.0"/>
          <w:lang w:val="en-US" w:eastAsia="zh-CN"/>
        </w:rPr>
        <w:t xml:space="preserve"> like </w:t>
      </w:r>
      <w:r w:rsidR="000C463D">
        <w:t xml:space="preserve">Transmit power, </w:t>
      </w:r>
      <w:r w:rsidR="000C463D" w:rsidRPr="00756FD3">
        <w:rPr>
          <w:rFonts w:cs="v5.0.0"/>
        </w:rPr>
        <w:t>Output power dynamics</w:t>
      </w:r>
      <w:r w:rsidR="000C463D">
        <w:rPr>
          <w:rFonts w:cs="v5.0.0"/>
        </w:rPr>
        <w:t xml:space="preserve">, </w:t>
      </w:r>
      <w:r w:rsidR="000C463D">
        <w:t>Transmit signal quality, Output RF spectrum emissions and Transmit intermodulation etc</w:t>
      </w:r>
      <w:r w:rsidR="00E16761">
        <w:t>.</w:t>
      </w:r>
      <w:r w:rsidR="008632B2">
        <w:rPr>
          <w:rFonts w:eastAsia="SimSun" w:cs="v5.0.0"/>
          <w:lang w:val="en-US" w:eastAsia="zh-CN"/>
        </w:rPr>
        <w:t xml:space="preserve"> using CP-OFDM UL waveform. </w:t>
      </w:r>
      <w:r w:rsidR="001E6BC3">
        <w:t xml:space="preserve">Additional minimum UE requirements should be developed for DFT-S-OFDM UL waveform with the focus on scenarios and assumptions targeted for complimentary DFT-S-OFDM operations like only single-stream transmission and low order modulation, which are relevant for link budget limited scenarios.  </w:t>
      </w:r>
      <w:r w:rsidR="000C463D">
        <w:t>All the requirements are mandatory for the UE as already agreed by RAN1 but to enable efficient network decisions when and if to use DFT-S-OFDM UL transmission in certain UL link budget scenarios, the UE Tx requirements for DFT-S-OFDM should stress these cases with</w:t>
      </w:r>
      <w:r w:rsidR="00E16761">
        <w:t xml:space="preserve"> more limited data rates while</w:t>
      </w:r>
      <w:r w:rsidR="000C463D">
        <w:t xml:space="preserve"> UE Tx requirements for CP-OFDM could cover cases from very high to moderate and even low rate cases and related physical layer assumptions. </w:t>
      </w:r>
    </w:p>
    <w:p w14:paraId="647F3056" w14:textId="1C21AD2F" w:rsidR="0053584A" w:rsidRPr="00427021" w:rsidRDefault="00E16761" w:rsidP="0053584A">
      <w:pPr>
        <w:rPr>
          <w:rFonts w:eastAsia="SimSun" w:cs="v5.0.0"/>
          <w:lang w:eastAsia="zh-CN"/>
        </w:rPr>
      </w:pPr>
      <w:r>
        <w:rPr>
          <w:rFonts w:eastAsia="SimSun" w:cs="v5.0.0"/>
          <w:lang w:val="en-US" w:eastAsia="zh-CN"/>
        </w:rPr>
        <w:t>L</w:t>
      </w:r>
      <w:r w:rsidR="001E6BC3">
        <w:rPr>
          <w:rFonts w:eastAsia="SimSun" w:cs="v5.0.0"/>
          <w:lang w:val="en-US" w:eastAsia="zh-CN"/>
        </w:rPr>
        <w:t xml:space="preserve">ike earlier discussed and agreed in [4], </w:t>
      </w:r>
      <w:r w:rsidR="00427021">
        <w:rPr>
          <w:rFonts w:eastAsia="SimSun" w:cs="v5.0.0"/>
          <w:lang w:eastAsia="zh-CN"/>
        </w:rPr>
        <w:t xml:space="preserve">RAN4 </w:t>
      </w:r>
      <w:r w:rsidR="001E6BC3">
        <w:rPr>
          <w:rFonts w:eastAsia="SimSun" w:cs="v5.0.0"/>
          <w:lang w:eastAsia="zh-CN"/>
        </w:rPr>
        <w:t xml:space="preserve">should continue studying </w:t>
      </w:r>
      <w:r w:rsidR="00427021" w:rsidRPr="006D4321">
        <w:rPr>
          <w:rFonts w:eastAsia="SimSun" w:cs="v5.0.0"/>
          <w:lang w:eastAsia="zh-CN"/>
        </w:rPr>
        <w:t>two sets of in-band emissions and EVM requirements for NR UE Tx; more and less stringent requirements</w:t>
      </w:r>
      <w:r w:rsidR="00427021" w:rsidRPr="00427021">
        <w:rPr>
          <w:rFonts w:eastAsia="SimSun" w:cs="v5.0.0"/>
          <w:lang w:eastAsia="zh-CN"/>
        </w:rPr>
        <w:t xml:space="preserve"> </w:t>
      </w:r>
      <w:r w:rsidR="00427021">
        <w:rPr>
          <w:rFonts w:eastAsia="SimSun" w:cs="v5.0.0"/>
          <w:lang w:eastAsia="zh-CN"/>
        </w:rPr>
        <w:t xml:space="preserve">to enable better UL coverage for CP-OFDM waveform as indicated in </w:t>
      </w:r>
      <w:r w:rsidR="00427021" w:rsidRPr="00427021">
        <w:rPr>
          <w:rFonts w:eastAsia="SimSun" w:cs="v5.0.0"/>
          <w:lang w:eastAsia="zh-CN"/>
        </w:rPr>
        <w:t>TR 38.803</w:t>
      </w:r>
      <w:r w:rsidR="00CE6871">
        <w:rPr>
          <w:rFonts w:eastAsia="SimSun" w:cs="v5.0.0"/>
          <w:lang w:eastAsia="zh-CN"/>
        </w:rPr>
        <w:t xml:space="preserve"> [4</w:t>
      </w:r>
      <w:r w:rsidR="00427021">
        <w:rPr>
          <w:rFonts w:eastAsia="SimSun" w:cs="v5.0.0"/>
          <w:lang w:eastAsia="zh-CN"/>
        </w:rPr>
        <w:t xml:space="preserve">]: </w:t>
      </w:r>
    </w:p>
    <w:p w14:paraId="54F1A8D8" w14:textId="77777777" w:rsidR="00427021" w:rsidRPr="00427021" w:rsidRDefault="00427021" w:rsidP="00427021">
      <w:pPr>
        <w:ind w:left="284"/>
        <w:rPr>
          <w:rFonts w:eastAsia="SimSun" w:cs="v5.0.0"/>
          <w:color w:val="4472C4" w:themeColor="accent5"/>
          <w:lang w:eastAsia="zh-CN"/>
        </w:rPr>
      </w:pPr>
      <w:r w:rsidRPr="00427021">
        <w:rPr>
          <w:rFonts w:eastAsia="SimSun" w:cs="v5.0.0"/>
          <w:color w:val="4472C4" w:themeColor="accent5"/>
          <w:lang w:eastAsia="zh-CN"/>
        </w:rPr>
        <w:t>Additionally in [R4-1700053] for NR UL in-band emissions and EVM requirements at UE TX, it was agreed that in order to enable better UL coverage for CP-OFDM waveform RAN4 should study a possibility to define two sets of in-band emissions and EVM requirements for NR UE Tx; more and less stringent requirements.</w:t>
      </w:r>
    </w:p>
    <w:p w14:paraId="11D3DCEF" w14:textId="163263B0" w:rsidR="0053584A" w:rsidRDefault="0053584A" w:rsidP="00357FD7"/>
    <w:p w14:paraId="58B0CCC6" w14:textId="77777777" w:rsidR="00BC3936" w:rsidRDefault="00BC3936" w:rsidP="00357FD7"/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E6952AA" w14:textId="6CF83AE4" w:rsidR="00832A46" w:rsidRDefault="000C463D" w:rsidP="00581453">
      <w:pPr>
        <w:rPr>
          <w:rFonts w:cs="v5.0.0"/>
        </w:rPr>
      </w:pPr>
      <w:r>
        <w:rPr>
          <w:rFonts w:cs="v5.0.0"/>
        </w:rPr>
        <w:t>Based on the discussion in th</w:t>
      </w:r>
      <w:r w:rsidR="008632B2">
        <w:rPr>
          <w:rFonts w:cs="v5.0.0"/>
        </w:rPr>
        <w:t xml:space="preserve">is document we propose that </w:t>
      </w:r>
    </w:p>
    <w:p w14:paraId="1FFC3AFE" w14:textId="33632E5E" w:rsidR="000C463D" w:rsidRDefault="000C463D" w:rsidP="000C463D">
      <w:pPr>
        <w:rPr>
          <w:rFonts w:eastAsia="SimSun" w:cs="v5.0.0"/>
          <w:lang w:val="en-US" w:eastAsia="zh-CN"/>
        </w:rPr>
      </w:pPr>
      <w:r w:rsidRPr="00F55834">
        <w:rPr>
          <w:rFonts w:cs="v5.0.0"/>
          <w:b/>
        </w:rPr>
        <w:t>Proposal 1:</w:t>
      </w:r>
      <w:r>
        <w:rPr>
          <w:rFonts w:cs="v5.0.0"/>
        </w:rPr>
        <w:t xml:space="preserve"> </w:t>
      </w:r>
      <w:r w:rsidR="008632B2">
        <w:rPr>
          <w:rFonts w:eastAsia="SimSun" w:cs="v5.0.0"/>
          <w:lang w:val="en-US" w:eastAsia="zh-CN"/>
        </w:rPr>
        <w:t xml:space="preserve">RAN4 develops all the minimum UE Tx requirements like </w:t>
      </w:r>
      <w:r w:rsidR="008632B2">
        <w:t xml:space="preserve">Transmit power, </w:t>
      </w:r>
      <w:r w:rsidR="008632B2" w:rsidRPr="00756FD3">
        <w:rPr>
          <w:rFonts w:cs="v5.0.0"/>
        </w:rPr>
        <w:t>Output power dynamics</w:t>
      </w:r>
      <w:r w:rsidR="008632B2">
        <w:rPr>
          <w:rFonts w:cs="v5.0.0"/>
        </w:rPr>
        <w:t xml:space="preserve">, </w:t>
      </w:r>
      <w:r w:rsidR="008632B2">
        <w:t>Transmit signal quality, Output RF spectrum emissions and Transmit intermodulation etc</w:t>
      </w:r>
      <w:r w:rsidR="00B22608">
        <w:t>.</w:t>
      </w:r>
      <w:r w:rsidR="008632B2">
        <w:rPr>
          <w:rFonts w:eastAsia="SimSun" w:cs="v5.0.0"/>
          <w:lang w:val="en-US" w:eastAsia="zh-CN"/>
        </w:rPr>
        <w:t xml:space="preserve"> using CP-OFDM UL waveform.</w:t>
      </w:r>
    </w:p>
    <w:p w14:paraId="481B888E" w14:textId="0D50B10E" w:rsidR="008632B2" w:rsidRDefault="00F55834" w:rsidP="000C463D">
      <w:r w:rsidRPr="00F55834">
        <w:rPr>
          <w:rFonts w:eastAsia="SimSun" w:cs="v5.0.0"/>
          <w:b/>
          <w:lang w:val="en-US" w:eastAsia="zh-CN"/>
        </w:rPr>
        <w:t>Proposal 2</w:t>
      </w:r>
      <w:r>
        <w:rPr>
          <w:rFonts w:eastAsia="SimSun" w:cs="v5.0.0"/>
          <w:lang w:val="en-US" w:eastAsia="zh-CN"/>
        </w:rPr>
        <w:t>: RAN4 develops additional</w:t>
      </w:r>
      <w:r w:rsidR="008632B2">
        <w:t xml:space="preserve"> </w:t>
      </w:r>
      <w:r>
        <w:t xml:space="preserve">mandatory </w:t>
      </w:r>
      <w:r w:rsidR="008632B2">
        <w:t>minimum UE requirements for DFT-S-OFDM UL waveform</w:t>
      </w:r>
      <w:r>
        <w:t xml:space="preserve"> only in</w:t>
      </w:r>
      <w:r w:rsidR="008632B2">
        <w:t xml:space="preserve"> single-stream transmission and low order modulation</w:t>
      </w:r>
      <w:r>
        <w:t xml:space="preserve"> cases as DFT-S-OFDM is only targeted for UL link budget limited cases.</w:t>
      </w:r>
    </w:p>
    <w:p w14:paraId="7D413F7C" w14:textId="79B8FBA0" w:rsidR="000C463D" w:rsidRPr="000C463D" w:rsidRDefault="00F55834" w:rsidP="00581453">
      <w:pPr>
        <w:rPr>
          <w:rFonts w:cs="v5.0.0"/>
          <w:lang w:val="en-US"/>
        </w:rPr>
      </w:pPr>
      <w:r w:rsidRPr="00F55834">
        <w:rPr>
          <w:b/>
        </w:rPr>
        <w:t>Proposal 3</w:t>
      </w:r>
      <w:r>
        <w:t xml:space="preserve">: RAN4 to continue to develop two set of UE requirements for CP-OFDM UL; </w:t>
      </w:r>
      <w:r w:rsidRPr="006D4321">
        <w:rPr>
          <w:rFonts w:eastAsia="SimSun" w:cs="v5.0.0"/>
          <w:lang w:eastAsia="zh-CN"/>
        </w:rPr>
        <w:t>more and less stringent requirements</w:t>
      </w:r>
      <w:r w:rsidRPr="00427021">
        <w:rPr>
          <w:rFonts w:eastAsia="SimSun" w:cs="v5.0.0"/>
          <w:lang w:eastAsia="zh-CN"/>
        </w:rPr>
        <w:t xml:space="preserve"> </w:t>
      </w:r>
      <w:r>
        <w:rPr>
          <w:rFonts w:eastAsia="SimSun" w:cs="v5.0.0"/>
          <w:lang w:eastAsia="zh-CN"/>
        </w:rPr>
        <w:t>to enable better UL coverage for CP-OFDM waveform</w:t>
      </w:r>
      <w:r w:rsidR="009E7B21">
        <w:rPr>
          <w:rFonts w:eastAsia="SimSun" w:cs="v5.0.0"/>
          <w:lang w:eastAsia="zh-CN"/>
        </w:rPr>
        <w:t>.</w:t>
      </w:r>
      <w:bookmarkStart w:id="1" w:name="_GoBack"/>
      <w:bookmarkEnd w:id="1"/>
    </w:p>
    <w:p w14:paraId="22E32DCB" w14:textId="77777777" w:rsidR="000C463D" w:rsidRPr="00581453" w:rsidRDefault="000C463D" w:rsidP="00581453">
      <w:pPr>
        <w:rPr>
          <w:rFonts w:cs="v5.0.0"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1033CD9" w14:textId="77777777" w:rsidR="00274514" w:rsidRDefault="00274514" w:rsidP="0027451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FD5395">
        <w:rPr>
          <w:sz w:val="18"/>
          <w:lang w:val="en-US"/>
        </w:rPr>
        <w:t>RP-170855, New WID on New Radio Access Technology, NTT Docomo</w:t>
      </w:r>
    </w:p>
    <w:p w14:paraId="64421E62" w14:textId="77777777" w:rsidR="00274514" w:rsidRPr="009F0DD9" w:rsidRDefault="00274514" w:rsidP="0027451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9F0DD9">
        <w:rPr>
          <w:sz w:val="18"/>
          <w:lang w:val="en-US"/>
        </w:rPr>
        <w:t xml:space="preserve">RP-170741, “Way Forward on the overall 5G NR workplan”, Alcatel-Lucent Shanghai-Bell, Alibaba, Apple, AT&amp;T, British Telecom, Broadcom, Convida Wireless, Deutsche Telekom, DOCOMO, Ericsson, Etisalat, Huawei, Intel, KDDI, KT, LG </w:t>
      </w:r>
      <w:r w:rsidRPr="009F0DD9">
        <w:rPr>
          <w:sz w:val="18"/>
          <w:lang w:val="en-US"/>
        </w:rPr>
        <w:tab/>
        <w:t>Electronics, LGU+, NE</w:t>
      </w:r>
      <w:r>
        <w:rPr>
          <w:sz w:val="18"/>
          <w:lang w:val="en-US"/>
        </w:rPr>
        <w:t>Ha</w:t>
      </w:r>
      <w:r w:rsidRPr="009F0DD9">
        <w:rPr>
          <w:sz w:val="18"/>
          <w:lang w:val="en-US"/>
        </w:rPr>
        <w:t xml:space="preserve">C, </w:t>
      </w:r>
      <w:r w:rsidRPr="009F0DD9">
        <w:rPr>
          <w:sz w:val="18"/>
          <w:lang w:val="en-US"/>
        </w:rPr>
        <w:tab/>
        <w:t>Nokia, Ooredoo, Qualcomm, Samsung, Sierra Wireless, SK Telecom, Sony, Sprint, Swisscom, TCL, Telecom Italia, Telefonica, TeliaSonera, Telstra, Tmobile USA, Verizon, vivo, Vodafone, Xiaomi, ZTE</w:t>
      </w:r>
    </w:p>
    <w:p w14:paraId="7C2002BE" w14:textId="77777777" w:rsidR="00CE6871" w:rsidRPr="009F0DD9" w:rsidRDefault="00CE6871" w:rsidP="00CE687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9F0DD9">
        <w:rPr>
          <w:sz w:val="18"/>
          <w:lang w:val="en-US"/>
        </w:rPr>
        <w:t xml:space="preserve">RP-170377 “TR 38.802 v2.0.0 on Study on New Radio (NR) Access Technology </w:t>
      </w:r>
      <w:r>
        <w:rPr>
          <w:sz w:val="18"/>
          <w:lang w:val="en-US"/>
        </w:rPr>
        <w:t>Physical Layer Aspects”</w:t>
      </w:r>
    </w:p>
    <w:p w14:paraId="1BAF0FB5" w14:textId="71B3B706" w:rsidR="00274514" w:rsidRDefault="00274514" w:rsidP="0027451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val="en-US"/>
        </w:rPr>
      </w:pPr>
      <w:r w:rsidRPr="003E4AD4">
        <w:rPr>
          <w:sz w:val="18"/>
          <w:lang w:val="en-US"/>
        </w:rPr>
        <w:t>RP-170439</w:t>
      </w:r>
      <w:r>
        <w:rPr>
          <w:sz w:val="18"/>
          <w:lang w:val="en-US"/>
        </w:rPr>
        <w:t>, “</w:t>
      </w:r>
      <w:r w:rsidRPr="003E4AD4">
        <w:rPr>
          <w:sz w:val="18"/>
          <w:lang w:val="en-US"/>
        </w:rPr>
        <w:t>TR 38.803 v2.0.0 on Study on New Radio Access Technology: RF and co-existence aspects</w:t>
      </w:r>
      <w:r>
        <w:rPr>
          <w:sz w:val="18"/>
          <w:lang w:val="en-US"/>
        </w:rPr>
        <w:t>”</w:t>
      </w:r>
    </w:p>
    <w:p w14:paraId="67D3ED5A" w14:textId="77777777" w:rsidR="003E4AD4" w:rsidRPr="00AE42EE" w:rsidRDefault="003E4AD4" w:rsidP="003E4AD4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val="en-US"/>
        </w:rPr>
      </w:pPr>
    </w:p>
    <w:p w14:paraId="3759361A" w14:textId="73ACA621" w:rsidR="000D445A" w:rsidRPr="00504D76" w:rsidRDefault="000D445A" w:rsidP="000D445A">
      <w:pPr>
        <w:tabs>
          <w:tab w:val="left" w:pos="1985"/>
        </w:tabs>
        <w:spacing w:after="120"/>
        <w:rPr>
          <w:sz w:val="18"/>
          <w:lang w:eastAsia="zh-CN"/>
        </w:rPr>
      </w:pPr>
    </w:p>
    <w:p w14:paraId="417ACEC8" w14:textId="77777777" w:rsidR="00C218D1" w:rsidRPr="0027345D" w:rsidRDefault="00C218D1" w:rsidP="00C218D1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6582194" w14:textId="7F0CBF25" w:rsidR="00080512" w:rsidRPr="008268CE" w:rsidRDefault="00080512" w:rsidP="00E245FD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80512" w:rsidRPr="008268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340F8" w14:textId="77777777" w:rsidR="00272782" w:rsidRDefault="00272782">
      <w:r>
        <w:separator/>
      </w:r>
    </w:p>
  </w:endnote>
  <w:endnote w:type="continuationSeparator" w:id="0">
    <w:p w14:paraId="643087A6" w14:textId="77777777" w:rsidR="00272782" w:rsidRDefault="0027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46741" w14:textId="77777777" w:rsidR="00272782" w:rsidRDefault="00272782">
      <w:r>
        <w:separator/>
      </w:r>
    </w:p>
  </w:footnote>
  <w:footnote w:type="continuationSeparator" w:id="0">
    <w:p w14:paraId="352B3236" w14:textId="77777777" w:rsidR="00272782" w:rsidRDefault="00272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75243"/>
    <w:multiLevelType w:val="hybridMultilevel"/>
    <w:tmpl w:val="563E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AB4EE9"/>
    <w:multiLevelType w:val="hybridMultilevel"/>
    <w:tmpl w:val="F9C6EC14"/>
    <w:lvl w:ilvl="0" w:tplc="62BA07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A2D4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8A9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080F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0A8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B4F8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47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AFB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2CA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031017"/>
    <w:multiLevelType w:val="hybridMultilevel"/>
    <w:tmpl w:val="179C1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121E4E"/>
    <w:multiLevelType w:val="hybridMultilevel"/>
    <w:tmpl w:val="AD6EE82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E0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C33817"/>
    <w:multiLevelType w:val="hybridMultilevel"/>
    <w:tmpl w:val="179C1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F1623C5"/>
    <w:multiLevelType w:val="hybridMultilevel"/>
    <w:tmpl w:val="D08056FC"/>
    <w:lvl w:ilvl="0" w:tplc="96829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2E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68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40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8F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6B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829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26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206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654A6C"/>
    <w:multiLevelType w:val="hybridMultilevel"/>
    <w:tmpl w:val="9C62C7C2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D92E76"/>
    <w:multiLevelType w:val="hybridMultilevel"/>
    <w:tmpl w:val="25546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47359"/>
    <w:multiLevelType w:val="hybridMultilevel"/>
    <w:tmpl w:val="B4BC46A4"/>
    <w:lvl w:ilvl="0" w:tplc="B44691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B65A1E"/>
    <w:multiLevelType w:val="hybridMultilevel"/>
    <w:tmpl w:val="984C09DE"/>
    <w:lvl w:ilvl="0" w:tplc="DB06F1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57F7C"/>
    <w:multiLevelType w:val="hybridMultilevel"/>
    <w:tmpl w:val="0DF01992"/>
    <w:lvl w:ilvl="0" w:tplc="46688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232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64E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687C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20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38D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22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6C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23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4432D8"/>
    <w:multiLevelType w:val="hybridMultilevel"/>
    <w:tmpl w:val="5290E5FC"/>
    <w:lvl w:ilvl="0" w:tplc="77C406A0">
      <w:start w:val="4184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7B7FCB"/>
    <w:multiLevelType w:val="hybridMultilevel"/>
    <w:tmpl w:val="A2E83DE6"/>
    <w:lvl w:ilvl="0" w:tplc="2800E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C02E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888D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E9956">
      <w:start w:val="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40536">
      <w:start w:val="5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AE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12F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A9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372D7D"/>
    <w:multiLevelType w:val="hybridMultilevel"/>
    <w:tmpl w:val="89260FC0"/>
    <w:lvl w:ilvl="0" w:tplc="B2B66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F5E0">
      <w:start w:val="47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7C91F4">
      <w:start w:val="47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46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021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22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C2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8D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8B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D84778"/>
    <w:multiLevelType w:val="hybridMultilevel"/>
    <w:tmpl w:val="C52A5826"/>
    <w:lvl w:ilvl="0" w:tplc="B4469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06A0">
      <w:start w:val="4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4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A3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3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E0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5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D8A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C60F3"/>
    <w:multiLevelType w:val="hybridMultilevel"/>
    <w:tmpl w:val="058C1AC6"/>
    <w:lvl w:ilvl="0" w:tplc="A0E4E0A4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99806734">
      <w:start w:val="19"/>
      <w:numFmt w:val="bullet"/>
      <w:lvlText w:val="–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C084423E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B1EC42E2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694AB116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172079BE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FCFA9A26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3E165C50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C7D8469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4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97949"/>
    <w:multiLevelType w:val="hybridMultilevel"/>
    <w:tmpl w:val="AE6846D8"/>
    <w:lvl w:ilvl="0" w:tplc="A7724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6"/>
  </w:num>
  <w:num w:numId="8">
    <w:abstractNumId w:val="32"/>
  </w:num>
  <w:num w:numId="9">
    <w:abstractNumId w:val="8"/>
  </w:num>
  <w:num w:numId="10">
    <w:abstractNumId w:val="22"/>
  </w:num>
  <w:num w:numId="11">
    <w:abstractNumId w:val="7"/>
  </w:num>
  <w:num w:numId="12">
    <w:abstractNumId w:val="42"/>
  </w:num>
  <w:num w:numId="13">
    <w:abstractNumId w:val="32"/>
  </w:num>
  <w:num w:numId="14">
    <w:abstractNumId w:val="43"/>
  </w:num>
  <w:num w:numId="15">
    <w:abstractNumId w:val="26"/>
  </w:num>
  <w:num w:numId="16">
    <w:abstractNumId w:val="28"/>
  </w:num>
  <w:num w:numId="17">
    <w:abstractNumId w:val="27"/>
  </w:num>
  <w:num w:numId="18">
    <w:abstractNumId w:val="9"/>
  </w:num>
  <w:num w:numId="19">
    <w:abstractNumId w:val="21"/>
  </w:num>
  <w:num w:numId="20">
    <w:abstractNumId w:val="33"/>
  </w:num>
  <w:num w:numId="21">
    <w:abstractNumId w:val="16"/>
  </w:num>
  <w:num w:numId="22">
    <w:abstractNumId w:val="13"/>
  </w:num>
  <w:num w:numId="23">
    <w:abstractNumId w:val="37"/>
  </w:num>
  <w:num w:numId="24">
    <w:abstractNumId w:val="35"/>
  </w:num>
  <w:num w:numId="25">
    <w:abstractNumId w:val="18"/>
  </w:num>
  <w:num w:numId="26">
    <w:abstractNumId w:val="29"/>
  </w:num>
  <w:num w:numId="27">
    <w:abstractNumId w:val="40"/>
  </w:num>
  <w:num w:numId="28">
    <w:abstractNumId w:val="36"/>
  </w:num>
  <w:num w:numId="29">
    <w:abstractNumId w:val="3"/>
  </w:num>
  <w:num w:numId="30">
    <w:abstractNumId w:val="1"/>
  </w:num>
  <w:num w:numId="31">
    <w:abstractNumId w:val="19"/>
  </w:num>
  <w:num w:numId="32">
    <w:abstractNumId w:val="12"/>
  </w:num>
  <w:num w:numId="33">
    <w:abstractNumId w:val="5"/>
  </w:num>
  <w:num w:numId="34">
    <w:abstractNumId w:val="4"/>
  </w:num>
  <w:num w:numId="35">
    <w:abstractNumId w:val="23"/>
  </w:num>
  <w:num w:numId="36">
    <w:abstractNumId w:val="41"/>
  </w:num>
  <w:num w:numId="37">
    <w:abstractNumId w:val="30"/>
  </w:num>
  <w:num w:numId="38">
    <w:abstractNumId w:val="20"/>
  </w:num>
  <w:num w:numId="39">
    <w:abstractNumId w:val="39"/>
  </w:num>
  <w:num w:numId="40">
    <w:abstractNumId w:val="38"/>
  </w:num>
  <w:num w:numId="41">
    <w:abstractNumId w:val="15"/>
  </w:num>
  <w:num w:numId="42">
    <w:abstractNumId w:val="11"/>
  </w:num>
  <w:num w:numId="43">
    <w:abstractNumId w:val="31"/>
  </w:num>
  <w:num w:numId="44">
    <w:abstractNumId w:val="34"/>
  </w:num>
  <w:num w:numId="45">
    <w:abstractNumId w:val="25"/>
  </w:num>
  <w:num w:numId="46">
    <w:abstractNumId w:val="14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938"/>
    <w:rsid w:val="0001145D"/>
    <w:rsid w:val="00014239"/>
    <w:rsid w:val="00017313"/>
    <w:rsid w:val="00024127"/>
    <w:rsid w:val="000300D0"/>
    <w:rsid w:val="000305C8"/>
    <w:rsid w:val="00030689"/>
    <w:rsid w:val="00031B91"/>
    <w:rsid w:val="00032075"/>
    <w:rsid w:val="00033397"/>
    <w:rsid w:val="00035726"/>
    <w:rsid w:val="000365B5"/>
    <w:rsid w:val="00040095"/>
    <w:rsid w:val="00053614"/>
    <w:rsid w:val="00054B7E"/>
    <w:rsid w:val="00056EBE"/>
    <w:rsid w:val="00065256"/>
    <w:rsid w:val="000667FA"/>
    <w:rsid w:val="00071628"/>
    <w:rsid w:val="00071FFA"/>
    <w:rsid w:val="000721A4"/>
    <w:rsid w:val="00073190"/>
    <w:rsid w:val="0007527A"/>
    <w:rsid w:val="00080512"/>
    <w:rsid w:val="00080605"/>
    <w:rsid w:val="00081167"/>
    <w:rsid w:val="00082151"/>
    <w:rsid w:val="000830B8"/>
    <w:rsid w:val="00090468"/>
    <w:rsid w:val="00091B51"/>
    <w:rsid w:val="00092463"/>
    <w:rsid w:val="0009276D"/>
    <w:rsid w:val="00097704"/>
    <w:rsid w:val="000A1A7C"/>
    <w:rsid w:val="000A4929"/>
    <w:rsid w:val="000B120E"/>
    <w:rsid w:val="000B26C9"/>
    <w:rsid w:val="000B2938"/>
    <w:rsid w:val="000B6232"/>
    <w:rsid w:val="000B6309"/>
    <w:rsid w:val="000B7BCF"/>
    <w:rsid w:val="000C02E7"/>
    <w:rsid w:val="000C250C"/>
    <w:rsid w:val="000C27B8"/>
    <w:rsid w:val="000C3813"/>
    <w:rsid w:val="000C463D"/>
    <w:rsid w:val="000C4704"/>
    <w:rsid w:val="000C522B"/>
    <w:rsid w:val="000C5373"/>
    <w:rsid w:val="000D0BEE"/>
    <w:rsid w:val="000D445A"/>
    <w:rsid w:val="000D4E52"/>
    <w:rsid w:val="000D58AB"/>
    <w:rsid w:val="000D64D4"/>
    <w:rsid w:val="000D771B"/>
    <w:rsid w:val="000E07E9"/>
    <w:rsid w:val="000E3D56"/>
    <w:rsid w:val="000E504A"/>
    <w:rsid w:val="000F26F9"/>
    <w:rsid w:val="000F583D"/>
    <w:rsid w:val="000F6330"/>
    <w:rsid w:val="000F6BF1"/>
    <w:rsid w:val="000F7070"/>
    <w:rsid w:val="00103E62"/>
    <w:rsid w:val="00105C1B"/>
    <w:rsid w:val="00107EAD"/>
    <w:rsid w:val="001109B9"/>
    <w:rsid w:val="001135EC"/>
    <w:rsid w:val="00135404"/>
    <w:rsid w:val="00137E68"/>
    <w:rsid w:val="00144775"/>
    <w:rsid w:val="00147B64"/>
    <w:rsid w:val="00147E33"/>
    <w:rsid w:val="001509A1"/>
    <w:rsid w:val="00152E30"/>
    <w:rsid w:val="00154A6B"/>
    <w:rsid w:val="00156982"/>
    <w:rsid w:val="001601D4"/>
    <w:rsid w:val="00165FE0"/>
    <w:rsid w:val="00171463"/>
    <w:rsid w:val="00172D1A"/>
    <w:rsid w:val="001741A0"/>
    <w:rsid w:val="00174BE8"/>
    <w:rsid w:val="001751AC"/>
    <w:rsid w:val="00176E94"/>
    <w:rsid w:val="0018168F"/>
    <w:rsid w:val="00183421"/>
    <w:rsid w:val="001842C2"/>
    <w:rsid w:val="00184951"/>
    <w:rsid w:val="0018583D"/>
    <w:rsid w:val="001863F5"/>
    <w:rsid w:val="00194BAA"/>
    <w:rsid w:val="00194CD0"/>
    <w:rsid w:val="00194E93"/>
    <w:rsid w:val="001A11A2"/>
    <w:rsid w:val="001A2659"/>
    <w:rsid w:val="001A279E"/>
    <w:rsid w:val="001A2A06"/>
    <w:rsid w:val="001A6926"/>
    <w:rsid w:val="001A7FDA"/>
    <w:rsid w:val="001B05B8"/>
    <w:rsid w:val="001B414D"/>
    <w:rsid w:val="001B49C9"/>
    <w:rsid w:val="001B7DA9"/>
    <w:rsid w:val="001C2CD0"/>
    <w:rsid w:val="001C5CCF"/>
    <w:rsid w:val="001C75B0"/>
    <w:rsid w:val="001D2D88"/>
    <w:rsid w:val="001D3BFF"/>
    <w:rsid w:val="001D662B"/>
    <w:rsid w:val="001D68E2"/>
    <w:rsid w:val="001E28EF"/>
    <w:rsid w:val="001E5DE7"/>
    <w:rsid w:val="001E5E16"/>
    <w:rsid w:val="001E6BC3"/>
    <w:rsid w:val="001E7664"/>
    <w:rsid w:val="001F1443"/>
    <w:rsid w:val="001F168B"/>
    <w:rsid w:val="001F36CE"/>
    <w:rsid w:val="001F7831"/>
    <w:rsid w:val="00201C2F"/>
    <w:rsid w:val="00204045"/>
    <w:rsid w:val="00205460"/>
    <w:rsid w:val="00205C48"/>
    <w:rsid w:val="00211D93"/>
    <w:rsid w:val="00217539"/>
    <w:rsid w:val="002220DD"/>
    <w:rsid w:val="0022606D"/>
    <w:rsid w:val="00231A80"/>
    <w:rsid w:val="00234E78"/>
    <w:rsid w:val="00235EA8"/>
    <w:rsid w:val="00241B8E"/>
    <w:rsid w:val="00243398"/>
    <w:rsid w:val="00245034"/>
    <w:rsid w:val="002500C4"/>
    <w:rsid w:val="002519DA"/>
    <w:rsid w:val="00256F2C"/>
    <w:rsid w:val="00264353"/>
    <w:rsid w:val="002710CA"/>
    <w:rsid w:val="00272782"/>
    <w:rsid w:val="0027345D"/>
    <w:rsid w:val="00274514"/>
    <w:rsid w:val="002747EC"/>
    <w:rsid w:val="002825F7"/>
    <w:rsid w:val="00282755"/>
    <w:rsid w:val="00283F97"/>
    <w:rsid w:val="00284494"/>
    <w:rsid w:val="002845F1"/>
    <w:rsid w:val="002855BF"/>
    <w:rsid w:val="0028563D"/>
    <w:rsid w:val="00290BB8"/>
    <w:rsid w:val="00293EBB"/>
    <w:rsid w:val="002949B1"/>
    <w:rsid w:val="002A24AA"/>
    <w:rsid w:val="002B763A"/>
    <w:rsid w:val="002C4BDF"/>
    <w:rsid w:val="002C52AF"/>
    <w:rsid w:val="002C6146"/>
    <w:rsid w:val="002C7FDB"/>
    <w:rsid w:val="002D08D3"/>
    <w:rsid w:val="002D32C0"/>
    <w:rsid w:val="002D3588"/>
    <w:rsid w:val="002D6BC2"/>
    <w:rsid w:val="002E4512"/>
    <w:rsid w:val="002F0101"/>
    <w:rsid w:val="002F0779"/>
    <w:rsid w:val="002F0D22"/>
    <w:rsid w:val="002F0D27"/>
    <w:rsid w:val="002F2B45"/>
    <w:rsid w:val="002F5FAB"/>
    <w:rsid w:val="002F6136"/>
    <w:rsid w:val="002F7C4F"/>
    <w:rsid w:val="0030003D"/>
    <w:rsid w:val="00304A8D"/>
    <w:rsid w:val="0031006D"/>
    <w:rsid w:val="00310CA3"/>
    <w:rsid w:val="00316195"/>
    <w:rsid w:val="003161B4"/>
    <w:rsid w:val="003172DC"/>
    <w:rsid w:val="003226A8"/>
    <w:rsid w:val="00322FA8"/>
    <w:rsid w:val="00325B90"/>
    <w:rsid w:val="00326069"/>
    <w:rsid w:val="0033048A"/>
    <w:rsid w:val="00352D97"/>
    <w:rsid w:val="0035462D"/>
    <w:rsid w:val="00357166"/>
    <w:rsid w:val="0035791B"/>
    <w:rsid w:val="00357FD7"/>
    <w:rsid w:val="00360093"/>
    <w:rsid w:val="00367759"/>
    <w:rsid w:val="00370277"/>
    <w:rsid w:val="00376ABD"/>
    <w:rsid w:val="0037750E"/>
    <w:rsid w:val="00384421"/>
    <w:rsid w:val="00386EFA"/>
    <w:rsid w:val="00392079"/>
    <w:rsid w:val="00394576"/>
    <w:rsid w:val="003A4E98"/>
    <w:rsid w:val="003A5A3E"/>
    <w:rsid w:val="003B0D89"/>
    <w:rsid w:val="003B430D"/>
    <w:rsid w:val="003C01BD"/>
    <w:rsid w:val="003C0494"/>
    <w:rsid w:val="003C21BD"/>
    <w:rsid w:val="003C2A96"/>
    <w:rsid w:val="003C4598"/>
    <w:rsid w:val="003C4E37"/>
    <w:rsid w:val="003D403D"/>
    <w:rsid w:val="003D6E96"/>
    <w:rsid w:val="003E0ED9"/>
    <w:rsid w:val="003E16BE"/>
    <w:rsid w:val="003E4AD4"/>
    <w:rsid w:val="003E648B"/>
    <w:rsid w:val="003E6A5A"/>
    <w:rsid w:val="003F0A9E"/>
    <w:rsid w:val="003F1F9F"/>
    <w:rsid w:val="00401855"/>
    <w:rsid w:val="004066C0"/>
    <w:rsid w:val="00410978"/>
    <w:rsid w:val="00414171"/>
    <w:rsid w:val="00414F32"/>
    <w:rsid w:val="00422517"/>
    <w:rsid w:val="004255D7"/>
    <w:rsid w:val="00425E15"/>
    <w:rsid w:val="00427021"/>
    <w:rsid w:val="0042761B"/>
    <w:rsid w:val="0043021C"/>
    <w:rsid w:val="00432EA4"/>
    <w:rsid w:val="004337BD"/>
    <w:rsid w:val="00433F7F"/>
    <w:rsid w:val="00442797"/>
    <w:rsid w:val="00445AB5"/>
    <w:rsid w:val="0045347A"/>
    <w:rsid w:val="004551C1"/>
    <w:rsid w:val="004555F9"/>
    <w:rsid w:val="00464EDE"/>
    <w:rsid w:val="00466118"/>
    <w:rsid w:val="00467F50"/>
    <w:rsid w:val="00474B16"/>
    <w:rsid w:val="00476542"/>
    <w:rsid w:val="00477455"/>
    <w:rsid w:val="00481014"/>
    <w:rsid w:val="004813D0"/>
    <w:rsid w:val="004819E2"/>
    <w:rsid w:val="00482066"/>
    <w:rsid w:val="0048229C"/>
    <w:rsid w:val="00487F72"/>
    <w:rsid w:val="00491DA8"/>
    <w:rsid w:val="004A0324"/>
    <w:rsid w:val="004A20E8"/>
    <w:rsid w:val="004A26DA"/>
    <w:rsid w:val="004A4285"/>
    <w:rsid w:val="004A51E7"/>
    <w:rsid w:val="004A5F34"/>
    <w:rsid w:val="004B4C7A"/>
    <w:rsid w:val="004B4FB4"/>
    <w:rsid w:val="004B6E66"/>
    <w:rsid w:val="004C42C2"/>
    <w:rsid w:val="004D2FAA"/>
    <w:rsid w:val="004D3578"/>
    <w:rsid w:val="004D380D"/>
    <w:rsid w:val="004D390A"/>
    <w:rsid w:val="004E159C"/>
    <w:rsid w:val="004E213A"/>
    <w:rsid w:val="004E7AAA"/>
    <w:rsid w:val="004F3D24"/>
    <w:rsid w:val="00503171"/>
    <w:rsid w:val="00504D76"/>
    <w:rsid w:val="00506060"/>
    <w:rsid w:val="00507AF5"/>
    <w:rsid w:val="0051369E"/>
    <w:rsid w:val="0051469E"/>
    <w:rsid w:val="005151D2"/>
    <w:rsid w:val="005252D5"/>
    <w:rsid w:val="00534DA0"/>
    <w:rsid w:val="0053584A"/>
    <w:rsid w:val="005375E6"/>
    <w:rsid w:val="005376E1"/>
    <w:rsid w:val="00540544"/>
    <w:rsid w:val="00540EF4"/>
    <w:rsid w:val="00541892"/>
    <w:rsid w:val="00543E6C"/>
    <w:rsid w:val="00544F98"/>
    <w:rsid w:val="00545EAB"/>
    <w:rsid w:val="00546DC4"/>
    <w:rsid w:val="00546DCA"/>
    <w:rsid w:val="00547A4C"/>
    <w:rsid w:val="005579A5"/>
    <w:rsid w:val="00565087"/>
    <w:rsid w:val="0056573F"/>
    <w:rsid w:val="005711AE"/>
    <w:rsid w:val="00581453"/>
    <w:rsid w:val="005850AD"/>
    <w:rsid w:val="0059000D"/>
    <w:rsid w:val="00592A31"/>
    <w:rsid w:val="005935C6"/>
    <w:rsid w:val="00595500"/>
    <w:rsid w:val="005A16DC"/>
    <w:rsid w:val="005A1848"/>
    <w:rsid w:val="005A504B"/>
    <w:rsid w:val="005B0554"/>
    <w:rsid w:val="005B2EA4"/>
    <w:rsid w:val="005B3245"/>
    <w:rsid w:val="005C0FDB"/>
    <w:rsid w:val="005C1BF3"/>
    <w:rsid w:val="005C2293"/>
    <w:rsid w:val="005C57A8"/>
    <w:rsid w:val="005D343C"/>
    <w:rsid w:val="005D4960"/>
    <w:rsid w:val="005D5F8B"/>
    <w:rsid w:val="005E13F1"/>
    <w:rsid w:val="005E36B0"/>
    <w:rsid w:val="005E5F83"/>
    <w:rsid w:val="005F5C79"/>
    <w:rsid w:val="00600984"/>
    <w:rsid w:val="006028B1"/>
    <w:rsid w:val="00602F04"/>
    <w:rsid w:val="00611566"/>
    <w:rsid w:val="00616F25"/>
    <w:rsid w:val="00625285"/>
    <w:rsid w:val="00625433"/>
    <w:rsid w:val="00633780"/>
    <w:rsid w:val="00633831"/>
    <w:rsid w:val="00637734"/>
    <w:rsid w:val="00637F49"/>
    <w:rsid w:val="0064349F"/>
    <w:rsid w:val="00646D99"/>
    <w:rsid w:val="006475B9"/>
    <w:rsid w:val="00647DBD"/>
    <w:rsid w:val="006516F9"/>
    <w:rsid w:val="00654974"/>
    <w:rsid w:val="006550E8"/>
    <w:rsid w:val="00656910"/>
    <w:rsid w:val="0066204B"/>
    <w:rsid w:val="00662621"/>
    <w:rsid w:val="00664B16"/>
    <w:rsid w:val="00665F61"/>
    <w:rsid w:val="006754CA"/>
    <w:rsid w:val="006776D1"/>
    <w:rsid w:val="006806B5"/>
    <w:rsid w:val="00681244"/>
    <w:rsid w:val="0068143A"/>
    <w:rsid w:val="00685F26"/>
    <w:rsid w:val="00690C58"/>
    <w:rsid w:val="00694113"/>
    <w:rsid w:val="00694446"/>
    <w:rsid w:val="006A0B35"/>
    <w:rsid w:val="006A28E7"/>
    <w:rsid w:val="006B19D5"/>
    <w:rsid w:val="006B19D6"/>
    <w:rsid w:val="006B65DB"/>
    <w:rsid w:val="006B6C1A"/>
    <w:rsid w:val="006C060B"/>
    <w:rsid w:val="006C115F"/>
    <w:rsid w:val="006C2F98"/>
    <w:rsid w:val="006C48CB"/>
    <w:rsid w:val="006C66D8"/>
    <w:rsid w:val="006C7481"/>
    <w:rsid w:val="006D1E24"/>
    <w:rsid w:val="006D6055"/>
    <w:rsid w:val="006D7530"/>
    <w:rsid w:val="006E4EB0"/>
    <w:rsid w:val="006E7543"/>
    <w:rsid w:val="006F0A74"/>
    <w:rsid w:val="006F3924"/>
    <w:rsid w:val="006F6A2C"/>
    <w:rsid w:val="007017D2"/>
    <w:rsid w:val="00702306"/>
    <w:rsid w:val="007054E8"/>
    <w:rsid w:val="007064D2"/>
    <w:rsid w:val="007201A8"/>
    <w:rsid w:val="007202FD"/>
    <w:rsid w:val="00726ECF"/>
    <w:rsid w:val="00734A5B"/>
    <w:rsid w:val="0073555E"/>
    <w:rsid w:val="00743256"/>
    <w:rsid w:val="00744E76"/>
    <w:rsid w:val="00745BD6"/>
    <w:rsid w:val="00745DF4"/>
    <w:rsid w:val="00751E84"/>
    <w:rsid w:val="007546F4"/>
    <w:rsid w:val="00754703"/>
    <w:rsid w:val="00755597"/>
    <w:rsid w:val="00755CCE"/>
    <w:rsid w:val="00757D40"/>
    <w:rsid w:val="00762AD1"/>
    <w:rsid w:val="00763A99"/>
    <w:rsid w:val="0076739A"/>
    <w:rsid w:val="00772D0D"/>
    <w:rsid w:val="00773A5C"/>
    <w:rsid w:val="00781F0F"/>
    <w:rsid w:val="00783CF8"/>
    <w:rsid w:val="00785A41"/>
    <w:rsid w:val="00785C86"/>
    <w:rsid w:val="0078727C"/>
    <w:rsid w:val="00792CBD"/>
    <w:rsid w:val="00794703"/>
    <w:rsid w:val="007A0D95"/>
    <w:rsid w:val="007A2E8D"/>
    <w:rsid w:val="007A6DD5"/>
    <w:rsid w:val="007A7A31"/>
    <w:rsid w:val="007B0B3A"/>
    <w:rsid w:val="007B0B9A"/>
    <w:rsid w:val="007B18D8"/>
    <w:rsid w:val="007B4529"/>
    <w:rsid w:val="007B5E5E"/>
    <w:rsid w:val="007C095F"/>
    <w:rsid w:val="007C20EA"/>
    <w:rsid w:val="007C367C"/>
    <w:rsid w:val="007C5C35"/>
    <w:rsid w:val="007C6F88"/>
    <w:rsid w:val="007D4B8E"/>
    <w:rsid w:val="007E0E7C"/>
    <w:rsid w:val="007E2C59"/>
    <w:rsid w:val="007E3DD5"/>
    <w:rsid w:val="007E3F64"/>
    <w:rsid w:val="007E5ACF"/>
    <w:rsid w:val="007E7646"/>
    <w:rsid w:val="007F3BC4"/>
    <w:rsid w:val="007F6E98"/>
    <w:rsid w:val="00801B28"/>
    <w:rsid w:val="00801BFD"/>
    <w:rsid w:val="008028A4"/>
    <w:rsid w:val="00802E01"/>
    <w:rsid w:val="00803572"/>
    <w:rsid w:val="00804312"/>
    <w:rsid w:val="008068B6"/>
    <w:rsid w:val="00806CC4"/>
    <w:rsid w:val="00814B79"/>
    <w:rsid w:val="00816507"/>
    <w:rsid w:val="00816D4D"/>
    <w:rsid w:val="00817E4A"/>
    <w:rsid w:val="00823F2B"/>
    <w:rsid w:val="008246A0"/>
    <w:rsid w:val="00826685"/>
    <w:rsid w:val="008268CE"/>
    <w:rsid w:val="00831223"/>
    <w:rsid w:val="008314F0"/>
    <w:rsid w:val="00832A46"/>
    <w:rsid w:val="00833BD5"/>
    <w:rsid w:val="00834AD1"/>
    <w:rsid w:val="008353F8"/>
    <w:rsid w:val="00843BD9"/>
    <w:rsid w:val="00847C9D"/>
    <w:rsid w:val="008531D2"/>
    <w:rsid w:val="00855460"/>
    <w:rsid w:val="008610FC"/>
    <w:rsid w:val="008632B2"/>
    <w:rsid w:val="00864969"/>
    <w:rsid w:val="0086539A"/>
    <w:rsid w:val="00865FF5"/>
    <w:rsid w:val="008660AD"/>
    <w:rsid w:val="008663F0"/>
    <w:rsid w:val="0086716D"/>
    <w:rsid w:val="008717A7"/>
    <w:rsid w:val="0087443D"/>
    <w:rsid w:val="00875FE4"/>
    <w:rsid w:val="00876863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930EB"/>
    <w:rsid w:val="00897668"/>
    <w:rsid w:val="008A1F7A"/>
    <w:rsid w:val="008A2986"/>
    <w:rsid w:val="008A7413"/>
    <w:rsid w:val="008B0648"/>
    <w:rsid w:val="008B2259"/>
    <w:rsid w:val="008B5129"/>
    <w:rsid w:val="008B7A6D"/>
    <w:rsid w:val="008C1254"/>
    <w:rsid w:val="008C3221"/>
    <w:rsid w:val="008D7B95"/>
    <w:rsid w:val="008E4342"/>
    <w:rsid w:val="008E4652"/>
    <w:rsid w:val="008F32DB"/>
    <w:rsid w:val="0090235E"/>
    <w:rsid w:val="0090271F"/>
    <w:rsid w:val="0091687F"/>
    <w:rsid w:val="00916B4F"/>
    <w:rsid w:val="009175D3"/>
    <w:rsid w:val="009208AA"/>
    <w:rsid w:val="00920F04"/>
    <w:rsid w:val="00921AE5"/>
    <w:rsid w:val="009266F1"/>
    <w:rsid w:val="00931061"/>
    <w:rsid w:val="009332E9"/>
    <w:rsid w:val="00933DF8"/>
    <w:rsid w:val="00933E02"/>
    <w:rsid w:val="00935C48"/>
    <w:rsid w:val="009368F7"/>
    <w:rsid w:val="00937E12"/>
    <w:rsid w:val="00937E77"/>
    <w:rsid w:val="00942EC2"/>
    <w:rsid w:val="009514FF"/>
    <w:rsid w:val="00961B32"/>
    <w:rsid w:val="009664FF"/>
    <w:rsid w:val="009678AB"/>
    <w:rsid w:val="009707EB"/>
    <w:rsid w:val="00974BB0"/>
    <w:rsid w:val="00974C31"/>
    <w:rsid w:val="00977040"/>
    <w:rsid w:val="00977E87"/>
    <w:rsid w:val="009802BA"/>
    <w:rsid w:val="00980D60"/>
    <w:rsid w:val="00983994"/>
    <w:rsid w:val="00987003"/>
    <w:rsid w:val="00987368"/>
    <w:rsid w:val="009905B5"/>
    <w:rsid w:val="009957D3"/>
    <w:rsid w:val="00997F3F"/>
    <w:rsid w:val="009A2B55"/>
    <w:rsid w:val="009B04B1"/>
    <w:rsid w:val="009B07CD"/>
    <w:rsid w:val="009B126A"/>
    <w:rsid w:val="009C0FC4"/>
    <w:rsid w:val="009C11C3"/>
    <w:rsid w:val="009C229E"/>
    <w:rsid w:val="009C3AFC"/>
    <w:rsid w:val="009C4BE5"/>
    <w:rsid w:val="009C6446"/>
    <w:rsid w:val="009C7434"/>
    <w:rsid w:val="009D3E41"/>
    <w:rsid w:val="009D547F"/>
    <w:rsid w:val="009E6120"/>
    <w:rsid w:val="009E7A4D"/>
    <w:rsid w:val="009E7B21"/>
    <w:rsid w:val="009F1CA2"/>
    <w:rsid w:val="009F62EC"/>
    <w:rsid w:val="009F6E12"/>
    <w:rsid w:val="00A05E97"/>
    <w:rsid w:val="00A06005"/>
    <w:rsid w:val="00A06A73"/>
    <w:rsid w:val="00A10F02"/>
    <w:rsid w:val="00A1189A"/>
    <w:rsid w:val="00A122CF"/>
    <w:rsid w:val="00A14B2B"/>
    <w:rsid w:val="00A23FC4"/>
    <w:rsid w:val="00A325B1"/>
    <w:rsid w:val="00A3305F"/>
    <w:rsid w:val="00A36BCE"/>
    <w:rsid w:val="00A41AF6"/>
    <w:rsid w:val="00A45FE2"/>
    <w:rsid w:val="00A47851"/>
    <w:rsid w:val="00A53724"/>
    <w:rsid w:val="00A558DF"/>
    <w:rsid w:val="00A5684F"/>
    <w:rsid w:val="00A575A8"/>
    <w:rsid w:val="00A57D6D"/>
    <w:rsid w:val="00A70614"/>
    <w:rsid w:val="00A70BEF"/>
    <w:rsid w:val="00A7177C"/>
    <w:rsid w:val="00A73D42"/>
    <w:rsid w:val="00A82346"/>
    <w:rsid w:val="00A823E0"/>
    <w:rsid w:val="00A82E8A"/>
    <w:rsid w:val="00A9671C"/>
    <w:rsid w:val="00AA31D3"/>
    <w:rsid w:val="00AA5E39"/>
    <w:rsid w:val="00AB1A18"/>
    <w:rsid w:val="00AB21D9"/>
    <w:rsid w:val="00AB3F16"/>
    <w:rsid w:val="00AB4D6C"/>
    <w:rsid w:val="00AB638B"/>
    <w:rsid w:val="00AC22FF"/>
    <w:rsid w:val="00AC4BFF"/>
    <w:rsid w:val="00AC7E9C"/>
    <w:rsid w:val="00AD0ACD"/>
    <w:rsid w:val="00AD7DB0"/>
    <w:rsid w:val="00AE040B"/>
    <w:rsid w:val="00AE1560"/>
    <w:rsid w:val="00AE27A7"/>
    <w:rsid w:val="00AE42EE"/>
    <w:rsid w:val="00AF3271"/>
    <w:rsid w:val="00AF45F4"/>
    <w:rsid w:val="00AF474E"/>
    <w:rsid w:val="00B007F4"/>
    <w:rsid w:val="00B00D9F"/>
    <w:rsid w:val="00B00FC1"/>
    <w:rsid w:val="00B05FE9"/>
    <w:rsid w:val="00B075FF"/>
    <w:rsid w:val="00B07A03"/>
    <w:rsid w:val="00B106C3"/>
    <w:rsid w:val="00B151BE"/>
    <w:rsid w:val="00B15449"/>
    <w:rsid w:val="00B1576F"/>
    <w:rsid w:val="00B21FDB"/>
    <w:rsid w:val="00B22608"/>
    <w:rsid w:val="00B22A1E"/>
    <w:rsid w:val="00B312C8"/>
    <w:rsid w:val="00B359D8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2500"/>
    <w:rsid w:val="00B429BB"/>
    <w:rsid w:val="00B45E17"/>
    <w:rsid w:val="00B47FD1"/>
    <w:rsid w:val="00B52126"/>
    <w:rsid w:val="00B55E03"/>
    <w:rsid w:val="00B62C44"/>
    <w:rsid w:val="00B643EA"/>
    <w:rsid w:val="00B65110"/>
    <w:rsid w:val="00B71112"/>
    <w:rsid w:val="00B729FF"/>
    <w:rsid w:val="00B75553"/>
    <w:rsid w:val="00B7710D"/>
    <w:rsid w:val="00B80313"/>
    <w:rsid w:val="00B84530"/>
    <w:rsid w:val="00B858DB"/>
    <w:rsid w:val="00B85923"/>
    <w:rsid w:val="00B93022"/>
    <w:rsid w:val="00B958F1"/>
    <w:rsid w:val="00B9597D"/>
    <w:rsid w:val="00B96C86"/>
    <w:rsid w:val="00B97043"/>
    <w:rsid w:val="00BA0577"/>
    <w:rsid w:val="00BA247D"/>
    <w:rsid w:val="00BA5C29"/>
    <w:rsid w:val="00BB17FC"/>
    <w:rsid w:val="00BB2E05"/>
    <w:rsid w:val="00BB49FE"/>
    <w:rsid w:val="00BB4A3B"/>
    <w:rsid w:val="00BB5AD8"/>
    <w:rsid w:val="00BC3936"/>
    <w:rsid w:val="00BC4D65"/>
    <w:rsid w:val="00BC58B7"/>
    <w:rsid w:val="00BC7898"/>
    <w:rsid w:val="00BD00BF"/>
    <w:rsid w:val="00BD0A57"/>
    <w:rsid w:val="00BE5542"/>
    <w:rsid w:val="00BE749D"/>
    <w:rsid w:val="00BF021E"/>
    <w:rsid w:val="00BF3950"/>
    <w:rsid w:val="00BF4D83"/>
    <w:rsid w:val="00BF7487"/>
    <w:rsid w:val="00BF7AD4"/>
    <w:rsid w:val="00C013D6"/>
    <w:rsid w:val="00C10CB9"/>
    <w:rsid w:val="00C118CE"/>
    <w:rsid w:val="00C120C0"/>
    <w:rsid w:val="00C12B51"/>
    <w:rsid w:val="00C138C4"/>
    <w:rsid w:val="00C16CAB"/>
    <w:rsid w:val="00C21472"/>
    <w:rsid w:val="00C218D1"/>
    <w:rsid w:val="00C2422B"/>
    <w:rsid w:val="00C33045"/>
    <w:rsid w:val="00C33079"/>
    <w:rsid w:val="00C50588"/>
    <w:rsid w:val="00C522DE"/>
    <w:rsid w:val="00C523F4"/>
    <w:rsid w:val="00C545DC"/>
    <w:rsid w:val="00C54DD0"/>
    <w:rsid w:val="00C57DCA"/>
    <w:rsid w:val="00C608C8"/>
    <w:rsid w:val="00C60F8F"/>
    <w:rsid w:val="00C659DA"/>
    <w:rsid w:val="00C67C94"/>
    <w:rsid w:val="00C70261"/>
    <w:rsid w:val="00C71234"/>
    <w:rsid w:val="00C737CC"/>
    <w:rsid w:val="00C801C2"/>
    <w:rsid w:val="00C83A13"/>
    <w:rsid w:val="00C905FB"/>
    <w:rsid w:val="00C91888"/>
    <w:rsid w:val="00C92312"/>
    <w:rsid w:val="00C9744B"/>
    <w:rsid w:val="00CA12ED"/>
    <w:rsid w:val="00CA3D0C"/>
    <w:rsid w:val="00CA5314"/>
    <w:rsid w:val="00CA7F1B"/>
    <w:rsid w:val="00CB4FB2"/>
    <w:rsid w:val="00CB5C6E"/>
    <w:rsid w:val="00CB69BA"/>
    <w:rsid w:val="00CB7E17"/>
    <w:rsid w:val="00CC126A"/>
    <w:rsid w:val="00CC1E29"/>
    <w:rsid w:val="00CC4CBC"/>
    <w:rsid w:val="00CC559E"/>
    <w:rsid w:val="00CC7621"/>
    <w:rsid w:val="00CD1FC2"/>
    <w:rsid w:val="00CD4C7B"/>
    <w:rsid w:val="00CD7510"/>
    <w:rsid w:val="00CE09D3"/>
    <w:rsid w:val="00CE0A31"/>
    <w:rsid w:val="00CE1DFE"/>
    <w:rsid w:val="00CE2626"/>
    <w:rsid w:val="00CE2F7C"/>
    <w:rsid w:val="00CE4AA6"/>
    <w:rsid w:val="00CE58A8"/>
    <w:rsid w:val="00CE6871"/>
    <w:rsid w:val="00CF14BD"/>
    <w:rsid w:val="00CF18E5"/>
    <w:rsid w:val="00D00A0F"/>
    <w:rsid w:val="00D0150E"/>
    <w:rsid w:val="00D01DF8"/>
    <w:rsid w:val="00D0346A"/>
    <w:rsid w:val="00D12162"/>
    <w:rsid w:val="00D12882"/>
    <w:rsid w:val="00D173E0"/>
    <w:rsid w:val="00D203BA"/>
    <w:rsid w:val="00D20433"/>
    <w:rsid w:val="00D20564"/>
    <w:rsid w:val="00D30C3E"/>
    <w:rsid w:val="00D317C4"/>
    <w:rsid w:val="00D318A7"/>
    <w:rsid w:val="00D338A9"/>
    <w:rsid w:val="00D37B5B"/>
    <w:rsid w:val="00D50815"/>
    <w:rsid w:val="00D5329B"/>
    <w:rsid w:val="00D631E3"/>
    <w:rsid w:val="00D70829"/>
    <w:rsid w:val="00D70CC2"/>
    <w:rsid w:val="00D73508"/>
    <w:rsid w:val="00D738D6"/>
    <w:rsid w:val="00D80795"/>
    <w:rsid w:val="00D82E1F"/>
    <w:rsid w:val="00D83270"/>
    <w:rsid w:val="00D87E00"/>
    <w:rsid w:val="00D9134D"/>
    <w:rsid w:val="00D93803"/>
    <w:rsid w:val="00D93AE1"/>
    <w:rsid w:val="00D94F9F"/>
    <w:rsid w:val="00D95898"/>
    <w:rsid w:val="00D95CF9"/>
    <w:rsid w:val="00D96D11"/>
    <w:rsid w:val="00D97702"/>
    <w:rsid w:val="00DA3EDB"/>
    <w:rsid w:val="00DA7A03"/>
    <w:rsid w:val="00DB1818"/>
    <w:rsid w:val="00DB4430"/>
    <w:rsid w:val="00DB44F7"/>
    <w:rsid w:val="00DB5C8B"/>
    <w:rsid w:val="00DC1D94"/>
    <w:rsid w:val="00DC309B"/>
    <w:rsid w:val="00DC46CC"/>
    <w:rsid w:val="00DC4DA2"/>
    <w:rsid w:val="00DD179E"/>
    <w:rsid w:val="00DD650B"/>
    <w:rsid w:val="00DE71DA"/>
    <w:rsid w:val="00DF416E"/>
    <w:rsid w:val="00DF59E1"/>
    <w:rsid w:val="00DF739E"/>
    <w:rsid w:val="00E001D3"/>
    <w:rsid w:val="00E02474"/>
    <w:rsid w:val="00E03024"/>
    <w:rsid w:val="00E03893"/>
    <w:rsid w:val="00E1575F"/>
    <w:rsid w:val="00E159F4"/>
    <w:rsid w:val="00E16739"/>
    <w:rsid w:val="00E16761"/>
    <w:rsid w:val="00E223B2"/>
    <w:rsid w:val="00E245FD"/>
    <w:rsid w:val="00E275A4"/>
    <w:rsid w:val="00E33458"/>
    <w:rsid w:val="00E338A6"/>
    <w:rsid w:val="00E36231"/>
    <w:rsid w:val="00E4045F"/>
    <w:rsid w:val="00E50A28"/>
    <w:rsid w:val="00E53130"/>
    <w:rsid w:val="00E53962"/>
    <w:rsid w:val="00E5474E"/>
    <w:rsid w:val="00E55810"/>
    <w:rsid w:val="00E6140C"/>
    <w:rsid w:val="00E61AC1"/>
    <w:rsid w:val="00E622D3"/>
    <w:rsid w:val="00E62835"/>
    <w:rsid w:val="00E63184"/>
    <w:rsid w:val="00E6582C"/>
    <w:rsid w:val="00E67834"/>
    <w:rsid w:val="00E679B1"/>
    <w:rsid w:val="00E72AF7"/>
    <w:rsid w:val="00E743E5"/>
    <w:rsid w:val="00E74C3F"/>
    <w:rsid w:val="00E7504C"/>
    <w:rsid w:val="00E76123"/>
    <w:rsid w:val="00E77645"/>
    <w:rsid w:val="00E779F0"/>
    <w:rsid w:val="00E77E70"/>
    <w:rsid w:val="00E80B82"/>
    <w:rsid w:val="00E811ED"/>
    <w:rsid w:val="00E85882"/>
    <w:rsid w:val="00E85C83"/>
    <w:rsid w:val="00E915F0"/>
    <w:rsid w:val="00E92666"/>
    <w:rsid w:val="00E92AC9"/>
    <w:rsid w:val="00E93DCB"/>
    <w:rsid w:val="00E9454B"/>
    <w:rsid w:val="00EA05AE"/>
    <w:rsid w:val="00EA07EA"/>
    <w:rsid w:val="00EA399D"/>
    <w:rsid w:val="00EA50F9"/>
    <w:rsid w:val="00EB0560"/>
    <w:rsid w:val="00EB27FA"/>
    <w:rsid w:val="00EB2948"/>
    <w:rsid w:val="00EC0C0F"/>
    <w:rsid w:val="00EC4A25"/>
    <w:rsid w:val="00EE0F99"/>
    <w:rsid w:val="00EE4C68"/>
    <w:rsid w:val="00EE4D8F"/>
    <w:rsid w:val="00EE61A4"/>
    <w:rsid w:val="00EF32C4"/>
    <w:rsid w:val="00EF4ABA"/>
    <w:rsid w:val="00EF4F87"/>
    <w:rsid w:val="00EF5C04"/>
    <w:rsid w:val="00EF6B50"/>
    <w:rsid w:val="00F0096D"/>
    <w:rsid w:val="00F01491"/>
    <w:rsid w:val="00F025A2"/>
    <w:rsid w:val="00F02705"/>
    <w:rsid w:val="00F050AD"/>
    <w:rsid w:val="00F06888"/>
    <w:rsid w:val="00F07388"/>
    <w:rsid w:val="00F078C8"/>
    <w:rsid w:val="00F10322"/>
    <w:rsid w:val="00F106FC"/>
    <w:rsid w:val="00F110DD"/>
    <w:rsid w:val="00F139BA"/>
    <w:rsid w:val="00F15B56"/>
    <w:rsid w:val="00F168B8"/>
    <w:rsid w:val="00F2026E"/>
    <w:rsid w:val="00F2210A"/>
    <w:rsid w:val="00F253B2"/>
    <w:rsid w:val="00F360F1"/>
    <w:rsid w:val="00F37743"/>
    <w:rsid w:val="00F40C4F"/>
    <w:rsid w:val="00F419F4"/>
    <w:rsid w:val="00F437DA"/>
    <w:rsid w:val="00F438FD"/>
    <w:rsid w:val="00F54A3D"/>
    <w:rsid w:val="00F55834"/>
    <w:rsid w:val="00F55D6D"/>
    <w:rsid w:val="00F57A8E"/>
    <w:rsid w:val="00F61B3C"/>
    <w:rsid w:val="00F653B8"/>
    <w:rsid w:val="00F6613D"/>
    <w:rsid w:val="00F6616D"/>
    <w:rsid w:val="00F743A2"/>
    <w:rsid w:val="00F746ED"/>
    <w:rsid w:val="00F76F8F"/>
    <w:rsid w:val="00F776EB"/>
    <w:rsid w:val="00F81833"/>
    <w:rsid w:val="00F826F8"/>
    <w:rsid w:val="00F82E70"/>
    <w:rsid w:val="00F83E7E"/>
    <w:rsid w:val="00F83F7B"/>
    <w:rsid w:val="00F86180"/>
    <w:rsid w:val="00F909AE"/>
    <w:rsid w:val="00F9595C"/>
    <w:rsid w:val="00F95998"/>
    <w:rsid w:val="00F95D89"/>
    <w:rsid w:val="00F9789D"/>
    <w:rsid w:val="00FA1266"/>
    <w:rsid w:val="00FA5190"/>
    <w:rsid w:val="00FA5A9B"/>
    <w:rsid w:val="00FA7EDB"/>
    <w:rsid w:val="00FB1480"/>
    <w:rsid w:val="00FB5B7B"/>
    <w:rsid w:val="00FB66B2"/>
    <w:rsid w:val="00FB7208"/>
    <w:rsid w:val="00FC1192"/>
    <w:rsid w:val="00FC562B"/>
    <w:rsid w:val="00FC6C6F"/>
    <w:rsid w:val="00FD00C4"/>
    <w:rsid w:val="00FD03D1"/>
    <w:rsid w:val="00FD1732"/>
    <w:rsid w:val="00FD4976"/>
    <w:rsid w:val="00FD5CE7"/>
    <w:rsid w:val="00FD5DB4"/>
    <w:rsid w:val="00FD7E09"/>
    <w:rsid w:val="00FE2651"/>
    <w:rsid w:val="00FE399C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2FD01"/>
  <w15:chartTrackingRefBased/>
  <w15:docId w15:val="{6DC759F0-7902-4A9F-8A35-ACD99AA0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paragraph" w:customStyle="1" w:styleId="00BodyText">
    <w:name w:val="00 BodyText"/>
    <w:basedOn w:val="Normal"/>
    <w:rsid w:val="004B4C7A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B4C7A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935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8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93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6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1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3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62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2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6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7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7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2924">
          <w:marLeft w:val="211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4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9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056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8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2484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34091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0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5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7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3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92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6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64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593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2EF31-1068-497A-AEA6-CDF6DCCC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525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4777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dc:description/>
  <cp:lastModifiedBy>Saynajakangas, Tuomo (Nokia - FI/Oulu)</cp:lastModifiedBy>
  <cp:revision>2</cp:revision>
  <dcterms:created xsi:type="dcterms:W3CDTF">2017-03-24T08:41:00Z</dcterms:created>
  <dcterms:modified xsi:type="dcterms:W3CDTF">2017-03-24T08:41:00Z</dcterms:modified>
</cp:coreProperties>
</file>