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F3A" w:rsidRPr="00E51DD7" w:rsidRDefault="00496F3A" w:rsidP="00496F3A">
      <w:pPr>
        <w:pStyle w:val="a4"/>
        <w:tabs>
          <w:tab w:val="right" w:pos="10440"/>
          <w:tab w:val="right" w:pos="13323"/>
        </w:tabs>
        <w:rPr>
          <w:rFonts w:eastAsia="宋体" w:cs="Arial"/>
          <w:noProof w:val="0"/>
          <w:sz w:val="24"/>
          <w:szCs w:val="24"/>
          <w:lang w:eastAsia="zh-CN"/>
        </w:rPr>
      </w:pPr>
      <w:bookmarkStart w:id="0" w:name="_GoBack"/>
      <w:bookmarkEnd w:id="0"/>
      <w:r w:rsidRPr="006C0AF4">
        <w:rPr>
          <w:rFonts w:cs="Arial"/>
          <w:noProof w:val="0"/>
          <w:sz w:val="24"/>
          <w:szCs w:val="24"/>
        </w:rPr>
        <w:t xml:space="preserve">3GPP TSG-RAN WG4 Meeting </w:t>
      </w:r>
      <w:r w:rsidRPr="006C0AF4">
        <w:rPr>
          <w:rFonts w:eastAsia="Malgun Gothic" w:cs="Arial"/>
          <w:noProof w:val="0"/>
          <w:sz w:val="24"/>
          <w:szCs w:val="24"/>
        </w:rPr>
        <w:t xml:space="preserve">#82                                                                  </w:t>
      </w:r>
      <w:r w:rsidRPr="006C0AF4">
        <w:rPr>
          <w:rFonts w:cs="Arial"/>
          <w:noProof w:val="0"/>
          <w:sz w:val="24"/>
          <w:szCs w:val="24"/>
        </w:rPr>
        <w:t>R4-1</w:t>
      </w:r>
      <w:r w:rsidRPr="006C0AF4">
        <w:rPr>
          <w:rFonts w:eastAsia="Malgun Gothic" w:cs="Arial"/>
          <w:noProof w:val="0"/>
          <w:sz w:val="24"/>
          <w:szCs w:val="24"/>
        </w:rPr>
        <w:t>7</w:t>
      </w:r>
      <w:r w:rsidR="00E51DD7" w:rsidRPr="00E51DD7">
        <w:rPr>
          <w:rFonts w:cs="Arial" w:hint="eastAsia"/>
          <w:noProof w:val="0"/>
          <w:sz w:val="24"/>
          <w:szCs w:val="24"/>
        </w:rPr>
        <w:t>01068</w:t>
      </w:r>
    </w:p>
    <w:p w:rsidR="00496F3A" w:rsidRPr="006C0AF4" w:rsidRDefault="00496F3A" w:rsidP="00496F3A">
      <w:pPr>
        <w:tabs>
          <w:tab w:val="left" w:pos="1985"/>
        </w:tabs>
        <w:spacing w:after="100" w:afterAutospacing="1"/>
        <w:jc w:val="both"/>
        <w:rPr>
          <w:rFonts w:ascii="Arial" w:eastAsia="Malgun Gothic" w:hAnsi="Arial" w:cs="Arial"/>
          <w:noProof/>
          <w:sz w:val="28"/>
        </w:rPr>
      </w:pPr>
      <w:r w:rsidRPr="006C0AF4">
        <w:rPr>
          <w:rFonts w:ascii="Arial" w:eastAsia="Malgun Gothic" w:hAnsi="Arial" w:cs="Arial"/>
          <w:b/>
          <w:bCs/>
          <w:noProof/>
          <w:sz w:val="24"/>
        </w:rPr>
        <w:t>Athens</w:t>
      </w:r>
      <w:r w:rsidRPr="006C0AF4">
        <w:rPr>
          <w:rFonts w:ascii="Arial" w:eastAsia="Arial" w:hAnsi="Arial" w:cs="Arial"/>
          <w:b/>
          <w:bCs/>
          <w:noProof/>
          <w:sz w:val="24"/>
        </w:rPr>
        <w:t xml:space="preserve">, </w:t>
      </w:r>
      <w:r w:rsidRPr="006C0AF4">
        <w:rPr>
          <w:rFonts w:ascii="Arial" w:eastAsiaTheme="minorEastAsia" w:hAnsi="Arial" w:cs="Arial"/>
          <w:b/>
          <w:noProof/>
          <w:sz w:val="24"/>
        </w:rPr>
        <w:t>Greece</w:t>
      </w:r>
      <w:r w:rsidRPr="006C0AF4">
        <w:rPr>
          <w:rFonts w:ascii="Arial" w:hAnsi="Arial" w:cs="Arial"/>
          <w:b/>
          <w:noProof/>
          <w:sz w:val="24"/>
          <w:lang w:eastAsia="zh-CN"/>
        </w:rPr>
        <w:t>,</w:t>
      </w:r>
      <w:r w:rsidRPr="006C0AF4">
        <w:rPr>
          <w:rFonts w:ascii="Arial" w:hAnsi="Arial" w:cs="Arial"/>
          <w:b/>
          <w:bCs/>
          <w:noProof/>
          <w:sz w:val="24"/>
          <w:lang w:eastAsia="zh-CN"/>
        </w:rPr>
        <w:t xml:space="preserve"> 1</w:t>
      </w:r>
      <w:r w:rsidR="001E5135" w:rsidRPr="006C0AF4">
        <w:rPr>
          <w:rFonts w:ascii="Arial" w:eastAsiaTheme="minorEastAsia" w:hAnsi="Arial" w:cs="Arial"/>
          <w:b/>
          <w:bCs/>
          <w:noProof/>
          <w:sz w:val="24"/>
        </w:rPr>
        <w:t>3</w:t>
      </w:r>
      <w:r w:rsidRPr="006C0AF4">
        <w:rPr>
          <w:rFonts w:ascii="Arial" w:eastAsia="Arial" w:hAnsi="Arial" w:cs="Arial"/>
          <w:b/>
          <w:bCs/>
          <w:noProof/>
          <w:sz w:val="24"/>
        </w:rPr>
        <w:t xml:space="preserve"> – </w:t>
      </w:r>
      <w:r w:rsidRPr="006C0AF4">
        <w:rPr>
          <w:rFonts w:ascii="Arial" w:hAnsi="Arial" w:cs="Arial"/>
          <w:b/>
          <w:bCs/>
          <w:noProof/>
          <w:sz w:val="24"/>
          <w:lang w:eastAsia="zh-CN"/>
        </w:rPr>
        <w:t>1</w:t>
      </w:r>
      <w:r w:rsidR="001E5135" w:rsidRPr="006C0AF4">
        <w:rPr>
          <w:rFonts w:ascii="Arial" w:eastAsiaTheme="minorEastAsia" w:hAnsi="Arial" w:cs="Arial"/>
          <w:b/>
          <w:bCs/>
          <w:noProof/>
          <w:sz w:val="24"/>
        </w:rPr>
        <w:t>7</w:t>
      </w:r>
      <w:r w:rsidRPr="006C0AF4">
        <w:rPr>
          <w:rFonts w:ascii="Arial" w:eastAsia="Arial" w:hAnsi="Arial" w:cs="Arial"/>
          <w:b/>
          <w:bCs/>
          <w:noProof/>
          <w:sz w:val="24"/>
        </w:rPr>
        <w:t xml:space="preserve"> </w:t>
      </w:r>
      <w:r w:rsidR="001E5135" w:rsidRPr="006C0AF4">
        <w:rPr>
          <w:rFonts w:ascii="Arial" w:eastAsia="Malgun Gothic" w:hAnsi="Arial" w:cs="Arial"/>
          <w:b/>
          <w:bCs/>
          <w:noProof/>
          <w:sz w:val="24"/>
        </w:rPr>
        <w:t>February</w:t>
      </w:r>
      <w:r w:rsidRPr="006C0AF4">
        <w:rPr>
          <w:rFonts w:ascii="Arial" w:eastAsia="Arial" w:hAnsi="Arial" w:cs="Arial"/>
          <w:b/>
          <w:bCs/>
          <w:noProof/>
          <w:sz w:val="24"/>
        </w:rPr>
        <w:t>, 201</w:t>
      </w:r>
      <w:r w:rsidRPr="006C0AF4">
        <w:rPr>
          <w:rFonts w:ascii="Arial" w:eastAsia="Malgun Gothic" w:hAnsi="Arial" w:cs="Arial"/>
          <w:b/>
          <w:bCs/>
          <w:noProof/>
          <w:sz w:val="24"/>
        </w:rPr>
        <w:t>7</w:t>
      </w:r>
    </w:p>
    <w:p w:rsidR="00496F3A" w:rsidRPr="006C0AF4" w:rsidRDefault="00496F3A" w:rsidP="00496F3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eastAsiaTheme="minorEastAsia" w:hAnsi="Arial" w:cs="Arial"/>
          <w:b/>
          <w:color w:val="000000"/>
          <w:sz w:val="24"/>
          <w:szCs w:val="24"/>
          <w:lang w:val="en-US" w:eastAsia="zh-CN"/>
        </w:rPr>
      </w:pPr>
      <w:r w:rsidRPr="006C0AF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C0AF4">
        <w:rPr>
          <w:rFonts w:ascii="Arial" w:hAnsi="Arial" w:cs="Arial"/>
          <w:b/>
          <w:sz w:val="24"/>
          <w:szCs w:val="24"/>
          <w:lang w:val="en-US"/>
        </w:rPr>
        <w:tab/>
      </w:r>
      <w:r w:rsidR="001E5135" w:rsidRPr="006C0AF4">
        <w:rPr>
          <w:rFonts w:ascii="Arial" w:eastAsiaTheme="minorEastAsia" w:hAnsi="Arial" w:cs="Arial"/>
          <w:b/>
          <w:sz w:val="24"/>
          <w:szCs w:val="24"/>
          <w:lang w:val="en-US"/>
        </w:rPr>
        <w:t>10.2</w:t>
      </w:r>
    </w:p>
    <w:p w:rsidR="00496F3A" w:rsidRPr="006C0AF4" w:rsidRDefault="00781B1B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 w:hint="eastAsia"/>
          <w:b/>
          <w:sz w:val="24"/>
          <w:szCs w:val="24"/>
        </w:rPr>
        <w:tab/>
      </w:r>
      <w:r w:rsidR="00496F3A" w:rsidRPr="006C0AF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496F3A" w:rsidRPr="006C0AF4" w:rsidRDefault="00496F3A" w:rsidP="00763476">
      <w:pPr>
        <w:spacing w:after="0"/>
        <w:ind w:left="1924" w:hangingChars="817" w:hanging="1924"/>
        <w:jc w:val="both"/>
        <w:rPr>
          <w:rFonts w:ascii="Arial" w:eastAsiaTheme="minorEastAsia" w:hAnsi="Arial" w:cs="Arial"/>
          <w:b/>
          <w:bCs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Title:</w:t>
      </w:r>
      <w:r w:rsidR="00781B1B">
        <w:rPr>
          <w:rFonts w:ascii="Arial" w:hAnsi="Arial" w:cs="Arial" w:hint="eastAsia"/>
          <w:b/>
          <w:sz w:val="24"/>
          <w:szCs w:val="24"/>
        </w:rPr>
        <w:tab/>
      </w:r>
      <w:r w:rsidRPr="006C0AF4">
        <w:rPr>
          <w:rFonts w:ascii="Arial" w:hAnsi="Arial" w:cs="Arial"/>
          <w:b/>
          <w:sz w:val="24"/>
          <w:szCs w:val="24"/>
        </w:rPr>
        <w:tab/>
      </w:r>
      <w:r w:rsidR="00072415">
        <w:rPr>
          <w:rFonts w:ascii="Arial" w:hAnsi="Arial" w:cs="Arial" w:hint="eastAsia"/>
          <w:b/>
          <w:sz w:val="24"/>
          <w:szCs w:val="24"/>
        </w:rPr>
        <w:t xml:space="preserve">Priority </w:t>
      </w:r>
      <w:r w:rsidR="00DE73C9" w:rsidRPr="006C0AF4">
        <w:rPr>
          <w:rFonts w:ascii="Arial" w:eastAsiaTheme="minorEastAsia" w:hAnsi="Arial" w:cs="Arial"/>
          <w:b/>
          <w:sz w:val="24"/>
          <w:szCs w:val="24"/>
        </w:rPr>
        <w:t xml:space="preserve">bands for </w:t>
      </w:r>
      <w:r w:rsidR="00FC08FA">
        <w:rPr>
          <w:rFonts w:ascii="Arial" w:eastAsiaTheme="minorEastAsia" w:hAnsi="Arial" w:cs="Arial" w:hint="eastAsia"/>
          <w:b/>
          <w:sz w:val="24"/>
          <w:szCs w:val="24"/>
        </w:rPr>
        <w:t>NR</w:t>
      </w:r>
    </w:p>
    <w:p w:rsidR="00496F3A" w:rsidRPr="006C0AF4" w:rsidRDefault="00496F3A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Document for:</w:t>
      </w:r>
      <w:r w:rsidRPr="006C0AF4">
        <w:rPr>
          <w:rFonts w:ascii="Arial" w:hAnsi="Arial" w:cs="Arial"/>
          <w:b/>
          <w:sz w:val="24"/>
          <w:szCs w:val="24"/>
        </w:rPr>
        <w:tab/>
      </w:r>
      <w:r w:rsidR="001E5135" w:rsidRPr="006C0AF4">
        <w:rPr>
          <w:rFonts w:ascii="Arial" w:eastAsiaTheme="minorEastAsia" w:hAnsi="Arial" w:cs="Arial"/>
          <w:b/>
          <w:sz w:val="24"/>
          <w:szCs w:val="24"/>
        </w:rPr>
        <w:t>Approval</w:t>
      </w:r>
    </w:p>
    <w:p w:rsidR="00496F3A" w:rsidRPr="006C0AF4" w:rsidRDefault="00403F52" w:rsidP="00496F3A">
      <w:pPr>
        <w:pStyle w:val="1"/>
        <w:numPr>
          <w:ilvl w:val="0"/>
          <w:numId w:val="1"/>
        </w:numPr>
        <w:tabs>
          <w:tab w:val="left" w:pos="9781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r w:rsidRPr="006C0AF4">
        <w:rPr>
          <w:rFonts w:cs="Arial"/>
          <w:b/>
          <w:sz w:val="32"/>
        </w:rPr>
        <w:t>Background</w:t>
      </w:r>
    </w:p>
    <w:p w:rsidR="00496F3A" w:rsidRPr="006C0AF4" w:rsidRDefault="001E5135" w:rsidP="000246B5">
      <w:pPr>
        <w:jc w:val="both"/>
        <w:rPr>
          <w:rFonts w:eastAsiaTheme="minorEastAsia"/>
        </w:rPr>
      </w:pPr>
      <w:r w:rsidRPr="006C0AF4">
        <w:rPr>
          <w:rFonts w:eastAsiaTheme="minorEastAsia"/>
        </w:rPr>
        <w:t xml:space="preserve">At its </w:t>
      </w:r>
      <w:proofErr w:type="spellStart"/>
      <w:r w:rsidR="000246B5" w:rsidRPr="006C0AF4">
        <w:rPr>
          <w:rFonts w:eastAsiaTheme="minorEastAsia"/>
        </w:rPr>
        <w:t>Adhoc</w:t>
      </w:r>
      <w:proofErr w:type="spellEnd"/>
      <w:r w:rsidR="000246B5" w:rsidRPr="006C0AF4">
        <w:rPr>
          <w:rFonts w:eastAsiaTheme="minorEastAsia"/>
        </w:rPr>
        <w:t xml:space="preserve"> </w:t>
      </w:r>
      <w:r w:rsidRPr="006C0AF4">
        <w:rPr>
          <w:rFonts w:eastAsiaTheme="minorEastAsia"/>
        </w:rPr>
        <w:t xml:space="preserve">meeting of </w:t>
      </w:r>
      <w:r w:rsidR="000246B5" w:rsidRPr="006C0AF4">
        <w:rPr>
          <w:rFonts w:eastAsiaTheme="minorEastAsia"/>
        </w:rPr>
        <w:t>RAN4</w:t>
      </w:r>
      <w:r w:rsidR="00403F52" w:rsidRPr="006C0AF4">
        <w:rPr>
          <w:rFonts w:eastAsiaTheme="minorEastAsia"/>
        </w:rPr>
        <w:t xml:space="preserve"> for NR</w:t>
      </w:r>
      <w:r w:rsidR="000246B5" w:rsidRPr="006C0AF4">
        <w:rPr>
          <w:rFonts w:eastAsiaTheme="minorEastAsia"/>
        </w:rPr>
        <w:t xml:space="preserve"> in January 2017, </w:t>
      </w:r>
      <w:r w:rsidR="00403F52" w:rsidRPr="006C0AF4">
        <w:rPr>
          <w:rFonts w:eastAsiaTheme="minorEastAsia"/>
        </w:rPr>
        <w:t>operators were encouraged to pro</w:t>
      </w:r>
      <w:r w:rsidR="002810AA">
        <w:rPr>
          <w:rFonts w:eastAsiaTheme="minorEastAsia" w:hint="eastAsia"/>
        </w:rPr>
        <w:t>v</w:t>
      </w:r>
      <w:r w:rsidR="00935768" w:rsidRPr="006C0AF4">
        <w:rPr>
          <w:rFonts w:eastAsiaTheme="minorEastAsia"/>
        </w:rPr>
        <w:t xml:space="preserve">ide initial inputs of possible frequency ranges or </w:t>
      </w:r>
      <w:r w:rsidR="00403F52" w:rsidRPr="006C0AF4">
        <w:rPr>
          <w:rFonts w:eastAsiaTheme="minorEastAsia"/>
        </w:rPr>
        <w:t xml:space="preserve">bands for NR </w:t>
      </w:r>
      <w:r w:rsidR="00935768" w:rsidRPr="006C0AF4">
        <w:rPr>
          <w:rFonts w:eastAsiaTheme="minorEastAsia"/>
        </w:rPr>
        <w:t>deployment</w:t>
      </w:r>
      <w:r w:rsidR="00EF206D">
        <w:rPr>
          <w:rFonts w:eastAsiaTheme="minorEastAsia" w:hint="eastAsia"/>
        </w:rPr>
        <w:t xml:space="preserve"> [</w:t>
      </w:r>
      <w:r w:rsidR="008C2847">
        <w:rPr>
          <w:rFonts w:eastAsiaTheme="minorEastAsia" w:hint="eastAsia"/>
        </w:rPr>
        <w:t>1</w:t>
      </w:r>
      <w:r w:rsidR="00EF206D">
        <w:rPr>
          <w:rFonts w:eastAsiaTheme="minorEastAsia" w:hint="eastAsia"/>
        </w:rPr>
        <w:t>]</w:t>
      </w:r>
      <w:r w:rsidR="00935768" w:rsidRPr="006C0AF4">
        <w:rPr>
          <w:rFonts w:eastAsiaTheme="minorEastAsia"/>
        </w:rPr>
        <w:t xml:space="preserve">. </w:t>
      </w:r>
      <w:r w:rsidR="00733719">
        <w:rPr>
          <w:rFonts w:eastAsiaTheme="minorEastAsia"/>
        </w:rPr>
        <w:t>There</w:t>
      </w:r>
      <w:r w:rsidR="00733719">
        <w:rPr>
          <w:rFonts w:eastAsiaTheme="minorEastAsia" w:hint="eastAsia"/>
        </w:rPr>
        <w:t xml:space="preserve"> was much argument </w:t>
      </w:r>
      <w:r w:rsidR="00935768" w:rsidRPr="006C0AF4">
        <w:rPr>
          <w:rFonts w:eastAsiaTheme="minorEastAsia"/>
        </w:rPr>
        <w:t xml:space="preserve">based on </w:t>
      </w:r>
      <w:r w:rsidR="00EF206D">
        <w:rPr>
          <w:rFonts w:eastAsiaTheme="minorEastAsia" w:hint="eastAsia"/>
        </w:rPr>
        <w:t xml:space="preserve">the </w:t>
      </w:r>
      <w:r w:rsidR="001E46C7">
        <w:rPr>
          <w:rFonts w:eastAsiaTheme="minorEastAsia" w:hint="eastAsia"/>
        </w:rPr>
        <w:t>input</w:t>
      </w:r>
      <w:r w:rsidR="00935768" w:rsidRPr="006C0AF4">
        <w:rPr>
          <w:rFonts w:eastAsiaTheme="minorEastAsia"/>
        </w:rPr>
        <w:t xml:space="preserve">s as </w:t>
      </w:r>
      <w:r w:rsidR="00EF206D">
        <w:rPr>
          <w:rFonts w:eastAsiaTheme="minorEastAsia" w:hint="eastAsia"/>
        </w:rPr>
        <w:t>shown in Table 1</w:t>
      </w:r>
      <w:r w:rsidR="00935768" w:rsidRPr="006C0AF4">
        <w:rPr>
          <w:rFonts w:eastAsiaTheme="minorEastAsia"/>
        </w:rPr>
        <w:t>.</w:t>
      </w:r>
    </w:p>
    <w:p w:rsidR="00014DC2" w:rsidRPr="006C0AF4" w:rsidRDefault="00014DC2" w:rsidP="00014DC2">
      <w:pPr>
        <w:jc w:val="center"/>
        <w:rPr>
          <w:rFonts w:eastAsiaTheme="minorEastAsia"/>
        </w:rPr>
      </w:pPr>
      <w:r w:rsidRPr="006C0AF4">
        <w:rPr>
          <w:rFonts w:eastAsiaTheme="minorEastAsia"/>
          <w:b/>
          <w:lang w:val="en-US"/>
        </w:rPr>
        <w:t>Table 1</w:t>
      </w:r>
      <w:r w:rsidR="00461F71" w:rsidRPr="006C0AF4">
        <w:rPr>
          <w:rFonts w:eastAsiaTheme="minorEastAsia"/>
          <w:b/>
          <w:lang w:val="en-US"/>
        </w:rPr>
        <w:t>:</w:t>
      </w:r>
      <w:r w:rsidRPr="006C0AF4">
        <w:rPr>
          <w:rFonts w:eastAsiaTheme="minorEastAsia"/>
          <w:b/>
          <w:lang w:val="en-US"/>
        </w:rPr>
        <w:t xml:space="preserve"> Summary of inputs to </w:t>
      </w:r>
      <w:r w:rsidR="00461F71" w:rsidRPr="006C0AF4">
        <w:rPr>
          <w:rFonts w:eastAsiaTheme="minorEastAsia"/>
          <w:b/>
          <w:lang w:val="en-US"/>
        </w:rPr>
        <w:t xml:space="preserve">AH </w:t>
      </w:r>
      <w:r w:rsidRPr="006C0AF4">
        <w:rPr>
          <w:rFonts w:eastAsiaTheme="minorEastAsia"/>
          <w:b/>
          <w:lang w:val="en-US"/>
        </w:rPr>
        <w:t>meeting from operators on NR bands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09"/>
        <w:gridCol w:w="1276"/>
        <w:gridCol w:w="6752"/>
      </w:tblGrid>
      <w:tr w:rsidR="00935768" w:rsidRPr="006C0AF4" w:rsidTr="006D0CA1">
        <w:tc>
          <w:tcPr>
            <w:tcW w:w="1809" w:type="dxa"/>
            <w:shd w:val="clear" w:color="auto" w:fill="000000" w:themeFill="text1"/>
          </w:tcPr>
          <w:p w:rsidR="00935768" w:rsidRPr="003E4BB4" w:rsidRDefault="00935768" w:rsidP="00935768">
            <w:pPr>
              <w:spacing w:after="0"/>
              <w:jc w:val="center"/>
              <w:rPr>
                <w:rFonts w:eastAsia="Gulim"/>
                <w:sz w:val="18"/>
                <w:lang w:val="en-US" w:eastAsia="ko-KR"/>
              </w:rPr>
            </w:pPr>
            <w:r w:rsidRPr="003E4BB4">
              <w:rPr>
                <w:rFonts w:eastAsia="Gulim"/>
                <w:b/>
                <w:bCs/>
                <w:kern w:val="24"/>
                <w:sz w:val="18"/>
                <w:lang w:val="en-US" w:eastAsia="ko-KR"/>
              </w:rPr>
              <w:t>Company</w:t>
            </w:r>
          </w:p>
        </w:tc>
        <w:tc>
          <w:tcPr>
            <w:tcW w:w="1276" w:type="dxa"/>
            <w:shd w:val="clear" w:color="auto" w:fill="000000" w:themeFill="text1"/>
          </w:tcPr>
          <w:p w:rsidR="00935768" w:rsidRPr="007164F5" w:rsidRDefault="00935768" w:rsidP="00935768">
            <w:pPr>
              <w:spacing w:after="0"/>
              <w:jc w:val="center"/>
              <w:rPr>
                <w:rFonts w:eastAsia="Gulim"/>
                <w:sz w:val="18"/>
                <w:lang w:val="en-US" w:eastAsia="ko-KR"/>
              </w:rPr>
            </w:pPr>
            <w:r w:rsidRPr="003E4BB4">
              <w:rPr>
                <w:rFonts w:eastAsia="Gulim"/>
                <w:b/>
                <w:bCs/>
                <w:kern w:val="24"/>
                <w:sz w:val="18"/>
                <w:lang w:val="en-US" w:eastAsia="ko-KR"/>
              </w:rPr>
              <w:t>R4-1700xxx</w:t>
            </w:r>
          </w:p>
        </w:tc>
        <w:tc>
          <w:tcPr>
            <w:tcW w:w="6752" w:type="dxa"/>
            <w:shd w:val="clear" w:color="auto" w:fill="000000" w:themeFill="text1"/>
          </w:tcPr>
          <w:p w:rsidR="00935768" w:rsidRPr="003E4BB4" w:rsidRDefault="00935768" w:rsidP="00935768">
            <w:pPr>
              <w:spacing w:after="0"/>
              <w:jc w:val="center"/>
              <w:rPr>
                <w:rFonts w:eastAsia="Gulim"/>
                <w:sz w:val="18"/>
                <w:lang w:val="en-US" w:eastAsia="ko-KR"/>
              </w:rPr>
            </w:pPr>
            <w:r w:rsidRPr="003E4BB4">
              <w:rPr>
                <w:rFonts w:eastAsia="Gulim"/>
                <w:b/>
                <w:bCs/>
                <w:kern w:val="24"/>
                <w:sz w:val="18"/>
                <w:lang w:val="en-US" w:eastAsia="ko-KR"/>
              </w:rPr>
              <w:t>Proposal</w:t>
            </w:r>
          </w:p>
        </w:tc>
      </w:tr>
      <w:tr w:rsidR="00935768" w:rsidRPr="006C0AF4" w:rsidTr="003E4BB4">
        <w:tc>
          <w:tcPr>
            <w:tcW w:w="1809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bCs/>
                <w:kern w:val="24"/>
                <w:sz w:val="18"/>
                <w:szCs w:val="20"/>
              </w:rPr>
              <w:t>Sprint, CTC, C-Spire, China Unicom</w:t>
            </w:r>
          </w:p>
        </w:tc>
        <w:tc>
          <w:tcPr>
            <w:tcW w:w="1276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bCs/>
                <w:kern w:val="24"/>
                <w:sz w:val="18"/>
                <w:szCs w:val="20"/>
              </w:rPr>
              <w:t>255</w:t>
            </w:r>
          </w:p>
        </w:tc>
        <w:tc>
          <w:tcPr>
            <w:tcW w:w="6752" w:type="dxa"/>
            <w:vAlign w:val="center"/>
          </w:tcPr>
          <w:p w:rsidR="00935768" w:rsidRPr="003E4BB4" w:rsidRDefault="00935768" w:rsidP="00461F71">
            <w:pPr>
              <w:spacing w:after="0"/>
              <w:rPr>
                <w:rFonts w:eastAsia="Gulim"/>
                <w:sz w:val="18"/>
                <w:lang w:val="en-US" w:eastAsia="ko-KR"/>
              </w:rPr>
            </w:pP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2496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2690MHz</w:t>
            </w:r>
          </w:p>
        </w:tc>
      </w:tr>
      <w:tr w:rsidR="00935768" w:rsidRPr="006C0AF4" w:rsidTr="003E4BB4">
        <w:tc>
          <w:tcPr>
            <w:tcW w:w="1809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</w:rPr>
              <w:t>China Telecom</w:t>
            </w:r>
          </w:p>
        </w:tc>
        <w:tc>
          <w:tcPr>
            <w:tcW w:w="1276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</w:rPr>
              <w:t>256</w:t>
            </w:r>
          </w:p>
        </w:tc>
        <w:tc>
          <w:tcPr>
            <w:tcW w:w="6752" w:type="dxa"/>
            <w:vAlign w:val="center"/>
          </w:tcPr>
          <w:p w:rsidR="00935768" w:rsidRPr="003E4BB4" w:rsidRDefault="00935768" w:rsidP="00461F71">
            <w:pPr>
              <w:spacing w:after="0"/>
              <w:rPr>
                <w:rFonts w:eastAsia="Gulim"/>
                <w:sz w:val="18"/>
                <w:lang w:val="en-US" w:eastAsia="ko-KR"/>
              </w:rPr>
            </w:pP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824-849/869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894MHz, 1920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1980/2110 – 2170MHz, 1710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1785/1805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1880MHz, 2496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2690MHz, 3300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3400MHz, 3400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3600MHz, 4400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4500MHz, 4800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4990MHz</w:t>
            </w:r>
          </w:p>
        </w:tc>
      </w:tr>
      <w:tr w:rsidR="00935768" w:rsidRPr="006C0AF4" w:rsidTr="003E4BB4">
        <w:tc>
          <w:tcPr>
            <w:tcW w:w="1809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dark1"/>
                <w:kern w:val="24"/>
                <w:sz w:val="18"/>
                <w:szCs w:val="20"/>
              </w:rPr>
              <w:t>AT&amp;T</w:t>
            </w:r>
          </w:p>
        </w:tc>
        <w:tc>
          <w:tcPr>
            <w:tcW w:w="1276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dark1"/>
                <w:kern w:val="24"/>
                <w:sz w:val="18"/>
                <w:szCs w:val="20"/>
              </w:rPr>
              <w:t>034</w:t>
            </w:r>
          </w:p>
        </w:tc>
        <w:tc>
          <w:tcPr>
            <w:tcW w:w="6752" w:type="dxa"/>
            <w:vAlign w:val="center"/>
          </w:tcPr>
          <w:p w:rsidR="00935768" w:rsidRPr="003E4BB4" w:rsidRDefault="00935768" w:rsidP="00DE73C9">
            <w:pPr>
              <w:spacing w:after="0"/>
              <w:rPr>
                <w:rFonts w:eastAsia="Gulim"/>
                <w:sz w:val="18"/>
                <w:lang w:val="en-US" w:eastAsia="ko-KR"/>
              </w:rPr>
            </w:pP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37-37.6GHz, 37.6-40GHz</w:t>
            </w:r>
          </w:p>
        </w:tc>
      </w:tr>
      <w:tr w:rsidR="00935768" w:rsidRPr="006C0AF4" w:rsidTr="003E4BB4">
        <w:tc>
          <w:tcPr>
            <w:tcW w:w="1809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dark1"/>
                <w:kern w:val="24"/>
                <w:sz w:val="18"/>
                <w:szCs w:val="20"/>
              </w:rPr>
              <w:t>DISH Network</w:t>
            </w:r>
          </w:p>
        </w:tc>
        <w:tc>
          <w:tcPr>
            <w:tcW w:w="1276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dark1"/>
                <w:kern w:val="24"/>
                <w:sz w:val="18"/>
                <w:szCs w:val="20"/>
              </w:rPr>
              <w:t>193</w:t>
            </w:r>
          </w:p>
        </w:tc>
        <w:tc>
          <w:tcPr>
            <w:tcW w:w="6752" w:type="dxa"/>
            <w:vAlign w:val="center"/>
          </w:tcPr>
          <w:p w:rsidR="00935768" w:rsidRPr="003E4BB4" w:rsidRDefault="00935768" w:rsidP="00DE73C9">
            <w:pPr>
              <w:spacing w:after="0"/>
              <w:rPr>
                <w:rFonts w:eastAsia="Gulim"/>
                <w:sz w:val="18"/>
                <w:lang w:val="en-US" w:eastAsia="ko-KR"/>
              </w:rPr>
            </w:pP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12.2-12.7GHz</w:t>
            </w:r>
          </w:p>
        </w:tc>
      </w:tr>
      <w:tr w:rsidR="00935768" w:rsidRPr="006C0AF4" w:rsidTr="003E4BB4">
        <w:tc>
          <w:tcPr>
            <w:tcW w:w="1809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dark1"/>
                <w:kern w:val="24"/>
                <w:sz w:val="18"/>
                <w:szCs w:val="20"/>
              </w:rPr>
              <w:t>Orange</w:t>
            </w:r>
          </w:p>
        </w:tc>
        <w:tc>
          <w:tcPr>
            <w:tcW w:w="1276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dark1"/>
                <w:kern w:val="24"/>
                <w:sz w:val="18"/>
                <w:szCs w:val="20"/>
              </w:rPr>
              <w:t>194</w:t>
            </w:r>
          </w:p>
        </w:tc>
        <w:tc>
          <w:tcPr>
            <w:tcW w:w="6752" w:type="dxa"/>
            <w:vAlign w:val="center"/>
          </w:tcPr>
          <w:p w:rsidR="00935768" w:rsidRPr="003E4BB4" w:rsidRDefault="00935768" w:rsidP="00461F71">
            <w:pPr>
              <w:spacing w:after="0"/>
              <w:rPr>
                <w:rFonts w:eastAsia="Gulim"/>
                <w:sz w:val="18"/>
                <w:lang w:val="en-US" w:eastAsia="ko-KR"/>
              </w:rPr>
            </w:pP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703-748/758-803MHz</w:t>
            </w:r>
            <w:r w:rsidR="00DE73C9" w:rsidRPr="003E4BB4">
              <w:rPr>
                <w:rFonts w:eastAsia="Gulim"/>
                <w:kern w:val="24"/>
                <w:sz w:val="18"/>
                <w:lang w:val="en-US" w:eastAsia="ko-KR"/>
              </w:rPr>
              <w:t>, 832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="00DE73C9" w:rsidRPr="003E4BB4">
              <w:rPr>
                <w:rFonts w:eastAsia="Gulim"/>
                <w:kern w:val="24"/>
                <w:sz w:val="18"/>
                <w:lang w:val="en-US" w:eastAsia="ko-KR"/>
              </w:rPr>
              <w:t>862/791-821MH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z</w:t>
            </w:r>
            <w:r w:rsidR="00DE73C9" w:rsidRPr="003E4BB4">
              <w:rPr>
                <w:rFonts w:eastAsia="Gulim"/>
                <w:kern w:val="24"/>
                <w:sz w:val="18"/>
                <w:lang w:val="en-US" w:eastAsia="ko-KR"/>
              </w:rPr>
              <w:t>,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 xml:space="preserve"> 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1920-1980/2110-2170MHz,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 xml:space="preserve"> 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1710-1785/1805-1880MHz,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 xml:space="preserve"> 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2500-2570/2620MHz-2690MHz,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 xml:space="preserve"> 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3400-3600MHz,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 xml:space="preserve"> 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3600-3800MHz,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 xml:space="preserve"> 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5.925-8.5GHz,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 xml:space="preserve"> 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24.25-27.5GHz,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 xml:space="preserve"> 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31.8-33.4GHz</w:t>
            </w:r>
          </w:p>
        </w:tc>
      </w:tr>
      <w:tr w:rsidR="00935768" w:rsidRPr="006C0AF4" w:rsidTr="003E4BB4">
        <w:tc>
          <w:tcPr>
            <w:tcW w:w="1809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dark1"/>
                <w:kern w:val="24"/>
                <w:sz w:val="18"/>
                <w:szCs w:val="20"/>
              </w:rPr>
              <w:t>KT</w:t>
            </w:r>
          </w:p>
        </w:tc>
        <w:tc>
          <w:tcPr>
            <w:tcW w:w="1276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dark1"/>
                <w:kern w:val="24"/>
                <w:sz w:val="18"/>
                <w:szCs w:val="20"/>
              </w:rPr>
              <w:t>210</w:t>
            </w:r>
          </w:p>
        </w:tc>
        <w:tc>
          <w:tcPr>
            <w:tcW w:w="6752" w:type="dxa"/>
            <w:vAlign w:val="center"/>
          </w:tcPr>
          <w:p w:rsidR="00935768" w:rsidRPr="003E4BB4" w:rsidRDefault="00935768" w:rsidP="00461F71">
            <w:pPr>
              <w:spacing w:after="0"/>
              <w:rPr>
                <w:rFonts w:eastAsia="Gulim"/>
                <w:sz w:val="18"/>
                <w:lang w:val="en-US" w:eastAsia="ko-KR"/>
              </w:rPr>
            </w:pP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880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915/925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960MHz, 1920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1980/2110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2170MHz, 1710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1785/1805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1880MHz, 2300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2400MHz, 3400-3700MHz, 26.5-29.5GHz, 24.25-27.5GHz, 31.8-33.4GHz, 37-40.5GHz</w:t>
            </w:r>
          </w:p>
        </w:tc>
      </w:tr>
      <w:tr w:rsidR="00935768" w:rsidRPr="006C0AF4" w:rsidTr="003E4BB4">
        <w:tc>
          <w:tcPr>
            <w:tcW w:w="1809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dark1"/>
                <w:kern w:val="24"/>
                <w:sz w:val="18"/>
                <w:szCs w:val="20"/>
              </w:rPr>
              <w:t>CMCC</w:t>
            </w:r>
          </w:p>
        </w:tc>
        <w:tc>
          <w:tcPr>
            <w:tcW w:w="1276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dark1"/>
                <w:kern w:val="24"/>
                <w:sz w:val="18"/>
                <w:szCs w:val="20"/>
              </w:rPr>
              <w:t>162</w:t>
            </w:r>
          </w:p>
        </w:tc>
        <w:tc>
          <w:tcPr>
            <w:tcW w:w="6752" w:type="dxa"/>
            <w:vAlign w:val="center"/>
          </w:tcPr>
          <w:p w:rsidR="00935768" w:rsidRPr="003E4BB4" w:rsidRDefault="00935768" w:rsidP="00DE73C9">
            <w:pPr>
              <w:spacing w:after="0"/>
              <w:rPr>
                <w:rFonts w:eastAsia="Gulim"/>
                <w:sz w:val="18"/>
                <w:lang w:val="en-US" w:eastAsia="ko-KR"/>
              </w:rPr>
            </w:pP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Around 3.5GHz</w:t>
            </w:r>
            <w:r w:rsidRPr="003E4BB4">
              <w:rPr>
                <w:rFonts w:eastAsia="Gulim"/>
                <w:kern w:val="24"/>
                <w:sz w:val="18"/>
                <w:lang w:val="en-US" w:eastAsia="ja-JP"/>
              </w:rPr>
              <w:t xml:space="preserve"> </w:t>
            </w:r>
          </w:p>
        </w:tc>
      </w:tr>
      <w:tr w:rsidR="00935768" w:rsidRPr="006C0AF4" w:rsidTr="003E4BB4">
        <w:tc>
          <w:tcPr>
            <w:tcW w:w="1809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dark1"/>
                <w:kern w:val="24"/>
                <w:sz w:val="18"/>
                <w:szCs w:val="20"/>
              </w:rPr>
              <w:t>DOCOMO</w:t>
            </w:r>
          </w:p>
        </w:tc>
        <w:tc>
          <w:tcPr>
            <w:tcW w:w="1276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dark1"/>
                <w:kern w:val="24"/>
                <w:sz w:val="18"/>
                <w:szCs w:val="20"/>
              </w:rPr>
              <w:t>139</w:t>
            </w:r>
          </w:p>
        </w:tc>
        <w:tc>
          <w:tcPr>
            <w:tcW w:w="6752" w:type="dxa"/>
            <w:vAlign w:val="center"/>
          </w:tcPr>
          <w:p w:rsidR="00935768" w:rsidRPr="003E4BB4" w:rsidRDefault="00935768" w:rsidP="00DE73C9">
            <w:pPr>
              <w:spacing w:after="0"/>
              <w:rPr>
                <w:rFonts w:eastAsia="Gulim"/>
                <w:sz w:val="18"/>
                <w:lang w:val="en-US" w:eastAsia="ko-KR"/>
              </w:rPr>
            </w:pP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 xml:space="preserve">3.3-4.2GHz, 4.4-4.99GHz, 26.5-29.5GHz. </w:t>
            </w:r>
          </w:p>
        </w:tc>
      </w:tr>
      <w:tr w:rsidR="00935768" w:rsidRPr="006C0AF4" w:rsidTr="003E4BB4">
        <w:tc>
          <w:tcPr>
            <w:tcW w:w="1809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dark1"/>
                <w:kern w:val="24"/>
                <w:sz w:val="18"/>
                <w:szCs w:val="20"/>
              </w:rPr>
              <w:t>China Unicom</w:t>
            </w:r>
          </w:p>
        </w:tc>
        <w:tc>
          <w:tcPr>
            <w:tcW w:w="1276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dark1"/>
                <w:kern w:val="24"/>
                <w:sz w:val="18"/>
                <w:szCs w:val="20"/>
              </w:rPr>
              <w:t>241</w:t>
            </w:r>
          </w:p>
        </w:tc>
        <w:tc>
          <w:tcPr>
            <w:tcW w:w="6752" w:type="dxa"/>
            <w:vAlign w:val="center"/>
          </w:tcPr>
          <w:p w:rsidR="00935768" w:rsidRPr="003E4BB4" w:rsidRDefault="00935768" w:rsidP="00461F71">
            <w:pPr>
              <w:spacing w:after="0"/>
              <w:rPr>
                <w:rFonts w:eastAsia="Gulim"/>
                <w:sz w:val="18"/>
                <w:lang w:val="en-US" w:eastAsia="ko-KR"/>
              </w:rPr>
            </w:pP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3400-3600 MHz, 4800-4990MHz, 4400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4500MHz, 3300-3400MHz, 2496-2690MHz, 24.5-27.5GHz, 37-43.5GHz</w:t>
            </w:r>
          </w:p>
        </w:tc>
      </w:tr>
      <w:tr w:rsidR="00935768" w:rsidRPr="006C0AF4" w:rsidTr="003E4BB4">
        <w:tc>
          <w:tcPr>
            <w:tcW w:w="1809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</w:rPr>
              <w:t xml:space="preserve">Verizon, </w:t>
            </w:r>
            <w:r w:rsidR="00A862D0" w:rsidRPr="003E4BB4"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</w:rPr>
              <w:t>T-Mobile</w:t>
            </w:r>
          </w:p>
        </w:tc>
        <w:tc>
          <w:tcPr>
            <w:tcW w:w="1276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</w:rPr>
              <w:t>244</w:t>
            </w:r>
          </w:p>
        </w:tc>
        <w:tc>
          <w:tcPr>
            <w:tcW w:w="6752" w:type="dxa"/>
            <w:vAlign w:val="center"/>
          </w:tcPr>
          <w:p w:rsidR="00935768" w:rsidRPr="003E4BB4" w:rsidRDefault="00935768" w:rsidP="00461F71">
            <w:pPr>
              <w:spacing w:after="0"/>
              <w:rPr>
                <w:rFonts w:eastAsia="Gulim"/>
                <w:sz w:val="18"/>
                <w:lang w:val="en-US" w:eastAsia="ko-KR"/>
              </w:rPr>
            </w:pP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27.5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28.35GHz</w:t>
            </w:r>
          </w:p>
        </w:tc>
      </w:tr>
      <w:tr w:rsidR="00935768" w:rsidRPr="006C0AF4" w:rsidTr="003E4BB4">
        <w:tc>
          <w:tcPr>
            <w:tcW w:w="1809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3E4BB4"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</w:rPr>
              <w:t>Etisalat</w:t>
            </w:r>
            <w:proofErr w:type="spellEnd"/>
          </w:p>
        </w:tc>
        <w:tc>
          <w:tcPr>
            <w:tcW w:w="1276" w:type="dxa"/>
            <w:vAlign w:val="center"/>
          </w:tcPr>
          <w:p w:rsidR="00935768" w:rsidRPr="003E4BB4" w:rsidRDefault="00935768" w:rsidP="00461F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</w:rPr>
              <w:t>267</w:t>
            </w:r>
          </w:p>
        </w:tc>
        <w:tc>
          <w:tcPr>
            <w:tcW w:w="6752" w:type="dxa"/>
            <w:vAlign w:val="center"/>
          </w:tcPr>
          <w:p w:rsidR="00935768" w:rsidRPr="003E4BB4" w:rsidRDefault="00935768" w:rsidP="00461F71">
            <w:pPr>
              <w:spacing w:after="0"/>
              <w:rPr>
                <w:rFonts w:eastAsia="Gulim"/>
                <w:sz w:val="18"/>
                <w:lang w:val="en-US" w:eastAsia="ko-KR"/>
              </w:rPr>
            </w:pP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1427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1518MHz, 3400-3600MHz, 10.7</w:t>
            </w:r>
            <w:r w:rsidR="00461F71" w:rsidRPr="003E4BB4">
              <w:rPr>
                <w:rFonts w:eastAsia="Gulim"/>
                <w:kern w:val="24"/>
                <w:sz w:val="18"/>
                <w:lang w:val="en-US" w:eastAsia="ko-KR"/>
              </w:rPr>
              <w:t>-</w:t>
            </w:r>
            <w:r w:rsidRPr="003E4BB4">
              <w:rPr>
                <w:rFonts w:eastAsia="Gulim"/>
                <w:kern w:val="24"/>
                <w:sz w:val="18"/>
                <w:lang w:val="en-US" w:eastAsia="ko-KR"/>
              </w:rPr>
              <w:t>11.7GHz, 24.25-27.5GHz</w:t>
            </w:r>
          </w:p>
        </w:tc>
      </w:tr>
    </w:tbl>
    <w:p w:rsidR="00496F3A" w:rsidRPr="00DE73C9" w:rsidRDefault="00496F3A" w:rsidP="00DE73C9">
      <w:pPr>
        <w:spacing w:before="180"/>
        <w:jc w:val="both"/>
        <w:rPr>
          <w:rFonts w:ascii="Calibri" w:eastAsiaTheme="minorEastAsia" w:hAnsi="Calibri"/>
          <w:sz w:val="22"/>
          <w:lang w:val="en-US"/>
        </w:rPr>
      </w:pPr>
      <w:r w:rsidRPr="006C0AF4">
        <w:rPr>
          <w:lang w:val="en-US" w:eastAsia="zh-CN"/>
        </w:rPr>
        <w:t xml:space="preserve">In this contribution, </w:t>
      </w:r>
      <w:r w:rsidR="00DE73C9" w:rsidRPr="006C0AF4">
        <w:rPr>
          <w:lang w:val="en-US" w:eastAsia="zh-CN"/>
        </w:rPr>
        <w:t xml:space="preserve">we </w:t>
      </w:r>
      <w:r w:rsidR="00EF206D">
        <w:rPr>
          <w:rFonts w:hint="eastAsia"/>
          <w:lang w:val="en-US"/>
        </w:rPr>
        <w:t xml:space="preserve">would like to </w:t>
      </w:r>
      <w:r w:rsidR="00DE73C9" w:rsidRPr="006C0AF4">
        <w:rPr>
          <w:lang w:val="en-US" w:eastAsia="zh-CN"/>
        </w:rPr>
        <w:t xml:space="preserve">provide our understanding and </w:t>
      </w:r>
      <w:r w:rsidR="0060009C">
        <w:rPr>
          <w:rFonts w:hint="eastAsia"/>
          <w:lang w:val="en-US"/>
        </w:rPr>
        <w:t xml:space="preserve">priority bands </w:t>
      </w:r>
      <w:r w:rsidR="00DE73C9" w:rsidRPr="006C0AF4">
        <w:rPr>
          <w:lang w:val="en-US" w:eastAsia="zh-CN"/>
        </w:rPr>
        <w:t xml:space="preserve">for </w:t>
      </w:r>
      <w:r w:rsidR="00021987">
        <w:rPr>
          <w:rFonts w:hint="eastAsia"/>
          <w:lang w:val="en-US"/>
        </w:rPr>
        <w:t xml:space="preserve">the </w:t>
      </w:r>
      <w:r w:rsidR="00DE73C9" w:rsidRPr="006C0AF4">
        <w:rPr>
          <w:lang w:val="en-US" w:eastAsia="zh-CN"/>
        </w:rPr>
        <w:t xml:space="preserve">NR </w:t>
      </w:r>
      <w:r w:rsidR="00021987">
        <w:rPr>
          <w:rFonts w:hint="eastAsia"/>
          <w:lang w:val="en-US"/>
        </w:rPr>
        <w:t xml:space="preserve">standardization </w:t>
      </w:r>
      <w:r w:rsidR="00FC08FA">
        <w:rPr>
          <w:rFonts w:eastAsiaTheme="minorEastAsia" w:hint="eastAsia"/>
          <w:lang w:val="en-US"/>
        </w:rPr>
        <w:t>of Rel-15</w:t>
      </w:r>
      <w:r w:rsidR="00021987">
        <w:rPr>
          <w:rFonts w:eastAsiaTheme="minorEastAsia" w:hint="eastAsia"/>
          <w:lang w:val="en-US"/>
        </w:rPr>
        <w:t xml:space="preserve"> given that the initial guidelines </w:t>
      </w:r>
      <w:r w:rsidR="00021987" w:rsidRPr="006C0AF4">
        <w:rPr>
          <w:rFonts w:eastAsiaTheme="minorEastAsia"/>
          <w:lang w:val="en-US"/>
        </w:rPr>
        <w:t>as described</w:t>
      </w:r>
      <w:r w:rsidR="00021987">
        <w:rPr>
          <w:rFonts w:eastAsiaTheme="minorEastAsia" w:hint="eastAsia"/>
          <w:lang w:val="en-US"/>
        </w:rPr>
        <w:t xml:space="preserve"> </w:t>
      </w:r>
      <w:r w:rsidR="00021987" w:rsidRPr="006C0AF4">
        <w:rPr>
          <w:rFonts w:eastAsiaTheme="minorEastAsia"/>
          <w:lang w:val="en-US"/>
        </w:rPr>
        <w:t>in [</w:t>
      </w:r>
      <w:r w:rsidR="008C2847">
        <w:rPr>
          <w:rFonts w:eastAsiaTheme="minorEastAsia" w:hint="eastAsia"/>
          <w:lang w:val="en-US"/>
        </w:rPr>
        <w:t>2</w:t>
      </w:r>
      <w:r w:rsidR="00021987" w:rsidRPr="006C0AF4">
        <w:rPr>
          <w:rFonts w:eastAsiaTheme="minorEastAsia"/>
          <w:lang w:val="en-US"/>
        </w:rPr>
        <w:t>]</w:t>
      </w:r>
      <w:r w:rsidR="00021987">
        <w:rPr>
          <w:rFonts w:eastAsiaTheme="minorEastAsia" w:hint="eastAsia"/>
          <w:lang w:val="en-US"/>
        </w:rPr>
        <w:t>.</w:t>
      </w:r>
    </w:p>
    <w:p w:rsidR="00496F3A" w:rsidRPr="006C0AF4" w:rsidRDefault="00763476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Theme="minorEastAsia" w:cs="Arial"/>
          <w:b/>
          <w:sz w:val="32"/>
          <w:lang w:eastAsia="zh-CN"/>
        </w:rPr>
      </w:pPr>
      <w:r>
        <w:rPr>
          <w:rFonts w:eastAsia="Malgun Gothic" w:cs="Arial" w:hint="eastAsia"/>
          <w:b/>
          <w:sz w:val="32"/>
        </w:rPr>
        <w:t>Discussion</w:t>
      </w:r>
    </w:p>
    <w:p w:rsidR="00994F82" w:rsidRPr="00E51DD7" w:rsidRDefault="00081D02" w:rsidP="000246B5">
      <w:pPr>
        <w:jc w:val="both"/>
        <w:rPr>
          <w:rFonts w:eastAsia="宋体"/>
          <w:lang w:val="en-US"/>
        </w:rPr>
      </w:pPr>
      <w:r>
        <w:rPr>
          <w:rFonts w:eastAsia="宋体" w:hint="eastAsia"/>
          <w:lang w:val="en-US" w:eastAsia="zh-CN"/>
        </w:rPr>
        <w:t>As suggested in [2]</w:t>
      </w:r>
      <w:r w:rsidR="003F32EA">
        <w:rPr>
          <w:rFonts w:eastAsiaTheme="minorEastAsia" w:hint="eastAsia"/>
          <w:lang w:val="en-US"/>
        </w:rPr>
        <w:t>,</w:t>
      </w:r>
      <w:r>
        <w:rPr>
          <w:rFonts w:eastAsia="宋体" w:hint="eastAsia"/>
          <w:lang w:val="en-US" w:eastAsia="zh-CN"/>
        </w:rPr>
        <w:t xml:space="preserve"> RAN4 should to select the example band for Rel-15 NR </w:t>
      </w:r>
      <w:r>
        <w:rPr>
          <w:rFonts w:eastAsia="宋体"/>
          <w:lang w:val="en-US" w:eastAsia="zh-CN"/>
        </w:rPr>
        <w:t>standardization</w:t>
      </w:r>
      <w:r>
        <w:rPr>
          <w:rFonts w:eastAsia="宋体" w:hint="eastAsia"/>
          <w:lang w:val="en-US" w:eastAsia="zh-CN"/>
        </w:rPr>
        <w:t xml:space="preserve">. </w:t>
      </w:r>
      <w:r w:rsidR="002E09EE">
        <w:rPr>
          <w:lang w:val="en-US"/>
        </w:rPr>
        <w:t>Therefore</w:t>
      </w:r>
      <w:r w:rsidR="00014DC2" w:rsidRPr="006C0AF4">
        <w:rPr>
          <w:lang w:val="en-US" w:eastAsia="zh-CN"/>
        </w:rPr>
        <w:t xml:space="preserve">, it is </w:t>
      </w:r>
      <w:r w:rsidR="00A862D0" w:rsidRPr="006C0AF4">
        <w:rPr>
          <w:rFonts w:eastAsiaTheme="minorEastAsia"/>
          <w:lang w:val="en-US"/>
        </w:rPr>
        <w:t>highly</w:t>
      </w:r>
      <w:r w:rsidR="00CC397E" w:rsidRPr="006C0AF4">
        <w:rPr>
          <w:rFonts w:eastAsiaTheme="minorEastAsia"/>
          <w:lang w:val="en-US"/>
        </w:rPr>
        <w:t xml:space="preserve"> recommended </w:t>
      </w:r>
      <w:r w:rsidR="00014DC2" w:rsidRPr="006C0AF4">
        <w:rPr>
          <w:lang w:val="en-US" w:eastAsia="zh-CN"/>
        </w:rPr>
        <w:t xml:space="preserve">that </w:t>
      </w:r>
      <w:r w:rsidR="00CC397E" w:rsidRPr="006C0AF4">
        <w:rPr>
          <w:rFonts w:eastAsiaTheme="minorEastAsia"/>
          <w:lang w:val="en-US"/>
        </w:rPr>
        <w:t xml:space="preserve">RAN4 should take into account </w:t>
      </w:r>
      <w:r w:rsidR="002E5A3C">
        <w:rPr>
          <w:rFonts w:eastAsiaTheme="minorEastAsia" w:hint="eastAsia"/>
          <w:lang w:val="en-US"/>
        </w:rPr>
        <w:t xml:space="preserve">having </w:t>
      </w:r>
      <w:r w:rsidR="008277D0" w:rsidRPr="006C0AF4">
        <w:rPr>
          <w:rFonts w:eastAsiaTheme="minorEastAsia"/>
          <w:lang w:val="en-US"/>
        </w:rPr>
        <w:t xml:space="preserve">the </w:t>
      </w:r>
      <w:r w:rsidR="002E5A3C">
        <w:rPr>
          <w:rFonts w:eastAsiaTheme="minorEastAsia" w:hint="eastAsia"/>
          <w:lang w:val="en-US"/>
        </w:rPr>
        <w:t xml:space="preserve">criteria </w:t>
      </w:r>
      <w:r>
        <w:rPr>
          <w:rFonts w:eastAsia="宋体" w:hint="eastAsia"/>
          <w:lang w:val="en-US" w:eastAsia="zh-CN"/>
        </w:rPr>
        <w:t>proposed in [2]</w:t>
      </w:r>
      <w:r w:rsidR="002E5A3C">
        <w:rPr>
          <w:rFonts w:eastAsiaTheme="minorEastAsia" w:hint="eastAsia"/>
          <w:lang w:val="en-US"/>
        </w:rPr>
        <w:t xml:space="preserve">, 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>.e.</w:t>
      </w:r>
      <w:r w:rsidR="003F32EA">
        <w:rPr>
          <w:rFonts w:eastAsiaTheme="minorEastAsia" w:hint="eastAsia"/>
          <w:lang w:val="en-US"/>
        </w:rPr>
        <w:t>,</w:t>
      </w:r>
      <w:r w:rsidR="002E5A3C">
        <w:rPr>
          <w:rFonts w:eastAsiaTheme="minorEastAsia" w:hint="eastAsia"/>
          <w:lang w:val="en-US"/>
        </w:rPr>
        <w:t xml:space="preserve"> </w:t>
      </w:r>
      <w:r w:rsidR="008277D0" w:rsidRPr="006C0AF4">
        <w:rPr>
          <w:rFonts w:eastAsiaTheme="minorEastAsia"/>
          <w:lang w:val="en-US"/>
        </w:rPr>
        <w:t>regional plans</w:t>
      </w:r>
      <w:r w:rsidR="00994F82">
        <w:rPr>
          <w:rFonts w:eastAsiaTheme="minorEastAsia" w:hint="eastAsia"/>
          <w:lang w:val="en-US"/>
        </w:rPr>
        <w:t xml:space="preserve"> (</w:t>
      </w:r>
      <w:r w:rsidR="00994F82">
        <w:rPr>
          <w:rFonts w:eastAsiaTheme="minorEastAsia"/>
          <w:lang w:val="en-US"/>
        </w:rPr>
        <w:t>government</w:t>
      </w:r>
      <w:r w:rsidR="00FA61F2">
        <w:rPr>
          <w:rFonts w:eastAsiaTheme="minorEastAsia" w:hint="eastAsia"/>
          <w:lang w:val="en-US"/>
        </w:rPr>
        <w:t>-related</w:t>
      </w:r>
      <w:r w:rsidR="00994F82">
        <w:rPr>
          <w:rFonts w:eastAsiaTheme="minorEastAsia" w:hint="eastAsia"/>
          <w:lang w:val="en-US"/>
        </w:rPr>
        <w:t>)</w:t>
      </w:r>
      <w:r w:rsidR="008277D0" w:rsidRPr="006C0AF4">
        <w:rPr>
          <w:rFonts w:eastAsiaTheme="minorEastAsia"/>
          <w:lang w:val="en-US"/>
        </w:rPr>
        <w:t xml:space="preserve">, </w:t>
      </w:r>
      <w:r w:rsidR="00F40BF4">
        <w:rPr>
          <w:rFonts w:eastAsiaTheme="minorEastAsia" w:hint="eastAsia"/>
          <w:lang w:val="en-US"/>
        </w:rPr>
        <w:t xml:space="preserve">time for </w:t>
      </w:r>
      <w:r w:rsidR="008277D0" w:rsidRPr="006C0AF4">
        <w:rPr>
          <w:rFonts w:eastAsiaTheme="minorEastAsia"/>
          <w:lang w:val="en-US"/>
        </w:rPr>
        <w:t xml:space="preserve">commercial </w:t>
      </w:r>
      <w:r w:rsidR="00F40BF4">
        <w:rPr>
          <w:rFonts w:eastAsiaTheme="minorEastAsia" w:hint="eastAsia"/>
          <w:lang w:val="en-US"/>
        </w:rPr>
        <w:t>deployments</w:t>
      </w:r>
      <w:r w:rsidR="008277D0" w:rsidRPr="006C0AF4">
        <w:rPr>
          <w:rFonts w:eastAsiaTheme="minorEastAsia"/>
          <w:lang w:val="en-US"/>
        </w:rPr>
        <w:t xml:space="preserve"> </w:t>
      </w:r>
      <w:r w:rsidR="00994F82">
        <w:rPr>
          <w:rFonts w:eastAsiaTheme="minorEastAsia" w:hint="eastAsia"/>
          <w:lang w:val="en-US"/>
        </w:rPr>
        <w:t>(operator</w:t>
      </w:r>
      <w:r w:rsidR="00FA61F2">
        <w:rPr>
          <w:rFonts w:eastAsiaTheme="minorEastAsia" w:hint="eastAsia"/>
          <w:lang w:val="en-US"/>
        </w:rPr>
        <w:t>-related</w:t>
      </w:r>
      <w:r w:rsidR="00994F82">
        <w:rPr>
          <w:rFonts w:eastAsiaTheme="minorEastAsia" w:hint="eastAsia"/>
          <w:lang w:val="en-US"/>
        </w:rPr>
        <w:t xml:space="preserve">) </w:t>
      </w:r>
      <w:r w:rsidR="008277D0" w:rsidRPr="006C0AF4">
        <w:rPr>
          <w:rFonts w:eastAsiaTheme="minorEastAsia"/>
          <w:lang w:val="en-US"/>
        </w:rPr>
        <w:t>and technical feasibility</w:t>
      </w:r>
      <w:r w:rsidR="00994F82">
        <w:rPr>
          <w:rFonts w:eastAsiaTheme="minorEastAsia" w:hint="eastAsia"/>
          <w:lang w:val="en-US"/>
        </w:rPr>
        <w:t xml:space="preserve"> (</w:t>
      </w:r>
      <w:r w:rsidR="004E1B87">
        <w:rPr>
          <w:rFonts w:eastAsiaTheme="minorEastAsia" w:hint="eastAsia"/>
          <w:lang w:val="en-US"/>
        </w:rPr>
        <w:t>vendor</w:t>
      </w:r>
      <w:r w:rsidR="00FA61F2">
        <w:rPr>
          <w:rFonts w:eastAsiaTheme="minorEastAsia" w:hint="eastAsia"/>
          <w:lang w:val="en-US"/>
        </w:rPr>
        <w:t>-related</w:t>
      </w:r>
      <w:r w:rsidR="00994F82">
        <w:rPr>
          <w:rFonts w:eastAsiaTheme="minorEastAsia" w:hint="eastAsia"/>
          <w:lang w:val="en-US"/>
        </w:rPr>
        <w:t>)</w:t>
      </w:r>
      <w:r w:rsidR="008277D0" w:rsidRPr="006C0AF4">
        <w:rPr>
          <w:rFonts w:eastAsiaTheme="minorEastAsia"/>
          <w:lang w:val="en-US"/>
        </w:rPr>
        <w:t xml:space="preserve"> for each band</w:t>
      </w:r>
      <w:r w:rsidR="00714AA6">
        <w:rPr>
          <w:rFonts w:eastAsiaTheme="minorEastAsia" w:hint="eastAsia"/>
          <w:lang w:val="en-US"/>
        </w:rPr>
        <w:t>,</w:t>
      </w:r>
      <w:r w:rsidR="008277D0" w:rsidRPr="006C0AF4">
        <w:rPr>
          <w:rFonts w:eastAsiaTheme="minorEastAsia"/>
          <w:lang w:val="en-US"/>
        </w:rPr>
        <w:t xml:space="preserve"> in order to </w:t>
      </w:r>
      <w:r w:rsidR="00014DC2" w:rsidRPr="006C0AF4">
        <w:rPr>
          <w:lang w:val="en-US" w:eastAsia="zh-CN"/>
        </w:rPr>
        <w:t xml:space="preserve">satisfy clear market demands at </w:t>
      </w:r>
      <w:r w:rsidR="0040060A" w:rsidRPr="006C0AF4">
        <w:rPr>
          <w:rFonts w:eastAsiaTheme="minorEastAsia"/>
          <w:lang w:val="en-US"/>
        </w:rPr>
        <w:t xml:space="preserve">the right </w:t>
      </w:r>
      <w:r w:rsidR="00014DC2" w:rsidRPr="006C0AF4">
        <w:rPr>
          <w:lang w:val="en-US" w:eastAsia="zh-CN"/>
        </w:rPr>
        <w:t xml:space="preserve">time. </w:t>
      </w:r>
      <w:r>
        <w:rPr>
          <w:rFonts w:eastAsia="宋体" w:hint="eastAsia"/>
          <w:lang w:val="en-US" w:eastAsia="zh-CN"/>
        </w:rPr>
        <w:t>In the following section corresponding aspects are analyzed respectively for the Rel-15 NR candidate frequency ranges.</w:t>
      </w:r>
    </w:p>
    <w:p w:rsidR="003F32EA" w:rsidRPr="00E51DD7" w:rsidRDefault="00081D02" w:rsidP="00714AA6">
      <w:pPr>
        <w:jc w:val="both"/>
        <w:rPr>
          <w:rStyle w:val="ae"/>
          <w:rFonts w:eastAsiaTheme="minorEastAsia"/>
          <w:u w:val="single"/>
        </w:rPr>
      </w:pPr>
      <w:r w:rsidRPr="00E51DD7">
        <w:rPr>
          <w:rStyle w:val="ae"/>
          <w:rFonts w:eastAsia="宋体"/>
          <w:u w:val="single"/>
          <w:lang w:eastAsia="zh-CN"/>
        </w:rPr>
        <w:t>Regional plans</w:t>
      </w:r>
    </w:p>
    <w:p w:rsidR="002810AA" w:rsidRDefault="00994F82" w:rsidP="00714AA6">
      <w:pPr>
        <w:jc w:val="both"/>
        <w:rPr>
          <w:lang w:val="en-US"/>
        </w:rPr>
      </w:pPr>
      <w:r>
        <w:rPr>
          <w:rFonts w:hint="eastAsia"/>
          <w:lang w:val="en-US"/>
        </w:rPr>
        <w:t xml:space="preserve">For the first stage, </w:t>
      </w:r>
      <w:r w:rsidR="0060009C">
        <w:rPr>
          <w:rFonts w:hint="eastAsia"/>
          <w:lang w:val="en-US"/>
        </w:rPr>
        <w:t xml:space="preserve">the regional spectrum plans for NR deployments are </w:t>
      </w:r>
      <w:r>
        <w:rPr>
          <w:rFonts w:hint="eastAsia"/>
          <w:lang w:val="en-US"/>
        </w:rPr>
        <w:t>introduce</w:t>
      </w:r>
      <w:r w:rsidR="0060009C">
        <w:rPr>
          <w:rFonts w:hint="eastAsia"/>
          <w:lang w:val="en-US"/>
        </w:rPr>
        <w:t xml:space="preserve">d </w:t>
      </w:r>
      <w:r w:rsidR="0080574A">
        <w:rPr>
          <w:rFonts w:hint="eastAsia"/>
          <w:lang w:val="en-US"/>
        </w:rPr>
        <w:t xml:space="preserve">as shown in </w:t>
      </w:r>
      <w:r w:rsidR="00763476">
        <w:rPr>
          <w:rFonts w:hint="eastAsia"/>
          <w:lang w:val="en-US"/>
        </w:rPr>
        <w:t>Figure 1 and 2.</w:t>
      </w:r>
      <w:r w:rsidR="0036695C">
        <w:rPr>
          <w:rFonts w:hint="eastAsia"/>
          <w:lang w:val="en-US"/>
        </w:rPr>
        <w:t xml:space="preserve"> All </w:t>
      </w:r>
      <w:r w:rsidR="00A862D0">
        <w:rPr>
          <w:lang w:val="en-US"/>
        </w:rPr>
        <w:t>information</w:t>
      </w:r>
      <w:r w:rsidR="0036695C">
        <w:rPr>
          <w:rFonts w:hint="eastAsia"/>
          <w:lang w:val="en-US"/>
        </w:rPr>
        <w:t xml:space="preserve"> </w:t>
      </w:r>
      <w:r w:rsidR="00A862D0">
        <w:rPr>
          <w:lang w:val="en-US"/>
        </w:rPr>
        <w:t>is</w:t>
      </w:r>
      <w:r w:rsidR="0036695C">
        <w:rPr>
          <w:rFonts w:hint="eastAsia"/>
          <w:lang w:val="en-US"/>
        </w:rPr>
        <w:t xml:space="preserve"> </w:t>
      </w:r>
      <w:r w:rsidR="00733719">
        <w:rPr>
          <w:rFonts w:hint="eastAsia"/>
          <w:lang w:val="en-US"/>
        </w:rPr>
        <w:t xml:space="preserve">narrowed down to the official announcement at the present </w:t>
      </w:r>
      <w:r w:rsidR="0036695C">
        <w:rPr>
          <w:rFonts w:hint="eastAsia"/>
          <w:lang w:val="en-US"/>
        </w:rPr>
        <w:t>written in public documents [</w:t>
      </w:r>
      <w:r w:rsidR="008C2847">
        <w:rPr>
          <w:rFonts w:hint="eastAsia"/>
          <w:lang w:val="en-US"/>
        </w:rPr>
        <w:t>3</w:t>
      </w:r>
      <w:r w:rsidR="00A51E32">
        <w:rPr>
          <w:rFonts w:hint="eastAsia"/>
          <w:lang w:val="en-US"/>
        </w:rPr>
        <w:t xml:space="preserve">, </w:t>
      </w:r>
      <w:r w:rsidR="008C2847">
        <w:rPr>
          <w:rFonts w:hint="eastAsia"/>
          <w:lang w:val="en-US"/>
        </w:rPr>
        <w:t>4]</w:t>
      </w:r>
      <w:r w:rsidR="0036695C">
        <w:rPr>
          <w:rFonts w:hint="eastAsia"/>
          <w:lang w:val="en-US"/>
        </w:rPr>
        <w:t>.</w:t>
      </w:r>
    </w:p>
    <w:p w:rsidR="00763476" w:rsidRDefault="001E46C7" w:rsidP="001E46C7">
      <w:pPr>
        <w:overflowPunct/>
        <w:autoSpaceDE/>
        <w:autoSpaceDN/>
        <w:adjustRightInd/>
        <w:jc w:val="center"/>
        <w:textAlignment w:val="auto"/>
        <w:rPr>
          <w:rFonts w:eastAsia="Malgun Gothic"/>
          <w:sz w:val="18"/>
        </w:rPr>
      </w:pPr>
      <w:r>
        <w:rPr>
          <w:rFonts w:eastAsia="Malgun Gothic"/>
          <w:noProof/>
          <w:sz w:val="18"/>
          <w:lang w:val="en-US" w:eastAsia="zh-CN"/>
        </w:rPr>
        <w:drawing>
          <wp:inline distT="0" distB="0" distL="0" distR="0" wp14:anchorId="61FA7BD2" wp14:editId="616D1522">
            <wp:extent cx="5040000" cy="1046275"/>
            <wp:effectExtent l="0" t="0" r="0" b="190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6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104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AA6" w:rsidRPr="00763476" w:rsidRDefault="00714AA6" w:rsidP="00714AA6">
      <w:pPr>
        <w:overflowPunct/>
        <w:autoSpaceDE/>
        <w:autoSpaceDN/>
        <w:adjustRightInd/>
        <w:jc w:val="center"/>
        <w:textAlignment w:val="auto"/>
        <w:rPr>
          <w:rFonts w:eastAsiaTheme="minorEastAsia"/>
          <w:b/>
          <w:lang w:val="en-US"/>
        </w:rPr>
      </w:pPr>
      <w:r>
        <w:rPr>
          <w:rFonts w:eastAsiaTheme="minorEastAsia" w:hint="eastAsia"/>
          <w:b/>
          <w:lang w:val="en-US"/>
        </w:rPr>
        <w:t>Figure</w:t>
      </w:r>
      <w:r w:rsidRPr="00763476">
        <w:rPr>
          <w:rFonts w:eastAsiaTheme="minorEastAsia"/>
          <w:b/>
          <w:lang w:val="en-US"/>
        </w:rPr>
        <w:t xml:space="preserve"> 1: </w:t>
      </w:r>
      <w:r>
        <w:rPr>
          <w:rFonts w:eastAsiaTheme="minorEastAsia" w:hint="eastAsia"/>
          <w:b/>
          <w:lang w:val="en-US"/>
        </w:rPr>
        <w:t xml:space="preserve">Candidate bands for NR deployment </w:t>
      </w:r>
      <w:r>
        <w:rPr>
          <w:rFonts w:eastAsiaTheme="minorEastAsia"/>
          <w:b/>
          <w:lang w:val="en-US"/>
        </w:rPr>
        <w:t>–</w:t>
      </w:r>
      <w:r>
        <w:rPr>
          <w:rFonts w:eastAsiaTheme="minorEastAsia" w:hint="eastAsia"/>
          <w:b/>
          <w:lang w:val="en-US"/>
        </w:rPr>
        <w:t xml:space="preserve"> below 6GHz</w:t>
      </w:r>
    </w:p>
    <w:p w:rsidR="00763476" w:rsidRDefault="001E46C7" w:rsidP="001E46C7">
      <w:pPr>
        <w:overflowPunct/>
        <w:autoSpaceDE/>
        <w:autoSpaceDN/>
        <w:adjustRightInd/>
        <w:jc w:val="center"/>
        <w:textAlignment w:val="auto"/>
        <w:rPr>
          <w:rFonts w:eastAsia="Malgun Gothic"/>
        </w:rPr>
      </w:pPr>
      <w:r>
        <w:rPr>
          <w:rFonts w:eastAsia="Malgun Gothic" w:hint="eastAsia"/>
          <w:noProof/>
          <w:lang w:val="en-US" w:eastAsia="zh-CN"/>
        </w:rPr>
        <w:lastRenderedPageBreak/>
        <w:drawing>
          <wp:inline distT="0" distB="0" distL="0" distR="0" wp14:anchorId="30D09E22" wp14:editId="4E4F3D97">
            <wp:extent cx="5040000" cy="168120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16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AA6" w:rsidRDefault="00714AA6" w:rsidP="00714AA6">
      <w:pPr>
        <w:overflowPunct/>
        <w:autoSpaceDE/>
        <w:autoSpaceDN/>
        <w:adjustRightInd/>
        <w:jc w:val="center"/>
        <w:textAlignment w:val="auto"/>
        <w:rPr>
          <w:rFonts w:eastAsia="宋体"/>
          <w:b/>
          <w:lang w:val="en-US" w:eastAsia="zh-CN"/>
        </w:rPr>
      </w:pPr>
      <w:r>
        <w:rPr>
          <w:rFonts w:eastAsiaTheme="minorEastAsia" w:hint="eastAsia"/>
          <w:b/>
          <w:lang w:val="en-US"/>
        </w:rPr>
        <w:t>Figure 2</w:t>
      </w:r>
      <w:r w:rsidRPr="00763476">
        <w:rPr>
          <w:rFonts w:eastAsiaTheme="minorEastAsia"/>
          <w:b/>
          <w:lang w:val="en-US"/>
        </w:rPr>
        <w:t xml:space="preserve">: </w:t>
      </w:r>
      <w:r>
        <w:rPr>
          <w:rFonts w:eastAsiaTheme="minorEastAsia"/>
          <w:b/>
          <w:lang w:val="en-US"/>
        </w:rPr>
        <w:t>Candidate</w:t>
      </w:r>
      <w:r>
        <w:rPr>
          <w:rFonts w:eastAsiaTheme="minorEastAsia" w:hint="eastAsia"/>
          <w:b/>
          <w:lang w:val="en-US"/>
        </w:rPr>
        <w:t xml:space="preserve"> bands for NR </w:t>
      </w:r>
      <w:r>
        <w:rPr>
          <w:rFonts w:eastAsiaTheme="minorEastAsia"/>
          <w:b/>
          <w:lang w:val="en-US"/>
        </w:rPr>
        <w:t>deployment</w:t>
      </w:r>
      <w:r>
        <w:rPr>
          <w:rFonts w:eastAsiaTheme="minorEastAsia" w:hint="eastAsia"/>
          <w:b/>
          <w:lang w:val="en-US"/>
        </w:rPr>
        <w:t xml:space="preserve"> </w:t>
      </w:r>
      <w:r>
        <w:rPr>
          <w:rFonts w:eastAsiaTheme="minorEastAsia"/>
          <w:b/>
          <w:lang w:val="en-US"/>
        </w:rPr>
        <w:t>–</w:t>
      </w:r>
      <w:r>
        <w:rPr>
          <w:rFonts w:eastAsiaTheme="minorEastAsia" w:hint="eastAsia"/>
          <w:b/>
          <w:lang w:val="en-US"/>
        </w:rPr>
        <w:t xml:space="preserve"> above 6GHz</w:t>
      </w:r>
    </w:p>
    <w:p w:rsidR="005B4C2D" w:rsidRPr="002E09EE" w:rsidRDefault="005B4C2D" w:rsidP="005B4C2D">
      <w:pPr>
        <w:jc w:val="both"/>
        <w:rPr>
          <w:rFonts w:eastAsia="宋体"/>
          <w:lang w:val="en-US" w:eastAsia="zh-CN"/>
        </w:rPr>
      </w:pPr>
      <w:r w:rsidRPr="00E51DD7">
        <w:rPr>
          <w:rStyle w:val="ae"/>
          <w:u w:val="single"/>
        </w:rPr>
        <w:t>C</w:t>
      </w:r>
      <w:r w:rsidRPr="00E51DD7">
        <w:rPr>
          <w:rStyle w:val="ae"/>
          <w:rFonts w:eastAsia="宋体"/>
          <w:u w:val="single"/>
          <w:lang w:eastAsia="zh-CN"/>
        </w:rPr>
        <w:t>ommercial deployment</w:t>
      </w:r>
      <w:r w:rsidRPr="00E51DD7">
        <w:rPr>
          <w:rStyle w:val="ae"/>
          <w:u w:val="single"/>
        </w:rPr>
        <w:t xml:space="preserve"> plan</w:t>
      </w:r>
    </w:p>
    <w:p w:rsidR="005B4C2D" w:rsidRPr="00152FF8" w:rsidRDefault="005B4C2D" w:rsidP="005B4C2D">
      <w:pPr>
        <w:jc w:val="both"/>
        <w:rPr>
          <w:rFonts w:eastAsiaTheme="minorEastAsia"/>
        </w:rPr>
      </w:pPr>
      <w:r>
        <w:rPr>
          <w:rFonts w:eastAsia="宋体" w:hint="eastAsia"/>
          <w:lang w:eastAsia="zh-CN"/>
        </w:rPr>
        <w:t>For commercialization aspect</w:t>
      </w:r>
      <w:r w:rsidRPr="003832DD">
        <w:rPr>
          <w:rFonts w:eastAsia="Malgun Gothic"/>
        </w:rPr>
        <w:t xml:space="preserve">, </w:t>
      </w:r>
      <w:r>
        <w:rPr>
          <w:rFonts w:eastAsia="Malgun Gothic" w:hint="eastAsia"/>
        </w:rPr>
        <w:t xml:space="preserve">Table </w:t>
      </w:r>
      <w:r>
        <w:rPr>
          <w:rFonts w:eastAsia="宋体" w:hint="eastAsia"/>
          <w:lang w:eastAsia="zh-CN"/>
        </w:rPr>
        <w:t>2</w:t>
      </w:r>
      <w:r>
        <w:rPr>
          <w:rFonts w:eastAsia="Malgun Gothic" w:hint="eastAsia"/>
        </w:rPr>
        <w:t xml:space="preserve"> shows </w:t>
      </w:r>
      <w:r>
        <w:rPr>
          <w:rFonts w:eastAsia="宋体" w:hint="eastAsia"/>
          <w:lang w:eastAsia="zh-CN"/>
        </w:rPr>
        <w:t xml:space="preserve">the initial </w:t>
      </w:r>
      <w:r>
        <w:rPr>
          <w:rFonts w:eastAsia="Malgun Gothic" w:hint="eastAsia"/>
        </w:rPr>
        <w:t>regional situations,</w:t>
      </w:r>
      <w:r w:rsidRPr="003832DD">
        <w:rPr>
          <w:rFonts w:eastAsia="Malgun Gothic"/>
        </w:rPr>
        <w:t xml:space="preserve"> </w:t>
      </w:r>
      <w:r>
        <w:rPr>
          <w:rFonts w:eastAsia="Malgun Gothic" w:hint="eastAsia"/>
        </w:rPr>
        <w:t>as referred to in [</w:t>
      </w:r>
      <w:r>
        <w:rPr>
          <w:rFonts w:eastAsia="宋体" w:hint="eastAsia"/>
          <w:lang w:eastAsia="zh-CN"/>
        </w:rPr>
        <w:t>3</w:t>
      </w:r>
      <w:r>
        <w:rPr>
          <w:rFonts w:eastAsia="Malgun Gothic" w:hint="eastAsia"/>
        </w:rPr>
        <w:t xml:space="preserve">, </w:t>
      </w:r>
      <w:r>
        <w:rPr>
          <w:rFonts w:eastAsia="宋体" w:hint="eastAsia"/>
          <w:lang w:eastAsia="zh-CN"/>
        </w:rPr>
        <w:t>4</w:t>
      </w:r>
      <w:r>
        <w:rPr>
          <w:rFonts w:eastAsia="Malgun Gothic" w:hint="eastAsia"/>
        </w:rPr>
        <w:t xml:space="preserve">], </w:t>
      </w:r>
      <w:r w:rsidRPr="003832DD">
        <w:rPr>
          <w:rFonts w:eastAsia="Malgun Gothic"/>
        </w:rPr>
        <w:t>with the highly commercial deployment possibility</w:t>
      </w:r>
      <w:r>
        <w:rPr>
          <w:rFonts w:eastAsia="Malgun Gothic" w:hint="eastAsia"/>
        </w:rPr>
        <w:t xml:space="preserve"> and product availability</w:t>
      </w:r>
      <w:r w:rsidRPr="003832DD">
        <w:rPr>
          <w:rFonts w:eastAsia="Malgun Gothic"/>
        </w:rPr>
        <w:t xml:space="preserve"> before or immediately after the Rel-15 NR standardization finalization.</w:t>
      </w:r>
      <w:r>
        <w:rPr>
          <w:rFonts w:eastAsia="Malgun Gothic" w:hint="eastAsia"/>
        </w:rPr>
        <w:t xml:space="preserve"> </w:t>
      </w:r>
    </w:p>
    <w:p w:rsidR="002E09EE" w:rsidRPr="00E51DD7" w:rsidRDefault="005B4C2D">
      <w:pPr>
        <w:jc w:val="center"/>
        <w:rPr>
          <w:rFonts w:eastAsiaTheme="minorEastAsia"/>
          <w:lang w:val="en-US"/>
        </w:rPr>
      </w:pPr>
      <w:r>
        <w:rPr>
          <w:rFonts w:eastAsiaTheme="minorEastAsia" w:hint="eastAsia"/>
          <w:b/>
          <w:lang w:val="en-US"/>
        </w:rPr>
        <w:t xml:space="preserve">Table </w:t>
      </w:r>
      <w:r>
        <w:rPr>
          <w:rFonts w:eastAsia="宋体" w:hint="eastAsia"/>
          <w:b/>
          <w:lang w:val="en-US" w:eastAsia="zh-CN"/>
        </w:rPr>
        <w:t>2</w:t>
      </w:r>
      <w:r w:rsidRPr="00763476">
        <w:rPr>
          <w:rFonts w:eastAsiaTheme="minorEastAsia"/>
          <w:b/>
          <w:lang w:val="en-US"/>
        </w:rPr>
        <w:t xml:space="preserve">: </w:t>
      </w:r>
      <w:r w:rsidR="008D34A2">
        <w:rPr>
          <w:rFonts w:eastAsiaTheme="minorEastAsia" w:hint="eastAsia"/>
          <w:b/>
          <w:lang w:val="en-US"/>
        </w:rPr>
        <w:t xml:space="preserve">Summary of </w:t>
      </w:r>
      <w:r w:rsidRPr="00F57A5C">
        <w:rPr>
          <w:rFonts w:eastAsiaTheme="minorEastAsia"/>
          <w:b/>
          <w:lang w:val="en-US"/>
        </w:rPr>
        <w:t>regional situation</w:t>
      </w:r>
      <w:r w:rsidR="008D34A2">
        <w:rPr>
          <w:rFonts w:eastAsiaTheme="minorEastAsia" w:hint="eastAsia"/>
          <w:b/>
          <w:lang w:val="en-US"/>
        </w:rPr>
        <w:t>s and target dates</w:t>
      </w:r>
    </w:p>
    <w:tbl>
      <w:tblPr>
        <w:tblStyle w:val="1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276"/>
        <w:gridCol w:w="1843"/>
        <w:gridCol w:w="3651"/>
      </w:tblGrid>
      <w:tr w:rsidR="003F32EA" w:rsidRPr="00F57A5C" w:rsidTr="00506157">
        <w:tc>
          <w:tcPr>
            <w:tcW w:w="675" w:type="dxa"/>
            <w:shd w:val="clear" w:color="auto" w:fill="000000" w:themeFill="text1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b/>
                <w:bCs/>
                <w:kern w:val="24"/>
                <w:sz w:val="18"/>
                <w:lang w:val="en-US" w:eastAsia="ko-KR"/>
              </w:rPr>
            </w:pPr>
          </w:p>
        </w:tc>
        <w:tc>
          <w:tcPr>
            <w:tcW w:w="2410" w:type="dxa"/>
            <w:shd w:val="clear" w:color="auto" w:fill="000000" w:themeFill="text1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b/>
                <w:bCs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b/>
                <w:bCs/>
                <w:kern w:val="24"/>
                <w:sz w:val="18"/>
                <w:lang w:val="en-US" w:eastAsia="ko-KR"/>
              </w:rPr>
              <w:t>Frequency bands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b/>
                <w:bCs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b/>
                <w:bCs/>
                <w:kern w:val="24"/>
                <w:sz w:val="18"/>
                <w:lang w:val="en-US" w:eastAsia="ko-KR"/>
              </w:rPr>
              <w:t>Time for deployments</w:t>
            </w:r>
          </w:p>
        </w:tc>
        <w:tc>
          <w:tcPr>
            <w:tcW w:w="1843" w:type="dxa"/>
            <w:shd w:val="clear" w:color="auto" w:fill="000000" w:themeFill="text1"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b/>
                <w:bCs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b/>
                <w:bCs/>
                <w:kern w:val="24"/>
                <w:sz w:val="18"/>
                <w:lang w:val="en-US" w:eastAsia="ko-KR"/>
              </w:rPr>
              <w:t>Product availability</w:t>
            </w:r>
          </w:p>
          <w:p w:rsidR="003F32EA" w:rsidRPr="00F57A5C" w:rsidRDefault="003F32EA" w:rsidP="002E09EE">
            <w:pPr>
              <w:spacing w:after="0"/>
              <w:jc w:val="center"/>
              <w:rPr>
                <w:rFonts w:eastAsia="Gulim"/>
                <w:b/>
                <w:bCs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b/>
                <w:bCs/>
                <w:kern w:val="24"/>
                <w:sz w:val="18"/>
                <w:lang w:val="en-US" w:eastAsia="ko-KR"/>
              </w:rPr>
              <w:t>(current stage)</w:t>
            </w:r>
            <w:r w:rsidR="002E09EE">
              <w:rPr>
                <w:rFonts w:eastAsia="Gulim" w:hint="eastAsia"/>
                <w:b/>
                <w:bCs/>
                <w:kern w:val="24"/>
                <w:sz w:val="18"/>
                <w:lang w:val="en-US" w:eastAsia="ko-KR"/>
              </w:rPr>
              <w:t>*</w:t>
            </w:r>
          </w:p>
        </w:tc>
        <w:tc>
          <w:tcPr>
            <w:tcW w:w="3651" w:type="dxa"/>
            <w:shd w:val="clear" w:color="auto" w:fill="000000" w:themeFill="text1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b/>
                <w:bCs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b/>
                <w:bCs/>
                <w:kern w:val="24"/>
                <w:sz w:val="18"/>
                <w:lang w:val="en-US" w:eastAsia="ko-KR"/>
              </w:rPr>
              <w:t>Remarks (for Rel-15 WI)</w:t>
            </w:r>
            <w:r w:rsidR="002E09EE">
              <w:rPr>
                <w:rFonts w:eastAsia="Gulim" w:hint="eastAsia"/>
                <w:b/>
                <w:bCs/>
                <w:kern w:val="24"/>
                <w:sz w:val="18"/>
                <w:lang w:val="en-US" w:eastAsia="ko-KR"/>
              </w:rPr>
              <w:t>*</w:t>
            </w:r>
          </w:p>
        </w:tc>
      </w:tr>
      <w:tr w:rsidR="003F32EA" w:rsidRPr="00F57A5C" w:rsidTr="00506157">
        <w:trPr>
          <w:trHeight w:val="140"/>
        </w:trPr>
        <w:tc>
          <w:tcPr>
            <w:tcW w:w="675" w:type="dxa"/>
            <w:vMerge w:val="restart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US</w:t>
            </w:r>
          </w:p>
        </w:tc>
        <w:tc>
          <w:tcPr>
            <w:tcW w:w="2410" w:type="dxa"/>
            <w:vAlign w:val="center"/>
          </w:tcPr>
          <w:p w:rsidR="003F32EA" w:rsidRPr="00F57A5C" w:rsidRDefault="003F32EA" w:rsidP="00506157">
            <w:pPr>
              <w:spacing w:after="0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/>
                <w:kern w:val="24"/>
                <w:sz w:val="18"/>
                <w:lang w:val="en-US" w:eastAsia="ko-KR"/>
              </w:rPr>
              <w:t>28GHz</w:t>
            </w: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: 27.5-28.35GHz</w:t>
            </w:r>
          </w:p>
        </w:tc>
        <w:tc>
          <w:tcPr>
            <w:tcW w:w="1276" w:type="dxa"/>
            <w:vMerge w:val="restart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201</w:t>
            </w: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8</w:t>
            </w:r>
          </w:p>
        </w:tc>
        <w:tc>
          <w:tcPr>
            <w:tcW w:w="1843" w:type="dxa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[Y]</w:t>
            </w:r>
          </w:p>
        </w:tc>
        <w:tc>
          <w:tcPr>
            <w:tcW w:w="3651" w:type="dxa"/>
            <w:vMerge w:val="restart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[Should be for Rel-15]</w:t>
            </w:r>
          </w:p>
        </w:tc>
      </w:tr>
      <w:tr w:rsidR="003F32EA" w:rsidRPr="00F57A5C" w:rsidTr="00506157">
        <w:trPr>
          <w:trHeight w:val="140"/>
        </w:trPr>
        <w:tc>
          <w:tcPr>
            <w:tcW w:w="675" w:type="dxa"/>
            <w:vMerge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3F32EA" w:rsidRPr="00F57A5C" w:rsidRDefault="003F32EA" w:rsidP="00506157">
            <w:pPr>
              <w:spacing w:after="0"/>
              <w:rPr>
                <w:rFonts w:eastAsia="Gulim"/>
                <w:kern w:val="24"/>
                <w:sz w:val="18"/>
                <w:lang w:val="en-US"/>
              </w:rPr>
            </w:pPr>
            <w:r w:rsidRPr="00F57A5C">
              <w:rPr>
                <w:rFonts w:eastAsia="Gulim"/>
                <w:kern w:val="24"/>
                <w:sz w:val="18"/>
                <w:lang w:val="en-US" w:eastAsia="ko-KR"/>
              </w:rPr>
              <w:t>3</w:t>
            </w: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8</w:t>
            </w:r>
            <w:r w:rsidRPr="00F57A5C">
              <w:rPr>
                <w:rFonts w:eastAsia="Gulim"/>
                <w:kern w:val="24"/>
                <w:sz w:val="18"/>
                <w:lang w:val="en-US" w:eastAsia="ko-KR"/>
              </w:rPr>
              <w:t>GHz</w:t>
            </w: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: 37-40GHz</w:t>
            </w:r>
          </w:p>
        </w:tc>
        <w:tc>
          <w:tcPr>
            <w:tcW w:w="1276" w:type="dxa"/>
            <w:vMerge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[N]</w:t>
            </w:r>
          </w:p>
        </w:tc>
        <w:tc>
          <w:tcPr>
            <w:tcW w:w="3651" w:type="dxa"/>
            <w:vMerge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</w:tr>
      <w:tr w:rsidR="003F32EA" w:rsidRPr="00F57A5C" w:rsidTr="00506157">
        <w:trPr>
          <w:trHeight w:val="140"/>
        </w:trPr>
        <w:tc>
          <w:tcPr>
            <w:tcW w:w="675" w:type="dxa"/>
            <w:vMerge w:val="restart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K</w:t>
            </w: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OR</w:t>
            </w:r>
          </w:p>
        </w:tc>
        <w:tc>
          <w:tcPr>
            <w:tcW w:w="2410" w:type="dxa"/>
            <w:vAlign w:val="center"/>
          </w:tcPr>
          <w:p w:rsidR="003F32EA" w:rsidRPr="00F57A5C" w:rsidRDefault="003F32EA" w:rsidP="00506157">
            <w:pPr>
              <w:spacing w:after="0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3.5GHz: 3.4-3.7GHz</w:t>
            </w:r>
          </w:p>
        </w:tc>
        <w:tc>
          <w:tcPr>
            <w:tcW w:w="1276" w:type="dxa"/>
            <w:vMerge w:val="restart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 xml:space="preserve"> 2018</w:t>
            </w:r>
          </w:p>
        </w:tc>
        <w:tc>
          <w:tcPr>
            <w:tcW w:w="1843" w:type="dxa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[Y]</w:t>
            </w:r>
          </w:p>
        </w:tc>
        <w:tc>
          <w:tcPr>
            <w:tcW w:w="3651" w:type="dxa"/>
            <w:vMerge w:val="restart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[Should be for Rel-15]</w:t>
            </w:r>
          </w:p>
        </w:tc>
      </w:tr>
      <w:tr w:rsidR="003F32EA" w:rsidRPr="00F57A5C" w:rsidTr="00506157">
        <w:trPr>
          <w:trHeight w:val="140"/>
        </w:trPr>
        <w:tc>
          <w:tcPr>
            <w:tcW w:w="675" w:type="dxa"/>
            <w:vMerge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3F32EA" w:rsidRPr="00F57A5C" w:rsidRDefault="003F32EA" w:rsidP="00506157">
            <w:pPr>
              <w:spacing w:after="0"/>
              <w:rPr>
                <w:rFonts w:eastAsia="Gulim"/>
                <w:kern w:val="24"/>
                <w:sz w:val="18"/>
                <w:lang w:val="en-US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28GHz: 26.5-29.5GHz</w:t>
            </w:r>
          </w:p>
        </w:tc>
        <w:tc>
          <w:tcPr>
            <w:tcW w:w="1276" w:type="dxa"/>
            <w:vMerge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[Y]</w:t>
            </w:r>
          </w:p>
        </w:tc>
        <w:tc>
          <w:tcPr>
            <w:tcW w:w="3651" w:type="dxa"/>
            <w:vMerge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</w:tr>
      <w:tr w:rsidR="003F32EA" w:rsidRPr="00F57A5C" w:rsidTr="00506157">
        <w:trPr>
          <w:trHeight w:val="138"/>
        </w:trPr>
        <w:tc>
          <w:tcPr>
            <w:tcW w:w="675" w:type="dxa"/>
            <w:vMerge w:val="restart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J</w:t>
            </w: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PN</w:t>
            </w:r>
          </w:p>
        </w:tc>
        <w:tc>
          <w:tcPr>
            <w:tcW w:w="2410" w:type="dxa"/>
            <w:vAlign w:val="center"/>
          </w:tcPr>
          <w:p w:rsidR="003F32EA" w:rsidRPr="00F57A5C" w:rsidRDefault="003F32EA" w:rsidP="00506157">
            <w:pPr>
              <w:spacing w:after="0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3.5GHz: 3.6-4.2GHz</w:t>
            </w:r>
          </w:p>
        </w:tc>
        <w:tc>
          <w:tcPr>
            <w:tcW w:w="1276" w:type="dxa"/>
            <w:vMerge w:val="restart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2020</w:t>
            </w:r>
          </w:p>
        </w:tc>
        <w:tc>
          <w:tcPr>
            <w:tcW w:w="1843" w:type="dxa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[Y]</w:t>
            </w:r>
          </w:p>
        </w:tc>
        <w:tc>
          <w:tcPr>
            <w:tcW w:w="3651" w:type="dxa"/>
            <w:vMerge w:val="restart"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[3.5GHz and 28GHz can be for Rel-15]</w:t>
            </w:r>
          </w:p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[4.5GHz needs to be study, can be for Rel-16]</w:t>
            </w:r>
          </w:p>
        </w:tc>
      </w:tr>
      <w:tr w:rsidR="003F32EA" w:rsidRPr="00F57A5C" w:rsidTr="00506157">
        <w:trPr>
          <w:trHeight w:val="136"/>
        </w:trPr>
        <w:tc>
          <w:tcPr>
            <w:tcW w:w="675" w:type="dxa"/>
            <w:vMerge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3F32EA" w:rsidRPr="00F57A5C" w:rsidRDefault="003F32EA" w:rsidP="00506157">
            <w:pPr>
              <w:spacing w:after="0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4.5GHz: 4.4-4.9GHz</w:t>
            </w:r>
          </w:p>
        </w:tc>
        <w:tc>
          <w:tcPr>
            <w:tcW w:w="1276" w:type="dxa"/>
            <w:vMerge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[N]</w:t>
            </w:r>
          </w:p>
        </w:tc>
        <w:tc>
          <w:tcPr>
            <w:tcW w:w="3651" w:type="dxa"/>
            <w:vMerge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</w:tr>
      <w:tr w:rsidR="003F32EA" w:rsidRPr="00F57A5C" w:rsidTr="00506157">
        <w:trPr>
          <w:trHeight w:val="136"/>
        </w:trPr>
        <w:tc>
          <w:tcPr>
            <w:tcW w:w="675" w:type="dxa"/>
            <w:vMerge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3F32EA" w:rsidRPr="00F57A5C" w:rsidRDefault="003F32EA" w:rsidP="00506157">
            <w:pPr>
              <w:spacing w:after="0"/>
              <w:rPr>
                <w:rFonts w:eastAsia="Gulim"/>
                <w:kern w:val="24"/>
                <w:sz w:val="18"/>
                <w:lang w:val="en-US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28GHz: 27.5-29.5GHz</w:t>
            </w:r>
          </w:p>
        </w:tc>
        <w:tc>
          <w:tcPr>
            <w:tcW w:w="1276" w:type="dxa"/>
            <w:vMerge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[Y]</w:t>
            </w:r>
          </w:p>
        </w:tc>
        <w:tc>
          <w:tcPr>
            <w:tcW w:w="3651" w:type="dxa"/>
            <w:vMerge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</w:tr>
      <w:tr w:rsidR="003F32EA" w:rsidRPr="00F57A5C" w:rsidTr="00506157">
        <w:trPr>
          <w:trHeight w:val="140"/>
        </w:trPr>
        <w:tc>
          <w:tcPr>
            <w:tcW w:w="675" w:type="dxa"/>
            <w:vMerge w:val="restart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EU</w:t>
            </w:r>
          </w:p>
        </w:tc>
        <w:tc>
          <w:tcPr>
            <w:tcW w:w="2410" w:type="dxa"/>
            <w:vAlign w:val="center"/>
          </w:tcPr>
          <w:p w:rsidR="003F32EA" w:rsidRPr="00F57A5C" w:rsidRDefault="003F32EA" w:rsidP="00506157">
            <w:pPr>
              <w:spacing w:after="0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3.5GHz: 3.4-3.8GHz</w:t>
            </w:r>
          </w:p>
        </w:tc>
        <w:tc>
          <w:tcPr>
            <w:tcW w:w="1276" w:type="dxa"/>
            <w:vMerge w:val="restart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2020</w:t>
            </w:r>
          </w:p>
        </w:tc>
        <w:tc>
          <w:tcPr>
            <w:tcW w:w="1843" w:type="dxa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[Y]</w:t>
            </w:r>
          </w:p>
        </w:tc>
        <w:tc>
          <w:tcPr>
            <w:tcW w:w="3651" w:type="dxa"/>
            <w:vMerge w:val="restart"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[3.5GHz can be for Rel-15]</w:t>
            </w:r>
          </w:p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[26GHz needs to be study, can be for Rel-16]</w:t>
            </w:r>
          </w:p>
        </w:tc>
      </w:tr>
      <w:tr w:rsidR="003F32EA" w:rsidRPr="00F57A5C" w:rsidTr="00506157">
        <w:trPr>
          <w:trHeight w:val="140"/>
        </w:trPr>
        <w:tc>
          <w:tcPr>
            <w:tcW w:w="675" w:type="dxa"/>
            <w:vMerge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3F32EA" w:rsidRPr="00F57A5C" w:rsidRDefault="003F32EA" w:rsidP="00506157">
            <w:pPr>
              <w:spacing w:after="0"/>
              <w:rPr>
                <w:rFonts w:eastAsia="Gulim"/>
                <w:kern w:val="24"/>
                <w:sz w:val="18"/>
                <w:lang w:val="en-US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26GHz: 24.25-27.5GHz</w:t>
            </w:r>
          </w:p>
        </w:tc>
        <w:tc>
          <w:tcPr>
            <w:tcW w:w="1276" w:type="dxa"/>
            <w:vMerge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[N]</w:t>
            </w:r>
          </w:p>
        </w:tc>
        <w:tc>
          <w:tcPr>
            <w:tcW w:w="3651" w:type="dxa"/>
            <w:vMerge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</w:tr>
      <w:tr w:rsidR="003F32EA" w:rsidRPr="00F57A5C" w:rsidTr="00506157">
        <w:trPr>
          <w:trHeight w:val="138"/>
        </w:trPr>
        <w:tc>
          <w:tcPr>
            <w:tcW w:w="675" w:type="dxa"/>
            <w:vMerge w:val="restart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C</w:t>
            </w: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HN</w:t>
            </w:r>
          </w:p>
        </w:tc>
        <w:tc>
          <w:tcPr>
            <w:tcW w:w="2410" w:type="dxa"/>
            <w:vAlign w:val="center"/>
          </w:tcPr>
          <w:p w:rsidR="003F32EA" w:rsidRPr="00F57A5C" w:rsidRDefault="003F32EA" w:rsidP="00506157">
            <w:pPr>
              <w:spacing w:after="0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3.5GHz: 3.3-3.6GHz</w:t>
            </w:r>
          </w:p>
        </w:tc>
        <w:tc>
          <w:tcPr>
            <w:tcW w:w="1276" w:type="dxa"/>
            <w:vMerge w:val="restart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2020</w:t>
            </w:r>
          </w:p>
        </w:tc>
        <w:tc>
          <w:tcPr>
            <w:tcW w:w="1843" w:type="dxa"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[Y]</w:t>
            </w:r>
          </w:p>
        </w:tc>
        <w:tc>
          <w:tcPr>
            <w:tcW w:w="3651" w:type="dxa"/>
            <w:vMerge w:val="restart"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[3.5GHz can be for Rel-15]</w:t>
            </w:r>
          </w:p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[Others needs to be study, can be for Rel-16]</w:t>
            </w:r>
          </w:p>
        </w:tc>
      </w:tr>
      <w:tr w:rsidR="003F32EA" w:rsidRPr="00F57A5C" w:rsidTr="00506157">
        <w:trPr>
          <w:trHeight w:val="136"/>
        </w:trPr>
        <w:tc>
          <w:tcPr>
            <w:tcW w:w="675" w:type="dxa"/>
            <w:vMerge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3F32EA" w:rsidRPr="00F57A5C" w:rsidRDefault="003F32EA" w:rsidP="00506157">
            <w:pPr>
              <w:spacing w:after="0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4</w:t>
            </w: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.5</w:t>
            </w: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GHz</w:t>
            </w: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: 4.4-4.5/4.8-4.99GHz</w:t>
            </w:r>
          </w:p>
        </w:tc>
        <w:tc>
          <w:tcPr>
            <w:tcW w:w="1276" w:type="dxa"/>
            <w:vMerge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[N]</w:t>
            </w:r>
          </w:p>
        </w:tc>
        <w:tc>
          <w:tcPr>
            <w:tcW w:w="3651" w:type="dxa"/>
            <w:vMerge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</w:tr>
      <w:tr w:rsidR="003F32EA" w:rsidRPr="00F57A5C" w:rsidTr="00506157">
        <w:trPr>
          <w:trHeight w:val="136"/>
        </w:trPr>
        <w:tc>
          <w:tcPr>
            <w:tcW w:w="675" w:type="dxa"/>
            <w:vMerge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3F32EA" w:rsidRPr="00F57A5C" w:rsidRDefault="003F32EA" w:rsidP="00506157">
            <w:pPr>
              <w:spacing w:after="0"/>
              <w:rPr>
                <w:rFonts w:eastAsia="Gulim"/>
                <w:kern w:val="24"/>
                <w:sz w:val="18"/>
                <w:lang w:val="en-US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[WRC-19: 26GHz, 40GHz]</w:t>
            </w:r>
          </w:p>
        </w:tc>
        <w:tc>
          <w:tcPr>
            <w:tcW w:w="1276" w:type="dxa"/>
            <w:vMerge/>
            <w:vAlign w:val="center"/>
          </w:tcPr>
          <w:p w:rsidR="003F32EA" w:rsidRPr="00F57A5C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[N]</w:t>
            </w:r>
          </w:p>
        </w:tc>
        <w:tc>
          <w:tcPr>
            <w:tcW w:w="3651" w:type="dxa"/>
            <w:vMerge/>
            <w:vAlign w:val="center"/>
          </w:tcPr>
          <w:p w:rsidR="003F32EA" w:rsidRDefault="003F32EA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</w:tr>
    </w:tbl>
    <w:p w:rsidR="002E09EE" w:rsidRPr="002E09EE" w:rsidRDefault="002E09EE" w:rsidP="00E51DD7">
      <w:pPr>
        <w:overflowPunct/>
        <w:autoSpaceDE/>
        <w:autoSpaceDN/>
        <w:adjustRightInd/>
        <w:jc w:val="right"/>
        <w:textAlignment w:val="auto"/>
        <w:rPr>
          <w:rFonts w:eastAsiaTheme="minorEastAsia"/>
          <w:b/>
          <w:lang w:val="en-US"/>
        </w:rPr>
      </w:pPr>
      <w:r>
        <w:rPr>
          <w:rFonts w:eastAsiaTheme="minorEastAsia" w:hint="eastAsia"/>
        </w:rPr>
        <w:t xml:space="preserve">(*: Examples </w:t>
      </w:r>
      <w:r w:rsidRPr="002E09EE">
        <w:rPr>
          <w:rFonts w:eastAsiaTheme="minorEastAsia"/>
        </w:rPr>
        <w:t>based on analysis of the current situation in contributor’s point of view</w:t>
      </w:r>
      <w:r>
        <w:rPr>
          <w:rFonts w:eastAsiaTheme="minorEastAsia" w:hint="eastAsia"/>
        </w:rPr>
        <w:t>)</w:t>
      </w:r>
    </w:p>
    <w:p w:rsidR="00081D02" w:rsidRPr="000C66C8" w:rsidRDefault="008277D0" w:rsidP="00E51DD7">
      <w:pPr>
        <w:spacing w:before="180"/>
        <w:jc w:val="both"/>
        <w:rPr>
          <w:rFonts w:eastAsia="宋体"/>
          <w:lang w:val="en-US" w:eastAsia="zh-CN"/>
        </w:rPr>
      </w:pPr>
      <w:r w:rsidRPr="006C0AF4">
        <w:rPr>
          <w:rFonts w:eastAsiaTheme="minorEastAsia"/>
          <w:lang w:val="en-US"/>
        </w:rPr>
        <w:t xml:space="preserve">Therefore, </w:t>
      </w:r>
      <w:r w:rsidR="004A57F6">
        <w:rPr>
          <w:rFonts w:eastAsiaTheme="minorEastAsia" w:hint="eastAsia"/>
          <w:lang w:val="en-US"/>
        </w:rPr>
        <w:t xml:space="preserve">according to </w:t>
      </w:r>
      <w:r w:rsidR="00763476">
        <w:rPr>
          <w:rFonts w:eastAsiaTheme="minorEastAsia" w:hint="eastAsia"/>
          <w:lang w:val="en-US"/>
        </w:rPr>
        <w:t xml:space="preserve">the </w:t>
      </w:r>
      <w:r w:rsidR="0080574A">
        <w:rPr>
          <w:rFonts w:eastAsiaTheme="minorEastAsia" w:hint="eastAsia"/>
          <w:lang w:val="en-US"/>
        </w:rPr>
        <w:t xml:space="preserve">information </w:t>
      </w:r>
      <w:r w:rsidR="00D15F47">
        <w:rPr>
          <w:rFonts w:eastAsiaTheme="minorEastAsia" w:hint="eastAsia"/>
          <w:lang w:val="en-US"/>
        </w:rPr>
        <w:t>in figures</w:t>
      </w:r>
      <w:r w:rsidR="00D76C24">
        <w:rPr>
          <w:rFonts w:eastAsia="宋体" w:hint="eastAsia"/>
          <w:lang w:val="en-US" w:eastAsia="zh-CN"/>
        </w:rPr>
        <w:t xml:space="preserve"> and </w:t>
      </w:r>
      <w:r w:rsidR="008D34A2">
        <w:rPr>
          <w:rFonts w:eastAsiaTheme="minorEastAsia" w:hint="eastAsia"/>
          <w:lang w:val="en-US"/>
        </w:rPr>
        <w:t xml:space="preserve">a </w:t>
      </w:r>
      <w:r w:rsidR="00D76C24">
        <w:rPr>
          <w:rFonts w:eastAsia="宋体" w:hint="eastAsia"/>
          <w:lang w:val="en-US" w:eastAsia="zh-CN"/>
        </w:rPr>
        <w:t>table</w:t>
      </w:r>
      <w:r w:rsidR="00D15F47">
        <w:rPr>
          <w:rFonts w:eastAsiaTheme="minorEastAsia" w:hint="eastAsia"/>
          <w:lang w:val="en-US"/>
        </w:rPr>
        <w:t xml:space="preserve"> </w:t>
      </w:r>
      <w:r w:rsidR="00763476">
        <w:rPr>
          <w:rFonts w:eastAsiaTheme="minorEastAsia" w:hint="eastAsia"/>
          <w:lang w:val="en-US"/>
        </w:rPr>
        <w:t>above</w:t>
      </w:r>
      <w:r w:rsidRPr="006C0AF4">
        <w:rPr>
          <w:rFonts w:eastAsiaTheme="minorEastAsia"/>
          <w:lang w:val="en-US"/>
        </w:rPr>
        <w:t xml:space="preserve">, we </w:t>
      </w:r>
      <w:r w:rsidR="00763476">
        <w:rPr>
          <w:rFonts w:eastAsiaTheme="minorEastAsia" w:hint="eastAsia"/>
          <w:lang w:val="en-US"/>
        </w:rPr>
        <w:t xml:space="preserve">would like to </w:t>
      </w:r>
      <w:r w:rsidR="00D15F47">
        <w:rPr>
          <w:rFonts w:eastAsiaTheme="minorEastAsia" w:hint="eastAsia"/>
          <w:lang w:val="en-US"/>
        </w:rPr>
        <w:t>propose</w:t>
      </w:r>
      <w:r w:rsidRPr="006C0AF4">
        <w:rPr>
          <w:rFonts w:eastAsiaTheme="minorEastAsia"/>
          <w:lang w:val="en-US"/>
        </w:rPr>
        <w:t xml:space="preserve"> the frequency range </w:t>
      </w:r>
      <w:r w:rsidR="00D15F47">
        <w:rPr>
          <w:rFonts w:eastAsiaTheme="minorEastAsia" w:hint="eastAsia"/>
          <w:lang w:val="en-US"/>
        </w:rPr>
        <w:t>around</w:t>
      </w:r>
      <w:r w:rsidRPr="006C0AF4">
        <w:rPr>
          <w:rFonts w:eastAsiaTheme="minorEastAsia"/>
          <w:lang w:val="en-US"/>
        </w:rPr>
        <w:t xml:space="preserve"> 3.5</w:t>
      </w:r>
      <w:r w:rsidR="006B3CAC">
        <w:rPr>
          <w:rFonts w:eastAsiaTheme="minorEastAsia" w:hint="eastAsia"/>
          <w:lang w:val="en-US"/>
        </w:rPr>
        <w:t>GHz / 4.5</w:t>
      </w:r>
      <w:r w:rsidRPr="006C0AF4">
        <w:rPr>
          <w:rFonts w:eastAsiaTheme="minorEastAsia"/>
          <w:lang w:val="en-US"/>
        </w:rPr>
        <w:t xml:space="preserve">GHz and </w:t>
      </w:r>
      <w:r w:rsidR="00D15F47">
        <w:rPr>
          <w:rFonts w:eastAsiaTheme="minorEastAsia" w:hint="eastAsia"/>
          <w:lang w:val="en-US"/>
        </w:rPr>
        <w:t xml:space="preserve">around </w:t>
      </w:r>
      <w:r w:rsidR="006B3CAC">
        <w:rPr>
          <w:rFonts w:eastAsiaTheme="minorEastAsia" w:hint="eastAsia"/>
          <w:lang w:val="en-US"/>
        </w:rPr>
        <w:t xml:space="preserve">26GHz / </w:t>
      </w:r>
      <w:r w:rsidRPr="006C0AF4">
        <w:rPr>
          <w:rFonts w:eastAsiaTheme="minorEastAsia"/>
          <w:lang w:val="en-US"/>
        </w:rPr>
        <w:t xml:space="preserve">28GHz </w:t>
      </w:r>
      <w:r w:rsidR="0040060A" w:rsidRPr="006C0AF4">
        <w:rPr>
          <w:rFonts w:eastAsiaTheme="minorEastAsia"/>
          <w:lang w:val="en-US"/>
        </w:rPr>
        <w:t xml:space="preserve">for </w:t>
      </w:r>
      <w:r w:rsidR="00D15F47">
        <w:rPr>
          <w:rFonts w:eastAsiaTheme="minorEastAsia" w:hint="eastAsia"/>
          <w:lang w:val="en-US"/>
        </w:rPr>
        <w:t xml:space="preserve">the priority bands as the </w:t>
      </w:r>
      <w:r w:rsidRPr="006C0AF4">
        <w:rPr>
          <w:rFonts w:eastAsiaTheme="minorEastAsia"/>
          <w:lang w:val="en-US"/>
        </w:rPr>
        <w:t xml:space="preserve">first phase </w:t>
      </w:r>
      <w:r w:rsidR="0040060A" w:rsidRPr="006C0AF4">
        <w:rPr>
          <w:rFonts w:eastAsiaTheme="minorEastAsia"/>
          <w:lang w:val="en-US"/>
        </w:rPr>
        <w:t xml:space="preserve">of NR </w:t>
      </w:r>
      <w:r w:rsidR="0080574A">
        <w:rPr>
          <w:rFonts w:eastAsiaTheme="minorEastAsia" w:hint="eastAsia"/>
          <w:lang w:val="en-US"/>
        </w:rPr>
        <w:t>standardization</w:t>
      </w:r>
      <w:r w:rsidR="0040060A" w:rsidRPr="006C0AF4">
        <w:rPr>
          <w:rFonts w:eastAsiaTheme="minorEastAsia"/>
          <w:lang w:val="en-US"/>
        </w:rPr>
        <w:t>.</w:t>
      </w:r>
      <w:r w:rsidR="00D15F47">
        <w:rPr>
          <w:rFonts w:eastAsiaTheme="minorEastAsia" w:hint="eastAsia"/>
          <w:lang w:val="en-US"/>
        </w:rPr>
        <w:t xml:space="preserve"> </w:t>
      </w:r>
      <w:r w:rsidR="004A57F6">
        <w:rPr>
          <w:rFonts w:eastAsiaTheme="minorEastAsia" w:hint="eastAsia"/>
          <w:lang w:val="en-US"/>
        </w:rPr>
        <w:t xml:space="preserve">Detailed analysis </w:t>
      </w:r>
      <w:r w:rsidR="00191915">
        <w:rPr>
          <w:rFonts w:eastAsiaTheme="minorEastAsia" w:hint="eastAsia"/>
          <w:lang w:val="en-US"/>
        </w:rPr>
        <w:t xml:space="preserve">of those two bands </w:t>
      </w:r>
      <w:r w:rsidR="004A57F6">
        <w:rPr>
          <w:rFonts w:eastAsiaTheme="minorEastAsia" w:hint="eastAsia"/>
          <w:lang w:val="en-US"/>
        </w:rPr>
        <w:t xml:space="preserve">can be carried out based on </w:t>
      </w:r>
      <w:r w:rsidR="00191915">
        <w:rPr>
          <w:rFonts w:eastAsiaTheme="minorEastAsia" w:hint="eastAsia"/>
          <w:lang w:val="en-US"/>
        </w:rPr>
        <w:t>the</w:t>
      </w:r>
      <w:r w:rsidR="00D15F47">
        <w:rPr>
          <w:rFonts w:eastAsiaTheme="minorEastAsia" w:hint="eastAsia"/>
          <w:lang w:val="en-US"/>
        </w:rPr>
        <w:t xml:space="preserve"> result</w:t>
      </w:r>
      <w:r w:rsidR="00191915">
        <w:rPr>
          <w:rFonts w:eastAsiaTheme="minorEastAsia" w:hint="eastAsia"/>
          <w:lang w:val="en-US"/>
        </w:rPr>
        <w:t>s</w:t>
      </w:r>
      <w:r w:rsidR="00D15F47">
        <w:rPr>
          <w:rFonts w:eastAsiaTheme="minorEastAsia" w:hint="eastAsia"/>
          <w:lang w:val="en-US"/>
        </w:rPr>
        <w:t xml:space="preserve"> from the </w:t>
      </w:r>
      <w:r w:rsidR="00191915">
        <w:rPr>
          <w:rFonts w:eastAsiaTheme="minorEastAsia" w:hint="eastAsia"/>
          <w:lang w:val="en-US"/>
        </w:rPr>
        <w:t>stage</w:t>
      </w:r>
      <w:r w:rsidR="00C367B2">
        <w:rPr>
          <w:rFonts w:eastAsiaTheme="minorEastAsia" w:hint="eastAsia"/>
          <w:lang w:val="en-US"/>
        </w:rPr>
        <w:t xml:space="preserve"> above</w:t>
      </w:r>
      <w:r w:rsidR="00D15F47">
        <w:rPr>
          <w:rFonts w:eastAsiaTheme="minorEastAsia" w:hint="eastAsia"/>
          <w:lang w:val="en-US"/>
        </w:rPr>
        <w:t xml:space="preserve"> </w:t>
      </w:r>
      <w:r w:rsidR="00191915">
        <w:rPr>
          <w:rFonts w:eastAsiaTheme="minorEastAsia" w:hint="eastAsia"/>
          <w:lang w:val="en-US"/>
        </w:rPr>
        <w:t xml:space="preserve">taking into account the </w:t>
      </w:r>
      <w:r w:rsidR="00607D15" w:rsidRPr="006C0AF4">
        <w:rPr>
          <w:rFonts w:eastAsiaTheme="minorEastAsia"/>
          <w:lang w:val="en-US"/>
        </w:rPr>
        <w:t>technical feasibilit</w:t>
      </w:r>
      <w:r w:rsidR="00607D15">
        <w:rPr>
          <w:rFonts w:eastAsiaTheme="minorEastAsia" w:hint="eastAsia"/>
          <w:lang w:val="en-US"/>
        </w:rPr>
        <w:t>y</w:t>
      </w:r>
      <w:r w:rsidR="00D76C24">
        <w:rPr>
          <w:rFonts w:eastAsia="宋体" w:hint="eastAsia"/>
          <w:lang w:val="en-US" w:eastAsia="zh-CN"/>
        </w:rPr>
        <w:t xml:space="preserve"> combined with further detail commercialization plan</w:t>
      </w:r>
      <w:r w:rsidR="00607D15">
        <w:rPr>
          <w:rFonts w:eastAsiaTheme="minorEastAsia" w:hint="eastAsia"/>
          <w:lang w:val="en-US"/>
        </w:rPr>
        <w:t>.</w:t>
      </w:r>
    </w:p>
    <w:p w:rsidR="00496F3A" w:rsidRPr="006C0AF4" w:rsidRDefault="005B4C2D" w:rsidP="00E51DD7">
      <w:pPr>
        <w:jc w:val="both"/>
        <w:rPr>
          <w:rFonts w:eastAsia="Malgun Gothic"/>
        </w:rPr>
      </w:pPr>
      <w:r w:rsidRPr="00E51DD7">
        <w:rPr>
          <w:rStyle w:val="ae"/>
          <w:rFonts w:eastAsia="宋体"/>
          <w:u w:val="single"/>
          <w:lang w:eastAsia="zh-CN"/>
        </w:rPr>
        <w:t>T</w:t>
      </w:r>
      <w:r w:rsidRPr="00E51DD7">
        <w:rPr>
          <w:rStyle w:val="ae"/>
          <w:u w:val="single"/>
        </w:rPr>
        <w:t>echnical feasibilit</w:t>
      </w:r>
      <w:r w:rsidRPr="00E51DD7">
        <w:rPr>
          <w:rStyle w:val="ae"/>
          <w:rFonts w:eastAsia="宋体"/>
          <w:u w:val="single"/>
          <w:lang w:eastAsia="zh-CN"/>
        </w:rPr>
        <w:t>y</w:t>
      </w:r>
      <w:r w:rsidR="00C367B2" w:rsidRPr="00E51DD7">
        <w:rPr>
          <w:rStyle w:val="ae"/>
          <w:rFonts w:eastAsiaTheme="minorEastAsia"/>
          <w:u w:val="single"/>
        </w:rPr>
        <w:t xml:space="preserve"> - </w:t>
      </w:r>
      <w:r w:rsidR="00C367B2" w:rsidRPr="002E09EE">
        <w:rPr>
          <w:rStyle w:val="ae"/>
          <w:u w:val="single"/>
        </w:rPr>
        <w:t>Around</w:t>
      </w:r>
      <w:r w:rsidRPr="00E51DD7">
        <w:rPr>
          <w:rStyle w:val="ae"/>
          <w:u w:val="single"/>
        </w:rPr>
        <w:t xml:space="preserve"> </w:t>
      </w:r>
      <w:r w:rsidR="000246B5" w:rsidRPr="00E51DD7">
        <w:rPr>
          <w:rStyle w:val="ae"/>
          <w:u w:val="single"/>
        </w:rPr>
        <w:t>3.5GHz</w:t>
      </w:r>
      <w:r w:rsidR="006B3CAC" w:rsidRPr="00E51DD7">
        <w:rPr>
          <w:rStyle w:val="ae"/>
          <w:u w:val="single"/>
        </w:rPr>
        <w:t xml:space="preserve"> / 4.5GHz</w:t>
      </w:r>
    </w:p>
    <w:p w:rsidR="00434D0C" w:rsidRDefault="00434D0C" w:rsidP="00434D0C">
      <w:pPr>
        <w:jc w:val="both"/>
        <w:rPr>
          <w:rFonts w:eastAsia="Malgun Gothic"/>
        </w:rPr>
      </w:pPr>
      <w:r>
        <w:rPr>
          <w:rFonts w:eastAsia="Malgun Gothic" w:hint="eastAsia"/>
        </w:rPr>
        <w:t>As mentioned in [</w:t>
      </w:r>
      <w:r w:rsidR="00C367B2">
        <w:rPr>
          <w:rFonts w:eastAsia="Malgun Gothic" w:hint="eastAsia"/>
        </w:rPr>
        <w:t>5</w:t>
      </w:r>
      <w:r>
        <w:rPr>
          <w:rFonts w:eastAsia="Malgun Gothic" w:hint="eastAsia"/>
        </w:rPr>
        <w:t xml:space="preserve">], </w:t>
      </w:r>
      <w:r w:rsidR="00733719">
        <w:rPr>
          <w:rFonts w:eastAsia="Malgun Gothic" w:hint="eastAsia"/>
        </w:rPr>
        <w:t>RAN4</w:t>
      </w:r>
      <w:r>
        <w:rPr>
          <w:rFonts w:eastAsia="Malgun Gothic" w:hint="eastAsia"/>
        </w:rPr>
        <w:t xml:space="preserve"> should consider the </w:t>
      </w:r>
      <w:r w:rsidRPr="00434D0C">
        <w:rPr>
          <w:rFonts w:eastAsia="Malgun Gothic"/>
        </w:rPr>
        <w:t xml:space="preserve">trade-off </w:t>
      </w:r>
      <w:r>
        <w:rPr>
          <w:rFonts w:eastAsia="Malgun Gothic" w:hint="eastAsia"/>
        </w:rPr>
        <w:t>between benefits of a</w:t>
      </w:r>
      <w:r w:rsidRPr="00434D0C">
        <w:rPr>
          <w:rFonts w:eastAsia="Malgun Gothic"/>
        </w:rPr>
        <w:t xml:space="preserve"> </w:t>
      </w:r>
      <w:r>
        <w:rPr>
          <w:rFonts w:eastAsia="Malgun Gothic" w:hint="eastAsia"/>
        </w:rPr>
        <w:t xml:space="preserve">large bandwidth and an </w:t>
      </w:r>
      <w:r w:rsidRPr="00434D0C">
        <w:rPr>
          <w:rFonts w:eastAsia="Malgun Gothic"/>
        </w:rPr>
        <w:t>easier</w:t>
      </w:r>
      <w:r>
        <w:rPr>
          <w:rFonts w:eastAsia="Malgun Gothic" w:hint="eastAsia"/>
        </w:rPr>
        <w:t xml:space="preserve"> or less complex</w:t>
      </w:r>
      <w:r w:rsidRPr="00434D0C">
        <w:rPr>
          <w:rFonts w:eastAsia="Malgun Gothic"/>
        </w:rPr>
        <w:t xml:space="preserve"> implementation</w:t>
      </w:r>
      <w:r w:rsidR="00254DDA">
        <w:rPr>
          <w:rFonts w:eastAsia="Malgun Gothic" w:hint="eastAsia"/>
        </w:rPr>
        <w:t xml:space="preserve"> which are </w:t>
      </w:r>
      <w:r w:rsidR="00254DDA" w:rsidRPr="00434D0C">
        <w:rPr>
          <w:rFonts w:eastAsia="Malgun Gothic"/>
        </w:rPr>
        <w:t xml:space="preserve">summarized in Table </w:t>
      </w:r>
      <w:r w:rsidR="005B4C2D">
        <w:rPr>
          <w:rFonts w:eastAsia="宋体" w:hint="eastAsia"/>
          <w:lang w:eastAsia="zh-CN"/>
        </w:rPr>
        <w:t>3</w:t>
      </w:r>
      <w:r w:rsidR="00254DDA">
        <w:rPr>
          <w:rFonts w:eastAsia="Malgun Gothic" w:hint="eastAsia"/>
        </w:rPr>
        <w:t>.</w:t>
      </w:r>
    </w:p>
    <w:p w:rsidR="00254DDA" w:rsidRPr="006C0AF4" w:rsidRDefault="00254DDA" w:rsidP="00254DDA">
      <w:pPr>
        <w:jc w:val="center"/>
        <w:rPr>
          <w:rFonts w:eastAsiaTheme="minorEastAsia"/>
        </w:rPr>
      </w:pPr>
      <w:r w:rsidRPr="006C0AF4">
        <w:rPr>
          <w:rFonts w:eastAsiaTheme="minorEastAsia"/>
          <w:b/>
          <w:lang w:val="en-US"/>
        </w:rPr>
        <w:t xml:space="preserve">Table </w:t>
      </w:r>
      <w:r w:rsidR="005B4C2D">
        <w:rPr>
          <w:rFonts w:eastAsia="宋体" w:hint="eastAsia"/>
          <w:b/>
          <w:lang w:val="en-US" w:eastAsia="zh-CN"/>
        </w:rPr>
        <w:t>3</w:t>
      </w:r>
      <w:r w:rsidRPr="006C0AF4">
        <w:rPr>
          <w:rFonts w:eastAsiaTheme="minorEastAsia"/>
          <w:b/>
          <w:lang w:val="en-US"/>
        </w:rPr>
        <w:t xml:space="preserve">: </w:t>
      </w:r>
      <w:r w:rsidR="006B3CAC">
        <w:rPr>
          <w:rFonts w:eastAsiaTheme="minorEastAsia" w:hint="eastAsia"/>
          <w:b/>
          <w:lang w:val="en-US"/>
        </w:rPr>
        <w:t>Analysis</w:t>
      </w:r>
      <w:r w:rsidRPr="006C0AF4">
        <w:rPr>
          <w:rFonts w:eastAsiaTheme="minorEastAsia"/>
          <w:b/>
          <w:lang w:val="en-US"/>
        </w:rPr>
        <w:t xml:space="preserve"> of </w:t>
      </w:r>
      <w:r w:rsidR="006B3CAC">
        <w:rPr>
          <w:rFonts w:eastAsiaTheme="minorEastAsia" w:hint="eastAsia"/>
          <w:b/>
          <w:lang w:val="en-US"/>
        </w:rPr>
        <w:t>possible options in 3.5GHz and 4.5GHz band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1275"/>
        <w:gridCol w:w="1560"/>
        <w:gridCol w:w="1559"/>
        <w:gridCol w:w="1911"/>
        <w:gridCol w:w="3016"/>
      </w:tblGrid>
      <w:tr w:rsidR="0059480A" w:rsidTr="0059480A">
        <w:tc>
          <w:tcPr>
            <w:tcW w:w="534" w:type="dxa"/>
            <w:shd w:val="clear" w:color="auto" w:fill="000000" w:themeFill="text1"/>
            <w:vAlign w:val="center"/>
          </w:tcPr>
          <w:p w:rsidR="0059480A" w:rsidRPr="006D0CA1" w:rsidRDefault="0059480A" w:rsidP="0059480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>Opt</w:t>
            </w:r>
          </w:p>
        </w:tc>
        <w:tc>
          <w:tcPr>
            <w:tcW w:w="1275" w:type="dxa"/>
            <w:shd w:val="clear" w:color="auto" w:fill="000000" w:themeFill="text1"/>
            <w:vAlign w:val="center"/>
          </w:tcPr>
          <w:p w:rsidR="0059480A" w:rsidRPr="006D0CA1" w:rsidRDefault="0059480A" w:rsidP="00647BF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kern w:val="24"/>
                <w:sz w:val="18"/>
                <w:szCs w:val="20"/>
              </w:rPr>
            </w:pPr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</w:rPr>
              <w:t>Possible Bands</w:t>
            </w:r>
          </w:p>
        </w:tc>
        <w:tc>
          <w:tcPr>
            <w:tcW w:w="1560" w:type="dxa"/>
            <w:shd w:val="clear" w:color="auto" w:fill="000000" w:themeFill="text1"/>
            <w:vAlign w:val="center"/>
          </w:tcPr>
          <w:p w:rsidR="0059480A" w:rsidRPr="006D0CA1" w:rsidRDefault="0059480A" w:rsidP="00C6164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</w:pPr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>Relevant region</w:t>
            </w:r>
          </w:p>
          <w:p w:rsidR="0059480A" w:rsidRPr="006D0CA1" w:rsidRDefault="0059480A" w:rsidP="006D0CA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</w:pPr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>(</w:t>
            </w:r>
            <w:proofErr w:type="spellStart"/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>A:all</w:t>
            </w:r>
            <w:proofErr w:type="spellEnd"/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>, P:partial)</w:t>
            </w:r>
          </w:p>
        </w:tc>
        <w:tc>
          <w:tcPr>
            <w:tcW w:w="1559" w:type="dxa"/>
            <w:shd w:val="clear" w:color="auto" w:fill="000000" w:themeFill="text1"/>
            <w:vAlign w:val="center"/>
          </w:tcPr>
          <w:p w:rsidR="0059480A" w:rsidRPr="006D0CA1" w:rsidRDefault="0059480A" w:rsidP="003E4BB4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</w:pPr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>Earliest t</w:t>
            </w:r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</w:rPr>
              <w:t xml:space="preserve">ime for </w:t>
            </w:r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>deployment</w:t>
            </w:r>
          </w:p>
        </w:tc>
        <w:tc>
          <w:tcPr>
            <w:tcW w:w="1911" w:type="dxa"/>
            <w:shd w:val="clear" w:color="auto" w:fill="000000" w:themeFill="text1"/>
            <w:vAlign w:val="center"/>
          </w:tcPr>
          <w:p w:rsidR="0059480A" w:rsidRPr="006D0CA1" w:rsidRDefault="0059480A" w:rsidP="00F15735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</w:pPr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</w:rPr>
              <w:t>Fractional bandwidth</w:t>
            </w:r>
          </w:p>
        </w:tc>
        <w:tc>
          <w:tcPr>
            <w:tcW w:w="3016" w:type="dxa"/>
            <w:shd w:val="clear" w:color="auto" w:fill="000000" w:themeFill="text1"/>
            <w:vAlign w:val="center"/>
          </w:tcPr>
          <w:p w:rsidR="0059480A" w:rsidRPr="006D0CA1" w:rsidRDefault="0059480A" w:rsidP="00F33999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</w:pPr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</w:rPr>
              <w:t>Remarks</w:t>
            </w:r>
            <w:r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 xml:space="preserve"> (UE aspect)</w:t>
            </w:r>
          </w:p>
        </w:tc>
      </w:tr>
      <w:tr w:rsidR="0059480A" w:rsidTr="0059480A">
        <w:tc>
          <w:tcPr>
            <w:tcW w:w="534" w:type="dxa"/>
            <w:vAlign w:val="center"/>
          </w:tcPr>
          <w:p w:rsidR="0059480A" w:rsidRPr="003E4BB4" w:rsidRDefault="0059480A" w:rsidP="0059480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1</w:t>
            </w:r>
          </w:p>
        </w:tc>
        <w:tc>
          <w:tcPr>
            <w:tcW w:w="1275" w:type="dxa"/>
            <w:vAlign w:val="center"/>
          </w:tcPr>
          <w:p w:rsidR="0059480A" w:rsidRPr="003E4BB4" w:rsidRDefault="0059480A" w:rsidP="00647BF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 w:rsidRPr="003E4BB4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3.4-3.8GHz</w:t>
            </w:r>
          </w:p>
        </w:tc>
        <w:tc>
          <w:tcPr>
            <w:tcW w:w="1560" w:type="dxa"/>
          </w:tcPr>
          <w:p w:rsidR="0059480A" w:rsidRPr="003E4BB4" w:rsidRDefault="0059480A" w:rsidP="006D0CA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 w:rsidRPr="003E4BB4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K</w:t>
            </w: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OR(A)</w:t>
            </w:r>
            <w:r w:rsidRPr="003E4BB4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 xml:space="preserve">, </w:t>
            </w: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EU(A), JPN(P), CHN(P)</w:t>
            </w:r>
          </w:p>
        </w:tc>
        <w:tc>
          <w:tcPr>
            <w:tcW w:w="1559" w:type="dxa"/>
            <w:vAlign w:val="center"/>
          </w:tcPr>
          <w:p w:rsidR="0059480A" w:rsidRPr="003E4BB4" w:rsidRDefault="0059480A" w:rsidP="00DB13D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 w:rsidRPr="003E4BB4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2018(K</w:t>
            </w: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O</w:t>
            </w:r>
            <w:r w:rsidRPr="003E4BB4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R)</w:t>
            </w:r>
          </w:p>
        </w:tc>
        <w:tc>
          <w:tcPr>
            <w:tcW w:w="1911" w:type="dxa"/>
            <w:vAlign w:val="center"/>
          </w:tcPr>
          <w:p w:rsidR="0059480A" w:rsidRPr="003E4BB4" w:rsidRDefault="0059480A" w:rsidP="00F33999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11.1%</w:t>
            </w:r>
          </w:p>
        </w:tc>
        <w:tc>
          <w:tcPr>
            <w:tcW w:w="3016" w:type="dxa"/>
            <w:vAlign w:val="center"/>
          </w:tcPr>
          <w:p w:rsidR="0059480A" w:rsidRPr="003E4BB4" w:rsidRDefault="0059480A" w:rsidP="0059480A">
            <w:pPr>
              <w:pStyle w:val="ad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 xml:space="preserve">Highly possible at </w:t>
            </w:r>
            <w:r w:rsidR="00733719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 xml:space="preserve">the </w:t>
            </w: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present</w:t>
            </w:r>
          </w:p>
        </w:tc>
      </w:tr>
      <w:tr w:rsidR="0059480A" w:rsidTr="0059480A">
        <w:tc>
          <w:tcPr>
            <w:tcW w:w="534" w:type="dxa"/>
            <w:vAlign w:val="center"/>
          </w:tcPr>
          <w:p w:rsidR="0059480A" w:rsidRPr="003E4BB4" w:rsidRDefault="0059480A" w:rsidP="0059480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2</w:t>
            </w:r>
          </w:p>
        </w:tc>
        <w:tc>
          <w:tcPr>
            <w:tcW w:w="1275" w:type="dxa"/>
            <w:vAlign w:val="center"/>
          </w:tcPr>
          <w:p w:rsidR="0059480A" w:rsidRPr="003E4BB4" w:rsidRDefault="0059480A" w:rsidP="00647BF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 w:rsidRPr="003E4BB4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3.3-3.8GHz</w:t>
            </w:r>
          </w:p>
        </w:tc>
        <w:tc>
          <w:tcPr>
            <w:tcW w:w="1560" w:type="dxa"/>
          </w:tcPr>
          <w:p w:rsidR="0059480A" w:rsidRPr="003E4BB4" w:rsidRDefault="0059480A" w:rsidP="006D0CA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</w:rPr>
            </w:pPr>
            <w:r w:rsidRPr="003E4BB4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K</w:t>
            </w: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OR(A), EU(A), CHN(A), JPN(P)</w:t>
            </w:r>
          </w:p>
        </w:tc>
        <w:tc>
          <w:tcPr>
            <w:tcW w:w="1559" w:type="dxa"/>
            <w:vAlign w:val="center"/>
          </w:tcPr>
          <w:p w:rsidR="0059480A" w:rsidRPr="003E4BB4" w:rsidRDefault="0059480A" w:rsidP="00647BF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2018(KOR)</w:t>
            </w:r>
          </w:p>
        </w:tc>
        <w:tc>
          <w:tcPr>
            <w:tcW w:w="1911" w:type="dxa"/>
            <w:vAlign w:val="center"/>
          </w:tcPr>
          <w:p w:rsidR="0059480A" w:rsidRPr="003E4BB4" w:rsidRDefault="0059480A" w:rsidP="00F33999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14%</w:t>
            </w:r>
          </w:p>
        </w:tc>
        <w:tc>
          <w:tcPr>
            <w:tcW w:w="3016" w:type="dxa"/>
            <w:vAlign w:val="center"/>
          </w:tcPr>
          <w:p w:rsidR="0059480A" w:rsidRDefault="0059480A" w:rsidP="0059480A">
            <w:pPr>
              <w:pStyle w:val="ad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Maybe possible (not now)</w:t>
            </w:r>
          </w:p>
          <w:p w:rsidR="0059480A" w:rsidRPr="003E4BB4" w:rsidRDefault="0059480A" w:rsidP="0059480A">
            <w:pPr>
              <w:pStyle w:val="ad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Can be considered in phase 2</w:t>
            </w:r>
          </w:p>
        </w:tc>
      </w:tr>
      <w:tr w:rsidR="0059480A" w:rsidTr="0059480A">
        <w:tc>
          <w:tcPr>
            <w:tcW w:w="534" w:type="dxa"/>
            <w:vAlign w:val="center"/>
          </w:tcPr>
          <w:p w:rsidR="0059480A" w:rsidRPr="003E4BB4" w:rsidRDefault="0059480A" w:rsidP="0059480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3</w:t>
            </w:r>
          </w:p>
        </w:tc>
        <w:tc>
          <w:tcPr>
            <w:tcW w:w="1275" w:type="dxa"/>
            <w:vAlign w:val="center"/>
          </w:tcPr>
          <w:p w:rsidR="0059480A" w:rsidRPr="003E4BB4" w:rsidRDefault="0059480A" w:rsidP="00E4577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 w:rsidRPr="003E4BB4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3.</w:t>
            </w:r>
            <w:r w:rsidR="00E45771"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18"/>
                <w:szCs w:val="20"/>
              </w:rPr>
              <w:t>3</w:t>
            </w:r>
            <w:r w:rsidRPr="003E4BB4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-4.2GHz</w:t>
            </w:r>
          </w:p>
        </w:tc>
        <w:tc>
          <w:tcPr>
            <w:tcW w:w="1560" w:type="dxa"/>
          </w:tcPr>
          <w:p w:rsidR="0059480A" w:rsidRPr="003E4BB4" w:rsidRDefault="0059480A" w:rsidP="006D0CA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KOR(A), EU(A), CHN(P), JPN(A)</w:t>
            </w:r>
          </w:p>
        </w:tc>
        <w:tc>
          <w:tcPr>
            <w:tcW w:w="1559" w:type="dxa"/>
            <w:vAlign w:val="center"/>
          </w:tcPr>
          <w:p w:rsidR="0059480A" w:rsidRPr="003E4BB4" w:rsidRDefault="0059480A" w:rsidP="00647BF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2018(KOR)</w:t>
            </w:r>
          </w:p>
        </w:tc>
        <w:tc>
          <w:tcPr>
            <w:tcW w:w="1911" w:type="dxa"/>
            <w:vAlign w:val="center"/>
          </w:tcPr>
          <w:p w:rsidR="0059480A" w:rsidRPr="003E4BB4" w:rsidRDefault="0059480A" w:rsidP="00647BF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21%</w:t>
            </w:r>
          </w:p>
        </w:tc>
        <w:tc>
          <w:tcPr>
            <w:tcW w:w="3016" w:type="dxa"/>
            <w:vAlign w:val="center"/>
          </w:tcPr>
          <w:p w:rsidR="00231192" w:rsidRPr="003E4BB4" w:rsidRDefault="0059480A" w:rsidP="00231192">
            <w:pPr>
              <w:pStyle w:val="ad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  <w:t>Impossible</w:t>
            </w:r>
          </w:p>
        </w:tc>
      </w:tr>
      <w:tr w:rsidR="0059480A" w:rsidTr="0059480A">
        <w:tc>
          <w:tcPr>
            <w:tcW w:w="534" w:type="dxa"/>
            <w:vAlign w:val="center"/>
          </w:tcPr>
          <w:p w:rsidR="0059480A" w:rsidRPr="003E4BB4" w:rsidRDefault="0059480A" w:rsidP="0059480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4</w:t>
            </w:r>
          </w:p>
        </w:tc>
        <w:tc>
          <w:tcPr>
            <w:tcW w:w="1275" w:type="dxa"/>
            <w:vAlign w:val="center"/>
          </w:tcPr>
          <w:p w:rsidR="0059480A" w:rsidRPr="003E4BB4" w:rsidRDefault="0059480A" w:rsidP="00647BF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 w:rsidRPr="003E4BB4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4.4-4.99GHz</w:t>
            </w:r>
          </w:p>
        </w:tc>
        <w:tc>
          <w:tcPr>
            <w:tcW w:w="1560" w:type="dxa"/>
            <w:vAlign w:val="center"/>
          </w:tcPr>
          <w:p w:rsidR="0059480A" w:rsidRPr="003E4BB4" w:rsidRDefault="0059480A" w:rsidP="0059480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CHN(A), JPN(A)</w:t>
            </w:r>
          </w:p>
        </w:tc>
        <w:tc>
          <w:tcPr>
            <w:tcW w:w="1559" w:type="dxa"/>
            <w:vAlign w:val="center"/>
          </w:tcPr>
          <w:p w:rsidR="0059480A" w:rsidRPr="003E4BB4" w:rsidRDefault="0059480A" w:rsidP="00647BF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2020(CHN, JPN)</w:t>
            </w:r>
          </w:p>
        </w:tc>
        <w:tc>
          <w:tcPr>
            <w:tcW w:w="1911" w:type="dxa"/>
            <w:vAlign w:val="center"/>
          </w:tcPr>
          <w:p w:rsidR="0059480A" w:rsidRPr="003E4BB4" w:rsidRDefault="0059480A" w:rsidP="00647BF1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12.8%</w:t>
            </w:r>
          </w:p>
        </w:tc>
        <w:tc>
          <w:tcPr>
            <w:tcW w:w="3016" w:type="dxa"/>
            <w:vAlign w:val="center"/>
          </w:tcPr>
          <w:p w:rsidR="0059480A" w:rsidRDefault="0059480A" w:rsidP="0059480A">
            <w:pPr>
              <w:pStyle w:val="ad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Maybe possible (not now)</w:t>
            </w:r>
          </w:p>
          <w:p w:rsidR="0059480A" w:rsidRPr="003E4BB4" w:rsidRDefault="0059480A" w:rsidP="0059480A">
            <w:pPr>
              <w:pStyle w:val="ad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Can be considered in phase 2</w:t>
            </w:r>
          </w:p>
        </w:tc>
      </w:tr>
    </w:tbl>
    <w:p w:rsidR="00104938" w:rsidRDefault="00434D0C" w:rsidP="00DB13D1">
      <w:pPr>
        <w:spacing w:before="180"/>
        <w:jc w:val="both"/>
        <w:rPr>
          <w:rFonts w:eastAsia="Malgun Gothic"/>
        </w:rPr>
      </w:pPr>
      <w:r w:rsidRPr="00434D0C">
        <w:rPr>
          <w:rFonts w:eastAsia="Malgun Gothic"/>
        </w:rPr>
        <w:t xml:space="preserve">If the option </w:t>
      </w:r>
      <w:r w:rsidR="0059480A">
        <w:rPr>
          <w:rFonts w:eastAsia="Malgun Gothic" w:hint="eastAsia"/>
        </w:rPr>
        <w:t>3</w:t>
      </w:r>
      <w:r w:rsidRPr="00434D0C">
        <w:rPr>
          <w:rFonts w:eastAsia="Malgun Gothic"/>
        </w:rPr>
        <w:t xml:space="preserve"> </w:t>
      </w:r>
      <w:r w:rsidR="0059480A">
        <w:rPr>
          <w:rFonts w:eastAsia="Malgun Gothic" w:hint="eastAsia"/>
        </w:rPr>
        <w:t xml:space="preserve">will be </w:t>
      </w:r>
      <w:r w:rsidRPr="00434D0C">
        <w:rPr>
          <w:rFonts w:eastAsia="Malgun Gothic"/>
        </w:rPr>
        <w:t xml:space="preserve">adopted, the devices would be required to have at least two </w:t>
      </w:r>
      <w:r w:rsidR="00F15735">
        <w:rPr>
          <w:rFonts w:eastAsia="Malgun Gothic" w:hint="eastAsia"/>
        </w:rPr>
        <w:t>filter</w:t>
      </w:r>
      <w:r w:rsidRPr="00434D0C">
        <w:rPr>
          <w:rFonts w:eastAsia="Malgun Gothic"/>
        </w:rPr>
        <w:t xml:space="preserve">s </w:t>
      </w:r>
      <w:r w:rsidR="00104938" w:rsidRPr="00434D0C">
        <w:rPr>
          <w:rFonts w:eastAsia="Malgun Gothic"/>
        </w:rPr>
        <w:t xml:space="preserve">in order to implement </w:t>
      </w:r>
      <w:r w:rsidR="00104938">
        <w:rPr>
          <w:rFonts w:eastAsia="Malgun Gothic" w:hint="eastAsia"/>
        </w:rPr>
        <w:t>the whole band</w:t>
      </w:r>
      <w:r w:rsidR="00231192" w:rsidRPr="00231192">
        <w:rPr>
          <w:rFonts w:eastAsia="Malgun Gothic"/>
        </w:rPr>
        <w:t xml:space="preserve"> </w:t>
      </w:r>
      <w:r w:rsidR="00231192" w:rsidRPr="00434D0C">
        <w:rPr>
          <w:rFonts w:eastAsia="Malgun Gothic"/>
        </w:rPr>
        <w:t xml:space="preserve">even for the country whose available spectrum is only a portion of </w:t>
      </w:r>
      <w:r w:rsidR="00231192">
        <w:rPr>
          <w:rFonts w:eastAsia="Malgun Gothic" w:hint="eastAsia"/>
        </w:rPr>
        <w:t>that</w:t>
      </w:r>
      <w:r w:rsidR="00104938">
        <w:rPr>
          <w:rFonts w:eastAsia="Malgun Gothic" w:hint="eastAsia"/>
        </w:rPr>
        <w:t>.</w:t>
      </w:r>
      <w:r w:rsidR="00D76C24">
        <w:rPr>
          <w:rFonts w:eastAsia="宋体" w:hint="eastAsia"/>
          <w:lang w:eastAsia="zh-CN"/>
        </w:rPr>
        <w:t xml:space="preserve"> Furthermore, concern on PA feasibility</w:t>
      </w:r>
      <w:r w:rsidR="00E45771">
        <w:rPr>
          <w:rFonts w:eastAsia="宋体" w:hint="eastAsia"/>
          <w:lang w:eastAsia="zh-CN"/>
        </w:rPr>
        <w:t xml:space="preserve"> to support option3 as a single band</w:t>
      </w:r>
      <w:r w:rsidR="00D76C24">
        <w:rPr>
          <w:rFonts w:eastAsia="宋体" w:hint="eastAsia"/>
          <w:lang w:eastAsia="zh-CN"/>
        </w:rPr>
        <w:t xml:space="preserve"> is also arisen during the discussion</w:t>
      </w:r>
      <w:r w:rsidR="00E45771">
        <w:rPr>
          <w:rFonts w:eastAsia="宋体" w:hint="eastAsia"/>
          <w:lang w:eastAsia="zh-CN"/>
        </w:rPr>
        <w:t>, for which further study is needed</w:t>
      </w:r>
      <w:r w:rsidR="00D76C24">
        <w:rPr>
          <w:rFonts w:eastAsia="宋体" w:hint="eastAsia"/>
          <w:lang w:eastAsia="zh-CN"/>
        </w:rPr>
        <w:t xml:space="preserve">. </w:t>
      </w:r>
      <w:r w:rsidR="00104938">
        <w:rPr>
          <w:rFonts w:eastAsia="Malgun Gothic" w:hint="eastAsia"/>
        </w:rPr>
        <w:t xml:space="preserve"> </w:t>
      </w:r>
      <w:r w:rsidR="00104938">
        <w:rPr>
          <w:rFonts w:eastAsia="Malgun Gothic"/>
        </w:rPr>
        <w:lastRenderedPageBreak/>
        <w:t>F</w:t>
      </w:r>
      <w:r w:rsidR="00104938">
        <w:rPr>
          <w:rFonts w:eastAsia="Malgun Gothic" w:hint="eastAsia"/>
        </w:rPr>
        <w:t>or option 2 and 4, they may be possible in the near future</w:t>
      </w:r>
      <w:r w:rsidR="00F15735">
        <w:rPr>
          <w:rFonts w:eastAsia="Malgun Gothic" w:hint="eastAsia"/>
        </w:rPr>
        <w:t>,</w:t>
      </w:r>
      <w:r w:rsidR="00104938">
        <w:rPr>
          <w:rFonts w:eastAsia="Malgun Gothic" w:hint="eastAsia"/>
        </w:rPr>
        <w:t xml:space="preserve"> </w:t>
      </w:r>
      <w:r w:rsidR="00F15735">
        <w:rPr>
          <w:rFonts w:eastAsia="Malgun Gothic" w:hint="eastAsia"/>
        </w:rPr>
        <w:t>h</w:t>
      </w:r>
      <w:r w:rsidR="00104938">
        <w:rPr>
          <w:rFonts w:eastAsia="Malgun Gothic" w:hint="eastAsia"/>
        </w:rPr>
        <w:t xml:space="preserve">owever, considering the </w:t>
      </w:r>
      <w:r w:rsidR="00A862D0">
        <w:rPr>
          <w:rFonts w:eastAsia="Malgun Gothic"/>
        </w:rPr>
        <w:t>earliest</w:t>
      </w:r>
      <w:r w:rsidR="00104938">
        <w:rPr>
          <w:rFonts w:eastAsia="Malgun Gothic" w:hint="eastAsia"/>
        </w:rPr>
        <w:t xml:space="preserve"> time plan for each option, they could be </w:t>
      </w:r>
      <w:r w:rsidR="00231192">
        <w:rPr>
          <w:rFonts w:eastAsia="Malgun Gothic" w:hint="eastAsia"/>
        </w:rPr>
        <w:t>taken into account in phase 2 with regards to the UE availability</w:t>
      </w:r>
    </w:p>
    <w:p w:rsidR="00231192" w:rsidRDefault="00231192" w:rsidP="00434D0C">
      <w:pPr>
        <w:jc w:val="both"/>
        <w:rPr>
          <w:rFonts w:eastAsia="Malgun Gothic"/>
        </w:rPr>
      </w:pPr>
      <w:r>
        <w:rPr>
          <w:rFonts w:eastAsia="Malgun Gothic" w:hint="eastAsia"/>
        </w:rPr>
        <w:t xml:space="preserve">Accordingly, </w:t>
      </w:r>
      <w:r w:rsidR="00733719">
        <w:rPr>
          <w:rFonts w:eastAsia="Malgun Gothic" w:hint="eastAsia"/>
        </w:rPr>
        <w:t>RAN4</w:t>
      </w:r>
      <w:r>
        <w:rPr>
          <w:rFonts w:eastAsia="Malgun Gothic" w:hint="eastAsia"/>
        </w:rPr>
        <w:t xml:space="preserve"> should </w:t>
      </w:r>
      <w:r w:rsidR="00993635">
        <w:rPr>
          <w:rFonts w:eastAsia="Malgun Gothic" w:hint="eastAsia"/>
        </w:rPr>
        <w:t>adopt</w:t>
      </w:r>
      <w:r>
        <w:rPr>
          <w:rFonts w:eastAsia="Malgun Gothic" w:hint="eastAsia"/>
        </w:rPr>
        <w:t xml:space="preserve"> option 1 </w:t>
      </w:r>
      <w:r w:rsidR="00993635">
        <w:rPr>
          <w:rFonts w:eastAsia="Malgun Gothic" w:hint="eastAsia"/>
        </w:rPr>
        <w:t xml:space="preserve">as the </w:t>
      </w:r>
      <w:r>
        <w:rPr>
          <w:rFonts w:eastAsia="Malgun Gothic" w:hint="eastAsia"/>
        </w:rPr>
        <w:t>WI</w:t>
      </w:r>
      <w:r w:rsidR="00993635">
        <w:rPr>
          <w:rFonts w:eastAsia="Malgun Gothic" w:hint="eastAsia"/>
        </w:rPr>
        <w:t xml:space="preserve"> for NR bands </w:t>
      </w:r>
      <w:r w:rsidR="00FC08FA">
        <w:rPr>
          <w:rFonts w:eastAsia="Malgun Gothic" w:hint="eastAsia"/>
        </w:rPr>
        <w:t>of Rel-15</w:t>
      </w:r>
      <w:r w:rsidR="00993635">
        <w:rPr>
          <w:rFonts w:eastAsia="Malgun Gothic" w:hint="eastAsia"/>
        </w:rPr>
        <w:t>.</w:t>
      </w:r>
    </w:p>
    <w:p w:rsidR="00A7425A" w:rsidRPr="001E46C7" w:rsidRDefault="00A7425A" w:rsidP="00763476">
      <w:pPr>
        <w:jc w:val="both"/>
        <w:rPr>
          <w:rFonts w:eastAsia="Malgun Gothic"/>
          <w:i/>
          <w:sz w:val="18"/>
        </w:rPr>
      </w:pPr>
      <w:r w:rsidRPr="001E46C7">
        <w:rPr>
          <w:rStyle w:val="ae"/>
          <w:rFonts w:eastAsiaTheme="minorEastAsia"/>
          <w:i/>
          <w:u w:val="single"/>
        </w:rPr>
        <w:t>Proposal 1</w:t>
      </w:r>
      <w:r w:rsidRPr="001E46C7">
        <w:rPr>
          <w:rStyle w:val="ae"/>
          <w:i/>
          <w:u w:val="single"/>
        </w:rPr>
        <w:t>:</w:t>
      </w:r>
      <w:r w:rsidRPr="001E46C7">
        <w:rPr>
          <w:rStyle w:val="ae"/>
          <w:i/>
        </w:rPr>
        <w:t xml:space="preserve"> </w:t>
      </w:r>
      <w:r w:rsidR="00444EB3" w:rsidRPr="001E46C7">
        <w:rPr>
          <w:rStyle w:val="ae"/>
          <w:rFonts w:hint="eastAsia"/>
          <w:i/>
        </w:rPr>
        <w:t xml:space="preserve">For below 6GHz, option 1 (3.4-3.8GHz) should be adopted for NR bands </w:t>
      </w:r>
      <w:r w:rsidR="00FC08FA" w:rsidRPr="001E46C7">
        <w:rPr>
          <w:rStyle w:val="ae"/>
          <w:rFonts w:hint="eastAsia"/>
          <w:i/>
        </w:rPr>
        <w:t>of Rel-15</w:t>
      </w:r>
      <w:r w:rsidR="00444EB3" w:rsidRPr="001E46C7">
        <w:rPr>
          <w:rStyle w:val="ae"/>
          <w:rFonts w:hint="eastAsia"/>
          <w:i/>
        </w:rPr>
        <w:t xml:space="preserve"> WI</w:t>
      </w:r>
      <w:r w:rsidR="00220130" w:rsidRPr="001E46C7">
        <w:rPr>
          <w:rStyle w:val="ae"/>
          <w:rFonts w:hint="eastAsia"/>
          <w:i/>
        </w:rPr>
        <w:t>.</w:t>
      </w:r>
    </w:p>
    <w:p w:rsidR="00496F3A" w:rsidRPr="00E51DD7" w:rsidRDefault="00D76C24" w:rsidP="00E51DD7">
      <w:pPr>
        <w:jc w:val="both"/>
        <w:rPr>
          <w:rStyle w:val="ae"/>
          <w:rFonts w:eastAsia="宋体"/>
          <w:u w:val="single"/>
        </w:rPr>
      </w:pPr>
      <w:r w:rsidRPr="00E51DD7">
        <w:rPr>
          <w:rStyle w:val="ae"/>
          <w:rFonts w:eastAsia="宋体"/>
          <w:u w:val="single"/>
          <w:lang w:eastAsia="zh-CN"/>
        </w:rPr>
        <w:t xml:space="preserve">Technical feasibility </w:t>
      </w:r>
      <w:r w:rsidR="00C367B2">
        <w:rPr>
          <w:rStyle w:val="ae"/>
          <w:rFonts w:eastAsiaTheme="minorEastAsia" w:hint="eastAsia"/>
          <w:u w:val="single"/>
        </w:rPr>
        <w:t xml:space="preserve">- </w:t>
      </w:r>
      <w:r w:rsidR="006C0AF4" w:rsidRPr="00E51DD7">
        <w:rPr>
          <w:rStyle w:val="ae"/>
          <w:rFonts w:eastAsia="宋体"/>
          <w:u w:val="single"/>
          <w:lang w:eastAsia="zh-CN"/>
        </w:rPr>
        <w:t xml:space="preserve">Around </w:t>
      </w:r>
      <w:r w:rsidR="006B3CAC" w:rsidRPr="00E51DD7">
        <w:rPr>
          <w:rStyle w:val="ae"/>
          <w:rFonts w:eastAsia="宋体"/>
          <w:u w:val="single"/>
          <w:lang w:eastAsia="zh-CN"/>
        </w:rPr>
        <w:t xml:space="preserve">26GHz / </w:t>
      </w:r>
      <w:r w:rsidR="000246B5" w:rsidRPr="00E51DD7">
        <w:rPr>
          <w:rStyle w:val="ae"/>
          <w:rFonts w:eastAsia="宋体"/>
          <w:u w:val="single"/>
          <w:lang w:eastAsia="zh-CN"/>
        </w:rPr>
        <w:t>28GHz</w:t>
      </w:r>
    </w:p>
    <w:p w:rsidR="00DE591D" w:rsidRDefault="00DE591D" w:rsidP="00763476">
      <w:pPr>
        <w:jc w:val="both"/>
        <w:rPr>
          <w:rFonts w:eastAsia="Malgun Gothic"/>
        </w:rPr>
      </w:pPr>
      <w:r>
        <w:rPr>
          <w:rFonts w:eastAsia="Malgun Gothic" w:hint="eastAsia"/>
        </w:rPr>
        <w:t xml:space="preserve">Most of plans in the bands above 6GHz are concentrated on 26GHz and 28GHz for their first </w:t>
      </w:r>
      <w:r w:rsidR="006B3CAC">
        <w:rPr>
          <w:rFonts w:eastAsia="Malgun Gothic" w:hint="eastAsia"/>
        </w:rPr>
        <w:t>stage</w:t>
      </w:r>
      <w:r>
        <w:rPr>
          <w:rFonts w:eastAsia="Malgun Gothic" w:hint="eastAsia"/>
        </w:rPr>
        <w:t xml:space="preserve"> of NR deployment. </w:t>
      </w:r>
      <w:r>
        <w:rPr>
          <w:rFonts w:eastAsia="Malgun Gothic"/>
        </w:rPr>
        <w:t>I</w:t>
      </w:r>
      <w:r>
        <w:rPr>
          <w:rFonts w:eastAsia="Malgun Gothic" w:hint="eastAsia"/>
        </w:rPr>
        <w:t xml:space="preserve">n this document, we would like to </w:t>
      </w:r>
      <w:r w:rsidR="005753CE">
        <w:rPr>
          <w:rFonts w:eastAsia="Malgun Gothic" w:hint="eastAsia"/>
        </w:rPr>
        <w:t xml:space="preserve">examine the optimum ranges for both </w:t>
      </w:r>
      <w:r w:rsidR="00A629C8">
        <w:rPr>
          <w:rFonts w:eastAsia="Malgun Gothic" w:hint="eastAsia"/>
        </w:rPr>
        <w:t xml:space="preserve">regional </w:t>
      </w:r>
      <w:r w:rsidR="005753CE">
        <w:rPr>
          <w:rFonts w:eastAsia="Malgun Gothic" w:hint="eastAsia"/>
        </w:rPr>
        <w:t>plan</w:t>
      </w:r>
      <w:r w:rsidR="00A629C8">
        <w:rPr>
          <w:rFonts w:eastAsia="Malgun Gothic" w:hint="eastAsia"/>
        </w:rPr>
        <w:t>s</w:t>
      </w:r>
      <w:r w:rsidR="005753CE">
        <w:rPr>
          <w:rFonts w:eastAsia="Malgun Gothic" w:hint="eastAsia"/>
        </w:rPr>
        <w:t xml:space="preserve"> and </w:t>
      </w:r>
      <w:r w:rsidR="006B3CAC">
        <w:rPr>
          <w:rFonts w:eastAsia="Malgun Gothic" w:hint="eastAsia"/>
        </w:rPr>
        <w:t xml:space="preserve">technical </w:t>
      </w:r>
      <w:r w:rsidR="005753CE">
        <w:rPr>
          <w:rFonts w:eastAsia="Malgun Gothic" w:hint="eastAsia"/>
        </w:rPr>
        <w:t>feasibilit</w:t>
      </w:r>
      <w:r w:rsidR="00A629C8">
        <w:rPr>
          <w:rFonts w:eastAsia="Malgun Gothic" w:hint="eastAsia"/>
        </w:rPr>
        <w:t>ies</w:t>
      </w:r>
      <w:r w:rsidR="005753CE">
        <w:rPr>
          <w:rFonts w:eastAsia="Malgun Gothic" w:hint="eastAsia"/>
        </w:rPr>
        <w:t xml:space="preserve"> and performance as summarized in Table </w:t>
      </w:r>
      <w:r w:rsidR="00D76C24">
        <w:rPr>
          <w:rFonts w:eastAsia="宋体" w:hint="eastAsia"/>
          <w:lang w:eastAsia="zh-CN"/>
        </w:rPr>
        <w:t>4</w:t>
      </w:r>
      <w:r w:rsidR="005753CE">
        <w:rPr>
          <w:rFonts w:eastAsia="Malgun Gothic" w:hint="eastAsia"/>
        </w:rPr>
        <w:t>.</w:t>
      </w:r>
    </w:p>
    <w:p w:rsidR="005753CE" w:rsidRPr="006C0AF4" w:rsidRDefault="005753CE" w:rsidP="005753CE">
      <w:pPr>
        <w:jc w:val="center"/>
        <w:rPr>
          <w:rFonts w:eastAsiaTheme="minorEastAsia"/>
        </w:rPr>
      </w:pPr>
      <w:r w:rsidRPr="006C0AF4">
        <w:rPr>
          <w:rFonts w:eastAsiaTheme="minorEastAsia"/>
          <w:b/>
          <w:lang w:val="en-US"/>
        </w:rPr>
        <w:t xml:space="preserve">Table </w:t>
      </w:r>
      <w:r w:rsidR="00D76C24">
        <w:rPr>
          <w:rFonts w:eastAsia="宋体" w:hint="eastAsia"/>
          <w:b/>
          <w:lang w:val="en-US" w:eastAsia="zh-CN"/>
        </w:rPr>
        <w:t>4</w:t>
      </w:r>
      <w:r w:rsidRPr="006C0AF4">
        <w:rPr>
          <w:rFonts w:eastAsiaTheme="minorEastAsia"/>
          <w:b/>
          <w:lang w:val="en-US"/>
        </w:rPr>
        <w:t xml:space="preserve">: </w:t>
      </w:r>
      <w:r w:rsidR="006B3CAC">
        <w:rPr>
          <w:rFonts w:eastAsiaTheme="minorEastAsia" w:hint="eastAsia"/>
          <w:b/>
          <w:lang w:val="en-US"/>
        </w:rPr>
        <w:t>Analysis</w:t>
      </w:r>
      <w:r w:rsidR="006B3CAC" w:rsidRPr="006C0AF4">
        <w:rPr>
          <w:rFonts w:eastAsiaTheme="minorEastAsia"/>
          <w:b/>
          <w:lang w:val="en-US"/>
        </w:rPr>
        <w:t xml:space="preserve"> of </w:t>
      </w:r>
      <w:r w:rsidR="006B3CAC">
        <w:rPr>
          <w:rFonts w:eastAsiaTheme="minorEastAsia" w:hint="eastAsia"/>
          <w:b/>
          <w:lang w:val="en-US"/>
        </w:rPr>
        <w:t>possible options in 26GHz and 28GHz band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1275"/>
        <w:gridCol w:w="1560"/>
        <w:gridCol w:w="1417"/>
        <w:gridCol w:w="1985"/>
        <w:gridCol w:w="3084"/>
      </w:tblGrid>
      <w:tr w:rsidR="006B3CAC" w:rsidTr="00072415">
        <w:tc>
          <w:tcPr>
            <w:tcW w:w="534" w:type="dxa"/>
            <w:shd w:val="clear" w:color="auto" w:fill="000000" w:themeFill="text1"/>
            <w:vAlign w:val="center"/>
          </w:tcPr>
          <w:p w:rsidR="006B3CAC" w:rsidRPr="006D0CA1" w:rsidRDefault="006B3CAC" w:rsidP="006B3CAC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>Opt</w:t>
            </w:r>
          </w:p>
        </w:tc>
        <w:tc>
          <w:tcPr>
            <w:tcW w:w="1275" w:type="dxa"/>
            <w:shd w:val="clear" w:color="auto" w:fill="000000" w:themeFill="text1"/>
            <w:vAlign w:val="center"/>
          </w:tcPr>
          <w:p w:rsidR="006B3CAC" w:rsidRPr="006D0CA1" w:rsidRDefault="006B3CAC" w:rsidP="00C6164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</w:pPr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</w:rPr>
              <w:t>Possible Bands</w:t>
            </w:r>
            <w:r w:rsidR="00B24CCE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 xml:space="preserve"> (GHz)</w:t>
            </w:r>
          </w:p>
        </w:tc>
        <w:tc>
          <w:tcPr>
            <w:tcW w:w="1560" w:type="dxa"/>
            <w:shd w:val="clear" w:color="auto" w:fill="000000" w:themeFill="text1"/>
            <w:vAlign w:val="center"/>
          </w:tcPr>
          <w:p w:rsidR="006B3CAC" w:rsidRPr="006D0CA1" w:rsidRDefault="006B3CAC" w:rsidP="00C6164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</w:pPr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>Relevant region</w:t>
            </w:r>
          </w:p>
          <w:p w:rsidR="006B3CAC" w:rsidRPr="006D0CA1" w:rsidRDefault="006B3CAC" w:rsidP="00C6164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</w:pPr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>(</w:t>
            </w:r>
            <w:proofErr w:type="spellStart"/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>A:all</w:t>
            </w:r>
            <w:proofErr w:type="spellEnd"/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>, P:partial)</w:t>
            </w:r>
          </w:p>
        </w:tc>
        <w:tc>
          <w:tcPr>
            <w:tcW w:w="1417" w:type="dxa"/>
            <w:shd w:val="clear" w:color="auto" w:fill="000000" w:themeFill="text1"/>
            <w:vAlign w:val="center"/>
          </w:tcPr>
          <w:p w:rsidR="006B3CAC" w:rsidRPr="006D0CA1" w:rsidRDefault="006B3CAC" w:rsidP="00C6164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</w:pPr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>Earliest t</w:t>
            </w:r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</w:rPr>
              <w:t xml:space="preserve">ime for </w:t>
            </w:r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>deployment</w:t>
            </w:r>
          </w:p>
        </w:tc>
        <w:tc>
          <w:tcPr>
            <w:tcW w:w="1985" w:type="dxa"/>
            <w:shd w:val="clear" w:color="auto" w:fill="000000" w:themeFill="text1"/>
            <w:vAlign w:val="center"/>
          </w:tcPr>
          <w:p w:rsidR="006B3CAC" w:rsidRPr="006D0CA1" w:rsidRDefault="006B3CAC" w:rsidP="00F15735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</w:pPr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</w:rPr>
              <w:t>Fractional bandwidth</w:t>
            </w:r>
          </w:p>
        </w:tc>
        <w:tc>
          <w:tcPr>
            <w:tcW w:w="3084" w:type="dxa"/>
            <w:shd w:val="clear" w:color="auto" w:fill="000000" w:themeFill="text1"/>
            <w:vAlign w:val="center"/>
          </w:tcPr>
          <w:p w:rsidR="006B3CAC" w:rsidRPr="006D0CA1" w:rsidRDefault="006B3CAC" w:rsidP="00C6164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</w:pPr>
            <w:r w:rsidRPr="006D0CA1"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</w:rPr>
              <w:t>Remarks</w:t>
            </w:r>
            <w:r>
              <w:rPr>
                <w:rFonts w:ascii="Times New Roman" w:hAnsi="Times New Roman" w:cs="Times New Roman" w:hint="eastAsia"/>
                <w:b/>
                <w:color w:val="FFFFFF" w:themeColor="background1"/>
                <w:kern w:val="24"/>
                <w:sz w:val="18"/>
                <w:szCs w:val="20"/>
                <w:lang w:eastAsia="ko-KR"/>
              </w:rPr>
              <w:t xml:space="preserve"> (UE aspect)</w:t>
            </w:r>
          </w:p>
        </w:tc>
      </w:tr>
      <w:tr w:rsidR="00C47C3A" w:rsidTr="00C47C3A">
        <w:tc>
          <w:tcPr>
            <w:tcW w:w="534" w:type="dxa"/>
            <w:vAlign w:val="center"/>
          </w:tcPr>
          <w:p w:rsidR="00C47C3A" w:rsidRPr="006D0CA1" w:rsidRDefault="00C47C3A" w:rsidP="006B3CAC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1</w:t>
            </w:r>
          </w:p>
        </w:tc>
        <w:tc>
          <w:tcPr>
            <w:tcW w:w="1275" w:type="dxa"/>
            <w:vAlign w:val="center"/>
          </w:tcPr>
          <w:p w:rsidR="00C47C3A" w:rsidRPr="006D0CA1" w:rsidRDefault="00C47C3A" w:rsidP="00B24CC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 w:rsidRPr="006D0CA1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24.25-27.5</w:t>
            </w:r>
          </w:p>
        </w:tc>
        <w:tc>
          <w:tcPr>
            <w:tcW w:w="1560" w:type="dxa"/>
            <w:vAlign w:val="center"/>
          </w:tcPr>
          <w:p w:rsidR="00C47C3A" w:rsidRPr="006D0CA1" w:rsidRDefault="00C47C3A" w:rsidP="00C47C3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EU(A), KOR(P)</w:t>
            </w:r>
          </w:p>
        </w:tc>
        <w:tc>
          <w:tcPr>
            <w:tcW w:w="1417" w:type="dxa"/>
            <w:vAlign w:val="center"/>
          </w:tcPr>
          <w:p w:rsidR="00C47C3A" w:rsidRPr="006D0CA1" w:rsidRDefault="00C47C3A" w:rsidP="00072415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2020(EU)</w:t>
            </w:r>
          </w:p>
        </w:tc>
        <w:tc>
          <w:tcPr>
            <w:tcW w:w="1985" w:type="dxa"/>
            <w:vAlign w:val="center"/>
          </w:tcPr>
          <w:p w:rsidR="00C47C3A" w:rsidRPr="006D0CA1" w:rsidRDefault="00C47C3A" w:rsidP="00C6164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12.5%</w:t>
            </w:r>
          </w:p>
        </w:tc>
        <w:tc>
          <w:tcPr>
            <w:tcW w:w="3084" w:type="dxa"/>
            <w:vAlign w:val="center"/>
          </w:tcPr>
          <w:p w:rsidR="00C47C3A" w:rsidRDefault="00C47C3A" w:rsidP="00C6164A">
            <w:pPr>
              <w:pStyle w:val="ad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Maybe possible (not now)</w:t>
            </w:r>
          </w:p>
          <w:p w:rsidR="00C47C3A" w:rsidRPr="003E4BB4" w:rsidRDefault="00C47C3A" w:rsidP="00C6164A">
            <w:pPr>
              <w:pStyle w:val="ad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Can be considered in phase 2</w:t>
            </w:r>
          </w:p>
        </w:tc>
      </w:tr>
      <w:tr w:rsidR="00C47C3A" w:rsidTr="00072415">
        <w:tc>
          <w:tcPr>
            <w:tcW w:w="534" w:type="dxa"/>
            <w:vAlign w:val="center"/>
          </w:tcPr>
          <w:p w:rsidR="00C47C3A" w:rsidRPr="006D0CA1" w:rsidRDefault="00C47C3A" w:rsidP="006B3CAC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2</w:t>
            </w:r>
          </w:p>
        </w:tc>
        <w:tc>
          <w:tcPr>
            <w:tcW w:w="1275" w:type="dxa"/>
            <w:vAlign w:val="center"/>
          </w:tcPr>
          <w:p w:rsidR="00C47C3A" w:rsidRPr="006D0CA1" w:rsidRDefault="00C47C3A" w:rsidP="00B24CC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 w:rsidRPr="006D0CA1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26.5-29.5</w:t>
            </w:r>
          </w:p>
        </w:tc>
        <w:tc>
          <w:tcPr>
            <w:tcW w:w="1560" w:type="dxa"/>
          </w:tcPr>
          <w:p w:rsidR="00C47C3A" w:rsidRPr="006D0CA1" w:rsidRDefault="00C47C3A" w:rsidP="00C6164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KOR(A), US(A), JPN(A), EU(P)</w:t>
            </w:r>
          </w:p>
        </w:tc>
        <w:tc>
          <w:tcPr>
            <w:tcW w:w="1417" w:type="dxa"/>
            <w:vAlign w:val="center"/>
          </w:tcPr>
          <w:p w:rsidR="00C47C3A" w:rsidRPr="006D0CA1" w:rsidRDefault="00C47C3A" w:rsidP="00072415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2018(US, KOR)</w:t>
            </w:r>
          </w:p>
        </w:tc>
        <w:tc>
          <w:tcPr>
            <w:tcW w:w="1985" w:type="dxa"/>
            <w:vAlign w:val="center"/>
          </w:tcPr>
          <w:p w:rsidR="00C47C3A" w:rsidRPr="006D0CA1" w:rsidRDefault="00C47C3A" w:rsidP="00C6164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10.7%</w:t>
            </w:r>
          </w:p>
        </w:tc>
        <w:tc>
          <w:tcPr>
            <w:tcW w:w="3084" w:type="dxa"/>
            <w:vAlign w:val="center"/>
          </w:tcPr>
          <w:p w:rsidR="00C47C3A" w:rsidRPr="003E4BB4" w:rsidRDefault="00C47C3A" w:rsidP="00C6164A">
            <w:pPr>
              <w:pStyle w:val="ad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 xml:space="preserve">Highly possible at </w:t>
            </w:r>
            <w:r w:rsidR="00733719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 xml:space="preserve">the </w:t>
            </w: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present</w:t>
            </w:r>
          </w:p>
        </w:tc>
      </w:tr>
      <w:tr w:rsidR="00C47C3A" w:rsidTr="00072415">
        <w:tc>
          <w:tcPr>
            <w:tcW w:w="534" w:type="dxa"/>
            <w:vAlign w:val="center"/>
          </w:tcPr>
          <w:p w:rsidR="00C47C3A" w:rsidRPr="006D0CA1" w:rsidRDefault="00C47C3A" w:rsidP="006B3CAC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3</w:t>
            </w:r>
          </w:p>
        </w:tc>
        <w:tc>
          <w:tcPr>
            <w:tcW w:w="1275" w:type="dxa"/>
            <w:vAlign w:val="center"/>
          </w:tcPr>
          <w:p w:rsidR="00C47C3A" w:rsidRPr="006D0CA1" w:rsidRDefault="00C47C3A" w:rsidP="00B24CC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 w:rsidRPr="006D0CA1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27.5-28.35</w:t>
            </w:r>
          </w:p>
        </w:tc>
        <w:tc>
          <w:tcPr>
            <w:tcW w:w="1560" w:type="dxa"/>
          </w:tcPr>
          <w:p w:rsidR="00C47C3A" w:rsidRPr="006D0CA1" w:rsidRDefault="00C47C3A" w:rsidP="00C6164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US(A), KOR(P), JPN(P)</w:t>
            </w:r>
          </w:p>
        </w:tc>
        <w:tc>
          <w:tcPr>
            <w:tcW w:w="1417" w:type="dxa"/>
            <w:vAlign w:val="center"/>
          </w:tcPr>
          <w:p w:rsidR="00C47C3A" w:rsidRPr="006D0CA1" w:rsidRDefault="00C47C3A" w:rsidP="00C6164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2018(US)</w:t>
            </w:r>
          </w:p>
        </w:tc>
        <w:tc>
          <w:tcPr>
            <w:tcW w:w="1985" w:type="dxa"/>
            <w:vAlign w:val="center"/>
          </w:tcPr>
          <w:p w:rsidR="00C47C3A" w:rsidRPr="006D0CA1" w:rsidRDefault="00C47C3A" w:rsidP="00C6164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3%</w:t>
            </w:r>
          </w:p>
        </w:tc>
        <w:tc>
          <w:tcPr>
            <w:tcW w:w="3084" w:type="dxa"/>
            <w:vAlign w:val="center"/>
          </w:tcPr>
          <w:p w:rsidR="00C47C3A" w:rsidRPr="003E4BB4" w:rsidRDefault="00C47C3A" w:rsidP="00C6164A">
            <w:pPr>
              <w:pStyle w:val="ad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 xml:space="preserve">Highly possible at </w:t>
            </w:r>
            <w:r w:rsidR="00733719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 xml:space="preserve">the </w:t>
            </w: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present</w:t>
            </w:r>
          </w:p>
        </w:tc>
      </w:tr>
      <w:tr w:rsidR="00C47C3A" w:rsidTr="00072415">
        <w:tc>
          <w:tcPr>
            <w:tcW w:w="534" w:type="dxa"/>
            <w:vAlign w:val="center"/>
          </w:tcPr>
          <w:p w:rsidR="00C47C3A" w:rsidRPr="006D0CA1" w:rsidRDefault="00C47C3A" w:rsidP="006B3CAC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4</w:t>
            </w:r>
          </w:p>
        </w:tc>
        <w:tc>
          <w:tcPr>
            <w:tcW w:w="1275" w:type="dxa"/>
            <w:vAlign w:val="center"/>
          </w:tcPr>
          <w:p w:rsidR="00C47C3A" w:rsidRPr="006D0CA1" w:rsidRDefault="00C47C3A" w:rsidP="00B24CC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 w:rsidRPr="006D0CA1"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24.25-29.5</w:t>
            </w:r>
          </w:p>
        </w:tc>
        <w:tc>
          <w:tcPr>
            <w:tcW w:w="1560" w:type="dxa"/>
          </w:tcPr>
          <w:p w:rsidR="00C47C3A" w:rsidRPr="006D0CA1" w:rsidRDefault="00C47C3A" w:rsidP="00C6164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EU(A), JPN(A), KOR(A), US(A)</w:t>
            </w:r>
          </w:p>
        </w:tc>
        <w:tc>
          <w:tcPr>
            <w:tcW w:w="1417" w:type="dxa"/>
            <w:vAlign w:val="center"/>
          </w:tcPr>
          <w:p w:rsidR="00C47C3A" w:rsidRPr="006D0CA1" w:rsidRDefault="00C47C3A" w:rsidP="00C6164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2018(US, KOR)</w:t>
            </w:r>
          </w:p>
        </w:tc>
        <w:tc>
          <w:tcPr>
            <w:tcW w:w="1985" w:type="dxa"/>
            <w:vAlign w:val="center"/>
          </w:tcPr>
          <w:p w:rsidR="00C47C3A" w:rsidRPr="006D0CA1" w:rsidRDefault="00C47C3A" w:rsidP="00C6164A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24"/>
                <w:sz w:val="18"/>
                <w:szCs w:val="20"/>
                <w:lang w:eastAsia="ko-KR"/>
              </w:rPr>
              <w:t>19.5%</w:t>
            </w:r>
          </w:p>
        </w:tc>
        <w:tc>
          <w:tcPr>
            <w:tcW w:w="3084" w:type="dxa"/>
            <w:vAlign w:val="center"/>
          </w:tcPr>
          <w:p w:rsidR="00C47C3A" w:rsidRPr="003E4BB4" w:rsidRDefault="00C47C3A" w:rsidP="00C6164A">
            <w:pPr>
              <w:pStyle w:val="ad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4"/>
                <w:sz w:val="18"/>
                <w:szCs w:val="20"/>
                <w:lang w:eastAsia="ko-KR"/>
              </w:rPr>
              <w:t>Impossible</w:t>
            </w:r>
          </w:p>
        </w:tc>
      </w:tr>
    </w:tbl>
    <w:p w:rsidR="00496F3A" w:rsidRPr="006C0AF4" w:rsidRDefault="00EC6306" w:rsidP="005753CE">
      <w:pPr>
        <w:spacing w:before="180"/>
        <w:jc w:val="both"/>
        <w:rPr>
          <w:rFonts w:eastAsia="Malgun Gothic"/>
        </w:rPr>
      </w:pPr>
      <w:r>
        <w:rPr>
          <w:rFonts w:eastAsia="Malgun Gothic" w:hint="eastAsia"/>
        </w:rPr>
        <w:t xml:space="preserve">Option 1 </w:t>
      </w:r>
      <w:r w:rsidR="0040060A" w:rsidRPr="006C0AF4">
        <w:rPr>
          <w:rFonts w:eastAsia="Malgun Gothic"/>
        </w:rPr>
        <w:t xml:space="preserve">is to be determined by 2020 in EU and no trail plan announced currently, which could be </w:t>
      </w:r>
      <w:r>
        <w:rPr>
          <w:rFonts w:eastAsia="Malgun Gothic" w:hint="eastAsia"/>
        </w:rPr>
        <w:t xml:space="preserve">studied in </w:t>
      </w:r>
      <w:r w:rsidR="0040060A" w:rsidRPr="006C0AF4">
        <w:rPr>
          <w:rFonts w:eastAsia="Malgun Gothic"/>
        </w:rPr>
        <w:t xml:space="preserve">phase </w:t>
      </w:r>
      <w:r>
        <w:rPr>
          <w:rFonts w:eastAsia="Malgun Gothic" w:hint="eastAsia"/>
        </w:rPr>
        <w:t xml:space="preserve">2 in order to </w:t>
      </w:r>
      <w:r w:rsidR="0040060A" w:rsidRPr="006C0AF4">
        <w:rPr>
          <w:rFonts w:eastAsia="Malgun Gothic"/>
        </w:rPr>
        <w:t xml:space="preserve">discuss the technical feasibility together </w:t>
      </w:r>
      <w:r>
        <w:rPr>
          <w:rFonts w:eastAsia="Malgun Gothic"/>
        </w:rPr>
        <w:t>with the deployment possibility</w:t>
      </w:r>
      <w:r>
        <w:rPr>
          <w:rFonts w:eastAsia="Malgun Gothic" w:hint="eastAsia"/>
        </w:rPr>
        <w:t>.</w:t>
      </w:r>
    </w:p>
    <w:p w:rsidR="004A27DA" w:rsidRDefault="00A629C8" w:rsidP="00763476">
      <w:pPr>
        <w:jc w:val="both"/>
        <w:rPr>
          <w:rFonts w:eastAsia="Malgun Gothic"/>
        </w:rPr>
      </w:pPr>
      <w:r>
        <w:rPr>
          <w:rFonts w:eastAsia="Malgun Gothic" w:hint="eastAsia"/>
        </w:rPr>
        <w:t xml:space="preserve">Consequently, </w:t>
      </w:r>
      <w:r w:rsidR="00D6369E">
        <w:rPr>
          <w:rFonts w:eastAsia="Malgun Gothic" w:hint="eastAsia"/>
        </w:rPr>
        <w:t xml:space="preserve">based on the analysis </w:t>
      </w:r>
      <w:r w:rsidR="00F15735">
        <w:rPr>
          <w:rFonts w:eastAsia="Malgun Gothic" w:hint="eastAsia"/>
        </w:rPr>
        <w:t>above</w:t>
      </w:r>
      <w:r w:rsidR="00D6369E">
        <w:rPr>
          <w:rFonts w:eastAsia="Malgun Gothic" w:hint="eastAsia"/>
        </w:rPr>
        <w:t xml:space="preserve">, </w:t>
      </w:r>
      <w:r>
        <w:rPr>
          <w:rFonts w:eastAsia="Malgun Gothic" w:hint="eastAsia"/>
        </w:rPr>
        <w:t xml:space="preserve">we </w:t>
      </w:r>
      <w:r w:rsidR="00EC6306">
        <w:rPr>
          <w:rFonts w:eastAsia="Malgun Gothic" w:hint="eastAsia"/>
        </w:rPr>
        <w:t xml:space="preserve">can </w:t>
      </w:r>
      <w:r>
        <w:rPr>
          <w:rFonts w:eastAsia="Malgun Gothic" w:hint="eastAsia"/>
        </w:rPr>
        <w:t xml:space="preserve">have two possible </w:t>
      </w:r>
      <w:r w:rsidR="00EC6306">
        <w:rPr>
          <w:rFonts w:eastAsia="Malgun Gothic" w:hint="eastAsia"/>
        </w:rPr>
        <w:t>option</w:t>
      </w:r>
      <w:r w:rsidR="00E004DD">
        <w:rPr>
          <w:rFonts w:eastAsia="Malgun Gothic" w:hint="eastAsia"/>
        </w:rPr>
        <w:t xml:space="preserve">s, i.e., 26.5-29.5GHz and 27.5-28.35GHz, so that two scenarios can be considered </w:t>
      </w:r>
      <w:r>
        <w:rPr>
          <w:rFonts w:eastAsia="Malgun Gothic" w:hint="eastAsia"/>
        </w:rPr>
        <w:t>for Rel-15 WI</w:t>
      </w:r>
      <w:r w:rsidR="004A27DA">
        <w:rPr>
          <w:rFonts w:eastAsia="Malgun Gothic" w:hint="eastAsia"/>
        </w:rPr>
        <w:t xml:space="preserve"> as below</w:t>
      </w:r>
      <w:r>
        <w:rPr>
          <w:rFonts w:eastAsia="Malgun Gothic" w:hint="eastAsia"/>
        </w:rPr>
        <w:t>.</w:t>
      </w:r>
    </w:p>
    <w:p w:rsidR="004A27DA" w:rsidRDefault="004A27DA" w:rsidP="007728B1">
      <w:pPr>
        <w:ind w:firstLine="284"/>
        <w:jc w:val="both"/>
        <w:rPr>
          <w:rFonts w:eastAsia="Malgun Gothic"/>
        </w:rPr>
      </w:pPr>
      <w:r w:rsidRPr="004A27DA">
        <w:rPr>
          <w:rFonts w:eastAsia="Malgun Gothic" w:hint="eastAsia"/>
        </w:rPr>
        <w:t>-</w:t>
      </w:r>
      <w:r>
        <w:rPr>
          <w:rFonts w:eastAsia="Malgun Gothic" w:hint="eastAsia"/>
        </w:rPr>
        <w:t xml:space="preserve"> </w:t>
      </w:r>
      <w:r w:rsidR="000B6C7E">
        <w:rPr>
          <w:rFonts w:eastAsia="Malgun Gothic" w:hint="eastAsia"/>
        </w:rPr>
        <w:t>Scenario 1: to t</w:t>
      </w:r>
      <w:r>
        <w:rPr>
          <w:rFonts w:eastAsia="Malgun Gothic" w:hint="eastAsia"/>
        </w:rPr>
        <w:t>ake option 2 for a WI in the frequency range of 28GHz as one band</w:t>
      </w:r>
    </w:p>
    <w:p w:rsidR="004A27DA" w:rsidRPr="004A27DA" w:rsidRDefault="004A27DA" w:rsidP="007728B1">
      <w:pPr>
        <w:ind w:firstLine="284"/>
        <w:jc w:val="both"/>
        <w:rPr>
          <w:rFonts w:eastAsia="Malgun Gothic"/>
        </w:rPr>
      </w:pPr>
      <w:r>
        <w:rPr>
          <w:rFonts w:eastAsia="Malgun Gothic" w:hint="eastAsia"/>
        </w:rPr>
        <w:t xml:space="preserve">- </w:t>
      </w:r>
      <w:r w:rsidR="000B6C7E">
        <w:rPr>
          <w:rFonts w:eastAsia="Malgun Gothic" w:hint="eastAsia"/>
        </w:rPr>
        <w:t>Scenario 2: to t</w:t>
      </w:r>
      <w:r>
        <w:rPr>
          <w:rFonts w:eastAsia="Malgun Gothic" w:hint="eastAsia"/>
        </w:rPr>
        <w:t xml:space="preserve">ake </w:t>
      </w:r>
      <w:r w:rsidR="007728B1">
        <w:rPr>
          <w:rFonts w:eastAsia="Malgun Gothic" w:hint="eastAsia"/>
        </w:rPr>
        <w:t xml:space="preserve">both </w:t>
      </w:r>
      <w:r w:rsidR="002E09EE">
        <w:rPr>
          <w:rFonts w:eastAsia="Malgun Gothic"/>
        </w:rPr>
        <w:t>option</w:t>
      </w:r>
      <w:r>
        <w:rPr>
          <w:rFonts w:eastAsia="Malgun Gothic" w:hint="eastAsia"/>
        </w:rPr>
        <w:t xml:space="preserve"> 2 and 3</w:t>
      </w:r>
      <w:r w:rsidRPr="004A27DA">
        <w:rPr>
          <w:rFonts w:eastAsia="Malgun Gothic" w:hint="eastAsia"/>
        </w:rPr>
        <w:t xml:space="preserve"> </w:t>
      </w:r>
      <w:r>
        <w:rPr>
          <w:rFonts w:eastAsia="Malgun Gothic" w:hint="eastAsia"/>
        </w:rPr>
        <w:t>for each WI in the frequency range of 28GHz as duplicate bands</w:t>
      </w:r>
    </w:p>
    <w:p w:rsidR="00E8757E" w:rsidRDefault="000B6C7E" w:rsidP="00763476">
      <w:pPr>
        <w:jc w:val="both"/>
        <w:rPr>
          <w:rFonts w:eastAsia="Malgun Gothic"/>
        </w:rPr>
      </w:pPr>
      <w:r>
        <w:rPr>
          <w:rFonts w:eastAsia="Malgun Gothic" w:hint="eastAsia"/>
        </w:rPr>
        <w:t>Scenario 2</w:t>
      </w:r>
      <w:r w:rsidR="00D6369E">
        <w:rPr>
          <w:rFonts w:eastAsia="Malgun Gothic" w:hint="eastAsia"/>
        </w:rPr>
        <w:t xml:space="preserve"> may cause to be cumbersome in terms of efficiency and complexity of UE</w:t>
      </w:r>
      <w:r>
        <w:rPr>
          <w:rFonts w:eastAsia="Malgun Gothic" w:hint="eastAsia"/>
        </w:rPr>
        <w:t>, and m</w:t>
      </w:r>
      <w:r w:rsidR="00E004DD">
        <w:rPr>
          <w:rFonts w:eastAsia="Malgun Gothic" w:hint="eastAsia"/>
        </w:rPr>
        <w:t>oreover Figure 3</w:t>
      </w:r>
      <w:r w:rsidR="00234B08">
        <w:rPr>
          <w:rFonts w:eastAsia="Malgun Gothic" w:hint="eastAsia"/>
        </w:rPr>
        <w:t xml:space="preserve"> and other results from multiple industries </w:t>
      </w:r>
      <w:r w:rsidR="00E004DD">
        <w:rPr>
          <w:rFonts w:eastAsia="Malgun Gothic" w:hint="eastAsia"/>
        </w:rPr>
        <w:t xml:space="preserve">show that there would be no difference between both </w:t>
      </w:r>
      <w:r w:rsidR="00EC6306">
        <w:rPr>
          <w:rFonts w:eastAsia="Malgun Gothic" w:hint="eastAsia"/>
        </w:rPr>
        <w:t>option 2 and 3</w:t>
      </w:r>
      <w:r w:rsidR="00E8757E">
        <w:rPr>
          <w:rFonts w:eastAsia="Malgun Gothic" w:hint="eastAsia"/>
        </w:rPr>
        <w:t xml:space="preserve"> with the same RF spec for FCC requirements.</w:t>
      </w:r>
      <w:r w:rsidR="00234B08">
        <w:rPr>
          <w:rFonts w:eastAsia="Malgun Gothic" w:hint="eastAsia"/>
        </w:rPr>
        <w:t xml:space="preserve"> Therefore, RAN4 should take option 2 for a </w:t>
      </w:r>
      <w:r w:rsidR="002B7852">
        <w:rPr>
          <w:rFonts w:eastAsia="Malgun Gothic" w:hint="eastAsia"/>
        </w:rPr>
        <w:t>WI of Rel-15 in the frequency range of 28GHz as one band.</w:t>
      </w:r>
    </w:p>
    <w:p w:rsidR="00A7425A" w:rsidRPr="001E46C7" w:rsidRDefault="00A7425A" w:rsidP="00763476">
      <w:pPr>
        <w:jc w:val="both"/>
        <w:rPr>
          <w:i/>
          <w:lang w:eastAsia="zh-CN"/>
        </w:rPr>
      </w:pPr>
      <w:r w:rsidRPr="001E46C7">
        <w:rPr>
          <w:rStyle w:val="ae"/>
          <w:rFonts w:eastAsiaTheme="minorEastAsia"/>
          <w:i/>
          <w:u w:val="single"/>
        </w:rPr>
        <w:t xml:space="preserve">Proposal </w:t>
      </w:r>
      <w:r w:rsidR="00444EB3" w:rsidRPr="001E46C7">
        <w:rPr>
          <w:rStyle w:val="ae"/>
          <w:rFonts w:eastAsiaTheme="minorEastAsia" w:hint="eastAsia"/>
          <w:i/>
          <w:u w:val="single"/>
        </w:rPr>
        <w:t>2</w:t>
      </w:r>
      <w:r w:rsidRPr="001E46C7">
        <w:rPr>
          <w:rStyle w:val="ae"/>
          <w:i/>
          <w:u w:val="single"/>
        </w:rPr>
        <w:t>:</w:t>
      </w:r>
      <w:r w:rsidRPr="001E46C7">
        <w:rPr>
          <w:rStyle w:val="ae"/>
          <w:i/>
        </w:rPr>
        <w:t xml:space="preserve"> </w:t>
      </w:r>
      <w:r w:rsidR="00444EB3" w:rsidRPr="001E46C7">
        <w:rPr>
          <w:rStyle w:val="ae"/>
          <w:rFonts w:hint="eastAsia"/>
          <w:i/>
        </w:rPr>
        <w:t xml:space="preserve">For above 6GHz, option 2 (26.5-29.5GHz) should be considered for NR bands </w:t>
      </w:r>
      <w:r w:rsidR="00FC08FA" w:rsidRPr="001E46C7">
        <w:rPr>
          <w:rStyle w:val="ae"/>
          <w:rFonts w:hint="eastAsia"/>
          <w:i/>
        </w:rPr>
        <w:t>of Rel-15</w:t>
      </w:r>
      <w:r w:rsidR="00444EB3" w:rsidRPr="001E46C7">
        <w:rPr>
          <w:rStyle w:val="ae"/>
          <w:rFonts w:hint="eastAsia"/>
          <w:i/>
        </w:rPr>
        <w:t xml:space="preserve"> WI</w:t>
      </w:r>
      <w:r w:rsidR="00220130" w:rsidRPr="001E46C7">
        <w:rPr>
          <w:rStyle w:val="ae"/>
          <w:rFonts w:hint="eastAsia"/>
          <w:i/>
        </w:rPr>
        <w:t>.</w:t>
      </w:r>
    </w:p>
    <w:p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Malgun Gothic" w:cs="Arial"/>
          <w:b/>
          <w:sz w:val="32"/>
        </w:rPr>
      </w:pPr>
      <w:r w:rsidRPr="006C0AF4">
        <w:rPr>
          <w:rFonts w:cs="Arial"/>
          <w:b/>
          <w:sz w:val="32"/>
          <w:lang w:eastAsia="zh-CN"/>
        </w:rPr>
        <w:t>Conclusion</w:t>
      </w:r>
    </w:p>
    <w:p w:rsidR="00496F3A" w:rsidRPr="001E46C7" w:rsidRDefault="00444EB3" w:rsidP="00763476">
      <w:pPr>
        <w:jc w:val="both"/>
        <w:rPr>
          <w:rFonts w:eastAsia="Malgun Gothic"/>
          <w:i/>
        </w:rPr>
      </w:pPr>
      <w:r>
        <w:rPr>
          <w:rFonts w:eastAsia="Malgun Gothic" w:hint="eastAsia"/>
        </w:rPr>
        <w:t>In this contribution, we provide</w:t>
      </w:r>
      <w:r w:rsidRPr="00444EB3">
        <w:t xml:space="preserve"> </w:t>
      </w:r>
      <w:r w:rsidRPr="00444EB3">
        <w:rPr>
          <w:rFonts w:eastAsia="Malgun Gothic"/>
        </w:rPr>
        <w:t xml:space="preserve">our understanding and priority bands for the NR standardization </w:t>
      </w:r>
      <w:r w:rsidR="00FC08FA">
        <w:rPr>
          <w:rFonts w:eastAsia="Malgun Gothic"/>
        </w:rPr>
        <w:t>of Rel-15</w:t>
      </w:r>
      <w:r w:rsidRPr="00444EB3">
        <w:rPr>
          <w:rFonts w:eastAsia="Malgun Gothic"/>
        </w:rPr>
        <w:t xml:space="preserve"> </w:t>
      </w:r>
      <w:r>
        <w:rPr>
          <w:rFonts w:eastAsia="Malgun Gothic" w:hint="eastAsia"/>
        </w:rPr>
        <w:t>based on the regional</w:t>
      </w:r>
      <w:r w:rsidR="00220130">
        <w:rPr>
          <w:rFonts w:eastAsia="Malgun Gothic" w:hint="eastAsia"/>
        </w:rPr>
        <w:t xml:space="preserve"> and </w:t>
      </w:r>
      <w:r>
        <w:rPr>
          <w:rFonts w:eastAsia="Malgun Gothic" w:hint="eastAsia"/>
        </w:rPr>
        <w:t>time plan</w:t>
      </w:r>
      <w:r w:rsidR="00220130">
        <w:rPr>
          <w:rFonts w:eastAsia="Malgun Gothic" w:hint="eastAsia"/>
        </w:rPr>
        <w:t>,</w:t>
      </w:r>
      <w:r>
        <w:rPr>
          <w:rFonts w:eastAsia="Malgun Gothic" w:hint="eastAsia"/>
        </w:rPr>
        <w:t xml:space="preserve"> and technical feasibility to choose NR band for Rel-15 WI. </w:t>
      </w:r>
      <w:r w:rsidR="00D76C24">
        <w:rPr>
          <w:rFonts w:eastAsia="宋体" w:hint="eastAsia"/>
          <w:lang w:eastAsia="zh-CN"/>
        </w:rPr>
        <w:t xml:space="preserve">The </w:t>
      </w:r>
      <w:r>
        <w:rPr>
          <w:rFonts w:eastAsia="Malgun Gothic" w:hint="eastAsia"/>
        </w:rPr>
        <w:t xml:space="preserve">proposals are as below. </w:t>
      </w:r>
    </w:p>
    <w:p w:rsidR="00496F3A" w:rsidRPr="001E46C7" w:rsidRDefault="00220130" w:rsidP="00763476">
      <w:pPr>
        <w:jc w:val="both"/>
        <w:rPr>
          <w:rStyle w:val="ae"/>
          <w:i/>
        </w:rPr>
      </w:pPr>
      <w:r w:rsidRPr="001E46C7">
        <w:rPr>
          <w:rStyle w:val="ae"/>
          <w:rFonts w:eastAsiaTheme="minorEastAsia"/>
          <w:i/>
          <w:u w:val="single"/>
        </w:rPr>
        <w:t>Proposal 1</w:t>
      </w:r>
      <w:r w:rsidRPr="001E46C7">
        <w:rPr>
          <w:rStyle w:val="ae"/>
          <w:i/>
          <w:u w:val="single"/>
        </w:rPr>
        <w:t>:</w:t>
      </w:r>
      <w:r w:rsidRPr="001E46C7">
        <w:rPr>
          <w:rStyle w:val="ae"/>
          <w:i/>
        </w:rPr>
        <w:t xml:space="preserve"> </w:t>
      </w:r>
      <w:r w:rsidRPr="001E46C7">
        <w:rPr>
          <w:rStyle w:val="ae"/>
          <w:rFonts w:hint="eastAsia"/>
          <w:i/>
        </w:rPr>
        <w:t xml:space="preserve">For below 6GHz, option 1 (3.4-3.8GHz) should be adopted for NR bands </w:t>
      </w:r>
      <w:r w:rsidR="00FC08FA" w:rsidRPr="001E46C7">
        <w:rPr>
          <w:rStyle w:val="ae"/>
          <w:rFonts w:hint="eastAsia"/>
          <w:i/>
        </w:rPr>
        <w:t>of Rel-15</w:t>
      </w:r>
      <w:r w:rsidRPr="001E46C7">
        <w:rPr>
          <w:rStyle w:val="ae"/>
          <w:rFonts w:hint="eastAsia"/>
          <w:i/>
        </w:rPr>
        <w:t xml:space="preserve"> WI.</w:t>
      </w:r>
    </w:p>
    <w:p w:rsidR="00220130" w:rsidRPr="001E46C7" w:rsidRDefault="00220130" w:rsidP="00763476">
      <w:pPr>
        <w:jc w:val="both"/>
        <w:rPr>
          <w:rFonts w:eastAsia="Malgun Gothic"/>
          <w:i/>
        </w:rPr>
      </w:pPr>
      <w:r w:rsidRPr="001E46C7">
        <w:rPr>
          <w:rStyle w:val="ae"/>
          <w:rFonts w:eastAsiaTheme="minorEastAsia"/>
          <w:i/>
          <w:u w:val="single"/>
        </w:rPr>
        <w:t xml:space="preserve">Proposal </w:t>
      </w:r>
      <w:r w:rsidRPr="001E46C7">
        <w:rPr>
          <w:rStyle w:val="ae"/>
          <w:rFonts w:eastAsiaTheme="minorEastAsia" w:hint="eastAsia"/>
          <w:i/>
          <w:u w:val="single"/>
        </w:rPr>
        <w:t>2</w:t>
      </w:r>
      <w:r w:rsidRPr="001E46C7">
        <w:rPr>
          <w:rStyle w:val="ae"/>
          <w:i/>
          <w:u w:val="single"/>
        </w:rPr>
        <w:t>:</w:t>
      </w:r>
      <w:r w:rsidRPr="001E46C7">
        <w:rPr>
          <w:rStyle w:val="ae"/>
          <w:i/>
        </w:rPr>
        <w:t xml:space="preserve"> </w:t>
      </w:r>
      <w:r w:rsidRPr="001E46C7">
        <w:rPr>
          <w:rStyle w:val="ae"/>
          <w:rFonts w:hint="eastAsia"/>
          <w:i/>
        </w:rPr>
        <w:t xml:space="preserve">For above 6GHz, option 2 (26.5-29.5GHz) should be considered for NR bands </w:t>
      </w:r>
      <w:r w:rsidR="00FC08FA" w:rsidRPr="001E46C7">
        <w:rPr>
          <w:rStyle w:val="ae"/>
          <w:rFonts w:hint="eastAsia"/>
          <w:i/>
        </w:rPr>
        <w:t>of Rel-15</w:t>
      </w:r>
      <w:r w:rsidRPr="001E46C7">
        <w:rPr>
          <w:rStyle w:val="ae"/>
          <w:rFonts w:hint="eastAsia"/>
          <w:i/>
        </w:rPr>
        <w:t xml:space="preserve"> WI.</w:t>
      </w:r>
    </w:p>
    <w:p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Arial"/>
          <w:b/>
          <w:sz w:val="32"/>
          <w:lang w:eastAsia="zh-CN"/>
        </w:rPr>
      </w:pPr>
      <w:r w:rsidRPr="006C0AF4">
        <w:rPr>
          <w:rFonts w:cs="Arial"/>
          <w:b/>
          <w:sz w:val="32"/>
          <w:lang w:eastAsia="zh-CN"/>
        </w:rPr>
        <w:t>Reference</w:t>
      </w:r>
    </w:p>
    <w:p w:rsidR="00496F3A" w:rsidRDefault="008C2847" w:rsidP="008C2847">
      <w:pPr>
        <w:spacing w:after="0"/>
        <w:jc w:val="both"/>
      </w:pPr>
      <w:r w:rsidRPr="008C2847">
        <w:rPr>
          <w:lang w:eastAsia="zh-CN"/>
        </w:rPr>
        <w:t>[1] R4-1610992, WF on NR Bands</w:t>
      </w:r>
    </w:p>
    <w:p w:rsidR="008C2847" w:rsidRDefault="008C2847" w:rsidP="008C2847">
      <w:pPr>
        <w:spacing w:after="0"/>
        <w:jc w:val="both"/>
      </w:pPr>
      <w:r>
        <w:rPr>
          <w:rFonts w:hint="eastAsia"/>
        </w:rPr>
        <w:t>[2] R4-1</w:t>
      </w:r>
      <w:r>
        <w:rPr>
          <w:rFonts w:hint="eastAsia"/>
          <w:lang w:eastAsia="zh-CN"/>
        </w:rPr>
        <w:t>7</w:t>
      </w:r>
      <w:r w:rsidR="00E51DD7" w:rsidRPr="00E51DD7">
        <w:rPr>
          <w:rFonts w:hint="eastAsia"/>
          <w:lang w:eastAsia="zh-CN"/>
        </w:rPr>
        <w:t>01069</w:t>
      </w:r>
      <w:r>
        <w:rPr>
          <w:rFonts w:hint="eastAsia"/>
        </w:rPr>
        <w:t xml:space="preserve">, </w:t>
      </w:r>
      <w:r w:rsidR="003F32EA" w:rsidRPr="003F32EA">
        <w:t>Proposal on NR band from Rel-15 onwards</w:t>
      </w:r>
      <w:r>
        <w:rPr>
          <w:rFonts w:hint="eastAsia"/>
        </w:rPr>
        <w:t>, Samsung</w:t>
      </w:r>
    </w:p>
    <w:p w:rsidR="008C2847" w:rsidRDefault="008C2847" w:rsidP="008C2847">
      <w:pPr>
        <w:spacing w:after="0"/>
        <w:jc w:val="both"/>
      </w:pPr>
      <w:r>
        <w:rPr>
          <w:rFonts w:hint="eastAsia"/>
        </w:rPr>
        <w:t>[</w:t>
      </w:r>
      <w:r w:rsidR="00A51E32">
        <w:rPr>
          <w:rFonts w:hint="eastAsia"/>
        </w:rPr>
        <w:t>3</w:t>
      </w:r>
      <w:r>
        <w:rPr>
          <w:rFonts w:hint="eastAsia"/>
        </w:rPr>
        <w:t xml:space="preserve">] </w:t>
      </w:r>
      <w:r w:rsidRPr="008C2847">
        <w:t>CEPT Workshop on 5G Mobile Communications</w:t>
      </w:r>
      <w:r>
        <w:rPr>
          <w:rFonts w:hint="eastAsia"/>
        </w:rPr>
        <w:t xml:space="preserve">, </w:t>
      </w:r>
      <w:hyperlink r:id="rId11" w:history="1">
        <w:r w:rsidRPr="00D347F0">
          <w:rPr>
            <w:rStyle w:val="af0"/>
          </w:rPr>
          <w:t>http://www.cept.org/ecc/cept-workshop-on-5g/</w:t>
        </w:r>
      </w:hyperlink>
    </w:p>
    <w:p w:rsidR="008C2847" w:rsidRDefault="008C2847" w:rsidP="008C2847">
      <w:pPr>
        <w:spacing w:after="0"/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[4] </w:t>
      </w:r>
      <w:r w:rsidR="00A51E32">
        <w:rPr>
          <w:rFonts w:eastAsiaTheme="minorEastAsia" w:hint="eastAsia"/>
        </w:rPr>
        <w:t xml:space="preserve">K-ICT Spectrum plan, </w:t>
      </w:r>
      <w:r w:rsidR="00A51E32" w:rsidRPr="00A51E32">
        <w:rPr>
          <w:rFonts w:eastAsiaTheme="minorEastAsia"/>
        </w:rPr>
        <w:t>the Ministry of Science, ICT and Future Planning (MSIP)</w:t>
      </w:r>
      <w:r w:rsidR="00A51E32">
        <w:rPr>
          <w:rFonts w:eastAsiaTheme="minorEastAsia" w:hint="eastAsia"/>
        </w:rPr>
        <w:t xml:space="preserve"> </w:t>
      </w:r>
    </w:p>
    <w:p w:rsidR="00C367B2" w:rsidRPr="006C0AF4" w:rsidRDefault="00C367B2" w:rsidP="008C2847">
      <w:pPr>
        <w:spacing w:after="0"/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[5] </w:t>
      </w:r>
      <w:r w:rsidR="002E09EE">
        <w:rPr>
          <w:rFonts w:eastAsiaTheme="minorEastAsia" w:hint="eastAsia"/>
        </w:rPr>
        <w:t xml:space="preserve">R4-1700124, </w:t>
      </w:r>
      <w:r w:rsidR="002E09EE" w:rsidRPr="002E09EE">
        <w:rPr>
          <w:rFonts w:eastAsiaTheme="minorEastAsia"/>
        </w:rPr>
        <w:t>Potential harmonized bands for NR</w:t>
      </w:r>
      <w:r w:rsidR="002E09EE">
        <w:rPr>
          <w:rFonts w:eastAsiaTheme="minorEastAsia" w:hint="eastAsia"/>
        </w:rPr>
        <w:t>, NTT DOCOMO INC.</w:t>
      </w:r>
    </w:p>
    <w:sectPr w:rsidR="00C367B2" w:rsidRPr="006C0AF4">
      <w:headerReference w:type="even" r:id="rId12"/>
      <w:footnotePr>
        <w:numRestart w:val="eachSect"/>
      </w:footnotePr>
      <w:endnotePr>
        <w:numRestart w:val="eachSect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66E" w:rsidRDefault="0053566E">
      <w:pPr>
        <w:spacing w:after="0"/>
      </w:pPr>
      <w:r>
        <w:separator/>
      </w:r>
    </w:p>
  </w:endnote>
  <w:endnote w:type="continuationSeparator" w:id="0">
    <w:p w:rsidR="0053566E" w:rsidRDefault="005356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66E" w:rsidRDefault="0053566E">
      <w:pPr>
        <w:spacing w:after="0"/>
      </w:pPr>
      <w:r>
        <w:separator/>
      </w:r>
    </w:p>
  </w:footnote>
  <w:footnote w:type="continuationSeparator" w:id="0">
    <w:p w:rsidR="0053566E" w:rsidRDefault="005356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668" w:rsidRDefault="00B34034">
    <w:r>
      <w:t xml:space="preserve">Page </w:t>
    </w:r>
    <w:r>
      <w:fldChar w:fldCharType="begin"/>
    </w:r>
    <w:r>
      <w:instrText>PAGE</w:instrText>
    </w:r>
    <w:r>
      <w:fldChar w:fldCharType="separate"/>
    </w:r>
    <w:r w:rsidR="000B6C7E">
      <w:rPr>
        <w:noProof/>
      </w:rPr>
      <w:t>2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85FDA"/>
    <w:multiLevelType w:val="hybridMultilevel"/>
    <w:tmpl w:val="F650E964"/>
    <w:lvl w:ilvl="0" w:tplc="2126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841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24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E6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8E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E5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AB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8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4563743"/>
    <w:multiLevelType w:val="hybridMultilevel"/>
    <w:tmpl w:val="7E0E81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4743A9F"/>
    <w:multiLevelType w:val="hybridMultilevel"/>
    <w:tmpl w:val="6898F66C"/>
    <w:lvl w:ilvl="0" w:tplc="4ABC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E7DB8">
      <w:start w:val="2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8CDE2">
      <w:start w:val="2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A1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8E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C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8A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4C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B8C4CE3"/>
    <w:multiLevelType w:val="hybridMultilevel"/>
    <w:tmpl w:val="C2EC71CA"/>
    <w:lvl w:ilvl="0" w:tplc="7EF03C0A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44355513"/>
    <w:multiLevelType w:val="hybridMultilevel"/>
    <w:tmpl w:val="24F42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634C79"/>
    <w:multiLevelType w:val="hybridMultilevel"/>
    <w:tmpl w:val="047202A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Restart w:val="eachSect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3A"/>
    <w:rsid w:val="00014DC2"/>
    <w:rsid w:val="00021987"/>
    <w:rsid w:val="000246B5"/>
    <w:rsid w:val="0006418C"/>
    <w:rsid w:val="00072415"/>
    <w:rsid w:val="00081D02"/>
    <w:rsid w:val="000B6C7E"/>
    <w:rsid w:val="000C66C8"/>
    <w:rsid w:val="00104938"/>
    <w:rsid w:val="00152B6B"/>
    <w:rsid w:val="00191915"/>
    <w:rsid w:val="001E46C7"/>
    <w:rsid w:val="001E5135"/>
    <w:rsid w:val="00220130"/>
    <w:rsid w:val="00231192"/>
    <w:rsid w:val="00231668"/>
    <w:rsid w:val="00234B08"/>
    <w:rsid w:val="00254DDA"/>
    <w:rsid w:val="002810AA"/>
    <w:rsid w:val="002B7852"/>
    <w:rsid w:val="002E09EE"/>
    <w:rsid w:val="002E5A3C"/>
    <w:rsid w:val="0036695C"/>
    <w:rsid w:val="003C5633"/>
    <w:rsid w:val="003E4BB4"/>
    <w:rsid w:val="003F32EA"/>
    <w:rsid w:val="0040060A"/>
    <w:rsid w:val="00403F52"/>
    <w:rsid w:val="00434D0C"/>
    <w:rsid w:val="00444EB3"/>
    <w:rsid w:val="00461F71"/>
    <w:rsid w:val="00496F3A"/>
    <w:rsid w:val="004A27DA"/>
    <w:rsid w:val="004A57F6"/>
    <w:rsid w:val="004E1B87"/>
    <w:rsid w:val="0053566E"/>
    <w:rsid w:val="005525D8"/>
    <w:rsid w:val="00571551"/>
    <w:rsid w:val="005753CE"/>
    <w:rsid w:val="0059480A"/>
    <w:rsid w:val="005B4ACD"/>
    <w:rsid w:val="005B4C2D"/>
    <w:rsid w:val="0060009C"/>
    <w:rsid w:val="00607D15"/>
    <w:rsid w:val="00647BF1"/>
    <w:rsid w:val="006563A1"/>
    <w:rsid w:val="006B3CAC"/>
    <w:rsid w:val="006C0AF4"/>
    <w:rsid w:val="006D0CA1"/>
    <w:rsid w:val="006F7E6A"/>
    <w:rsid w:val="007042BE"/>
    <w:rsid w:val="00714AA6"/>
    <w:rsid w:val="007164F5"/>
    <w:rsid w:val="00733719"/>
    <w:rsid w:val="00753F41"/>
    <w:rsid w:val="00763476"/>
    <w:rsid w:val="007728B1"/>
    <w:rsid w:val="00781B1B"/>
    <w:rsid w:val="007C7675"/>
    <w:rsid w:val="0080574A"/>
    <w:rsid w:val="008231DA"/>
    <w:rsid w:val="008277D0"/>
    <w:rsid w:val="008C2847"/>
    <w:rsid w:val="008D34A2"/>
    <w:rsid w:val="00922836"/>
    <w:rsid w:val="00935768"/>
    <w:rsid w:val="0094500F"/>
    <w:rsid w:val="00950A9A"/>
    <w:rsid w:val="0099052D"/>
    <w:rsid w:val="00993635"/>
    <w:rsid w:val="00994F82"/>
    <w:rsid w:val="00A51E32"/>
    <w:rsid w:val="00A629C8"/>
    <w:rsid w:val="00A7425A"/>
    <w:rsid w:val="00A862D0"/>
    <w:rsid w:val="00A93420"/>
    <w:rsid w:val="00B11FD2"/>
    <w:rsid w:val="00B24CCE"/>
    <w:rsid w:val="00B34034"/>
    <w:rsid w:val="00BF390E"/>
    <w:rsid w:val="00C367B2"/>
    <w:rsid w:val="00C47C3A"/>
    <w:rsid w:val="00CC397E"/>
    <w:rsid w:val="00CE2CEE"/>
    <w:rsid w:val="00D15F47"/>
    <w:rsid w:val="00D6369E"/>
    <w:rsid w:val="00D76C24"/>
    <w:rsid w:val="00DB13D1"/>
    <w:rsid w:val="00DD710F"/>
    <w:rsid w:val="00DE591D"/>
    <w:rsid w:val="00DE73C9"/>
    <w:rsid w:val="00E004DD"/>
    <w:rsid w:val="00E45771"/>
    <w:rsid w:val="00E51DD7"/>
    <w:rsid w:val="00E8757E"/>
    <w:rsid w:val="00EC6306"/>
    <w:rsid w:val="00EF206D"/>
    <w:rsid w:val="00F044E0"/>
    <w:rsid w:val="00F15735"/>
    <w:rsid w:val="00F246B6"/>
    <w:rsid w:val="00F33999"/>
    <w:rsid w:val="00F40BF4"/>
    <w:rsid w:val="00F64675"/>
    <w:rsid w:val="00FA61F2"/>
    <w:rsid w:val="00FC08FA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2E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3F32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2">
    <w:name w:val="heading 2"/>
    <w:basedOn w:val="1"/>
    <w:next w:val="a"/>
    <w:qFormat/>
    <w:rsid w:val="003F32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3F32EA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3F32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F32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F32EA"/>
    <w:pPr>
      <w:outlineLvl w:val="5"/>
    </w:pPr>
  </w:style>
  <w:style w:type="paragraph" w:styleId="7">
    <w:name w:val="heading 7"/>
    <w:basedOn w:val="H6"/>
    <w:next w:val="a"/>
    <w:qFormat/>
    <w:rsid w:val="003F32EA"/>
    <w:pPr>
      <w:outlineLvl w:val="6"/>
    </w:pPr>
  </w:style>
  <w:style w:type="paragraph" w:styleId="8">
    <w:name w:val="heading 8"/>
    <w:basedOn w:val="1"/>
    <w:next w:val="a"/>
    <w:qFormat/>
    <w:rsid w:val="003F32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F32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F32EA"/>
    <w:pPr>
      <w:spacing w:before="180"/>
      <w:ind w:left="2693" w:hanging="2693"/>
    </w:pPr>
    <w:rPr>
      <w:b/>
    </w:rPr>
  </w:style>
  <w:style w:type="paragraph" w:styleId="10">
    <w:name w:val="toc 1"/>
    <w:semiHidden/>
    <w:rsid w:val="003F32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Batang" w:hAnsi="Times New Roman"/>
      <w:noProof/>
      <w:sz w:val="22"/>
    </w:rPr>
  </w:style>
  <w:style w:type="paragraph" w:customStyle="1" w:styleId="ZT">
    <w:name w:val="ZT"/>
    <w:rsid w:val="003F32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Batang" w:hAnsi="Arial"/>
      <w:b/>
      <w:sz w:val="34"/>
      <w:lang w:val="en-GB"/>
    </w:rPr>
  </w:style>
  <w:style w:type="paragraph" w:styleId="50">
    <w:name w:val="toc 5"/>
    <w:basedOn w:val="40"/>
    <w:semiHidden/>
    <w:rsid w:val="003F32EA"/>
    <w:pPr>
      <w:ind w:left="1701" w:hanging="1701"/>
    </w:pPr>
  </w:style>
  <w:style w:type="paragraph" w:styleId="40">
    <w:name w:val="toc 4"/>
    <w:basedOn w:val="30"/>
    <w:semiHidden/>
    <w:rsid w:val="003F32EA"/>
    <w:pPr>
      <w:ind w:left="1418" w:hanging="1418"/>
    </w:pPr>
  </w:style>
  <w:style w:type="paragraph" w:styleId="30">
    <w:name w:val="toc 3"/>
    <w:basedOn w:val="20"/>
    <w:semiHidden/>
    <w:rsid w:val="003F32EA"/>
    <w:pPr>
      <w:ind w:left="1134" w:hanging="1134"/>
    </w:pPr>
  </w:style>
  <w:style w:type="paragraph" w:styleId="20">
    <w:name w:val="toc 2"/>
    <w:basedOn w:val="10"/>
    <w:semiHidden/>
    <w:rsid w:val="003F32E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F32EA"/>
    <w:pPr>
      <w:ind w:left="284"/>
    </w:pPr>
  </w:style>
  <w:style w:type="paragraph" w:styleId="11">
    <w:name w:val="index 1"/>
    <w:basedOn w:val="a"/>
    <w:semiHidden/>
    <w:rsid w:val="003F32EA"/>
    <w:pPr>
      <w:keepLines/>
      <w:spacing w:after="0"/>
    </w:pPr>
  </w:style>
  <w:style w:type="paragraph" w:customStyle="1" w:styleId="ZH">
    <w:name w:val="ZH"/>
    <w:rsid w:val="003F32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</w:rPr>
  </w:style>
  <w:style w:type="paragraph" w:customStyle="1" w:styleId="TT">
    <w:name w:val="TT"/>
    <w:basedOn w:val="1"/>
    <w:next w:val="a"/>
    <w:rsid w:val="003F32EA"/>
    <w:pPr>
      <w:outlineLvl w:val="9"/>
    </w:pPr>
  </w:style>
  <w:style w:type="paragraph" w:styleId="22">
    <w:name w:val="List Number 2"/>
    <w:basedOn w:val="a3"/>
    <w:semiHidden/>
    <w:rsid w:val="003F32EA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3F32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b/>
      <w:noProof/>
      <w:sz w:val="18"/>
    </w:rPr>
  </w:style>
  <w:style w:type="character" w:styleId="a5">
    <w:name w:val="footnote reference"/>
    <w:basedOn w:val="a0"/>
    <w:semiHidden/>
    <w:rsid w:val="003F32EA"/>
    <w:rPr>
      <w:b/>
      <w:position w:val="6"/>
      <w:sz w:val="16"/>
    </w:rPr>
  </w:style>
  <w:style w:type="paragraph" w:styleId="a6">
    <w:name w:val="footnote text"/>
    <w:basedOn w:val="a"/>
    <w:semiHidden/>
    <w:rsid w:val="003F32E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F32EA"/>
    <w:rPr>
      <w:b/>
    </w:rPr>
  </w:style>
  <w:style w:type="paragraph" w:customStyle="1" w:styleId="TAC">
    <w:name w:val="TAC"/>
    <w:basedOn w:val="TAL"/>
    <w:rsid w:val="003F32EA"/>
    <w:pPr>
      <w:jc w:val="center"/>
    </w:pPr>
  </w:style>
  <w:style w:type="paragraph" w:customStyle="1" w:styleId="TF">
    <w:name w:val="TF"/>
    <w:basedOn w:val="TH"/>
    <w:rsid w:val="003F32EA"/>
    <w:pPr>
      <w:keepNext w:val="0"/>
      <w:spacing w:before="0" w:after="240"/>
    </w:pPr>
  </w:style>
  <w:style w:type="paragraph" w:customStyle="1" w:styleId="NO">
    <w:name w:val="NO"/>
    <w:basedOn w:val="a"/>
    <w:rsid w:val="003F32EA"/>
    <w:pPr>
      <w:keepLines/>
      <w:ind w:left="1135" w:hanging="851"/>
    </w:pPr>
  </w:style>
  <w:style w:type="paragraph" w:styleId="90">
    <w:name w:val="toc 9"/>
    <w:basedOn w:val="80"/>
    <w:semiHidden/>
    <w:rsid w:val="003F32EA"/>
    <w:pPr>
      <w:ind w:left="1418" w:hanging="1418"/>
    </w:pPr>
  </w:style>
  <w:style w:type="paragraph" w:customStyle="1" w:styleId="EX">
    <w:name w:val="EX"/>
    <w:basedOn w:val="a"/>
    <w:rsid w:val="003F32EA"/>
    <w:pPr>
      <w:keepLines/>
      <w:ind w:left="1702" w:hanging="1418"/>
    </w:pPr>
  </w:style>
  <w:style w:type="paragraph" w:customStyle="1" w:styleId="FP">
    <w:name w:val="FP"/>
    <w:basedOn w:val="a"/>
    <w:rsid w:val="003F32EA"/>
    <w:pPr>
      <w:spacing w:after="0"/>
    </w:pPr>
  </w:style>
  <w:style w:type="paragraph" w:customStyle="1" w:styleId="LD">
    <w:name w:val="LD"/>
    <w:rsid w:val="003F32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Batang" w:hAnsi="Courier New"/>
      <w:noProof/>
    </w:rPr>
  </w:style>
  <w:style w:type="paragraph" w:customStyle="1" w:styleId="NW">
    <w:name w:val="NW"/>
    <w:basedOn w:val="NO"/>
    <w:rsid w:val="003F32EA"/>
    <w:pPr>
      <w:spacing w:after="0"/>
    </w:pPr>
  </w:style>
  <w:style w:type="paragraph" w:customStyle="1" w:styleId="EW">
    <w:name w:val="EW"/>
    <w:basedOn w:val="EX"/>
    <w:rsid w:val="003F32EA"/>
    <w:pPr>
      <w:spacing w:after="0"/>
    </w:pPr>
  </w:style>
  <w:style w:type="paragraph" w:styleId="60">
    <w:name w:val="toc 6"/>
    <w:basedOn w:val="50"/>
    <w:next w:val="a"/>
    <w:semiHidden/>
    <w:rsid w:val="003F32EA"/>
    <w:pPr>
      <w:ind w:left="1985" w:hanging="1985"/>
    </w:pPr>
  </w:style>
  <w:style w:type="paragraph" w:styleId="70">
    <w:name w:val="toc 7"/>
    <w:basedOn w:val="60"/>
    <w:next w:val="a"/>
    <w:semiHidden/>
    <w:rsid w:val="003F32EA"/>
    <w:pPr>
      <w:ind w:left="2268" w:hanging="2268"/>
    </w:pPr>
  </w:style>
  <w:style w:type="paragraph" w:styleId="23">
    <w:name w:val="List Bullet 2"/>
    <w:basedOn w:val="a7"/>
    <w:semiHidden/>
    <w:rsid w:val="003F32EA"/>
    <w:pPr>
      <w:ind w:left="851"/>
    </w:pPr>
  </w:style>
  <w:style w:type="paragraph" w:styleId="31">
    <w:name w:val="List Bullet 3"/>
    <w:basedOn w:val="23"/>
    <w:semiHidden/>
    <w:rsid w:val="003F32EA"/>
    <w:pPr>
      <w:ind w:left="1135"/>
    </w:pPr>
  </w:style>
  <w:style w:type="paragraph" w:styleId="a3">
    <w:name w:val="List Number"/>
    <w:basedOn w:val="a8"/>
    <w:semiHidden/>
    <w:rsid w:val="003F32EA"/>
  </w:style>
  <w:style w:type="paragraph" w:customStyle="1" w:styleId="EQ">
    <w:name w:val="EQ"/>
    <w:basedOn w:val="a"/>
    <w:next w:val="a"/>
    <w:rsid w:val="003F32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F32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2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2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/>
      <w:noProof/>
      <w:sz w:val="16"/>
    </w:rPr>
  </w:style>
  <w:style w:type="paragraph" w:customStyle="1" w:styleId="TAR">
    <w:name w:val="TAR"/>
    <w:basedOn w:val="TAL"/>
    <w:rsid w:val="003F32EA"/>
    <w:pPr>
      <w:jc w:val="right"/>
    </w:pPr>
  </w:style>
  <w:style w:type="paragraph" w:customStyle="1" w:styleId="H6">
    <w:name w:val="H6"/>
    <w:basedOn w:val="5"/>
    <w:next w:val="a"/>
    <w:rsid w:val="003F32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2EA"/>
    <w:pPr>
      <w:ind w:left="851" w:hanging="851"/>
    </w:pPr>
  </w:style>
  <w:style w:type="paragraph" w:customStyle="1" w:styleId="TAL">
    <w:name w:val="TAL"/>
    <w:basedOn w:val="a"/>
    <w:rsid w:val="003F32E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2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  <w:sz w:val="40"/>
    </w:rPr>
  </w:style>
  <w:style w:type="paragraph" w:customStyle="1" w:styleId="ZB">
    <w:name w:val="ZB"/>
    <w:rsid w:val="003F32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Batang" w:hAnsi="Arial"/>
      <w:i/>
      <w:noProof/>
    </w:rPr>
  </w:style>
  <w:style w:type="paragraph" w:customStyle="1" w:styleId="ZD">
    <w:name w:val="ZD"/>
    <w:rsid w:val="003F32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sz w:val="32"/>
    </w:rPr>
  </w:style>
  <w:style w:type="paragraph" w:customStyle="1" w:styleId="ZU">
    <w:name w:val="ZU"/>
    <w:rsid w:val="003F32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customStyle="1" w:styleId="ZV">
    <w:name w:val="ZV"/>
    <w:basedOn w:val="ZU"/>
    <w:rsid w:val="003F32EA"/>
    <w:pPr>
      <w:framePr w:wrap="notBeside" w:y="16161"/>
    </w:pPr>
  </w:style>
  <w:style w:type="character" w:customStyle="1" w:styleId="ZGSM">
    <w:name w:val="ZGSM"/>
    <w:rsid w:val="003F32EA"/>
  </w:style>
  <w:style w:type="paragraph" w:styleId="24">
    <w:name w:val="List 2"/>
    <w:basedOn w:val="a8"/>
    <w:semiHidden/>
    <w:rsid w:val="003F32EA"/>
    <w:pPr>
      <w:ind w:left="851"/>
    </w:pPr>
  </w:style>
  <w:style w:type="paragraph" w:customStyle="1" w:styleId="ZG">
    <w:name w:val="ZG"/>
    <w:rsid w:val="003F32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styleId="32">
    <w:name w:val="List 3"/>
    <w:basedOn w:val="24"/>
    <w:semiHidden/>
    <w:rsid w:val="003F32EA"/>
    <w:pPr>
      <w:ind w:left="1135"/>
    </w:pPr>
  </w:style>
  <w:style w:type="paragraph" w:styleId="41">
    <w:name w:val="List 4"/>
    <w:basedOn w:val="32"/>
    <w:semiHidden/>
    <w:rsid w:val="003F32EA"/>
    <w:pPr>
      <w:ind w:left="1418"/>
    </w:pPr>
  </w:style>
  <w:style w:type="paragraph" w:styleId="51">
    <w:name w:val="List 5"/>
    <w:basedOn w:val="41"/>
    <w:semiHidden/>
    <w:rsid w:val="003F32EA"/>
    <w:pPr>
      <w:ind w:left="1702"/>
    </w:pPr>
  </w:style>
  <w:style w:type="paragraph" w:customStyle="1" w:styleId="EditorsNote">
    <w:name w:val="Editor's Note"/>
    <w:basedOn w:val="NO"/>
    <w:rsid w:val="003F32EA"/>
    <w:rPr>
      <w:color w:val="FF0000"/>
    </w:rPr>
  </w:style>
  <w:style w:type="paragraph" w:styleId="a8">
    <w:name w:val="List"/>
    <w:basedOn w:val="a"/>
    <w:semiHidden/>
    <w:rsid w:val="003F32EA"/>
    <w:pPr>
      <w:ind w:left="568" w:hanging="284"/>
    </w:pPr>
  </w:style>
  <w:style w:type="paragraph" w:styleId="a7">
    <w:name w:val="List Bullet"/>
    <w:basedOn w:val="a8"/>
    <w:semiHidden/>
    <w:rsid w:val="003F32EA"/>
  </w:style>
  <w:style w:type="paragraph" w:styleId="42">
    <w:name w:val="List Bullet 4"/>
    <w:basedOn w:val="31"/>
    <w:semiHidden/>
    <w:rsid w:val="003F32EA"/>
    <w:pPr>
      <w:ind w:left="1418"/>
    </w:pPr>
  </w:style>
  <w:style w:type="paragraph" w:styleId="52">
    <w:name w:val="List Bullet 5"/>
    <w:basedOn w:val="42"/>
    <w:semiHidden/>
    <w:rsid w:val="003F32EA"/>
    <w:pPr>
      <w:ind w:left="1702"/>
    </w:pPr>
  </w:style>
  <w:style w:type="paragraph" w:customStyle="1" w:styleId="B1">
    <w:name w:val="B1"/>
    <w:basedOn w:val="a8"/>
    <w:rsid w:val="003F32EA"/>
  </w:style>
  <w:style w:type="paragraph" w:customStyle="1" w:styleId="B2">
    <w:name w:val="B2"/>
    <w:basedOn w:val="24"/>
    <w:rsid w:val="003F32EA"/>
  </w:style>
  <w:style w:type="paragraph" w:customStyle="1" w:styleId="B3">
    <w:name w:val="B3"/>
    <w:basedOn w:val="32"/>
    <w:rsid w:val="003F32EA"/>
  </w:style>
  <w:style w:type="paragraph" w:customStyle="1" w:styleId="B4">
    <w:name w:val="B4"/>
    <w:basedOn w:val="41"/>
    <w:rsid w:val="003F32EA"/>
  </w:style>
  <w:style w:type="paragraph" w:customStyle="1" w:styleId="B5">
    <w:name w:val="B5"/>
    <w:basedOn w:val="51"/>
    <w:rsid w:val="003F32EA"/>
  </w:style>
  <w:style w:type="paragraph" w:styleId="a9">
    <w:name w:val="footer"/>
    <w:basedOn w:val="a4"/>
    <w:semiHidden/>
    <w:rsid w:val="003F32EA"/>
    <w:pPr>
      <w:jc w:val="center"/>
    </w:pPr>
    <w:rPr>
      <w:i/>
    </w:rPr>
  </w:style>
  <w:style w:type="paragraph" w:customStyle="1" w:styleId="ZTD">
    <w:name w:val="ZTD"/>
    <w:basedOn w:val="ZB"/>
    <w:rsid w:val="003F32EA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Batang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Malgun Gothic" w:cs="Batang"/>
    </w:rPr>
  </w:style>
  <w:style w:type="character" w:customStyle="1" w:styleId="maintextChar">
    <w:name w:val="main text Char"/>
    <w:link w:val="maintext"/>
    <w:rsid w:val="00496F3A"/>
    <w:rPr>
      <w:rFonts w:ascii="Times New Roman" w:eastAsia="Malgun Gothic" w:hAnsi="Times New Roman" w:cs="Batang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宋体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批注框文本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批注文字 Char"/>
    <w:basedOn w:val="a0"/>
    <w:link w:val="af2"/>
    <w:uiPriority w:val="99"/>
    <w:semiHidden/>
    <w:rsid w:val="00D76C24"/>
    <w:rPr>
      <w:rFonts w:ascii="Times New Roman" w:eastAsia="Batang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批注主题 Char"/>
    <w:basedOn w:val="Char1"/>
    <w:link w:val="af3"/>
    <w:uiPriority w:val="99"/>
    <w:semiHidden/>
    <w:rsid w:val="00D76C24"/>
    <w:rPr>
      <w:rFonts w:ascii="Times New Roman" w:eastAsia="Batang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尾注文本 Char"/>
    <w:basedOn w:val="a0"/>
    <w:link w:val="af4"/>
    <w:uiPriority w:val="99"/>
    <w:semiHidden/>
    <w:rsid w:val="003F32EA"/>
    <w:rPr>
      <w:rFonts w:ascii="Times New Roman" w:eastAsia="Batang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2E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3F32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2">
    <w:name w:val="heading 2"/>
    <w:basedOn w:val="1"/>
    <w:next w:val="a"/>
    <w:qFormat/>
    <w:rsid w:val="003F32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3F32EA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3F32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F32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F32EA"/>
    <w:pPr>
      <w:outlineLvl w:val="5"/>
    </w:pPr>
  </w:style>
  <w:style w:type="paragraph" w:styleId="7">
    <w:name w:val="heading 7"/>
    <w:basedOn w:val="H6"/>
    <w:next w:val="a"/>
    <w:qFormat/>
    <w:rsid w:val="003F32EA"/>
    <w:pPr>
      <w:outlineLvl w:val="6"/>
    </w:pPr>
  </w:style>
  <w:style w:type="paragraph" w:styleId="8">
    <w:name w:val="heading 8"/>
    <w:basedOn w:val="1"/>
    <w:next w:val="a"/>
    <w:qFormat/>
    <w:rsid w:val="003F32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F32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F32EA"/>
    <w:pPr>
      <w:spacing w:before="180"/>
      <w:ind w:left="2693" w:hanging="2693"/>
    </w:pPr>
    <w:rPr>
      <w:b/>
    </w:rPr>
  </w:style>
  <w:style w:type="paragraph" w:styleId="10">
    <w:name w:val="toc 1"/>
    <w:semiHidden/>
    <w:rsid w:val="003F32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Batang" w:hAnsi="Times New Roman"/>
      <w:noProof/>
      <w:sz w:val="22"/>
    </w:rPr>
  </w:style>
  <w:style w:type="paragraph" w:customStyle="1" w:styleId="ZT">
    <w:name w:val="ZT"/>
    <w:rsid w:val="003F32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Batang" w:hAnsi="Arial"/>
      <w:b/>
      <w:sz w:val="34"/>
      <w:lang w:val="en-GB"/>
    </w:rPr>
  </w:style>
  <w:style w:type="paragraph" w:styleId="50">
    <w:name w:val="toc 5"/>
    <w:basedOn w:val="40"/>
    <w:semiHidden/>
    <w:rsid w:val="003F32EA"/>
    <w:pPr>
      <w:ind w:left="1701" w:hanging="1701"/>
    </w:pPr>
  </w:style>
  <w:style w:type="paragraph" w:styleId="40">
    <w:name w:val="toc 4"/>
    <w:basedOn w:val="30"/>
    <w:semiHidden/>
    <w:rsid w:val="003F32EA"/>
    <w:pPr>
      <w:ind w:left="1418" w:hanging="1418"/>
    </w:pPr>
  </w:style>
  <w:style w:type="paragraph" w:styleId="30">
    <w:name w:val="toc 3"/>
    <w:basedOn w:val="20"/>
    <w:semiHidden/>
    <w:rsid w:val="003F32EA"/>
    <w:pPr>
      <w:ind w:left="1134" w:hanging="1134"/>
    </w:pPr>
  </w:style>
  <w:style w:type="paragraph" w:styleId="20">
    <w:name w:val="toc 2"/>
    <w:basedOn w:val="10"/>
    <w:semiHidden/>
    <w:rsid w:val="003F32E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F32EA"/>
    <w:pPr>
      <w:ind w:left="284"/>
    </w:pPr>
  </w:style>
  <w:style w:type="paragraph" w:styleId="11">
    <w:name w:val="index 1"/>
    <w:basedOn w:val="a"/>
    <w:semiHidden/>
    <w:rsid w:val="003F32EA"/>
    <w:pPr>
      <w:keepLines/>
      <w:spacing w:after="0"/>
    </w:pPr>
  </w:style>
  <w:style w:type="paragraph" w:customStyle="1" w:styleId="ZH">
    <w:name w:val="ZH"/>
    <w:rsid w:val="003F32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</w:rPr>
  </w:style>
  <w:style w:type="paragraph" w:customStyle="1" w:styleId="TT">
    <w:name w:val="TT"/>
    <w:basedOn w:val="1"/>
    <w:next w:val="a"/>
    <w:rsid w:val="003F32EA"/>
    <w:pPr>
      <w:outlineLvl w:val="9"/>
    </w:pPr>
  </w:style>
  <w:style w:type="paragraph" w:styleId="22">
    <w:name w:val="List Number 2"/>
    <w:basedOn w:val="a3"/>
    <w:semiHidden/>
    <w:rsid w:val="003F32EA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3F32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b/>
      <w:noProof/>
      <w:sz w:val="18"/>
    </w:rPr>
  </w:style>
  <w:style w:type="character" w:styleId="a5">
    <w:name w:val="footnote reference"/>
    <w:basedOn w:val="a0"/>
    <w:semiHidden/>
    <w:rsid w:val="003F32EA"/>
    <w:rPr>
      <w:b/>
      <w:position w:val="6"/>
      <w:sz w:val="16"/>
    </w:rPr>
  </w:style>
  <w:style w:type="paragraph" w:styleId="a6">
    <w:name w:val="footnote text"/>
    <w:basedOn w:val="a"/>
    <w:semiHidden/>
    <w:rsid w:val="003F32E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F32EA"/>
    <w:rPr>
      <w:b/>
    </w:rPr>
  </w:style>
  <w:style w:type="paragraph" w:customStyle="1" w:styleId="TAC">
    <w:name w:val="TAC"/>
    <w:basedOn w:val="TAL"/>
    <w:rsid w:val="003F32EA"/>
    <w:pPr>
      <w:jc w:val="center"/>
    </w:pPr>
  </w:style>
  <w:style w:type="paragraph" w:customStyle="1" w:styleId="TF">
    <w:name w:val="TF"/>
    <w:basedOn w:val="TH"/>
    <w:rsid w:val="003F32EA"/>
    <w:pPr>
      <w:keepNext w:val="0"/>
      <w:spacing w:before="0" w:after="240"/>
    </w:pPr>
  </w:style>
  <w:style w:type="paragraph" w:customStyle="1" w:styleId="NO">
    <w:name w:val="NO"/>
    <w:basedOn w:val="a"/>
    <w:rsid w:val="003F32EA"/>
    <w:pPr>
      <w:keepLines/>
      <w:ind w:left="1135" w:hanging="851"/>
    </w:pPr>
  </w:style>
  <w:style w:type="paragraph" w:styleId="90">
    <w:name w:val="toc 9"/>
    <w:basedOn w:val="80"/>
    <w:semiHidden/>
    <w:rsid w:val="003F32EA"/>
    <w:pPr>
      <w:ind w:left="1418" w:hanging="1418"/>
    </w:pPr>
  </w:style>
  <w:style w:type="paragraph" w:customStyle="1" w:styleId="EX">
    <w:name w:val="EX"/>
    <w:basedOn w:val="a"/>
    <w:rsid w:val="003F32EA"/>
    <w:pPr>
      <w:keepLines/>
      <w:ind w:left="1702" w:hanging="1418"/>
    </w:pPr>
  </w:style>
  <w:style w:type="paragraph" w:customStyle="1" w:styleId="FP">
    <w:name w:val="FP"/>
    <w:basedOn w:val="a"/>
    <w:rsid w:val="003F32EA"/>
    <w:pPr>
      <w:spacing w:after="0"/>
    </w:pPr>
  </w:style>
  <w:style w:type="paragraph" w:customStyle="1" w:styleId="LD">
    <w:name w:val="LD"/>
    <w:rsid w:val="003F32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Batang" w:hAnsi="Courier New"/>
      <w:noProof/>
    </w:rPr>
  </w:style>
  <w:style w:type="paragraph" w:customStyle="1" w:styleId="NW">
    <w:name w:val="NW"/>
    <w:basedOn w:val="NO"/>
    <w:rsid w:val="003F32EA"/>
    <w:pPr>
      <w:spacing w:after="0"/>
    </w:pPr>
  </w:style>
  <w:style w:type="paragraph" w:customStyle="1" w:styleId="EW">
    <w:name w:val="EW"/>
    <w:basedOn w:val="EX"/>
    <w:rsid w:val="003F32EA"/>
    <w:pPr>
      <w:spacing w:after="0"/>
    </w:pPr>
  </w:style>
  <w:style w:type="paragraph" w:styleId="60">
    <w:name w:val="toc 6"/>
    <w:basedOn w:val="50"/>
    <w:next w:val="a"/>
    <w:semiHidden/>
    <w:rsid w:val="003F32EA"/>
    <w:pPr>
      <w:ind w:left="1985" w:hanging="1985"/>
    </w:pPr>
  </w:style>
  <w:style w:type="paragraph" w:styleId="70">
    <w:name w:val="toc 7"/>
    <w:basedOn w:val="60"/>
    <w:next w:val="a"/>
    <w:semiHidden/>
    <w:rsid w:val="003F32EA"/>
    <w:pPr>
      <w:ind w:left="2268" w:hanging="2268"/>
    </w:pPr>
  </w:style>
  <w:style w:type="paragraph" w:styleId="23">
    <w:name w:val="List Bullet 2"/>
    <w:basedOn w:val="a7"/>
    <w:semiHidden/>
    <w:rsid w:val="003F32EA"/>
    <w:pPr>
      <w:ind w:left="851"/>
    </w:pPr>
  </w:style>
  <w:style w:type="paragraph" w:styleId="31">
    <w:name w:val="List Bullet 3"/>
    <w:basedOn w:val="23"/>
    <w:semiHidden/>
    <w:rsid w:val="003F32EA"/>
    <w:pPr>
      <w:ind w:left="1135"/>
    </w:pPr>
  </w:style>
  <w:style w:type="paragraph" w:styleId="a3">
    <w:name w:val="List Number"/>
    <w:basedOn w:val="a8"/>
    <w:semiHidden/>
    <w:rsid w:val="003F32EA"/>
  </w:style>
  <w:style w:type="paragraph" w:customStyle="1" w:styleId="EQ">
    <w:name w:val="EQ"/>
    <w:basedOn w:val="a"/>
    <w:next w:val="a"/>
    <w:rsid w:val="003F32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F32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2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2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/>
      <w:noProof/>
      <w:sz w:val="16"/>
    </w:rPr>
  </w:style>
  <w:style w:type="paragraph" w:customStyle="1" w:styleId="TAR">
    <w:name w:val="TAR"/>
    <w:basedOn w:val="TAL"/>
    <w:rsid w:val="003F32EA"/>
    <w:pPr>
      <w:jc w:val="right"/>
    </w:pPr>
  </w:style>
  <w:style w:type="paragraph" w:customStyle="1" w:styleId="H6">
    <w:name w:val="H6"/>
    <w:basedOn w:val="5"/>
    <w:next w:val="a"/>
    <w:rsid w:val="003F32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2EA"/>
    <w:pPr>
      <w:ind w:left="851" w:hanging="851"/>
    </w:pPr>
  </w:style>
  <w:style w:type="paragraph" w:customStyle="1" w:styleId="TAL">
    <w:name w:val="TAL"/>
    <w:basedOn w:val="a"/>
    <w:rsid w:val="003F32E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2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  <w:sz w:val="40"/>
    </w:rPr>
  </w:style>
  <w:style w:type="paragraph" w:customStyle="1" w:styleId="ZB">
    <w:name w:val="ZB"/>
    <w:rsid w:val="003F32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Batang" w:hAnsi="Arial"/>
      <w:i/>
      <w:noProof/>
    </w:rPr>
  </w:style>
  <w:style w:type="paragraph" w:customStyle="1" w:styleId="ZD">
    <w:name w:val="ZD"/>
    <w:rsid w:val="003F32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sz w:val="32"/>
    </w:rPr>
  </w:style>
  <w:style w:type="paragraph" w:customStyle="1" w:styleId="ZU">
    <w:name w:val="ZU"/>
    <w:rsid w:val="003F32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customStyle="1" w:styleId="ZV">
    <w:name w:val="ZV"/>
    <w:basedOn w:val="ZU"/>
    <w:rsid w:val="003F32EA"/>
    <w:pPr>
      <w:framePr w:wrap="notBeside" w:y="16161"/>
    </w:pPr>
  </w:style>
  <w:style w:type="character" w:customStyle="1" w:styleId="ZGSM">
    <w:name w:val="ZGSM"/>
    <w:rsid w:val="003F32EA"/>
  </w:style>
  <w:style w:type="paragraph" w:styleId="24">
    <w:name w:val="List 2"/>
    <w:basedOn w:val="a8"/>
    <w:semiHidden/>
    <w:rsid w:val="003F32EA"/>
    <w:pPr>
      <w:ind w:left="851"/>
    </w:pPr>
  </w:style>
  <w:style w:type="paragraph" w:customStyle="1" w:styleId="ZG">
    <w:name w:val="ZG"/>
    <w:rsid w:val="003F32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styleId="32">
    <w:name w:val="List 3"/>
    <w:basedOn w:val="24"/>
    <w:semiHidden/>
    <w:rsid w:val="003F32EA"/>
    <w:pPr>
      <w:ind w:left="1135"/>
    </w:pPr>
  </w:style>
  <w:style w:type="paragraph" w:styleId="41">
    <w:name w:val="List 4"/>
    <w:basedOn w:val="32"/>
    <w:semiHidden/>
    <w:rsid w:val="003F32EA"/>
    <w:pPr>
      <w:ind w:left="1418"/>
    </w:pPr>
  </w:style>
  <w:style w:type="paragraph" w:styleId="51">
    <w:name w:val="List 5"/>
    <w:basedOn w:val="41"/>
    <w:semiHidden/>
    <w:rsid w:val="003F32EA"/>
    <w:pPr>
      <w:ind w:left="1702"/>
    </w:pPr>
  </w:style>
  <w:style w:type="paragraph" w:customStyle="1" w:styleId="EditorsNote">
    <w:name w:val="Editor's Note"/>
    <w:basedOn w:val="NO"/>
    <w:rsid w:val="003F32EA"/>
    <w:rPr>
      <w:color w:val="FF0000"/>
    </w:rPr>
  </w:style>
  <w:style w:type="paragraph" w:styleId="a8">
    <w:name w:val="List"/>
    <w:basedOn w:val="a"/>
    <w:semiHidden/>
    <w:rsid w:val="003F32EA"/>
    <w:pPr>
      <w:ind w:left="568" w:hanging="284"/>
    </w:pPr>
  </w:style>
  <w:style w:type="paragraph" w:styleId="a7">
    <w:name w:val="List Bullet"/>
    <w:basedOn w:val="a8"/>
    <w:semiHidden/>
    <w:rsid w:val="003F32EA"/>
  </w:style>
  <w:style w:type="paragraph" w:styleId="42">
    <w:name w:val="List Bullet 4"/>
    <w:basedOn w:val="31"/>
    <w:semiHidden/>
    <w:rsid w:val="003F32EA"/>
    <w:pPr>
      <w:ind w:left="1418"/>
    </w:pPr>
  </w:style>
  <w:style w:type="paragraph" w:styleId="52">
    <w:name w:val="List Bullet 5"/>
    <w:basedOn w:val="42"/>
    <w:semiHidden/>
    <w:rsid w:val="003F32EA"/>
    <w:pPr>
      <w:ind w:left="1702"/>
    </w:pPr>
  </w:style>
  <w:style w:type="paragraph" w:customStyle="1" w:styleId="B1">
    <w:name w:val="B1"/>
    <w:basedOn w:val="a8"/>
    <w:rsid w:val="003F32EA"/>
  </w:style>
  <w:style w:type="paragraph" w:customStyle="1" w:styleId="B2">
    <w:name w:val="B2"/>
    <w:basedOn w:val="24"/>
    <w:rsid w:val="003F32EA"/>
  </w:style>
  <w:style w:type="paragraph" w:customStyle="1" w:styleId="B3">
    <w:name w:val="B3"/>
    <w:basedOn w:val="32"/>
    <w:rsid w:val="003F32EA"/>
  </w:style>
  <w:style w:type="paragraph" w:customStyle="1" w:styleId="B4">
    <w:name w:val="B4"/>
    <w:basedOn w:val="41"/>
    <w:rsid w:val="003F32EA"/>
  </w:style>
  <w:style w:type="paragraph" w:customStyle="1" w:styleId="B5">
    <w:name w:val="B5"/>
    <w:basedOn w:val="51"/>
    <w:rsid w:val="003F32EA"/>
  </w:style>
  <w:style w:type="paragraph" w:styleId="a9">
    <w:name w:val="footer"/>
    <w:basedOn w:val="a4"/>
    <w:semiHidden/>
    <w:rsid w:val="003F32EA"/>
    <w:pPr>
      <w:jc w:val="center"/>
    </w:pPr>
    <w:rPr>
      <w:i/>
    </w:rPr>
  </w:style>
  <w:style w:type="paragraph" w:customStyle="1" w:styleId="ZTD">
    <w:name w:val="ZTD"/>
    <w:basedOn w:val="ZB"/>
    <w:rsid w:val="003F32EA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Batang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Malgun Gothic" w:cs="Batang"/>
    </w:rPr>
  </w:style>
  <w:style w:type="character" w:customStyle="1" w:styleId="maintextChar">
    <w:name w:val="main text Char"/>
    <w:link w:val="maintext"/>
    <w:rsid w:val="00496F3A"/>
    <w:rPr>
      <w:rFonts w:ascii="Times New Roman" w:eastAsia="Malgun Gothic" w:hAnsi="Times New Roman" w:cs="Batang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宋体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批注框文本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批注文字 Char"/>
    <w:basedOn w:val="a0"/>
    <w:link w:val="af2"/>
    <w:uiPriority w:val="99"/>
    <w:semiHidden/>
    <w:rsid w:val="00D76C24"/>
    <w:rPr>
      <w:rFonts w:ascii="Times New Roman" w:eastAsia="Batang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批注主题 Char"/>
    <w:basedOn w:val="Char1"/>
    <w:link w:val="af3"/>
    <w:uiPriority w:val="99"/>
    <w:semiHidden/>
    <w:rsid w:val="00D76C24"/>
    <w:rPr>
      <w:rFonts w:ascii="Times New Roman" w:eastAsia="Batang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尾注文本 Char"/>
    <w:basedOn w:val="a0"/>
    <w:link w:val="af4"/>
    <w:uiPriority w:val="99"/>
    <w:semiHidden/>
    <w:rsid w:val="003F32EA"/>
    <w:rPr>
      <w:rFonts w:ascii="Times New Roman" w:eastAsia="Batang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ept.org/ecc/cept-workshop-on-5g/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Z_Regulation\9_&#54364;&#51456;&#45800;&#52404;\3GPP\RAN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82087-9024-400E-B34B-840307906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Taekhoon Kim</dc:creator>
  <cp:keywords>ESA, style sheet, Winword</cp:keywords>
  <cp:lastModifiedBy>Samsung Electronics</cp:lastModifiedBy>
  <cp:revision>6</cp:revision>
  <cp:lastPrinted>1900-12-31T16:00:00Z</cp:lastPrinted>
  <dcterms:created xsi:type="dcterms:W3CDTF">2017-02-03T11:58:00Z</dcterms:created>
  <dcterms:modified xsi:type="dcterms:W3CDTF">2017-02-03T12:04:00Z</dcterms:modified>
</cp:coreProperties>
</file>