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2839C1" w:rsidRDefault="005E31A1" w:rsidP="005E31A1">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3GPP TSG-RAN WG4 (Radio) Meeting #80</w:t>
      </w:r>
      <w:r w:rsidR="00693E15">
        <w:rPr>
          <w:rFonts w:ascii="Arial" w:eastAsiaTheme="minorEastAsia" w:hAnsi="Arial" w:cs="Arial" w:hint="eastAsia"/>
          <w:sz w:val="28"/>
          <w:lang w:eastAsia="zh-CN"/>
        </w:rPr>
        <w:t>bis</w:t>
      </w:r>
      <w:r w:rsidRPr="005E31A1">
        <w:rPr>
          <w:rFonts w:ascii="Arial" w:hAnsi="Arial" w:cs="Arial"/>
          <w:sz w:val="28"/>
        </w:rPr>
        <w:tab/>
        <w:t>R4-</w:t>
      </w:r>
      <w:r w:rsidR="00697D74" w:rsidRPr="00697D74">
        <w:rPr>
          <w:rFonts w:ascii="Arial" w:hAnsi="Arial" w:cs="Arial"/>
          <w:sz w:val="28"/>
        </w:rPr>
        <w:t>16</w:t>
      </w:r>
      <w:r w:rsidR="00EC219C">
        <w:rPr>
          <w:rFonts w:ascii="Arial" w:eastAsiaTheme="minorEastAsia" w:hAnsi="Arial" w:cs="Arial" w:hint="eastAsia"/>
          <w:sz w:val="28"/>
          <w:lang w:eastAsia="zh-CN"/>
        </w:rPr>
        <w:t>7371</w:t>
      </w:r>
      <w:bookmarkStart w:id="0" w:name="_GoBack"/>
      <w:bookmarkEnd w:id="0"/>
    </w:p>
    <w:p w:rsidR="005E31A1" w:rsidRPr="005E31A1" w:rsidRDefault="00693E15" w:rsidP="005E31A1">
      <w:pPr>
        <w:tabs>
          <w:tab w:val="center" w:pos="4153"/>
          <w:tab w:val="right" w:pos="9781"/>
          <w:tab w:val="right" w:pos="13323"/>
        </w:tabs>
        <w:spacing w:before="0" w:after="0"/>
        <w:rPr>
          <w:rFonts w:ascii="Arial" w:hAnsi="Arial" w:cs="Arial"/>
          <w:sz w:val="28"/>
          <w:szCs w:val="28"/>
        </w:rPr>
      </w:pPr>
      <w:r>
        <w:rPr>
          <w:rFonts w:ascii="Arial" w:eastAsiaTheme="minorEastAsia" w:hAnsi="Arial" w:cs="Arial" w:hint="eastAsia"/>
          <w:sz w:val="28"/>
          <w:szCs w:val="28"/>
          <w:lang w:eastAsia="zh-CN"/>
        </w:rPr>
        <w:t>Ljubljana</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Slovenia, 10</w:t>
      </w:r>
      <w:r w:rsidR="005E31A1" w:rsidRPr="005E31A1">
        <w:rPr>
          <w:rFonts w:ascii="Arial" w:hAnsi="Arial" w:cs="Arial"/>
          <w:sz w:val="28"/>
          <w:szCs w:val="28"/>
        </w:rPr>
        <w:t xml:space="preserve"> – </w:t>
      </w:r>
      <w:r>
        <w:rPr>
          <w:rFonts w:ascii="Arial" w:eastAsiaTheme="minorEastAsia" w:hAnsi="Arial" w:cs="Arial" w:hint="eastAsia"/>
          <w:sz w:val="28"/>
          <w:szCs w:val="28"/>
          <w:lang w:eastAsia="zh-CN"/>
        </w:rPr>
        <w:t>14</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October</w:t>
      </w:r>
      <w:r w:rsidR="005E31A1" w:rsidRPr="005E31A1">
        <w:rPr>
          <w:rFonts w:ascii="Arial" w:hAnsi="Arial" w:cs="Arial"/>
          <w:sz w:val="28"/>
          <w:szCs w:val="28"/>
        </w:rPr>
        <w:t xml:space="preserve"> 2016</w:t>
      </w:r>
    </w:p>
    <w:p w:rsidR="005E31A1" w:rsidRPr="005E31A1" w:rsidRDefault="005E31A1" w:rsidP="005E31A1">
      <w:pPr>
        <w:tabs>
          <w:tab w:val="left" w:pos="1985"/>
        </w:tabs>
        <w:spacing w:before="0" w:after="0"/>
        <w:rPr>
          <w:rFonts w:ascii="Arial" w:hAnsi="Arial"/>
          <w:b/>
        </w:rPr>
      </w:pPr>
    </w:p>
    <w:p w:rsidR="005E31A1" w:rsidRPr="005E31A1" w:rsidRDefault="005E31A1" w:rsidP="005E31A1">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1" w:name="Source"/>
      <w:bookmarkEnd w:id="1"/>
      <w:r w:rsidR="00F14EEB">
        <w:rPr>
          <w:rFonts w:ascii="Arial" w:eastAsiaTheme="minorEastAsia" w:hAnsi="Arial" w:hint="eastAsia"/>
          <w:b/>
          <w:lang w:eastAsia="zh-CN"/>
        </w:rPr>
        <w:t>10</w:t>
      </w:r>
      <w:r w:rsidRPr="005E31A1">
        <w:rPr>
          <w:rFonts w:ascii="Arial" w:hAnsi="Arial"/>
          <w:b/>
        </w:rPr>
        <w:t>.3.1</w:t>
      </w:r>
    </w:p>
    <w:p w:rsidR="005E31A1" w:rsidRPr="005E31A1" w:rsidRDefault="005E31A1" w:rsidP="005E31A1">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E31A1">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2" w:name="Title"/>
      <w:bookmarkEnd w:id="2"/>
      <w:r w:rsidR="002E54A3">
        <w:rPr>
          <w:rFonts w:ascii="Arial" w:eastAsiaTheme="minorEastAsia" w:hAnsi="Arial" w:cs="Arial" w:hint="eastAsia"/>
          <w:b/>
          <w:lang w:eastAsia="zh-CN"/>
        </w:rPr>
        <w:t>Calibration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002E54A3">
        <w:rPr>
          <w:rFonts w:ascii="Arial" w:hAnsi="Arial" w:cs="Arial"/>
          <w:b/>
        </w:rPr>
        <w:t>coexistence study</w:t>
      </w:r>
    </w:p>
    <w:p w:rsidR="005E31A1" w:rsidRPr="005E31A1" w:rsidRDefault="005E31A1" w:rsidP="005E31A1">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452885">
      <w:pPr>
        <w:pBdr>
          <w:bottom w:val="single" w:sz="4" w:space="1" w:color="auto"/>
        </w:pBdr>
        <w:rPr>
          <w:rFonts w:ascii="Arial" w:hAnsi="Arial" w:cs="Arial"/>
        </w:rPr>
      </w:pPr>
    </w:p>
    <w:p w:rsidR="00A506FE" w:rsidRPr="00A01506" w:rsidRDefault="00083F67" w:rsidP="00A506FE">
      <w:pPr>
        <w:pStyle w:val="BodyText"/>
        <w:snapToGrid w:val="0"/>
        <w:rPr>
          <w:rFonts w:eastAsiaTheme="minorEastAsia"/>
          <w:szCs w:val="21"/>
          <w:lang w:val="en-GB" w:eastAsia="zh-CN"/>
        </w:rPr>
      </w:pPr>
      <w:proofErr w:type="gramStart"/>
      <w:r w:rsidRPr="000C1DB6">
        <w:rPr>
          <w:rFonts w:ascii="Arial" w:hAnsi="Arial" w:cs="Arial"/>
          <w:sz w:val="32"/>
          <w:lang w:eastAsia="zh-TW"/>
        </w:rPr>
        <w:t>1.</w:t>
      </w:r>
      <w:r w:rsidR="001271D6" w:rsidRPr="000C1DB6">
        <w:rPr>
          <w:rFonts w:ascii="Arial" w:hAnsi="Arial" w:cs="Arial"/>
          <w:sz w:val="32"/>
          <w:lang w:eastAsia="zh-TW"/>
        </w:rPr>
        <w:t>Introduction</w:t>
      </w:r>
      <w:proofErr w:type="gramEnd"/>
      <w:r w:rsidR="00F91C8C">
        <w:rPr>
          <w:rFonts w:ascii="Arial" w:eastAsiaTheme="minorEastAsia" w:hAnsi="Arial" w:cs="Arial" w:hint="eastAsia"/>
          <w:b/>
          <w:sz w:val="32"/>
          <w:lang w:eastAsia="zh-CN"/>
        </w:rPr>
        <w:br/>
      </w:r>
      <w:r w:rsidR="00F91C8C">
        <w:rPr>
          <w:rFonts w:ascii="Arial" w:eastAsiaTheme="minorEastAsia" w:hAnsi="Arial" w:cs="Arial"/>
          <w:bCs/>
          <w:kern w:val="32"/>
          <w:sz w:val="32"/>
          <w:szCs w:val="32"/>
          <w:lang w:eastAsia="zh-CN"/>
        </w:rPr>
        <w:br/>
      </w:r>
      <w:r w:rsidR="006A5684">
        <w:rPr>
          <w:rFonts w:eastAsiaTheme="minorEastAsia" w:hint="eastAsia"/>
          <w:szCs w:val="21"/>
          <w:lang w:eastAsia="zh-CN"/>
        </w:rPr>
        <w:t>This contribution presents the calibration results</w:t>
      </w:r>
      <w:r w:rsidR="00F67538">
        <w:rPr>
          <w:rFonts w:eastAsiaTheme="minorEastAsia" w:hint="eastAsia"/>
          <w:szCs w:val="21"/>
          <w:lang w:eastAsia="zh-CN"/>
        </w:rPr>
        <w:t xml:space="preserve"> for NR coexistence study</w:t>
      </w:r>
      <w:r w:rsidR="00215C95">
        <w:rPr>
          <w:rFonts w:eastAsiaTheme="minorEastAsia" w:hint="eastAsia"/>
          <w:szCs w:val="21"/>
          <w:lang w:eastAsia="zh-CN"/>
        </w:rPr>
        <w:t>.</w:t>
      </w:r>
      <w:r w:rsidR="00F67538">
        <w:rPr>
          <w:rFonts w:eastAsiaTheme="minorEastAsia" w:hint="eastAsia"/>
          <w:szCs w:val="21"/>
          <w:lang w:eastAsia="zh-CN"/>
        </w:rPr>
        <w:t xml:space="preserve"> </w:t>
      </w:r>
      <w:r w:rsidR="00215C95">
        <w:rPr>
          <w:rFonts w:eastAsiaTheme="minorEastAsia" w:hint="eastAsia"/>
          <w:szCs w:val="21"/>
          <w:lang w:eastAsia="zh-CN"/>
        </w:rPr>
        <w:t>S</w:t>
      </w:r>
      <w:r w:rsidR="00647256">
        <w:rPr>
          <w:rFonts w:eastAsiaTheme="minorEastAsia" w:hint="eastAsia"/>
          <w:szCs w:val="21"/>
          <w:lang w:eastAsia="zh-CN"/>
        </w:rPr>
        <w:t>pecifically</w:t>
      </w:r>
      <w:r w:rsidR="00F67538">
        <w:rPr>
          <w:rFonts w:eastAsiaTheme="minorEastAsia" w:hint="eastAsia"/>
          <w:szCs w:val="21"/>
          <w:lang w:eastAsia="zh-CN"/>
        </w:rPr>
        <w:t xml:space="preserve">, </w:t>
      </w:r>
      <w:r w:rsidR="00647256">
        <w:rPr>
          <w:rFonts w:eastAsiaTheme="minorEastAsia" w:hint="eastAsia"/>
          <w:szCs w:val="21"/>
          <w:lang w:eastAsia="zh-CN"/>
        </w:rPr>
        <w:t xml:space="preserve">results about </w:t>
      </w:r>
      <w:r w:rsidR="00F67538">
        <w:rPr>
          <w:rFonts w:eastAsiaTheme="minorEastAsia" w:hint="eastAsia"/>
          <w:szCs w:val="21"/>
          <w:lang w:eastAsia="zh-CN"/>
        </w:rPr>
        <w:t>path loss</w:t>
      </w:r>
      <w:r w:rsidR="00647256">
        <w:rPr>
          <w:rFonts w:eastAsiaTheme="minorEastAsia" w:hint="eastAsia"/>
          <w:szCs w:val="21"/>
          <w:lang w:eastAsia="zh-CN"/>
        </w:rPr>
        <w:t xml:space="preserve"> (No. 1-3)</w:t>
      </w:r>
      <w:r w:rsidR="00F67538">
        <w:rPr>
          <w:rFonts w:eastAsiaTheme="minorEastAsia" w:hint="eastAsia"/>
          <w:szCs w:val="21"/>
          <w:lang w:eastAsia="zh-CN"/>
        </w:rPr>
        <w:t>, coupling loss</w:t>
      </w:r>
      <w:r w:rsidR="00647256">
        <w:rPr>
          <w:rFonts w:eastAsiaTheme="minorEastAsia" w:hint="eastAsia"/>
          <w:szCs w:val="21"/>
          <w:lang w:eastAsia="zh-CN"/>
        </w:rPr>
        <w:t xml:space="preserve"> (No. 4-8)</w:t>
      </w:r>
      <w:r w:rsidR="00C93D60">
        <w:rPr>
          <w:rFonts w:eastAsiaTheme="minorEastAsia" w:hint="eastAsia"/>
          <w:szCs w:val="21"/>
          <w:lang w:eastAsia="zh-CN"/>
        </w:rPr>
        <w:t xml:space="preserve"> and downlink SINR (No. 9)</w:t>
      </w:r>
      <w:r w:rsidR="006A5684">
        <w:rPr>
          <w:rFonts w:eastAsiaTheme="minorEastAsia" w:hint="eastAsia"/>
          <w:szCs w:val="21"/>
          <w:lang w:eastAsia="zh-CN"/>
        </w:rPr>
        <w:t xml:space="preserve"> </w:t>
      </w:r>
      <w:r w:rsidR="00647256">
        <w:rPr>
          <w:rFonts w:eastAsiaTheme="minorEastAsia" w:hint="eastAsia"/>
          <w:szCs w:val="21"/>
          <w:lang w:eastAsia="zh-CN"/>
        </w:rPr>
        <w:t xml:space="preserve">in </w:t>
      </w:r>
      <w:r w:rsidR="00D863E3">
        <w:rPr>
          <w:rFonts w:eastAsiaTheme="minorEastAsia" w:hint="eastAsia"/>
          <w:szCs w:val="21"/>
          <w:lang w:eastAsia="zh-CN"/>
        </w:rPr>
        <w:t>[1]</w:t>
      </w:r>
      <w:r w:rsidR="00647256">
        <w:rPr>
          <w:rFonts w:eastAsiaTheme="minorEastAsia" w:hint="eastAsia"/>
          <w:szCs w:val="21"/>
          <w:lang w:eastAsia="zh-CN"/>
        </w:rPr>
        <w:t xml:space="preserve"> are provided</w:t>
      </w:r>
      <w:r w:rsidR="00D863E3">
        <w:rPr>
          <w:rFonts w:eastAsiaTheme="minorEastAsia" w:hint="eastAsia"/>
          <w:szCs w:val="21"/>
          <w:lang w:eastAsia="zh-CN"/>
        </w:rPr>
        <w:t>. Network layout, anten</w:t>
      </w:r>
      <w:r w:rsidR="00215C95">
        <w:rPr>
          <w:rFonts w:eastAsiaTheme="minorEastAsia" w:hint="eastAsia"/>
          <w:szCs w:val="21"/>
          <w:lang w:eastAsia="zh-CN"/>
        </w:rPr>
        <w:t>na patterns, antenna arrays</w:t>
      </w:r>
      <w:r w:rsidR="00D863E3">
        <w:rPr>
          <w:rFonts w:eastAsiaTheme="minorEastAsia" w:hint="eastAsia"/>
          <w:szCs w:val="21"/>
          <w:lang w:eastAsia="zh-CN"/>
        </w:rPr>
        <w:t>, and other parameters follow the agreements in [2]</w:t>
      </w:r>
      <w:r w:rsidR="00AA20AE">
        <w:rPr>
          <w:rFonts w:eastAsiaTheme="minorEastAsia" w:hint="eastAsia"/>
          <w:szCs w:val="21"/>
          <w:lang w:eastAsia="zh-CN"/>
        </w:rPr>
        <w:t>-[4]</w:t>
      </w:r>
      <w:r w:rsidR="00D863E3">
        <w:rPr>
          <w:rFonts w:eastAsiaTheme="minorEastAsia" w:hint="eastAsia"/>
          <w:szCs w:val="21"/>
          <w:lang w:eastAsia="zh-CN"/>
        </w:rPr>
        <w:t>.</w:t>
      </w:r>
      <w:r w:rsidR="00755BDA">
        <w:rPr>
          <w:rFonts w:eastAsiaTheme="minorEastAsia" w:hint="eastAsia"/>
          <w:szCs w:val="21"/>
          <w:lang w:eastAsia="zh-CN"/>
        </w:rPr>
        <w:t xml:space="preserve"> </w:t>
      </w:r>
      <w:r w:rsidR="001F260C">
        <w:rPr>
          <w:rFonts w:eastAsiaTheme="minorEastAsia" w:hint="eastAsia"/>
          <w:szCs w:val="21"/>
          <w:lang w:eastAsia="zh-CN"/>
        </w:rPr>
        <w:t>The purpose of this contribution is to provide input to the calibration pr</w:t>
      </w:r>
      <w:r w:rsidR="00741C35">
        <w:rPr>
          <w:rFonts w:eastAsiaTheme="minorEastAsia" w:hint="eastAsia"/>
          <w:szCs w:val="21"/>
          <w:lang w:eastAsia="zh-CN"/>
        </w:rPr>
        <w:t xml:space="preserve">ocess, so that companies can </w:t>
      </w:r>
      <w:r w:rsidR="00D74065">
        <w:rPr>
          <w:rFonts w:eastAsiaTheme="minorEastAsia" w:hint="eastAsia"/>
          <w:szCs w:val="21"/>
          <w:lang w:eastAsia="zh-CN"/>
        </w:rPr>
        <w:t>compare and align each other</w:t>
      </w:r>
      <w:r w:rsidR="00D74065">
        <w:rPr>
          <w:rFonts w:eastAsiaTheme="minorEastAsia"/>
          <w:szCs w:val="21"/>
          <w:lang w:eastAsia="zh-CN"/>
        </w:rPr>
        <w:t>’</w:t>
      </w:r>
      <w:r w:rsidR="00D74065">
        <w:rPr>
          <w:rFonts w:eastAsiaTheme="minorEastAsia" w:hint="eastAsia"/>
          <w:szCs w:val="21"/>
          <w:lang w:eastAsia="zh-CN"/>
        </w:rPr>
        <w:t>s platform</w:t>
      </w:r>
      <w:r w:rsidR="00741C35">
        <w:rPr>
          <w:rFonts w:eastAsiaTheme="minorEastAsia" w:hint="eastAsia"/>
          <w:szCs w:val="21"/>
          <w:lang w:eastAsia="zh-CN"/>
        </w:rPr>
        <w:t>.</w:t>
      </w:r>
      <w:r w:rsidR="00B600C4">
        <w:rPr>
          <w:rFonts w:eastAsiaTheme="minorEastAsia" w:hint="eastAsia"/>
          <w:szCs w:val="21"/>
          <w:lang w:eastAsia="zh-CN"/>
        </w:rPr>
        <w:t xml:space="preserve"> </w:t>
      </w:r>
      <w:r w:rsidR="00D863E3">
        <w:rPr>
          <w:rFonts w:eastAsiaTheme="minorEastAsia" w:hint="eastAsia"/>
          <w:szCs w:val="21"/>
          <w:lang w:eastAsia="zh-CN"/>
        </w:rPr>
        <w:t xml:space="preserve">   </w:t>
      </w:r>
      <w:r w:rsidR="00A01506">
        <w:rPr>
          <w:rFonts w:eastAsiaTheme="minorEastAsia" w:hint="eastAsia"/>
          <w:szCs w:val="21"/>
          <w:lang w:eastAsia="zh-CN"/>
        </w:rPr>
        <w:t xml:space="preserve"> </w:t>
      </w:r>
    </w:p>
    <w:p w:rsidR="00934BE7" w:rsidRPr="00A506FE" w:rsidRDefault="00934BE7" w:rsidP="00934BE7">
      <w:pPr>
        <w:pBdr>
          <w:bottom w:val="single" w:sz="4" w:space="1" w:color="auto"/>
        </w:pBdr>
        <w:rPr>
          <w:rFonts w:ascii="Arial" w:eastAsiaTheme="minorEastAsia" w:hAnsi="Arial" w:cs="Arial"/>
          <w:lang w:val="en-GB" w:eastAsia="zh-CN"/>
        </w:rPr>
      </w:pPr>
    </w:p>
    <w:p w:rsidR="007115EA" w:rsidRDefault="00934BE7" w:rsidP="007115EA">
      <w:pPr>
        <w:pStyle w:val="Heading1"/>
        <w:numPr>
          <w:ilvl w:val="0"/>
          <w:numId w:val="0"/>
        </w:numPr>
        <w:ind w:left="567" w:hanging="567"/>
        <w:rPr>
          <w:lang w:val="en-GB" w:eastAsia="zh-CN"/>
        </w:rPr>
      </w:pPr>
      <w:proofErr w:type="gramStart"/>
      <w:r w:rsidRPr="000C1DB6">
        <w:rPr>
          <w:rFonts w:ascii="Arial" w:hAnsi="Arial" w:cs="Arial"/>
          <w:b w:val="0"/>
          <w:sz w:val="32"/>
        </w:rPr>
        <w:t>2</w:t>
      </w:r>
      <w:r w:rsidR="00083F67" w:rsidRPr="000C1DB6">
        <w:rPr>
          <w:rFonts w:ascii="Arial" w:hAnsi="Arial" w:cs="Arial"/>
          <w:b w:val="0"/>
          <w:sz w:val="32"/>
        </w:rPr>
        <w:t>.</w:t>
      </w:r>
      <w:r w:rsidRPr="000C1DB6">
        <w:rPr>
          <w:rFonts w:ascii="Arial" w:hAnsi="Arial" w:cs="Arial"/>
          <w:b w:val="0"/>
          <w:sz w:val="32"/>
        </w:rPr>
        <w:t>Discussion</w:t>
      </w:r>
      <w:bookmarkStart w:id="4" w:name="_Toc336211415"/>
      <w:bookmarkStart w:id="5" w:name="_Toc346003824"/>
      <w:proofErr w:type="gramEnd"/>
    </w:p>
    <w:p w:rsidR="00934BE7" w:rsidRDefault="007115EA" w:rsidP="00D976AE">
      <w:pPr>
        <w:pStyle w:val="Heading2"/>
        <w:numPr>
          <w:ilvl w:val="0"/>
          <w:numId w:val="0"/>
        </w:numPr>
        <w:ind w:left="567" w:hanging="567"/>
        <w:rPr>
          <w:rFonts w:ascii="Arial" w:eastAsiaTheme="minorEastAsia" w:hAnsi="Arial" w:cs="Arial"/>
          <w:b w:val="0"/>
          <w:sz w:val="24"/>
          <w:lang w:val="en-GB" w:eastAsia="zh-CN"/>
        </w:rPr>
      </w:pPr>
      <w:r>
        <w:rPr>
          <w:rFonts w:ascii="Arial" w:eastAsiaTheme="minorEastAsia" w:hAnsi="Arial" w:cs="Arial" w:hint="eastAsia"/>
          <w:b w:val="0"/>
          <w:sz w:val="24"/>
          <w:lang w:val="en-GB" w:eastAsia="zh-CN"/>
        </w:rPr>
        <w:t xml:space="preserve">2.1 </w:t>
      </w:r>
      <w:r w:rsidR="00D976AE">
        <w:rPr>
          <w:rFonts w:ascii="Arial" w:eastAsiaTheme="minorEastAsia" w:hAnsi="Arial" w:cs="Arial" w:hint="eastAsia"/>
          <w:b w:val="0"/>
          <w:sz w:val="24"/>
          <w:lang w:val="en-GB" w:eastAsia="zh-CN"/>
        </w:rPr>
        <w:t>Cell association</w:t>
      </w:r>
    </w:p>
    <w:p w:rsidR="001D3482" w:rsidRDefault="001D3482" w:rsidP="001D3482">
      <w:pPr>
        <w:pStyle w:val="BodyText"/>
        <w:rPr>
          <w:rFonts w:eastAsiaTheme="minorEastAsia"/>
          <w:lang w:val="en-GB" w:eastAsia="zh-CN"/>
        </w:rPr>
      </w:pPr>
      <w:r>
        <w:rPr>
          <w:rFonts w:eastAsiaTheme="minorEastAsia" w:hint="eastAsia"/>
          <w:lang w:val="en-GB" w:eastAsia="zh-CN"/>
        </w:rPr>
        <w:t>We take different approaches for associating UEs with BSs in different steps. In particular, Table 2.1-1 is employed for cell association.</w:t>
      </w:r>
    </w:p>
    <w:p w:rsidR="001D3482" w:rsidRDefault="001D3482" w:rsidP="001D3482">
      <w:pPr>
        <w:pStyle w:val="BodyText"/>
        <w:jc w:val="center"/>
        <w:rPr>
          <w:rFonts w:eastAsiaTheme="minorEastAsia"/>
          <w:lang w:val="en-GB" w:eastAsia="zh-CN"/>
        </w:rPr>
      </w:pPr>
      <w:r>
        <w:rPr>
          <w:rFonts w:eastAsiaTheme="minorEastAsia" w:hint="eastAsia"/>
          <w:lang w:val="en-GB" w:eastAsia="zh-CN"/>
        </w:rPr>
        <w:t>Table 2.1-1</w:t>
      </w:r>
      <w:r w:rsidR="002A415E">
        <w:rPr>
          <w:rFonts w:eastAsiaTheme="minorEastAsia" w:hint="eastAsia"/>
          <w:lang w:val="en-GB" w:eastAsia="zh-CN"/>
        </w:rPr>
        <w:t>:</w:t>
      </w:r>
      <w:r>
        <w:rPr>
          <w:rFonts w:eastAsiaTheme="minorEastAsia" w:hint="eastAsia"/>
          <w:lang w:val="en-GB" w:eastAsia="zh-CN"/>
        </w:rPr>
        <w:t xml:space="preserve"> Cell association </w:t>
      </w:r>
    </w:p>
    <w:tbl>
      <w:tblPr>
        <w:tblW w:w="0" w:type="auto"/>
        <w:jc w:val="center"/>
        <w:tblCellMar>
          <w:left w:w="0" w:type="dxa"/>
          <w:right w:w="0" w:type="dxa"/>
        </w:tblCellMar>
        <w:tblLook w:val="04A0" w:firstRow="1" w:lastRow="0" w:firstColumn="1" w:lastColumn="0" w:noHBand="0" w:noVBand="1"/>
      </w:tblPr>
      <w:tblGrid>
        <w:gridCol w:w="672"/>
        <w:gridCol w:w="1020"/>
        <w:gridCol w:w="1977"/>
        <w:gridCol w:w="2395"/>
        <w:gridCol w:w="2359"/>
      </w:tblGrid>
      <w:tr w:rsidR="005214CA" w:rsidRPr="00744611" w:rsidTr="005214CA">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4" w:type="dxa"/>
              <w:left w:w="147" w:type="dxa"/>
              <w:bottom w:w="74" w:type="dxa"/>
              <w:right w:w="147" w:type="dxa"/>
            </w:tcMar>
            <w:vAlign w:val="center"/>
            <w:hideMark/>
          </w:tcPr>
          <w:p w:rsidR="005214CA" w:rsidRDefault="005214CA" w:rsidP="001D3482">
            <w:pPr>
              <w:spacing w:before="100" w:beforeAutospacing="1" w:after="100" w:afterAutospacing="1"/>
              <w:jc w:val="center"/>
              <w:rPr>
                <w:rFonts w:cs="Arial"/>
                <w:b/>
                <w:szCs w:val="36"/>
                <w:lang w:eastAsia="ko-KR"/>
              </w:rPr>
            </w:pPr>
            <w:r>
              <w:rPr>
                <w:rFonts w:eastAsiaTheme="minorEastAsia" w:hint="eastAsia"/>
                <w:b/>
                <w:lang w:eastAsia="zh-CN"/>
              </w:rPr>
              <w:t>Step</w:t>
            </w:r>
          </w:p>
        </w:tc>
        <w:tc>
          <w:tcPr>
            <w:tcW w:w="1020"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Pr>
          <w:p w:rsidR="005214CA" w:rsidRDefault="005214CA" w:rsidP="004075C4">
            <w:pPr>
              <w:spacing w:before="100" w:beforeAutospacing="1" w:after="100" w:afterAutospacing="1"/>
              <w:jc w:val="center"/>
              <w:rPr>
                <w:rFonts w:eastAsiaTheme="minorEastAsia"/>
                <w:b/>
                <w:lang w:eastAsia="zh-CN"/>
              </w:rPr>
            </w:pPr>
            <w:r>
              <w:rPr>
                <w:rFonts w:eastAsiaTheme="minorEastAsia" w:hint="eastAsia"/>
                <w:b/>
                <w:lang w:eastAsia="zh-CN"/>
              </w:rPr>
              <w:t>No</w:t>
            </w:r>
          </w:p>
        </w:tc>
        <w:tc>
          <w:tcPr>
            <w:tcW w:w="1977"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vAlign w:val="center"/>
          </w:tcPr>
          <w:p w:rsidR="005214CA" w:rsidRPr="001D3482" w:rsidRDefault="005214CA" w:rsidP="004075C4">
            <w:pPr>
              <w:spacing w:before="100" w:beforeAutospacing="1" w:after="100" w:afterAutospacing="1"/>
              <w:jc w:val="center"/>
              <w:rPr>
                <w:rFonts w:eastAsiaTheme="minorEastAsia" w:cs="Arial"/>
                <w:b/>
                <w:szCs w:val="36"/>
                <w:lang w:eastAsia="zh-CN"/>
              </w:rPr>
            </w:pPr>
            <w:r>
              <w:rPr>
                <w:rFonts w:eastAsiaTheme="minorEastAsia" w:hint="eastAsia"/>
                <w:b/>
                <w:lang w:eastAsia="zh-CN"/>
              </w:rPr>
              <w:t xml:space="preserve">Cell </w:t>
            </w:r>
            <w:r w:rsidR="006B2A19">
              <w:rPr>
                <w:rFonts w:eastAsiaTheme="minorEastAsia" w:hint="eastAsia"/>
                <w:b/>
                <w:lang w:eastAsia="zh-CN"/>
              </w:rPr>
              <w:t>s</w:t>
            </w:r>
            <w:r>
              <w:rPr>
                <w:rFonts w:eastAsiaTheme="minorEastAsia" w:hint="eastAsia"/>
                <w:b/>
                <w:lang w:eastAsia="zh-CN"/>
              </w:rPr>
              <w:t>election</w:t>
            </w:r>
          </w:p>
        </w:tc>
        <w:tc>
          <w:tcPr>
            <w:tcW w:w="2395"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4" w:type="dxa"/>
              <w:left w:w="147" w:type="dxa"/>
              <w:bottom w:w="74" w:type="dxa"/>
              <w:right w:w="147" w:type="dxa"/>
            </w:tcMar>
            <w:vAlign w:val="center"/>
            <w:hideMark/>
          </w:tcPr>
          <w:p w:rsidR="005214CA" w:rsidRPr="001D3482" w:rsidRDefault="005214CA" w:rsidP="005214CA">
            <w:pPr>
              <w:spacing w:before="100" w:beforeAutospacing="1" w:after="100" w:afterAutospacing="1"/>
              <w:jc w:val="center"/>
              <w:rPr>
                <w:rFonts w:eastAsiaTheme="minorEastAsia"/>
                <w:b/>
                <w:lang w:eastAsia="zh-CN"/>
              </w:rPr>
            </w:pPr>
            <w:r>
              <w:rPr>
                <w:rFonts w:eastAsiaTheme="minorEastAsia" w:hint="eastAsia"/>
                <w:b/>
                <w:lang w:eastAsia="zh-CN"/>
              </w:rPr>
              <w:t xml:space="preserve">UE element gain </w:t>
            </w:r>
          </w:p>
        </w:tc>
        <w:tc>
          <w:tcPr>
            <w:tcW w:w="2359"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Pr>
          <w:p w:rsidR="005214CA" w:rsidRPr="001D3482" w:rsidRDefault="005214CA" w:rsidP="005214CA">
            <w:pPr>
              <w:spacing w:before="100" w:beforeAutospacing="1" w:after="100" w:afterAutospacing="1"/>
              <w:jc w:val="center"/>
              <w:rPr>
                <w:rFonts w:eastAsiaTheme="minorEastAsia"/>
                <w:b/>
                <w:lang w:eastAsia="zh-CN"/>
              </w:rPr>
            </w:pPr>
            <w:r>
              <w:rPr>
                <w:rFonts w:eastAsiaTheme="minorEastAsia" w:hint="eastAsia"/>
                <w:b/>
                <w:lang w:eastAsia="zh-CN"/>
              </w:rPr>
              <w:t>BS element gain</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jc w:val="center"/>
            </w:pPr>
            <w:r>
              <w:t>1</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1, 2, 3</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pStyle w:val="TAC"/>
            </w:pPr>
            <w:r>
              <w:t>Only consider PL</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pStyle w:val="TAC"/>
            </w:pPr>
            <w:r>
              <w:t>0</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Default="005214CA" w:rsidP="008A2232">
            <w:pPr>
              <w:pStyle w:val="TAC"/>
            </w:pPr>
            <w:r>
              <w:t>0</w:t>
            </w:r>
          </w:p>
        </w:tc>
      </w:tr>
      <w:tr w:rsidR="005214CA" w:rsidRPr="00744611" w:rsidTr="002E18E9">
        <w:trPr>
          <w:trHeight w:val="170"/>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214CA" w:rsidRDefault="005214CA" w:rsidP="008A2232">
            <w:pPr>
              <w:pStyle w:val="TAC"/>
            </w:pPr>
            <w:r>
              <w:t>2-1</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4</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8A2232" w:rsidP="008A2232">
            <w:pPr>
              <w:pStyle w:val="TAC"/>
            </w:pPr>
            <w:r>
              <w:rPr>
                <w:rFonts w:eastAsiaTheme="minorEastAsia" w:hint="eastAsia"/>
                <w:lang w:eastAsia="zh-CN"/>
              </w:rPr>
              <w:t xml:space="preserve">Consider </w:t>
            </w:r>
            <w:r w:rsidR="005214CA">
              <w:t xml:space="preserve">PL+BS directional element gain </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pStyle w:val="TAC"/>
            </w:pPr>
            <w:r>
              <w:t>0</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Pr="00AF2639" w:rsidRDefault="00AF2639" w:rsidP="008A2232">
            <w:pPr>
              <w:pStyle w:val="TAC"/>
            </w:pPr>
            <w:r>
              <w:t>single antenna element,</w:t>
            </w:r>
            <w:r w:rsidRPr="00AF2639">
              <w:rPr>
                <w:rFonts w:hint="eastAsia"/>
              </w:rPr>
              <w:t xml:space="preserve"> </w:t>
            </w:r>
            <w:r>
              <w:rPr>
                <w:rFonts w:eastAsiaTheme="minorEastAsia" w:hint="eastAsia"/>
                <w:lang w:eastAsia="zh-CN"/>
              </w:rPr>
              <w:t xml:space="preserve">  </w:t>
            </w:r>
            <w:r w:rsidRPr="00AF2639">
              <w:rPr>
                <w:rFonts w:hint="eastAsia"/>
              </w:rPr>
              <w:t>no antenna array gain</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jc w:val="center"/>
            </w:pPr>
            <w:r>
              <w:t>2-2</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5</w:t>
            </w:r>
          </w:p>
        </w:tc>
        <w:tc>
          <w:tcPr>
            <w:tcW w:w="1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214CA" w:rsidRDefault="008A2232" w:rsidP="008A2232">
            <w:pPr>
              <w:pStyle w:val="TAC"/>
            </w:pPr>
            <w:r>
              <w:rPr>
                <w:rFonts w:eastAsiaTheme="minorEastAsia" w:hint="eastAsia"/>
                <w:lang w:eastAsia="zh-CN"/>
              </w:rPr>
              <w:t xml:space="preserve">Consider </w:t>
            </w:r>
            <w:r w:rsidR="005214CA">
              <w:t xml:space="preserve">PL+UE directional element gain </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AF2639">
            <w:pPr>
              <w:pStyle w:val="TAC"/>
            </w:pPr>
            <w:r>
              <w:t>single antenna element,</w:t>
            </w:r>
            <w:r w:rsidR="00AF2639">
              <w:rPr>
                <w:rFonts w:eastAsiaTheme="minorEastAsia" w:hint="eastAsia"/>
                <w:lang w:eastAsia="zh-CN"/>
              </w:rPr>
              <w:t xml:space="preserve"> no antenna array gain</w:t>
            </w:r>
            <w:r>
              <w:t xml:space="preserve"> </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Default="005214CA" w:rsidP="008A2232">
            <w:pPr>
              <w:pStyle w:val="TAC"/>
            </w:pPr>
            <w:r>
              <w:t>0</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jc w:val="center"/>
            </w:pPr>
            <w:r>
              <w:t>3-1</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8A2232" w:rsidP="008A2232">
            <w:pPr>
              <w:pStyle w:val="TAC"/>
              <w:rPr>
                <w:rFonts w:eastAsiaTheme="minorEastAsia"/>
                <w:lang w:eastAsia="zh-CN"/>
              </w:rPr>
            </w:pPr>
            <w:r>
              <w:rPr>
                <w:rFonts w:eastAsiaTheme="minorEastAsia" w:hint="eastAsia"/>
                <w:lang w:eastAsia="zh-CN"/>
              </w:rPr>
              <w:t>6</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8A2232" w:rsidP="008A2232">
            <w:pPr>
              <w:pStyle w:val="TAC"/>
            </w:pPr>
            <w:r>
              <w:rPr>
                <w:rFonts w:eastAsiaTheme="minorEastAsia" w:hint="eastAsia"/>
                <w:lang w:eastAsia="zh-CN"/>
              </w:rPr>
              <w:t xml:space="preserve">Consider </w:t>
            </w:r>
            <w:r w:rsidR="005214CA">
              <w:t xml:space="preserve">PL+BS directional element gain </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5214CA" w:rsidP="008A2232">
            <w:pPr>
              <w:pStyle w:val="TAC"/>
            </w:pPr>
            <w:r>
              <w:t>0</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Pr="00AF2639" w:rsidRDefault="00AF2639" w:rsidP="008A2232">
            <w:pPr>
              <w:pStyle w:val="TAC"/>
            </w:pPr>
            <w:r>
              <w:t>single antenna element,</w:t>
            </w:r>
            <w:r>
              <w:rPr>
                <w:rFonts w:eastAsiaTheme="minorEastAsia" w:hint="eastAsia"/>
                <w:lang w:eastAsia="zh-CN"/>
              </w:rPr>
              <w:t xml:space="preserve">  </w:t>
            </w:r>
            <w:r w:rsidRPr="00AF2639">
              <w:rPr>
                <w:rFonts w:hint="eastAsia"/>
              </w:rPr>
              <w:t xml:space="preserve"> no antenna array gain</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214CA" w:rsidRDefault="005214CA" w:rsidP="008A2232">
            <w:pPr>
              <w:pStyle w:val="TAC"/>
            </w:pPr>
            <w:r>
              <w:lastRenderedPageBreak/>
              <w:t>3-2</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7</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8A2232" w:rsidP="008A2232">
            <w:pPr>
              <w:pStyle w:val="TAC"/>
            </w:pPr>
            <w:r>
              <w:rPr>
                <w:rFonts w:eastAsiaTheme="minorEastAsia" w:hint="eastAsia"/>
                <w:lang w:eastAsia="zh-CN"/>
              </w:rPr>
              <w:t xml:space="preserve">Consider </w:t>
            </w:r>
            <w:r w:rsidR="005214CA">
              <w:t xml:space="preserve">PL+UE directional element gain </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Pr="008A2232" w:rsidRDefault="00AF2639" w:rsidP="008A2232">
            <w:pPr>
              <w:pStyle w:val="TAC"/>
              <w:rPr>
                <w:rFonts w:eastAsiaTheme="minorEastAsia"/>
                <w:lang w:eastAsia="zh-CN"/>
              </w:rPr>
            </w:pPr>
            <w:r>
              <w:t>single antenna element,</w:t>
            </w:r>
            <w:r>
              <w:rPr>
                <w:rFonts w:eastAsiaTheme="minorEastAsia" w:hint="eastAsia"/>
                <w:lang w:eastAsia="zh-CN"/>
              </w:rPr>
              <w:t xml:space="preserve"> no antenna array gain</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Default="005214CA" w:rsidP="008A2232">
            <w:pPr>
              <w:pStyle w:val="TAC"/>
            </w:pPr>
            <w:r>
              <w:t>0</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214CA" w:rsidRDefault="005214CA" w:rsidP="008A2232">
            <w:pPr>
              <w:pStyle w:val="TAC"/>
            </w:pPr>
            <w:r>
              <w:t>4</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8</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8A2232" w:rsidP="008A2232">
            <w:pPr>
              <w:pStyle w:val="TAC"/>
            </w:pPr>
            <w:r>
              <w:rPr>
                <w:rFonts w:eastAsiaTheme="minorEastAsia" w:hint="eastAsia"/>
                <w:lang w:eastAsia="zh-CN"/>
              </w:rPr>
              <w:t xml:space="preserve">Consider </w:t>
            </w:r>
            <w:r w:rsidR="005214CA">
              <w:t xml:space="preserve">PL+ BS directional element gain + UE directional element gain </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Pr="008A2232" w:rsidRDefault="00AF2639" w:rsidP="008A2232">
            <w:pPr>
              <w:pStyle w:val="TAC"/>
              <w:rPr>
                <w:rFonts w:eastAsiaTheme="minorEastAsia"/>
                <w:lang w:eastAsia="zh-CN"/>
              </w:rPr>
            </w:pPr>
            <w:r>
              <w:t>single antenna element,</w:t>
            </w:r>
            <w:r>
              <w:rPr>
                <w:rFonts w:eastAsiaTheme="minorEastAsia" w:hint="eastAsia"/>
                <w:lang w:eastAsia="zh-CN"/>
              </w:rPr>
              <w:t xml:space="preserve"> no antenna array gain</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Default="00AF2639" w:rsidP="008A2232">
            <w:pPr>
              <w:pStyle w:val="TAC"/>
            </w:pPr>
            <w:r>
              <w:t>single antenna element,</w:t>
            </w:r>
            <w:r>
              <w:rPr>
                <w:rFonts w:eastAsiaTheme="minorEastAsia" w:hint="eastAsia"/>
                <w:lang w:eastAsia="zh-CN"/>
              </w:rPr>
              <w:t xml:space="preserve">  </w:t>
            </w:r>
            <w:r w:rsidRPr="00AF2639">
              <w:rPr>
                <w:rFonts w:hint="eastAsia"/>
              </w:rPr>
              <w:t xml:space="preserve"> no antenna array gain</w:t>
            </w:r>
          </w:p>
        </w:tc>
      </w:tr>
      <w:tr w:rsidR="005214CA" w:rsidRPr="00744611" w:rsidTr="002E18E9">
        <w:trPr>
          <w:trHeight w:val="57"/>
          <w:jc w:val="center"/>
        </w:trPr>
        <w:tc>
          <w:tcPr>
            <w:tcW w:w="67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214CA" w:rsidRDefault="005214CA" w:rsidP="008A2232">
            <w:pPr>
              <w:pStyle w:val="TAC"/>
            </w:pPr>
            <w:r>
              <w:t>5</w:t>
            </w:r>
          </w:p>
        </w:tc>
        <w:tc>
          <w:tcPr>
            <w:tcW w:w="1020" w:type="dxa"/>
            <w:tcBorders>
              <w:top w:val="single" w:sz="8" w:space="0" w:color="000000"/>
              <w:left w:val="single" w:sz="8" w:space="0" w:color="000000"/>
              <w:bottom w:val="single" w:sz="8" w:space="0" w:color="000000"/>
              <w:right w:val="single" w:sz="8" w:space="0" w:color="000000"/>
            </w:tcBorders>
            <w:vAlign w:val="center"/>
          </w:tcPr>
          <w:p w:rsidR="005214CA" w:rsidRPr="005214CA" w:rsidRDefault="005214CA" w:rsidP="008A2232">
            <w:pPr>
              <w:pStyle w:val="TAC"/>
              <w:rPr>
                <w:rFonts w:eastAsiaTheme="minorEastAsia"/>
                <w:lang w:eastAsia="zh-CN"/>
              </w:rPr>
            </w:pPr>
            <w:r>
              <w:rPr>
                <w:rFonts w:eastAsiaTheme="minorEastAsia" w:hint="eastAsia"/>
                <w:lang w:eastAsia="zh-CN"/>
              </w:rPr>
              <w:t>9</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8A2232" w:rsidP="008A2232">
            <w:pPr>
              <w:pStyle w:val="TAC"/>
            </w:pPr>
            <w:r>
              <w:rPr>
                <w:rFonts w:eastAsiaTheme="minorEastAsia" w:hint="eastAsia"/>
                <w:lang w:eastAsia="zh-CN"/>
              </w:rPr>
              <w:t xml:space="preserve">Consider </w:t>
            </w:r>
            <w:r w:rsidR="005214CA">
              <w:t>PL+ BS directional element gain + UE directional element gain</w:t>
            </w:r>
          </w:p>
        </w:tc>
        <w:tc>
          <w:tcPr>
            <w:tcW w:w="23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5214CA" w:rsidRDefault="00AF2639" w:rsidP="008A2232">
            <w:pPr>
              <w:pStyle w:val="TAC"/>
            </w:pPr>
            <w:r>
              <w:t>single antenna element,</w:t>
            </w:r>
            <w:r>
              <w:rPr>
                <w:rFonts w:eastAsiaTheme="minorEastAsia" w:hint="eastAsia"/>
                <w:lang w:eastAsia="zh-CN"/>
              </w:rPr>
              <w:t xml:space="preserve"> no antenna array gain</w:t>
            </w:r>
          </w:p>
        </w:tc>
        <w:tc>
          <w:tcPr>
            <w:tcW w:w="2359" w:type="dxa"/>
            <w:tcBorders>
              <w:top w:val="single" w:sz="8" w:space="0" w:color="000000"/>
              <w:left w:val="single" w:sz="8" w:space="0" w:color="000000"/>
              <w:bottom w:val="single" w:sz="8" w:space="0" w:color="000000"/>
              <w:right w:val="single" w:sz="8" w:space="0" w:color="000000"/>
            </w:tcBorders>
            <w:vAlign w:val="center"/>
          </w:tcPr>
          <w:p w:rsidR="005214CA" w:rsidRDefault="00AF2639" w:rsidP="008A2232">
            <w:pPr>
              <w:pStyle w:val="TAC"/>
            </w:pPr>
            <w:r>
              <w:t>single antenna element,</w:t>
            </w:r>
            <w:r w:rsidRPr="00AF2639">
              <w:rPr>
                <w:rFonts w:hint="eastAsia"/>
              </w:rPr>
              <w:t xml:space="preserve"> </w:t>
            </w:r>
            <w:r>
              <w:rPr>
                <w:rFonts w:eastAsiaTheme="minorEastAsia" w:hint="eastAsia"/>
                <w:lang w:eastAsia="zh-CN"/>
              </w:rPr>
              <w:t xml:space="preserve">  </w:t>
            </w:r>
            <w:r w:rsidRPr="00AF2639">
              <w:rPr>
                <w:rFonts w:hint="eastAsia"/>
              </w:rPr>
              <w:t>no antenna array gain</w:t>
            </w:r>
          </w:p>
        </w:tc>
      </w:tr>
      <w:bookmarkEnd w:id="4"/>
      <w:bookmarkEnd w:id="5"/>
    </w:tbl>
    <w:p w:rsidR="00102A32" w:rsidRDefault="00102A32" w:rsidP="005B7FF0">
      <w:pPr>
        <w:rPr>
          <w:rFonts w:ascii="Arial" w:eastAsiaTheme="minorEastAsia" w:hAnsi="Arial" w:cs="Arial"/>
          <w:b/>
          <w:sz w:val="24"/>
          <w:lang w:eastAsia="zh-CN"/>
        </w:rPr>
      </w:pPr>
    </w:p>
    <w:p w:rsidR="009F083B" w:rsidRDefault="00365CC9" w:rsidP="009F083B">
      <w:pPr>
        <w:pStyle w:val="Heading1"/>
        <w:numPr>
          <w:ilvl w:val="0"/>
          <w:numId w:val="0"/>
        </w:numPr>
        <w:ind w:left="567" w:hanging="567"/>
        <w:rPr>
          <w:rFonts w:ascii="Arial" w:eastAsiaTheme="minorEastAsia" w:hAnsi="Arial" w:cs="Arial"/>
          <w:b w:val="0"/>
          <w:sz w:val="32"/>
          <w:lang w:eastAsia="zh-CN"/>
        </w:rPr>
      </w:pPr>
      <w:r w:rsidRPr="009F083B">
        <w:rPr>
          <w:rFonts w:ascii="Arial" w:hAnsi="Arial" w:cs="Arial"/>
          <w:b w:val="0"/>
          <w:sz w:val="32"/>
        </w:rPr>
        <w:t>3.</w:t>
      </w:r>
      <w:r w:rsidRPr="009F083B">
        <w:rPr>
          <w:rFonts w:ascii="Arial" w:hAnsi="Arial" w:cs="Arial"/>
          <w:b w:val="0"/>
          <w:sz w:val="32"/>
        </w:rPr>
        <w:tab/>
      </w:r>
      <w:r w:rsidR="009F083B" w:rsidRPr="009F083B">
        <w:rPr>
          <w:rFonts w:ascii="Arial" w:hAnsi="Arial" w:cs="Arial" w:hint="eastAsia"/>
          <w:b w:val="0"/>
          <w:sz w:val="32"/>
        </w:rPr>
        <w:t>Calibration</w:t>
      </w:r>
      <w:r w:rsidRPr="009F083B">
        <w:rPr>
          <w:rFonts w:ascii="Arial" w:hAnsi="Arial" w:cs="Arial"/>
          <w:b w:val="0"/>
          <w:sz w:val="32"/>
        </w:rPr>
        <w:t xml:space="preserve"> results</w:t>
      </w:r>
    </w:p>
    <w:p w:rsidR="004D6647" w:rsidRDefault="000559E2" w:rsidP="004D6647">
      <w:pPr>
        <w:rPr>
          <w:rFonts w:eastAsiaTheme="minorEastAsia"/>
          <w:lang w:val="en-GB" w:eastAsia="zh-CN"/>
        </w:rPr>
      </w:pPr>
      <w:r>
        <w:rPr>
          <w:rFonts w:eastAsiaTheme="minorEastAsia" w:hint="eastAsia"/>
          <w:lang w:val="en-GB" w:eastAsia="zh-CN"/>
        </w:rPr>
        <w:t>In this section, we present</w:t>
      </w:r>
      <w:r w:rsidR="004D6647">
        <w:rPr>
          <w:rFonts w:eastAsiaTheme="minorEastAsia" w:hint="eastAsia"/>
          <w:lang w:val="en-GB" w:eastAsia="zh-CN"/>
        </w:rPr>
        <w:t xml:space="preserve"> cal</w:t>
      </w:r>
      <w:r w:rsidR="002044F3">
        <w:rPr>
          <w:rFonts w:eastAsiaTheme="minorEastAsia" w:hint="eastAsia"/>
          <w:lang w:val="en-GB" w:eastAsia="zh-CN"/>
        </w:rPr>
        <w:t>ibration results for the first 5</w:t>
      </w:r>
      <w:r w:rsidR="004D6647">
        <w:rPr>
          <w:rFonts w:eastAsiaTheme="minorEastAsia" w:hint="eastAsia"/>
          <w:lang w:val="en-GB" w:eastAsia="zh-CN"/>
        </w:rPr>
        <w:t xml:space="preserve"> steps. </w:t>
      </w:r>
    </w:p>
    <w:p w:rsidR="00F4124E" w:rsidRPr="002554C7" w:rsidRDefault="00F4124E" w:rsidP="00980EB6">
      <w:pPr>
        <w:pStyle w:val="Heading2"/>
        <w:numPr>
          <w:ilvl w:val="0"/>
          <w:numId w:val="0"/>
        </w:numPr>
        <w:ind w:left="567" w:hanging="567"/>
        <w:rPr>
          <w:rFonts w:ascii="Arial" w:eastAsiaTheme="minorEastAsia" w:hAnsi="Arial" w:cs="Arial"/>
          <w:b w:val="0"/>
          <w:sz w:val="24"/>
          <w:lang w:val="en-GB" w:eastAsia="zh-CN"/>
        </w:rPr>
      </w:pPr>
      <w:r w:rsidRPr="00980EB6">
        <w:rPr>
          <w:rFonts w:ascii="Arial" w:hAnsi="Arial" w:cs="Arial" w:hint="eastAsia"/>
          <w:b w:val="0"/>
          <w:sz w:val="24"/>
          <w:lang w:val="en-GB" w:eastAsia="zh-CN"/>
        </w:rPr>
        <w:t xml:space="preserve">3.1 </w:t>
      </w:r>
      <w:r w:rsidR="002A2296" w:rsidRPr="00980EB6">
        <w:rPr>
          <w:rFonts w:ascii="Arial" w:hAnsi="Arial" w:cs="Arial" w:hint="eastAsia"/>
          <w:b w:val="0"/>
          <w:sz w:val="24"/>
          <w:lang w:val="en-GB" w:eastAsia="zh-CN"/>
        </w:rPr>
        <w:t>S</w:t>
      </w:r>
      <w:r w:rsidR="002554C7">
        <w:rPr>
          <w:rFonts w:ascii="Arial" w:hAnsi="Arial" w:cs="Arial" w:hint="eastAsia"/>
          <w:b w:val="0"/>
          <w:sz w:val="24"/>
          <w:lang w:val="en-GB" w:eastAsia="zh-CN"/>
        </w:rPr>
        <w:t>tep 1</w:t>
      </w:r>
      <w:r w:rsidR="002554C7">
        <w:rPr>
          <w:rFonts w:ascii="Arial" w:eastAsiaTheme="minorEastAsia" w:hAnsi="Arial" w:cs="Arial" w:hint="eastAsia"/>
          <w:b w:val="0"/>
          <w:sz w:val="24"/>
          <w:lang w:val="en-GB" w:eastAsia="zh-CN"/>
        </w:rPr>
        <w:t>:</w:t>
      </w:r>
      <w:r w:rsidR="002A2296" w:rsidRPr="00980EB6">
        <w:rPr>
          <w:rFonts w:ascii="Arial" w:hAnsi="Arial" w:cs="Arial" w:hint="eastAsia"/>
          <w:b w:val="0"/>
          <w:sz w:val="24"/>
          <w:lang w:val="en-GB" w:eastAsia="zh-CN"/>
        </w:rPr>
        <w:t xml:space="preserve"> path loss</w:t>
      </w:r>
      <w:r w:rsidR="002554C7">
        <w:rPr>
          <w:rFonts w:ascii="Arial" w:eastAsiaTheme="minorEastAsia" w:hAnsi="Arial" w:cs="Arial" w:hint="eastAsia"/>
          <w:b w:val="0"/>
          <w:sz w:val="24"/>
          <w:lang w:val="en-GB" w:eastAsia="zh-CN"/>
        </w:rPr>
        <w:t xml:space="preserve"> only</w:t>
      </w:r>
    </w:p>
    <w:p w:rsidR="00F4124E" w:rsidRDefault="00E249E6" w:rsidP="002A2296">
      <w:pPr>
        <w:jc w:val="center"/>
        <w:rPr>
          <w:rFonts w:eastAsiaTheme="minorEastAsia"/>
          <w:lang w:eastAsia="zh-CN"/>
        </w:rPr>
      </w:pPr>
      <w:r>
        <w:rPr>
          <w:rFonts w:eastAsiaTheme="minorEastAsia" w:hint="eastAsia"/>
          <w:noProof/>
          <w:lang w:eastAsia="zh-CN"/>
        </w:rPr>
        <w:drawing>
          <wp:inline distT="0" distB="0" distL="0" distR="0">
            <wp:extent cx="4323573" cy="32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3573" cy="3240000"/>
                    </a:xfrm>
                    <a:prstGeom prst="rect">
                      <a:avLst/>
                    </a:prstGeom>
                    <a:noFill/>
                    <a:ln>
                      <a:noFill/>
                    </a:ln>
                  </pic:spPr>
                </pic:pic>
              </a:graphicData>
            </a:graphic>
          </wp:inline>
        </w:drawing>
      </w:r>
    </w:p>
    <w:p w:rsidR="004D6647" w:rsidRDefault="007D1674" w:rsidP="002A2296">
      <w:pPr>
        <w:jc w:val="center"/>
        <w:rPr>
          <w:rFonts w:eastAsiaTheme="minorEastAsia"/>
          <w:lang w:eastAsia="zh-CN"/>
        </w:rPr>
      </w:pPr>
      <w:r>
        <w:rPr>
          <w:rFonts w:eastAsiaTheme="minorEastAsia" w:hint="eastAsia"/>
          <w:lang w:eastAsia="zh-CN"/>
        </w:rPr>
        <w:t>Figure</w:t>
      </w:r>
      <w:r w:rsidR="004D6647">
        <w:rPr>
          <w:rFonts w:eastAsiaTheme="minorEastAsia" w:hint="eastAsia"/>
          <w:lang w:eastAsia="zh-CN"/>
        </w:rPr>
        <w:t xml:space="preserve"> 3.1-1</w:t>
      </w:r>
      <w:r w:rsidR="000559E2">
        <w:rPr>
          <w:rFonts w:eastAsiaTheme="minorEastAsia" w:hint="eastAsia"/>
          <w:lang w:eastAsia="zh-CN"/>
        </w:rPr>
        <w:t xml:space="preserve"> </w:t>
      </w:r>
      <w:r w:rsidR="00DF29A8">
        <w:rPr>
          <w:rFonts w:eastAsiaTheme="minorEastAsia" w:hint="eastAsia"/>
          <w:lang w:eastAsia="zh-CN"/>
        </w:rPr>
        <w:t>P</w:t>
      </w:r>
      <w:r w:rsidR="000559E2">
        <w:rPr>
          <w:rFonts w:eastAsiaTheme="minorEastAsia" w:hint="eastAsia"/>
          <w:lang w:eastAsia="zh-CN"/>
        </w:rPr>
        <w:t xml:space="preserve">ath loss only.  </w:t>
      </w:r>
    </w:p>
    <w:p w:rsidR="00B174CE" w:rsidRPr="00F4124E" w:rsidRDefault="007D1674" w:rsidP="00DF29A8">
      <w:pPr>
        <w:jc w:val="both"/>
        <w:rPr>
          <w:rFonts w:eastAsiaTheme="minorEastAsia"/>
          <w:lang w:eastAsia="zh-CN"/>
        </w:rPr>
      </w:pPr>
      <w:r>
        <w:rPr>
          <w:rFonts w:eastAsiaTheme="minorEastAsia" w:hint="eastAsia"/>
          <w:lang w:eastAsia="zh-CN"/>
        </w:rPr>
        <w:t>Figure</w:t>
      </w:r>
      <w:r w:rsidR="00375DB2">
        <w:rPr>
          <w:rFonts w:eastAsiaTheme="minorEastAsia" w:hint="eastAsia"/>
          <w:lang w:eastAsia="zh-CN"/>
        </w:rPr>
        <w:t xml:space="preserve"> 3.1-1 shows the calibration results for step 1, i.e., path loss of indoor hotspot, urban macro, and dense urban</w:t>
      </w:r>
      <w:r w:rsidR="00BA4022">
        <w:rPr>
          <w:rFonts w:eastAsiaTheme="minorEastAsia" w:hint="eastAsia"/>
          <w:lang w:eastAsia="zh-CN"/>
        </w:rPr>
        <w:t xml:space="preserve"> scenarios, which are denoted by the blue curve, red curve, and magenta curve, respectively.</w:t>
      </w:r>
      <w:r w:rsidR="00375DB2">
        <w:rPr>
          <w:rFonts w:eastAsiaTheme="minorEastAsia" w:hint="eastAsia"/>
          <w:lang w:eastAsia="zh-CN"/>
        </w:rPr>
        <w:t xml:space="preserve"> </w:t>
      </w:r>
      <w:r w:rsidR="0092193F">
        <w:rPr>
          <w:rFonts w:eastAsiaTheme="minorEastAsia" w:hint="eastAsia"/>
          <w:lang w:eastAsia="zh-CN"/>
        </w:rPr>
        <w:t xml:space="preserve">As the cell size increases, the path loss curve shifts leftward. </w:t>
      </w:r>
      <w:r w:rsidR="00375DB2">
        <w:rPr>
          <w:rFonts w:eastAsiaTheme="minorEastAsia" w:hint="eastAsia"/>
          <w:lang w:eastAsia="zh-CN"/>
        </w:rPr>
        <w:t xml:space="preserve"> </w:t>
      </w:r>
    </w:p>
    <w:p w:rsidR="009F083B" w:rsidRPr="00980EB6" w:rsidRDefault="00F4124E" w:rsidP="00980EB6">
      <w:pPr>
        <w:pStyle w:val="Heading2"/>
        <w:numPr>
          <w:ilvl w:val="0"/>
          <w:numId w:val="0"/>
        </w:numPr>
        <w:ind w:left="567" w:hanging="567"/>
        <w:rPr>
          <w:rFonts w:ascii="Arial" w:hAnsi="Arial" w:cs="Arial"/>
          <w:b w:val="0"/>
          <w:sz w:val="24"/>
          <w:lang w:val="en-GB" w:eastAsia="zh-CN"/>
        </w:rPr>
      </w:pPr>
      <w:r w:rsidRPr="00980EB6">
        <w:rPr>
          <w:rFonts w:ascii="Arial" w:hAnsi="Arial" w:cs="Arial" w:hint="eastAsia"/>
          <w:b w:val="0"/>
          <w:sz w:val="24"/>
          <w:lang w:val="en-GB" w:eastAsia="zh-CN"/>
        </w:rPr>
        <w:lastRenderedPageBreak/>
        <w:t>3.2</w:t>
      </w:r>
      <w:r w:rsidR="009F083B" w:rsidRPr="00980EB6">
        <w:rPr>
          <w:rFonts w:ascii="Arial" w:hAnsi="Arial" w:cs="Arial" w:hint="eastAsia"/>
          <w:b w:val="0"/>
          <w:sz w:val="24"/>
          <w:lang w:val="en-GB" w:eastAsia="zh-CN"/>
        </w:rPr>
        <w:t xml:space="preserve"> </w:t>
      </w:r>
      <w:r w:rsidR="002554C7">
        <w:rPr>
          <w:rFonts w:ascii="Arial" w:eastAsiaTheme="minorEastAsia" w:hAnsi="Arial" w:cs="Arial" w:hint="eastAsia"/>
          <w:b w:val="0"/>
          <w:sz w:val="24"/>
          <w:lang w:val="en-GB" w:eastAsia="zh-CN"/>
        </w:rPr>
        <w:t>S</w:t>
      </w:r>
      <w:r w:rsidR="002A2296" w:rsidRPr="00980EB6">
        <w:rPr>
          <w:rFonts w:ascii="Arial" w:hAnsi="Arial" w:cs="Arial" w:hint="eastAsia"/>
          <w:b w:val="0"/>
          <w:sz w:val="24"/>
          <w:lang w:val="en-GB" w:eastAsia="zh-CN"/>
        </w:rPr>
        <w:t>tep 2</w:t>
      </w:r>
      <w:r w:rsidR="002554C7">
        <w:rPr>
          <w:rFonts w:ascii="Arial" w:eastAsiaTheme="minorEastAsia" w:hAnsi="Arial" w:cs="Arial" w:hint="eastAsia"/>
          <w:b w:val="0"/>
          <w:sz w:val="24"/>
          <w:lang w:val="en-GB" w:eastAsia="zh-CN"/>
        </w:rPr>
        <w:t xml:space="preserve">: </w:t>
      </w:r>
      <w:r w:rsidR="002A2296" w:rsidRPr="00980EB6">
        <w:rPr>
          <w:rFonts w:ascii="Arial" w:hAnsi="Arial" w:cs="Arial" w:hint="eastAsia"/>
          <w:b w:val="0"/>
          <w:sz w:val="24"/>
          <w:lang w:val="en-GB" w:eastAsia="zh-CN"/>
        </w:rPr>
        <w:t>coupling loss with antenna element gain</w:t>
      </w:r>
      <w:r w:rsidRPr="00980EB6">
        <w:rPr>
          <w:rFonts w:ascii="Arial" w:hAnsi="Arial" w:cs="Arial" w:hint="eastAsia"/>
          <w:b w:val="0"/>
          <w:sz w:val="24"/>
          <w:lang w:val="en-GB" w:eastAsia="zh-CN"/>
        </w:rPr>
        <w:t xml:space="preserve"> </w:t>
      </w:r>
    </w:p>
    <w:p w:rsidR="00F4124E" w:rsidRDefault="003B0239" w:rsidP="002A2296">
      <w:pPr>
        <w:jc w:val="center"/>
        <w:rPr>
          <w:rFonts w:eastAsiaTheme="minorEastAsia"/>
          <w:lang w:eastAsia="zh-CN"/>
        </w:rPr>
      </w:pPr>
      <w:r>
        <w:rPr>
          <w:rFonts w:eastAsiaTheme="minorEastAsia" w:hint="eastAsia"/>
          <w:noProof/>
          <w:lang w:eastAsia="zh-CN"/>
        </w:rPr>
        <w:drawing>
          <wp:inline distT="0" distB="0" distL="0" distR="0" wp14:anchorId="783D3C0F" wp14:editId="603601D6">
            <wp:extent cx="4323573"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3573" cy="3240000"/>
                    </a:xfrm>
                    <a:prstGeom prst="rect">
                      <a:avLst/>
                    </a:prstGeom>
                    <a:noFill/>
                    <a:ln>
                      <a:noFill/>
                    </a:ln>
                  </pic:spPr>
                </pic:pic>
              </a:graphicData>
            </a:graphic>
          </wp:inline>
        </w:drawing>
      </w:r>
      <w:r w:rsidR="00375DB2" w:rsidRPr="00375DB2">
        <w:rPr>
          <w:rFonts w:eastAsiaTheme="minorEastAsia" w:hint="eastAsia"/>
          <w:noProof/>
          <w:lang w:eastAsia="zh-CN"/>
        </w:rPr>
        <w:t xml:space="preserve"> </w:t>
      </w:r>
    </w:p>
    <w:p w:rsidR="00DF29A8" w:rsidRPr="002A2296" w:rsidRDefault="007D1674" w:rsidP="002A2296">
      <w:pPr>
        <w:jc w:val="center"/>
        <w:rPr>
          <w:rFonts w:eastAsiaTheme="minorEastAsia"/>
          <w:lang w:eastAsia="zh-CN"/>
        </w:rPr>
      </w:pPr>
      <w:r>
        <w:rPr>
          <w:rFonts w:eastAsiaTheme="minorEastAsia" w:hint="eastAsia"/>
          <w:lang w:eastAsia="zh-CN"/>
        </w:rPr>
        <w:t>Figure</w:t>
      </w:r>
      <w:r w:rsidR="00DF29A8">
        <w:rPr>
          <w:rFonts w:eastAsiaTheme="minorEastAsia" w:hint="eastAsia"/>
          <w:lang w:eastAsia="zh-CN"/>
        </w:rPr>
        <w:t xml:space="preserve"> 3.2-1 Coupling loss with antenna element gain.</w:t>
      </w:r>
    </w:p>
    <w:p w:rsidR="00F4124E" w:rsidRPr="00F4124E" w:rsidRDefault="00375DB2" w:rsidP="00F4124E">
      <w:pPr>
        <w:rPr>
          <w:rFonts w:eastAsiaTheme="minorEastAsia"/>
          <w:lang w:eastAsia="zh-CN"/>
        </w:rPr>
      </w:pPr>
      <w:r>
        <w:rPr>
          <w:rFonts w:eastAsiaTheme="minorEastAsia" w:hint="eastAsia"/>
          <w:lang w:eastAsia="zh-CN"/>
        </w:rPr>
        <w:t xml:space="preserve">In </w:t>
      </w:r>
      <w:r w:rsidR="007D1674">
        <w:rPr>
          <w:rFonts w:eastAsiaTheme="minorEastAsia" w:hint="eastAsia"/>
          <w:lang w:eastAsia="zh-CN"/>
        </w:rPr>
        <w:t>Figure</w:t>
      </w:r>
      <w:r>
        <w:rPr>
          <w:rFonts w:eastAsiaTheme="minorEastAsia" w:hint="eastAsia"/>
          <w:lang w:eastAsia="zh-CN"/>
        </w:rPr>
        <w:t xml:space="preserve"> 3.2-1, blue curve corresponds to step 2-1, i.e., coupling loss with BS antenna element gain. Red curve corresponds to step 2-2, i.e., coupling loss with UE</w:t>
      </w:r>
      <w:r w:rsidR="00CD2484">
        <w:rPr>
          <w:rFonts w:eastAsiaTheme="minorEastAsia" w:hint="eastAsia"/>
          <w:lang w:eastAsia="zh-CN"/>
        </w:rPr>
        <w:t xml:space="preserve"> antenna element gain. </w:t>
      </w:r>
      <w:r w:rsidR="000959AC">
        <w:rPr>
          <w:rFonts w:eastAsiaTheme="minorEastAsia" w:hint="eastAsia"/>
          <w:lang w:eastAsia="zh-CN"/>
        </w:rPr>
        <w:t xml:space="preserve">Since the BS element gain is slightly larger than the UE element gain, coupling loss of step 2-1 is slightly less than that of step 2-2.   </w:t>
      </w:r>
    </w:p>
    <w:p w:rsidR="00365CC9" w:rsidRPr="00980EB6" w:rsidRDefault="00F4124E" w:rsidP="00980EB6">
      <w:pPr>
        <w:pStyle w:val="Heading2"/>
        <w:numPr>
          <w:ilvl w:val="0"/>
          <w:numId w:val="0"/>
        </w:numPr>
        <w:ind w:left="567" w:hanging="567"/>
        <w:rPr>
          <w:rFonts w:ascii="Arial" w:hAnsi="Arial" w:cs="Arial"/>
          <w:b w:val="0"/>
          <w:sz w:val="24"/>
          <w:lang w:val="en-GB" w:eastAsia="zh-CN"/>
        </w:rPr>
      </w:pPr>
      <w:r w:rsidRPr="00980EB6">
        <w:rPr>
          <w:rFonts w:ascii="Arial" w:hAnsi="Arial" w:cs="Arial" w:hint="eastAsia"/>
          <w:b w:val="0"/>
          <w:sz w:val="24"/>
          <w:lang w:val="en-GB" w:eastAsia="zh-CN"/>
        </w:rPr>
        <w:t>3.3</w:t>
      </w:r>
      <w:r w:rsidR="002A2296" w:rsidRPr="00980EB6">
        <w:rPr>
          <w:rFonts w:ascii="Arial" w:hAnsi="Arial" w:cs="Arial" w:hint="eastAsia"/>
          <w:b w:val="0"/>
          <w:sz w:val="24"/>
          <w:lang w:val="en-GB" w:eastAsia="zh-CN"/>
        </w:rPr>
        <w:t xml:space="preserve"> </w:t>
      </w:r>
      <w:r w:rsidR="002554C7">
        <w:rPr>
          <w:rFonts w:ascii="Arial" w:eastAsiaTheme="minorEastAsia" w:hAnsi="Arial" w:cs="Arial" w:hint="eastAsia"/>
          <w:b w:val="0"/>
          <w:sz w:val="24"/>
          <w:lang w:val="en-GB" w:eastAsia="zh-CN"/>
        </w:rPr>
        <w:t>S</w:t>
      </w:r>
      <w:r w:rsidR="002A2296" w:rsidRPr="00980EB6">
        <w:rPr>
          <w:rFonts w:ascii="Arial" w:hAnsi="Arial" w:cs="Arial" w:hint="eastAsia"/>
          <w:b w:val="0"/>
          <w:sz w:val="24"/>
          <w:lang w:val="en-GB" w:eastAsia="zh-CN"/>
        </w:rPr>
        <w:t>tep 3 and step 4</w:t>
      </w:r>
      <w:r w:rsidR="002554C7">
        <w:rPr>
          <w:rFonts w:ascii="Arial" w:eastAsiaTheme="minorEastAsia" w:hAnsi="Arial" w:cs="Arial" w:hint="eastAsia"/>
          <w:b w:val="0"/>
          <w:sz w:val="24"/>
          <w:lang w:val="en-GB" w:eastAsia="zh-CN"/>
        </w:rPr>
        <w:t>:</w:t>
      </w:r>
      <w:r w:rsidR="002A2296" w:rsidRPr="00980EB6">
        <w:rPr>
          <w:rFonts w:ascii="Arial" w:hAnsi="Arial" w:cs="Arial" w:hint="eastAsia"/>
          <w:b w:val="0"/>
          <w:sz w:val="24"/>
          <w:lang w:val="en-GB" w:eastAsia="zh-CN"/>
        </w:rPr>
        <w:t xml:space="preserve"> coupling loss with </w:t>
      </w:r>
      <w:proofErr w:type="spellStart"/>
      <w:r w:rsidR="002A2296" w:rsidRPr="00980EB6">
        <w:rPr>
          <w:rFonts w:ascii="Arial" w:hAnsi="Arial" w:cs="Arial" w:hint="eastAsia"/>
          <w:b w:val="0"/>
          <w:sz w:val="24"/>
          <w:lang w:val="en-GB" w:eastAsia="zh-CN"/>
        </w:rPr>
        <w:t>beamforming</w:t>
      </w:r>
      <w:proofErr w:type="spellEnd"/>
      <w:r w:rsidR="002A2296" w:rsidRPr="00980EB6">
        <w:rPr>
          <w:rFonts w:ascii="Arial" w:hAnsi="Arial" w:cs="Arial" w:hint="eastAsia"/>
          <w:b w:val="0"/>
          <w:sz w:val="24"/>
          <w:lang w:val="en-GB" w:eastAsia="zh-CN"/>
        </w:rPr>
        <w:t xml:space="preserve"> gain</w:t>
      </w:r>
    </w:p>
    <w:p w:rsidR="002A2296" w:rsidRDefault="002A2296" w:rsidP="002A2296">
      <w:pPr>
        <w:jc w:val="center"/>
        <w:rPr>
          <w:rFonts w:eastAsiaTheme="minorEastAsia"/>
          <w:noProof/>
          <w:lang w:eastAsia="zh-CN"/>
        </w:rPr>
      </w:pPr>
      <w:r w:rsidRPr="002A2296">
        <w:rPr>
          <w:rFonts w:eastAsiaTheme="minorEastAsia" w:hint="eastAsia"/>
          <w:noProof/>
          <w:lang w:eastAsia="zh-CN"/>
        </w:rPr>
        <w:t xml:space="preserve"> </w:t>
      </w:r>
      <w:r w:rsidR="003B0239">
        <w:rPr>
          <w:rFonts w:eastAsiaTheme="minorEastAsia" w:hint="eastAsia"/>
          <w:noProof/>
          <w:lang w:eastAsia="zh-CN"/>
        </w:rPr>
        <w:drawing>
          <wp:inline distT="0" distB="0" distL="0" distR="0" wp14:anchorId="15750E0D" wp14:editId="46A8D2D4">
            <wp:extent cx="4017847" cy="32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847" cy="3240000"/>
                    </a:xfrm>
                    <a:prstGeom prst="rect">
                      <a:avLst/>
                    </a:prstGeom>
                    <a:noFill/>
                    <a:ln>
                      <a:noFill/>
                    </a:ln>
                  </pic:spPr>
                </pic:pic>
              </a:graphicData>
            </a:graphic>
          </wp:inline>
        </w:drawing>
      </w:r>
      <w:r w:rsidRPr="002A2296">
        <w:rPr>
          <w:rFonts w:eastAsiaTheme="minorEastAsia" w:hint="eastAsia"/>
          <w:noProof/>
          <w:lang w:eastAsia="zh-CN"/>
        </w:rPr>
        <w:t xml:space="preserve"> </w:t>
      </w:r>
    </w:p>
    <w:p w:rsidR="00B174CE" w:rsidRDefault="007D1674" w:rsidP="002A2296">
      <w:pPr>
        <w:jc w:val="center"/>
        <w:rPr>
          <w:rFonts w:eastAsiaTheme="minorEastAsia"/>
          <w:noProof/>
          <w:lang w:eastAsia="zh-CN"/>
        </w:rPr>
      </w:pPr>
      <w:r>
        <w:rPr>
          <w:rFonts w:eastAsiaTheme="minorEastAsia" w:hint="eastAsia"/>
          <w:noProof/>
          <w:lang w:eastAsia="zh-CN"/>
        </w:rPr>
        <w:t>Figure</w:t>
      </w:r>
      <w:r w:rsidR="00DF29A8">
        <w:rPr>
          <w:rFonts w:eastAsiaTheme="minorEastAsia" w:hint="eastAsia"/>
          <w:noProof/>
          <w:lang w:eastAsia="zh-CN"/>
        </w:rPr>
        <w:t xml:space="preserve"> 3.3-1 Coupling loss with beamforming gain.</w:t>
      </w:r>
    </w:p>
    <w:p w:rsidR="00A855C2" w:rsidRDefault="007D1674" w:rsidP="000959AC">
      <w:pPr>
        <w:jc w:val="both"/>
        <w:rPr>
          <w:rFonts w:eastAsiaTheme="minorEastAsia"/>
          <w:lang w:eastAsia="zh-CN"/>
        </w:rPr>
      </w:pPr>
      <w:r>
        <w:rPr>
          <w:rFonts w:eastAsiaTheme="minorEastAsia" w:hint="eastAsia"/>
          <w:lang w:eastAsia="zh-CN"/>
        </w:rPr>
        <w:t>Figure</w:t>
      </w:r>
      <w:r w:rsidR="000959AC">
        <w:rPr>
          <w:rFonts w:eastAsiaTheme="minorEastAsia" w:hint="eastAsia"/>
          <w:lang w:eastAsia="zh-CN"/>
        </w:rPr>
        <w:t xml:space="preserve"> 3.3-1</w:t>
      </w:r>
      <w:r w:rsidR="00734751">
        <w:rPr>
          <w:rFonts w:eastAsiaTheme="minorEastAsia" w:hint="eastAsia"/>
          <w:lang w:eastAsia="zh-CN"/>
        </w:rPr>
        <w:t xml:space="preserve"> presents the calibration results for step 3 and step 4.</w:t>
      </w:r>
      <w:r w:rsidR="00652A4B">
        <w:rPr>
          <w:rFonts w:eastAsiaTheme="minorEastAsia" w:hint="eastAsia"/>
          <w:lang w:eastAsia="zh-CN"/>
        </w:rPr>
        <w:t xml:space="preserve"> Blue curve, red curve and magenta curve correspond to coupling loss with BS </w:t>
      </w:r>
      <w:proofErr w:type="spellStart"/>
      <w:r w:rsidR="00652A4B">
        <w:rPr>
          <w:rFonts w:eastAsiaTheme="minorEastAsia" w:hint="eastAsia"/>
          <w:lang w:eastAsia="zh-CN"/>
        </w:rPr>
        <w:t>beamforming</w:t>
      </w:r>
      <w:proofErr w:type="spellEnd"/>
      <w:r w:rsidR="00652A4B">
        <w:rPr>
          <w:rFonts w:eastAsiaTheme="minorEastAsia" w:hint="eastAsia"/>
          <w:lang w:eastAsia="zh-CN"/>
        </w:rPr>
        <w:t xml:space="preserve"> gain, UE </w:t>
      </w:r>
      <w:proofErr w:type="spellStart"/>
      <w:r w:rsidR="00652A4B">
        <w:rPr>
          <w:rFonts w:eastAsiaTheme="minorEastAsia" w:hint="eastAsia"/>
          <w:lang w:eastAsia="zh-CN"/>
        </w:rPr>
        <w:t>beamforming</w:t>
      </w:r>
      <w:proofErr w:type="spellEnd"/>
      <w:r w:rsidR="00652A4B">
        <w:rPr>
          <w:rFonts w:eastAsiaTheme="minorEastAsia" w:hint="eastAsia"/>
          <w:lang w:eastAsia="zh-CN"/>
        </w:rPr>
        <w:t xml:space="preserve"> gain, BS and UE </w:t>
      </w:r>
      <w:proofErr w:type="spellStart"/>
      <w:r w:rsidR="00652A4B">
        <w:rPr>
          <w:rFonts w:eastAsiaTheme="minorEastAsia" w:hint="eastAsia"/>
          <w:lang w:eastAsia="zh-CN"/>
        </w:rPr>
        <w:t>beamforming</w:t>
      </w:r>
      <w:proofErr w:type="spellEnd"/>
      <w:r w:rsidR="00652A4B">
        <w:rPr>
          <w:rFonts w:eastAsiaTheme="minorEastAsia" w:hint="eastAsia"/>
          <w:lang w:eastAsia="zh-CN"/>
        </w:rPr>
        <w:t xml:space="preserve"> gain, respectively. </w:t>
      </w:r>
      <w:r w:rsidR="00273CA2">
        <w:rPr>
          <w:rFonts w:eastAsiaTheme="minorEastAsia" w:hint="eastAsia"/>
          <w:lang w:eastAsia="zh-CN"/>
        </w:rPr>
        <w:t xml:space="preserve">In those curves, polarization gain is not considered. </w:t>
      </w:r>
      <w:r w:rsidR="008D701D">
        <w:rPr>
          <w:rFonts w:eastAsiaTheme="minorEastAsia" w:hint="eastAsia"/>
          <w:lang w:eastAsia="zh-CN"/>
        </w:rPr>
        <w:t xml:space="preserve"> </w:t>
      </w:r>
      <w:r w:rsidR="00734751">
        <w:rPr>
          <w:rFonts w:eastAsiaTheme="minorEastAsia" w:hint="eastAsia"/>
          <w:lang w:eastAsia="zh-CN"/>
        </w:rPr>
        <w:t xml:space="preserve"> </w:t>
      </w:r>
    </w:p>
    <w:p w:rsidR="00A855C2" w:rsidRPr="00A855C2" w:rsidRDefault="00A855C2" w:rsidP="00A855C2">
      <w:pPr>
        <w:pStyle w:val="Heading2"/>
        <w:numPr>
          <w:ilvl w:val="0"/>
          <w:numId w:val="0"/>
        </w:numPr>
        <w:ind w:left="567" w:hanging="567"/>
        <w:rPr>
          <w:rFonts w:ascii="Arial" w:hAnsi="Arial" w:cs="Arial"/>
          <w:b w:val="0"/>
          <w:sz w:val="24"/>
          <w:lang w:val="en-GB" w:eastAsia="zh-CN"/>
        </w:rPr>
      </w:pPr>
      <w:r w:rsidRPr="00A855C2">
        <w:rPr>
          <w:rFonts w:ascii="Arial" w:hAnsi="Arial" w:cs="Arial" w:hint="eastAsia"/>
          <w:b w:val="0"/>
          <w:sz w:val="24"/>
          <w:lang w:val="en-GB" w:eastAsia="zh-CN"/>
        </w:rPr>
        <w:lastRenderedPageBreak/>
        <w:t xml:space="preserve">3.4 Step 5: DL SINR </w:t>
      </w:r>
    </w:p>
    <w:p w:rsidR="00B174CE" w:rsidRDefault="00A855C2" w:rsidP="00C0391A">
      <w:pPr>
        <w:jc w:val="center"/>
        <w:rPr>
          <w:rFonts w:eastAsiaTheme="minorEastAsia"/>
          <w:lang w:eastAsia="zh-CN"/>
        </w:rPr>
      </w:pPr>
      <w:r>
        <w:rPr>
          <w:rFonts w:eastAsiaTheme="minorEastAsia" w:hint="eastAsia"/>
          <w:noProof/>
          <w:lang w:eastAsia="zh-CN"/>
        </w:rPr>
        <w:drawing>
          <wp:inline distT="0" distB="0" distL="0" distR="0">
            <wp:extent cx="4318929"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8929" cy="3240000"/>
                    </a:xfrm>
                    <a:prstGeom prst="rect">
                      <a:avLst/>
                    </a:prstGeom>
                    <a:noFill/>
                    <a:ln>
                      <a:noFill/>
                    </a:ln>
                  </pic:spPr>
                </pic:pic>
              </a:graphicData>
            </a:graphic>
          </wp:inline>
        </w:drawing>
      </w:r>
    </w:p>
    <w:p w:rsidR="00C0391A" w:rsidRDefault="00C0391A" w:rsidP="00C0391A">
      <w:pPr>
        <w:jc w:val="center"/>
        <w:rPr>
          <w:rFonts w:eastAsiaTheme="minorEastAsia"/>
          <w:lang w:eastAsia="zh-CN"/>
        </w:rPr>
      </w:pPr>
      <w:r>
        <w:rPr>
          <w:rFonts w:eastAsiaTheme="minorEastAsia" w:hint="eastAsia"/>
          <w:lang w:eastAsia="zh-CN"/>
        </w:rPr>
        <w:t xml:space="preserve">Figure 3.4-1 downlink SINR, ACIR=30 </w:t>
      </w:r>
      <w:proofErr w:type="spellStart"/>
      <w:r>
        <w:rPr>
          <w:rFonts w:eastAsiaTheme="minorEastAsia" w:hint="eastAsia"/>
          <w:lang w:eastAsia="zh-CN"/>
        </w:rPr>
        <w:t>dB.</w:t>
      </w:r>
      <w:proofErr w:type="spellEnd"/>
    </w:p>
    <w:p w:rsidR="00C0391A" w:rsidRDefault="007D1674" w:rsidP="00C0391A">
      <w:pPr>
        <w:jc w:val="both"/>
        <w:rPr>
          <w:rFonts w:eastAsiaTheme="minorEastAsia"/>
          <w:lang w:eastAsia="zh-CN"/>
        </w:rPr>
      </w:pPr>
      <w:r>
        <w:rPr>
          <w:rFonts w:eastAsiaTheme="minorEastAsia" w:hint="eastAsia"/>
          <w:lang w:eastAsia="zh-CN"/>
        </w:rPr>
        <w:t xml:space="preserve">Figure 3.4-1 is the CDF of downlink SINR when ACIR=30 </w:t>
      </w:r>
      <w:proofErr w:type="spellStart"/>
      <w:r>
        <w:rPr>
          <w:rFonts w:eastAsiaTheme="minorEastAsia" w:hint="eastAsia"/>
          <w:lang w:eastAsia="zh-CN"/>
        </w:rPr>
        <w:t>dB.</w:t>
      </w:r>
      <w:proofErr w:type="spellEnd"/>
      <w:r>
        <w:rPr>
          <w:rFonts w:eastAsiaTheme="minorEastAsia" w:hint="eastAsia"/>
          <w:lang w:eastAsia="zh-CN"/>
        </w:rPr>
        <w:t xml:space="preserve"> </w:t>
      </w:r>
      <w:r w:rsidR="003E7BBE">
        <w:rPr>
          <w:rFonts w:eastAsiaTheme="minorEastAsia" w:hint="eastAsia"/>
          <w:lang w:eastAsia="zh-CN"/>
        </w:rPr>
        <w:t xml:space="preserve">As shown in the figure, at least 10% of the UEs have SINR lower than -10 dB, therefore, when -10 dB is used as the minimum SINR in the throughput formula, 10%-tile edge UE throughput would be zero even for the case </w:t>
      </w:r>
      <w:r w:rsidR="005B0E05">
        <w:rPr>
          <w:rFonts w:eastAsiaTheme="minorEastAsia" w:hint="eastAsia"/>
          <w:lang w:eastAsia="zh-CN"/>
        </w:rPr>
        <w:t xml:space="preserve">with </w:t>
      </w:r>
      <w:proofErr w:type="spellStart"/>
      <w:r w:rsidR="005B0E05">
        <w:rPr>
          <w:rFonts w:eastAsiaTheme="minorEastAsia" w:hint="eastAsia"/>
          <w:lang w:eastAsia="zh-CN"/>
        </w:rPr>
        <w:t>beamforming</w:t>
      </w:r>
      <w:proofErr w:type="spellEnd"/>
      <w:r w:rsidR="005B0E05">
        <w:rPr>
          <w:rFonts w:eastAsiaTheme="minorEastAsia" w:hint="eastAsia"/>
          <w:lang w:eastAsia="zh-CN"/>
        </w:rPr>
        <w:t xml:space="preserve"> at both the BS and the UE. </w:t>
      </w:r>
      <w:r w:rsidR="000E6111">
        <w:rPr>
          <w:rFonts w:eastAsiaTheme="minorEastAsia" w:hint="eastAsia"/>
          <w:lang w:eastAsia="zh-CN"/>
        </w:rPr>
        <w:t xml:space="preserve">Hence, </w:t>
      </w:r>
      <w:r w:rsidR="00BF22AF">
        <w:rPr>
          <w:rFonts w:eastAsiaTheme="minorEastAsia" w:hint="eastAsia"/>
          <w:lang w:eastAsia="zh-CN"/>
        </w:rPr>
        <w:t xml:space="preserve">in order to </w:t>
      </w:r>
      <w:r w:rsidR="000A646B">
        <w:rPr>
          <w:rFonts w:eastAsiaTheme="minorEastAsia" w:hint="eastAsia"/>
          <w:lang w:eastAsia="zh-CN"/>
        </w:rPr>
        <w:t xml:space="preserve">evaluate the points from </w:t>
      </w:r>
      <w:r w:rsidR="000E6111">
        <w:rPr>
          <w:rFonts w:eastAsiaTheme="minorEastAsia" w:hint="eastAsia"/>
          <w:lang w:eastAsia="zh-CN"/>
        </w:rPr>
        <w:t>1%-tile to 10%-tile</w:t>
      </w:r>
      <w:r w:rsidR="000A646B">
        <w:rPr>
          <w:rFonts w:eastAsiaTheme="minorEastAsia" w:hint="eastAsia"/>
          <w:lang w:eastAsia="zh-CN"/>
        </w:rPr>
        <w:t xml:space="preserve">, it is necessary to improve the SINR of the </w:t>
      </w:r>
      <w:r w:rsidR="000E6111">
        <w:rPr>
          <w:rFonts w:eastAsiaTheme="minorEastAsia" w:hint="eastAsia"/>
          <w:lang w:eastAsia="zh-CN"/>
        </w:rPr>
        <w:t>edge UE</w:t>
      </w:r>
      <w:r w:rsidR="000A646B">
        <w:rPr>
          <w:rFonts w:eastAsiaTheme="minorEastAsia" w:hint="eastAsia"/>
          <w:lang w:eastAsia="zh-CN"/>
        </w:rPr>
        <w:t>s</w:t>
      </w:r>
      <w:r w:rsidR="000E6111">
        <w:rPr>
          <w:rFonts w:eastAsiaTheme="minorEastAsia" w:hint="eastAsia"/>
          <w:lang w:eastAsia="zh-CN"/>
        </w:rPr>
        <w:t xml:space="preserve">. </w:t>
      </w:r>
    </w:p>
    <w:p w:rsidR="00365CC9" w:rsidRPr="009F083B" w:rsidRDefault="00365CC9" w:rsidP="009F083B">
      <w:pPr>
        <w:pStyle w:val="Heading1"/>
        <w:numPr>
          <w:ilvl w:val="0"/>
          <w:numId w:val="0"/>
        </w:numPr>
        <w:ind w:left="567" w:hanging="567"/>
        <w:rPr>
          <w:rFonts w:ascii="Arial" w:hAnsi="Arial" w:cs="Arial"/>
          <w:b w:val="0"/>
          <w:sz w:val="32"/>
        </w:rPr>
      </w:pPr>
      <w:r w:rsidRPr="009F083B">
        <w:rPr>
          <w:rFonts w:ascii="Arial" w:hAnsi="Arial" w:cs="Arial"/>
          <w:b w:val="0"/>
          <w:sz w:val="32"/>
        </w:rPr>
        <w:t>4.</w:t>
      </w:r>
      <w:r w:rsidR="000B0E8F" w:rsidRPr="009F083B">
        <w:rPr>
          <w:rFonts w:ascii="Arial" w:hAnsi="Arial" w:cs="Arial" w:hint="eastAsia"/>
          <w:b w:val="0"/>
          <w:sz w:val="32"/>
        </w:rPr>
        <w:t xml:space="preserve"> </w:t>
      </w:r>
      <w:r w:rsidR="00C64AA6">
        <w:rPr>
          <w:rFonts w:ascii="Arial" w:hAnsi="Arial" w:cs="Arial"/>
          <w:b w:val="0"/>
          <w:sz w:val="32"/>
        </w:rPr>
        <w:t>Con</w:t>
      </w:r>
      <w:r w:rsidR="00C64AA6">
        <w:rPr>
          <w:rFonts w:ascii="Arial" w:eastAsiaTheme="minorEastAsia" w:hAnsi="Arial" w:cs="Arial" w:hint="eastAsia"/>
          <w:b w:val="0"/>
          <w:sz w:val="32"/>
          <w:lang w:eastAsia="zh-CN"/>
        </w:rPr>
        <w:t>c</w:t>
      </w:r>
      <w:r w:rsidRPr="009F083B">
        <w:rPr>
          <w:rFonts w:ascii="Arial" w:hAnsi="Arial" w:cs="Arial"/>
          <w:b w:val="0"/>
          <w:sz w:val="32"/>
        </w:rPr>
        <w:t>lusion</w:t>
      </w:r>
    </w:p>
    <w:p w:rsidR="007111F5" w:rsidRDefault="00365CC9" w:rsidP="008E3E4B">
      <w:pPr>
        <w:pStyle w:val="BodyText"/>
        <w:rPr>
          <w:rFonts w:eastAsia="宋体"/>
          <w:szCs w:val="21"/>
          <w:lang w:eastAsia="zh-CN"/>
        </w:rPr>
      </w:pPr>
      <w:r>
        <w:rPr>
          <w:rFonts w:eastAsia="宋体"/>
          <w:szCs w:val="21"/>
          <w:lang w:eastAsia="zh-CN"/>
        </w:rPr>
        <w:t xml:space="preserve">This </w:t>
      </w:r>
      <w:r>
        <w:rPr>
          <w:rFonts w:eastAsia="宋体" w:hint="eastAsia"/>
          <w:szCs w:val="21"/>
          <w:lang w:eastAsia="zh-CN"/>
        </w:rPr>
        <w:t xml:space="preserve">document presents </w:t>
      </w:r>
      <w:r w:rsidR="00365CE0">
        <w:rPr>
          <w:rFonts w:eastAsia="宋体" w:hint="eastAsia"/>
          <w:szCs w:val="21"/>
          <w:lang w:eastAsia="zh-CN"/>
        </w:rPr>
        <w:t xml:space="preserve">the calibration results </w:t>
      </w:r>
      <w:r w:rsidR="00906766">
        <w:rPr>
          <w:rFonts w:eastAsia="宋体" w:hint="eastAsia"/>
          <w:szCs w:val="21"/>
          <w:lang w:eastAsia="zh-CN"/>
        </w:rPr>
        <w:t xml:space="preserve">of No. 1-9 </w:t>
      </w:r>
      <w:r w:rsidR="00365CE0">
        <w:rPr>
          <w:rFonts w:eastAsia="宋体" w:hint="eastAsia"/>
          <w:szCs w:val="21"/>
          <w:lang w:eastAsia="zh-CN"/>
        </w:rPr>
        <w:t xml:space="preserve">for </w:t>
      </w:r>
      <w:r w:rsidR="00FA39C1">
        <w:rPr>
          <w:rFonts w:eastAsia="宋体" w:hint="eastAsia"/>
          <w:szCs w:val="21"/>
          <w:lang w:eastAsia="zh-CN"/>
        </w:rPr>
        <w:t>coexistence study</w:t>
      </w:r>
      <w:r>
        <w:rPr>
          <w:rFonts w:eastAsia="宋体" w:hint="eastAsia"/>
          <w:szCs w:val="21"/>
          <w:lang w:eastAsia="zh-CN"/>
        </w:rPr>
        <w:t>.</w:t>
      </w:r>
      <w:r w:rsidR="00365CE0">
        <w:rPr>
          <w:rFonts w:eastAsia="宋体" w:hint="eastAsia"/>
          <w:szCs w:val="21"/>
          <w:lang w:eastAsia="zh-CN"/>
        </w:rPr>
        <w:t xml:space="preserve"> The main objective is </w:t>
      </w:r>
      <w:r w:rsidR="00C64AA6">
        <w:rPr>
          <w:rFonts w:eastAsia="宋体" w:hint="eastAsia"/>
          <w:szCs w:val="21"/>
          <w:lang w:eastAsia="zh-CN"/>
        </w:rPr>
        <w:t xml:space="preserve">to </w:t>
      </w:r>
      <w:r w:rsidR="00E32162">
        <w:rPr>
          <w:rFonts w:eastAsia="宋体" w:hint="eastAsia"/>
          <w:szCs w:val="21"/>
          <w:lang w:eastAsia="zh-CN"/>
        </w:rPr>
        <w:t>provide some input to the calibration process so that</w:t>
      </w:r>
      <w:r w:rsidR="00365CE0">
        <w:rPr>
          <w:rFonts w:eastAsia="宋体" w:hint="eastAsia"/>
          <w:szCs w:val="21"/>
          <w:lang w:eastAsia="zh-CN"/>
        </w:rPr>
        <w:t xml:space="preserve"> companies </w:t>
      </w:r>
      <w:r w:rsidR="00E32162">
        <w:rPr>
          <w:rFonts w:eastAsia="宋体" w:hint="eastAsia"/>
          <w:szCs w:val="21"/>
          <w:lang w:eastAsia="zh-CN"/>
        </w:rPr>
        <w:t xml:space="preserve">can compare and </w:t>
      </w:r>
      <w:r w:rsidR="00365CE0">
        <w:rPr>
          <w:rFonts w:eastAsia="宋体" w:hint="eastAsia"/>
          <w:szCs w:val="21"/>
          <w:lang w:eastAsia="zh-CN"/>
        </w:rPr>
        <w:t xml:space="preserve">align </w:t>
      </w:r>
      <w:r w:rsidR="008B2334">
        <w:rPr>
          <w:rFonts w:eastAsia="宋体" w:hint="eastAsia"/>
          <w:szCs w:val="21"/>
          <w:lang w:eastAsia="zh-CN"/>
        </w:rPr>
        <w:t>each other</w:t>
      </w:r>
      <w:r w:rsidR="008B2334">
        <w:rPr>
          <w:rFonts w:eastAsia="宋体"/>
          <w:szCs w:val="21"/>
          <w:lang w:eastAsia="zh-CN"/>
        </w:rPr>
        <w:t>’</w:t>
      </w:r>
      <w:r w:rsidR="008B2334">
        <w:rPr>
          <w:rFonts w:eastAsia="宋体" w:hint="eastAsia"/>
          <w:szCs w:val="21"/>
          <w:lang w:eastAsia="zh-CN"/>
        </w:rPr>
        <w:t>s</w:t>
      </w:r>
      <w:r w:rsidR="00365CE0">
        <w:rPr>
          <w:rFonts w:eastAsia="宋体" w:hint="eastAsia"/>
          <w:szCs w:val="21"/>
          <w:lang w:eastAsia="zh-CN"/>
        </w:rPr>
        <w:t xml:space="preserve"> platform. </w:t>
      </w:r>
      <w:r>
        <w:rPr>
          <w:rFonts w:eastAsia="宋体" w:hint="eastAsia"/>
          <w:szCs w:val="21"/>
          <w:lang w:eastAsia="zh-CN"/>
        </w:rPr>
        <w:t xml:space="preserve"> </w:t>
      </w:r>
    </w:p>
    <w:p w:rsidR="008E3E4B" w:rsidRPr="008E3E4B" w:rsidRDefault="008E3E4B" w:rsidP="008E3E4B">
      <w:pPr>
        <w:pStyle w:val="BodyText"/>
        <w:rPr>
          <w:rFonts w:eastAsiaTheme="minorEastAsia"/>
          <w:lang w:eastAsia="ja-JP"/>
        </w:rPr>
      </w:pPr>
    </w:p>
    <w:p w:rsidR="00365CC9" w:rsidRPr="00E00A26" w:rsidRDefault="00365CC9" w:rsidP="00365CC9">
      <w:pPr>
        <w:keepNext/>
        <w:spacing w:after="240"/>
        <w:ind w:left="1985" w:right="284" w:hanging="1985"/>
        <w:outlineLvl w:val="0"/>
        <w:rPr>
          <w:rFonts w:ascii="Arial" w:hAnsi="Arial"/>
          <w:b/>
          <w:sz w:val="24"/>
        </w:rPr>
      </w:pPr>
      <w:r w:rsidRPr="00E00A26">
        <w:rPr>
          <w:rFonts w:ascii="Arial" w:hAnsi="Arial"/>
          <w:b/>
          <w:sz w:val="24"/>
        </w:rPr>
        <w:t>References</w:t>
      </w:r>
    </w:p>
    <w:p w:rsidR="00D863E3" w:rsidRDefault="00675401" w:rsidP="00D863E3">
      <w:pPr>
        <w:tabs>
          <w:tab w:val="center" w:pos="4153"/>
          <w:tab w:val="right" w:pos="8306"/>
        </w:tabs>
        <w:ind w:left="567" w:hanging="567"/>
        <w:jc w:val="both"/>
        <w:rPr>
          <w:rFonts w:eastAsiaTheme="minorEastAsia"/>
          <w:lang w:eastAsia="zh-CN"/>
        </w:rPr>
      </w:pPr>
      <w:r w:rsidRPr="00E00A26">
        <w:t>[</w:t>
      </w:r>
      <w:r>
        <w:rPr>
          <w:rFonts w:eastAsiaTheme="minorEastAsia" w:hint="eastAsia"/>
          <w:lang w:eastAsia="zh-CN"/>
        </w:rPr>
        <w:t>1</w:t>
      </w:r>
      <w:r w:rsidRPr="00E00A26">
        <w:t>]</w:t>
      </w:r>
      <w:r w:rsidRPr="00E00A26">
        <w:tab/>
      </w:r>
      <w:r w:rsidR="00D863E3">
        <w:rPr>
          <w:rFonts w:eastAsiaTheme="minorEastAsia" w:hint="eastAsia"/>
          <w:lang w:eastAsia="zh-CN"/>
        </w:rPr>
        <w:t xml:space="preserve">R4-167128, </w:t>
      </w:r>
      <w:r w:rsidR="00D863E3">
        <w:rPr>
          <w:rFonts w:eastAsiaTheme="minorEastAsia"/>
          <w:lang w:eastAsia="zh-CN"/>
        </w:rPr>
        <w:t>“</w:t>
      </w:r>
      <w:r w:rsidR="00D863E3">
        <w:rPr>
          <w:rFonts w:eastAsiaTheme="minorEastAsia" w:hint="eastAsia"/>
          <w:lang w:eastAsia="zh-CN"/>
        </w:rPr>
        <w:t xml:space="preserve">Work plan </w:t>
      </w:r>
      <w:r w:rsidR="00DC22F0">
        <w:rPr>
          <w:rFonts w:eastAsiaTheme="minorEastAsia" w:hint="eastAsia"/>
          <w:lang w:eastAsia="zh-CN"/>
        </w:rPr>
        <w:t>on NR co-existence study for WP</w:t>
      </w:r>
      <w:r w:rsidR="00D863E3">
        <w:rPr>
          <w:rFonts w:eastAsiaTheme="minorEastAsia" w:hint="eastAsia"/>
          <w:lang w:eastAsia="zh-CN"/>
        </w:rPr>
        <w:t>5D</w:t>
      </w:r>
      <w:r w:rsidR="00D863E3">
        <w:rPr>
          <w:rFonts w:eastAsiaTheme="minorEastAsia"/>
          <w:lang w:eastAsia="zh-CN"/>
        </w:rPr>
        <w:t>”</w:t>
      </w:r>
      <w:r w:rsidR="00D863E3">
        <w:rPr>
          <w:rFonts w:eastAsiaTheme="minorEastAsia" w:hint="eastAsia"/>
          <w:lang w:eastAsia="zh-CN"/>
        </w:rPr>
        <w:t>, NTT DOCOMO, INC.</w:t>
      </w:r>
    </w:p>
    <w:p w:rsidR="00D863E3" w:rsidRDefault="00D863E3" w:rsidP="00D863E3">
      <w:pPr>
        <w:tabs>
          <w:tab w:val="center" w:pos="4153"/>
          <w:tab w:val="right" w:pos="8306"/>
        </w:tabs>
        <w:ind w:left="567" w:hanging="567"/>
        <w:jc w:val="both"/>
        <w:rPr>
          <w:rFonts w:eastAsiaTheme="minorEastAsia"/>
          <w:lang w:eastAsia="zh-CN"/>
        </w:rPr>
      </w:pPr>
      <w:r>
        <w:rPr>
          <w:rFonts w:eastAsiaTheme="minorEastAsia" w:hint="eastAsia"/>
          <w:lang w:eastAsia="zh-CN"/>
        </w:rPr>
        <w:t>[2]</w:t>
      </w:r>
      <w:r>
        <w:rPr>
          <w:rFonts w:eastAsiaTheme="minorEastAsia" w:hint="eastAsia"/>
          <w:lang w:eastAsia="zh-CN"/>
        </w:rPr>
        <w:tab/>
        <w:t xml:space="preserve">R4-167079, </w:t>
      </w:r>
      <w:r>
        <w:rPr>
          <w:rFonts w:eastAsiaTheme="minorEastAsia"/>
          <w:lang w:eastAsia="zh-CN"/>
        </w:rPr>
        <w:t>“</w:t>
      </w:r>
      <w:r>
        <w:rPr>
          <w:rFonts w:eastAsiaTheme="minorEastAsia" w:hint="eastAsia"/>
          <w:lang w:eastAsia="zh-CN"/>
        </w:rPr>
        <w:t>WF on simulation assumptions of co-existence study for WP5D</w:t>
      </w:r>
      <w:r>
        <w:rPr>
          <w:rFonts w:eastAsiaTheme="minorEastAsia"/>
          <w:lang w:eastAsia="zh-CN"/>
        </w:rPr>
        <w:t>”</w:t>
      </w:r>
      <w:r>
        <w:rPr>
          <w:rFonts w:eastAsiaTheme="minorEastAsia" w:hint="eastAsia"/>
          <w:lang w:eastAsia="zh-CN"/>
        </w:rPr>
        <w:t>, NTT DOCOMO, INC</w:t>
      </w:r>
      <w:r w:rsidR="00AA20AE">
        <w:rPr>
          <w:rFonts w:eastAsiaTheme="minorEastAsia" w:hint="eastAsia"/>
          <w:lang w:eastAsia="zh-CN"/>
        </w:rPr>
        <w:t>.</w:t>
      </w:r>
    </w:p>
    <w:p w:rsidR="00AA20AE" w:rsidRDefault="00AA20AE" w:rsidP="00D863E3">
      <w:pPr>
        <w:tabs>
          <w:tab w:val="center" w:pos="4153"/>
          <w:tab w:val="right" w:pos="8306"/>
        </w:tabs>
        <w:ind w:left="567" w:hanging="567"/>
        <w:jc w:val="both"/>
        <w:rPr>
          <w:rFonts w:eastAsiaTheme="minorEastAsia"/>
          <w:lang w:eastAsia="zh-CN"/>
        </w:rPr>
      </w:pPr>
      <w:r>
        <w:rPr>
          <w:rFonts w:eastAsiaTheme="minorEastAsia" w:hint="eastAsia"/>
          <w:lang w:eastAsia="zh-CN"/>
        </w:rPr>
        <w:t>[3]</w:t>
      </w:r>
      <w:r>
        <w:rPr>
          <w:rFonts w:eastAsiaTheme="minorEastAsia" w:hint="eastAsia"/>
          <w:lang w:eastAsia="zh-CN"/>
        </w:rPr>
        <w:tab/>
        <w:t xml:space="preserve">R4-167078, </w:t>
      </w:r>
      <w:r>
        <w:rPr>
          <w:rFonts w:eastAsiaTheme="minorEastAsia"/>
          <w:lang w:eastAsia="zh-CN"/>
        </w:rPr>
        <w:t>“</w:t>
      </w:r>
      <w:r>
        <w:rPr>
          <w:rFonts w:eastAsiaTheme="minorEastAsia" w:hint="eastAsia"/>
          <w:lang w:eastAsia="zh-CN"/>
        </w:rPr>
        <w:t xml:space="preserve">WF on BS </w:t>
      </w:r>
      <w:proofErr w:type="spellStart"/>
      <w:r>
        <w:rPr>
          <w:rFonts w:eastAsiaTheme="minorEastAsia" w:hint="eastAsia"/>
          <w:lang w:eastAsia="zh-CN"/>
        </w:rPr>
        <w:t>beamforming</w:t>
      </w:r>
      <w:proofErr w:type="spellEnd"/>
      <w:r>
        <w:rPr>
          <w:rFonts w:eastAsiaTheme="minorEastAsia" w:hint="eastAsia"/>
          <w:lang w:eastAsia="zh-CN"/>
        </w:rPr>
        <w:t xml:space="preserve"> model for the ITU WP5D coexistence simulations</w:t>
      </w:r>
      <w:r>
        <w:rPr>
          <w:rFonts w:eastAsiaTheme="minorEastAsia"/>
          <w:lang w:eastAsia="zh-CN"/>
        </w:rPr>
        <w:t>”</w:t>
      </w:r>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w:t>
      </w:r>
    </w:p>
    <w:p w:rsidR="00DC22F0" w:rsidRDefault="00AA20AE" w:rsidP="00675401">
      <w:pPr>
        <w:tabs>
          <w:tab w:val="center" w:pos="4153"/>
          <w:tab w:val="right" w:pos="8306"/>
        </w:tabs>
        <w:ind w:left="567" w:hanging="567"/>
        <w:jc w:val="both"/>
        <w:rPr>
          <w:rFonts w:eastAsiaTheme="minorEastAsia"/>
          <w:lang w:eastAsia="zh-CN"/>
        </w:rPr>
      </w:pPr>
      <w:r>
        <w:rPr>
          <w:rFonts w:eastAsiaTheme="minorEastAsia" w:hint="eastAsia"/>
          <w:lang w:eastAsia="zh-CN"/>
        </w:rPr>
        <w:t>[4</w:t>
      </w:r>
      <w:r w:rsidR="00DC22F0">
        <w:rPr>
          <w:rFonts w:eastAsiaTheme="minorEastAsia" w:hint="eastAsia"/>
          <w:lang w:eastAsia="zh-CN"/>
        </w:rPr>
        <w:t>]</w:t>
      </w:r>
      <w:r w:rsidR="00DC22F0">
        <w:rPr>
          <w:rFonts w:eastAsiaTheme="minorEastAsia" w:hint="eastAsia"/>
          <w:lang w:eastAsia="zh-CN"/>
        </w:rPr>
        <w:tab/>
        <w:t xml:space="preserve">R4-167123, </w:t>
      </w:r>
      <w:r w:rsidR="00DC22F0">
        <w:rPr>
          <w:rFonts w:eastAsiaTheme="minorEastAsia"/>
          <w:lang w:eastAsia="zh-CN"/>
        </w:rPr>
        <w:t>“</w:t>
      </w:r>
      <w:r w:rsidR="00DC22F0">
        <w:rPr>
          <w:rFonts w:eastAsiaTheme="minorEastAsia" w:hint="eastAsia"/>
          <w:lang w:eastAsia="zh-CN"/>
        </w:rPr>
        <w:t xml:space="preserve">WF on UE </w:t>
      </w:r>
      <w:proofErr w:type="spellStart"/>
      <w:r w:rsidR="00DC22F0">
        <w:rPr>
          <w:rFonts w:eastAsiaTheme="minorEastAsia" w:hint="eastAsia"/>
          <w:lang w:eastAsia="zh-CN"/>
        </w:rPr>
        <w:t>beamforming</w:t>
      </w:r>
      <w:proofErr w:type="spellEnd"/>
      <w:r w:rsidR="00DC22F0">
        <w:rPr>
          <w:rFonts w:eastAsiaTheme="minorEastAsia" w:hint="eastAsia"/>
          <w:lang w:eastAsia="zh-CN"/>
        </w:rPr>
        <w:t xml:space="preserve"> model for the ITU WP5D coexistence simulations</w:t>
      </w:r>
      <w:r w:rsidR="00DC22F0">
        <w:rPr>
          <w:rFonts w:eastAsiaTheme="minorEastAsia"/>
          <w:lang w:eastAsia="zh-CN"/>
        </w:rPr>
        <w:t>”</w:t>
      </w:r>
      <w:r w:rsidR="00DC22F0">
        <w:rPr>
          <w:rFonts w:eastAsiaTheme="minorEastAsia" w:hint="eastAsia"/>
          <w:lang w:eastAsia="zh-CN"/>
        </w:rPr>
        <w:t>, Qualcomm</w:t>
      </w:r>
      <w:r>
        <w:rPr>
          <w:rFonts w:eastAsiaTheme="minorEastAsia" w:hint="eastAsia"/>
          <w:lang w:eastAsia="zh-CN"/>
        </w:rPr>
        <w:t>.</w:t>
      </w:r>
    </w:p>
    <w:p w:rsidR="007C3690" w:rsidRPr="007C3690" w:rsidRDefault="007C3690" w:rsidP="00F06AEA">
      <w:pPr>
        <w:ind w:left="567" w:hanging="567"/>
        <w:jc w:val="both"/>
        <w:rPr>
          <w:rFonts w:eastAsiaTheme="minorEastAsia"/>
          <w:lang w:eastAsia="zh-CN"/>
        </w:rPr>
      </w:pPr>
    </w:p>
    <w:p w:rsidR="00575303" w:rsidRPr="00A506FE" w:rsidRDefault="00575303" w:rsidP="00A506FE">
      <w:pPr>
        <w:ind w:left="567" w:hanging="567"/>
        <w:jc w:val="both"/>
        <w:rPr>
          <w:rFonts w:eastAsiaTheme="minorEastAsia"/>
          <w:lang w:eastAsia="zh-CN"/>
        </w:rPr>
      </w:pPr>
    </w:p>
    <w:sectPr w:rsidR="00575303" w:rsidRPr="00A506FE"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47B" w:rsidRPr="004E3B67" w:rsidRDefault="009A647B" w:rsidP="00DA44AD">
      <w:pPr>
        <w:rPr>
          <w:rFonts w:eastAsia="宋体" w:cs="Arial"/>
          <w:color w:val="0000FF"/>
          <w:kern w:val="2"/>
          <w:lang w:eastAsia="zh-CN"/>
        </w:rPr>
      </w:pPr>
      <w:r>
        <w:separator/>
      </w:r>
    </w:p>
  </w:endnote>
  <w:endnote w:type="continuationSeparator" w:id="0">
    <w:p w:rsidR="009A647B" w:rsidRPr="004E3B67" w:rsidRDefault="009A647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3C5" w:rsidRDefault="000A2261">
    <w:pPr>
      <w:pStyle w:val="Footer"/>
      <w:jc w:val="center"/>
    </w:pPr>
    <w:r>
      <w:fldChar w:fldCharType="begin"/>
    </w:r>
    <w:r w:rsidR="001453C5">
      <w:instrText xml:space="preserve"> PAGE   \* MERGEFORMAT </w:instrText>
    </w:r>
    <w:r>
      <w:fldChar w:fldCharType="separate"/>
    </w:r>
    <w:r w:rsidR="00EC219C" w:rsidRPr="00EC219C">
      <w:rPr>
        <w:rFonts w:eastAsia="PMingLiU"/>
        <w:noProof/>
        <w:lang w:val="zh-CN" w:eastAsia="zh-TW"/>
      </w:rPr>
      <w:t>1</w:t>
    </w:r>
    <w:r>
      <w:rPr>
        <w:noProof/>
        <w:lang w:val="zh-CN"/>
      </w:rPr>
      <w:fldChar w:fldCharType="end"/>
    </w:r>
  </w:p>
  <w:p w:rsidR="001453C5" w:rsidRDefault="001453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47B" w:rsidRPr="004E3B67" w:rsidRDefault="009A647B" w:rsidP="00DA44AD">
      <w:pPr>
        <w:rPr>
          <w:rFonts w:eastAsia="宋体" w:cs="Arial"/>
          <w:color w:val="0000FF"/>
          <w:kern w:val="2"/>
          <w:lang w:eastAsia="zh-CN"/>
        </w:rPr>
      </w:pPr>
      <w:r>
        <w:separator/>
      </w:r>
    </w:p>
  </w:footnote>
  <w:footnote w:type="continuationSeparator" w:id="0">
    <w:p w:rsidR="009A647B" w:rsidRPr="004E3B67" w:rsidRDefault="009A647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3C5" w:rsidRDefault="001453C5"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8"/>
  </w:num>
  <w:num w:numId="5">
    <w:abstractNumId w:val="12"/>
  </w:num>
  <w:num w:numId="6">
    <w:abstractNumId w:val="9"/>
  </w:num>
  <w:num w:numId="7">
    <w:abstractNumId w:val="7"/>
  </w:num>
  <w:num w:numId="8">
    <w:abstractNumId w:val="10"/>
  </w:num>
  <w:num w:numId="9">
    <w:abstractNumId w:val="2"/>
  </w:num>
  <w:num w:numId="10">
    <w:abstractNumId w:val="6"/>
  </w:num>
  <w:num w:numId="11">
    <w:abstractNumId w:val="4"/>
  </w:num>
  <w:num w:numId="12">
    <w:abstractNumId w:val="3"/>
  </w:num>
  <w:num w:numId="13">
    <w:abstractNumId w:val="5"/>
  </w:num>
  <w:num w:numId="14">
    <w:abstractNumId w:val="0"/>
  </w:num>
  <w:num w:numId="15">
    <w:abstractNumId w:val="1"/>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7839"/>
    <w:rsid w:val="0002245D"/>
    <w:rsid w:val="00024882"/>
    <w:rsid w:val="00025CE8"/>
    <w:rsid w:val="00025DAB"/>
    <w:rsid w:val="000277DC"/>
    <w:rsid w:val="000279EC"/>
    <w:rsid w:val="00027DA7"/>
    <w:rsid w:val="000324EE"/>
    <w:rsid w:val="0003256F"/>
    <w:rsid w:val="000366E2"/>
    <w:rsid w:val="0003706E"/>
    <w:rsid w:val="000426FC"/>
    <w:rsid w:val="000427BC"/>
    <w:rsid w:val="00043AAA"/>
    <w:rsid w:val="00044463"/>
    <w:rsid w:val="0004460D"/>
    <w:rsid w:val="00045924"/>
    <w:rsid w:val="000465CA"/>
    <w:rsid w:val="00047242"/>
    <w:rsid w:val="000477B2"/>
    <w:rsid w:val="0005125B"/>
    <w:rsid w:val="00051D99"/>
    <w:rsid w:val="000525B3"/>
    <w:rsid w:val="0005280A"/>
    <w:rsid w:val="00052CD1"/>
    <w:rsid w:val="0005446A"/>
    <w:rsid w:val="000559E2"/>
    <w:rsid w:val="000572F3"/>
    <w:rsid w:val="00057F9C"/>
    <w:rsid w:val="00063A25"/>
    <w:rsid w:val="00063BA0"/>
    <w:rsid w:val="00065DE8"/>
    <w:rsid w:val="0007409D"/>
    <w:rsid w:val="0007466B"/>
    <w:rsid w:val="00074991"/>
    <w:rsid w:val="00075E52"/>
    <w:rsid w:val="00076CA8"/>
    <w:rsid w:val="00077737"/>
    <w:rsid w:val="00081F39"/>
    <w:rsid w:val="00083F67"/>
    <w:rsid w:val="000852EC"/>
    <w:rsid w:val="000863FD"/>
    <w:rsid w:val="00090B38"/>
    <w:rsid w:val="00090D56"/>
    <w:rsid w:val="000915CB"/>
    <w:rsid w:val="000959AC"/>
    <w:rsid w:val="00096219"/>
    <w:rsid w:val="000A11C9"/>
    <w:rsid w:val="000A2261"/>
    <w:rsid w:val="000A2A88"/>
    <w:rsid w:val="000A62A7"/>
    <w:rsid w:val="000A646B"/>
    <w:rsid w:val="000A6C3A"/>
    <w:rsid w:val="000B0E8F"/>
    <w:rsid w:val="000B378E"/>
    <w:rsid w:val="000B5EC0"/>
    <w:rsid w:val="000B68EF"/>
    <w:rsid w:val="000B77B1"/>
    <w:rsid w:val="000B7DD9"/>
    <w:rsid w:val="000C1DB6"/>
    <w:rsid w:val="000C2832"/>
    <w:rsid w:val="000C34FB"/>
    <w:rsid w:val="000C395A"/>
    <w:rsid w:val="000C3FE4"/>
    <w:rsid w:val="000C5C2A"/>
    <w:rsid w:val="000C6582"/>
    <w:rsid w:val="000C66F9"/>
    <w:rsid w:val="000C7A5A"/>
    <w:rsid w:val="000C7E84"/>
    <w:rsid w:val="000D17A1"/>
    <w:rsid w:val="000D4FCF"/>
    <w:rsid w:val="000D59D4"/>
    <w:rsid w:val="000E0DD4"/>
    <w:rsid w:val="000E1B0A"/>
    <w:rsid w:val="000E25B0"/>
    <w:rsid w:val="000E3295"/>
    <w:rsid w:val="000E54CF"/>
    <w:rsid w:val="000E6111"/>
    <w:rsid w:val="000F193D"/>
    <w:rsid w:val="000F2C99"/>
    <w:rsid w:val="000F4D52"/>
    <w:rsid w:val="000F7673"/>
    <w:rsid w:val="000F79FA"/>
    <w:rsid w:val="00102A32"/>
    <w:rsid w:val="00102F16"/>
    <w:rsid w:val="00103927"/>
    <w:rsid w:val="00104193"/>
    <w:rsid w:val="00104C97"/>
    <w:rsid w:val="00110693"/>
    <w:rsid w:val="00112215"/>
    <w:rsid w:val="001208C6"/>
    <w:rsid w:val="00120D99"/>
    <w:rsid w:val="00121879"/>
    <w:rsid w:val="001271D6"/>
    <w:rsid w:val="0013170F"/>
    <w:rsid w:val="00133762"/>
    <w:rsid w:val="00135AAE"/>
    <w:rsid w:val="00141310"/>
    <w:rsid w:val="001440C0"/>
    <w:rsid w:val="001453C5"/>
    <w:rsid w:val="00154F33"/>
    <w:rsid w:val="0015709B"/>
    <w:rsid w:val="00163B4B"/>
    <w:rsid w:val="00165384"/>
    <w:rsid w:val="00165467"/>
    <w:rsid w:val="00165996"/>
    <w:rsid w:val="00165AB4"/>
    <w:rsid w:val="001664E6"/>
    <w:rsid w:val="0017025E"/>
    <w:rsid w:val="00170984"/>
    <w:rsid w:val="001819B5"/>
    <w:rsid w:val="0018262D"/>
    <w:rsid w:val="00182847"/>
    <w:rsid w:val="00182EAB"/>
    <w:rsid w:val="001858BD"/>
    <w:rsid w:val="0018602E"/>
    <w:rsid w:val="0018630F"/>
    <w:rsid w:val="00190B82"/>
    <w:rsid w:val="00192B8F"/>
    <w:rsid w:val="00193193"/>
    <w:rsid w:val="00194718"/>
    <w:rsid w:val="00195640"/>
    <w:rsid w:val="0019643A"/>
    <w:rsid w:val="00196C84"/>
    <w:rsid w:val="001A03B2"/>
    <w:rsid w:val="001A2597"/>
    <w:rsid w:val="001A3E46"/>
    <w:rsid w:val="001A43A1"/>
    <w:rsid w:val="001A62E2"/>
    <w:rsid w:val="001A7B13"/>
    <w:rsid w:val="001B25C4"/>
    <w:rsid w:val="001B3135"/>
    <w:rsid w:val="001B5AEE"/>
    <w:rsid w:val="001C1228"/>
    <w:rsid w:val="001C1E64"/>
    <w:rsid w:val="001C2C6E"/>
    <w:rsid w:val="001C537F"/>
    <w:rsid w:val="001D1751"/>
    <w:rsid w:val="001D3482"/>
    <w:rsid w:val="001D3B58"/>
    <w:rsid w:val="001E515E"/>
    <w:rsid w:val="001F0E70"/>
    <w:rsid w:val="001F260C"/>
    <w:rsid w:val="001F65A4"/>
    <w:rsid w:val="001F75CE"/>
    <w:rsid w:val="00202846"/>
    <w:rsid w:val="002038D1"/>
    <w:rsid w:val="0020392E"/>
    <w:rsid w:val="002044F3"/>
    <w:rsid w:val="00210964"/>
    <w:rsid w:val="002145C1"/>
    <w:rsid w:val="00215C95"/>
    <w:rsid w:val="0021645A"/>
    <w:rsid w:val="002171B1"/>
    <w:rsid w:val="00220A03"/>
    <w:rsid w:val="00223956"/>
    <w:rsid w:val="00227C62"/>
    <w:rsid w:val="00230538"/>
    <w:rsid w:val="002312C1"/>
    <w:rsid w:val="00232498"/>
    <w:rsid w:val="00234C19"/>
    <w:rsid w:val="002359BA"/>
    <w:rsid w:val="002373B3"/>
    <w:rsid w:val="002410D7"/>
    <w:rsid w:val="002425AB"/>
    <w:rsid w:val="00242C93"/>
    <w:rsid w:val="00243A8B"/>
    <w:rsid w:val="00243E73"/>
    <w:rsid w:val="00244E81"/>
    <w:rsid w:val="00245927"/>
    <w:rsid w:val="002461F2"/>
    <w:rsid w:val="00247FF6"/>
    <w:rsid w:val="00251A31"/>
    <w:rsid w:val="00253DB6"/>
    <w:rsid w:val="002554C7"/>
    <w:rsid w:val="00256C5B"/>
    <w:rsid w:val="00257E2F"/>
    <w:rsid w:val="00264344"/>
    <w:rsid w:val="002659F8"/>
    <w:rsid w:val="002671C3"/>
    <w:rsid w:val="00267DBE"/>
    <w:rsid w:val="00271638"/>
    <w:rsid w:val="00273CA2"/>
    <w:rsid w:val="0027459B"/>
    <w:rsid w:val="002762C1"/>
    <w:rsid w:val="002764DE"/>
    <w:rsid w:val="00277ECF"/>
    <w:rsid w:val="00281778"/>
    <w:rsid w:val="002839C1"/>
    <w:rsid w:val="00285FF9"/>
    <w:rsid w:val="00286B93"/>
    <w:rsid w:val="002870C0"/>
    <w:rsid w:val="0029167D"/>
    <w:rsid w:val="00291E61"/>
    <w:rsid w:val="00292206"/>
    <w:rsid w:val="002932A6"/>
    <w:rsid w:val="00293651"/>
    <w:rsid w:val="00295573"/>
    <w:rsid w:val="00296236"/>
    <w:rsid w:val="00297BA7"/>
    <w:rsid w:val="002A15C0"/>
    <w:rsid w:val="002A1CF2"/>
    <w:rsid w:val="002A2144"/>
    <w:rsid w:val="002A2296"/>
    <w:rsid w:val="002A2FCC"/>
    <w:rsid w:val="002A415E"/>
    <w:rsid w:val="002A534A"/>
    <w:rsid w:val="002A56EA"/>
    <w:rsid w:val="002A7822"/>
    <w:rsid w:val="002A7EEB"/>
    <w:rsid w:val="002B20FF"/>
    <w:rsid w:val="002B2CB5"/>
    <w:rsid w:val="002B4612"/>
    <w:rsid w:val="002B4C00"/>
    <w:rsid w:val="002B4D5D"/>
    <w:rsid w:val="002B6AC5"/>
    <w:rsid w:val="002B6CAD"/>
    <w:rsid w:val="002B7B4C"/>
    <w:rsid w:val="002C15A3"/>
    <w:rsid w:val="002C2A40"/>
    <w:rsid w:val="002C3B07"/>
    <w:rsid w:val="002C77EA"/>
    <w:rsid w:val="002D05A8"/>
    <w:rsid w:val="002D25AD"/>
    <w:rsid w:val="002D7EE1"/>
    <w:rsid w:val="002E18E9"/>
    <w:rsid w:val="002E2771"/>
    <w:rsid w:val="002E2D80"/>
    <w:rsid w:val="002E54A3"/>
    <w:rsid w:val="002E735C"/>
    <w:rsid w:val="002E7D24"/>
    <w:rsid w:val="002F28D6"/>
    <w:rsid w:val="002F63FE"/>
    <w:rsid w:val="002F68B0"/>
    <w:rsid w:val="002F7860"/>
    <w:rsid w:val="00300599"/>
    <w:rsid w:val="00303D38"/>
    <w:rsid w:val="00304037"/>
    <w:rsid w:val="00310134"/>
    <w:rsid w:val="00311CBC"/>
    <w:rsid w:val="003123B2"/>
    <w:rsid w:val="00313167"/>
    <w:rsid w:val="003138D0"/>
    <w:rsid w:val="003151F7"/>
    <w:rsid w:val="00315FAE"/>
    <w:rsid w:val="00317B74"/>
    <w:rsid w:val="00320012"/>
    <w:rsid w:val="00322F9E"/>
    <w:rsid w:val="003242B1"/>
    <w:rsid w:val="003256CC"/>
    <w:rsid w:val="0032606C"/>
    <w:rsid w:val="003270B6"/>
    <w:rsid w:val="0032763D"/>
    <w:rsid w:val="003278E8"/>
    <w:rsid w:val="00330ABA"/>
    <w:rsid w:val="00332A7E"/>
    <w:rsid w:val="003341B6"/>
    <w:rsid w:val="00335593"/>
    <w:rsid w:val="00336F18"/>
    <w:rsid w:val="00340DBC"/>
    <w:rsid w:val="00341C1C"/>
    <w:rsid w:val="00350441"/>
    <w:rsid w:val="0035258C"/>
    <w:rsid w:val="003551AD"/>
    <w:rsid w:val="003567DA"/>
    <w:rsid w:val="003615AA"/>
    <w:rsid w:val="0036296A"/>
    <w:rsid w:val="00363C7E"/>
    <w:rsid w:val="00365CC9"/>
    <w:rsid w:val="00365CE0"/>
    <w:rsid w:val="00366DCA"/>
    <w:rsid w:val="00370266"/>
    <w:rsid w:val="0037108C"/>
    <w:rsid w:val="003722A0"/>
    <w:rsid w:val="0037339E"/>
    <w:rsid w:val="00375DB2"/>
    <w:rsid w:val="00375F15"/>
    <w:rsid w:val="003760B5"/>
    <w:rsid w:val="0037694B"/>
    <w:rsid w:val="00376C81"/>
    <w:rsid w:val="00376DCD"/>
    <w:rsid w:val="003776AF"/>
    <w:rsid w:val="00382756"/>
    <w:rsid w:val="00385B4B"/>
    <w:rsid w:val="00386BAA"/>
    <w:rsid w:val="00386EFE"/>
    <w:rsid w:val="003A0C29"/>
    <w:rsid w:val="003A164E"/>
    <w:rsid w:val="003A4B32"/>
    <w:rsid w:val="003A759D"/>
    <w:rsid w:val="003A7779"/>
    <w:rsid w:val="003B0239"/>
    <w:rsid w:val="003B02B0"/>
    <w:rsid w:val="003B18AF"/>
    <w:rsid w:val="003B2647"/>
    <w:rsid w:val="003B43F9"/>
    <w:rsid w:val="003B4E34"/>
    <w:rsid w:val="003B6E63"/>
    <w:rsid w:val="003C14D0"/>
    <w:rsid w:val="003C22E1"/>
    <w:rsid w:val="003C6B74"/>
    <w:rsid w:val="003C6DB9"/>
    <w:rsid w:val="003C7AE3"/>
    <w:rsid w:val="003D0BDA"/>
    <w:rsid w:val="003D138D"/>
    <w:rsid w:val="003D4DD9"/>
    <w:rsid w:val="003D5A73"/>
    <w:rsid w:val="003D79E9"/>
    <w:rsid w:val="003E2119"/>
    <w:rsid w:val="003E2586"/>
    <w:rsid w:val="003E3160"/>
    <w:rsid w:val="003E36C6"/>
    <w:rsid w:val="003E502F"/>
    <w:rsid w:val="003E522C"/>
    <w:rsid w:val="003E6485"/>
    <w:rsid w:val="003E7BBE"/>
    <w:rsid w:val="003F661B"/>
    <w:rsid w:val="003F6626"/>
    <w:rsid w:val="00401E59"/>
    <w:rsid w:val="00404126"/>
    <w:rsid w:val="00405434"/>
    <w:rsid w:val="004061DA"/>
    <w:rsid w:val="004061E6"/>
    <w:rsid w:val="00407291"/>
    <w:rsid w:val="0041072A"/>
    <w:rsid w:val="00410CAB"/>
    <w:rsid w:val="00411520"/>
    <w:rsid w:val="00413706"/>
    <w:rsid w:val="00414499"/>
    <w:rsid w:val="00415E96"/>
    <w:rsid w:val="004256E9"/>
    <w:rsid w:val="00427C17"/>
    <w:rsid w:val="00430AC9"/>
    <w:rsid w:val="00437702"/>
    <w:rsid w:val="00442E2C"/>
    <w:rsid w:val="00442F8E"/>
    <w:rsid w:val="00444CFE"/>
    <w:rsid w:val="00444EE6"/>
    <w:rsid w:val="00450693"/>
    <w:rsid w:val="00450B01"/>
    <w:rsid w:val="00452885"/>
    <w:rsid w:val="00454E07"/>
    <w:rsid w:val="004551BA"/>
    <w:rsid w:val="0045663F"/>
    <w:rsid w:val="00456CFD"/>
    <w:rsid w:val="00457324"/>
    <w:rsid w:val="00457A1E"/>
    <w:rsid w:val="004650EC"/>
    <w:rsid w:val="00467165"/>
    <w:rsid w:val="0046724B"/>
    <w:rsid w:val="00467669"/>
    <w:rsid w:val="00467BEB"/>
    <w:rsid w:val="004704DB"/>
    <w:rsid w:val="00470773"/>
    <w:rsid w:val="00470FE3"/>
    <w:rsid w:val="00476129"/>
    <w:rsid w:val="00477BE8"/>
    <w:rsid w:val="00480440"/>
    <w:rsid w:val="00480E54"/>
    <w:rsid w:val="00481B02"/>
    <w:rsid w:val="00482222"/>
    <w:rsid w:val="00484111"/>
    <w:rsid w:val="0048798D"/>
    <w:rsid w:val="00495159"/>
    <w:rsid w:val="004954F3"/>
    <w:rsid w:val="004A2ED0"/>
    <w:rsid w:val="004A53BC"/>
    <w:rsid w:val="004B4181"/>
    <w:rsid w:val="004B45AC"/>
    <w:rsid w:val="004C0846"/>
    <w:rsid w:val="004C2F79"/>
    <w:rsid w:val="004C560F"/>
    <w:rsid w:val="004C70A6"/>
    <w:rsid w:val="004C7C3B"/>
    <w:rsid w:val="004D6647"/>
    <w:rsid w:val="004D7AB8"/>
    <w:rsid w:val="004E13FF"/>
    <w:rsid w:val="004E2C74"/>
    <w:rsid w:val="004E4C82"/>
    <w:rsid w:val="004F10FF"/>
    <w:rsid w:val="0050070D"/>
    <w:rsid w:val="005012B8"/>
    <w:rsid w:val="00502B36"/>
    <w:rsid w:val="00503D81"/>
    <w:rsid w:val="0050673F"/>
    <w:rsid w:val="00510046"/>
    <w:rsid w:val="00511A80"/>
    <w:rsid w:val="005125FB"/>
    <w:rsid w:val="00513623"/>
    <w:rsid w:val="00515918"/>
    <w:rsid w:val="005177E9"/>
    <w:rsid w:val="00520514"/>
    <w:rsid w:val="005214CA"/>
    <w:rsid w:val="00521A11"/>
    <w:rsid w:val="00526336"/>
    <w:rsid w:val="005302AC"/>
    <w:rsid w:val="005309A4"/>
    <w:rsid w:val="00530A44"/>
    <w:rsid w:val="00531438"/>
    <w:rsid w:val="0053281F"/>
    <w:rsid w:val="0053799C"/>
    <w:rsid w:val="0054018A"/>
    <w:rsid w:val="0054371C"/>
    <w:rsid w:val="00544661"/>
    <w:rsid w:val="00547986"/>
    <w:rsid w:val="00551DBA"/>
    <w:rsid w:val="00552879"/>
    <w:rsid w:val="0056555D"/>
    <w:rsid w:val="0056560B"/>
    <w:rsid w:val="0057114A"/>
    <w:rsid w:val="00573124"/>
    <w:rsid w:val="005732F8"/>
    <w:rsid w:val="00573339"/>
    <w:rsid w:val="00575199"/>
    <w:rsid w:val="00575303"/>
    <w:rsid w:val="005762BA"/>
    <w:rsid w:val="00576B54"/>
    <w:rsid w:val="00580957"/>
    <w:rsid w:val="00584937"/>
    <w:rsid w:val="00584DAA"/>
    <w:rsid w:val="005867EF"/>
    <w:rsid w:val="0058744F"/>
    <w:rsid w:val="00591A05"/>
    <w:rsid w:val="00591FB2"/>
    <w:rsid w:val="005930F5"/>
    <w:rsid w:val="0059358C"/>
    <w:rsid w:val="00595608"/>
    <w:rsid w:val="00595C56"/>
    <w:rsid w:val="00595F79"/>
    <w:rsid w:val="00596CEE"/>
    <w:rsid w:val="005A0268"/>
    <w:rsid w:val="005A05F8"/>
    <w:rsid w:val="005A2BDB"/>
    <w:rsid w:val="005A3A8C"/>
    <w:rsid w:val="005A4984"/>
    <w:rsid w:val="005A5BE1"/>
    <w:rsid w:val="005A6D6E"/>
    <w:rsid w:val="005A6D80"/>
    <w:rsid w:val="005A7B03"/>
    <w:rsid w:val="005B0D5E"/>
    <w:rsid w:val="005B0E05"/>
    <w:rsid w:val="005B392F"/>
    <w:rsid w:val="005B3CE6"/>
    <w:rsid w:val="005B5C56"/>
    <w:rsid w:val="005B6D33"/>
    <w:rsid w:val="005B7FF0"/>
    <w:rsid w:val="005C1F2A"/>
    <w:rsid w:val="005C3BCF"/>
    <w:rsid w:val="005C3CF2"/>
    <w:rsid w:val="005D047B"/>
    <w:rsid w:val="005D3000"/>
    <w:rsid w:val="005D6D50"/>
    <w:rsid w:val="005D6FC2"/>
    <w:rsid w:val="005E31A1"/>
    <w:rsid w:val="005E645F"/>
    <w:rsid w:val="005F48FA"/>
    <w:rsid w:val="005F7B15"/>
    <w:rsid w:val="00601B23"/>
    <w:rsid w:val="0061601E"/>
    <w:rsid w:val="006176AB"/>
    <w:rsid w:val="00622EEE"/>
    <w:rsid w:val="00623751"/>
    <w:rsid w:val="00626464"/>
    <w:rsid w:val="0063107A"/>
    <w:rsid w:val="006378BE"/>
    <w:rsid w:val="00637EC4"/>
    <w:rsid w:val="00637EE8"/>
    <w:rsid w:val="006410D9"/>
    <w:rsid w:val="00642617"/>
    <w:rsid w:val="006439D1"/>
    <w:rsid w:val="00643C8B"/>
    <w:rsid w:val="0064572A"/>
    <w:rsid w:val="006458AE"/>
    <w:rsid w:val="006459D4"/>
    <w:rsid w:val="00646AEC"/>
    <w:rsid w:val="00647256"/>
    <w:rsid w:val="00650DF0"/>
    <w:rsid w:val="00652A4B"/>
    <w:rsid w:val="00653275"/>
    <w:rsid w:val="0065762D"/>
    <w:rsid w:val="00660762"/>
    <w:rsid w:val="0066229F"/>
    <w:rsid w:val="00663DA7"/>
    <w:rsid w:val="006645B2"/>
    <w:rsid w:val="00671EC7"/>
    <w:rsid w:val="00672989"/>
    <w:rsid w:val="00675401"/>
    <w:rsid w:val="00681A2A"/>
    <w:rsid w:val="006848A0"/>
    <w:rsid w:val="00685652"/>
    <w:rsid w:val="00690C26"/>
    <w:rsid w:val="00693E15"/>
    <w:rsid w:val="00694257"/>
    <w:rsid w:val="0069650D"/>
    <w:rsid w:val="00697D74"/>
    <w:rsid w:val="006A2897"/>
    <w:rsid w:val="006A5684"/>
    <w:rsid w:val="006B196A"/>
    <w:rsid w:val="006B272E"/>
    <w:rsid w:val="006B2A19"/>
    <w:rsid w:val="006B30C9"/>
    <w:rsid w:val="006B3E14"/>
    <w:rsid w:val="006B5C6F"/>
    <w:rsid w:val="006C2521"/>
    <w:rsid w:val="006C48B1"/>
    <w:rsid w:val="006C696B"/>
    <w:rsid w:val="006C74D9"/>
    <w:rsid w:val="006D009C"/>
    <w:rsid w:val="006D042E"/>
    <w:rsid w:val="006D536A"/>
    <w:rsid w:val="006D5B8E"/>
    <w:rsid w:val="006D67F1"/>
    <w:rsid w:val="006D6F71"/>
    <w:rsid w:val="006E0497"/>
    <w:rsid w:val="006E0BB6"/>
    <w:rsid w:val="006E0F32"/>
    <w:rsid w:val="006E139C"/>
    <w:rsid w:val="006E2661"/>
    <w:rsid w:val="006E4F67"/>
    <w:rsid w:val="006F054A"/>
    <w:rsid w:val="006F0635"/>
    <w:rsid w:val="006F0EFB"/>
    <w:rsid w:val="006F434A"/>
    <w:rsid w:val="0070386D"/>
    <w:rsid w:val="00704D0B"/>
    <w:rsid w:val="00705D4A"/>
    <w:rsid w:val="0071019B"/>
    <w:rsid w:val="007111F5"/>
    <w:rsid w:val="007115EA"/>
    <w:rsid w:val="007146F5"/>
    <w:rsid w:val="0072066F"/>
    <w:rsid w:val="00734751"/>
    <w:rsid w:val="00741379"/>
    <w:rsid w:val="00741C35"/>
    <w:rsid w:val="00744DA4"/>
    <w:rsid w:val="00747251"/>
    <w:rsid w:val="0074751D"/>
    <w:rsid w:val="0075085E"/>
    <w:rsid w:val="00751269"/>
    <w:rsid w:val="00752A87"/>
    <w:rsid w:val="0075381C"/>
    <w:rsid w:val="00753AF2"/>
    <w:rsid w:val="00755BDA"/>
    <w:rsid w:val="00756544"/>
    <w:rsid w:val="00766D64"/>
    <w:rsid w:val="00767124"/>
    <w:rsid w:val="00767259"/>
    <w:rsid w:val="00767F0A"/>
    <w:rsid w:val="007702E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B7D30"/>
    <w:rsid w:val="007C3690"/>
    <w:rsid w:val="007C46F9"/>
    <w:rsid w:val="007C57BB"/>
    <w:rsid w:val="007C7667"/>
    <w:rsid w:val="007D1674"/>
    <w:rsid w:val="007D1E88"/>
    <w:rsid w:val="007D50B9"/>
    <w:rsid w:val="007E43BE"/>
    <w:rsid w:val="007E57BB"/>
    <w:rsid w:val="007F05DA"/>
    <w:rsid w:val="007F1983"/>
    <w:rsid w:val="007F234A"/>
    <w:rsid w:val="007F2E19"/>
    <w:rsid w:val="00804A6C"/>
    <w:rsid w:val="0080510D"/>
    <w:rsid w:val="00805EBC"/>
    <w:rsid w:val="008076A2"/>
    <w:rsid w:val="0081155C"/>
    <w:rsid w:val="00812AF4"/>
    <w:rsid w:val="008170AC"/>
    <w:rsid w:val="00823092"/>
    <w:rsid w:val="00824F9B"/>
    <w:rsid w:val="0082755C"/>
    <w:rsid w:val="008302AE"/>
    <w:rsid w:val="0083299B"/>
    <w:rsid w:val="008410D3"/>
    <w:rsid w:val="00843281"/>
    <w:rsid w:val="008478E2"/>
    <w:rsid w:val="008504E3"/>
    <w:rsid w:val="0085604F"/>
    <w:rsid w:val="008572A5"/>
    <w:rsid w:val="00864888"/>
    <w:rsid w:val="008705C9"/>
    <w:rsid w:val="00870E88"/>
    <w:rsid w:val="00872190"/>
    <w:rsid w:val="00880345"/>
    <w:rsid w:val="00883811"/>
    <w:rsid w:val="00891FE1"/>
    <w:rsid w:val="008927A9"/>
    <w:rsid w:val="008A004A"/>
    <w:rsid w:val="008A0D78"/>
    <w:rsid w:val="008A17B7"/>
    <w:rsid w:val="008A2232"/>
    <w:rsid w:val="008A748B"/>
    <w:rsid w:val="008A7D50"/>
    <w:rsid w:val="008A7F73"/>
    <w:rsid w:val="008B0037"/>
    <w:rsid w:val="008B2334"/>
    <w:rsid w:val="008B4D96"/>
    <w:rsid w:val="008B74DC"/>
    <w:rsid w:val="008B7B06"/>
    <w:rsid w:val="008C36DF"/>
    <w:rsid w:val="008D036B"/>
    <w:rsid w:val="008D0A74"/>
    <w:rsid w:val="008D498F"/>
    <w:rsid w:val="008D53C0"/>
    <w:rsid w:val="008D5650"/>
    <w:rsid w:val="008D693D"/>
    <w:rsid w:val="008D701D"/>
    <w:rsid w:val="008D7F9F"/>
    <w:rsid w:val="008E118C"/>
    <w:rsid w:val="008E3E4B"/>
    <w:rsid w:val="008E504F"/>
    <w:rsid w:val="008E6990"/>
    <w:rsid w:val="008E71AC"/>
    <w:rsid w:val="008E7776"/>
    <w:rsid w:val="008E77C2"/>
    <w:rsid w:val="008F01C0"/>
    <w:rsid w:val="008F4C4C"/>
    <w:rsid w:val="008F6D6B"/>
    <w:rsid w:val="00900886"/>
    <w:rsid w:val="00903904"/>
    <w:rsid w:val="00906766"/>
    <w:rsid w:val="009103A6"/>
    <w:rsid w:val="009125B9"/>
    <w:rsid w:val="0092193F"/>
    <w:rsid w:val="00926893"/>
    <w:rsid w:val="009321A0"/>
    <w:rsid w:val="00932D73"/>
    <w:rsid w:val="00934BE7"/>
    <w:rsid w:val="00937FC2"/>
    <w:rsid w:val="00945508"/>
    <w:rsid w:val="00945AEA"/>
    <w:rsid w:val="009474B0"/>
    <w:rsid w:val="009478A1"/>
    <w:rsid w:val="00952624"/>
    <w:rsid w:val="00953595"/>
    <w:rsid w:val="00956F21"/>
    <w:rsid w:val="009576AE"/>
    <w:rsid w:val="00960B83"/>
    <w:rsid w:val="00962B9B"/>
    <w:rsid w:val="00967165"/>
    <w:rsid w:val="00967DA7"/>
    <w:rsid w:val="009708D3"/>
    <w:rsid w:val="009731B2"/>
    <w:rsid w:val="00973BB2"/>
    <w:rsid w:val="0097560E"/>
    <w:rsid w:val="00980EB6"/>
    <w:rsid w:val="0098303C"/>
    <w:rsid w:val="00983150"/>
    <w:rsid w:val="00983174"/>
    <w:rsid w:val="009843DA"/>
    <w:rsid w:val="00990B2E"/>
    <w:rsid w:val="0099272E"/>
    <w:rsid w:val="009A14BC"/>
    <w:rsid w:val="009A2177"/>
    <w:rsid w:val="009A25E2"/>
    <w:rsid w:val="009A37F5"/>
    <w:rsid w:val="009A4C92"/>
    <w:rsid w:val="009A4EC6"/>
    <w:rsid w:val="009A5BF8"/>
    <w:rsid w:val="009A647B"/>
    <w:rsid w:val="009A6DE5"/>
    <w:rsid w:val="009B67E2"/>
    <w:rsid w:val="009B7298"/>
    <w:rsid w:val="009C27C8"/>
    <w:rsid w:val="009C54E0"/>
    <w:rsid w:val="009D1CC2"/>
    <w:rsid w:val="009D483E"/>
    <w:rsid w:val="009D6AB2"/>
    <w:rsid w:val="009D770C"/>
    <w:rsid w:val="009E118F"/>
    <w:rsid w:val="009E12C9"/>
    <w:rsid w:val="009F083B"/>
    <w:rsid w:val="009F38EF"/>
    <w:rsid w:val="00A01506"/>
    <w:rsid w:val="00A01E32"/>
    <w:rsid w:val="00A0236C"/>
    <w:rsid w:val="00A02B6B"/>
    <w:rsid w:val="00A044A1"/>
    <w:rsid w:val="00A05B11"/>
    <w:rsid w:val="00A05B95"/>
    <w:rsid w:val="00A10F94"/>
    <w:rsid w:val="00A115C1"/>
    <w:rsid w:val="00A1242A"/>
    <w:rsid w:val="00A140CB"/>
    <w:rsid w:val="00A143A3"/>
    <w:rsid w:val="00A174A5"/>
    <w:rsid w:val="00A175AB"/>
    <w:rsid w:val="00A20F33"/>
    <w:rsid w:val="00A215E6"/>
    <w:rsid w:val="00A21727"/>
    <w:rsid w:val="00A21845"/>
    <w:rsid w:val="00A22781"/>
    <w:rsid w:val="00A33FD0"/>
    <w:rsid w:val="00A405CB"/>
    <w:rsid w:val="00A43981"/>
    <w:rsid w:val="00A45781"/>
    <w:rsid w:val="00A45C3F"/>
    <w:rsid w:val="00A5013D"/>
    <w:rsid w:val="00A506FE"/>
    <w:rsid w:val="00A52FB3"/>
    <w:rsid w:val="00A54CE6"/>
    <w:rsid w:val="00A553A8"/>
    <w:rsid w:val="00A5557F"/>
    <w:rsid w:val="00A561C9"/>
    <w:rsid w:val="00A60FBB"/>
    <w:rsid w:val="00A62D41"/>
    <w:rsid w:val="00A632B7"/>
    <w:rsid w:val="00A64B69"/>
    <w:rsid w:val="00A72CE0"/>
    <w:rsid w:val="00A73929"/>
    <w:rsid w:val="00A770AF"/>
    <w:rsid w:val="00A8045C"/>
    <w:rsid w:val="00A81BA8"/>
    <w:rsid w:val="00A82E94"/>
    <w:rsid w:val="00A835E7"/>
    <w:rsid w:val="00A855C2"/>
    <w:rsid w:val="00A92258"/>
    <w:rsid w:val="00A95312"/>
    <w:rsid w:val="00A9589E"/>
    <w:rsid w:val="00A97F8C"/>
    <w:rsid w:val="00AA12C7"/>
    <w:rsid w:val="00AA13AC"/>
    <w:rsid w:val="00AA20AE"/>
    <w:rsid w:val="00AA21C4"/>
    <w:rsid w:val="00AA4970"/>
    <w:rsid w:val="00AA5A4E"/>
    <w:rsid w:val="00AA6A0A"/>
    <w:rsid w:val="00AB167D"/>
    <w:rsid w:val="00AB1999"/>
    <w:rsid w:val="00AB40C8"/>
    <w:rsid w:val="00AB4E13"/>
    <w:rsid w:val="00AC0DA3"/>
    <w:rsid w:val="00AC1E9B"/>
    <w:rsid w:val="00AC2B8F"/>
    <w:rsid w:val="00AC5BF1"/>
    <w:rsid w:val="00AC6BB7"/>
    <w:rsid w:val="00AC75E7"/>
    <w:rsid w:val="00AD0228"/>
    <w:rsid w:val="00AD16DB"/>
    <w:rsid w:val="00AD7960"/>
    <w:rsid w:val="00AE0461"/>
    <w:rsid w:val="00AE1F09"/>
    <w:rsid w:val="00AE549A"/>
    <w:rsid w:val="00AE6FE4"/>
    <w:rsid w:val="00AE70C8"/>
    <w:rsid w:val="00AF2066"/>
    <w:rsid w:val="00AF2639"/>
    <w:rsid w:val="00AF2DEA"/>
    <w:rsid w:val="00B0313E"/>
    <w:rsid w:val="00B03D67"/>
    <w:rsid w:val="00B03DA0"/>
    <w:rsid w:val="00B05D44"/>
    <w:rsid w:val="00B06C7C"/>
    <w:rsid w:val="00B071C9"/>
    <w:rsid w:val="00B07503"/>
    <w:rsid w:val="00B119AC"/>
    <w:rsid w:val="00B16888"/>
    <w:rsid w:val="00B16E84"/>
    <w:rsid w:val="00B174CE"/>
    <w:rsid w:val="00B20909"/>
    <w:rsid w:val="00B21F7D"/>
    <w:rsid w:val="00B22E24"/>
    <w:rsid w:val="00B268F8"/>
    <w:rsid w:val="00B27E96"/>
    <w:rsid w:val="00B27F50"/>
    <w:rsid w:val="00B338A0"/>
    <w:rsid w:val="00B33B42"/>
    <w:rsid w:val="00B33B79"/>
    <w:rsid w:val="00B42A89"/>
    <w:rsid w:val="00B44825"/>
    <w:rsid w:val="00B4502C"/>
    <w:rsid w:val="00B45C4B"/>
    <w:rsid w:val="00B46625"/>
    <w:rsid w:val="00B46D3B"/>
    <w:rsid w:val="00B515B4"/>
    <w:rsid w:val="00B537A9"/>
    <w:rsid w:val="00B600C4"/>
    <w:rsid w:val="00B63993"/>
    <w:rsid w:val="00B63B9E"/>
    <w:rsid w:val="00B65ADD"/>
    <w:rsid w:val="00B66487"/>
    <w:rsid w:val="00B67665"/>
    <w:rsid w:val="00B71048"/>
    <w:rsid w:val="00B733BA"/>
    <w:rsid w:val="00B75E2D"/>
    <w:rsid w:val="00B802EF"/>
    <w:rsid w:val="00B80C5F"/>
    <w:rsid w:val="00B8356B"/>
    <w:rsid w:val="00B840E0"/>
    <w:rsid w:val="00B84239"/>
    <w:rsid w:val="00B84F06"/>
    <w:rsid w:val="00B85838"/>
    <w:rsid w:val="00B906E7"/>
    <w:rsid w:val="00B90F91"/>
    <w:rsid w:val="00B955F3"/>
    <w:rsid w:val="00B96174"/>
    <w:rsid w:val="00BA2C1A"/>
    <w:rsid w:val="00BA4022"/>
    <w:rsid w:val="00BA49C9"/>
    <w:rsid w:val="00BB1B19"/>
    <w:rsid w:val="00BB22E7"/>
    <w:rsid w:val="00BB292E"/>
    <w:rsid w:val="00BB2D9B"/>
    <w:rsid w:val="00BB5A37"/>
    <w:rsid w:val="00BC0273"/>
    <w:rsid w:val="00BC1261"/>
    <w:rsid w:val="00BC61E4"/>
    <w:rsid w:val="00BC728E"/>
    <w:rsid w:val="00BD228A"/>
    <w:rsid w:val="00BD2E65"/>
    <w:rsid w:val="00BD671B"/>
    <w:rsid w:val="00BE0829"/>
    <w:rsid w:val="00BE345B"/>
    <w:rsid w:val="00BE36B2"/>
    <w:rsid w:val="00BE55B7"/>
    <w:rsid w:val="00BE5940"/>
    <w:rsid w:val="00BF0AD1"/>
    <w:rsid w:val="00BF22AF"/>
    <w:rsid w:val="00BF5ED2"/>
    <w:rsid w:val="00BF7079"/>
    <w:rsid w:val="00BF7982"/>
    <w:rsid w:val="00BF7F27"/>
    <w:rsid w:val="00C00E7F"/>
    <w:rsid w:val="00C0391A"/>
    <w:rsid w:val="00C0472B"/>
    <w:rsid w:val="00C1031E"/>
    <w:rsid w:val="00C167E3"/>
    <w:rsid w:val="00C17099"/>
    <w:rsid w:val="00C17266"/>
    <w:rsid w:val="00C21A19"/>
    <w:rsid w:val="00C22584"/>
    <w:rsid w:val="00C23B43"/>
    <w:rsid w:val="00C307E4"/>
    <w:rsid w:val="00C328A0"/>
    <w:rsid w:val="00C334B3"/>
    <w:rsid w:val="00C34A0F"/>
    <w:rsid w:val="00C3657C"/>
    <w:rsid w:val="00C3661D"/>
    <w:rsid w:val="00C37464"/>
    <w:rsid w:val="00C409E2"/>
    <w:rsid w:val="00C41F6B"/>
    <w:rsid w:val="00C420C8"/>
    <w:rsid w:val="00C42598"/>
    <w:rsid w:val="00C441BE"/>
    <w:rsid w:val="00C44A86"/>
    <w:rsid w:val="00C45186"/>
    <w:rsid w:val="00C474AE"/>
    <w:rsid w:val="00C503B2"/>
    <w:rsid w:val="00C50E5E"/>
    <w:rsid w:val="00C51A06"/>
    <w:rsid w:val="00C623C2"/>
    <w:rsid w:val="00C64AA6"/>
    <w:rsid w:val="00C64D2F"/>
    <w:rsid w:val="00C73B55"/>
    <w:rsid w:val="00C76638"/>
    <w:rsid w:val="00C8662A"/>
    <w:rsid w:val="00C90BF1"/>
    <w:rsid w:val="00C93B56"/>
    <w:rsid w:val="00C93D60"/>
    <w:rsid w:val="00CA2544"/>
    <w:rsid w:val="00CA2D90"/>
    <w:rsid w:val="00CA406E"/>
    <w:rsid w:val="00CA419A"/>
    <w:rsid w:val="00CA62E0"/>
    <w:rsid w:val="00CB0506"/>
    <w:rsid w:val="00CB68A2"/>
    <w:rsid w:val="00CB76E1"/>
    <w:rsid w:val="00CC0CA5"/>
    <w:rsid w:val="00CC1790"/>
    <w:rsid w:val="00CC1936"/>
    <w:rsid w:val="00CC2038"/>
    <w:rsid w:val="00CC2C56"/>
    <w:rsid w:val="00CC34D9"/>
    <w:rsid w:val="00CC399A"/>
    <w:rsid w:val="00CC3CDC"/>
    <w:rsid w:val="00CD1B7B"/>
    <w:rsid w:val="00CD1DA1"/>
    <w:rsid w:val="00CD2484"/>
    <w:rsid w:val="00CD2601"/>
    <w:rsid w:val="00CD266F"/>
    <w:rsid w:val="00CD43A5"/>
    <w:rsid w:val="00CD79B7"/>
    <w:rsid w:val="00CE092D"/>
    <w:rsid w:val="00CE1A3D"/>
    <w:rsid w:val="00CE33D8"/>
    <w:rsid w:val="00CE731F"/>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271B0"/>
    <w:rsid w:val="00D317B8"/>
    <w:rsid w:val="00D31B1A"/>
    <w:rsid w:val="00D3239D"/>
    <w:rsid w:val="00D33B1B"/>
    <w:rsid w:val="00D404F0"/>
    <w:rsid w:val="00D50FBE"/>
    <w:rsid w:val="00D52657"/>
    <w:rsid w:val="00D52E7C"/>
    <w:rsid w:val="00D52F63"/>
    <w:rsid w:val="00D54D84"/>
    <w:rsid w:val="00D54E5E"/>
    <w:rsid w:val="00D5612A"/>
    <w:rsid w:val="00D6130C"/>
    <w:rsid w:val="00D616DB"/>
    <w:rsid w:val="00D62275"/>
    <w:rsid w:val="00D64F33"/>
    <w:rsid w:val="00D65137"/>
    <w:rsid w:val="00D664A9"/>
    <w:rsid w:val="00D67443"/>
    <w:rsid w:val="00D70B15"/>
    <w:rsid w:val="00D72B54"/>
    <w:rsid w:val="00D733BA"/>
    <w:rsid w:val="00D74065"/>
    <w:rsid w:val="00D766AF"/>
    <w:rsid w:val="00D8026C"/>
    <w:rsid w:val="00D81B8B"/>
    <w:rsid w:val="00D83D3A"/>
    <w:rsid w:val="00D84B0A"/>
    <w:rsid w:val="00D85014"/>
    <w:rsid w:val="00D863E3"/>
    <w:rsid w:val="00D9264A"/>
    <w:rsid w:val="00D9286E"/>
    <w:rsid w:val="00D94070"/>
    <w:rsid w:val="00D96292"/>
    <w:rsid w:val="00D9669F"/>
    <w:rsid w:val="00D976AE"/>
    <w:rsid w:val="00DA1A47"/>
    <w:rsid w:val="00DA44AD"/>
    <w:rsid w:val="00DA52FE"/>
    <w:rsid w:val="00DA5757"/>
    <w:rsid w:val="00DA79F3"/>
    <w:rsid w:val="00DB1E0E"/>
    <w:rsid w:val="00DB76F2"/>
    <w:rsid w:val="00DC22F0"/>
    <w:rsid w:val="00DC252A"/>
    <w:rsid w:val="00DC4753"/>
    <w:rsid w:val="00DC4A01"/>
    <w:rsid w:val="00DC67E1"/>
    <w:rsid w:val="00DD22D0"/>
    <w:rsid w:val="00DD231A"/>
    <w:rsid w:val="00DD7B11"/>
    <w:rsid w:val="00DE0C09"/>
    <w:rsid w:val="00DE29E5"/>
    <w:rsid w:val="00DE2DCE"/>
    <w:rsid w:val="00DE379B"/>
    <w:rsid w:val="00DE6A2C"/>
    <w:rsid w:val="00DF29A8"/>
    <w:rsid w:val="00DF3384"/>
    <w:rsid w:val="00DF3BBE"/>
    <w:rsid w:val="00DF461D"/>
    <w:rsid w:val="00E020F5"/>
    <w:rsid w:val="00E02510"/>
    <w:rsid w:val="00E033C0"/>
    <w:rsid w:val="00E049BE"/>
    <w:rsid w:val="00E05D9E"/>
    <w:rsid w:val="00E06DEF"/>
    <w:rsid w:val="00E07F43"/>
    <w:rsid w:val="00E10062"/>
    <w:rsid w:val="00E11D92"/>
    <w:rsid w:val="00E14346"/>
    <w:rsid w:val="00E16E5E"/>
    <w:rsid w:val="00E21CD6"/>
    <w:rsid w:val="00E23568"/>
    <w:rsid w:val="00E249E6"/>
    <w:rsid w:val="00E2544B"/>
    <w:rsid w:val="00E32162"/>
    <w:rsid w:val="00E33755"/>
    <w:rsid w:val="00E36878"/>
    <w:rsid w:val="00E36966"/>
    <w:rsid w:val="00E4715A"/>
    <w:rsid w:val="00E53D09"/>
    <w:rsid w:val="00E55253"/>
    <w:rsid w:val="00E60383"/>
    <w:rsid w:val="00E64C1E"/>
    <w:rsid w:val="00E70A6C"/>
    <w:rsid w:val="00E71140"/>
    <w:rsid w:val="00E74ECC"/>
    <w:rsid w:val="00E76FAE"/>
    <w:rsid w:val="00E77A9F"/>
    <w:rsid w:val="00E87DD4"/>
    <w:rsid w:val="00E95A6C"/>
    <w:rsid w:val="00EA06F5"/>
    <w:rsid w:val="00EA08FC"/>
    <w:rsid w:val="00EB3EBA"/>
    <w:rsid w:val="00EB5BA4"/>
    <w:rsid w:val="00EB6CB7"/>
    <w:rsid w:val="00EC147C"/>
    <w:rsid w:val="00EC18BF"/>
    <w:rsid w:val="00EC219C"/>
    <w:rsid w:val="00EC2995"/>
    <w:rsid w:val="00ED0296"/>
    <w:rsid w:val="00ED3852"/>
    <w:rsid w:val="00ED4996"/>
    <w:rsid w:val="00ED4E55"/>
    <w:rsid w:val="00ED6451"/>
    <w:rsid w:val="00EE1EA8"/>
    <w:rsid w:val="00EE3041"/>
    <w:rsid w:val="00EE33CB"/>
    <w:rsid w:val="00EE60A4"/>
    <w:rsid w:val="00EE70FE"/>
    <w:rsid w:val="00EE759B"/>
    <w:rsid w:val="00EF6AF2"/>
    <w:rsid w:val="00F00694"/>
    <w:rsid w:val="00F03C96"/>
    <w:rsid w:val="00F04448"/>
    <w:rsid w:val="00F057DE"/>
    <w:rsid w:val="00F06475"/>
    <w:rsid w:val="00F06AEA"/>
    <w:rsid w:val="00F110E5"/>
    <w:rsid w:val="00F1211A"/>
    <w:rsid w:val="00F12B8E"/>
    <w:rsid w:val="00F14203"/>
    <w:rsid w:val="00F14EEB"/>
    <w:rsid w:val="00F20029"/>
    <w:rsid w:val="00F22D2D"/>
    <w:rsid w:val="00F23E81"/>
    <w:rsid w:val="00F3279F"/>
    <w:rsid w:val="00F34A3E"/>
    <w:rsid w:val="00F4124E"/>
    <w:rsid w:val="00F42C88"/>
    <w:rsid w:val="00F472D3"/>
    <w:rsid w:val="00F548C8"/>
    <w:rsid w:val="00F55E9B"/>
    <w:rsid w:val="00F57C76"/>
    <w:rsid w:val="00F61FAF"/>
    <w:rsid w:val="00F62CC9"/>
    <w:rsid w:val="00F649F5"/>
    <w:rsid w:val="00F67538"/>
    <w:rsid w:val="00F71353"/>
    <w:rsid w:val="00F7136D"/>
    <w:rsid w:val="00F722C1"/>
    <w:rsid w:val="00F74EAF"/>
    <w:rsid w:val="00F75A75"/>
    <w:rsid w:val="00F77D69"/>
    <w:rsid w:val="00F80E85"/>
    <w:rsid w:val="00F84336"/>
    <w:rsid w:val="00F84A6F"/>
    <w:rsid w:val="00F907E3"/>
    <w:rsid w:val="00F91C8C"/>
    <w:rsid w:val="00F92A96"/>
    <w:rsid w:val="00F9373C"/>
    <w:rsid w:val="00F95155"/>
    <w:rsid w:val="00F97567"/>
    <w:rsid w:val="00FA39C1"/>
    <w:rsid w:val="00FA7C0D"/>
    <w:rsid w:val="00FB0966"/>
    <w:rsid w:val="00FB19E1"/>
    <w:rsid w:val="00FB24BF"/>
    <w:rsid w:val="00FB25DD"/>
    <w:rsid w:val="00FB2CCD"/>
    <w:rsid w:val="00FB333C"/>
    <w:rsid w:val="00FB4118"/>
    <w:rsid w:val="00FB6111"/>
    <w:rsid w:val="00FB737B"/>
    <w:rsid w:val="00FD1205"/>
    <w:rsid w:val="00FD52A9"/>
    <w:rsid w:val="00FE10AA"/>
    <w:rsid w:val="00FE23E9"/>
    <w:rsid w:val="00FE4F12"/>
    <w:rsid w:val="00FE5BF6"/>
    <w:rsid w:val="00FF267C"/>
    <w:rsid w:val="00FF3AAB"/>
    <w:rsid w:val="00FF3F83"/>
    <w:rsid w:val="00FF5552"/>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1C4DB5-55B2-4537-A45E-5C562DDC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2016-08-11T10:59:00Z</dcterms:created>
  <dcterms:modified xsi:type="dcterms:W3CDTF">2016-09-30T02:20:00Z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