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F6DB5"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#78</w:t>
      </w:r>
      <w:r w:rsidR="00B7184C">
        <w:rPr>
          <w:rFonts w:cs="Arial"/>
          <w:b/>
          <w:noProof/>
          <w:sz w:val="24"/>
          <w:szCs w:val="24"/>
        </w:rPr>
        <w:t>bis</w:t>
      </w:r>
      <w:r w:rsidR="00341B50">
        <w:rPr>
          <w:rFonts w:cs="Arial"/>
          <w:b/>
          <w:noProof/>
          <w:sz w:val="24"/>
          <w:szCs w:val="24"/>
        </w:rPr>
        <w:tab/>
        <w:t>R4-16</w:t>
      </w:r>
      <w:r w:rsidR="001D7D29">
        <w:rPr>
          <w:rFonts w:cs="Arial"/>
          <w:b/>
          <w:noProof/>
          <w:sz w:val="24"/>
          <w:szCs w:val="24"/>
        </w:rPr>
        <w:t>2202</w:t>
      </w:r>
    </w:p>
    <w:p w:rsidR="00363178" w:rsidRDefault="00B7184C" w:rsidP="001338F3">
      <w:pPr>
        <w:pStyle w:val="CRCoverPage"/>
        <w:tabs>
          <w:tab w:val="right" w:pos="9639"/>
          <w:tab w:val="right" w:pos="13323"/>
        </w:tabs>
        <w:spacing w:after="0"/>
        <w:jc w:val="right"/>
        <w:rPr>
          <w:rFonts w:cs="Arial"/>
          <w:b/>
          <w:noProof/>
          <w:sz w:val="24"/>
          <w:szCs w:val="24"/>
        </w:rPr>
      </w:pPr>
      <w:r>
        <w:rPr>
          <w:rFonts w:cs="Arial"/>
          <w:b/>
          <w:noProof/>
          <w:sz w:val="24"/>
          <w:szCs w:val="24"/>
        </w:rPr>
        <w:t>San Jose del Cabo, Mexico</w:t>
      </w:r>
      <w:r w:rsidR="001338F3" w:rsidRPr="0033775D">
        <w:rPr>
          <w:rFonts w:cs="Arial"/>
          <w:b/>
          <w:noProof/>
          <w:sz w:val="24"/>
          <w:szCs w:val="24"/>
        </w:rPr>
        <w:t xml:space="preserve">, </w:t>
      </w:r>
      <w:r w:rsidR="00B55D96">
        <w:rPr>
          <w:rFonts w:cs="Arial"/>
          <w:b/>
          <w:noProof/>
          <w:sz w:val="24"/>
          <w:szCs w:val="24"/>
        </w:rPr>
        <w:t>1</w:t>
      </w:r>
      <w:r>
        <w:rPr>
          <w:rFonts w:cs="Arial"/>
          <w:b/>
          <w:noProof/>
          <w:sz w:val="24"/>
          <w:szCs w:val="24"/>
        </w:rPr>
        <w:t>1</w:t>
      </w:r>
      <w:r w:rsidR="001338F3" w:rsidRPr="008B769D">
        <w:rPr>
          <w:rFonts w:cs="Arial"/>
          <w:b/>
          <w:noProof/>
          <w:sz w:val="24"/>
          <w:szCs w:val="24"/>
          <w:vertAlign w:val="superscript"/>
        </w:rPr>
        <w:t>th</w:t>
      </w:r>
      <w:r w:rsidR="001338F3" w:rsidRPr="0033775D">
        <w:rPr>
          <w:rFonts w:cs="Arial"/>
          <w:b/>
          <w:noProof/>
          <w:sz w:val="24"/>
          <w:szCs w:val="24"/>
        </w:rPr>
        <w:t xml:space="preserve"> – </w:t>
      </w:r>
      <w:r w:rsidR="009F6DB5">
        <w:rPr>
          <w:rFonts w:cs="Arial"/>
          <w:b/>
          <w:noProof/>
          <w:sz w:val="24"/>
          <w:szCs w:val="24"/>
        </w:rPr>
        <w:t>1</w:t>
      </w:r>
      <w:r>
        <w:rPr>
          <w:rFonts w:cs="Arial"/>
          <w:b/>
          <w:noProof/>
          <w:sz w:val="24"/>
          <w:szCs w:val="24"/>
        </w:rPr>
        <w:t>5</w:t>
      </w:r>
      <w:r w:rsidR="001338F3" w:rsidRPr="008B769D">
        <w:rPr>
          <w:rFonts w:cs="Arial"/>
          <w:b/>
          <w:noProof/>
          <w:sz w:val="24"/>
          <w:szCs w:val="24"/>
          <w:vertAlign w:val="superscript"/>
        </w:rPr>
        <w:t>th</w:t>
      </w:r>
      <w:r w:rsidR="001338F3" w:rsidRPr="0033775D">
        <w:rPr>
          <w:rFonts w:cs="Arial"/>
          <w:b/>
          <w:noProof/>
          <w:sz w:val="24"/>
          <w:szCs w:val="24"/>
        </w:rPr>
        <w:t xml:space="preserve"> </w:t>
      </w:r>
      <w:r>
        <w:rPr>
          <w:rFonts w:cs="Arial"/>
          <w:b/>
          <w:noProof/>
          <w:sz w:val="24"/>
          <w:szCs w:val="24"/>
        </w:rPr>
        <w:t>Apr</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34249">
        <w:rPr>
          <w:rFonts w:ascii="Arial" w:hAnsi="Arial"/>
          <w:sz w:val="22"/>
        </w:rPr>
        <w:t xml:space="preserve">MSD for </w:t>
      </w:r>
      <w:r w:rsidR="00B7184C">
        <w:rPr>
          <w:rFonts w:ascii="Arial" w:hAnsi="Arial" w:cs="Arial"/>
          <w:bCs/>
          <w:sz w:val="24"/>
          <w:szCs w:val="24"/>
          <w:lang w:eastAsia="en-GB"/>
        </w:rPr>
        <w:t>8+41</w:t>
      </w:r>
      <w:r w:rsidR="00734249">
        <w:rPr>
          <w:rFonts w:ascii="Arial" w:hAnsi="Arial" w:cs="Arial"/>
          <w:bCs/>
          <w:sz w:val="24"/>
          <w:szCs w:val="24"/>
          <w:lang w:eastAsia="en-GB"/>
        </w:rPr>
        <w:t xml:space="preserve"> </w:t>
      </w:r>
      <w:r w:rsidR="00822E3A">
        <w:rPr>
          <w:rFonts w:ascii="Arial" w:hAnsi="Arial" w:cs="Arial"/>
          <w:bCs/>
          <w:sz w:val="24"/>
          <w:szCs w:val="24"/>
          <w:lang w:eastAsia="en-GB"/>
        </w:rPr>
        <w:t>2</w:t>
      </w:r>
      <w:r w:rsidR="00FB5D76" w:rsidRPr="00FB5D76">
        <w:rPr>
          <w:rFonts w:ascii="Arial" w:hAnsi="Arial" w:cs="Arial"/>
          <w:bCs/>
          <w:sz w:val="24"/>
          <w:szCs w:val="24"/>
          <w:lang w:eastAsia="en-GB"/>
        </w:rPr>
        <w:t>UL CA</w:t>
      </w:r>
      <w:r w:rsidR="00B7184C">
        <w:rPr>
          <w:rFonts w:ascii="Arial" w:hAnsi="Arial" w:cs="Arial"/>
          <w:bCs/>
          <w:sz w:val="24"/>
          <w:szCs w:val="24"/>
          <w:lang w:eastAsia="en-GB"/>
        </w:rPr>
        <w:t xml:space="preserve"> </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B67CAF">
        <w:rPr>
          <w:rFonts w:ascii="Arial" w:hAnsi="Arial"/>
          <w:sz w:val="24"/>
        </w:rPr>
        <w:t>7.6.1</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697518">
        <w:rPr>
          <w:rFonts w:ascii="Arial" w:hAnsi="Arial"/>
          <w:sz w:val="24"/>
        </w:rPr>
        <w:t>Discussion</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1E4686">
        <w:rPr>
          <w:rFonts w:ascii="Times New Roman" w:hAnsi="Times New Roman"/>
          <w:b w:val="0"/>
          <w:noProof w:val="0"/>
          <w:sz w:val="20"/>
          <w:lang w:val="en-GB"/>
        </w:rPr>
        <w:t>MSD</w:t>
      </w:r>
      <w:r w:rsidR="00B7184C">
        <w:rPr>
          <w:rFonts w:ascii="Times New Roman" w:hAnsi="Times New Roman"/>
          <w:b w:val="0"/>
          <w:noProof w:val="0"/>
          <w:sz w:val="20"/>
          <w:lang w:val="en-GB"/>
        </w:rPr>
        <w:t xml:space="preserve"> requirements for 8+41</w:t>
      </w:r>
      <w:r>
        <w:rPr>
          <w:rFonts w:ascii="Times New Roman" w:hAnsi="Times New Roman"/>
          <w:b w:val="0"/>
          <w:noProof w:val="0"/>
          <w:sz w:val="20"/>
          <w:lang w:val="en-GB"/>
        </w:rPr>
        <w:t xml:space="preserve"> UL CA.</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B7184C" w:rsidRDefault="00F5382E" w:rsidP="00D813B0">
      <w:pPr>
        <w:overflowPunct/>
        <w:autoSpaceDE/>
        <w:autoSpaceDN/>
        <w:adjustRightInd/>
        <w:spacing w:after="0"/>
        <w:textAlignment w:val="auto"/>
      </w:pPr>
      <w:r>
        <w:t>This CA combination</w:t>
      </w:r>
      <w:r w:rsidR="00523FF8">
        <w:t xml:space="preserve"> has</w:t>
      </w:r>
      <w:r w:rsidR="00B7184C">
        <w:t xml:space="preserve"> two intermodulation products falling on top of own </w:t>
      </w:r>
      <w:r w:rsidR="00E46044">
        <w:t xml:space="preserve">B8 </w:t>
      </w:r>
      <w:r w:rsidR="00B7184C">
        <w:t>RX channel, IMD3 and IMD5. IMD3 occurs on</w:t>
      </w:r>
      <w:r w:rsidR="00E46044">
        <w:t>ly in case when B41 allocation</w:t>
      </w:r>
      <w:r w:rsidR="00B7184C">
        <w:t xml:space="preserve"> is at the very high end of B41 and B8 allocation is at the very low end of B8. IMD5 occurs more often.</w:t>
      </w:r>
      <w:r w:rsidR="002952E9">
        <w:t xml:space="preserve"> This combination is</w:t>
      </w:r>
      <w:r w:rsidR="00054266">
        <w:t xml:space="preserve"> specific because it has also 1.4MHz and 3MHz BW’s defined for B8. </w:t>
      </w:r>
    </w:p>
    <w:p w:rsidR="00054266" w:rsidRDefault="00054266" w:rsidP="00D813B0">
      <w:pPr>
        <w:overflowPunct/>
        <w:autoSpaceDE/>
        <w:autoSpaceDN/>
        <w:adjustRightInd/>
        <w:spacing w:after="0"/>
        <w:textAlignment w:val="auto"/>
      </w:pPr>
    </w:p>
    <w:p w:rsidR="00054266" w:rsidRDefault="00054266" w:rsidP="00D813B0">
      <w:pPr>
        <w:overflowPunct/>
        <w:autoSpaceDE/>
        <w:autoSpaceDN/>
        <w:adjustRightInd/>
        <w:spacing w:after="0"/>
        <w:textAlignment w:val="auto"/>
      </w:pPr>
      <w:r>
        <w:t xml:space="preserve">The following </w:t>
      </w:r>
      <w:r w:rsidR="002F2A55">
        <w:t xml:space="preserve">example </w:t>
      </w:r>
      <w:r>
        <w:t>test</w:t>
      </w:r>
      <w:r w:rsidR="00D47D09">
        <w:t xml:space="preserve"> </w:t>
      </w:r>
      <w:r>
        <w:t>points would be suitable for IMD3 and IMD5 evaluation.</w:t>
      </w:r>
      <w:r w:rsidR="00212B2E">
        <w:t xml:space="preserve"> In c</w:t>
      </w:r>
      <w:r w:rsidR="003D43A1">
        <w:t>ase of IMD3 the intermodulation</w:t>
      </w:r>
      <w:r w:rsidR="00212B2E">
        <w:t xml:space="preserve"> hits own DL CC only partially when the BW is 5MHz. When B8 BW is 1.4MHz the intermodulation is </w:t>
      </w:r>
      <w:r w:rsidR="008A5C50">
        <w:t>centred</w:t>
      </w:r>
      <w:r w:rsidR="00212B2E">
        <w:t xml:space="preserve"> around own DL CC. In case of IMD5 the frequencies can be chosen in a way that the intermodulation is </w:t>
      </w:r>
      <w:r w:rsidR="008A5C50">
        <w:t>centred</w:t>
      </w:r>
      <w:r w:rsidR="00212B2E">
        <w:t xml:space="preserve"> around own DL CC.</w:t>
      </w:r>
    </w:p>
    <w:p w:rsidR="00212B2E" w:rsidRDefault="00212B2E" w:rsidP="00D813B0">
      <w:pPr>
        <w:overflowPunct/>
        <w:autoSpaceDE/>
        <w:autoSpaceDN/>
        <w:adjustRightInd/>
        <w:spacing w:after="0"/>
        <w:textAlignment w:val="auto"/>
      </w:pPr>
    </w:p>
    <w:p w:rsidR="00212B2E" w:rsidRDefault="00212B2E" w:rsidP="00D813B0">
      <w:pPr>
        <w:overflowPunct/>
        <w:autoSpaceDE/>
        <w:autoSpaceDN/>
        <w:adjustRightInd/>
        <w:spacing w:after="0"/>
        <w:textAlignment w:val="auto"/>
      </w:pPr>
      <w:r>
        <w:t>According to earlier agreement</w:t>
      </w:r>
      <w:r w:rsidR="00596A40">
        <w:t xml:space="preserve"> [1]</w:t>
      </w:r>
      <w:r>
        <w:t>, only the intermodulation with highest MSD</w:t>
      </w:r>
      <w:r w:rsidR="00442169">
        <w:t xml:space="preserve"> is specified. In this case it c</w:t>
      </w:r>
      <w:r>
        <w:t>ould mean IMD3 with 1.4MHz BW, IMD3 with 5MHz BW, IMD5 with 1.4MHz BW, or IMD with 5MHz BW.</w:t>
      </w:r>
    </w:p>
    <w:p w:rsidR="00212B2E" w:rsidRDefault="00212B2E" w:rsidP="00D813B0">
      <w:pPr>
        <w:overflowPunct/>
        <w:autoSpaceDE/>
        <w:autoSpaceDN/>
        <w:adjustRightInd/>
        <w:spacing w:after="0"/>
        <w:textAlignment w:val="auto"/>
      </w:pPr>
    </w:p>
    <w:p w:rsidR="00212B2E" w:rsidRDefault="00212B2E" w:rsidP="00D813B0">
      <w:pPr>
        <w:overflowPunct/>
        <w:autoSpaceDE/>
        <w:autoSpaceDN/>
        <w:adjustRightInd/>
        <w:spacing w:after="0"/>
        <w:textAlignment w:val="auto"/>
      </w:pPr>
      <w:r>
        <w:t>It is not very straightforward to choose the specified IMD for this combination; for instance IMD3 with 5MHz BW does not in the middle of own DL CC leading to larger CF and thus smaller IMD compared with 1.4MHz BW. On the other hand, 1.4MHz BW has not previously been used in UL CA MSD calculations. IMD5 may be larger or smaller than IMD3 depending on BW used in IMD3 analysis.</w:t>
      </w:r>
    </w:p>
    <w:p w:rsidR="00054266" w:rsidRDefault="00054266" w:rsidP="00D813B0">
      <w:pPr>
        <w:overflowPunct/>
        <w:autoSpaceDE/>
        <w:autoSpaceDN/>
        <w:adjustRightInd/>
        <w:spacing w:after="0"/>
        <w:textAlignment w:val="auto"/>
      </w:pPr>
    </w:p>
    <w:tbl>
      <w:tblPr>
        <w:tblW w:w="8480" w:type="dxa"/>
        <w:tblInd w:w="2" w:type="dxa"/>
        <w:tblCellMar>
          <w:left w:w="0" w:type="dxa"/>
          <w:right w:w="0" w:type="dxa"/>
        </w:tblCellMar>
        <w:tblLook w:val="04A0"/>
      </w:tblPr>
      <w:tblGrid>
        <w:gridCol w:w="1119"/>
        <w:gridCol w:w="820"/>
        <w:gridCol w:w="780"/>
        <w:gridCol w:w="1060"/>
        <w:gridCol w:w="960"/>
        <w:gridCol w:w="960"/>
        <w:gridCol w:w="960"/>
        <w:gridCol w:w="1060"/>
        <w:gridCol w:w="761"/>
      </w:tblGrid>
      <w:tr w:rsidR="00054266" w:rsidTr="00054266">
        <w:trPr>
          <w:trHeight w:val="300"/>
        </w:trPr>
        <w:tc>
          <w:tcPr>
            <w:tcW w:w="1119"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CA</w:t>
            </w:r>
          </w:p>
        </w:tc>
        <w:tc>
          <w:tcPr>
            <w:tcW w:w="82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UL CA</w:t>
            </w:r>
          </w:p>
        </w:tc>
        <w:tc>
          <w:tcPr>
            <w:tcW w:w="1840" w:type="dxa"/>
            <w:gridSpan w:val="2"/>
            <w:vMerge w:val="restart"/>
            <w:tcBorders>
              <w:top w:val="single" w:sz="8" w:space="0" w:color="auto"/>
              <w:left w:val="nil"/>
              <w:bottom w:val="single" w:sz="8" w:space="0" w:color="000000"/>
              <w:right w:val="single" w:sz="8" w:space="0" w:color="000000"/>
            </w:tcBorders>
            <w:noWrap/>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IMD</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 xml:space="preserve">UL </w:t>
            </w:r>
            <w:proofErr w:type="spellStart"/>
            <w:r>
              <w:rPr>
                <w:color w:val="000000"/>
              </w:rPr>
              <w:t>F</w:t>
            </w:r>
            <w:r>
              <w:rPr>
                <w:color w:val="000000"/>
                <w:vertAlign w:val="subscript"/>
              </w:rPr>
              <w:t>c</w:t>
            </w:r>
            <w:proofErr w:type="spellEnd"/>
            <w:r>
              <w:rPr>
                <w:color w:val="000000"/>
              </w:rPr>
              <w:t xml:space="preserve"> (MHz)</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UL BW (MHz)</w:t>
            </w:r>
          </w:p>
        </w:tc>
        <w:tc>
          <w:tcPr>
            <w:tcW w:w="960" w:type="dxa"/>
            <w:tcBorders>
              <w:top w:val="single" w:sz="8" w:space="0" w:color="auto"/>
              <w:left w:val="nil"/>
              <w:bottom w:val="nil"/>
              <w:right w:val="single" w:sz="8" w:space="0" w:color="auto"/>
            </w:tcBorders>
            <w:noWrap/>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 xml:space="preserve">UL </w:t>
            </w:r>
          </w:p>
        </w:tc>
        <w:tc>
          <w:tcPr>
            <w:tcW w:w="10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 xml:space="preserve">3rd DL </w:t>
            </w:r>
            <w:proofErr w:type="spellStart"/>
            <w:r>
              <w:rPr>
                <w:color w:val="000000"/>
              </w:rPr>
              <w:t>F</w:t>
            </w:r>
            <w:r>
              <w:rPr>
                <w:color w:val="000000"/>
                <w:vertAlign w:val="subscript"/>
              </w:rPr>
              <w:t>c</w:t>
            </w:r>
            <w:proofErr w:type="spellEnd"/>
            <w:r>
              <w:rPr>
                <w:color w:val="000000"/>
              </w:rPr>
              <w:t xml:space="preserve"> (MHz)</w:t>
            </w:r>
          </w:p>
        </w:tc>
        <w:tc>
          <w:tcPr>
            <w:tcW w:w="761"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DL BW (MHz)</w:t>
            </w:r>
          </w:p>
        </w:tc>
      </w:tr>
      <w:tr w:rsidR="00054266" w:rsidTr="00054266">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54266" w:rsidRDefault="00054266" w:rsidP="00F013F9">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54266" w:rsidRDefault="00054266" w:rsidP="00F013F9">
            <w:pPr>
              <w:rPr>
                <w:rFonts w:ascii="Calibri" w:eastAsiaTheme="minorHAnsi" w:hAnsi="Calibri" w:cs="Calibri"/>
                <w:color w:val="000000"/>
              </w:rPr>
            </w:pPr>
          </w:p>
        </w:tc>
        <w:tc>
          <w:tcPr>
            <w:tcW w:w="0" w:type="auto"/>
            <w:gridSpan w:val="2"/>
            <w:vMerge/>
            <w:tcBorders>
              <w:top w:val="single" w:sz="8" w:space="0" w:color="auto"/>
              <w:left w:val="nil"/>
              <w:bottom w:val="single" w:sz="8" w:space="0" w:color="000000"/>
              <w:right w:val="single" w:sz="8" w:space="0" w:color="000000"/>
            </w:tcBorders>
            <w:vAlign w:val="center"/>
            <w:hideMark/>
          </w:tcPr>
          <w:p w:rsidR="00054266" w:rsidRDefault="00054266" w:rsidP="00F013F9">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54266" w:rsidRDefault="00054266" w:rsidP="00F013F9">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54266" w:rsidRDefault="00054266" w:rsidP="00F013F9">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RB #</w:t>
            </w:r>
          </w:p>
        </w:tc>
        <w:tc>
          <w:tcPr>
            <w:tcW w:w="0" w:type="auto"/>
            <w:vMerge/>
            <w:tcBorders>
              <w:top w:val="single" w:sz="8" w:space="0" w:color="auto"/>
              <w:left w:val="nil"/>
              <w:bottom w:val="single" w:sz="8" w:space="0" w:color="000000"/>
              <w:right w:val="single" w:sz="8" w:space="0" w:color="auto"/>
            </w:tcBorders>
            <w:vAlign w:val="center"/>
            <w:hideMark/>
          </w:tcPr>
          <w:p w:rsidR="00054266" w:rsidRDefault="00054266" w:rsidP="00F013F9">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54266" w:rsidRDefault="00054266" w:rsidP="00F013F9">
            <w:pPr>
              <w:rPr>
                <w:rFonts w:ascii="Calibri" w:eastAsiaTheme="minorHAnsi" w:hAnsi="Calibri" w:cs="Calibri"/>
                <w:color w:val="000000"/>
              </w:rPr>
            </w:pPr>
          </w:p>
        </w:tc>
      </w:tr>
      <w:tr w:rsidR="00212B2E" w:rsidTr="00054266">
        <w:trPr>
          <w:trHeight w:val="315"/>
        </w:trPr>
        <w:tc>
          <w:tcPr>
            <w:tcW w:w="1119"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B8+B41</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B8</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IMD3</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f</w:t>
            </w:r>
            <w:r w:rsidRPr="00212B2E">
              <w:rPr>
                <w:color w:val="000000"/>
                <w:vertAlign w:val="subscript"/>
              </w:rPr>
              <w:t>B41</w:t>
            </w:r>
            <w:r w:rsidRPr="00212B2E">
              <w:rPr>
                <w:color w:val="000000"/>
              </w:rPr>
              <w:t xml:space="preserve"> – 2*f</w:t>
            </w:r>
            <w:r w:rsidRPr="00212B2E">
              <w:rPr>
                <w:color w:val="000000"/>
                <w:vertAlign w:val="subscript"/>
              </w:rPr>
              <w:t>B8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880.7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1.4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6</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rPr>
            </w:pPr>
            <w:r w:rsidRPr="00212B2E">
              <w:rPr>
                <w:rFonts w:eastAsiaTheme="minorHAnsi"/>
              </w:rPr>
              <w:t>925.7</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rFonts w:eastAsiaTheme="minorHAnsi"/>
              </w:rPr>
            </w:pPr>
            <w:r w:rsidRPr="00212B2E">
              <w:rPr>
                <w:rFonts w:eastAsiaTheme="minorHAnsi"/>
              </w:rPr>
              <w:t>1.4</w:t>
            </w:r>
          </w:p>
        </w:tc>
      </w:tr>
      <w:tr w:rsidR="00212B2E" w:rsidTr="00054266">
        <w:trPr>
          <w:trHeight w:val="315"/>
        </w:trPr>
        <w:tc>
          <w:tcPr>
            <w:tcW w:w="0" w:type="auto"/>
            <w:vMerge/>
            <w:tcBorders>
              <w:top w:val="nil"/>
              <w:left w:val="single" w:sz="8" w:space="0" w:color="auto"/>
              <w:bottom w:val="single" w:sz="8" w:space="0" w:color="000000"/>
              <w:right w:val="single" w:sz="8" w:space="0" w:color="auto"/>
            </w:tcBorders>
            <w:vAlign w:val="center"/>
            <w:hideMark/>
          </w:tcPr>
          <w:p w:rsidR="00212B2E" w:rsidRPr="00212B2E" w:rsidRDefault="00212B2E" w:rsidP="00F013F9">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B41</w:t>
            </w:r>
          </w:p>
        </w:tc>
        <w:tc>
          <w:tcPr>
            <w:tcW w:w="0" w:type="auto"/>
            <w:vMerge/>
            <w:tcBorders>
              <w:top w:val="nil"/>
              <w:left w:val="nil"/>
              <w:bottom w:val="single" w:sz="8" w:space="0" w:color="000000"/>
              <w:right w:val="single" w:sz="8" w:space="0" w:color="auto"/>
            </w:tcBorders>
            <w:vAlign w:val="center"/>
            <w:hideMark/>
          </w:tcPr>
          <w:p w:rsidR="00212B2E" w:rsidRPr="00212B2E" w:rsidRDefault="00212B2E" w:rsidP="00F013F9">
            <w:pPr>
              <w:rPr>
                <w:rFonts w:eastAsiaTheme="minorHAnsi"/>
                <w:color w:val="000000"/>
              </w:rPr>
            </w:pPr>
          </w:p>
        </w:tc>
        <w:tc>
          <w:tcPr>
            <w:tcW w:w="0" w:type="auto"/>
            <w:vMerge/>
            <w:tcBorders>
              <w:top w:val="nil"/>
              <w:left w:val="nil"/>
              <w:bottom w:val="single" w:sz="8" w:space="0" w:color="000000"/>
              <w:right w:val="single" w:sz="8" w:space="0" w:color="auto"/>
            </w:tcBorders>
            <w:vAlign w:val="center"/>
            <w:hideMark/>
          </w:tcPr>
          <w:p w:rsidR="00212B2E" w:rsidRPr="00212B2E" w:rsidRDefault="00212B2E" w:rsidP="00F013F9">
            <w:pPr>
              <w:rPr>
                <w:rFonts w:eastAsiaTheme="minorHAns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2687.1</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25</w:t>
            </w:r>
          </w:p>
        </w:tc>
        <w:tc>
          <w:tcPr>
            <w:tcW w:w="0" w:type="auto"/>
            <w:vMerge/>
            <w:tcBorders>
              <w:top w:val="nil"/>
              <w:left w:val="nil"/>
              <w:bottom w:val="single" w:sz="8" w:space="0" w:color="000000"/>
              <w:right w:val="single" w:sz="8" w:space="0" w:color="auto"/>
            </w:tcBorders>
            <w:vAlign w:val="center"/>
            <w:hideMark/>
          </w:tcPr>
          <w:p w:rsidR="00212B2E" w:rsidRPr="00212B2E" w:rsidRDefault="00212B2E" w:rsidP="00F013F9">
            <w:pPr>
              <w:rPr>
                <w:rFonts w:eastAsiaTheme="minorHAnsi"/>
                <w:color w:val="000000"/>
              </w:rPr>
            </w:pPr>
          </w:p>
        </w:tc>
        <w:tc>
          <w:tcPr>
            <w:tcW w:w="0" w:type="auto"/>
            <w:vMerge/>
            <w:tcBorders>
              <w:top w:val="nil"/>
              <w:left w:val="nil"/>
              <w:bottom w:val="single" w:sz="8" w:space="0" w:color="000000"/>
              <w:right w:val="single" w:sz="8" w:space="0" w:color="auto"/>
            </w:tcBorders>
            <w:vAlign w:val="center"/>
            <w:hideMark/>
          </w:tcPr>
          <w:p w:rsidR="00212B2E" w:rsidRPr="00212B2E" w:rsidRDefault="00212B2E" w:rsidP="00F013F9">
            <w:pPr>
              <w:rPr>
                <w:rFonts w:eastAsiaTheme="minorHAnsi"/>
                <w:color w:val="000000"/>
              </w:rPr>
            </w:pPr>
          </w:p>
        </w:tc>
      </w:tr>
      <w:tr w:rsidR="00212B2E" w:rsidTr="00F0493F">
        <w:trPr>
          <w:trHeight w:val="315"/>
        </w:trPr>
        <w:tc>
          <w:tcPr>
            <w:tcW w:w="0" w:type="auto"/>
            <w:vMerge/>
            <w:tcBorders>
              <w:top w:val="nil"/>
              <w:left w:val="single" w:sz="8" w:space="0" w:color="auto"/>
              <w:bottom w:val="single" w:sz="8" w:space="0" w:color="000000"/>
              <w:right w:val="single" w:sz="8" w:space="0" w:color="auto"/>
            </w:tcBorders>
            <w:vAlign w:val="center"/>
            <w:hideMark/>
          </w:tcPr>
          <w:p w:rsidR="00212B2E" w:rsidRPr="00212B2E" w:rsidRDefault="00212B2E" w:rsidP="00F013F9">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B8</w:t>
            </w:r>
          </w:p>
        </w:tc>
        <w:tc>
          <w:tcPr>
            <w:tcW w:w="780" w:type="dxa"/>
            <w:vMerge w:val="restart"/>
            <w:tcBorders>
              <w:top w:val="nil"/>
              <w:left w:val="nil"/>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IMD3</w:t>
            </w:r>
          </w:p>
        </w:tc>
        <w:tc>
          <w:tcPr>
            <w:tcW w:w="1060" w:type="dxa"/>
            <w:vMerge w:val="restart"/>
            <w:tcBorders>
              <w:top w:val="nil"/>
              <w:left w:val="nil"/>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f</w:t>
            </w:r>
            <w:r w:rsidRPr="00212B2E">
              <w:rPr>
                <w:color w:val="000000"/>
                <w:vertAlign w:val="subscript"/>
              </w:rPr>
              <w:t>B41</w:t>
            </w:r>
            <w:r w:rsidRPr="00212B2E">
              <w:rPr>
                <w:color w:val="000000"/>
              </w:rPr>
              <w:t xml:space="preserve"> – 2*f</w:t>
            </w:r>
            <w:r w:rsidRPr="00212B2E">
              <w:rPr>
                <w:color w:val="000000"/>
                <w:vertAlign w:val="subscript"/>
              </w:rPr>
              <w:t>B8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882.5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25</w:t>
            </w:r>
          </w:p>
        </w:tc>
        <w:tc>
          <w:tcPr>
            <w:tcW w:w="1060" w:type="dxa"/>
            <w:vMerge w:val="restart"/>
            <w:tcBorders>
              <w:top w:val="nil"/>
              <w:left w:val="nil"/>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927.5</w:t>
            </w:r>
          </w:p>
        </w:tc>
        <w:tc>
          <w:tcPr>
            <w:tcW w:w="761" w:type="dxa"/>
            <w:vMerge w:val="restart"/>
            <w:tcBorders>
              <w:top w:val="nil"/>
              <w:left w:val="nil"/>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5</w:t>
            </w:r>
          </w:p>
        </w:tc>
      </w:tr>
      <w:tr w:rsidR="00212B2E" w:rsidTr="00F0493F">
        <w:trPr>
          <w:trHeight w:val="315"/>
        </w:trPr>
        <w:tc>
          <w:tcPr>
            <w:tcW w:w="0" w:type="auto"/>
            <w:vMerge/>
            <w:tcBorders>
              <w:top w:val="nil"/>
              <w:left w:val="single" w:sz="8" w:space="0" w:color="auto"/>
              <w:bottom w:val="single" w:sz="8" w:space="0" w:color="000000"/>
              <w:right w:val="single" w:sz="8" w:space="0" w:color="auto"/>
            </w:tcBorders>
            <w:vAlign w:val="center"/>
            <w:hideMark/>
          </w:tcPr>
          <w:p w:rsidR="00212B2E" w:rsidRPr="00212B2E" w:rsidRDefault="00212B2E" w:rsidP="00F013F9">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B41</w:t>
            </w:r>
          </w:p>
        </w:tc>
        <w:tc>
          <w:tcPr>
            <w:tcW w:w="780"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color w:val="000000"/>
              </w:rPr>
            </w:pPr>
          </w:p>
        </w:tc>
        <w:tc>
          <w:tcPr>
            <w:tcW w:w="1060"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2687.5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25</w:t>
            </w:r>
          </w:p>
        </w:tc>
        <w:tc>
          <w:tcPr>
            <w:tcW w:w="1060" w:type="dxa"/>
            <w:vMerge/>
            <w:tcBorders>
              <w:left w:val="nil"/>
              <w:bottom w:val="single" w:sz="8" w:space="0" w:color="000000"/>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p>
        </w:tc>
        <w:tc>
          <w:tcPr>
            <w:tcW w:w="761"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color w:val="000000"/>
              </w:rPr>
            </w:pPr>
          </w:p>
        </w:tc>
      </w:tr>
      <w:tr w:rsidR="00212B2E" w:rsidTr="00B65D0E">
        <w:trPr>
          <w:trHeight w:val="315"/>
        </w:trPr>
        <w:tc>
          <w:tcPr>
            <w:tcW w:w="0" w:type="auto"/>
            <w:vMerge/>
            <w:tcBorders>
              <w:top w:val="nil"/>
              <w:left w:val="single" w:sz="8" w:space="0" w:color="auto"/>
              <w:bottom w:val="single" w:sz="8" w:space="0" w:color="000000"/>
              <w:right w:val="single" w:sz="8" w:space="0" w:color="auto"/>
            </w:tcBorders>
            <w:vAlign w:val="center"/>
            <w:hideMark/>
          </w:tcPr>
          <w:p w:rsidR="00212B2E" w:rsidRPr="00212B2E" w:rsidRDefault="00212B2E" w:rsidP="00F013F9">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B8</w:t>
            </w:r>
          </w:p>
        </w:tc>
        <w:tc>
          <w:tcPr>
            <w:tcW w:w="780" w:type="dxa"/>
            <w:vMerge w:val="restart"/>
            <w:tcBorders>
              <w:top w:val="nil"/>
              <w:left w:val="nil"/>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IMD5</w:t>
            </w:r>
          </w:p>
        </w:tc>
        <w:tc>
          <w:tcPr>
            <w:tcW w:w="1060" w:type="dxa"/>
            <w:vMerge w:val="restart"/>
            <w:tcBorders>
              <w:top w:val="nil"/>
              <w:left w:val="nil"/>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4*f</w:t>
            </w:r>
            <w:r w:rsidRPr="00212B2E">
              <w:rPr>
                <w:color w:val="000000"/>
                <w:vertAlign w:val="subscript"/>
              </w:rPr>
              <w:t>B8-</w:t>
            </w:r>
            <w:r w:rsidRPr="00212B2E">
              <w:rPr>
                <w:color w:val="000000"/>
              </w:rPr>
              <w:t>f</w:t>
            </w:r>
            <w:r w:rsidRPr="00212B2E">
              <w:rPr>
                <w:color w:val="000000"/>
                <w:vertAlign w:val="subscript"/>
              </w:rPr>
              <w:t>B42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900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1.4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25</w:t>
            </w:r>
          </w:p>
        </w:tc>
        <w:tc>
          <w:tcPr>
            <w:tcW w:w="1060" w:type="dxa"/>
            <w:vMerge w:val="restart"/>
            <w:tcBorders>
              <w:top w:val="nil"/>
              <w:left w:val="nil"/>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rPr>
            </w:pPr>
            <w:r w:rsidRPr="00212B2E">
              <w:rPr>
                <w:rFonts w:eastAsiaTheme="minorHAnsi"/>
              </w:rPr>
              <w:t>945</w:t>
            </w:r>
          </w:p>
        </w:tc>
        <w:tc>
          <w:tcPr>
            <w:tcW w:w="761" w:type="dxa"/>
            <w:vMerge w:val="restart"/>
            <w:tcBorders>
              <w:top w:val="nil"/>
              <w:left w:val="nil"/>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1.4</w:t>
            </w:r>
          </w:p>
        </w:tc>
      </w:tr>
      <w:tr w:rsidR="00212B2E" w:rsidTr="00B65D0E">
        <w:trPr>
          <w:trHeight w:val="315"/>
        </w:trPr>
        <w:tc>
          <w:tcPr>
            <w:tcW w:w="0" w:type="auto"/>
            <w:vMerge/>
            <w:tcBorders>
              <w:top w:val="nil"/>
              <w:left w:val="single" w:sz="8" w:space="0" w:color="auto"/>
              <w:bottom w:val="single" w:sz="8" w:space="0" w:color="000000"/>
              <w:right w:val="single" w:sz="8" w:space="0" w:color="auto"/>
            </w:tcBorders>
            <w:vAlign w:val="center"/>
            <w:hideMark/>
          </w:tcPr>
          <w:p w:rsidR="00212B2E" w:rsidRPr="00212B2E" w:rsidRDefault="00212B2E" w:rsidP="00F013F9">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B41</w:t>
            </w:r>
          </w:p>
        </w:tc>
        <w:tc>
          <w:tcPr>
            <w:tcW w:w="780"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color w:val="000000"/>
              </w:rPr>
            </w:pPr>
          </w:p>
        </w:tc>
        <w:tc>
          <w:tcPr>
            <w:tcW w:w="1060"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2650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25</w:t>
            </w:r>
          </w:p>
        </w:tc>
        <w:tc>
          <w:tcPr>
            <w:tcW w:w="1060" w:type="dxa"/>
            <w:vMerge/>
            <w:tcBorders>
              <w:left w:val="nil"/>
              <w:bottom w:val="single" w:sz="8" w:space="0" w:color="000000"/>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p>
        </w:tc>
        <w:tc>
          <w:tcPr>
            <w:tcW w:w="761"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color w:val="000000"/>
              </w:rPr>
            </w:pPr>
          </w:p>
        </w:tc>
      </w:tr>
      <w:tr w:rsidR="00054266" w:rsidTr="00054266">
        <w:trPr>
          <w:trHeight w:val="315"/>
        </w:trPr>
        <w:tc>
          <w:tcPr>
            <w:tcW w:w="0" w:type="auto"/>
            <w:vMerge/>
            <w:tcBorders>
              <w:top w:val="nil"/>
              <w:left w:val="single" w:sz="8" w:space="0" w:color="auto"/>
              <w:bottom w:val="single" w:sz="8" w:space="0" w:color="000000"/>
              <w:right w:val="single" w:sz="8" w:space="0" w:color="auto"/>
            </w:tcBorders>
            <w:vAlign w:val="center"/>
            <w:hideMark/>
          </w:tcPr>
          <w:p w:rsidR="00054266" w:rsidRPr="00212B2E" w:rsidRDefault="00054266" w:rsidP="00F013F9">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54266" w:rsidRPr="00212B2E" w:rsidRDefault="00054266" w:rsidP="00F013F9">
            <w:pPr>
              <w:jc w:val="center"/>
              <w:rPr>
                <w:rFonts w:eastAsiaTheme="minorHAnsi"/>
                <w:color w:val="000000"/>
              </w:rPr>
            </w:pPr>
            <w:r w:rsidRPr="00212B2E">
              <w:rPr>
                <w:color w:val="000000"/>
              </w:rPr>
              <w:t>B8</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54266" w:rsidRPr="00212B2E" w:rsidRDefault="00054266" w:rsidP="00F013F9">
            <w:pPr>
              <w:jc w:val="center"/>
              <w:rPr>
                <w:rFonts w:eastAsiaTheme="minorHAnsi"/>
                <w:color w:val="000000"/>
              </w:rPr>
            </w:pPr>
            <w:r w:rsidRPr="00212B2E">
              <w:rPr>
                <w:color w:val="000000"/>
              </w:rPr>
              <w:t>IMD5</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54266" w:rsidRPr="00212B2E" w:rsidRDefault="00054266" w:rsidP="00F013F9">
            <w:pPr>
              <w:jc w:val="center"/>
              <w:rPr>
                <w:rFonts w:eastAsiaTheme="minorHAnsi"/>
                <w:color w:val="000000"/>
              </w:rPr>
            </w:pPr>
            <w:r w:rsidRPr="00212B2E">
              <w:rPr>
                <w:color w:val="000000"/>
              </w:rPr>
              <w:t>4*f</w:t>
            </w:r>
            <w:r w:rsidRPr="00212B2E">
              <w:rPr>
                <w:color w:val="000000"/>
                <w:vertAlign w:val="subscript"/>
              </w:rPr>
              <w:t>B8-</w:t>
            </w:r>
            <w:r w:rsidRPr="00212B2E">
              <w:rPr>
                <w:color w:val="000000"/>
              </w:rPr>
              <w:t>f</w:t>
            </w:r>
            <w:r w:rsidRPr="00212B2E">
              <w:rPr>
                <w:color w:val="000000"/>
                <w:vertAlign w:val="subscript"/>
              </w:rPr>
              <w:t>B42 -</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54266" w:rsidRPr="00212B2E" w:rsidRDefault="00212B2E" w:rsidP="00F013F9">
            <w:pPr>
              <w:jc w:val="center"/>
              <w:rPr>
                <w:rFonts w:eastAsiaTheme="minorHAnsi"/>
                <w:color w:val="000000"/>
              </w:rPr>
            </w:pPr>
            <w:r w:rsidRPr="00212B2E">
              <w:rPr>
                <w:color w:val="000000"/>
              </w:rPr>
              <w:t>900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54266" w:rsidRPr="00212B2E" w:rsidRDefault="00054266" w:rsidP="00F013F9">
            <w:pPr>
              <w:jc w:val="center"/>
              <w:rPr>
                <w:rFonts w:eastAsiaTheme="minorHAnsi"/>
                <w:color w:val="000000"/>
              </w:rPr>
            </w:pPr>
            <w:r w:rsidRPr="00212B2E">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54266" w:rsidRPr="00212B2E" w:rsidRDefault="00054266" w:rsidP="00F013F9">
            <w:pPr>
              <w:jc w:val="center"/>
              <w:rPr>
                <w:rFonts w:eastAsiaTheme="minorHAnsi"/>
                <w:color w:val="000000"/>
              </w:rPr>
            </w:pPr>
            <w:r w:rsidRPr="00212B2E">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54266" w:rsidRPr="00212B2E" w:rsidRDefault="00212B2E" w:rsidP="00F013F9">
            <w:pPr>
              <w:jc w:val="center"/>
              <w:rPr>
                <w:rFonts w:eastAsiaTheme="minorHAnsi"/>
                <w:color w:val="1F497D"/>
              </w:rPr>
            </w:pPr>
            <w:r w:rsidRPr="00212B2E">
              <w:rPr>
                <w:color w:val="000000"/>
              </w:rPr>
              <w:t>945</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54266" w:rsidRPr="00212B2E" w:rsidRDefault="00054266" w:rsidP="00F013F9">
            <w:pPr>
              <w:jc w:val="center"/>
              <w:rPr>
                <w:rFonts w:eastAsiaTheme="minorHAnsi"/>
                <w:color w:val="000000"/>
              </w:rPr>
            </w:pPr>
            <w:r w:rsidRPr="00212B2E">
              <w:rPr>
                <w:color w:val="000000"/>
              </w:rPr>
              <w:t>5</w:t>
            </w:r>
          </w:p>
        </w:tc>
      </w:tr>
      <w:tr w:rsidR="00054266" w:rsidTr="00054266">
        <w:trPr>
          <w:trHeight w:val="315"/>
        </w:trPr>
        <w:tc>
          <w:tcPr>
            <w:tcW w:w="0" w:type="auto"/>
            <w:vMerge/>
            <w:tcBorders>
              <w:top w:val="nil"/>
              <w:left w:val="single" w:sz="8" w:space="0" w:color="auto"/>
              <w:bottom w:val="single" w:sz="8" w:space="0" w:color="000000"/>
              <w:right w:val="single" w:sz="8" w:space="0" w:color="auto"/>
            </w:tcBorders>
            <w:vAlign w:val="center"/>
            <w:hideMark/>
          </w:tcPr>
          <w:p w:rsidR="00054266" w:rsidRPr="00212B2E" w:rsidRDefault="00054266" w:rsidP="00F013F9">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54266" w:rsidRPr="00212B2E" w:rsidRDefault="00054266" w:rsidP="00F013F9">
            <w:pPr>
              <w:jc w:val="center"/>
              <w:rPr>
                <w:rFonts w:eastAsiaTheme="minorHAnsi"/>
                <w:color w:val="000000"/>
              </w:rPr>
            </w:pPr>
            <w:r w:rsidRPr="00212B2E">
              <w:rPr>
                <w:color w:val="000000"/>
              </w:rPr>
              <w:t>B41</w:t>
            </w:r>
          </w:p>
        </w:tc>
        <w:tc>
          <w:tcPr>
            <w:tcW w:w="0" w:type="auto"/>
            <w:vMerge/>
            <w:tcBorders>
              <w:top w:val="nil"/>
              <w:left w:val="nil"/>
              <w:bottom w:val="single" w:sz="8" w:space="0" w:color="000000"/>
              <w:right w:val="single" w:sz="8" w:space="0" w:color="auto"/>
            </w:tcBorders>
            <w:vAlign w:val="center"/>
            <w:hideMark/>
          </w:tcPr>
          <w:p w:rsidR="00054266" w:rsidRPr="00212B2E" w:rsidRDefault="00054266" w:rsidP="00F013F9">
            <w:pPr>
              <w:rPr>
                <w:rFonts w:eastAsiaTheme="minorHAnsi"/>
                <w:color w:val="000000"/>
              </w:rPr>
            </w:pPr>
          </w:p>
        </w:tc>
        <w:tc>
          <w:tcPr>
            <w:tcW w:w="0" w:type="auto"/>
            <w:vMerge/>
            <w:tcBorders>
              <w:top w:val="nil"/>
              <w:left w:val="nil"/>
              <w:bottom w:val="single" w:sz="8" w:space="0" w:color="000000"/>
              <w:right w:val="single" w:sz="8" w:space="0" w:color="auto"/>
            </w:tcBorders>
            <w:vAlign w:val="center"/>
            <w:hideMark/>
          </w:tcPr>
          <w:p w:rsidR="00054266" w:rsidRPr="00212B2E" w:rsidRDefault="00054266" w:rsidP="00F013F9">
            <w:pPr>
              <w:rPr>
                <w:rFonts w:eastAsiaTheme="minorHAns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54266" w:rsidRPr="00212B2E" w:rsidRDefault="00212B2E" w:rsidP="00F013F9">
            <w:pPr>
              <w:jc w:val="center"/>
              <w:rPr>
                <w:rFonts w:eastAsiaTheme="minorHAnsi"/>
                <w:color w:val="000000"/>
              </w:rPr>
            </w:pPr>
            <w:r w:rsidRPr="00212B2E">
              <w:rPr>
                <w:color w:val="000000"/>
              </w:rPr>
              <w:t>2650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54266" w:rsidRPr="00212B2E" w:rsidRDefault="00054266" w:rsidP="00F013F9">
            <w:pPr>
              <w:jc w:val="center"/>
              <w:rPr>
                <w:rFonts w:eastAsiaTheme="minorHAnsi"/>
                <w:color w:val="000000"/>
              </w:rPr>
            </w:pPr>
            <w:r w:rsidRPr="00212B2E">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54266" w:rsidRPr="00212B2E" w:rsidRDefault="00054266" w:rsidP="00F013F9">
            <w:pPr>
              <w:jc w:val="center"/>
              <w:rPr>
                <w:rFonts w:eastAsiaTheme="minorHAnsi"/>
                <w:color w:val="000000"/>
              </w:rPr>
            </w:pPr>
            <w:r w:rsidRPr="00212B2E">
              <w:rPr>
                <w:color w:val="000000"/>
              </w:rPr>
              <w:t>25</w:t>
            </w:r>
          </w:p>
        </w:tc>
        <w:tc>
          <w:tcPr>
            <w:tcW w:w="0" w:type="auto"/>
            <w:vMerge/>
            <w:tcBorders>
              <w:top w:val="nil"/>
              <w:left w:val="nil"/>
              <w:bottom w:val="single" w:sz="8" w:space="0" w:color="000000"/>
              <w:right w:val="single" w:sz="8" w:space="0" w:color="auto"/>
            </w:tcBorders>
            <w:vAlign w:val="center"/>
            <w:hideMark/>
          </w:tcPr>
          <w:p w:rsidR="00054266" w:rsidRDefault="00054266" w:rsidP="00F013F9">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54266" w:rsidRDefault="00054266" w:rsidP="00212B2E">
            <w:pPr>
              <w:keepNext/>
              <w:rPr>
                <w:rFonts w:ascii="Calibri" w:eastAsiaTheme="minorHAnsi" w:hAnsi="Calibri" w:cs="Calibri"/>
                <w:color w:val="000000"/>
              </w:rPr>
            </w:pPr>
          </w:p>
        </w:tc>
      </w:tr>
    </w:tbl>
    <w:p w:rsidR="00054266" w:rsidRDefault="00212B2E" w:rsidP="00212B2E">
      <w:pPr>
        <w:pStyle w:val="Caption"/>
      </w:pPr>
      <w:r>
        <w:t xml:space="preserve">Table </w:t>
      </w:r>
      <w:fldSimple w:instr=" SEQ Table \* ARABIC ">
        <w:r>
          <w:rPr>
            <w:noProof/>
          </w:rPr>
          <w:t>1</w:t>
        </w:r>
      </w:fldSimple>
      <w:r>
        <w:t xml:space="preserve"> Example test</w:t>
      </w:r>
      <w:r w:rsidR="00D47D09">
        <w:t xml:space="preserve"> </w:t>
      </w:r>
      <w:r>
        <w:t>points</w:t>
      </w:r>
    </w:p>
    <w:p w:rsidR="00B7184C" w:rsidRDefault="00B7184C" w:rsidP="00D813B0">
      <w:pPr>
        <w:overflowPunct/>
        <w:autoSpaceDE/>
        <w:autoSpaceDN/>
        <w:adjustRightInd/>
        <w:spacing w:after="0"/>
        <w:textAlignment w:val="auto"/>
      </w:pPr>
    </w:p>
    <w:p w:rsidR="00B7184C" w:rsidRDefault="00B7184C" w:rsidP="00D813B0">
      <w:pPr>
        <w:overflowPunct/>
        <w:autoSpaceDE/>
        <w:autoSpaceDN/>
        <w:adjustRightInd/>
        <w:spacing w:after="0"/>
        <w:textAlignment w:val="auto"/>
      </w:pPr>
    </w:p>
    <w:p w:rsidR="00E320A4" w:rsidRDefault="006B36E6" w:rsidP="00D813B0">
      <w:pPr>
        <w:overflowPunct/>
        <w:autoSpaceDE/>
        <w:autoSpaceDN/>
        <w:adjustRightInd/>
        <w:spacing w:after="0"/>
        <w:textAlignment w:val="auto"/>
      </w:pPr>
      <w:r>
        <w:lastRenderedPageBreak/>
        <w:t>W</w:t>
      </w:r>
      <w:r w:rsidR="00E320A4">
        <w:t>e</w:t>
      </w:r>
      <w:r w:rsidR="005832FB">
        <w:t xml:space="preserve"> </w:t>
      </w:r>
      <w:r>
        <w:t xml:space="preserve">use the </w:t>
      </w:r>
      <w:r w:rsidR="00421125">
        <w:t>following RF front-end architecture</w:t>
      </w:r>
      <w:r w:rsidR="005D3EB5">
        <w:t>s</w:t>
      </w:r>
      <w:r w:rsidR="00421125">
        <w:t xml:space="preserve"> in our</w:t>
      </w:r>
      <w:r>
        <w:t xml:space="preserve"> UL CA analysis.</w:t>
      </w:r>
      <w:r w:rsidR="0010182A">
        <w:t xml:space="preserve"> </w:t>
      </w:r>
      <w:r w:rsidR="005832FB">
        <w:t xml:space="preserve">We note that </w:t>
      </w:r>
      <w:r w:rsidR="00B7184C">
        <w:t xml:space="preserve">harmonic trap </w:t>
      </w:r>
      <w:r w:rsidR="005832FB">
        <w:t>is not used even there is 3</w:t>
      </w:r>
      <w:r w:rsidR="005832FB" w:rsidRPr="00B7184C">
        <w:rPr>
          <w:vertAlign w:val="superscript"/>
        </w:rPr>
        <w:t>rd</w:t>
      </w:r>
      <w:r w:rsidR="005832FB">
        <w:t xml:space="preserve"> harmonic relation between B8 UL and B41because the trap </w:t>
      </w:r>
      <w:r w:rsidR="00B7184C">
        <w:t xml:space="preserve">was not used in </w:t>
      </w:r>
      <w:r w:rsidR="005832FB">
        <w:t xml:space="preserve">respective </w:t>
      </w:r>
      <w:r w:rsidR="00B7184C">
        <w:t>1UL/2DL specification.</w:t>
      </w:r>
      <w:r w:rsidR="005832FB">
        <w:t xml:space="preserve"> </w:t>
      </w:r>
    </w:p>
    <w:p w:rsidR="00B7184C" w:rsidRDefault="00B7184C" w:rsidP="00D813B0">
      <w:pPr>
        <w:overflowPunct/>
        <w:autoSpaceDE/>
        <w:autoSpaceDN/>
        <w:adjustRightInd/>
        <w:spacing w:after="0"/>
        <w:textAlignment w:val="auto"/>
      </w:pPr>
    </w:p>
    <w:p w:rsidR="00B7184C" w:rsidRDefault="00ED6671" w:rsidP="00ED6671">
      <w:pPr>
        <w:overflowPunct/>
        <w:autoSpaceDE/>
        <w:autoSpaceDN/>
        <w:adjustRightInd/>
        <w:spacing w:after="0"/>
        <w:jc w:val="center"/>
        <w:textAlignment w:val="auto"/>
      </w:pPr>
      <w:r w:rsidRPr="00ED6671">
        <w:drawing>
          <wp:inline distT="0" distB="0" distL="0" distR="0">
            <wp:extent cx="3954780" cy="4373880"/>
            <wp:effectExtent l="19050" t="0" r="762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954780" cy="4373880"/>
                    </a:xfrm>
                    <a:prstGeom prst="rect">
                      <a:avLst/>
                    </a:prstGeom>
                    <a:noFill/>
                    <a:ln w="9525">
                      <a:noFill/>
                      <a:miter lim="800000"/>
                      <a:headEnd/>
                      <a:tailEnd/>
                    </a:ln>
                  </pic:spPr>
                </pic:pic>
              </a:graphicData>
            </a:graphic>
          </wp:inline>
        </w:drawing>
      </w:r>
    </w:p>
    <w:p w:rsidR="005D3EB5" w:rsidRDefault="005D3EB5" w:rsidP="005D3EB5">
      <w:pPr>
        <w:keepNext/>
        <w:overflowPunct/>
        <w:autoSpaceDE/>
        <w:autoSpaceDN/>
        <w:adjustRightInd/>
        <w:spacing w:after="0"/>
        <w:textAlignment w:val="auto"/>
      </w:pPr>
    </w:p>
    <w:p w:rsidR="00E320A4" w:rsidRDefault="005D3EB5" w:rsidP="005D3EB5">
      <w:pPr>
        <w:pStyle w:val="Caption"/>
        <w:jc w:val="center"/>
      </w:pPr>
      <w:r>
        <w:t xml:space="preserve">Figure </w:t>
      </w:r>
      <w:fldSimple w:instr=" SEQ Figure \* ARABIC ">
        <w:r w:rsidR="00070ABC">
          <w:rPr>
            <w:noProof/>
          </w:rPr>
          <w:t>1</w:t>
        </w:r>
      </w:fldSimple>
      <w:r>
        <w:t xml:space="preserve"> </w:t>
      </w:r>
      <w:r w:rsidR="00B7184C">
        <w:t>Common diplexer</w:t>
      </w:r>
      <w:r>
        <w:t xml:space="preserve"> -architecture</w:t>
      </w:r>
    </w:p>
    <w:p w:rsidR="006B36E6" w:rsidRDefault="006B36E6" w:rsidP="00D813B0">
      <w:pPr>
        <w:overflowPunct/>
        <w:autoSpaceDE/>
        <w:autoSpaceDN/>
        <w:adjustRightInd/>
        <w:spacing w:after="0"/>
        <w:textAlignment w:val="auto"/>
      </w:pPr>
    </w:p>
    <w:p w:rsidR="003730A6" w:rsidRDefault="003730A6" w:rsidP="00D813B0">
      <w:pPr>
        <w:overflowPunct/>
        <w:autoSpaceDE/>
        <w:autoSpaceDN/>
        <w:adjustRightInd/>
        <w:spacing w:after="0"/>
        <w:textAlignment w:val="auto"/>
      </w:pPr>
    </w:p>
    <w:p w:rsidR="001872F9" w:rsidRDefault="001872F9" w:rsidP="004033BD">
      <w:pPr>
        <w:overflowPunct/>
        <w:autoSpaceDE/>
        <w:autoSpaceDN/>
        <w:adjustRightInd/>
        <w:spacing w:after="0"/>
        <w:textAlignment w:val="auto"/>
      </w:pPr>
    </w:p>
    <w:p w:rsidR="003C2446" w:rsidRDefault="00D75C4A" w:rsidP="004033BD">
      <w:pPr>
        <w:overflowPunct/>
        <w:autoSpaceDE/>
        <w:autoSpaceDN/>
        <w:adjustRightInd/>
        <w:spacing w:after="0"/>
        <w:textAlignment w:val="auto"/>
      </w:pPr>
      <w:r>
        <w:t>We analyze the amount of IMD using the following component linearity assumptions:</w:t>
      </w:r>
    </w:p>
    <w:p w:rsidR="00D75C4A" w:rsidRDefault="00D75C4A" w:rsidP="004033BD">
      <w:pPr>
        <w:overflowPunct/>
        <w:autoSpaceDE/>
        <w:autoSpaceDN/>
        <w:adjustRightInd/>
        <w:spacing w:after="0"/>
        <w:textAlignment w:val="auto"/>
      </w:pPr>
    </w:p>
    <w:tbl>
      <w:tblPr>
        <w:tblStyle w:val="TableGrid"/>
        <w:tblW w:w="0" w:type="auto"/>
        <w:jc w:val="center"/>
        <w:tblLook w:val="04A0"/>
      </w:tblPr>
      <w:tblGrid>
        <w:gridCol w:w="2463"/>
        <w:gridCol w:w="1097"/>
        <w:gridCol w:w="1125"/>
        <w:gridCol w:w="13"/>
      </w:tblGrid>
      <w:tr w:rsidR="00B7184C" w:rsidTr="00B7184C">
        <w:trPr>
          <w:gridAfter w:val="1"/>
          <w:wAfter w:w="13" w:type="dxa"/>
          <w:jc w:val="center"/>
        </w:trPr>
        <w:tc>
          <w:tcPr>
            <w:tcW w:w="2463" w:type="dxa"/>
          </w:tcPr>
          <w:p w:rsidR="00B7184C" w:rsidRDefault="00B7184C" w:rsidP="004033BD">
            <w:pPr>
              <w:overflowPunct/>
              <w:autoSpaceDE/>
              <w:autoSpaceDN/>
              <w:adjustRightInd/>
              <w:spacing w:after="0"/>
              <w:textAlignment w:val="auto"/>
            </w:pPr>
            <w:r>
              <w:t>Component</w:t>
            </w:r>
          </w:p>
        </w:tc>
        <w:tc>
          <w:tcPr>
            <w:tcW w:w="1097" w:type="dxa"/>
          </w:tcPr>
          <w:p w:rsidR="00B7184C" w:rsidRDefault="00B7184C" w:rsidP="004033BD">
            <w:pPr>
              <w:overflowPunct/>
              <w:autoSpaceDE/>
              <w:autoSpaceDN/>
              <w:adjustRightInd/>
              <w:spacing w:after="0"/>
              <w:textAlignment w:val="auto"/>
            </w:pPr>
            <w:r>
              <w:t>IP3 (</w:t>
            </w:r>
            <w:proofErr w:type="spellStart"/>
            <w:r>
              <w:t>dBm</w:t>
            </w:r>
            <w:proofErr w:type="spellEnd"/>
            <w:r>
              <w:t>)</w:t>
            </w:r>
          </w:p>
        </w:tc>
        <w:tc>
          <w:tcPr>
            <w:tcW w:w="1125" w:type="dxa"/>
          </w:tcPr>
          <w:p w:rsidR="00B7184C" w:rsidRDefault="00B7184C" w:rsidP="004033BD">
            <w:pPr>
              <w:overflowPunct/>
              <w:autoSpaceDE/>
              <w:autoSpaceDN/>
              <w:adjustRightInd/>
              <w:spacing w:after="0"/>
              <w:textAlignment w:val="auto"/>
            </w:pPr>
            <w:r>
              <w:t>IP5 (</w:t>
            </w:r>
            <w:proofErr w:type="spellStart"/>
            <w:r>
              <w:t>dBm</w:t>
            </w:r>
            <w:proofErr w:type="spellEnd"/>
            <w:r>
              <w:t>)</w:t>
            </w:r>
          </w:p>
        </w:tc>
      </w:tr>
      <w:tr w:rsidR="00B7184C" w:rsidTr="00B7184C">
        <w:trPr>
          <w:jc w:val="center"/>
        </w:trPr>
        <w:tc>
          <w:tcPr>
            <w:tcW w:w="2463" w:type="dxa"/>
          </w:tcPr>
          <w:p w:rsidR="00B7184C" w:rsidRDefault="00B7184C" w:rsidP="004033BD">
            <w:pPr>
              <w:overflowPunct/>
              <w:autoSpaceDE/>
              <w:autoSpaceDN/>
              <w:adjustRightInd/>
              <w:spacing w:after="0"/>
              <w:textAlignment w:val="auto"/>
            </w:pPr>
            <w:r>
              <w:t>Antenna switch</w:t>
            </w:r>
          </w:p>
        </w:tc>
        <w:tc>
          <w:tcPr>
            <w:tcW w:w="1097" w:type="dxa"/>
          </w:tcPr>
          <w:p w:rsidR="00B7184C" w:rsidRDefault="00B7184C" w:rsidP="004033BD">
            <w:pPr>
              <w:overflowPunct/>
              <w:autoSpaceDE/>
              <w:autoSpaceDN/>
              <w:adjustRightInd/>
              <w:spacing w:after="0"/>
              <w:textAlignment w:val="auto"/>
            </w:pPr>
            <w:r>
              <w:t>68</w:t>
            </w:r>
          </w:p>
        </w:tc>
        <w:tc>
          <w:tcPr>
            <w:tcW w:w="1138" w:type="dxa"/>
            <w:gridSpan w:val="2"/>
          </w:tcPr>
          <w:p w:rsidR="00B7184C" w:rsidRDefault="00B7184C" w:rsidP="004033BD">
            <w:pPr>
              <w:overflowPunct/>
              <w:autoSpaceDE/>
              <w:autoSpaceDN/>
              <w:adjustRightInd/>
              <w:spacing w:after="0"/>
              <w:textAlignment w:val="auto"/>
            </w:pPr>
            <w:r>
              <w:t>53</w:t>
            </w:r>
          </w:p>
        </w:tc>
      </w:tr>
      <w:tr w:rsidR="00B7184C" w:rsidTr="00B7184C">
        <w:trPr>
          <w:jc w:val="center"/>
        </w:trPr>
        <w:tc>
          <w:tcPr>
            <w:tcW w:w="2463" w:type="dxa"/>
          </w:tcPr>
          <w:p w:rsidR="00B7184C" w:rsidRDefault="00B7184C" w:rsidP="004033BD">
            <w:pPr>
              <w:overflowPunct/>
              <w:autoSpaceDE/>
              <w:autoSpaceDN/>
              <w:adjustRightInd/>
              <w:spacing w:after="0"/>
              <w:textAlignment w:val="auto"/>
            </w:pPr>
            <w:r>
              <w:t>Diplexer</w:t>
            </w:r>
          </w:p>
        </w:tc>
        <w:tc>
          <w:tcPr>
            <w:tcW w:w="1097" w:type="dxa"/>
          </w:tcPr>
          <w:p w:rsidR="00B7184C" w:rsidRDefault="00B7184C" w:rsidP="004033BD">
            <w:pPr>
              <w:overflowPunct/>
              <w:autoSpaceDE/>
              <w:autoSpaceDN/>
              <w:adjustRightInd/>
              <w:spacing w:after="0"/>
              <w:textAlignment w:val="auto"/>
            </w:pPr>
            <w:r>
              <w:t>86</w:t>
            </w:r>
          </w:p>
        </w:tc>
        <w:tc>
          <w:tcPr>
            <w:tcW w:w="1138" w:type="dxa"/>
            <w:gridSpan w:val="2"/>
          </w:tcPr>
          <w:p w:rsidR="00B7184C" w:rsidRDefault="00B7184C" w:rsidP="004033BD">
            <w:pPr>
              <w:overflowPunct/>
              <w:autoSpaceDE/>
              <w:autoSpaceDN/>
              <w:adjustRightInd/>
              <w:spacing w:after="0"/>
              <w:textAlignment w:val="auto"/>
            </w:pPr>
            <w:r>
              <w:t>53</w:t>
            </w:r>
          </w:p>
        </w:tc>
      </w:tr>
      <w:tr w:rsidR="00B7184C" w:rsidTr="00B7184C">
        <w:trPr>
          <w:jc w:val="center"/>
        </w:trPr>
        <w:tc>
          <w:tcPr>
            <w:tcW w:w="2463" w:type="dxa"/>
          </w:tcPr>
          <w:p w:rsidR="00B7184C" w:rsidRDefault="00B7184C" w:rsidP="004033BD">
            <w:pPr>
              <w:overflowPunct/>
              <w:autoSpaceDE/>
              <w:autoSpaceDN/>
              <w:adjustRightInd/>
              <w:spacing w:after="0"/>
              <w:textAlignment w:val="auto"/>
            </w:pPr>
            <w:r>
              <w:t>Duplexer</w:t>
            </w:r>
          </w:p>
        </w:tc>
        <w:tc>
          <w:tcPr>
            <w:tcW w:w="1097" w:type="dxa"/>
          </w:tcPr>
          <w:p w:rsidR="00B7184C" w:rsidRDefault="00B7184C" w:rsidP="004033BD">
            <w:pPr>
              <w:overflowPunct/>
              <w:autoSpaceDE/>
              <w:autoSpaceDN/>
              <w:adjustRightInd/>
              <w:spacing w:after="0"/>
              <w:textAlignment w:val="auto"/>
            </w:pPr>
            <w:r>
              <w:t>74</w:t>
            </w:r>
          </w:p>
        </w:tc>
        <w:tc>
          <w:tcPr>
            <w:tcW w:w="1138" w:type="dxa"/>
            <w:gridSpan w:val="2"/>
          </w:tcPr>
          <w:p w:rsidR="00B7184C" w:rsidRDefault="00B7184C" w:rsidP="004033BD">
            <w:pPr>
              <w:overflowPunct/>
              <w:autoSpaceDE/>
              <w:autoSpaceDN/>
              <w:adjustRightInd/>
              <w:spacing w:after="0"/>
              <w:textAlignment w:val="auto"/>
            </w:pPr>
            <w:r>
              <w:t>53</w:t>
            </w:r>
          </w:p>
        </w:tc>
      </w:tr>
      <w:tr w:rsidR="00B7184C" w:rsidTr="00B7184C">
        <w:trPr>
          <w:jc w:val="center"/>
        </w:trPr>
        <w:tc>
          <w:tcPr>
            <w:tcW w:w="2463" w:type="dxa"/>
          </w:tcPr>
          <w:p w:rsidR="00B7184C" w:rsidRDefault="00B7184C" w:rsidP="004033BD">
            <w:pPr>
              <w:overflowPunct/>
              <w:autoSpaceDE/>
              <w:autoSpaceDN/>
              <w:adjustRightInd/>
              <w:spacing w:after="0"/>
              <w:textAlignment w:val="auto"/>
            </w:pPr>
            <w:r>
              <w:t>PA forward mixing</w:t>
            </w:r>
          </w:p>
        </w:tc>
        <w:tc>
          <w:tcPr>
            <w:tcW w:w="1097" w:type="dxa"/>
          </w:tcPr>
          <w:p w:rsidR="00B7184C" w:rsidRDefault="00B7184C" w:rsidP="004033BD">
            <w:pPr>
              <w:overflowPunct/>
              <w:autoSpaceDE/>
              <w:autoSpaceDN/>
              <w:adjustRightInd/>
              <w:spacing w:after="0"/>
              <w:textAlignment w:val="auto"/>
            </w:pPr>
            <w:r>
              <w:t>30</w:t>
            </w:r>
          </w:p>
        </w:tc>
        <w:tc>
          <w:tcPr>
            <w:tcW w:w="1138" w:type="dxa"/>
            <w:gridSpan w:val="2"/>
          </w:tcPr>
          <w:p w:rsidR="00B7184C" w:rsidRDefault="00B7184C" w:rsidP="004033BD">
            <w:pPr>
              <w:overflowPunct/>
              <w:autoSpaceDE/>
              <w:autoSpaceDN/>
              <w:adjustRightInd/>
              <w:spacing w:after="0"/>
              <w:textAlignment w:val="auto"/>
            </w:pPr>
            <w:r>
              <w:t>27</w:t>
            </w:r>
          </w:p>
        </w:tc>
      </w:tr>
      <w:tr w:rsidR="00B7184C" w:rsidTr="00B7184C">
        <w:trPr>
          <w:jc w:val="center"/>
        </w:trPr>
        <w:tc>
          <w:tcPr>
            <w:tcW w:w="2463" w:type="dxa"/>
          </w:tcPr>
          <w:p w:rsidR="00B7184C" w:rsidRDefault="00B7184C" w:rsidP="004033BD">
            <w:pPr>
              <w:overflowPunct/>
              <w:autoSpaceDE/>
              <w:autoSpaceDN/>
              <w:adjustRightInd/>
              <w:spacing w:after="0"/>
              <w:textAlignment w:val="auto"/>
            </w:pPr>
            <w:r>
              <w:t>PA reverse mixing</w:t>
            </w:r>
          </w:p>
        </w:tc>
        <w:tc>
          <w:tcPr>
            <w:tcW w:w="1097" w:type="dxa"/>
          </w:tcPr>
          <w:p w:rsidR="00B7184C" w:rsidRDefault="00B7184C" w:rsidP="004033BD">
            <w:pPr>
              <w:overflowPunct/>
              <w:autoSpaceDE/>
              <w:autoSpaceDN/>
              <w:adjustRightInd/>
              <w:spacing w:after="0"/>
              <w:textAlignment w:val="auto"/>
            </w:pPr>
            <w:r>
              <w:t>28</w:t>
            </w:r>
          </w:p>
        </w:tc>
        <w:tc>
          <w:tcPr>
            <w:tcW w:w="1138" w:type="dxa"/>
            <w:gridSpan w:val="2"/>
          </w:tcPr>
          <w:p w:rsidR="00B7184C" w:rsidRDefault="00B7184C" w:rsidP="004033BD">
            <w:pPr>
              <w:overflowPunct/>
              <w:autoSpaceDE/>
              <w:autoSpaceDN/>
              <w:adjustRightInd/>
              <w:spacing w:after="0"/>
              <w:textAlignment w:val="auto"/>
            </w:pPr>
            <w:r>
              <w:t>32</w:t>
            </w:r>
          </w:p>
        </w:tc>
      </w:tr>
      <w:tr w:rsidR="00B7184C" w:rsidTr="00B7184C">
        <w:trPr>
          <w:jc w:val="center"/>
        </w:trPr>
        <w:tc>
          <w:tcPr>
            <w:tcW w:w="2463" w:type="dxa"/>
          </w:tcPr>
          <w:p w:rsidR="00B7184C" w:rsidRDefault="00B7184C" w:rsidP="004033BD">
            <w:pPr>
              <w:overflowPunct/>
              <w:autoSpaceDE/>
              <w:autoSpaceDN/>
              <w:adjustRightInd/>
              <w:spacing w:after="0"/>
              <w:textAlignment w:val="auto"/>
            </w:pPr>
            <w:r>
              <w:t>LNA</w:t>
            </w:r>
          </w:p>
        </w:tc>
        <w:tc>
          <w:tcPr>
            <w:tcW w:w="1097" w:type="dxa"/>
          </w:tcPr>
          <w:p w:rsidR="00B7184C" w:rsidRDefault="00B7184C" w:rsidP="004033BD">
            <w:pPr>
              <w:overflowPunct/>
              <w:autoSpaceDE/>
              <w:autoSpaceDN/>
              <w:adjustRightInd/>
              <w:spacing w:after="0"/>
              <w:textAlignment w:val="auto"/>
            </w:pPr>
            <w:r>
              <w:t>-6</w:t>
            </w:r>
          </w:p>
        </w:tc>
        <w:tc>
          <w:tcPr>
            <w:tcW w:w="1138" w:type="dxa"/>
            <w:gridSpan w:val="2"/>
          </w:tcPr>
          <w:p w:rsidR="00B7184C" w:rsidRDefault="00B7184C" w:rsidP="003961E7">
            <w:pPr>
              <w:keepNext/>
              <w:overflowPunct/>
              <w:autoSpaceDE/>
              <w:autoSpaceDN/>
              <w:adjustRightInd/>
              <w:spacing w:after="0"/>
              <w:textAlignment w:val="auto"/>
            </w:pPr>
            <w:r>
              <w:t>-10</w:t>
            </w:r>
          </w:p>
        </w:tc>
      </w:tr>
    </w:tbl>
    <w:p w:rsidR="001855EA" w:rsidRDefault="003961E7" w:rsidP="003961E7">
      <w:pPr>
        <w:pStyle w:val="Caption"/>
        <w:jc w:val="center"/>
      </w:pPr>
      <w:r>
        <w:t xml:space="preserve">Table </w:t>
      </w:r>
      <w:fldSimple w:instr=" SEQ Table \* ARABIC ">
        <w:r w:rsidR="00212B2E">
          <w:rPr>
            <w:noProof/>
          </w:rPr>
          <w:t>2</w:t>
        </w:r>
      </w:fldSimple>
      <w:r>
        <w:t xml:space="preserve"> General linearity parameters</w:t>
      </w:r>
    </w:p>
    <w:p w:rsidR="001855EA" w:rsidRDefault="001855EA" w:rsidP="004033BD">
      <w:pPr>
        <w:overflowPunct/>
        <w:autoSpaceDE/>
        <w:autoSpaceDN/>
        <w:adjustRightInd/>
        <w:spacing w:after="0"/>
        <w:textAlignment w:val="auto"/>
      </w:pPr>
    </w:p>
    <w:p w:rsidR="00FC390D" w:rsidRDefault="00B7184C" w:rsidP="00FC390D">
      <w:pPr>
        <w:overflowPunct/>
        <w:autoSpaceDE/>
        <w:autoSpaceDN/>
        <w:adjustRightInd/>
        <w:spacing w:after="0"/>
        <w:textAlignment w:val="auto"/>
      </w:pPr>
      <w:r>
        <w:t>B8</w:t>
      </w:r>
      <w:r w:rsidR="00895745">
        <w:t xml:space="preserve"> </w:t>
      </w:r>
      <w:r w:rsidR="00FC390D">
        <w:t xml:space="preserve">duplexer </w:t>
      </w:r>
      <w:r w:rsidR="00895745">
        <w:t xml:space="preserve">TX </w:t>
      </w:r>
      <w:r>
        <w:t>rejection at B41</w:t>
      </w:r>
      <w:r w:rsidR="006D46C5">
        <w:tab/>
        <w:t>35</w:t>
      </w:r>
    </w:p>
    <w:p w:rsidR="00FC390D" w:rsidRDefault="00FC390D" w:rsidP="00FC390D">
      <w:pPr>
        <w:overflowPunct/>
        <w:autoSpaceDE/>
        <w:autoSpaceDN/>
        <w:adjustRightInd/>
        <w:spacing w:after="0"/>
        <w:textAlignment w:val="auto"/>
      </w:pPr>
      <w:r>
        <w:t>B</w:t>
      </w:r>
      <w:r w:rsidR="00B7184C">
        <w:t>8</w:t>
      </w:r>
      <w:r w:rsidR="00895745">
        <w:t xml:space="preserve"> </w:t>
      </w:r>
      <w:r>
        <w:t xml:space="preserve">duplexer </w:t>
      </w:r>
      <w:r w:rsidR="00895745">
        <w:t xml:space="preserve">RX </w:t>
      </w:r>
      <w:r w:rsidR="00B7184C">
        <w:t>rejection at B41</w:t>
      </w:r>
      <w:r>
        <w:tab/>
        <w:t>40</w:t>
      </w:r>
    </w:p>
    <w:p w:rsidR="00FC390D" w:rsidRDefault="00B7184C" w:rsidP="00FC390D">
      <w:pPr>
        <w:overflowPunct/>
        <w:autoSpaceDE/>
        <w:autoSpaceDN/>
        <w:adjustRightInd/>
        <w:spacing w:after="0"/>
        <w:textAlignment w:val="auto"/>
      </w:pPr>
      <w:r>
        <w:t>B41</w:t>
      </w:r>
      <w:r w:rsidR="00FC390D">
        <w:t xml:space="preserve"> </w:t>
      </w:r>
      <w:r>
        <w:t>filter attenuation at B8 8</w:t>
      </w:r>
      <w:r w:rsidR="00F24446">
        <w:t>X</w:t>
      </w:r>
      <w:r w:rsidR="00F24446">
        <w:tab/>
      </w:r>
      <w:r w:rsidR="00F24446">
        <w:tab/>
      </w:r>
      <w:r w:rsidR="00C8459B">
        <w:t>36</w:t>
      </w:r>
    </w:p>
    <w:p w:rsidR="00FC390D" w:rsidRDefault="00B7184C" w:rsidP="00FC390D">
      <w:pPr>
        <w:overflowPunct/>
        <w:autoSpaceDE/>
        <w:autoSpaceDN/>
        <w:adjustRightInd/>
        <w:spacing w:after="0"/>
        <w:textAlignment w:val="auto"/>
      </w:pPr>
      <w:r>
        <w:t>B41</w:t>
      </w:r>
      <w:r w:rsidR="00FC390D">
        <w:t xml:space="preserve"> </w:t>
      </w:r>
      <w:r>
        <w:t>filter attenuation at B8</w:t>
      </w:r>
      <w:r w:rsidR="00F24446">
        <w:t xml:space="preserve"> TX</w:t>
      </w:r>
      <w:r w:rsidR="00F24446">
        <w:tab/>
      </w:r>
      <w:r w:rsidR="00F24446">
        <w:tab/>
      </w:r>
      <w:r w:rsidR="00C8459B">
        <w:t>40</w:t>
      </w:r>
    </w:p>
    <w:p w:rsidR="00435511" w:rsidRPr="001E4686" w:rsidRDefault="00435511" w:rsidP="00435511">
      <w:pPr>
        <w:overflowPunct/>
        <w:autoSpaceDE/>
        <w:autoSpaceDN/>
        <w:adjustRightInd/>
        <w:spacing w:after="0"/>
        <w:textAlignment w:val="auto"/>
        <w:rPr>
          <w:lang w:val="fi-FI"/>
        </w:rPr>
      </w:pPr>
      <w:r w:rsidRPr="001E4686">
        <w:rPr>
          <w:lang w:val="fi-FI"/>
        </w:rPr>
        <w:lastRenderedPageBreak/>
        <w:t xml:space="preserve">Antenna isolation </w:t>
      </w:r>
      <w:r w:rsidRPr="001E4686">
        <w:rPr>
          <w:lang w:val="fi-FI"/>
        </w:rPr>
        <w:tab/>
      </w:r>
      <w:r w:rsidRPr="001E4686">
        <w:rPr>
          <w:lang w:val="fi-FI"/>
        </w:rPr>
        <w:tab/>
      </w:r>
      <w:r w:rsidRPr="001E4686">
        <w:rPr>
          <w:lang w:val="fi-FI"/>
        </w:rPr>
        <w:tab/>
      </w:r>
      <w:r w:rsidRPr="001E4686">
        <w:rPr>
          <w:lang w:val="fi-FI"/>
        </w:rPr>
        <w:tab/>
      </w:r>
      <w:r w:rsidRPr="001E4686">
        <w:rPr>
          <w:lang w:val="fi-FI"/>
        </w:rPr>
        <w:tab/>
        <w:t>10</w:t>
      </w:r>
    </w:p>
    <w:p w:rsidR="00435511" w:rsidRPr="001E4686" w:rsidRDefault="00435511" w:rsidP="00435511">
      <w:pPr>
        <w:overflowPunct/>
        <w:autoSpaceDE/>
        <w:autoSpaceDN/>
        <w:adjustRightInd/>
        <w:spacing w:after="0"/>
        <w:textAlignment w:val="auto"/>
        <w:rPr>
          <w:lang w:val="fi-FI"/>
        </w:rPr>
      </w:pPr>
      <w:r w:rsidRPr="001E4686">
        <w:rPr>
          <w:lang w:val="fi-FI"/>
        </w:rPr>
        <w:t xml:space="preserve">PCB isolation PA-PA </w:t>
      </w:r>
      <w:r w:rsidRPr="001E4686">
        <w:rPr>
          <w:lang w:val="fi-FI"/>
        </w:rPr>
        <w:tab/>
      </w:r>
      <w:r w:rsidRPr="001E4686">
        <w:rPr>
          <w:lang w:val="fi-FI"/>
        </w:rPr>
        <w:tab/>
      </w:r>
      <w:r w:rsidRPr="001E4686">
        <w:rPr>
          <w:lang w:val="fi-FI"/>
        </w:rPr>
        <w:tab/>
      </w:r>
      <w:r w:rsidRPr="001E4686">
        <w:rPr>
          <w:lang w:val="fi-FI"/>
        </w:rPr>
        <w:tab/>
        <w:t>60</w:t>
      </w:r>
    </w:p>
    <w:p w:rsidR="00435511" w:rsidRPr="00BF3B41" w:rsidRDefault="00435511" w:rsidP="00435511">
      <w:pPr>
        <w:overflowPunct/>
        <w:autoSpaceDE/>
        <w:autoSpaceDN/>
        <w:adjustRightInd/>
        <w:spacing w:after="0"/>
        <w:textAlignment w:val="auto"/>
        <w:rPr>
          <w:lang w:val="en-US"/>
        </w:rPr>
      </w:pPr>
      <w:r w:rsidRPr="00BF3B41">
        <w:rPr>
          <w:lang w:val="en-US"/>
        </w:rPr>
        <w:t>PCB isolation TX-RX</w:t>
      </w:r>
      <w:r w:rsidRPr="00BF3B41">
        <w:rPr>
          <w:lang w:val="en-US"/>
        </w:rPr>
        <w:tab/>
      </w:r>
      <w:r w:rsidRPr="00BF3B41">
        <w:rPr>
          <w:lang w:val="en-US"/>
        </w:rPr>
        <w:tab/>
      </w:r>
      <w:r w:rsidRPr="00BF3B41">
        <w:rPr>
          <w:lang w:val="en-US"/>
        </w:rPr>
        <w:tab/>
      </w:r>
      <w:r>
        <w:rPr>
          <w:lang w:val="en-US"/>
        </w:rPr>
        <w:tab/>
      </w:r>
      <w:r w:rsidRPr="00BF3B41">
        <w:rPr>
          <w:lang w:val="en-US"/>
        </w:rPr>
        <w:t>65</w:t>
      </w:r>
    </w:p>
    <w:p w:rsidR="00435511" w:rsidRDefault="0007747C" w:rsidP="00435511">
      <w:pPr>
        <w:overflowPunct/>
        <w:autoSpaceDE/>
        <w:autoSpaceDN/>
        <w:adjustRightInd/>
        <w:spacing w:after="0"/>
        <w:textAlignment w:val="auto"/>
        <w:rPr>
          <w:lang w:val="en-US"/>
        </w:rPr>
      </w:pPr>
      <w:r>
        <w:rPr>
          <w:lang w:val="en-US"/>
        </w:rPr>
        <w:t>RFIC Pout</w:t>
      </w:r>
      <w:r w:rsidR="00B7184C">
        <w:rPr>
          <w:lang w:val="en-US"/>
        </w:rPr>
        <w:t xml:space="preserve"> B8/B41</w:t>
      </w:r>
      <w:r>
        <w:rPr>
          <w:lang w:val="en-US"/>
        </w:rPr>
        <w:tab/>
      </w:r>
      <w:r w:rsidR="00435511">
        <w:rPr>
          <w:lang w:val="en-US"/>
        </w:rPr>
        <w:tab/>
      </w:r>
      <w:r w:rsidR="00435511" w:rsidRPr="00715B99">
        <w:rPr>
          <w:lang w:val="en-US"/>
        </w:rPr>
        <w:tab/>
      </w:r>
      <w:r w:rsidR="00435511" w:rsidRPr="00715B99">
        <w:rPr>
          <w:lang w:val="en-US"/>
        </w:rPr>
        <w:tab/>
      </w:r>
      <w:r w:rsidR="00435511">
        <w:rPr>
          <w:lang w:val="en-US"/>
        </w:rPr>
        <w:tab/>
      </w:r>
      <w:r w:rsidR="00435511" w:rsidRPr="00715B99">
        <w:rPr>
          <w:lang w:val="en-US"/>
        </w:rPr>
        <w:t>0</w:t>
      </w:r>
    </w:p>
    <w:p w:rsidR="00435511" w:rsidRDefault="00C8459B" w:rsidP="00435511">
      <w:pPr>
        <w:overflowPunct/>
        <w:autoSpaceDE/>
        <w:autoSpaceDN/>
        <w:adjustRightInd/>
        <w:spacing w:after="0"/>
        <w:textAlignment w:val="auto"/>
        <w:rPr>
          <w:lang w:val="en-US"/>
        </w:rPr>
      </w:pPr>
      <w:r>
        <w:rPr>
          <w:lang w:val="en-US"/>
        </w:rPr>
        <w:t>B8</w:t>
      </w:r>
      <w:r w:rsidR="0007747C">
        <w:rPr>
          <w:lang w:val="en-US"/>
        </w:rPr>
        <w:t xml:space="preserve"> duplexer TX-RX isolation</w:t>
      </w:r>
      <w:r w:rsidR="00435511">
        <w:rPr>
          <w:lang w:val="en-US"/>
        </w:rPr>
        <w:tab/>
      </w:r>
      <w:r w:rsidR="00435511">
        <w:rPr>
          <w:lang w:val="en-US"/>
        </w:rPr>
        <w:tab/>
        <w:t>50</w:t>
      </w:r>
    </w:p>
    <w:p w:rsidR="005D3EB5" w:rsidRDefault="00B7184C" w:rsidP="00435511">
      <w:pPr>
        <w:overflowPunct/>
        <w:autoSpaceDE/>
        <w:autoSpaceDN/>
        <w:adjustRightInd/>
        <w:spacing w:after="0"/>
        <w:textAlignment w:val="auto"/>
        <w:rPr>
          <w:lang w:val="en-US"/>
        </w:rPr>
      </w:pPr>
      <w:r>
        <w:rPr>
          <w:lang w:val="en-US"/>
        </w:rPr>
        <w:t>Diplexer</w:t>
      </w:r>
      <w:r w:rsidR="005D3EB5">
        <w:rPr>
          <w:lang w:val="en-US"/>
        </w:rPr>
        <w:t xml:space="preserve"> isolation</w:t>
      </w:r>
      <w:r>
        <w:rPr>
          <w:lang w:val="en-US"/>
        </w:rPr>
        <w:tab/>
      </w:r>
      <w:r w:rsidR="005D3EB5">
        <w:rPr>
          <w:lang w:val="en-US"/>
        </w:rPr>
        <w:tab/>
      </w:r>
      <w:r w:rsidR="005D3EB5">
        <w:rPr>
          <w:lang w:val="en-US"/>
        </w:rPr>
        <w:tab/>
      </w:r>
      <w:r w:rsidR="005D3EB5">
        <w:rPr>
          <w:lang w:val="en-US"/>
        </w:rPr>
        <w:tab/>
      </w:r>
      <w:r w:rsidR="005D3EB5">
        <w:rPr>
          <w:lang w:val="en-US"/>
        </w:rPr>
        <w:tab/>
      </w:r>
      <w:r w:rsidR="005D3EB5">
        <w:rPr>
          <w:lang w:val="en-US"/>
        </w:rPr>
        <w:tab/>
        <w:t>15</w:t>
      </w:r>
    </w:p>
    <w:p w:rsidR="00FC390D" w:rsidRDefault="00FC390D" w:rsidP="00435511">
      <w:pPr>
        <w:overflowPunct/>
        <w:autoSpaceDE/>
        <w:autoSpaceDN/>
        <w:adjustRightInd/>
        <w:spacing w:after="0"/>
        <w:textAlignment w:val="auto"/>
        <w:rPr>
          <w:lang w:val="en-US"/>
        </w:rPr>
      </w:pPr>
    </w:p>
    <w:p w:rsidR="00435511" w:rsidRDefault="0007747C" w:rsidP="00435511">
      <w:pPr>
        <w:overflowPunct/>
        <w:autoSpaceDE/>
        <w:autoSpaceDN/>
        <w:adjustRightInd/>
        <w:spacing w:after="0"/>
        <w:textAlignment w:val="auto"/>
        <w:rPr>
          <w:lang w:val="en-US"/>
        </w:rPr>
      </w:pPr>
      <w:r>
        <w:rPr>
          <w:lang w:val="en-US"/>
        </w:rPr>
        <w:tab/>
      </w:r>
    </w:p>
    <w:p w:rsidR="00070ABC" w:rsidRPr="00070ABC" w:rsidRDefault="00070ABC" w:rsidP="00070ABC"/>
    <w:p w:rsidR="004D1C5F" w:rsidRPr="00BF4B69" w:rsidRDefault="004D1C5F" w:rsidP="004D1C5F">
      <w:pPr>
        <w:pStyle w:val="Heading1"/>
        <w:jc w:val="both"/>
      </w:pPr>
      <w:r>
        <w:t>3</w:t>
      </w:r>
      <w:r>
        <w:tab/>
        <w:t>Conclusion</w:t>
      </w:r>
    </w:p>
    <w:p w:rsidR="000F25F1" w:rsidRDefault="00596A40" w:rsidP="004D1C5F">
      <w:pPr>
        <w:overflowPunct/>
        <w:autoSpaceDE/>
        <w:autoSpaceDN/>
        <w:adjustRightInd/>
        <w:spacing w:after="0"/>
        <w:textAlignment w:val="auto"/>
      </w:pPr>
      <w:r>
        <w:t>Example test</w:t>
      </w:r>
      <w:r w:rsidR="000A1387">
        <w:t xml:space="preserve"> </w:t>
      </w:r>
      <w:r>
        <w:t>points for B8+B41 UL CA MSD were provided and different alternatives discussed. In addition UE reference architecture was shown and initial set of RF parameters were provided.</w:t>
      </w:r>
    </w:p>
    <w:p w:rsidR="000F25F1" w:rsidRPr="004D1C5F" w:rsidRDefault="000F25F1" w:rsidP="004D1C5F">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EB4709" w:rsidRPr="00596A40" w:rsidRDefault="00596A40" w:rsidP="00EB4709">
      <w:pPr>
        <w:overflowPunct/>
        <w:autoSpaceDE/>
        <w:autoSpaceDN/>
        <w:adjustRightInd/>
        <w:spacing w:after="0"/>
        <w:textAlignment w:val="auto"/>
      </w:pPr>
      <w:r w:rsidRPr="00596A40">
        <w:t>[1] R4-144031, “WF on 2UL inter-band CA MSD test configurations”</w:t>
      </w:r>
      <w:r>
        <w:t xml:space="preserve">, </w:t>
      </w:r>
      <w:proofErr w:type="spellStart"/>
      <w:r>
        <w:t>Mediatek</w:t>
      </w:r>
      <w:proofErr w:type="spellEnd"/>
      <w:r>
        <w:t>, RAN4#71</w:t>
      </w:r>
    </w:p>
    <w:sectPr w:rsidR="00EB4709" w:rsidRPr="00596A40" w:rsidSect="00193BB1">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3CEC" w:rsidRDefault="00EC3CEC">
      <w:r>
        <w:separator/>
      </w:r>
    </w:p>
  </w:endnote>
  <w:endnote w:type="continuationSeparator" w:id="0">
    <w:p w:rsidR="00EC3CEC" w:rsidRDefault="00EC3C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1F2E5D"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1F2E5D"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0A1387">
      <w:rPr>
        <w:rStyle w:val="PageNumber"/>
      </w:rPr>
      <w:t>3</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0A1387">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3CEC" w:rsidRDefault="00EC3CEC">
      <w:r>
        <w:separator/>
      </w:r>
    </w:p>
  </w:footnote>
  <w:footnote w:type="continuationSeparator" w:id="0">
    <w:p w:rsidR="00EC3CEC" w:rsidRDefault="00EC3C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63490"/>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3218"/>
    <w:rsid w:val="00053A47"/>
    <w:rsid w:val="00054266"/>
    <w:rsid w:val="000549FE"/>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ABC"/>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B50"/>
    <w:rsid w:val="00086E61"/>
    <w:rsid w:val="00087E29"/>
    <w:rsid w:val="0009085D"/>
    <w:rsid w:val="00092213"/>
    <w:rsid w:val="000931C3"/>
    <w:rsid w:val="00094F76"/>
    <w:rsid w:val="0009709B"/>
    <w:rsid w:val="000A0E59"/>
    <w:rsid w:val="000A0E99"/>
    <w:rsid w:val="000A1019"/>
    <w:rsid w:val="000A1387"/>
    <w:rsid w:val="000A1A8A"/>
    <w:rsid w:val="000A1D49"/>
    <w:rsid w:val="000A2D91"/>
    <w:rsid w:val="000A3ACB"/>
    <w:rsid w:val="000A4B74"/>
    <w:rsid w:val="000A586A"/>
    <w:rsid w:val="000A6788"/>
    <w:rsid w:val="000A6CFE"/>
    <w:rsid w:val="000B1CD3"/>
    <w:rsid w:val="000B256B"/>
    <w:rsid w:val="000B34BC"/>
    <w:rsid w:val="000B3F37"/>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4058"/>
    <w:rsid w:val="0010405D"/>
    <w:rsid w:val="00104228"/>
    <w:rsid w:val="00104A80"/>
    <w:rsid w:val="00105820"/>
    <w:rsid w:val="00105CEE"/>
    <w:rsid w:val="00105FC8"/>
    <w:rsid w:val="00106CC3"/>
    <w:rsid w:val="00106E7E"/>
    <w:rsid w:val="00107D85"/>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7A0D"/>
    <w:rsid w:val="00177EBD"/>
    <w:rsid w:val="0018016C"/>
    <w:rsid w:val="00181B3A"/>
    <w:rsid w:val="001820B2"/>
    <w:rsid w:val="00183C7B"/>
    <w:rsid w:val="00184F2D"/>
    <w:rsid w:val="0018538A"/>
    <w:rsid w:val="001855EA"/>
    <w:rsid w:val="00185E59"/>
    <w:rsid w:val="00186E24"/>
    <w:rsid w:val="001872F9"/>
    <w:rsid w:val="00190F0B"/>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55"/>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D3B"/>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7A31"/>
    <w:rsid w:val="00397F86"/>
    <w:rsid w:val="003A031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A1"/>
    <w:rsid w:val="003D4409"/>
    <w:rsid w:val="003D4DD7"/>
    <w:rsid w:val="003D5717"/>
    <w:rsid w:val="003D5728"/>
    <w:rsid w:val="003E0CE4"/>
    <w:rsid w:val="003E0E16"/>
    <w:rsid w:val="003E11B9"/>
    <w:rsid w:val="003E1CF4"/>
    <w:rsid w:val="003E3447"/>
    <w:rsid w:val="003E3524"/>
    <w:rsid w:val="003E3883"/>
    <w:rsid w:val="003E4CDB"/>
    <w:rsid w:val="003E6592"/>
    <w:rsid w:val="003E65CD"/>
    <w:rsid w:val="003F0656"/>
    <w:rsid w:val="003F2244"/>
    <w:rsid w:val="003F2624"/>
    <w:rsid w:val="003F2711"/>
    <w:rsid w:val="003F3AB7"/>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076BE"/>
    <w:rsid w:val="004120FC"/>
    <w:rsid w:val="00413180"/>
    <w:rsid w:val="00414D29"/>
    <w:rsid w:val="00415A14"/>
    <w:rsid w:val="00415C58"/>
    <w:rsid w:val="0041616C"/>
    <w:rsid w:val="00416A66"/>
    <w:rsid w:val="00417D1E"/>
    <w:rsid w:val="00420CB7"/>
    <w:rsid w:val="00421125"/>
    <w:rsid w:val="0042156E"/>
    <w:rsid w:val="00423049"/>
    <w:rsid w:val="004241DE"/>
    <w:rsid w:val="004242B3"/>
    <w:rsid w:val="0042485A"/>
    <w:rsid w:val="004248CD"/>
    <w:rsid w:val="004259B2"/>
    <w:rsid w:val="00425BC2"/>
    <w:rsid w:val="00425C97"/>
    <w:rsid w:val="00425CDF"/>
    <w:rsid w:val="0042654A"/>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C8F"/>
    <w:rsid w:val="004634BA"/>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410"/>
    <w:rsid w:val="0057380A"/>
    <w:rsid w:val="00573F24"/>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38FD"/>
    <w:rsid w:val="005D3EB5"/>
    <w:rsid w:val="005D5C93"/>
    <w:rsid w:val="005D5E46"/>
    <w:rsid w:val="005D64A5"/>
    <w:rsid w:val="005D6B30"/>
    <w:rsid w:val="005D7DE7"/>
    <w:rsid w:val="005E35FD"/>
    <w:rsid w:val="005E383F"/>
    <w:rsid w:val="005E3C98"/>
    <w:rsid w:val="005E4A2C"/>
    <w:rsid w:val="005E576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4B6C"/>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35F8"/>
    <w:rsid w:val="00673FBF"/>
    <w:rsid w:val="00674460"/>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FA3"/>
    <w:rsid w:val="006970F7"/>
    <w:rsid w:val="00697518"/>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694"/>
    <w:rsid w:val="006B19B2"/>
    <w:rsid w:val="006B1DA2"/>
    <w:rsid w:val="006B1F5F"/>
    <w:rsid w:val="006B36E6"/>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6C5"/>
    <w:rsid w:val="006D493C"/>
    <w:rsid w:val="006D5FEF"/>
    <w:rsid w:val="006D6A57"/>
    <w:rsid w:val="006E0B16"/>
    <w:rsid w:val="006E22CC"/>
    <w:rsid w:val="006E2D4E"/>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6461"/>
    <w:rsid w:val="0071649C"/>
    <w:rsid w:val="00716AC3"/>
    <w:rsid w:val="00717267"/>
    <w:rsid w:val="007178EE"/>
    <w:rsid w:val="007204B7"/>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2ECC"/>
    <w:rsid w:val="00793068"/>
    <w:rsid w:val="007939C7"/>
    <w:rsid w:val="00794F94"/>
    <w:rsid w:val="00794FF5"/>
    <w:rsid w:val="00795953"/>
    <w:rsid w:val="00795FD0"/>
    <w:rsid w:val="007960E2"/>
    <w:rsid w:val="00796691"/>
    <w:rsid w:val="00797FCF"/>
    <w:rsid w:val="007A1B63"/>
    <w:rsid w:val="007A1CCD"/>
    <w:rsid w:val="007A2BFF"/>
    <w:rsid w:val="007A31A2"/>
    <w:rsid w:val="007A618D"/>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AE7"/>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5B3D"/>
    <w:rsid w:val="00845F51"/>
    <w:rsid w:val="00846467"/>
    <w:rsid w:val="00847991"/>
    <w:rsid w:val="00847C4E"/>
    <w:rsid w:val="008511A7"/>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DE1"/>
    <w:rsid w:val="00866B6C"/>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579F"/>
    <w:rsid w:val="00885972"/>
    <w:rsid w:val="00887771"/>
    <w:rsid w:val="00890223"/>
    <w:rsid w:val="008907B2"/>
    <w:rsid w:val="008907CE"/>
    <w:rsid w:val="008922DF"/>
    <w:rsid w:val="00892367"/>
    <w:rsid w:val="00895745"/>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E79C7"/>
    <w:rsid w:val="008F01AB"/>
    <w:rsid w:val="008F08BE"/>
    <w:rsid w:val="008F0A95"/>
    <w:rsid w:val="008F1870"/>
    <w:rsid w:val="008F1D66"/>
    <w:rsid w:val="008F3DC9"/>
    <w:rsid w:val="008F4107"/>
    <w:rsid w:val="008F46CF"/>
    <w:rsid w:val="008F485E"/>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335F"/>
    <w:rsid w:val="00944202"/>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12F1"/>
    <w:rsid w:val="00962B4C"/>
    <w:rsid w:val="009654F0"/>
    <w:rsid w:val="00970D5D"/>
    <w:rsid w:val="00970F7A"/>
    <w:rsid w:val="00971EC5"/>
    <w:rsid w:val="00971FCC"/>
    <w:rsid w:val="00972395"/>
    <w:rsid w:val="0097298A"/>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1E3F"/>
    <w:rsid w:val="009A2063"/>
    <w:rsid w:val="009A4EF5"/>
    <w:rsid w:val="009A637B"/>
    <w:rsid w:val="009B003C"/>
    <w:rsid w:val="009B1D42"/>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F0CD1"/>
    <w:rsid w:val="009F187B"/>
    <w:rsid w:val="009F1B44"/>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278"/>
    <w:rsid w:val="00A44E28"/>
    <w:rsid w:val="00A45663"/>
    <w:rsid w:val="00A4570E"/>
    <w:rsid w:val="00A45759"/>
    <w:rsid w:val="00A45A43"/>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7A8E"/>
    <w:rsid w:val="00A67B9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33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D92"/>
    <w:rsid w:val="00B40D73"/>
    <w:rsid w:val="00B430D3"/>
    <w:rsid w:val="00B437BD"/>
    <w:rsid w:val="00B439FA"/>
    <w:rsid w:val="00B4485B"/>
    <w:rsid w:val="00B44C7A"/>
    <w:rsid w:val="00B463F0"/>
    <w:rsid w:val="00B4783F"/>
    <w:rsid w:val="00B47CEF"/>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EDB"/>
    <w:rsid w:val="00B71761"/>
    <w:rsid w:val="00B7184C"/>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689C"/>
    <w:rsid w:val="00BD7D16"/>
    <w:rsid w:val="00BD7F9E"/>
    <w:rsid w:val="00BE1A06"/>
    <w:rsid w:val="00BE1AB0"/>
    <w:rsid w:val="00BE2A41"/>
    <w:rsid w:val="00BE2E3E"/>
    <w:rsid w:val="00BE3C01"/>
    <w:rsid w:val="00BE42A3"/>
    <w:rsid w:val="00BE5DE0"/>
    <w:rsid w:val="00BE65B3"/>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FE5"/>
    <w:rsid w:val="00C11FF6"/>
    <w:rsid w:val="00C13C8A"/>
    <w:rsid w:val="00C15135"/>
    <w:rsid w:val="00C16D85"/>
    <w:rsid w:val="00C17D89"/>
    <w:rsid w:val="00C20534"/>
    <w:rsid w:val="00C20588"/>
    <w:rsid w:val="00C2068D"/>
    <w:rsid w:val="00C206C4"/>
    <w:rsid w:val="00C232DD"/>
    <w:rsid w:val="00C2423A"/>
    <w:rsid w:val="00C24EE5"/>
    <w:rsid w:val="00C26101"/>
    <w:rsid w:val="00C30D3F"/>
    <w:rsid w:val="00C30DAA"/>
    <w:rsid w:val="00C30F1F"/>
    <w:rsid w:val="00C31089"/>
    <w:rsid w:val="00C319A2"/>
    <w:rsid w:val="00C31E5B"/>
    <w:rsid w:val="00C3208A"/>
    <w:rsid w:val="00C34436"/>
    <w:rsid w:val="00C34C05"/>
    <w:rsid w:val="00C3566B"/>
    <w:rsid w:val="00C35B23"/>
    <w:rsid w:val="00C36091"/>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105"/>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1CBF"/>
    <w:rsid w:val="00C84130"/>
    <w:rsid w:val="00C8459B"/>
    <w:rsid w:val="00C8781D"/>
    <w:rsid w:val="00C905AC"/>
    <w:rsid w:val="00C907C0"/>
    <w:rsid w:val="00C90987"/>
    <w:rsid w:val="00C90F7A"/>
    <w:rsid w:val="00C91795"/>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62D"/>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3880"/>
    <w:rsid w:val="00D14204"/>
    <w:rsid w:val="00D143B1"/>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527D"/>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20F3"/>
    <w:rsid w:val="00D8259F"/>
    <w:rsid w:val="00D84268"/>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0DDC"/>
    <w:rsid w:val="00DE21CF"/>
    <w:rsid w:val="00DE3681"/>
    <w:rsid w:val="00DE3E7C"/>
    <w:rsid w:val="00DE4664"/>
    <w:rsid w:val="00DE5CDC"/>
    <w:rsid w:val="00DE72CF"/>
    <w:rsid w:val="00DF0250"/>
    <w:rsid w:val="00DF02EC"/>
    <w:rsid w:val="00DF32AF"/>
    <w:rsid w:val="00DF4F19"/>
    <w:rsid w:val="00DF5270"/>
    <w:rsid w:val="00DF5C56"/>
    <w:rsid w:val="00DF6945"/>
    <w:rsid w:val="00E020BF"/>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44"/>
    <w:rsid w:val="00E460A1"/>
    <w:rsid w:val="00E51078"/>
    <w:rsid w:val="00E515A3"/>
    <w:rsid w:val="00E52F76"/>
    <w:rsid w:val="00E542F1"/>
    <w:rsid w:val="00E5485F"/>
    <w:rsid w:val="00E54BDA"/>
    <w:rsid w:val="00E564C5"/>
    <w:rsid w:val="00E573E4"/>
    <w:rsid w:val="00E57B42"/>
    <w:rsid w:val="00E6252F"/>
    <w:rsid w:val="00E64B31"/>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1575"/>
    <w:rsid w:val="00EC2772"/>
    <w:rsid w:val="00EC36DD"/>
    <w:rsid w:val="00EC3CEC"/>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4E8"/>
    <w:rsid w:val="00F47571"/>
    <w:rsid w:val="00F47AFE"/>
    <w:rsid w:val="00F47F37"/>
    <w:rsid w:val="00F50020"/>
    <w:rsid w:val="00F50151"/>
    <w:rsid w:val="00F50849"/>
    <w:rsid w:val="00F52A4B"/>
    <w:rsid w:val="00F5382E"/>
    <w:rsid w:val="00F53DE3"/>
    <w:rsid w:val="00F542D8"/>
    <w:rsid w:val="00F548C8"/>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9E3"/>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4B492-5344-4D46-8087-99CDA294A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470</Words>
  <Characters>2680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3144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11</cp:revision>
  <cp:lastPrinted>2009-09-29T16:58:00Z</cp:lastPrinted>
  <dcterms:created xsi:type="dcterms:W3CDTF">2016-04-01T06:39:00Z</dcterms:created>
  <dcterms:modified xsi:type="dcterms:W3CDTF">2016-04-01T07:10:00Z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(3)R5qSL1bR2ULlbhYqzdGFHcCxXxp1jHozOF058un/7bWWffYNCo88XXixiZ3/NH16HX8rTOXu
SphTN7KE/LgvB/0ZqnmaDI6oWFasM0TNBzcSH+4JXDXnwEdyT8CDWfSZNifVIrJ72WXGzca3
PeZMEFo0rrCyXE4OjX1EA83EK8ITPbI+8ZpiwGRGNzkIkpI7pRVkv7F87FBSImrUCwtcpPvS
LDRpZd4FUJLc9Me0jC</vt:lpwstr>
  </property>
  <property fmtid="{D5CDD505-2E9C-101B-9397-08002B2CF9AE}" pid="3" name="_2015_ms_pID_7253431">
    <vt:lpwstr>3CC7RN7D3evxOlmCIX/GcuKFmwZPN8ZzDvZ+cHjrgpPx7Rtx1LySXb
4RbALsQjLYDwvfYoTAhcZArGk/Jz5dLASeZcuXiY6Uo2i5qmE528m6iPGOixy8Fb8rhjFJdu
mPstJpHHPbtEjqLZLm/6Cf5Ewuu5upPDE/79/ukvqR+Pnqa7+/svITbB42uDlFC56blTGUtO
jNkD9Nubmgmv9kslTzlfJJzptMmx2vCAEP68</vt:lpwstr>
  </property>
  <property fmtid="{D5CDD505-2E9C-101B-9397-08002B2CF9AE}" pid="4" name="_2015_ms_pID_7253432">
    <vt:lpwstr>h8kNtuElzwn5V8gu0bdPpaWLxXiGvphJcIZp
iFbDP3Dv0yR0moXLE+CdAJ5dqb9ipA==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1459492759</vt:lpwstr>
  </property>
</Properties>
</file>