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7302" w:rsidRPr="00507302" w:rsidRDefault="00507302" w:rsidP="006E4175">
      <w:pPr>
        <w:pStyle w:val="Header"/>
        <w:tabs>
          <w:tab w:val="right" w:pos="9810"/>
          <w:tab w:val="right" w:pos="13323"/>
        </w:tabs>
        <w:rPr>
          <w:rFonts w:cs="Arial"/>
          <w:sz w:val="24"/>
          <w:szCs w:val="24"/>
          <w:lang w:eastAsia="ja-JP"/>
        </w:rPr>
      </w:pPr>
      <w:bookmarkStart w:id="0" w:name="_Toc374930449"/>
      <w:bookmarkStart w:id="1" w:name="_Toc436619240"/>
      <w:bookmarkStart w:id="2" w:name="_Toc451844170"/>
      <w:bookmarkStart w:id="3" w:name="_Toc466346614"/>
      <w:bookmarkStart w:id="4" w:name="_Toc466348847"/>
      <w:bookmarkStart w:id="5" w:name="_Toc466352954"/>
      <w:bookmarkStart w:id="6" w:name="_Toc472222521"/>
      <w:bookmarkStart w:id="7" w:name="_Toc270064812"/>
      <w:bookmarkStart w:id="8" w:name="_Ref399006623"/>
      <w:bookmarkStart w:id="9" w:name="_Toc107399996"/>
      <w:bookmarkStart w:id="10" w:name="_Toc118106256"/>
      <w:bookmarkStart w:id="11" w:name="_Toc127815000"/>
      <w:bookmarkStart w:id="12" w:name="_Toc175717711"/>
      <w:r w:rsidRPr="00507302">
        <w:rPr>
          <w:rFonts w:cs="Arial"/>
          <w:sz w:val="24"/>
          <w:szCs w:val="24"/>
        </w:rPr>
        <w:t>3GPP TSG-RAN WG4 Meeting #</w:t>
      </w:r>
      <w:r w:rsidRPr="00507302">
        <w:rPr>
          <w:rFonts w:cs="Arial"/>
          <w:sz w:val="24"/>
          <w:szCs w:val="24"/>
          <w:lang w:eastAsia="ja-JP"/>
        </w:rPr>
        <w:t>7</w:t>
      </w:r>
      <w:r w:rsidRPr="00507302">
        <w:rPr>
          <w:rFonts w:ascii="SimSun" w:eastAsia="SimSun" w:hAnsi="SimSun" w:cs="Arial" w:hint="eastAsia"/>
          <w:sz w:val="24"/>
          <w:szCs w:val="24"/>
          <w:lang w:eastAsia="zh-CN"/>
        </w:rPr>
        <w:t>8</w:t>
      </w:r>
      <w:r w:rsidRPr="00507302">
        <w:rPr>
          <w:rFonts w:cs="Arial"/>
          <w:sz w:val="24"/>
          <w:szCs w:val="24"/>
        </w:rPr>
        <w:tab/>
        <w:t>R4-1</w:t>
      </w:r>
      <w:r w:rsidRPr="00507302">
        <w:rPr>
          <w:rFonts w:eastAsia="SimSun" w:cs="Arial" w:hint="eastAsia"/>
          <w:sz w:val="24"/>
          <w:szCs w:val="24"/>
          <w:lang w:eastAsia="zh-CN"/>
        </w:rPr>
        <w:t>6</w:t>
      </w:r>
      <w:r w:rsidR="006E4175">
        <w:rPr>
          <w:rFonts w:cs="Arial"/>
          <w:sz w:val="24"/>
          <w:szCs w:val="24"/>
        </w:rPr>
        <w:t>0116</w:t>
      </w:r>
    </w:p>
    <w:p w:rsidR="00507302" w:rsidRPr="00507302" w:rsidRDefault="00507302" w:rsidP="00507302">
      <w:pPr>
        <w:pStyle w:val="Header"/>
        <w:tabs>
          <w:tab w:val="right" w:pos="9781"/>
          <w:tab w:val="right" w:pos="13323"/>
        </w:tabs>
        <w:outlineLvl w:val="0"/>
        <w:rPr>
          <w:rFonts w:eastAsia="SimSun" w:hint="eastAsia"/>
          <w:sz w:val="24"/>
          <w:szCs w:val="24"/>
          <w:lang w:eastAsia="zh-CN"/>
        </w:rPr>
      </w:pPr>
      <w:r w:rsidRPr="00507302">
        <w:rPr>
          <w:rFonts w:eastAsia="SimSun" w:hint="eastAsia"/>
          <w:sz w:val="24"/>
          <w:szCs w:val="24"/>
          <w:lang w:eastAsia="zh-CN"/>
        </w:rPr>
        <w:t>St. Julian</w:t>
      </w:r>
      <w:r w:rsidRPr="00507302">
        <w:rPr>
          <w:rFonts w:eastAsia="SimSun"/>
          <w:sz w:val="24"/>
          <w:szCs w:val="24"/>
          <w:lang w:eastAsia="zh-CN"/>
        </w:rPr>
        <w:t>’</w:t>
      </w:r>
      <w:r w:rsidRPr="00507302">
        <w:rPr>
          <w:rFonts w:eastAsia="SimSun" w:hint="eastAsia"/>
          <w:sz w:val="24"/>
          <w:szCs w:val="24"/>
          <w:lang w:eastAsia="zh-CN"/>
        </w:rPr>
        <w:t>s, Malta</w:t>
      </w:r>
      <w:r w:rsidRPr="00507302">
        <w:rPr>
          <w:rFonts w:eastAsia="SimSun"/>
          <w:sz w:val="24"/>
          <w:szCs w:val="24"/>
          <w:lang w:val="pt-BR" w:eastAsia="zh-CN"/>
        </w:rPr>
        <w:t>,</w:t>
      </w:r>
      <w:r w:rsidRPr="00507302">
        <w:rPr>
          <w:sz w:val="24"/>
          <w:szCs w:val="24"/>
          <w:lang w:val="pt-BR" w:eastAsia="ja-JP"/>
        </w:rPr>
        <w:t xml:space="preserve"> </w:t>
      </w:r>
      <w:r w:rsidRPr="00507302">
        <w:rPr>
          <w:sz w:val="24"/>
          <w:szCs w:val="24"/>
          <w:lang w:eastAsia="ja-JP"/>
        </w:rPr>
        <w:t>1</w:t>
      </w:r>
      <w:r w:rsidRPr="00507302">
        <w:rPr>
          <w:rFonts w:eastAsia="SimSun" w:hint="eastAsia"/>
          <w:sz w:val="24"/>
          <w:szCs w:val="24"/>
          <w:lang w:eastAsia="zh-CN"/>
        </w:rPr>
        <w:t>5</w:t>
      </w:r>
      <w:r w:rsidRPr="00507302">
        <w:rPr>
          <w:sz w:val="24"/>
          <w:szCs w:val="24"/>
          <w:lang w:eastAsia="ja-JP"/>
        </w:rPr>
        <w:t xml:space="preserve"> </w:t>
      </w:r>
      <w:r w:rsidRPr="00507302">
        <w:rPr>
          <w:rFonts w:eastAsia="SimSun"/>
          <w:sz w:val="24"/>
          <w:szCs w:val="24"/>
          <w:lang w:eastAsia="zh-CN"/>
        </w:rPr>
        <w:t xml:space="preserve">– </w:t>
      </w:r>
      <w:r w:rsidRPr="00507302">
        <w:rPr>
          <w:rFonts w:eastAsia="SimSun" w:hint="eastAsia"/>
          <w:sz w:val="24"/>
          <w:szCs w:val="24"/>
          <w:lang w:eastAsia="zh-CN"/>
        </w:rPr>
        <w:t>19</w:t>
      </w:r>
      <w:r w:rsidRPr="00507302">
        <w:rPr>
          <w:sz w:val="24"/>
          <w:szCs w:val="24"/>
          <w:lang w:eastAsia="ja-JP"/>
        </w:rPr>
        <w:t xml:space="preserve"> </w:t>
      </w:r>
      <w:r w:rsidRPr="00507302">
        <w:rPr>
          <w:rFonts w:eastAsia="SimSun" w:hint="eastAsia"/>
          <w:sz w:val="24"/>
          <w:szCs w:val="24"/>
          <w:lang w:eastAsia="zh-CN"/>
        </w:rPr>
        <w:t>February</w:t>
      </w:r>
      <w:r w:rsidRPr="00507302">
        <w:rPr>
          <w:sz w:val="24"/>
          <w:szCs w:val="24"/>
          <w:lang w:eastAsia="ja-JP"/>
        </w:rPr>
        <w:t>, 201</w:t>
      </w:r>
      <w:r w:rsidRPr="00507302">
        <w:rPr>
          <w:rFonts w:eastAsia="SimSun" w:hint="eastAsia"/>
          <w:sz w:val="24"/>
          <w:szCs w:val="24"/>
          <w:lang w:eastAsia="zh-CN"/>
        </w:rPr>
        <w:t>6</w:t>
      </w:r>
    </w:p>
    <w:p w:rsidR="00BB3675" w:rsidRPr="009C1F2A" w:rsidRDefault="00BB3675" w:rsidP="00BB3675">
      <w:pPr>
        <w:pStyle w:val="Header"/>
        <w:tabs>
          <w:tab w:val="right" w:pos="9781"/>
          <w:tab w:val="right" w:pos="13323"/>
        </w:tabs>
        <w:outlineLvl w:val="0"/>
        <w:rPr>
          <w:rFonts w:cs="Arial"/>
          <w:b w:val="0"/>
          <w:sz w:val="24"/>
          <w:szCs w:val="24"/>
          <w:lang w:eastAsia="ja-JP"/>
        </w:rPr>
      </w:pPr>
    </w:p>
    <w:p w:rsidR="00BB3675" w:rsidRPr="009C1F2A" w:rsidRDefault="00BB3675" w:rsidP="00BB3675">
      <w:pPr>
        <w:tabs>
          <w:tab w:val="left" w:pos="1985"/>
        </w:tabs>
        <w:rPr>
          <w:rFonts w:ascii="Arial" w:hAnsi="Arial"/>
          <w:sz w:val="24"/>
          <w:szCs w:val="24"/>
          <w:lang w:eastAsia="ja-JP"/>
        </w:rPr>
      </w:pPr>
      <w:r w:rsidRPr="009C1F2A">
        <w:rPr>
          <w:rFonts w:ascii="Arial" w:hAnsi="Arial"/>
          <w:b/>
          <w:sz w:val="24"/>
          <w:szCs w:val="24"/>
        </w:rPr>
        <w:t>Agenda Item:</w:t>
      </w:r>
      <w:r w:rsidRPr="009C1F2A">
        <w:rPr>
          <w:rFonts w:ascii="Arial" w:hAnsi="Arial"/>
          <w:sz w:val="24"/>
          <w:szCs w:val="24"/>
        </w:rPr>
        <w:tab/>
      </w:r>
      <w:bookmarkStart w:id="13" w:name="Source"/>
      <w:bookmarkEnd w:id="13"/>
      <w:r w:rsidR="00507302">
        <w:rPr>
          <w:rFonts w:ascii="Arial" w:hAnsi="Arial"/>
          <w:sz w:val="22"/>
          <w:szCs w:val="22"/>
        </w:rPr>
        <w:t>8.13.1</w:t>
      </w:r>
    </w:p>
    <w:p w:rsidR="00BB3675" w:rsidRPr="00F13D4B" w:rsidRDefault="00BB3675" w:rsidP="00BB3675">
      <w:pPr>
        <w:tabs>
          <w:tab w:val="left" w:pos="1985"/>
        </w:tabs>
        <w:rPr>
          <w:rFonts w:ascii="Arial" w:hAnsi="Arial"/>
          <w:sz w:val="22"/>
          <w:szCs w:val="22"/>
          <w:lang w:eastAsia="ja-JP"/>
        </w:rPr>
      </w:pPr>
      <w:r w:rsidRPr="003D2895">
        <w:rPr>
          <w:rFonts w:ascii="Arial" w:hAnsi="Arial"/>
          <w:b/>
          <w:sz w:val="24"/>
          <w:szCs w:val="24"/>
        </w:rPr>
        <w:t xml:space="preserve">Source: </w:t>
      </w:r>
      <w:r w:rsidRPr="003D2895">
        <w:rPr>
          <w:rFonts w:ascii="Arial" w:hAnsi="Arial"/>
          <w:b/>
          <w:sz w:val="24"/>
          <w:szCs w:val="24"/>
        </w:rPr>
        <w:tab/>
      </w:r>
      <w:r w:rsidRPr="002477D8">
        <w:rPr>
          <w:rFonts w:ascii="Arial" w:hAnsi="Arial"/>
          <w:sz w:val="22"/>
          <w:szCs w:val="22"/>
        </w:rPr>
        <w:t>Ericsson</w:t>
      </w:r>
    </w:p>
    <w:p w:rsidR="009350C5" w:rsidRDefault="00BB3675" w:rsidP="00BB3675">
      <w:pPr>
        <w:rPr>
          <w:rFonts w:ascii="Arial" w:hAnsi="Arial"/>
          <w:sz w:val="22"/>
          <w:szCs w:val="22"/>
        </w:rPr>
      </w:pPr>
      <w:r w:rsidRPr="00F13D4B">
        <w:rPr>
          <w:rFonts w:ascii="Arial" w:hAnsi="Arial"/>
          <w:b/>
          <w:sz w:val="22"/>
          <w:szCs w:val="22"/>
        </w:rPr>
        <w:t>Title:</w:t>
      </w:r>
      <w:r w:rsidRPr="00F13D4B">
        <w:rPr>
          <w:rFonts w:ascii="Arial" w:hAnsi="Arial"/>
          <w:sz w:val="22"/>
          <w:szCs w:val="22"/>
        </w:rPr>
        <w:t xml:space="preserve"> </w:t>
      </w:r>
      <w:r w:rsidRPr="00F13D4B">
        <w:rPr>
          <w:rFonts w:ascii="Arial" w:hAnsi="Arial"/>
          <w:sz w:val="22"/>
          <w:szCs w:val="22"/>
        </w:rPr>
        <w:tab/>
      </w:r>
      <w:bookmarkStart w:id="14" w:name="Title"/>
      <w:bookmarkEnd w:id="14"/>
      <w:r>
        <w:rPr>
          <w:rFonts w:ascii="Arial" w:hAnsi="Arial"/>
          <w:sz w:val="22"/>
          <w:szCs w:val="22"/>
        </w:rPr>
        <w:tab/>
      </w:r>
      <w:r>
        <w:rPr>
          <w:rFonts w:ascii="Arial" w:hAnsi="Arial"/>
          <w:sz w:val="22"/>
          <w:szCs w:val="22"/>
        </w:rPr>
        <w:tab/>
      </w:r>
      <w:r>
        <w:rPr>
          <w:rFonts w:ascii="Arial" w:hAnsi="Arial"/>
          <w:sz w:val="22"/>
          <w:szCs w:val="22"/>
        </w:rPr>
        <w:tab/>
      </w:r>
      <w:r>
        <w:rPr>
          <w:rFonts w:ascii="Arial" w:hAnsi="Arial"/>
          <w:sz w:val="22"/>
          <w:szCs w:val="22"/>
        </w:rPr>
        <w:tab/>
      </w:r>
      <w:r w:rsidR="009D0793">
        <w:rPr>
          <w:rFonts w:ascii="Arial" w:hAnsi="Arial"/>
          <w:sz w:val="22"/>
          <w:szCs w:val="22"/>
        </w:rPr>
        <w:t>Simulation Assumptions for Co-existence</w:t>
      </w:r>
    </w:p>
    <w:p w:rsidR="00BB3675" w:rsidRDefault="00BB3675" w:rsidP="00BB3675">
      <w:pPr>
        <w:rPr>
          <w:rFonts w:ascii="Arial" w:hAnsi="Arial"/>
          <w:b/>
          <w:sz w:val="24"/>
          <w:szCs w:val="24"/>
        </w:rPr>
      </w:pPr>
      <w:r w:rsidRPr="003D2895">
        <w:rPr>
          <w:rFonts w:ascii="Arial" w:hAnsi="Arial"/>
          <w:b/>
          <w:sz w:val="24"/>
          <w:szCs w:val="24"/>
        </w:rPr>
        <w:t>Document for:</w:t>
      </w:r>
      <w:r w:rsidRPr="003D2895">
        <w:rPr>
          <w:rFonts w:ascii="Arial" w:hAnsi="Arial"/>
          <w:sz w:val="24"/>
          <w:szCs w:val="24"/>
        </w:rPr>
        <w:tab/>
      </w:r>
      <w:bookmarkStart w:id="15" w:name="DocumentFor"/>
      <w:bookmarkEnd w:id="15"/>
      <w:r w:rsidR="00A621D1">
        <w:rPr>
          <w:rFonts w:ascii="Arial" w:hAnsi="Arial"/>
          <w:sz w:val="24"/>
          <w:szCs w:val="24"/>
        </w:rPr>
        <w:tab/>
      </w:r>
      <w:r w:rsidR="00232103">
        <w:rPr>
          <w:rFonts w:ascii="Arial" w:hAnsi="Arial"/>
          <w:sz w:val="22"/>
          <w:szCs w:val="22"/>
        </w:rPr>
        <w:t>Approval</w:t>
      </w:r>
    </w:p>
    <w:p w:rsidR="00297E77" w:rsidRDefault="007456AF" w:rsidP="00D86D7B">
      <w:pPr>
        <w:pStyle w:val="Heading1"/>
        <w:rPr>
          <w:lang w:val="en-US"/>
        </w:rPr>
      </w:pPr>
      <w:r>
        <w:rPr>
          <w:lang w:val="en-US"/>
        </w:rPr>
        <w:t>1.</w:t>
      </w:r>
      <w:r>
        <w:rPr>
          <w:lang w:val="en-US"/>
        </w:rPr>
        <w:tab/>
      </w:r>
      <w:r w:rsidR="00297E77">
        <w:rPr>
          <w:lang w:val="en-US"/>
        </w:rPr>
        <w:t>Introduction</w:t>
      </w:r>
    </w:p>
    <w:p w:rsidR="00F1375E" w:rsidRDefault="0055676F" w:rsidP="0055676F">
      <w:pPr>
        <w:rPr>
          <w:rFonts w:eastAsia="SimSun"/>
          <w:sz w:val="22"/>
          <w:szCs w:val="22"/>
          <w:lang w:eastAsia="zh-CN"/>
        </w:rPr>
      </w:pPr>
      <w:bookmarkStart w:id="16" w:name="_Ref352842173"/>
      <w:r w:rsidRPr="00E17B7D">
        <w:rPr>
          <w:sz w:val="22"/>
          <w:szCs w:val="22"/>
          <w:lang w:eastAsia="ko-KR"/>
        </w:rPr>
        <w:t>As per the LTE Work Item entitled “</w:t>
      </w:r>
      <w:r w:rsidRPr="00E17B7D">
        <w:rPr>
          <w:rFonts w:eastAsia="Batang"/>
          <w:i/>
          <w:sz w:val="22"/>
          <w:szCs w:val="22"/>
          <w:lang w:eastAsia="ko-KR"/>
        </w:rPr>
        <w:t xml:space="preserve">Support for V2V services based on LTE </w:t>
      </w:r>
      <w:proofErr w:type="spellStart"/>
      <w:r w:rsidRPr="00E17B7D">
        <w:rPr>
          <w:rFonts w:eastAsia="Batang"/>
          <w:i/>
          <w:sz w:val="22"/>
          <w:szCs w:val="22"/>
          <w:lang w:eastAsia="ko-KR"/>
        </w:rPr>
        <w:t>sidelink</w:t>
      </w:r>
      <w:proofErr w:type="spellEnd"/>
      <w:r w:rsidRPr="00E17B7D">
        <w:rPr>
          <w:sz w:val="22"/>
          <w:szCs w:val="22"/>
          <w:lang w:eastAsia="ko-KR"/>
        </w:rPr>
        <w:t>” [1] LTE-based V2X (i.e. vehicle-to-vehicle, vehicle-infrastructure or vehicle-to-pedestrian) is in demand  from a market requirement</w:t>
      </w:r>
      <w:r w:rsidRPr="00E17B7D">
        <w:rPr>
          <w:rFonts w:hint="eastAsia"/>
          <w:sz w:val="22"/>
          <w:szCs w:val="22"/>
          <w:lang w:eastAsia="ko-KR"/>
        </w:rPr>
        <w:t xml:space="preserve"> </w:t>
      </w:r>
      <w:r w:rsidRPr="00E17B7D">
        <w:rPr>
          <w:sz w:val="22"/>
          <w:szCs w:val="22"/>
          <w:lang w:eastAsia="ko-KR"/>
        </w:rPr>
        <w:t xml:space="preserve">perspective </w:t>
      </w:r>
      <w:r w:rsidRPr="00E17B7D">
        <w:rPr>
          <w:rFonts w:hint="eastAsia"/>
          <w:sz w:val="22"/>
          <w:szCs w:val="22"/>
          <w:lang w:eastAsia="ko-KR"/>
        </w:rPr>
        <w:t>as widely deployed LTE</w:t>
      </w:r>
      <w:r w:rsidRPr="00E17B7D">
        <w:rPr>
          <w:sz w:val="22"/>
          <w:szCs w:val="22"/>
          <w:lang w:eastAsia="ko-KR"/>
        </w:rPr>
        <w:t>-</w:t>
      </w:r>
      <w:r w:rsidRPr="00E17B7D">
        <w:rPr>
          <w:rFonts w:hint="eastAsia"/>
          <w:sz w:val="22"/>
          <w:szCs w:val="22"/>
          <w:lang w:eastAsia="ko-KR"/>
        </w:rPr>
        <w:t xml:space="preserve">based </w:t>
      </w:r>
      <w:r w:rsidRPr="00E17B7D">
        <w:rPr>
          <w:sz w:val="22"/>
          <w:szCs w:val="22"/>
          <w:lang w:eastAsia="ko-KR"/>
        </w:rPr>
        <w:t>networks</w:t>
      </w:r>
      <w:r w:rsidRPr="00E17B7D">
        <w:rPr>
          <w:rFonts w:hint="eastAsia"/>
          <w:sz w:val="22"/>
          <w:szCs w:val="22"/>
          <w:lang w:eastAsia="ko-KR"/>
        </w:rPr>
        <w:t xml:space="preserve"> provide the opportunity for the </w:t>
      </w:r>
      <w:r w:rsidRPr="00E17B7D">
        <w:rPr>
          <w:sz w:val="22"/>
          <w:szCs w:val="22"/>
          <w:lang w:eastAsia="ko-KR"/>
        </w:rPr>
        <w:t>automotive industry</w:t>
      </w:r>
      <w:r w:rsidRPr="00E17B7D">
        <w:rPr>
          <w:rFonts w:hint="eastAsia"/>
          <w:sz w:val="22"/>
          <w:szCs w:val="22"/>
          <w:lang w:eastAsia="ko-KR"/>
        </w:rPr>
        <w:t xml:space="preserve"> to realize </w:t>
      </w:r>
      <w:r w:rsidRPr="00E17B7D">
        <w:rPr>
          <w:sz w:val="22"/>
          <w:szCs w:val="22"/>
          <w:lang w:eastAsia="ko-KR"/>
        </w:rPr>
        <w:t>V2X functionality</w:t>
      </w:r>
      <w:r w:rsidRPr="00E17B7D">
        <w:rPr>
          <w:rFonts w:hint="eastAsia"/>
          <w:sz w:val="22"/>
          <w:szCs w:val="22"/>
          <w:lang w:eastAsia="ko-KR"/>
        </w:rPr>
        <w:t>.</w:t>
      </w:r>
      <w:r w:rsidR="00F1375E">
        <w:rPr>
          <w:sz w:val="22"/>
          <w:szCs w:val="22"/>
          <w:lang w:eastAsia="ko-KR"/>
        </w:rPr>
        <w:t xml:space="preserve"> </w:t>
      </w:r>
      <w:r w:rsidRPr="00E17B7D">
        <w:rPr>
          <w:sz w:val="22"/>
          <w:szCs w:val="22"/>
          <w:lang w:eastAsia="ko-KR"/>
        </w:rPr>
        <w:t>As noted in [1] t</w:t>
      </w:r>
      <w:r w:rsidRPr="00E17B7D">
        <w:rPr>
          <w:rFonts w:hint="eastAsia"/>
          <w:sz w:val="22"/>
          <w:szCs w:val="22"/>
        </w:rPr>
        <w:t>he market for V2V communication</w:t>
      </w:r>
      <w:r w:rsidRPr="00E17B7D">
        <w:rPr>
          <w:sz w:val="22"/>
          <w:szCs w:val="22"/>
        </w:rPr>
        <w:t xml:space="preserve"> in particular</w:t>
      </w:r>
      <w:r w:rsidRPr="00E17B7D">
        <w:rPr>
          <w:rFonts w:hint="eastAsia"/>
          <w:sz w:val="22"/>
          <w:szCs w:val="22"/>
        </w:rPr>
        <w:t xml:space="preserve"> is time </w:t>
      </w:r>
      <w:r w:rsidRPr="00E17B7D">
        <w:rPr>
          <w:sz w:val="22"/>
          <w:szCs w:val="22"/>
        </w:rPr>
        <w:t>sensitive</w:t>
      </w:r>
      <w:r w:rsidRPr="00E17B7D">
        <w:rPr>
          <w:rFonts w:hint="eastAsia"/>
          <w:sz w:val="22"/>
          <w:szCs w:val="22"/>
          <w:lang w:eastAsia="ko-KR"/>
        </w:rPr>
        <w:t xml:space="preserve"> </w:t>
      </w:r>
      <w:r w:rsidRPr="00E17B7D">
        <w:rPr>
          <w:sz w:val="22"/>
          <w:szCs w:val="22"/>
          <w:lang w:eastAsia="ko-KR"/>
        </w:rPr>
        <w:t>due to</w:t>
      </w:r>
      <w:r w:rsidRPr="00E17B7D">
        <w:rPr>
          <w:rFonts w:hint="eastAsia"/>
          <w:sz w:val="22"/>
          <w:szCs w:val="22"/>
          <w:lang w:eastAsia="ko-KR"/>
        </w:rPr>
        <w:t xml:space="preserve"> related research, field test</w:t>
      </w:r>
      <w:r w:rsidR="00F1375E">
        <w:rPr>
          <w:sz w:val="22"/>
          <w:szCs w:val="22"/>
          <w:lang w:eastAsia="ko-KR"/>
        </w:rPr>
        <w:t>s</w:t>
      </w:r>
      <w:r w:rsidRPr="00E17B7D">
        <w:rPr>
          <w:rFonts w:hint="eastAsia"/>
          <w:sz w:val="22"/>
          <w:szCs w:val="22"/>
          <w:lang w:eastAsia="ko-KR"/>
        </w:rPr>
        <w:t xml:space="preserve">, and regulatory work </w:t>
      </w:r>
      <w:r w:rsidR="00F1375E">
        <w:rPr>
          <w:sz w:val="22"/>
          <w:szCs w:val="22"/>
          <w:lang w:eastAsia="ko-KR"/>
        </w:rPr>
        <w:t>that is</w:t>
      </w:r>
      <w:r w:rsidRPr="00E17B7D">
        <w:rPr>
          <w:rFonts w:hint="eastAsia"/>
          <w:sz w:val="22"/>
          <w:szCs w:val="22"/>
          <w:lang w:eastAsia="ko-KR"/>
        </w:rPr>
        <w:t xml:space="preserve"> </w:t>
      </w:r>
      <w:r w:rsidRPr="00E17B7D">
        <w:rPr>
          <w:sz w:val="22"/>
          <w:szCs w:val="22"/>
          <w:lang w:eastAsia="ko-KR"/>
        </w:rPr>
        <w:t>currently</w:t>
      </w:r>
      <w:r w:rsidRPr="00E17B7D">
        <w:rPr>
          <w:rFonts w:hint="eastAsia"/>
          <w:sz w:val="22"/>
          <w:szCs w:val="22"/>
          <w:lang w:eastAsia="ko-KR"/>
        </w:rPr>
        <w:t xml:space="preserve"> ongoing or expected to </w:t>
      </w:r>
      <w:r w:rsidR="00F1375E">
        <w:rPr>
          <w:sz w:val="22"/>
          <w:szCs w:val="22"/>
          <w:lang w:eastAsia="ko-KR"/>
        </w:rPr>
        <w:t>commence.</w:t>
      </w:r>
      <w:r w:rsidRPr="00E17B7D">
        <w:rPr>
          <w:rFonts w:eastAsia="SimSun" w:hint="eastAsia"/>
          <w:sz w:val="22"/>
          <w:szCs w:val="22"/>
          <w:lang w:eastAsia="zh-CN"/>
        </w:rPr>
        <w:t xml:space="preserve"> </w:t>
      </w:r>
    </w:p>
    <w:p w:rsidR="0055676F" w:rsidRPr="00E17B7D" w:rsidRDefault="0055676F" w:rsidP="0055676F">
      <w:pPr>
        <w:rPr>
          <w:sz w:val="22"/>
          <w:szCs w:val="22"/>
          <w:lang w:eastAsia="zh-CN"/>
        </w:rPr>
      </w:pPr>
      <w:r w:rsidRPr="00E17B7D">
        <w:rPr>
          <w:sz w:val="22"/>
          <w:szCs w:val="22"/>
          <w:lang w:eastAsia="zh-CN"/>
        </w:rPr>
        <w:t>From [1]</w:t>
      </w:r>
      <w:r>
        <w:rPr>
          <w:sz w:val="22"/>
          <w:szCs w:val="22"/>
          <w:lang w:eastAsia="zh-CN"/>
        </w:rPr>
        <w:t xml:space="preserve">, </w:t>
      </w:r>
      <w:r w:rsidRPr="00E17B7D">
        <w:rPr>
          <w:sz w:val="22"/>
          <w:szCs w:val="22"/>
          <w:lang w:eastAsia="zh-CN"/>
        </w:rPr>
        <w:t>RAN4 has a mandate to investigate and complete the following objectives:</w:t>
      </w:r>
    </w:p>
    <w:p w:rsidR="0055676F" w:rsidRPr="00E17B7D" w:rsidRDefault="0055676F" w:rsidP="0055676F">
      <w:pPr>
        <w:widowControl w:val="0"/>
        <w:numPr>
          <w:ilvl w:val="0"/>
          <w:numId w:val="3"/>
        </w:numPr>
        <w:autoSpaceDE w:val="0"/>
        <w:autoSpaceDN w:val="0"/>
        <w:adjustRightInd w:val="0"/>
        <w:spacing w:after="120"/>
        <w:ind w:left="357" w:hanging="357"/>
        <w:jc w:val="both"/>
        <w:textAlignment w:val="baseline"/>
        <w:rPr>
          <w:rFonts w:ascii="Times" w:hAnsi="Times" w:cs="Helvetica"/>
          <w:i/>
          <w:sz w:val="22"/>
          <w:szCs w:val="22"/>
          <w:lang w:val="en-US"/>
        </w:rPr>
      </w:pPr>
      <w:r w:rsidRPr="00E17B7D">
        <w:rPr>
          <w:rFonts w:ascii="Times" w:hAnsi="Times" w:cs="Helvetica" w:hint="eastAsia"/>
          <w:i/>
          <w:sz w:val="22"/>
          <w:szCs w:val="22"/>
          <w:lang w:val="en-US" w:eastAsia="ko-KR"/>
        </w:rPr>
        <w:t xml:space="preserve">To specify UE </w:t>
      </w:r>
      <w:proofErr w:type="spellStart"/>
      <w:r w:rsidRPr="00E17B7D">
        <w:rPr>
          <w:rFonts w:ascii="Times" w:hAnsi="Times" w:cs="Helvetica" w:hint="eastAsia"/>
          <w:i/>
          <w:sz w:val="22"/>
          <w:szCs w:val="22"/>
          <w:lang w:val="en-US" w:eastAsia="ko-KR"/>
        </w:rPr>
        <w:t>Tx</w:t>
      </w:r>
      <w:proofErr w:type="spellEnd"/>
      <w:r w:rsidRPr="00E17B7D">
        <w:rPr>
          <w:rFonts w:ascii="Times" w:hAnsi="Times" w:cs="Helvetica" w:hint="eastAsia"/>
          <w:i/>
          <w:sz w:val="22"/>
          <w:szCs w:val="22"/>
          <w:lang w:val="en-US" w:eastAsia="ko-KR"/>
        </w:rPr>
        <w:t xml:space="preserve"> and Rx RF requirement</w:t>
      </w:r>
      <w:r w:rsidR="00F1375E">
        <w:rPr>
          <w:rFonts w:ascii="Times" w:hAnsi="Times" w:cs="Helvetica"/>
          <w:i/>
          <w:sz w:val="22"/>
          <w:szCs w:val="22"/>
          <w:lang w:val="en-US" w:eastAsia="ko-KR"/>
        </w:rPr>
        <w:t>s</w:t>
      </w:r>
      <w:r w:rsidRPr="00E17B7D">
        <w:rPr>
          <w:rFonts w:ascii="Times" w:hAnsi="Times" w:cs="Helvetica" w:hint="eastAsia"/>
          <w:i/>
          <w:sz w:val="22"/>
          <w:szCs w:val="22"/>
          <w:lang w:val="en-US" w:eastAsia="ko-KR"/>
        </w:rPr>
        <w:t xml:space="preserve"> covering operations at up to 6 GHz carrier [RAN4]</w:t>
      </w:r>
    </w:p>
    <w:p w:rsidR="0055676F" w:rsidRPr="00E17B7D" w:rsidRDefault="0055676F" w:rsidP="0055676F">
      <w:pPr>
        <w:widowControl w:val="0"/>
        <w:numPr>
          <w:ilvl w:val="0"/>
          <w:numId w:val="3"/>
        </w:numPr>
        <w:autoSpaceDE w:val="0"/>
        <w:autoSpaceDN w:val="0"/>
        <w:adjustRightInd w:val="0"/>
        <w:spacing w:after="120"/>
        <w:ind w:left="357" w:hanging="357"/>
        <w:jc w:val="both"/>
        <w:textAlignment w:val="baseline"/>
        <w:rPr>
          <w:rFonts w:ascii="Times" w:hAnsi="Times" w:cs="Helvetica"/>
          <w:i/>
          <w:sz w:val="22"/>
          <w:szCs w:val="22"/>
          <w:lang w:val="en-US"/>
        </w:rPr>
      </w:pPr>
      <w:r w:rsidRPr="00E17B7D">
        <w:rPr>
          <w:rFonts w:ascii="Times" w:hAnsi="Times" w:cs="Helvetica" w:hint="eastAsia"/>
          <w:i/>
          <w:sz w:val="22"/>
          <w:szCs w:val="22"/>
          <w:lang w:val="en-US" w:eastAsia="ko-KR"/>
        </w:rPr>
        <w:t>To specify RRM core requirement</w:t>
      </w:r>
      <w:r w:rsidR="00F1375E">
        <w:rPr>
          <w:rFonts w:ascii="Times" w:hAnsi="Times" w:cs="Helvetica"/>
          <w:i/>
          <w:sz w:val="22"/>
          <w:szCs w:val="22"/>
          <w:lang w:val="en-US" w:eastAsia="ko-KR"/>
        </w:rPr>
        <w:t>s</w:t>
      </w:r>
      <w:r w:rsidRPr="00E17B7D">
        <w:rPr>
          <w:rFonts w:ascii="Times" w:hAnsi="Times" w:cs="Helvetica" w:hint="eastAsia"/>
          <w:i/>
          <w:sz w:val="22"/>
          <w:szCs w:val="22"/>
          <w:lang w:val="en-US" w:eastAsia="ko-KR"/>
        </w:rPr>
        <w:t xml:space="preserve"> [RAN4]</w:t>
      </w:r>
    </w:p>
    <w:p w:rsidR="0055676F" w:rsidRPr="00E17B7D" w:rsidRDefault="0055676F" w:rsidP="0055676F">
      <w:pPr>
        <w:jc w:val="both"/>
        <w:rPr>
          <w:i/>
          <w:sz w:val="22"/>
          <w:szCs w:val="22"/>
          <w:lang w:eastAsia="ko-KR"/>
        </w:rPr>
      </w:pPr>
      <w:r w:rsidRPr="00E17B7D">
        <w:rPr>
          <w:rFonts w:hint="eastAsia"/>
          <w:i/>
          <w:sz w:val="22"/>
          <w:szCs w:val="22"/>
          <w:lang w:eastAsia="ko-KR"/>
        </w:rPr>
        <w:t>The work item should cover V2V services both with and without LTE network coverage</w:t>
      </w:r>
      <w:r w:rsidRPr="00E17B7D">
        <w:rPr>
          <w:i/>
          <w:sz w:val="22"/>
          <w:szCs w:val="22"/>
          <w:lang w:eastAsia="ko-KR"/>
        </w:rPr>
        <w:t>,</w:t>
      </w:r>
      <w:r w:rsidRPr="00E17B7D">
        <w:rPr>
          <w:rFonts w:hint="eastAsia"/>
          <w:i/>
          <w:sz w:val="22"/>
          <w:szCs w:val="22"/>
          <w:lang w:eastAsia="ko-KR"/>
        </w:rPr>
        <w:t xml:space="preserve"> </w:t>
      </w:r>
      <w:r w:rsidRPr="00E17B7D">
        <w:rPr>
          <w:i/>
          <w:sz w:val="22"/>
          <w:szCs w:val="22"/>
          <w:lang w:eastAsia="ko-KR"/>
        </w:rPr>
        <w:t xml:space="preserve">and cover both </w:t>
      </w:r>
      <w:r w:rsidRPr="00E17B7D">
        <w:rPr>
          <w:rFonts w:hint="eastAsia"/>
          <w:i/>
          <w:sz w:val="22"/>
          <w:szCs w:val="22"/>
          <w:lang w:eastAsia="ko-KR"/>
        </w:rPr>
        <w:t>the</w:t>
      </w:r>
      <w:r w:rsidRPr="00E17B7D">
        <w:rPr>
          <w:i/>
          <w:sz w:val="22"/>
          <w:szCs w:val="22"/>
          <w:lang w:eastAsia="ko-KR"/>
        </w:rPr>
        <w:t xml:space="preserve"> </w:t>
      </w:r>
      <w:r w:rsidRPr="00E17B7D">
        <w:rPr>
          <w:rFonts w:hint="eastAsia"/>
          <w:i/>
          <w:sz w:val="22"/>
          <w:szCs w:val="22"/>
          <w:lang w:eastAsia="ko-KR"/>
        </w:rPr>
        <w:t>operating scenario</w:t>
      </w:r>
      <w:r w:rsidR="00F1375E">
        <w:rPr>
          <w:i/>
          <w:sz w:val="22"/>
          <w:szCs w:val="22"/>
          <w:lang w:eastAsia="ko-KR"/>
        </w:rPr>
        <w:t>s</w:t>
      </w:r>
      <w:r w:rsidRPr="00E17B7D">
        <w:rPr>
          <w:rFonts w:hint="eastAsia"/>
          <w:i/>
          <w:sz w:val="22"/>
          <w:szCs w:val="22"/>
          <w:lang w:eastAsia="ko-KR"/>
        </w:rPr>
        <w:t xml:space="preserve"> where </w:t>
      </w:r>
      <w:r w:rsidRPr="00E17B7D">
        <w:rPr>
          <w:i/>
          <w:sz w:val="22"/>
          <w:szCs w:val="22"/>
          <w:lang w:eastAsia="ko-KR"/>
        </w:rPr>
        <w:t>the carrier</w:t>
      </w:r>
      <w:r w:rsidRPr="00E17B7D">
        <w:rPr>
          <w:rFonts w:hint="eastAsia"/>
          <w:i/>
          <w:sz w:val="22"/>
          <w:szCs w:val="22"/>
          <w:lang w:eastAsia="ko-KR"/>
        </w:rPr>
        <w:t>(s)</w:t>
      </w:r>
      <w:r w:rsidRPr="00E17B7D">
        <w:rPr>
          <w:i/>
          <w:sz w:val="22"/>
          <w:szCs w:val="22"/>
          <w:lang w:eastAsia="ko-KR"/>
        </w:rPr>
        <w:t xml:space="preserve"> </w:t>
      </w:r>
      <w:r w:rsidRPr="00E17B7D">
        <w:rPr>
          <w:rFonts w:hint="eastAsia"/>
          <w:i/>
          <w:sz w:val="22"/>
          <w:szCs w:val="22"/>
          <w:lang w:eastAsia="ko-KR"/>
        </w:rPr>
        <w:t xml:space="preserve">is/are </w:t>
      </w:r>
      <w:r w:rsidRPr="00E17B7D">
        <w:rPr>
          <w:i/>
          <w:sz w:val="22"/>
          <w:szCs w:val="22"/>
          <w:lang w:eastAsia="ko-KR"/>
        </w:rPr>
        <w:t xml:space="preserve">dedicated to </w:t>
      </w:r>
      <w:r w:rsidRPr="00E17B7D">
        <w:rPr>
          <w:rFonts w:hint="eastAsia"/>
          <w:i/>
          <w:sz w:val="22"/>
          <w:szCs w:val="22"/>
          <w:lang w:eastAsia="ko-KR"/>
        </w:rPr>
        <w:t>V2V services</w:t>
      </w:r>
      <w:r w:rsidRPr="00E17B7D">
        <w:rPr>
          <w:i/>
          <w:sz w:val="22"/>
          <w:szCs w:val="22"/>
          <w:lang w:eastAsia="ko-KR"/>
        </w:rPr>
        <w:t xml:space="preserve"> and </w:t>
      </w:r>
      <w:r w:rsidRPr="00E17B7D">
        <w:rPr>
          <w:rFonts w:hint="eastAsia"/>
          <w:i/>
          <w:sz w:val="22"/>
          <w:szCs w:val="22"/>
          <w:lang w:eastAsia="ko-KR"/>
        </w:rPr>
        <w:t>the operating scenario</w:t>
      </w:r>
      <w:r w:rsidR="00F1375E">
        <w:rPr>
          <w:i/>
          <w:sz w:val="22"/>
          <w:szCs w:val="22"/>
          <w:lang w:eastAsia="ko-KR"/>
        </w:rPr>
        <w:t>s</w:t>
      </w:r>
      <w:r w:rsidRPr="00E17B7D">
        <w:rPr>
          <w:rFonts w:hint="eastAsia"/>
          <w:i/>
          <w:sz w:val="22"/>
          <w:szCs w:val="22"/>
          <w:lang w:eastAsia="ko-KR"/>
        </w:rPr>
        <w:t xml:space="preserve"> where </w:t>
      </w:r>
      <w:r w:rsidRPr="00E17B7D">
        <w:rPr>
          <w:i/>
          <w:sz w:val="22"/>
          <w:szCs w:val="22"/>
          <w:lang w:eastAsia="ko-KR"/>
        </w:rPr>
        <w:t>the carrier</w:t>
      </w:r>
      <w:r w:rsidRPr="00E17B7D">
        <w:rPr>
          <w:rFonts w:hint="eastAsia"/>
          <w:i/>
          <w:sz w:val="22"/>
          <w:szCs w:val="22"/>
          <w:lang w:eastAsia="ko-KR"/>
        </w:rPr>
        <w:t>(s) is/are</w:t>
      </w:r>
      <w:r w:rsidRPr="00E17B7D">
        <w:rPr>
          <w:i/>
          <w:sz w:val="22"/>
          <w:szCs w:val="22"/>
          <w:lang w:eastAsia="ko-KR"/>
        </w:rPr>
        <w:t xml:space="preserve"> licensed spectrum and also used for normal LTE operation.</w:t>
      </w:r>
      <w:r w:rsidRPr="00E17B7D">
        <w:rPr>
          <w:rFonts w:eastAsia="SimSun" w:hint="eastAsia"/>
          <w:i/>
          <w:sz w:val="22"/>
          <w:szCs w:val="22"/>
          <w:lang w:eastAsia="zh-CN"/>
        </w:rPr>
        <w:t xml:space="preserve"> This work should consider extension</w:t>
      </w:r>
      <w:r w:rsidR="00F1375E">
        <w:rPr>
          <w:rFonts w:eastAsia="SimSun"/>
          <w:i/>
          <w:sz w:val="22"/>
          <w:szCs w:val="22"/>
          <w:lang w:eastAsia="zh-CN"/>
        </w:rPr>
        <w:t>s</w:t>
      </w:r>
      <w:r w:rsidRPr="00E17B7D">
        <w:rPr>
          <w:rFonts w:eastAsia="SimSun" w:hint="eastAsia"/>
          <w:i/>
          <w:sz w:val="22"/>
          <w:szCs w:val="22"/>
          <w:lang w:eastAsia="zh-CN"/>
        </w:rPr>
        <w:t xml:space="preserve"> to V2I/V2P.</w:t>
      </w:r>
      <w:r w:rsidRPr="00E17B7D">
        <w:rPr>
          <w:rFonts w:hint="eastAsia"/>
          <w:i/>
          <w:sz w:val="22"/>
          <w:szCs w:val="22"/>
          <w:lang w:eastAsia="ko-KR"/>
        </w:rPr>
        <w:t xml:space="preserve"> This work should also consider progress in SA WGs.</w:t>
      </w:r>
    </w:p>
    <w:p w:rsidR="0055676F" w:rsidRPr="00E17B7D" w:rsidRDefault="0055676F" w:rsidP="0055676F">
      <w:pPr>
        <w:jc w:val="both"/>
        <w:rPr>
          <w:i/>
          <w:sz w:val="22"/>
          <w:szCs w:val="22"/>
          <w:lang w:eastAsia="ko-KR"/>
        </w:rPr>
      </w:pPr>
      <w:r w:rsidRPr="00E17B7D">
        <w:rPr>
          <w:rFonts w:hint="eastAsia"/>
          <w:i/>
          <w:sz w:val="22"/>
          <w:szCs w:val="22"/>
          <w:lang w:eastAsia="ko-KR"/>
        </w:rPr>
        <w:t xml:space="preserve">The specified enhancements should reuse the existing features of LTE as much as possible. </w:t>
      </w:r>
    </w:p>
    <w:p w:rsidR="0055676F" w:rsidRPr="00E17B7D" w:rsidRDefault="0055676F" w:rsidP="0055676F">
      <w:pPr>
        <w:rPr>
          <w:rFonts w:eastAsia="SimSun"/>
          <w:sz w:val="22"/>
          <w:szCs w:val="22"/>
          <w:lang w:eastAsia="zh-CN"/>
        </w:rPr>
      </w:pPr>
      <w:r w:rsidRPr="00E17B7D">
        <w:rPr>
          <w:rFonts w:eastAsia="SimSun"/>
          <w:sz w:val="22"/>
          <w:szCs w:val="22"/>
          <w:lang w:eastAsia="zh-CN"/>
        </w:rPr>
        <w:t xml:space="preserve">This contribution discusses </w:t>
      </w:r>
      <w:r>
        <w:rPr>
          <w:rFonts w:eastAsia="SimSun"/>
          <w:sz w:val="22"/>
          <w:szCs w:val="22"/>
          <w:lang w:eastAsia="zh-CN"/>
        </w:rPr>
        <w:t>the co-existence assumptions to be employed by RAN4 in Release 14 for the analysis of V2X performance</w:t>
      </w:r>
      <w:r w:rsidRPr="00E17B7D">
        <w:rPr>
          <w:rFonts w:eastAsia="SimSun"/>
          <w:sz w:val="22"/>
          <w:szCs w:val="22"/>
          <w:lang w:eastAsia="zh-CN"/>
        </w:rPr>
        <w:t>.</w:t>
      </w:r>
    </w:p>
    <w:bookmarkEnd w:id="16"/>
    <w:p w:rsidR="00472476" w:rsidRDefault="00472476" w:rsidP="00BB78D0">
      <w:pPr>
        <w:rPr>
          <w:noProof/>
          <w:sz w:val="22"/>
          <w:szCs w:val="22"/>
          <w:lang w:eastAsia="ko-KR"/>
        </w:rPr>
      </w:pPr>
    </w:p>
    <w:p w:rsidR="000E620C" w:rsidRPr="001706B8" w:rsidRDefault="000E620C" w:rsidP="000E620C">
      <w:pPr>
        <w:pStyle w:val="Heading1"/>
      </w:pPr>
      <w:r w:rsidRPr="001706B8">
        <w:t>2.</w:t>
      </w:r>
      <w:r w:rsidRPr="001706B8">
        <w:tab/>
      </w:r>
      <w:r w:rsidR="00CD3CDE" w:rsidRPr="001706B8">
        <w:t>Discussion of V2X</w:t>
      </w:r>
      <w:r w:rsidRPr="001706B8">
        <w:t xml:space="preserve"> </w:t>
      </w:r>
      <w:r w:rsidR="00C74EA1" w:rsidRPr="001706B8">
        <w:t>Co-existence Analysis</w:t>
      </w:r>
      <w:r w:rsidRPr="001706B8">
        <w:t xml:space="preserve"> </w:t>
      </w:r>
    </w:p>
    <w:p w:rsidR="003206D1" w:rsidRPr="003206D1" w:rsidRDefault="001706B8" w:rsidP="003206D1">
      <w:pPr>
        <w:pStyle w:val="Heading2"/>
        <w:ind w:left="0" w:firstLine="0"/>
        <w:rPr>
          <w:rFonts w:ascii="Times New Roman" w:eastAsia="Malgun Gothic" w:hAnsi="Times New Roman"/>
          <w:sz w:val="22"/>
          <w:szCs w:val="22"/>
          <w:lang w:eastAsia="ko-KR"/>
        </w:rPr>
      </w:pPr>
      <w:r w:rsidRPr="001706B8">
        <w:rPr>
          <w:rFonts w:ascii="Times New Roman" w:eastAsia="Malgun Gothic" w:hAnsi="Times New Roman"/>
          <w:sz w:val="22"/>
          <w:szCs w:val="22"/>
          <w:lang w:eastAsia="ko-KR"/>
        </w:rPr>
        <w:t xml:space="preserve">In </w:t>
      </w:r>
      <w:r>
        <w:rPr>
          <w:rFonts w:ascii="Times New Roman" w:eastAsia="Malgun Gothic" w:hAnsi="Times New Roman"/>
          <w:sz w:val="22"/>
          <w:szCs w:val="22"/>
          <w:lang w:eastAsia="ko-KR"/>
        </w:rPr>
        <w:t xml:space="preserve">3GPP RAN4 the co-existence evaluation methodology has been based on the methods and assumptions defined in 3GPP TR36.942 [3]. Furthermore, </w:t>
      </w:r>
      <w:r w:rsidR="00232103">
        <w:rPr>
          <w:rFonts w:ascii="Times New Roman" w:eastAsia="Malgun Gothic" w:hAnsi="Times New Roman"/>
          <w:sz w:val="22"/>
          <w:szCs w:val="22"/>
          <w:lang w:eastAsia="ko-KR"/>
        </w:rPr>
        <w:t xml:space="preserve">in </w:t>
      </w:r>
      <w:r>
        <w:rPr>
          <w:rFonts w:ascii="Times New Roman" w:eastAsia="Malgun Gothic" w:hAnsi="Times New Roman"/>
          <w:sz w:val="22"/>
          <w:szCs w:val="22"/>
          <w:lang w:eastAsia="ko-KR"/>
        </w:rPr>
        <w:t>TR36.885</w:t>
      </w:r>
      <w:r w:rsidR="00232103">
        <w:rPr>
          <w:rFonts w:ascii="Times New Roman" w:eastAsia="Malgun Gothic" w:hAnsi="Times New Roman"/>
          <w:sz w:val="22"/>
          <w:szCs w:val="22"/>
          <w:lang w:eastAsia="ko-KR"/>
        </w:rPr>
        <w:t xml:space="preserve"> [2]</w:t>
      </w:r>
      <w:r>
        <w:rPr>
          <w:rFonts w:ascii="Times New Roman" w:eastAsia="Malgun Gothic" w:hAnsi="Times New Roman"/>
          <w:sz w:val="22"/>
          <w:szCs w:val="22"/>
          <w:lang w:eastAsia="ko-KR"/>
        </w:rPr>
        <w:t xml:space="preserve"> </w:t>
      </w:r>
      <w:r w:rsidR="00232103">
        <w:rPr>
          <w:rFonts w:ascii="Times New Roman" w:eastAsia="Malgun Gothic" w:hAnsi="Times New Roman"/>
          <w:sz w:val="22"/>
          <w:szCs w:val="22"/>
          <w:lang w:eastAsia="ko-KR"/>
        </w:rPr>
        <w:t>Appendix A, detailed assumptions are defined on use case scenarios, channel models, deployment scenarios, as well as drop and mobility models</w:t>
      </w:r>
      <w:r w:rsidR="009F3A7D">
        <w:rPr>
          <w:rFonts w:ascii="Times New Roman" w:eastAsia="Malgun Gothic" w:hAnsi="Times New Roman"/>
          <w:sz w:val="22"/>
          <w:szCs w:val="22"/>
          <w:lang w:eastAsia="ko-KR"/>
        </w:rPr>
        <w:t xml:space="preserve"> for the simulation of V2V performance</w:t>
      </w:r>
      <w:r w:rsidR="00232103">
        <w:rPr>
          <w:rFonts w:ascii="Times New Roman" w:eastAsia="Malgun Gothic" w:hAnsi="Times New Roman"/>
          <w:sz w:val="22"/>
          <w:szCs w:val="22"/>
          <w:lang w:eastAsia="ko-KR"/>
        </w:rPr>
        <w:t>. These details are reproduced in Appendix A for reference.  It is proposed that these assumptions be adopted for the Release 14 RAN4 co-existence analysis for V2X operation. Table 1 below summarizes the specific references for the given requirements.</w:t>
      </w:r>
      <w:r w:rsidR="003206D1">
        <w:rPr>
          <w:rFonts w:ascii="Times New Roman" w:eastAsia="Malgun Gothic" w:hAnsi="Times New Roman"/>
          <w:sz w:val="22"/>
          <w:szCs w:val="22"/>
          <w:lang w:eastAsia="ko-KR"/>
        </w:rPr>
        <w:t xml:space="preserve"> In particular, the co-existence impact of PC5 based V2X on legacy </w:t>
      </w:r>
      <w:proofErr w:type="spellStart"/>
      <w:r w:rsidR="003206D1">
        <w:rPr>
          <w:rFonts w:ascii="Times New Roman" w:eastAsia="Malgun Gothic" w:hAnsi="Times New Roman"/>
          <w:sz w:val="22"/>
          <w:szCs w:val="22"/>
          <w:lang w:eastAsia="ko-KR"/>
        </w:rPr>
        <w:t>Uu</w:t>
      </w:r>
      <w:proofErr w:type="spellEnd"/>
      <w:r w:rsidR="003206D1">
        <w:rPr>
          <w:rFonts w:ascii="Times New Roman" w:eastAsia="Malgun Gothic" w:hAnsi="Times New Roman"/>
          <w:sz w:val="22"/>
          <w:szCs w:val="22"/>
          <w:lang w:eastAsia="ko-KR"/>
        </w:rPr>
        <w:t xml:space="preserve"> operations needs to be assessed.</w:t>
      </w:r>
    </w:p>
    <w:p w:rsidR="003206D1" w:rsidRPr="003206D1" w:rsidRDefault="003206D1" w:rsidP="003206D1">
      <w:pPr>
        <w:rPr>
          <w:rFonts w:eastAsia="Malgun Gothic"/>
          <w:lang w:eastAsia="ko-KR"/>
        </w:rPr>
      </w:pPr>
      <w:r>
        <w:rPr>
          <w:rFonts w:eastAsia="Malgun Gothic"/>
          <w:sz w:val="22"/>
          <w:szCs w:val="22"/>
          <w:lang w:eastAsia="ko-KR"/>
        </w:rPr>
        <w:t>In addition note that candidates for bands and operations that should be considered for co-existence analysis are discussed in further detail in [5].</w:t>
      </w:r>
    </w:p>
    <w:p w:rsidR="009F3A7D" w:rsidRDefault="009F3A7D" w:rsidP="009F3A7D">
      <w:pPr>
        <w:rPr>
          <w:rFonts w:eastAsia="Malgun Gothic"/>
          <w:lang w:eastAsia="ko-KR"/>
        </w:rPr>
      </w:pPr>
    </w:p>
    <w:p w:rsidR="009F3A7D" w:rsidRDefault="009F3A7D" w:rsidP="009F3A7D">
      <w:pPr>
        <w:rPr>
          <w:rFonts w:eastAsia="Malgun Gothic"/>
          <w:lang w:eastAsia="ko-KR"/>
        </w:rPr>
      </w:pPr>
    </w:p>
    <w:p w:rsidR="003206D1" w:rsidRPr="009F3A7D" w:rsidRDefault="003206D1" w:rsidP="009F3A7D">
      <w:pPr>
        <w:rPr>
          <w:rFonts w:eastAsia="Malgun Gothic"/>
          <w:lang w:eastAsia="ko-KR"/>
        </w:rPr>
      </w:pPr>
    </w:p>
    <w:p w:rsidR="00713EA1" w:rsidRPr="004B0E52" w:rsidRDefault="00713EA1" w:rsidP="00713EA1">
      <w:pPr>
        <w:pStyle w:val="Heading2"/>
        <w:numPr>
          <w:ilvl w:val="1"/>
          <w:numId w:val="0"/>
        </w:numPr>
        <w:tabs>
          <w:tab w:val="num" w:pos="576"/>
        </w:tabs>
        <w:ind w:left="576" w:hanging="576"/>
        <w:jc w:val="center"/>
        <w:rPr>
          <w:rFonts w:ascii="Times New Roman" w:hAnsi="Times New Roman"/>
          <w:b/>
          <w:sz w:val="22"/>
          <w:szCs w:val="22"/>
        </w:rPr>
      </w:pPr>
      <w:r w:rsidRPr="004B0E52">
        <w:rPr>
          <w:rFonts w:ascii="Times New Roman" w:hAnsi="Times New Roman"/>
          <w:b/>
          <w:sz w:val="22"/>
          <w:szCs w:val="22"/>
        </w:rPr>
        <w:lastRenderedPageBreak/>
        <w:t xml:space="preserve">Table 2: </w:t>
      </w:r>
      <w:r>
        <w:rPr>
          <w:rFonts w:ascii="Times New Roman" w:hAnsi="Times New Roman"/>
          <w:b/>
          <w:sz w:val="22"/>
          <w:szCs w:val="22"/>
        </w:rPr>
        <w:t>V2X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6228"/>
      </w:tblGrid>
      <w:tr w:rsidR="00713EA1" w:rsidRPr="004B0E52" w:rsidTr="005F4422">
        <w:tc>
          <w:tcPr>
            <w:tcW w:w="3348" w:type="dxa"/>
            <w:shd w:val="clear" w:color="auto" w:fill="C6D9F1"/>
          </w:tcPr>
          <w:p w:rsidR="00713EA1" w:rsidRPr="002F3783" w:rsidRDefault="00713EA1" w:rsidP="005F4422">
            <w:pPr>
              <w:rPr>
                <w:rFonts w:eastAsia="MS Mincho"/>
                <w:b/>
              </w:rPr>
            </w:pPr>
            <w:r w:rsidRPr="002F3783">
              <w:rPr>
                <w:rFonts w:eastAsia="MS Mincho"/>
                <w:b/>
              </w:rPr>
              <w:t>Parameter</w:t>
            </w:r>
          </w:p>
        </w:tc>
        <w:tc>
          <w:tcPr>
            <w:tcW w:w="6228" w:type="dxa"/>
            <w:shd w:val="clear" w:color="auto" w:fill="C6D9F1"/>
          </w:tcPr>
          <w:p w:rsidR="00713EA1" w:rsidRPr="002F3783" w:rsidRDefault="00713EA1" w:rsidP="005F4422">
            <w:pPr>
              <w:rPr>
                <w:rFonts w:eastAsia="MS Mincho"/>
                <w:b/>
              </w:rPr>
            </w:pPr>
            <w:r>
              <w:rPr>
                <w:rFonts w:eastAsia="MS Mincho"/>
                <w:b/>
              </w:rPr>
              <w:t>Assumption</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Evaluation Scenarios</w:t>
            </w:r>
          </w:p>
        </w:tc>
        <w:tc>
          <w:tcPr>
            <w:tcW w:w="6228" w:type="dxa"/>
            <w:shd w:val="clear" w:color="auto" w:fill="auto"/>
          </w:tcPr>
          <w:p w:rsidR="00713EA1" w:rsidRPr="00713EA1" w:rsidRDefault="00713EA1" w:rsidP="00713EA1">
            <w:pPr>
              <w:jc w:val="center"/>
              <w:rPr>
                <w:rFonts w:eastAsia="MS Mincho"/>
              </w:rPr>
            </w:pPr>
            <w:r w:rsidRPr="00713EA1">
              <w:rPr>
                <w:rFonts w:eastAsia="MS Mincho"/>
              </w:rPr>
              <w:t>TR36.885 Appendix A.1.1</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UE Drop and Mobility Model</w:t>
            </w:r>
          </w:p>
        </w:tc>
        <w:tc>
          <w:tcPr>
            <w:tcW w:w="6228" w:type="dxa"/>
            <w:shd w:val="clear" w:color="auto" w:fill="auto"/>
          </w:tcPr>
          <w:p w:rsidR="00713EA1" w:rsidRPr="00713EA1" w:rsidRDefault="00713EA1" w:rsidP="00713EA1">
            <w:pPr>
              <w:jc w:val="center"/>
              <w:rPr>
                <w:rFonts w:eastAsia="MS Mincho"/>
              </w:rPr>
            </w:pPr>
            <w:r w:rsidRPr="00713EA1">
              <w:rPr>
                <w:rFonts w:eastAsia="MS Mincho"/>
              </w:rPr>
              <w:t>TR36.885 Appendix A.1.2</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eNB and RSU deployment</w:t>
            </w:r>
          </w:p>
        </w:tc>
        <w:tc>
          <w:tcPr>
            <w:tcW w:w="6228" w:type="dxa"/>
            <w:shd w:val="clear" w:color="auto" w:fill="auto"/>
          </w:tcPr>
          <w:p w:rsidR="00713EA1" w:rsidRPr="00713EA1" w:rsidRDefault="00713EA1" w:rsidP="00713EA1">
            <w:pPr>
              <w:pStyle w:val="ListParagraph"/>
              <w:spacing w:after="0" w:line="240" w:lineRule="auto"/>
              <w:ind w:left="0"/>
              <w:jc w:val="center"/>
              <w:rPr>
                <w:rFonts w:ascii="Times New Roman" w:hAnsi="Times New Roman"/>
                <w:sz w:val="20"/>
                <w:szCs w:val="20"/>
                <w:lang w:val="en-GB"/>
              </w:rPr>
            </w:pPr>
            <w:r w:rsidRPr="00713EA1">
              <w:rPr>
                <w:rFonts w:ascii="Times New Roman" w:eastAsia="MS Mincho" w:hAnsi="Times New Roman"/>
                <w:sz w:val="20"/>
                <w:szCs w:val="20"/>
              </w:rPr>
              <w:t xml:space="preserve">TR36.885 Appendix </w:t>
            </w:r>
            <w:r w:rsidRPr="00713EA1">
              <w:rPr>
                <w:rFonts w:ascii="Times New Roman" w:hAnsi="Times New Roman"/>
                <w:sz w:val="20"/>
                <w:szCs w:val="20"/>
                <w:lang w:val="en-GB"/>
              </w:rPr>
              <w:t>A.1.3</w:t>
            </w:r>
          </w:p>
        </w:tc>
      </w:tr>
      <w:tr w:rsidR="00713EA1" w:rsidRPr="004B0E52" w:rsidTr="005F4422">
        <w:tc>
          <w:tcPr>
            <w:tcW w:w="3348" w:type="dxa"/>
            <w:shd w:val="clear" w:color="auto" w:fill="auto"/>
          </w:tcPr>
          <w:p w:rsidR="00713EA1" w:rsidRPr="002F3783" w:rsidRDefault="009A1832" w:rsidP="005F4422">
            <w:pPr>
              <w:rPr>
                <w:rFonts w:eastAsia="MS Mincho"/>
              </w:rPr>
            </w:pPr>
            <w:r>
              <w:rPr>
                <w:rFonts w:eastAsia="MS Mincho"/>
              </w:rPr>
              <w:t xml:space="preserve">V2V and V2I </w:t>
            </w:r>
            <w:r w:rsidR="00713EA1">
              <w:rPr>
                <w:rFonts w:eastAsia="MS Mincho"/>
              </w:rPr>
              <w:t>Channel Model</w:t>
            </w:r>
          </w:p>
        </w:tc>
        <w:tc>
          <w:tcPr>
            <w:tcW w:w="6228" w:type="dxa"/>
            <w:shd w:val="clear" w:color="auto" w:fill="auto"/>
          </w:tcPr>
          <w:p w:rsidR="00713EA1" w:rsidRPr="00713EA1" w:rsidRDefault="00713EA1" w:rsidP="00713EA1">
            <w:pPr>
              <w:pStyle w:val="ListParagraph"/>
              <w:spacing w:after="0" w:line="240" w:lineRule="auto"/>
              <w:ind w:left="0"/>
              <w:jc w:val="center"/>
              <w:rPr>
                <w:rFonts w:ascii="Times New Roman" w:hAnsi="Times New Roman"/>
                <w:sz w:val="20"/>
                <w:szCs w:val="20"/>
                <w:lang w:val="en-GB"/>
              </w:rPr>
            </w:pPr>
            <w:r w:rsidRPr="00713EA1">
              <w:rPr>
                <w:rFonts w:ascii="Times New Roman" w:eastAsia="MS Mincho" w:hAnsi="Times New Roman"/>
                <w:sz w:val="20"/>
                <w:szCs w:val="20"/>
              </w:rPr>
              <w:t xml:space="preserve">TR36.885 Appendix </w:t>
            </w:r>
            <w:r w:rsidRPr="00713EA1">
              <w:rPr>
                <w:rFonts w:ascii="Times New Roman" w:hAnsi="Times New Roman"/>
                <w:sz w:val="20"/>
                <w:szCs w:val="20"/>
                <w:lang w:val="en-GB"/>
              </w:rPr>
              <w:t>A.1.4</w:t>
            </w:r>
          </w:p>
        </w:tc>
      </w:tr>
      <w:tr w:rsidR="00713EA1" w:rsidRPr="004B0E52" w:rsidTr="005F4422">
        <w:tc>
          <w:tcPr>
            <w:tcW w:w="3348" w:type="dxa"/>
            <w:shd w:val="clear" w:color="auto" w:fill="auto"/>
          </w:tcPr>
          <w:p w:rsidR="00713EA1" w:rsidRPr="002F3783" w:rsidRDefault="00713EA1" w:rsidP="005F4422">
            <w:pPr>
              <w:rPr>
                <w:rFonts w:eastAsia="MS Mincho"/>
              </w:rPr>
            </w:pPr>
            <w:r>
              <w:rPr>
                <w:rFonts w:eastAsia="MS Mincho"/>
              </w:rPr>
              <w:t>Traffic Model</w:t>
            </w:r>
          </w:p>
        </w:tc>
        <w:tc>
          <w:tcPr>
            <w:tcW w:w="6228" w:type="dxa"/>
            <w:shd w:val="clear" w:color="auto" w:fill="auto"/>
          </w:tcPr>
          <w:p w:rsidR="00713EA1" w:rsidRPr="00713EA1" w:rsidRDefault="00713EA1" w:rsidP="00713EA1">
            <w:pPr>
              <w:jc w:val="center"/>
              <w:rPr>
                <w:rFonts w:eastAsia="MS Mincho"/>
              </w:rPr>
            </w:pPr>
            <w:r w:rsidRPr="00713EA1">
              <w:rPr>
                <w:rFonts w:eastAsia="MS Mincho"/>
              </w:rPr>
              <w:t xml:space="preserve">TR36.885 Appendix </w:t>
            </w:r>
            <w:r w:rsidRPr="00713EA1">
              <w:t>A.1.5</w:t>
            </w:r>
          </w:p>
        </w:tc>
      </w:tr>
    </w:tbl>
    <w:p w:rsidR="00232103" w:rsidRDefault="00232103" w:rsidP="00232103">
      <w:pPr>
        <w:rPr>
          <w:rFonts w:eastAsia="Malgun Gothic"/>
          <w:lang w:eastAsia="ko-KR"/>
        </w:rPr>
      </w:pPr>
    </w:p>
    <w:p w:rsidR="00232103" w:rsidRPr="00EB0F58" w:rsidRDefault="00232103" w:rsidP="00232103">
      <w:pPr>
        <w:rPr>
          <w:b/>
          <w:sz w:val="22"/>
          <w:szCs w:val="22"/>
          <w:u w:val="single"/>
          <w:lang w:val="en-US"/>
        </w:rPr>
      </w:pPr>
      <w:r>
        <w:rPr>
          <w:b/>
          <w:sz w:val="22"/>
          <w:szCs w:val="22"/>
          <w:u w:val="single"/>
          <w:lang w:val="en-US"/>
        </w:rPr>
        <w:t>Proposal #1</w:t>
      </w:r>
      <w:r w:rsidRPr="00EB0F58">
        <w:rPr>
          <w:b/>
          <w:sz w:val="22"/>
          <w:szCs w:val="22"/>
          <w:u w:val="single"/>
          <w:lang w:val="en-US"/>
        </w:rPr>
        <w:t>:</w:t>
      </w:r>
    </w:p>
    <w:p w:rsidR="00232103" w:rsidRPr="00232103" w:rsidRDefault="00232103" w:rsidP="00232103">
      <w:pPr>
        <w:numPr>
          <w:ilvl w:val="0"/>
          <w:numId w:val="13"/>
        </w:numPr>
        <w:rPr>
          <w:rFonts w:eastAsia="SimSun"/>
          <w:b/>
          <w:sz w:val="22"/>
          <w:szCs w:val="22"/>
          <w:lang w:eastAsia="zh-CN"/>
        </w:rPr>
      </w:pPr>
      <w:r w:rsidRPr="00232103">
        <w:rPr>
          <w:b/>
          <w:sz w:val="22"/>
          <w:szCs w:val="22"/>
        </w:rPr>
        <w:t xml:space="preserve">The </w:t>
      </w:r>
      <w:r w:rsidRPr="00232103">
        <w:rPr>
          <w:rFonts w:eastAsia="Malgun Gothic"/>
          <w:b/>
          <w:sz w:val="22"/>
          <w:szCs w:val="22"/>
          <w:lang w:eastAsia="ko-KR"/>
        </w:rPr>
        <w:t>RAN4 Release 14 co-existence evaluation methodology s</w:t>
      </w:r>
      <w:r>
        <w:rPr>
          <w:rFonts w:eastAsia="Malgun Gothic"/>
          <w:b/>
          <w:sz w:val="22"/>
          <w:szCs w:val="22"/>
          <w:lang w:eastAsia="ko-KR"/>
        </w:rPr>
        <w:t>hall be</w:t>
      </w:r>
      <w:r w:rsidRPr="00232103">
        <w:rPr>
          <w:rFonts w:eastAsia="Malgun Gothic"/>
          <w:b/>
          <w:sz w:val="22"/>
          <w:szCs w:val="22"/>
          <w:lang w:eastAsia="ko-KR"/>
        </w:rPr>
        <w:t xml:space="preserve"> based on the methods and assumptions defined in 3GPP TR36.942</w:t>
      </w:r>
      <w:r w:rsidRPr="00232103">
        <w:rPr>
          <w:b/>
        </w:rPr>
        <w:t>.</w:t>
      </w:r>
    </w:p>
    <w:p w:rsidR="00232103" w:rsidRPr="00EB0F58" w:rsidRDefault="00232103" w:rsidP="00232103">
      <w:pPr>
        <w:rPr>
          <w:b/>
          <w:sz w:val="22"/>
          <w:szCs w:val="22"/>
          <w:u w:val="single"/>
          <w:lang w:val="en-US"/>
        </w:rPr>
      </w:pPr>
      <w:r>
        <w:rPr>
          <w:b/>
          <w:sz w:val="22"/>
          <w:szCs w:val="22"/>
          <w:u w:val="single"/>
          <w:lang w:val="en-US"/>
        </w:rPr>
        <w:t>Proposal #2</w:t>
      </w:r>
      <w:r w:rsidRPr="00EB0F58">
        <w:rPr>
          <w:b/>
          <w:sz w:val="22"/>
          <w:szCs w:val="22"/>
          <w:u w:val="single"/>
          <w:lang w:val="en-US"/>
        </w:rPr>
        <w:t>:</w:t>
      </w:r>
    </w:p>
    <w:p w:rsidR="00232103" w:rsidRPr="00232103" w:rsidRDefault="00232103" w:rsidP="00232103">
      <w:pPr>
        <w:numPr>
          <w:ilvl w:val="0"/>
          <w:numId w:val="13"/>
        </w:numPr>
        <w:rPr>
          <w:rFonts w:eastAsia="SimSun"/>
          <w:b/>
          <w:sz w:val="22"/>
          <w:szCs w:val="22"/>
          <w:lang w:eastAsia="zh-CN"/>
        </w:rPr>
      </w:pPr>
      <w:r>
        <w:rPr>
          <w:b/>
          <w:sz w:val="22"/>
          <w:szCs w:val="22"/>
        </w:rPr>
        <w:t>For</w:t>
      </w:r>
      <w:r w:rsidRPr="00232103">
        <w:rPr>
          <w:b/>
          <w:sz w:val="22"/>
          <w:szCs w:val="22"/>
        </w:rPr>
        <w:t xml:space="preserve"> </w:t>
      </w:r>
      <w:r w:rsidRPr="00232103">
        <w:rPr>
          <w:rFonts w:eastAsia="Malgun Gothic"/>
          <w:b/>
          <w:sz w:val="22"/>
          <w:szCs w:val="22"/>
          <w:lang w:eastAsia="ko-KR"/>
        </w:rPr>
        <w:t>RAN4 Release 14 co-existence evaluation</w:t>
      </w:r>
      <w:r>
        <w:rPr>
          <w:rFonts w:eastAsia="Malgun Gothic"/>
          <w:b/>
          <w:sz w:val="22"/>
          <w:szCs w:val="22"/>
          <w:lang w:eastAsia="ko-KR"/>
        </w:rPr>
        <w:t xml:space="preserve">s, the use case definitions, channel models and </w:t>
      </w:r>
      <w:r w:rsidR="00713EA1">
        <w:rPr>
          <w:rFonts w:eastAsia="Malgun Gothic"/>
          <w:b/>
          <w:sz w:val="22"/>
          <w:szCs w:val="22"/>
          <w:lang w:eastAsia="ko-KR"/>
        </w:rPr>
        <w:t xml:space="preserve">deployment scenarios of Appendix </w:t>
      </w:r>
      <w:proofErr w:type="gramStart"/>
      <w:r w:rsidR="00713EA1">
        <w:rPr>
          <w:rFonts w:eastAsia="Malgun Gothic"/>
          <w:b/>
          <w:sz w:val="22"/>
          <w:szCs w:val="22"/>
          <w:lang w:eastAsia="ko-KR"/>
        </w:rPr>
        <w:t>A</w:t>
      </w:r>
      <w:proofErr w:type="gramEnd"/>
      <w:r w:rsidR="00713EA1">
        <w:rPr>
          <w:rFonts w:eastAsia="Malgun Gothic"/>
          <w:b/>
          <w:sz w:val="22"/>
          <w:szCs w:val="22"/>
          <w:lang w:eastAsia="ko-KR"/>
        </w:rPr>
        <w:t xml:space="preserve"> of TR36.885 are to be employed.</w:t>
      </w:r>
      <w:r w:rsidRPr="00232103">
        <w:rPr>
          <w:rFonts w:eastAsia="Malgun Gothic"/>
          <w:b/>
          <w:sz w:val="22"/>
          <w:szCs w:val="22"/>
          <w:lang w:eastAsia="ko-KR"/>
        </w:rPr>
        <w:t xml:space="preserve"> </w:t>
      </w:r>
    </w:p>
    <w:p w:rsidR="00713EA1" w:rsidRPr="00EB0F58" w:rsidRDefault="00713EA1" w:rsidP="00713EA1">
      <w:pPr>
        <w:rPr>
          <w:b/>
          <w:sz w:val="22"/>
          <w:szCs w:val="22"/>
          <w:u w:val="single"/>
          <w:lang w:val="en-US"/>
        </w:rPr>
      </w:pPr>
      <w:r>
        <w:rPr>
          <w:b/>
          <w:sz w:val="22"/>
          <w:szCs w:val="22"/>
          <w:u w:val="single"/>
          <w:lang w:val="en-US"/>
        </w:rPr>
        <w:t>Proposal #3</w:t>
      </w:r>
      <w:r w:rsidRPr="00EB0F58">
        <w:rPr>
          <w:b/>
          <w:sz w:val="22"/>
          <w:szCs w:val="22"/>
          <w:u w:val="single"/>
          <w:lang w:val="en-US"/>
        </w:rPr>
        <w:t>:</w:t>
      </w:r>
    </w:p>
    <w:p w:rsidR="001706B8" w:rsidRPr="00713EA1" w:rsidRDefault="00713EA1" w:rsidP="001706B8">
      <w:pPr>
        <w:numPr>
          <w:ilvl w:val="0"/>
          <w:numId w:val="13"/>
        </w:numPr>
        <w:rPr>
          <w:b/>
          <w:bCs/>
          <w:sz w:val="22"/>
          <w:szCs w:val="22"/>
          <w:lang w:val="en-CA"/>
        </w:rPr>
      </w:pPr>
      <w:r>
        <w:rPr>
          <w:b/>
          <w:bCs/>
          <w:sz w:val="22"/>
          <w:szCs w:val="22"/>
          <w:lang w:val="en-US"/>
        </w:rPr>
        <w:t>Working assumptions for the V2X</w:t>
      </w:r>
      <w:r w:rsidRPr="00713EA1">
        <w:rPr>
          <w:b/>
          <w:bCs/>
          <w:sz w:val="22"/>
          <w:szCs w:val="22"/>
          <w:lang w:val="en-US"/>
        </w:rPr>
        <w:t xml:space="preserve"> design not fully agreed in RAN1 can be made for </w:t>
      </w:r>
      <w:r>
        <w:rPr>
          <w:b/>
          <w:bCs/>
          <w:sz w:val="22"/>
          <w:szCs w:val="22"/>
          <w:lang w:val="en-US"/>
        </w:rPr>
        <w:t>co-existence analysis.</w:t>
      </w:r>
    </w:p>
    <w:p w:rsidR="003206D1" w:rsidRPr="003206D1" w:rsidRDefault="003206D1" w:rsidP="003206D1">
      <w:pPr>
        <w:rPr>
          <w:b/>
          <w:sz w:val="22"/>
          <w:szCs w:val="22"/>
          <w:u w:val="single"/>
        </w:rPr>
      </w:pPr>
      <w:r w:rsidRPr="003206D1">
        <w:rPr>
          <w:b/>
          <w:sz w:val="22"/>
          <w:szCs w:val="22"/>
          <w:u w:val="single"/>
        </w:rPr>
        <w:t>Proposal #4</w:t>
      </w:r>
      <w:r w:rsidRPr="003206D1">
        <w:rPr>
          <w:b/>
          <w:sz w:val="22"/>
          <w:szCs w:val="22"/>
          <w:u w:val="single"/>
        </w:rPr>
        <w:t>:</w:t>
      </w:r>
    </w:p>
    <w:p w:rsidR="003206D1" w:rsidRPr="003206D1" w:rsidRDefault="003206D1" w:rsidP="003206D1">
      <w:pPr>
        <w:pStyle w:val="Heading2"/>
        <w:numPr>
          <w:ilvl w:val="0"/>
          <w:numId w:val="17"/>
        </w:numPr>
        <w:rPr>
          <w:rFonts w:ascii="Times New Roman" w:eastAsia="Malgun Gothic" w:hAnsi="Times New Roman"/>
          <w:b/>
          <w:sz w:val="22"/>
          <w:szCs w:val="22"/>
          <w:lang w:eastAsia="ko-KR"/>
        </w:rPr>
      </w:pPr>
      <w:r>
        <w:rPr>
          <w:rFonts w:ascii="Times New Roman" w:eastAsia="Malgun Gothic" w:hAnsi="Times New Roman"/>
          <w:b/>
          <w:sz w:val="22"/>
          <w:szCs w:val="22"/>
          <w:lang w:eastAsia="ko-KR"/>
        </w:rPr>
        <w:t>T</w:t>
      </w:r>
      <w:r w:rsidRPr="003206D1">
        <w:rPr>
          <w:rFonts w:ascii="Times New Roman" w:eastAsia="Malgun Gothic" w:hAnsi="Times New Roman"/>
          <w:b/>
          <w:sz w:val="22"/>
          <w:szCs w:val="22"/>
          <w:lang w:eastAsia="ko-KR"/>
        </w:rPr>
        <w:t>he co-existence impact of PC5 based V2X on legacy</w:t>
      </w:r>
      <w:r>
        <w:rPr>
          <w:rFonts w:ascii="Times New Roman" w:eastAsia="Malgun Gothic" w:hAnsi="Times New Roman"/>
          <w:b/>
          <w:sz w:val="22"/>
          <w:szCs w:val="22"/>
          <w:lang w:eastAsia="ko-KR"/>
        </w:rPr>
        <w:t xml:space="preserve"> LTE</w:t>
      </w:r>
      <w:r w:rsidRPr="003206D1">
        <w:rPr>
          <w:rFonts w:ascii="Times New Roman" w:eastAsia="Malgun Gothic" w:hAnsi="Times New Roman"/>
          <w:b/>
          <w:sz w:val="22"/>
          <w:szCs w:val="22"/>
          <w:lang w:eastAsia="ko-KR"/>
        </w:rPr>
        <w:t xml:space="preserve"> </w:t>
      </w:r>
      <w:proofErr w:type="spellStart"/>
      <w:r w:rsidRPr="003206D1">
        <w:rPr>
          <w:rFonts w:ascii="Times New Roman" w:eastAsia="Malgun Gothic" w:hAnsi="Times New Roman"/>
          <w:b/>
          <w:sz w:val="22"/>
          <w:szCs w:val="22"/>
          <w:lang w:eastAsia="ko-KR"/>
        </w:rPr>
        <w:t>Uu</w:t>
      </w:r>
      <w:proofErr w:type="spellEnd"/>
      <w:r w:rsidRPr="003206D1">
        <w:rPr>
          <w:rFonts w:ascii="Times New Roman" w:eastAsia="Malgun Gothic" w:hAnsi="Times New Roman"/>
          <w:b/>
          <w:sz w:val="22"/>
          <w:szCs w:val="22"/>
          <w:lang w:eastAsia="ko-KR"/>
        </w:rPr>
        <w:t xml:space="preserve"> operations </w:t>
      </w:r>
      <w:r>
        <w:rPr>
          <w:rFonts w:ascii="Times New Roman" w:eastAsia="Malgun Gothic" w:hAnsi="Times New Roman"/>
          <w:b/>
          <w:sz w:val="22"/>
          <w:szCs w:val="22"/>
          <w:lang w:eastAsia="ko-KR"/>
        </w:rPr>
        <w:t>is</w:t>
      </w:r>
      <w:r w:rsidRPr="003206D1">
        <w:rPr>
          <w:rFonts w:ascii="Times New Roman" w:eastAsia="Malgun Gothic" w:hAnsi="Times New Roman"/>
          <w:b/>
          <w:sz w:val="22"/>
          <w:szCs w:val="22"/>
          <w:lang w:eastAsia="ko-KR"/>
        </w:rPr>
        <w:t xml:space="preserve"> to be assessed.</w:t>
      </w:r>
    </w:p>
    <w:p w:rsidR="001706B8" w:rsidRDefault="001706B8" w:rsidP="001706B8">
      <w:pPr>
        <w:rPr>
          <w:color w:val="000000"/>
          <w:sz w:val="22"/>
          <w:szCs w:val="22"/>
          <w:lang w:eastAsia="en-CA"/>
        </w:rPr>
      </w:pPr>
    </w:p>
    <w:p w:rsidR="001706B8" w:rsidRPr="00350491" w:rsidRDefault="001706B8" w:rsidP="001706B8">
      <w:pPr>
        <w:pStyle w:val="Heading1"/>
        <w:ind w:left="851" w:hanging="851"/>
      </w:pPr>
      <w:r w:rsidRPr="00350491">
        <w:t>3</w:t>
      </w:r>
      <w:r w:rsidRPr="00350491">
        <w:tab/>
        <w:t>Conclusions</w:t>
      </w:r>
    </w:p>
    <w:p w:rsidR="009A1832" w:rsidRPr="003206D1" w:rsidRDefault="00FB5ACA" w:rsidP="00713EA1">
      <w:pPr>
        <w:rPr>
          <w:sz w:val="22"/>
          <w:szCs w:val="22"/>
        </w:rPr>
      </w:pPr>
      <w:r w:rsidRPr="00350491">
        <w:rPr>
          <w:sz w:val="22"/>
          <w:szCs w:val="22"/>
        </w:rPr>
        <w:t xml:space="preserve">The following </w:t>
      </w:r>
      <w:r>
        <w:rPr>
          <w:sz w:val="22"/>
          <w:szCs w:val="22"/>
        </w:rPr>
        <w:t xml:space="preserve">proposals </w:t>
      </w:r>
      <w:r w:rsidRPr="00350491">
        <w:rPr>
          <w:sz w:val="22"/>
          <w:szCs w:val="22"/>
        </w:rPr>
        <w:t xml:space="preserve">should be taken into consideration when </w:t>
      </w:r>
      <w:r>
        <w:rPr>
          <w:sz w:val="22"/>
          <w:szCs w:val="22"/>
        </w:rPr>
        <w:t xml:space="preserve">defining the </w:t>
      </w:r>
      <w:r>
        <w:rPr>
          <w:sz w:val="22"/>
          <w:szCs w:val="22"/>
        </w:rPr>
        <w:t>Release 14 V2X</w:t>
      </w:r>
      <w:r>
        <w:rPr>
          <w:sz w:val="22"/>
          <w:szCs w:val="22"/>
        </w:rPr>
        <w:t xml:space="preserve"> RF </w:t>
      </w:r>
      <w:r w:rsidR="00FF7F9C">
        <w:rPr>
          <w:sz w:val="22"/>
          <w:szCs w:val="22"/>
        </w:rPr>
        <w:t xml:space="preserve">co-existence </w:t>
      </w:r>
      <w:r>
        <w:rPr>
          <w:sz w:val="22"/>
          <w:szCs w:val="22"/>
        </w:rPr>
        <w:t>requirements:</w:t>
      </w:r>
    </w:p>
    <w:p w:rsidR="00713EA1" w:rsidRPr="00EB0F58" w:rsidRDefault="00713EA1" w:rsidP="00713EA1">
      <w:pPr>
        <w:rPr>
          <w:b/>
          <w:sz w:val="22"/>
          <w:szCs w:val="22"/>
          <w:u w:val="single"/>
          <w:lang w:val="en-US"/>
        </w:rPr>
      </w:pPr>
      <w:r>
        <w:rPr>
          <w:b/>
          <w:sz w:val="22"/>
          <w:szCs w:val="22"/>
          <w:u w:val="single"/>
          <w:lang w:val="en-US"/>
        </w:rPr>
        <w:t>Proposal #1</w:t>
      </w:r>
      <w:r w:rsidRPr="00EB0F58">
        <w:rPr>
          <w:b/>
          <w:sz w:val="22"/>
          <w:szCs w:val="22"/>
          <w:u w:val="single"/>
          <w:lang w:val="en-US"/>
        </w:rPr>
        <w:t>:</w:t>
      </w:r>
    </w:p>
    <w:p w:rsidR="00713EA1" w:rsidRPr="00232103" w:rsidRDefault="00713EA1" w:rsidP="00713EA1">
      <w:pPr>
        <w:numPr>
          <w:ilvl w:val="0"/>
          <w:numId w:val="13"/>
        </w:numPr>
        <w:rPr>
          <w:rFonts w:eastAsia="SimSun"/>
          <w:b/>
          <w:sz w:val="22"/>
          <w:szCs w:val="22"/>
          <w:lang w:eastAsia="zh-CN"/>
        </w:rPr>
      </w:pPr>
      <w:r w:rsidRPr="00232103">
        <w:rPr>
          <w:b/>
          <w:sz w:val="22"/>
          <w:szCs w:val="22"/>
        </w:rPr>
        <w:t xml:space="preserve">The </w:t>
      </w:r>
      <w:r w:rsidRPr="00232103">
        <w:rPr>
          <w:rFonts w:eastAsia="Malgun Gothic"/>
          <w:b/>
          <w:sz w:val="22"/>
          <w:szCs w:val="22"/>
          <w:lang w:eastAsia="ko-KR"/>
        </w:rPr>
        <w:t>RAN4 Release 14 co-existence evaluation methodology s</w:t>
      </w:r>
      <w:r>
        <w:rPr>
          <w:rFonts w:eastAsia="Malgun Gothic"/>
          <w:b/>
          <w:sz w:val="22"/>
          <w:szCs w:val="22"/>
          <w:lang w:eastAsia="ko-KR"/>
        </w:rPr>
        <w:t>hall be</w:t>
      </w:r>
      <w:r w:rsidRPr="00232103">
        <w:rPr>
          <w:rFonts w:eastAsia="Malgun Gothic"/>
          <w:b/>
          <w:sz w:val="22"/>
          <w:szCs w:val="22"/>
          <w:lang w:eastAsia="ko-KR"/>
        </w:rPr>
        <w:t xml:space="preserve"> based on the methods and assumptions defined in 3GPP TR36.942</w:t>
      </w:r>
      <w:r w:rsidRPr="00232103">
        <w:rPr>
          <w:b/>
        </w:rPr>
        <w:t>.</w:t>
      </w:r>
    </w:p>
    <w:p w:rsidR="00713EA1" w:rsidRPr="00EB0F58" w:rsidRDefault="00713EA1" w:rsidP="00713EA1">
      <w:pPr>
        <w:rPr>
          <w:b/>
          <w:sz w:val="22"/>
          <w:szCs w:val="22"/>
          <w:u w:val="single"/>
          <w:lang w:val="en-US"/>
        </w:rPr>
      </w:pPr>
      <w:r>
        <w:rPr>
          <w:b/>
          <w:sz w:val="22"/>
          <w:szCs w:val="22"/>
          <w:u w:val="single"/>
          <w:lang w:val="en-US"/>
        </w:rPr>
        <w:t>Proposal #2</w:t>
      </w:r>
      <w:r w:rsidRPr="00EB0F58">
        <w:rPr>
          <w:b/>
          <w:sz w:val="22"/>
          <w:szCs w:val="22"/>
          <w:u w:val="single"/>
          <w:lang w:val="en-US"/>
        </w:rPr>
        <w:t>:</w:t>
      </w:r>
    </w:p>
    <w:p w:rsidR="00713EA1" w:rsidRPr="00232103" w:rsidRDefault="00713EA1" w:rsidP="00713EA1">
      <w:pPr>
        <w:numPr>
          <w:ilvl w:val="0"/>
          <w:numId w:val="13"/>
        </w:numPr>
        <w:rPr>
          <w:rFonts w:eastAsia="SimSun"/>
          <w:b/>
          <w:sz w:val="22"/>
          <w:szCs w:val="22"/>
          <w:lang w:eastAsia="zh-CN"/>
        </w:rPr>
      </w:pPr>
      <w:r>
        <w:rPr>
          <w:b/>
          <w:sz w:val="22"/>
          <w:szCs w:val="22"/>
        </w:rPr>
        <w:t>For</w:t>
      </w:r>
      <w:r w:rsidRPr="00232103">
        <w:rPr>
          <w:b/>
          <w:sz w:val="22"/>
          <w:szCs w:val="22"/>
        </w:rPr>
        <w:t xml:space="preserve"> </w:t>
      </w:r>
      <w:r w:rsidRPr="00232103">
        <w:rPr>
          <w:rFonts w:eastAsia="Malgun Gothic"/>
          <w:b/>
          <w:sz w:val="22"/>
          <w:szCs w:val="22"/>
          <w:lang w:eastAsia="ko-KR"/>
        </w:rPr>
        <w:t>RAN4 Release 14 co-existence evaluation</w:t>
      </w:r>
      <w:r>
        <w:rPr>
          <w:rFonts w:eastAsia="Malgun Gothic"/>
          <w:b/>
          <w:sz w:val="22"/>
          <w:szCs w:val="22"/>
          <w:lang w:eastAsia="ko-KR"/>
        </w:rPr>
        <w:t xml:space="preserve">s, the use case definitions, channel models and deployment scenarios of Appendix </w:t>
      </w:r>
      <w:proofErr w:type="gramStart"/>
      <w:r>
        <w:rPr>
          <w:rFonts w:eastAsia="Malgun Gothic"/>
          <w:b/>
          <w:sz w:val="22"/>
          <w:szCs w:val="22"/>
          <w:lang w:eastAsia="ko-KR"/>
        </w:rPr>
        <w:t>A</w:t>
      </w:r>
      <w:proofErr w:type="gramEnd"/>
      <w:r>
        <w:rPr>
          <w:rFonts w:eastAsia="Malgun Gothic"/>
          <w:b/>
          <w:sz w:val="22"/>
          <w:szCs w:val="22"/>
          <w:lang w:eastAsia="ko-KR"/>
        </w:rPr>
        <w:t xml:space="preserve"> of TR36.885 are to be employed.</w:t>
      </w:r>
      <w:r w:rsidRPr="00232103">
        <w:rPr>
          <w:rFonts w:eastAsia="Malgun Gothic"/>
          <w:b/>
          <w:sz w:val="22"/>
          <w:szCs w:val="22"/>
          <w:lang w:eastAsia="ko-KR"/>
        </w:rPr>
        <w:t xml:space="preserve"> </w:t>
      </w:r>
    </w:p>
    <w:p w:rsidR="00713EA1" w:rsidRPr="00EB0F58" w:rsidRDefault="00713EA1" w:rsidP="00713EA1">
      <w:pPr>
        <w:rPr>
          <w:b/>
          <w:sz w:val="22"/>
          <w:szCs w:val="22"/>
          <w:u w:val="single"/>
          <w:lang w:val="en-US"/>
        </w:rPr>
      </w:pPr>
      <w:r>
        <w:rPr>
          <w:b/>
          <w:sz w:val="22"/>
          <w:szCs w:val="22"/>
          <w:u w:val="single"/>
          <w:lang w:val="en-US"/>
        </w:rPr>
        <w:t>Proposal #3</w:t>
      </w:r>
      <w:r w:rsidRPr="00EB0F58">
        <w:rPr>
          <w:b/>
          <w:sz w:val="22"/>
          <w:szCs w:val="22"/>
          <w:u w:val="single"/>
          <w:lang w:val="en-US"/>
        </w:rPr>
        <w:t>:</w:t>
      </w:r>
    </w:p>
    <w:p w:rsidR="00713EA1" w:rsidRPr="003206D1" w:rsidRDefault="00713EA1" w:rsidP="00713EA1">
      <w:pPr>
        <w:numPr>
          <w:ilvl w:val="0"/>
          <w:numId w:val="13"/>
        </w:numPr>
        <w:rPr>
          <w:b/>
          <w:bCs/>
          <w:sz w:val="22"/>
          <w:szCs w:val="22"/>
          <w:lang w:val="en-CA"/>
        </w:rPr>
      </w:pPr>
      <w:r>
        <w:rPr>
          <w:b/>
          <w:bCs/>
          <w:sz w:val="22"/>
          <w:szCs w:val="22"/>
          <w:lang w:val="en-US"/>
        </w:rPr>
        <w:t>Working assumptions for the V2X</w:t>
      </w:r>
      <w:r w:rsidRPr="00713EA1">
        <w:rPr>
          <w:b/>
          <w:bCs/>
          <w:sz w:val="22"/>
          <w:szCs w:val="22"/>
          <w:lang w:val="en-US"/>
        </w:rPr>
        <w:t xml:space="preserve"> design not fully agreed in RAN1 can be made for </w:t>
      </w:r>
      <w:r>
        <w:rPr>
          <w:b/>
          <w:bCs/>
          <w:sz w:val="22"/>
          <w:szCs w:val="22"/>
          <w:lang w:val="en-US"/>
        </w:rPr>
        <w:t>co-existence analysis.</w:t>
      </w:r>
    </w:p>
    <w:p w:rsidR="003206D1" w:rsidRPr="003206D1" w:rsidRDefault="003206D1" w:rsidP="003206D1">
      <w:pPr>
        <w:rPr>
          <w:b/>
          <w:sz w:val="22"/>
          <w:szCs w:val="22"/>
          <w:u w:val="single"/>
        </w:rPr>
      </w:pPr>
      <w:r w:rsidRPr="003206D1">
        <w:rPr>
          <w:b/>
          <w:sz w:val="22"/>
          <w:szCs w:val="22"/>
          <w:u w:val="single"/>
        </w:rPr>
        <w:t>Proposal #4:</w:t>
      </w:r>
    </w:p>
    <w:p w:rsidR="003206D1" w:rsidRPr="003206D1" w:rsidRDefault="003206D1" w:rsidP="003206D1">
      <w:pPr>
        <w:pStyle w:val="Heading2"/>
        <w:numPr>
          <w:ilvl w:val="0"/>
          <w:numId w:val="17"/>
        </w:numPr>
        <w:rPr>
          <w:rFonts w:ascii="Times New Roman" w:eastAsia="Malgun Gothic" w:hAnsi="Times New Roman"/>
          <w:b/>
          <w:sz w:val="22"/>
          <w:szCs w:val="22"/>
          <w:lang w:eastAsia="ko-KR"/>
        </w:rPr>
      </w:pPr>
      <w:r>
        <w:rPr>
          <w:rFonts w:ascii="Times New Roman" w:eastAsia="Malgun Gothic" w:hAnsi="Times New Roman"/>
          <w:b/>
          <w:sz w:val="22"/>
          <w:szCs w:val="22"/>
          <w:lang w:eastAsia="ko-KR"/>
        </w:rPr>
        <w:t>T</w:t>
      </w:r>
      <w:r w:rsidRPr="003206D1">
        <w:rPr>
          <w:rFonts w:ascii="Times New Roman" w:eastAsia="Malgun Gothic" w:hAnsi="Times New Roman"/>
          <w:b/>
          <w:sz w:val="22"/>
          <w:szCs w:val="22"/>
          <w:lang w:eastAsia="ko-KR"/>
        </w:rPr>
        <w:t>he co-existence impact of PC5 based V2X on legacy</w:t>
      </w:r>
      <w:r>
        <w:rPr>
          <w:rFonts w:ascii="Times New Roman" w:eastAsia="Malgun Gothic" w:hAnsi="Times New Roman"/>
          <w:b/>
          <w:sz w:val="22"/>
          <w:szCs w:val="22"/>
          <w:lang w:eastAsia="ko-KR"/>
        </w:rPr>
        <w:t xml:space="preserve"> LTE</w:t>
      </w:r>
      <w:r w:rsidRPr="003206D1">
        <w:rPr>
          <w:rFonts w:ascii="Times New Roman" w:eastAsia="Malgun Gothic" w:hAnsi="Times New Roman"/>
          <w:b/>
          <w:sz w:val="22"/>
          <w:szCs w:val="22"/>
          <w:lang w:eastAsia="ko-KR"/>
        </w:rPr>
        <w:t xml:space="preserve"> </w:t>
      </w:r>
      <w:proofErr w:type="spellStart"/>
      <w:r w:rsidRPr="003206D1">
        <w:rPr>
          <w:rFonts w:ascii="Times New Roman" w:eastAsia="Malgun Gothic" w:hAnsi="Times New Roman"/>
          <w:b/>
          <w:sz w:val="22"/>
          <w:szCs w:val="22"/>
          <w:lang w:eastAsia="ko-KR"/>
        </w:rPr>
        <w:t>Uu</w:t>
      </w:r>
      <w:proofErr w:type="spellEnd"/>
      <w:r w:rsidRPr="003206D1">
        <w:rPr>
          <w:rFonts w:ascii="Times New Roman" w:eastAsia="Malgun Gothic" w:hAnsi="Times New Roman"/>
          <w:b/>
          <w:sz w:val="22"/>
          <w:szCs w:val="22"/>
          <w:lang w:eastAsia="ko-KR"/>
        </w:rPr>
        <w:t xml:space="preserve"> operations </w:t>
      </w:r>
      <w:r>
        <w:rPr>
          <w:rFonts w:ascii="Times New Roman" w:eastAsia="Malgun Gothic" w:hAnsi="Times New Roman"/>
          <w:b/>
          <w:sz w:val="22"/>
          <w:szCs w:val="22"/>
          <w:lang w:eastAsia="ko-KR"/>
        </w:rPr>
        <w:t>is</w:t>
      </w:r>
      <w:r w:rsidRPr="003206D1">
        <w:rPr>
          <w:rFonts w:ascii="Times New Roman" w:eastAsia="Malgun Gothic" w:hAnsi="Times New Roman"/>
          <w:b/>
          <w:sz w:val="22"/>
          <w:szCs w:val="22"/>
          <w:lang w:eastAsia="ko-KR"/>
        </w:rPr>
        <w:t xml:space="preserve"> to be assessed.</w:t>
      </w:r>
    </w:p>
    <w:p w:rsidR="003206D1" w:rsidRPr="00713EA1" w:rsidRDefault="003206D1" w:rsidP="003206D1">
      <w:pPr>
        <w:ind w:left="720"/>
        <w:rPr>
          <w:b/>
          <w:bCs/>
          <w:sz w:val="22"/>
          <w:szCs w:val="22"/>
          <w:lang w:val="en-CA"/>
        </w:rPr>
      </w:pPr>
    </w:p>
    <w:p w:rsidR="001706B8" w:rsidRDefault="001706B8" w:rsidP="001706B8">
      <w:pPr>
        <w:rPr>
          <w:sz w:val="22"/>
          <w:szCs w:val="22"/>
          <w:lang w:val="en-US"/>
        </w:rPr>
      </w:pPr>
    </w:p>
    <w:p w:rsidR="001706B8" w:rsidRPr="00DD4901" w:rsidRDefault="001706B8" w:rsidP="001706B8">
      <w:pPr>
        <w:rPr>
          <w:sz w:val="22"/>
          <w:szCs w:val="22"/>
        </w:rPr>
      </w:pPr>
    </w:p>
    <w:p w:rsidR="001706B8" w:rsidRPr="000D15B1" w:rsidRDefault="001706B8" w:rsidP="001706B8">
      <w:pPr>
        <w:rPr>
          <w:sz w:val="22"/>
          <w:szCs w:val="22"/>
          <w:lang w:val="en-US"/>
        </w:rPr>
      </w:pPr>
    </w:p>
    <w:p w:rsidR="001706B8" w:rsidRDefault="001706B8" w:rsidP="001706B8">
      <w:pPr>
        <w:pStyle w:val="Heading1"/>
        <w:ind w:left="0" w:firstLine="0"/>
        <w:rPr>
          <w:lang w:val="en-US"/>
        </w:rPr>
      </w:pPr>
      <w:r>
        <w:rPr>
          <w:lang w:val="en-US"/>
        </w:rPr>
        <w:t>4</w:t>
      </w:r>
      <w:r>
        <w:rPr>
          <w:lang w:val="en-US"/>
        </w:rPr>
        <w:tab/>
      </w:r>
      <w:r>
        <w:rPr>
          <w:lang w:val="en-US"/>
        </w:rPr>
        <w:tab/>
      </w:r>
      <w:r>
        <w:rPr>
          <w:lang w:val="en-US"/>
        </w:rPr>
        <w:tab/>
        <w:t>References</w:t>
      </w:r>
    </w:p>
    <w:p w:rsidR="001706B8" w:rsidRDefault="001706B8" w:rsidP="001706B8">
      <w:pPr>
        <w:ind w:left="564" w:hanging="564"/>
        <w:rPr>
          <w:sz w:val="22"/>
          <w:szCs w:val="22"/>
        </w:rPr>
      </w:pPr>
      <w:r w:rsidRPr="0039201C">
        <w:rPr>
          <w:b/>
          <w:sz w:val="22"/>
          <w:szCs w:val="22"/>
        </w:rPr>
        <w:t>[</w:t>
      </w:r>
      <w:r w:rsidRPr="0039201C">
        <w:rPr>
          <w:sz w:val="22"/>
          <w:szCs w:val="22"/>
        </w:rPr>
        <w:t>1</w:t>
      </w:r>
      <w:r w:rsidRPr="0039201C">
        <w:rPr>
          <w:b/>
          <w:sz w:val="22"/>
          <w:szCs w:val="22"/>
        </w:rPr>
        <w:t>]</w:t>
      </w:r>
      <w:r w:rsidRPr="0039201C">
        <w:rPr>
          <w:b/>
          <w:sz w:val="22"/>
          <w:szCs w:val="22"/>
        </w:rPr>
        <w:tab/>
      </w:r>
      <w:r w:rsidRPr="0039201C">
        <w:rPr>
          <w:sz w:val="22"/>
          <w:szCs w:val="22"/>
        </w:rPr>
        <w:t>RP-151109, Feasibility Study on LTE-based V2X Services, LG Electronics, CATT, Vodafone, Huawei</w:t>
      </w:r>
      <w:r>
        <w:rPr>
          <w:sz w:val="22"/>
          <w:szCs w:val="22"/>
        </w:rPr>
        <w:t>.</w:t>
      </w:r>
    </w:p>
    <w:p w:rsidR="001706B8" w:rsidRDefault="001706B8" w:rsidP="001706B8">
      <w:pPr>
        <w:pStyle w:val="ZT"/>
        <w:framePr w:wrap="auto" w:hAnchor="text" w:yAlign="inline"/>
        <w:jc w:val="left"/>
        <w:rPr>
          <w:rFonts w:ascii="Times New Roman" w:hAnsi="Times New Roman"/>
          <w:b w:val="0"/>
          <w:sz w:val="22"/>
          <w:szCs w:val="22"/>
        </w:rPr>
      </w:pPr>
      <w:r w:rsidRPr="00E4560B">
        <w:rPr>
          <w:rFonts w:ascii="Times New Roman" w:hAnsi="Times New Roman"/>
          <w:b w:val="0"/>
          <w:sz w:val="22"/>
          <w:szCs w:val="22"/>
        </w:rPr>
        <w:t>[2]</w:t>
      </w:r>
      <w:r w:rsidRPr="00E4560B">
        <w:rPr>
          <w:rFonts w:ascii="Times New Roman" w:hAnsi="Times New Roman"/>
          <w:b w:val="0"/>
          <w:sz w:val="22"/>
          <w:szCs w:val="22"/>
        </w:rPr>
        <w:tab/>
      </w:r>
      <w:r>
        <w:rPr>
          <w:rFonts w:ascii="Times New Roman" w:hAnsi="Times New Roman"/>
          <w:b w:val="0"/>
          <w:sz w:val="22"/>
          <w:szCs w:val="22"/>
        </w:rPr>
        <w:tab/>
      </w:r>
      <w:r w:rsidRPr="00E4560B">
        <w:rPr>
          <w:rFonts w:ascii="Times New Roman" w:hAnsi="Times New Roman"/>
          <w:b w:val="0"/>
          <w:sz w:val="22"/>
          <w:szCs w:val="22"/>
        </w:rPr>
        <w:t>3GPP TR36.885, “</w:t>
      </w:r>
      <w:r>
        <w:rPr>
          <w:rFonts w:ascii="Times New Roman" w:hAnsi="Times New Roman"/>
          <w:b w:val="0"/>
          <w:sz w:val="22"/>
          <w:szCs w:val="22"/>
        </w:rPr>
        <w:t xml:space="preserve">3GPP E-UTRA </w:t>
      </w:r>
      <w:r w:rsidRPr="00E4560B">
        <w:rPr>
          <w:rFonts w:ascii="Times New Roman" w:eastAsia="MS Mincho" w:hAnsi="Times New Roman"/>
          <w:b w:val="0"/>
          <w:sz w:val="22"/>
          <w:szCs w:val="22"/>
        </w:rPr>
        <w:t xml:space="preserve">Study on </w:t>
      </w:r>
      <w:r w:rsidRPr="00E4560B">
        <w:rPr>
          <w:rFonts w:ascii="Times New Roman" w:eastAsia="Malgun Gothic" w:hAnsi="Times New Roman"/>
          <w:b w:val="0"/>
          <w:sz w:val="22"/>
          <w:szCs w:val="22"/>
          <w:lang w:eastAsia="ko-KR"/>
        </w:rPr>
        <w:t>LTE-based V2X Services</w:t>
      </w:r>
      <w:r w:rsidRPr="00E4560B">
        <w:rPr>
          <w:rFonts w:ascii="Times New Roman" w:hAnsi="Times New Roman"/>
          <w:b w:val="0"/>
          <w:sz w:val="22"/>
          <w:szCs w:val="22"/>
        </w:rPr>
        <w:t>;</w:t>
      </w:r>
      <w:r>
        <w:rPr>
          <w:rFonts w:ascii="Times New Roman" w:hAnsi="Times New Roman"/>
          <w:b w:val="0"/>
          <w:sz w:val="22"/>
          <w:szCs w:val="22"/>
        </w:rPr>
        <w:t xml:space="preserve"> </w:t>
      </w:r>
      <w:r w:rsidRPr="00E4560B">
        <w:rPr>
          <w:rFonts w:ascii="Times New Roman" w:hAnsi="Times New Roman"/>
          <w:b w:val="0"/>
          <w:sz w:val="22"/>
          <w:szCs w:val="22"/>
        </w:rPr>
        <w:t>(</w:t>
      </w:r>
      <w:r w:rsidRPr="00E4560B">
        <w:rPr>
          <w:rStyle w:val="ZGSM"/>
          <w:rFonts w:ascii="Times New Roman" w:hAnsi="Times New Roman"/>
          <w:b w:val="0"/>
          <w:sz w:val="22"/>
          <w:szCs w:val="22"/>
        </w:rPr>
        <w:t>Release 1</w:t>
      </w:r>
      <w:r w:rsidRPr="00E4560B">
        <w:rPr>
          <w:rStyle w:val="ZGSM"/>
          <w:rFonts w:ascii="Times New Roman" w:eastAsia="Malgun Gothic" w:hAnsi="Times New Roman"/>
          <w:b w:val="0"/>
          <w:sz w:val="22"/>
          <w:szCs w:val="22"/>
          <w:lang w:eastAsia="ko-KR"/>
        </w:rPr>
        <w:t>4</w:t>
      </w:r>
      <w:r w:rsidRPr="00E4560B">
        <w:rPr>
          <w:rFonts w:ascii="Times New Roman" w:hAnsi="Times New Roman"/>
          <w:b w:val="0"/>
          <w:sz w:val="22"/>
          <w:szCs w:val="22"/>
        </w:rPr>
        <w:t>)</w:t>
      </w:r>
    </w:p>
    <w:p w:rsidR="001706B8" w:rsidRDefault="001706B8" w:rsidP="001706B8">
      <w:pPr>
        <w:pStyle w:val="ZT"/>
        <w:framePr w:wrap="auto" w:hAnchor="text" w:yAlign="inline"/>
        <w:jc w:val="left"/>
        <w:rPr>
          <w:rFonts w:ascii="Times New Roman" w:hAnsi="Times New Roman"/>
          <w:b w:val="0"/>
          <w:sz w:val="22"/>
          <w:szCs w:val="22"/>
        </w:rPr>
      </w:pPr>
    </w:p>
    <w:p w:rsidR="001706B8" w:rsidRDefault="001706B8" w:rsidP="001706B8">
      <w:pPr>
        <w:pStyle w:val="ZT"/>
        <w:framePr w:wrap="auto" w:hAnchor="text" w:yAlign="inline"/>
        <w:jc w:val="left"/>
        <w:rPr>
          <w:rFonts w:ascii="Times New Roman" w:hAnsi="Times New Roman"/>
          <w:b w:val="0"/>
          <w:sz w:val="22"/>
          <w:szCs w:val="22"/>
        </w:rPr>
      </w:pPr>
      <w:r>
        <w:rPr>
          <w:rFonts w:ascii="Times New Roman" w:hAnsi="Times New Roman"/>
          <w:b w:val="0"/>
          <w:sz w:val="22"/>
          <w:szCs w:val="22"/>
        </w:rPr>
        <w:t>[3]</w:t>
      </w:r>
      <w:r>
        <w:rPr>
          <w:rFonts w:ascii="Times New Roman" w:hAnsi="Times New Roman"/>
          <w:b w:val="0"/>
          <w:sz w:val="22"/>
          <w:szCs w:val="22"/>
        </w:rPr>
        <w:tab/>
      </w:r>
      <w:r>
        <w:rPr>
          <w:rFonts w:ascii="Times New Roman" w:hAnsi="Times New Roman"/>
          <w:b w:val="0"/>
          <w:sz w:val="22"/>
          <w:szCs w:val="22"/>
        </w:rPr>
        <w:tab/>
        <w:t>3GPP TR36.942</w:t>
      </w:r>
      <w:r w:rsidR="0034083A">
        <w:rPr>
          <w:rFonts w:ascii="Times New Roman" w:hAnsi="Times New Roman"/>
          <w:b w:val="0"/>
          <w:sz w:val="22"/>
          <w:szCs w:val="22"/>
        </w:rPr>
        <w:t>, “3GPP E-UTRA RF System Scenarios”, v13.0</w:t>
      </w:r>
    </w:p>
    <w:p w:rsidR="001706B8" w:rsidRPr="001706B8" w:rsidRDefault="001706B8" w:rsidP="001706B8">
      <w:pPr>
        <w:pStyle w:val="ZT"/>
        <w:framePr w:wrap="auto" w:hAnchor="text" w:yAlign="inline"/>
        <w:jc w:val="left"/>
        <w:rPr>
          <w:rFonts w:ascii="Times New Roman" w:hAnsi="Times New Roman"/>
          <w:b w:val="0"/>
          <w:i/>
          <w:sz w:val="22"/>
          <w:szCs w:val="22"/>
        </w:rPr>
      </w:pPr>
    </w:p>
    <w:p w:rsidR="001706B8" w:rsidRDefault="001706B8" w:rsidP="001706B8">
      <w:pPr>
        <w:pStyle w:val="ZT"/>
        <w:framePr w:wrap="auto" w:hAnchor="text" w:yAlign="inline"/>
        <w:spacing w:after="120" w:line="240" w:lineRule="auto"/>
        <w:ind w:left="567" w:hanging="567"/>
        <w:jc w:val="left"/>
        <w:rPr>
          <w:rFonts w:ascii="Times New Roman" w:hAnsi="Times New Roman"/>
          <w:b w:val="0"/>
          <w:sz w:val="22"/>
          <w:szCs w:val="22"/>
        </w:rPr>
      </w:pPr>
      <w:r>
        <w:rPr>
          <w:rFonts w:ascii="Times New Roman" w:hAnsi="Times New Roman"/>
          <w:b w:val="0"/>
          <w:sz w:val="22"/>
          <w:szCs w:val="22"/>
        </w:rPr>
        <w:t>[4</w:t>
      </w:r>
      <w:r w:rsidRPr="00B358B2">
        <w:rPr>
          <w:rFonts w:ascii="Times New Roman" w:hAnsi="Times New Roman"/>
          <w:b w:val="0"/>
          <w:sz w:val="22"/>
          <w:szCs w:val="22"/>
        </w:rPr>
        <w:t>]</w:t>
      </w:r>
      <w:r w:rsidRPr="00B358B2">
        <w:rPr>
          <w:rFonts w:ascii="Times New Roman" w:hAnsi="Times New Roman"/>
          <w:b w:val="0"/>
          <w:sz w:val="22"/>
          <w:szCs w:val="22"/>
        </w:rPr>
        <w:tab/>
        <w:t xml:space="preserve">3GPP TR36.101, “3GPP E-UTRA UE Radio Transmission and Reception”, v13.0 </w:t>
      </w:r>
    </w:p>
    <w:p w:rsidR="003206D1" w:rsidRPr="00AE5FD9" w:rsidRDefault="003206D1" w:rsidP="003206D1">
      <w:pPr>
        <w:pStyle w:val="ZT"/>
        <w:framePr w:wrap="auto" w:hAnchor="text" w:yAlign="inline"/>
        <w:jc w:val="left"/>
        <w:rPr>
          <w:rFonts w:ascii="Times New Roman" w:hAnsi="Times New Roman"/>
          <w:b w:val="0"/>
          <w:i/>
          <w:sz w:val="22"/>
          <w:szCs w:val="22"/>
        </w:rPr>
      </w:pPr>
      <w:r>
        <w:rPr>
          <w:rFonts w:ascii="Times New Roman" w:hAnsi="Times New Roman"/>
          <w:b w:val="0"/>
          <w:sz w:val="22"/>
          <w:szCs w:val="22"/>
        </w:rPr>
        <w:t>[5</w:t>
      </w:r>
      <w:r w:rsidRPr="00AE5FD9">
        <w:rPr>
          <w:rFonts w:ascii="Times New Roman" w:hAnsi="Times New Roman"/>
          <w:b w:val="0"/>
          <w:sz w:val="22"/>
          <w:szCs w:val="22"/>
        </w:rPr>
        <w:t>]</w:t>
      </w:r>
      <w:r w:rsidRPr="00AE5FD9">
        <w:rPr>
          <w:rFonts w:ascii="Times New Roman" w:hAnsi="Times New Roman"/>
          <w:b w:val="0"/>
          <w:sz w:val="22"/>
          <w:szCs w:val="22"/>
        </w:rPr>
        <w:tab/>
      </w:r>
      <w:r w:rsidRPr="00AE5FD9">
        <w:rPr>
          <w:rFonts w:ascii="Times New Roman" w:hAnsi="Times New Roman"/>
          <w:b w:val="0"/>
          <w:sz w:val="22"/>
          <w:szCs w:val="22"/>
        </w:rPr>
        <w:tab/>
        <w:t>R4-160114, “Candidate Bands for Vehicle-to-Vehicle Communication”, Ericsson</w:t>
      </w:r>
    </w:p>
    <w:p w:rsidR="003206D1" w:rsidRPr="00B358B2" w:rsidRDefault="003206D1" w:rsidP="001706B8">
      <w:pPr>
        <w:pStyle w:val="ZT"/>
        <w:framePr w:wrap="auto" w:hAnchor="text" w:yAlign="inline"/>
        <w:spacing w:after="120" w:line="240" w:lineRule="auto"/>
        <w:ind w:left="567" w:hanging="567"/>
        <w:jc w:val="left"/>
        <w:rPr>
          <w:rFonts w:ascii="Times New Roman" w:hAnsi="Times New Roman"/>
          <w:b w:val="0"/>
          <w:sz w:val="22"/>
          <w:szCs w:val="22"/>
        </w:rPr>
      </w:pPr>
    </w:p>
    <w:p w:rsidR="001706B8" w:rsidRPr="00D70BF5" w:rsidRDefault="003206D1" w:rsidP="003206D1">
      <w:pPr>
        <w:spacing w:after="0"/>
        <w:rPr>
          <w:lang w:eastAsia="ko-KR"/>
        </w:rPr>
      </w:pPr>
      <w:r>
        <w:rPr>
          <w:lang w:eastAsia="ko-KR"/>
        </w:rPr>
        <w:br w:type="page"/>
      </w:r>
      <w:bookmarkStart w:id="17" w:name="_GoBack"/>
      <w:bookmarkEnd w:id="17"/>
    </w:p>
    <w:p w:rsidR="00D70BF5" w:rsidRPr="005F2E29" w:rsidRDefault="00D70BF5" w:rsidP="00D70BF5">
      <w:pPr>
        <w:pStyle w:val="Heading9"/>
        <w:rPr>
          <w:rFonts w:eastAsia="Malgun Gothic" w:hint="eastAsia"/>
          <w:lang w:eastAsia="ko-KR"/>
        </w:rPr>
      </w:pPr>
      <w:bookmarkStart w:id="18" w:name="_Toc375227827"/>
      <w:bookmarkStart w:id="19" w:name="_Toc426707552"/>
      <w:r w:rsidRPr="008B0187">
        <w:rPr>
          <w:rFonts w:eastAsia="MS Mincho"/>
        </w:rPr>
        <w:lastRenderedPageBreak/>
        <w:t>A</w:t>
      </w:r>
      <w:r w:rsidR="001706B8">
        <w:rPr>
          <w:rFonts w:eastAsia="MS Mincho"/>
        </w:rPr>
        <w:t>ppendix</w:t>
      </w:r>
      <w:r w:rsidRPr="008B0187">
        <w:rPr>
          <w:rFonts w:eastAsia="MS Mincho"/>
        </w:rPr>
        <w:t xml:space="preserve"> A</w:t>
      </w:r>
      <w:proofErr w:type="gramStart"/>
      <w:r w:rsidRPr="008B0187">
        <w:t>:</w:t>
      </w:r>
      <w:proofErr w:type="gramEnd"/>
      <w:r w:rsidRPr="008B0187">
        <w:rPr>
          <w:rFonts w:eastAsia="MS Mincho"/>
        </w:rPr>
        <w:br/>
      </w:r>
      <w:r>
        <w:rPr>
          <w:rFonts w:eastAsia="MS Mincho"/>
        </w:rPr>
        <w:t>Evaluation methodology</w:t>
      </w:r>
      <w:bookmarkEnd w:id="18"/>
      <w:bookmarkEnd w:id="19"/>
    </w:p>
    <w:p w:rsidR="00D70BF5" w:rsidRDefault="00D70BF5" w:rsidP="00D70BF5">
      <w:pPr>
        <w:pStyle w:val="LGTdoc"/>
        <w:spacing w:before="100" w:beforeAutospacing="1" w:afterLines="0" w:after="100" w:afterAutospacing="1" w:line="240" w:lineRule="auto"/>
        <w:rPr>
          <w:rFonts w:hint="eastAsia"/>
          <w:sz w:val="20"/>
          <w:szCs w:val="22"/>
          <w:lang w:val="en-US"/>
        </w:rPr>
      </w:pPr>
      <w:r>
        <w:rPr>
          <w:rFonts w:hint="eastAsia"/>
          <w:sz w:val="20"/>
          <w:szCs w:val="22"/>
          <w:lang w:val="en-US"/>
        </w:rPr>
        <w:t>For PC5-based V2V, t</w:t>
      </w:r>
      <w:r w:rsidRPr="007422A0">
        <w:rPr>
          <w:rFonts w:hint="eastAsia"/>
          <w:sz w:val="20"/>
          <w:szCs w:val="22"/>
          <w:lang w:val="en-US"/>
        </w:rPr>
        <w:t>radeoff between system and link level performance can be studied.</w:t>
      </w:r>
      <w:r>
        <w:rPr>
          <w:rFonts w:hint="eastAsia"/>
          <w:sz w:val="20"/>
          <w:szCs w:val="22"/>
          <w:lang w:val="en-US"/>
        </w:rPr>
        <w:t xml:space="preserve"> </w:t>
      </w:r>
      <w:r w:rsidRPr="007422A0">
        <w:rPr>
          <w:rFonts w:hint="eastAsia"/>
          <w:sz w:val="20"/>
          <w:szCs w:val="22"/>
          <w:lang w:val="en-US"/>
        </w:rPr>
        <w:t>Assumption on the target link budget in link level</w:t>
      </w:r>
      <w:r>
        <w:rPr>
          <w:rFonts w:hint="eastAsia"/>
          <w:sz w:val="20"/>
          <w:szCs w:val="22"/>
          <w:lang w:val="en-US"/>
        </w:rPr>
        <w:t xml:space="preserve"> is as follows:</w:t>
      </w:r>
    </w:p>
    <w:p w:rsidR="00D70BF5" w:rsidRPr="007422A0" w:rsidRDefault="00D70BF5" w:rsidP="00D70BF5">
      <w:pPr>
        <w:pStyle w:val="LGTdoc"/>
        <w:numPr>
          <w:ilvl w:val="1"/>
          <w:numId w:val="12"/>
        </w:numPr>
        <w:spacing w:before="100" w:beforeAutospacing="1" w:afterLines="0" w:after="100" w:line="240" w:lineRule="auto"/>
        <w:ind w:left="1040"/>
        <w:rPr>
          <w:rFonts w:hint="eastAsia"/>
          <w:sz w:val="20"/>
          <w:szCs w:val="22"/>
          <w:lang w:val="en-US"/>
        </w:rPr>
      </w:pPr>
      <w:r w:rsidRPr="007422A0">
        <w:rPr>
          <w:rFonts w:hint="eastAsia"/>
          <w:sz w:val="20"/>
          <w:szCs w:val="22"/>
          <w:lang w:val="en-US"/>
        </w:rPr>
        <w:t>150 m in NLOS Urban case</w:t>
      </w:r>
    </w:p>
    <w:p w:rsidR="00D70BF5" w:rsidRPr="007422A0" w:rsidRDefault="00D70BF5" w:rsidP="00D70BF5">
      <w:pPr>
        <w:pStyle w:val="LGTdoc"/>
        <w:numPr>
          <w:ilvl w:val="1"/>
          <w:numId w:val="12"/>
        </w:numPr>
        <w:spacing w:before="100" w:beforeAutospacing="1" w:afterLines="0" w:after="100" w:line="240" w:lineRule="auto"/>
        <w:ind w:left="1040"/>
        <w:rPr>
          <w:rFonts w:hint="eastAsia"/>
          <w:sz w:val="20"/>
          <w:szCs w:val="22"/>
          <w:lang w:val="en-US"/>
        </w:rPr>
      </w:pPr>
      <w:r w:rsidRPr="007422A0">
        <w:rPr>
          <w:rFonts w:hint="eastAsia"/>
          <w:sz w:val="20"/>
          <w:szCs w:val="22"/>
          <w:lang w:val="en-US"/>
        </w:rPr>
        <w:t>320 m in Freeway case</w:t>
      </w:r>
    </w:p>
    <w:p w:rsidR="00D70BF5" w:rsidRDefault="00D70BF5" w:rsidP="00D70BF5">
      <w:pPr>
        <w:rPr>
          <w:rFonts w:eastAsia="Malgun Gothic" w:hint="eastAsia"/>
          <w:lang w:eastAsia="ko-KR"/>
        </w:rPr>
      </w:pPr>
    </w:p>
    <w:p w:rsidR="00D70BF5" w:rsidRDefault="00D70BF5" w:rsidP="00D70BF5">
      <w:pPr>
        <w:rPr>
          <w:rFonts w:eastAsia="Malgun Gothic" w:hint="eastAsia"/>
          <w:lang w:eastAsia="ko-KR"/>
        </w:rPr>
      </w:pPr>
    </w:p>
    <w:p w:rsidR="00D70BF5" w:rsidRDefault="00D70BF5" w:rsidP="00D70BF5">
      <w:pPr>
        <w:pStyle w:val="Heading2"/>
        <w:rPr>
          <w:rFonts w:eastAsia="Malgun Gothic" w:hint="eastAsia"/>
          <w:lang w:eastAsia="ko-KR"/>
        </w:rPr>
      </w:pPr>
      <w:r>
        <w:rPr>
          <w:rFonts w:eastAsia="Malgun Gothic" w:hint="eastAsia"/>
          <w:lang w:eastAsia="ko-KR"/>
        </w:rPr>
        <w:t>A.1 System level simulation assumptions</w:t>
      </w:r>
    </w:p>
    <w:p w:rsidR="00D70BF5" w:rsidRDefault="00D70BF5" w:rsidP="00D70BF5">
      <w:pPr>
        <w:rPr>
          <w:rFonts w:eastAsia="Malgun Gothic" w:hint="eastAsia"/>
          <w:lang w:eastAsia="ko-KR"/>
        </w:rPr>
      </w:pPr>
      <w:r>
        <w:rPr>
          <w:rFonts w:eastAsia="Malgun Gothic" w:hint="eastAsia"/>
          <w:lang w:eastAsia="ko-KR"/>
        </w:rPr>
        <w:t>For PC5-based V2V, the following general assumptions apply:</w:t>
      </w:r>
    </w:p>
    <w:p w:rsidR="00D70BF5" w:rsidRDefault="00D70BF5" w:rsidP="00D70BF5">
      <w:pPr>
        <w:numPr>
          <w:ilvl w:val="0"/>
          <w:numId w:val="9"/>
        </w:numPr>
        <w:rPr>
          <w:rFonts w:eastAsia="Malgun Gothic" w:hint="eastAsia"/>
          <w:lang w:eastAsia="ko-KR"/>
        </w:rPr>
      </w:pPr>
      <w:r w:rsidRPr="00294119">
        <w:rPr>
          <w:rFonts w:eastAsia="Malgun Gothic"/>
          <w:lang w:eastAsia="ko-KR"/>
        </w:rPr>
        <w:t>Each vehicle</w:t>
      </w:r>
      <w:r>
        <w:rPr>
          <w:rFonts w:eastAsia="Malgun Gothic" w:hint="eastAsia"/>
          <w:lang w:eastAsia="ko-KR"/>
        </w:rPr>
        <w:t xml:space="preserve"> UE</w:t>
      </w:r>
      <w:r w:rsidRPr="00294119">
        <w:rPr>
          <w:rFonts w:eastAsia="Malgun Gothic"/>
          <w:lang w:eastAsia="ko-KR"/>
        </w:rPr>
        <w:t xml:space="preserve">’s reception is subject to the </w:t>
      </w:r>
      <w:proofErr w:type="spellStart"/>
      <w:r w:rsidRPr="00294119">
        <w:rPr>
          <w:rFonts w:eastAsia="Malgun Gothic"/>
          <w:lang w:eastAsia="ko-KR"/>
        </w:rPr>
        <w:t>half duplex</w:t>
      </w:r>
      <w:proofErr w:type="spellEnd"/>
      <w:r w:rsidRPr="00294119">
        <w:rPr>
          <w:rFonts w:eastAsia="Malgun Gothic"/>
          <w:lang w:eastAsia="ko-KR"/>
        </w:rPr>
        <w:t xml:space="preserve"> constraint.</w:t>
      </w:r>
    </w:p>
    <w:p w:rsidR="00D70BF5" w:rsidRDefault="00D70BF5" w:rsidP="00D70BF5">
      <w:pPr>
        <w:rPr>
          <w:rFonts w:eastAsia="Malgun Gothic" w:hint="eastAsia"/>
          <w:lang w:eastAsia="ko-KR"/>
        </w:rPr>
      </w:pPr>
    </w:p>
    <w:p w:rsidR="00D70BF5" w:rsidRPr="00294119" w:rsidRDefault="00D70BF5" w:rsidP="00D70BF5">
      <w:pPr>
        <w:pStyle w:val="Heading2"/>
        <w:rPr>
          <w:rFonts w:eastAsia="Malgun Gothic" w:hint="eastAsia"/>
          <w:sz w:val="28"/>
          <w:lang w:eastAsia="ko-KR"/>
        </w:rPr>
      </w:pPr>
      <w:r w:rsidRPr="00294119">
        <w:rPr>
          <w:rFonts w:eastAsia="Malgun Gothic" w:hint="eastAsia"/>
          <w:sz w:val="28"/>
          <w:lang w:eastAsia="ko-KR"/>
        </w:rPr>
        <w:t>A.</w:t>
      </w:r>
      <w:r>
        <w:rPr>
          <w:rFonts w:eastAsia="Malgun Gothic" w:hint="eastAsia"/>
          <w:sz w:val="28"/>
          <w:lang w:eastAsia="ko-KR"/>
        </w:rPr>
        <w:t>1</w:t>
      </w:r>
      <w:r w:rsidRPr="00294119">
        <w:rPr>
          <w:rFonts w:eastAsia="Malgun Gothic" w:hint="eastAsia"/>
          <w:sz w:val="28"/>
          <w:lang w:eastAsia="ko-KR"/>
        </w:rPr>
        <w:t xml:space="preserve">.1 </w:t>
      </w:r>
      <w:r>
        <w:rPr>
          <w:rFonts w:eastAsia="Malgun Gothic" w:hint="eastAsia"/>
          <w:sz w:val="28"/>
          <w:lang w:eastAsia="ko-KR"/>
        </w:rPr>
        <w:t>Evaluation scenarios</w:t>
      </w:r>
    </w:p>
    <w:p w:rsidR="00D70BF5" w:rsidRDefault="00D70BF5" w:rsidP="00D70BF5">
      <w:pPr>
        <w:rPr>
          <w:rFonts w:eastAsia="Malgun Gothic" w:hint="eastAsia"/>
          <w:lang w:eastAsia="ko-KR"/>
        </w:rPr>
      </w:pPr>
      <w:r>
        <w:rPr>
          <w:rFonts w:eastAsia="Malgun Gothic" w:hint="eastAsia"/>
          <w:lang w:eastAsia="ko-KR"/>
        </w:rPr>
        <w:t>Two vehicle UE dropping cases are defined: Urban case and Freeway case. See Section A.1.2 for the UE drop and mobility model in each case. See Section A.1.4 for the channel model in each case.</w:t>
      </w:r>
    </w:p>
    <w:p w:rsidR="00D70BF5" w:rsidRPr="00561093" w:rsidRDefault="00D70BF5" w:rsidP="00D70BF5">
      <w:pPr>
        <w:rPr>
          <w:rFonts w:eastAsia="Malgun Gothic" w:hint="eastAsia"/>
          <w:lang w:eastAsia="ko-KR"/>
        </w:rPr>
      </w:pPr>
      <w:r>
        <w:rPr>
          <w:rFonts w:eastAsia="Malgun Gothic" w:hint="eastAsia"/>
          <w:lang w:eastAsia="ko-KR"/>
        </w:rPr>
        <w:t xml:space="preserve">Macro eNB may or may not be deployed in the </w:t>
      </w:r>
      <w:r>
        <w:rPr>
          <w:rFonts w:eastAsia="Malgun Gothic"/>
          <w:lang w:eastAsia="ko-KR"/>
        </w:rPr>
        <w:t>evaluation</w:t>
      </w:r>
      <w:r>
        <w:rPr>
          <w:rFonts w:eastAsia="Malgun Gothic" w:hint="eastAsia"/>
          <w:lang w:eastAsia="ko-KR"/>
        </w:rPr>
        <w:t xml:space="preserve">s. If deployed, the assumptions in Section A.1.3 should be used. If not, </w:t>
      </w:r>
      <w:r w:rsidRPr="00561093">
        <w:rPr>
          <w:rFonts w:eastAsia="Malgun Gothic"/>
          <w:lang w:eastAsia="ko-KR"/>
        </w:rPr>
        <w:t>simple wrap</w:t>
      </w:r>
      <w:r>
        <w:rPr>
          <w:rFonts w:eastAsia="Malgun Gothic" w:hint="eastAsia"/>
          <w:lang w:eastAsia="ko-KR"/>
        </w:rPr>
        <w:t xml:space="preserve"> </w:t>
      </w:r>
      <w:r w:rsidRPr="00561093">
        <w:rPr>
          <w:rFonts w:eastAsia="Malgun Gothic"/>
          <w:lang w:eastAsia="ko-KR"/>
        </w:rPr>
        <w:t xml:space="preserve">around can be used as long as it is aligned with </w:t>
      </w:r>
      <w:r>
        <w:rPr>
          <w:rFonts w:eastAsia="Malgun Gothic" w:hint="eastAsia"/>
          <w:lang w:eastAsia="ko-KR"/>
        </w:rPr>
        <w:t xml:space="preserve">the </w:t>
      </w:r>
      <w:r>
        <w:rPr>
          <w:rFonts w:eastAsia="Malgun Gothic"/>
          <w:lang w:eastAsia="ko-KR"/>
        </w:rPr>
        <w:t>evaluation</w:t>
      </w:r>
      <w:r>
        <w:rPr>
          <w:rFonts w:eastAsia="Malgun Gothic" w:hint="eastAsia"/>
          <w:lang w:eastAsia="ko-KR"/>
        </w:rPr>
        <w:t xml:space="preserve"> assumptions in this TR.</w:t>
      </w:r>
    </w:p>
    <w:p w:rsidR="00D70BF5" w:rsidRDefault="00D70BF5" w:rsidP="00D70BF5">
      <w:pPr>
        <w:rPr>
          <w:rFonts w:eastAsia="Malgun Gothic" w:hint="eastAsia"/>
          <w:lang w:eastAsia="ko-KR"/>
        </w:rPr>
      </w:pPr>
      <w:r>
        <w:rPr>
          <w:rFonts w:eastAsia="Malgun Gothic" w:hint="eastAsia"/>
          <w:lang w:eastAsia="ko-KR"/>
        </w:rPr>
        <w:t xml:space="preserve">Details of </w:t>
      </w:r>
      <w:r>
        <w:rPr>
          <w:rFonts w:eastAsia="Malgun Gothic"/>
          <w:lang w:eastAsia="ko-KR"/>
        </w:rPr>
        <w:t>evaluation</w:t>
      </w:r>
      <w:r>
        <w:rPr>
          <w:rFonts w:eastAsia="Malgun Gothic" w:hint="eastAsia"/>
          <w:lang w:eastAsia="ko-KR"/>
        </w:rPr>
        <w:t xml:space="preserve"> scenarios are in Table A.1.1.-1.</w:t>
      </w:r>
    </w:p>
    <w:p w:rsidR="00D70BF5" w:rsidRPr="001B7F69" w:rsidRDefault="00D70BF5" w:rsidP="00D70BF5">
      <w:pPr>
        <w:rPr>
          <w:rFonts w:eastAsia="Malgun Gothic" w:hint="eastAsia"/>
          <w:lang w:eastAsia="ko-KR"/>
        </w:rPr>
      </w:pPr>
    </w:p>
    <w:p w:rsidR="00D70BF5" w:rsidRPr="00F03D33" w:rsidRDefault="00D70BF5" w:rsidP="00D70BF5">
      <w:pPr>
        <w:pStyle w:val="TH"/>
        <w:rPr>
          <w:rFonts w:eastAsia="Malgun Gothic" w:hint="eastAsia"/>
          <w:lang w:val="en-US" w:eastAsia="ko-KR"/>
        </w:rPr>
      </w:pPr>
      <w:r>
        <w:rPr>
          <w:rFonts w:eastAsia="Malgun Gothic" w:hint="eastAsia"/>
          <w:lang w:eastAsia="ko-KR"/>
        </w:rPr>
        <w:t xml:space="preserve">Table A.1.1-1: Details of </w:t>
      </w:r>
      <w:r>
        <w:rPr>
          <w:rFonts w:eastAsia="Malgun Gothic"/>
          <w:lang w:eastAsia="ko-KR"/>
        </w:rPr>
        <w:t>evaluation</w:t>
      </w:r>
      <w:r>
        <w:rPr>
          <w:rFonts w:eastAsia="Malgun Gothic" w:hint="eastAsia"/>
          <w:lang w:eastAsia="ko-KR"/>
        </w:rPr>
        <w:t xml:space="preserv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2268"/>
        <w:gridCol w:w="6347"/>
        <w:tblGridChange w:id="20">
          <w:tblGrid>
            <w:gridCol w:w="1242"/>
            <w:gridCol w:w="2268"/>
            <w:gridCol w:w="6347"/>
          </w:tblGrid>
        </w:tblGridChange>
      </w:tblGrid>
      <w:tr w:rsidR="00D70BF5" w:rsidRPr="00FD65D1" w:rsidTr="005F4422">
        <w:tc>
          <w:tcPr>
            <w:tcW w:w="3510" w:type="dxa"/>
            <w:gridSpan w:val="2"/>
          </w:tcPr>
          <w:p w:rsidR="00D70BF5" w:rsidRPr="00FD65D1" w:rsidRDefault="00D70BF5" w:rsidP="005F4422">
            <w:pPr>
              <w:rPr>
                <w:rFonts w:eastAsia="Malgun Gothic" w:hint="eastAsia"/>
                <w:lang w:eastAsia="ko-KR"/>
              </w:rPr>
            </w:pPr>
            <w:r w:rsidRPr="00FD65D1">
              <w:rPr>
                <w:rFonts w:eastAsia="Malgun Gothic" w:hint="eastAsia"/>
                <w:lang w:eastAsia="ko-KR"/>
              </w:rPr>
              <w:t>Parameter</w:t>
            </w:r>
          </w:p>
        </w:tc>
        <w:tc>
          <w:tcPr>
            <w:tcW w:w="6347" w:type="dxa"/>
          </w:tcPr>
          <w:p w:rsidR="00D70BF5" w:rsidRPr="00FD65D1" w:rsidRDefault="00D70BF5" w:rsidP="005F4422">
            <w:pPr>
              <w:rPr>
                <w:rFonts w:eastAsia="Malgun Gothic" w:hint="eastAsia"/>
                <w:lang w:eastAsia="ko-KR"/>
              </w:rPr>
            </w:pPr>
            <w:r w:rsidRPr="00FD65D1">
              <w:rPr>
                <w:rFonts w:eastAsia="Malgun Gothic" w:hint="eastAsia"/>
                <w:lang w:eastAsia="ko-KR"/>
              </w:rPr>
              <w:t>Assumption</w:t>
            </w:r>
          </w:p>
        </w:tc>
      </w:tr>
      <w:tr w:rsidR="00D70BF5" w:rsidRPr="00FD65D1" w:rsidTr="005F4422">
        <w:tc>
          <w:tcPr>
            <w:tcW w:w="3510" w:type="dxa"/>
            <w:gridSpan w:val="2"/>
          </w:tcPr>
          <w:p w:rsidR="00D70BF5" w:rsidRPr="00FD65D1" w:rsidRDefault="00D70BF5" w:rsidP="005F4422">
            <w:pPr>
              <w:rPr>
                <w:rFonts w:eastAsia="Malgun Gothic" w:hint="eastAsia"/>
                <w:lang w:eastAsia="ko-KR"/>
              </w:rPr>
            </w:pPr>
            <w:r w:rsidRPr="00FD65D1">
              <w:rPr>
                <w:rFonts w:eastAsia="Malgun Gothic"/>
                <w:lang w:eastAsia="ko-KR"/>
              </w:rPr>
              <w:t>Carrier frequency for PC5-based V2V</w:t>
            </w:r>
          </w:p>
        </w:tc>
        <w:tc>
          <w:tcPr>
            <w:tcW w:w="6347" w:type="dxa"/>
          </w:tcPr>
          <w:p w:rsidR="00D70BF5" w:rsidRPr="00FD65D1" w:rsidRDefault="00D70BF5" w:rsidP="005F4422">
            <w:pPr>
              <w:rPr>
                <w:rFonts w:eastAsia="Malgun Gothic" w:hint="eastAsia"/>
                <w:lang w:eastAsia="ko-KR"/>
              </w:rPr>
            </w:pPr>
            <w:r w:rsidRPr="00FD65D1">
              <w:rPr>
                <w:rFonts w:eastAsia="Malgun Gothic"/>
                <w:lang w:eastAsia="ko-KR"/>
              </w:rPr>
              <w:t>6 GHz</w:t>
            </w:r>
            <w:r w:rsidRPr="00FD65D1">
              <w:rPr>
                <w:rStyle w:val="FootnoteReference"/>
                <w:rFonts w:eastAsia="Malgun Gothic"/>
                <w:lang w:eastAsia="ko-KR"/>
              </w:rPr>
              <w:footnoteReference w:id="1"/>
            </w:r>
            <w:r w:rsidRPr="00FD65D1">
              <w:rPr>
                <w:rFonts w:eastAsia="Malgun Gothic"/>
                <w:lang w:eastAsia="ko-KR"/>
              </w:rPr>
              <w:t>, 2 GHz</w:t>
            </w:r>
          </w:p>
        </w:tc>
      </w:tr>
      <w:tr w:rsidR="00D70BF5" w:rsidRPr="00FD65D1" w:rsidTr="005F4422">
        <w:tc>
          <w:tcPr>
            <w:tcW w:w="3510" w:type="dxa"/>
            <w:gridSpan w:val="2"/>
          </w:tcPr>
          <w:p w:rsidR="00D70BF5" w:rsidRPr="00FD65D1" w:rsidRDefault="00D70BF5" w:rsidP="005F4422">
            <w:pPr>
              <w:rPr>
                <w:rFonts w:eastAsia="Malgun Gothic" w:hint="eastAsia"/>
                <w:lang w:eastAsia="ko-KR"/>
              </w:rPr>
            </w:pPr>
            <w:r w:rsidRPr="00FD65D1">
              <w:rPr>
                <w:rFonts w:eastAsia="Malgun Gothic"/>
                <w:lang w:eastAsia="ko-KR"/>
              </w:rPr>
              <w:t>Bandwidth</w:t>
            </w:r>
          </w:p>
        </w:tc>
        <w:tc>
          <w:tcPr>
            <w:tcW w:w="6347" w:type="dxa"/>
          </w:tcPr>
          <w:p w:rsidR="00D70BF5" w:rsidRPr="00FD65D1" w:rsidRDefault="00D70BF5" w:rsidP="005F4422">
            <w:pPr>
              <w:rPr>
                <w:rFonts w:eastAsia="Malgun Gothic" w:hint="eastAsia"/>
                <w:lang w:eastAsia="ko-KR"/>
              </w:rPr>
            </w:pPr>
            <w:r w:rsidRPr="00FD65D1">
              <w:rPr>
                <w:rFonts w:eastAsia="Malgun Gothic"/>
                <w:lang w:eastAsia="ko-KR"/>
              </w:rPr>
              <w:t>10 MHz</w:t>
            </w:r>
          </w:p>
        </w:tc>
      </w:tr>
      <w:tr w:rsidR="00D70BF5" w:rsidRPr="00FD65D1" w:rsidTr="005F4422">
        <w:tc>
          <w:tcPr>
            <w:tcW w:w="3510" w:type="dxa"/>
            <w:gridSpan w:val="2"/>
          </w:tcPr>
          <w:p w:rsidR="00D70BF5" w:rsidRPr="00FD65D1" w:rsidRDefault="00D70BF5" w:rsidP="005F4422">
            <w:pPr>
              <w:rPr>
                <w:rFonts w:eastAsia="Malgun Gothic"/>
                <w:lang w:eastAsia="ko-KR"/>
              </w:rPr>
            </w:pPr>
            <w:r w:rsidRPr="00FD65D1">
              <w:rPr>
                <w:rFonts w:eastAsia="Malgun Gothic"/>
                <w:lang w:eastAsia="ko-KR"/>
              </w:rPr>
              <w:t>Number of carriers</w:t>
            </w:r>
          </w:p>
        </w:tc>
        <w:tc>
          <w:tcPr>
            <w:tcW w:w="6347" w:type="dxa"/>
          </w:tcPr>
          <w:p w:rsidR="00D70BF5" w:rsidRPr="00FD65D1" w:rsidRDefault="00D70BF5" w:rsidP="005F4422">
            <w:pPr>
              <w:rPr>
                <w:rFonts w:eastAsia="Malgun Gothic"/>
                <w:lang w:eastAsia="ko-KR"/>
              </w:rPr>
            </w:pPr>
            <w:r w:rsidRPr="00FD65D1">
              <w:rPr>
                <w:rFonts w:eastAsia="Malgun Gothic" w:hint="eastAsia"/>
                <w:lang w:eastAsia="ko-KR"/>
              </w:rPr>
              <w:t>One carrier is baseline. O</w:t>
            </w:r>
            <w:r w:rsidRPr="00FD65D1">
              <w:rPr>
                <w:rFonts w:eastAsia="Malgun Gothic"/>
                <w:lang w:eastAsia="ko-KR"/>
              </w:rPr>
              <w:t xml:space="preserve">ther numbers can be evaluated based on inter-carrier interference model from the existing UE-UE link ACIR [28] dB according to </w:t>
            </w:r>
            <w:r w:rsidRPr="00FD65D1">
              <w:rPr>
                <w:rFonts w:eastAsia="Malgun Gothic" w:hint="eastAsia"/>
                <w:lang w:eastAsia="ko-KR"/>
              </w:rPr>
              <w:t>[5]</w:t>
            </w:r>
            <w:r w:rsidRPr="00FD65D1">
              <w:rPr>
                <w:rFonts w:eastAsia="Malgun Gothic"/>
                <w:lang w:eastAsia="ko-KR"/>
              </w:rPr>
              <w:t xml:space="preserve"> for the adjacent channel case.</w:t>
            </w:r>
          </w:p>
        </w:tc>
      </w:tr>
      <w:tr w:rsidR="00D70BF5" w:rsidRPr="00FD65D1" w:rsidTr="005F4422">
        <w:tc>
          <w:tcPr>
            <w:tcW w:w="3510" w:type="dxa"/>
            <w:gridSpan w:val="2"/>
          </w:tcPr>
          <w:p w:rsidR="00D70BF5" w:rsidRPr="00FD65D1" w:rsidRDefault="00D70BF5" w:rsidP="005F4422">
            <w:pPr>
              <w:rPr>
                <w:rFonts w:eastAsia="Malgun Gothic"/>
                <w:lang w:eastAsia="ko-KR"/>
              </w:rPr>
            </w:pPr>
            <w:r w:rsidRPr="00FD65D1">
              <w:rPr>
                <w:rFonts w:eastAsia="Malgun Gothic"/>
                <w:lang w:eastAsia="ko-KR"/>
              </w:rPr>
              <w:t>Synchronization</w:t>
            </w:r>
          </w:p>
        </w:tc>
        <w:tc>
          <w:tcPr>
            <w:tcW w:w="6347" w:type="dxa"/>
          </w:tcPr>
          <w:p w:rsidR="00D70BF5" w:rsidRPr="00FD65D1" w:rsidRDefault="00D70BF5" w:rsidP="005F4422">
            <w:pPr>
              <w:rPr>
                <w:rFonts w:eastAsia="Malgun Gothic"/>
                <w:lang w:eastAsia="ko-KR"/>
              </w:rPr>
            </w:pPr>
            <w:r w:rsidRPr="00FD65D1">
              <w:rPr>
                <w:rFonts w:eastAsia="Malgun Gothic"/>
                <w:lang w:eastAsia="ko-KR"/>
              </w:rPr>
              <w:t>Time and frequency error should be considered in system and link level simulations. Companies should explain the assumed error model and the method to achieve the error range.</w:t>
            </w:r>
            <w:r w:rsidRPr="00FD65D1">
              <w:rPr>
                <w:rFonts w:eastAsia="Malgun Gothic" w:hint="eastAsia"/>
                <w:lang w:eastAsia="ko-KR"/>
              </w:rPr>
              <w:t xml:space="preserve"> </w:t>
            </w:r>
            <w:r w:rsidRPr="00FD65D1">
              <w:rPr>
                <w:rFonts w:eastAsia="Malgun Gothic"/>
                <w:lang w:eastAsia="ko-KR"/>
              </w:rPr>
              <w:t>Until RAN4 provides an answer, RAN1 will assume at least the case where frequency error (i.e., error in the oscillator) is in the range of +- 0.1 PPM.</w:t>
            </w:r>
          </w:p>
        </w:tc>
      </w:tr>
      <w:tr w:rsidR="00D70BF5" w:rsidRPr="00FD65D1" w:rsidTr="005F4422">
        <w:tc>
          <w:tcPr>
            <w:tcW w:w="1242" w:type="dxa"/>
            <w:vMerge w:val="restart"/>
          </w:tcPr>
          <w:p w:rsidR="00D70BF5" w:rsidRPr="00FD65D1" w:rsidRDefault="00D70BF5" w:rsidP="005F4422">
            <w:pPr>
              <w:rPr>
                <w:rFonts w:eastAsia="Malgun Gothic"/>
                <w:lang w:eastAsia="ko-KR"/>
              </w:rPr>
            </w:pPr>
            <w:r w:rsidRPr="00FD65D1">
              <w:rPr>
                <w:rFonts w:eastAsia="Malgun Gothic" w:hint="eastAsia"/>
                <w:lang w:eastAsia="ko-KR"/>
              </w:rPr>
              <w:t>Vehicle UE parameters</w:t>
            </w:r>
          </w:p>
        </w:tc>
        <w:tc>
          <w:tcPr>
            <w:tcW w:w="2268" w:type="dxa"/>
          </w:tcPr>
          <w:p w:rsidR="00D70BF5" w:rsidRPr="00FD65D1" w:rsidRDefault="00D70BF5" w:rsidP="005F4422">
            <w:pPr>
              <w:rPr>
                <w:rFonts w:eastAsia="Malgun Gothic"/>
                <w:lang w:eastAsia="ko-KR"/>
              </w:rPr>
            </w:pPr>
            <w:r w:rsidRPr="00FD65D1">
              <w:rPr>
                <w:rFonts w:eastAsia="Malgun Gothic" w:hint="eastAsia"/>
                <w:lang w:eastAsia="ko-KR"/>
              </w:rPr>
              <w:t>In-band emission</w:t>
            </w:r>
          </w:p>
        </w:tc>
        <w:tc>
          <w:tcPr>
            <w:tcW w:w="6347" w:type="dxa"/>
          </w:tcPr>
          <w:p w:rsidR="00D70BF5" w:rsidRPr="00FD65D1" w:rsidRDefault="00D70BF5" w:rsidP="005F4422">
            <w:pPr>
              <w:rPr>
                <w:rFonts w:eastAsia="Malgun Gothic"/>
                <w:lang w:eastAsia="ko-KR"/>
              </w:rPr>
            </w:pPr>
            <w:r w:rsidRPr="00FD65D1">
              <w:rPr>
                <w:rFonts w:eastAsia="Malgun Gothic"/>
                <w:lang w:eastAsia="ko-KR"/>
              </w:rPr>
              <w:t xml:space="preserve">In-band emission model in </w:t>
            </w:r>
            <w:r w:rsidRPr="00FD65D1">
              <w:rPr>
                <w:rFonts w:eastAsia="Malgun Gothic" w:hint="eastAsia"/>
                <w:lang w:eastAsia="ko-KR"/>
              </w:rPr>
              <w:t>Section A.2.1.5 in [4]</w:t>
            </w:r>
            <w:r w:rsidRPr="00FD65D1">
              <w:rPr>
                <w:rFonts w:eastAsia="Malgun Gothic"/>
                <w:lang w:eastAsia="ko-KR"/>
              </w:rPr>
              <w:t xml:space="preserve"> is reused </w:t>
            </w:r>
            <w:r w:rsidRPr="00FD65D1">
              <w:rPr>
                <w:rFonts w:eastAsia="Malgun Gothic" w:hint="eastAsia"/>
                <w:lang w:eastAsia="ko-KR"/>
              </w:rPr>
              <w:t xml:space="preserve">with {W, X, Y, Z} = {3, 6, 3, 3} </w:t>
            </w:r>
            <w:r w:rsidRPr="00FD65D1">
              <w:rPr>
                <w:rFonts w:eastAsia="Malgun Gothic"/>
                <w:lang w:eastAsia="ko-KR"/>
              </w:rPr>
              <w:t>for single cluster SC-FDMA.</w:t>
            </w:r>
          </w:p>
        </w:tc>
      </w:tr>
      <w:tr w:rsidR="00D70BF5" w:rsidRPr="00FD65D1" w:rsidTr="005F4422">
        <w:tc>
          <w:tcPr>
            <w:tcW w:w="1242" w:type="dxa"/>
            <w:vMerge/>
          </w:tcPr>
          <w:p w:rsidR="00D70BF5" w:rsidRPr="00FD65D1" w:rsidRDefault="00D70BF5" w:rsidP="005F4422">
            <w:pPr>
              <w:rPr>
                <w:rFonts w:eastAsia="Malgun Gothic"/>
                <w:lang w:eastAsia="ko-KR"/>
              </w:rPr>
            </w:pPr>
          </w:p>
        </w:tc>
        <w:tc>
          <w:tcPr>
            <w:tcW w:w="2268" w:type="dxa"/>
          </w:tcPr>
          <w:p w:rsidR="00D70BF5" w:rsidRPr="00FD65D1" w:rsidRDefault="00D70BF5" w:rsidP="005F4422">
            <w:pPr>
              <w:rPr>
                <w:rFonts w:eastAsia="Malgun Gothic"/>
                <w:lang w:eastAsia="ko-KR"/>
              </w:rPr>
            </w:pPr>
            <w:r w:rsidRPr="00FD65D1">
              <w:rPr>
                <w:rFonts w:eastAsia="Malgun Gothic" w:hint="eastAsia"/>
                <w:lang w:eastAsia="ko-KR"/>
              </w:rPr>
              <w:t>Antenna height</w:t>
            </w:r>
          </w:p>
        </w:tc>
        <w:tc>
          <w:tcPr>
            <w:tcW w:w="6347" w:type="dxa"/>
          </w:tcPr>
          <w:p w:rsidR="00D70BF5" w:rsidRPr="00FD65D1" w:rsidRDefault="00D70BF5" w:rsidP="005F4422">
            <w:pPr>
              <w:rPr>
                <w:rFonts w:eastAsia="Malgun Gothic"/>
                <w:lang w:eastAsia="ko-KR"/>
              </w:rPr>
            </w:pPr>
            <w:r w:rsidRPr="00FD65D1">
              <w:rPr>
                <w:rFonts w:eastAsia="Malgun Gothic" w:hint="eastAsia"/>
                <w:lang w:eastAsia="ko-KR"/>
              </w:rPr>
              <w:t>1.5 m</w:t>
            </w:r>
          </w:p>
        </w:tc>
      </w:tr>
      <w:tr w:rsidR="00D70BF5" w:rsidRPr="00FD65D1" w:rsidTr="005F4422">
        <w:tc>
          <w:tcPr>
            <w:tcW w:w="1242" w:type="dxa"/>
            <w:vMerge/>
          </w:tcPr>
          <w:p w:rsidR="00D70BF5" w:rsidRPr="00FD65D1" w:rsidRDefault="00D70BF5" w:rsidP="005F4422">
            <w:pPr>
              <w:rPr>
                <w:rFonts w:eastAsia="Malgun Gothic"/>
                <w:lang w:eastAsia="ko-KR"/>
              </w:rPr>
            </w:pPr>
          </w:p>
        </w:tc>
        <w:tc>
          <w:tcPr>
            <w:tcW w:w="2268" w:type="dxa"/>
          </w:tcPr>
          <w:p w:rsidR="00D70BF5" w:rsidRPr="00FD65D1" w:rsidRDefault="00D70BF5" w:rsidP="005F4422">
            <w:pPr>
              <w:rPr>
                <w:rFonts w:eastAsia="Malgun Gothic"/>
                <w:lang w:eastAsia="ko-KR"/>
              </w:rPr>
            </w:pPr>
            <w:r w:rsidRPr="00FD65D1">
              <w:rPr>
                <w:rFonts w:eastAsia="Malgun Gothic" w:hint="eastAsia"/>
                <w:lang w:eastAsia="ko-KR"/>
              </w:rPr>
              <w:t>Antenna pattern</w:t>
            </w:r>
          </w:p>
        </w:tc>
        <w:tc>
          <w:tcPr>
            <w:tcW w:w="6347" w:type="dxa"/>
          </w:tcPr>
          <w:p w:rsidR="00D70BF5" w:rsidRPr="00FD65D1" w:rsidRDefault="00D70BF5" w:rsidP="005F4422">
            <w:pPr>
              <w:rPr>
                <w:rFonts w:eastAsia="Malgun Gothic"/>
                <w:lang w:eastAsia="ko-KR"/>
              </w:rPr>
            </w:pPr>
            <w:r w:rsidRPr="00FD65D1">
              <w:rPr>
                <w:rFonts w:eastAsia="Malgun Gothic" w:hint="eastAsia"/>
                <w:lang w:eastAsia="ko-KR"/>
              </w:rPr>
              <w:t>Omni 2D</w:t>
            </w:r>
          </w:p>
        </w:tc>
      </w:tr>
      <w:tr w:rsidR="00D70BF5" w:rsidRPr="00FD65D1" w:rsidTr="005F4422">
        <w:tc>
          <w:tcPr>
            <w:tcW w:w="1242" w:type="dxa"/>
            <w:vMerge/>
          </w:tcPr>
          <w:p w:rsidR="00D70BF5" w:rsidRPr="00FD65D1" w:rsidRDefault="00D70BF5" w:rsidP="005F4422">
            <w:pPr>
              <w:rPr>
                <w:rFonts w:eastAsia="Malgun Gothic"/>
                <w:lang w:eastAsia="ko-KR"/>
              </w:rPr>
            </w:pPr>
          </w:p>
        </w:tc>
        <w:tc>
          <w:tcPr>
            <w:tcW w:w="2268" w:type="dxa"/>
          </w:tcPr>
          <w:p w:rsidR="00D70BF5" w:rsidRPr="00FD65D1" w:rsidRDefault="00D70BF5" w:rsidP="005F4422">
            <w:pPr>
              <w:rPr>
                <w:rFonts w:eastAsia="Malgun Gothic"/>
                <w:lang w:eastAsia="ko-KR"/>
              </w:rPr>
            </w:pPr>
            <w:r w:rsidRPr="00FD65D1">
              <w:rPr>
                <w:rFonts w:eastAsia="Malgun Gothic" w:hint="eastAsia"/>
                <w:lang w:eastAsia="ko-KR"/>
              </w:rPr>
              <w:t>Antenna gain</w:t>
            </w:r>
          </w:p>
        </w:tc>
        <w:tc>
          <w:tcPr>
            <w:tcW w:w="6347" w:type="dxa"/>
          </w:tcPr>
          <w:p w:rsidR="00D70BF5" w:rsidRPr="00FD65D1" w:rsidRDefault="00D70BF5" w:rsidP="005F4422">
            <w:pPr>
              <w:rPr>
                <w:rFonts w:eastAsia="Malgun Gothic"/>
                <w:lang w:eastAsia="ko-KR"/>
              </w:rPr>
            </w:pPr>
            <w:r w:rsidRPr="00FD65D1">
              <w:rPr>
                <w:rFonts w:eastAsia="Malgun Gothic" w:hint="eastAsia"/>
                <w:lang w:eastAsia="ko-KR"/>
              </w:rPr>
              <w:t xml:space="preserve">3 </w:t>
            </w:r>
            <w:proofErr w:type="spellStart"/>
            <w:r w:rsidRPr="00FD65D1">
              <w:rPr>
                <w:rFonts w:eastAsia="Malgun Gothic" w:hint="eastAsia"/>
                <w:lang w:eastAsia="ko-KR"/>
              </w:rPr>
              <w:t>dBi</w:t>
            </w:r>
            <w:proofErr w:type="spellEnd"/>
          </w:p>
        </w:tc>
      </w:tr>
      <w:tr w:rsidR="00D70BF5" w:rsidRPr="00FD65D1" w:rsidTr="005F4422">
        <w:tc>
          <w:tcPr>
            <w:tcW w:w="1242" w:type="dxa"/>
            <w:vMerge/>
          </w:tcPr>
          <w:p w:rsidR="00D70BF5" w:rsidRPr="00FD65D1" w:rsidRDefault="00D70BF5" w:rsidP="005F4422">
            <w:pPr>
              <w:rPr>
                <w:rFonts w:eastAsia="Malgun Gothic"/>
                <w:lang w:eastAsia="ko-KR"/>
              </w:rPr>
            </w:pPr>
          </w:p>
        </w:tc>
        <w:tc>
          <w:tcPr>
            <w:tcW w:w="2268" w:type="dxa"/>
          </w:tcPr>
          <w:p w:rsidR="00D70BF5" w:rsidRPr="00FD65D1" w:rsidRDefault="00D70BF5" w:rsidP="005F4422">
            <w:pPr>
              <w:rPr>
                <w:rFonts w:eastAsia="Malgun Gothic"/>
                <w:lang w:eastAsia="ko-KR"/>
              </w:rPr>
            </w:pPr>
            <w:r w:rsidRPr="00FD65D1">
              <w:rPr>
                <w:rFonts w:eastAsia="Malgun Gothic" w:hint="eastAsia"/>
                <w:lang w:eastAsia="ko-KR"/>
              </w:rPr>
              <w:t>Maximum transmit power</w:t>
            </w:r>
          </w:p>
        </w:tc>
        <w:tc>
          <w:tcPr>
            <w:tcW w:w="6347" w:type="dxa"/>
          </w:tcPr>
          <w:p w:rsidR="00D70BF5" w:rsidRPr="00FD65D1" w:rsidRDefault="00D70BF5" w:rsidP="005F4422">
            <w:pPr>
              <w:rPr>
                <w:rFonts w:eastAsia="Malgun Gothic"/>
                <w:lang w:eastAsia="ko-KR"/>
              </w:rPr>
            </w:pPr>
            <w:r w:rsidRPr="00FD65D1">
              <w:rPr>
                <w:rFonts w:eastAsia="Malgun Gothic" w:hint="eastAsia"/>
                <w:lang w:eastAsia="ko-KR"/>
              </w:rPr>
              <w:t>23 dBm</w:t>
            </w:r>
          </w:p>
        </w:tc>
      </w:tr>
      <w:tr w:rsidR="00D70BF5" w:rsidRPr="00FD65D1" w:rsidTr="005F4422">
        <w:tc>
          <w:tcPr>
            <w:tcW w:w="1242" w:type="dxa"/>
            <w:vMerge/>
          </w:tcPr>
          <w:p w:rsidR="00D70BF5" w:rsidRPr="00FD65D1" w:rsidRDefault="00D70BF5" w:rsidP="005F4422">
            <w:pPr>
              <w:rPr>
                <w:rFonts w:eastAsia="Malgun Gothic"/>
                <w:lang w:eastAsia="ko-KR"/>
              </w:rPr>
            </w:pPr>
          </w:p>
        </w:tc>
        <w:tc>
          <w:tcPr>
            <w:tcW w:w="2268" w:type="dxa"/>
          </w:tcPr>
          <w:p w:rsidR="00D70BF5" w:rsidRPr="00FD65D1" w:rsidRDefault="00D70BF5" w:rsidP="005F4422">
            <w:pPr>
              <w:rPr>
                <w:rFonts w:eastAsia="Malgun Gothic"/>
                <w:lang w:eastAsia="ko-KR"/>
              </w:rPr>
            </w:pPr>
            <w:r w:rsidRPr="00FD65D1">
              <w:rPr>
                <w:rFonts w:eastAsia="Malgun Gothic" w:hint="eastAsia"/>
                <w:lang w:eastAsia="ko-KR"/>
              </w:rPr>
              <w:t xml:space="preserve">Number of antennas </w:t>
            </w:r>
          </w:p>
        </w:tc>
        <w:tc>
          <w:tcPr>
            <w:tcW w:w="6347" w:type="dxa"/>
          </w:tcPr>
          <w:p w:rsidR="00D70BF5" w:rsidRPr="00FD65D1" w:rsidRDefault="00D70BF5" w:rsidP="005F4422">
            <w:pPr>
              <w:rPr>
                <w:rFonts w:eastAsia="Malgun Gothic"/>
                <w:lang w:eastAsia="ko-KR"/>
              </w:rPr>
            </w:pPr>
            <w:r w:rsidRPr="00FD65D1">
              <w:rPr>
                <w:rFonts w:eastAsia="Malgun Gothic" w:hint="eastAsia"/>
                <w:lang w:eastAsia="ko-KR"/>
              </w:rPr>
              <w:t>1 TX and 2 RX antennas. Baseline is that 2 RX antennas are separated by wavelength/2.</w:t>
            </w:r>
          </w:p>
        </w:tc>
      </w:tr>
      <w:tr w:rsidR="00D70BF5" w:rsidRPr="00FD65D1" w:rsidTr="005F4422">
        <w:tc>
          <w:tcPr>
            <w:tcW w:w="1242" w:type="dxa"/>
            <w:vMerge/>
          </w:tcPr>
          <w:p w:rsidR="00D70BF5" w:rsidRPr="00FD65D1" w:rsidRDefault="00D70BF5" w:rsidP="005F4422">
            <w:pPr>
              <w:rPr>
                <w:rFonts w:eastAsia="Malgun Gothic"/>
                <w:lang w:eastAsia="ko-KR"/>
              </w:rPr>
            </w:pPr>
          </w:p>
        </w:tc>
        <w:tc>
          <w:tcPr>
            <w:tcW w:w="2268" w:type="dxa"/>
          </w:tcPr>
          <w:p w:rsidR="00D70BF5" w:rsidRPr="00FD65D1" w:rsidRDefault="00D70BF5" w:rsidP="005F4422">
            <w:pPr>
              <w:rPr>
                <w:rFonts w:eastAsia="Malgun Gothic" w:hint="eastAsia"/>
                <w:lang w:eastAsia="ko-KR"/>
              </w:rPr>
            </w:pPr>
            <w:r w:rsidRPr="00FD65D1">
              <w:rPr>
                <w:rFonts w:eastAsia="Malgun Gothic" w:hint="eastAsia"/>
                <w:lang w:eastAsia="ko-KR"/>
              </w:rPr>
              <w:t>Noise figure</w:t>
            </w:r>
          </w:p>
        </w:tc>
        <w:tc>
          <w:tcPr>
            <w:tcW w:w="6347" w:type="dxa"/>
          </w:tcPr>
          <w:p w:rsidR="00D70BF5" w:rsidRPr="00FD65D1" w:rsidRDefault="00D70BF5" w:rsidP="005F4422">
            <w:pPr>
              <w:rPr>
                <w:rFonts w:eastAsia="Malgun Gothic" w:hint="eastAsia"/>
                <w:lang w:eastAsia="ko-KR"/>
              </w:rPr>
            </w:pPr>
            <w:r w:rsidRPr="00FD65D1">
              <w:rPr>
                <w:rFonts w:eastAsia="Malgun Gothic" w:hint="eastAsia"/>
                <w:lang w:eastAsia="ko-KR"/>
              </w:rPr>
              <w:t>9 dB</w:t>
            </w:r>
          </w:p>
        </w:tc>
      </w:tr>
    </w:tbl>
    <w:p w:rsidR="00D70BF5" w:rsidRDefault="00D70BF5" w:rsidP="00D70BF5">
      <w:pPr>
        <w:rPr>
          <w:rFonts w:eastAsia="Malgun Gothic" w:hint="eastAsia"/>
          <w:lang w:eastAsia="ko-KR"/>
        </w:rPr>
      </w:pPr>
    </w:p>
    <w:p w:rsidR="00D70BF5" w:rsidRPr="000F08E1" w:rsidRDefault="00D70BF5" w:rsidP="00D70BF5">
      <w:pPr>
        <w:rPr>
          <w:rFonts w:eastAsia="Malgun Gothic" w:hint="eastAsia"/>
          <w:lang w:eastAsia="ko-KR"/>
        </w:rPr>
      </w:pPr>
    </w:p>
    <w:p w:rsidR="00D70BF5" w:rsidRPr="00294119" w:rsidRDefault="00D70BF5" w:rsidP="00D70BF5">
      <w:pPr>
        <w:pStyle w:val="Heading2"/>
        <w:rPr>
          <w:rFonts w:eastAsia="Malgun Gothic" w:hint="eastAsia"/>
          <w:sz w:val="28"/>
          <w:lang w:eastAsia="ko-KR"/>
        </w:rPr>
      </w:pPr>
      <w:r w:rsidRPr="00294119">
        <w:rPr>
          <w:rFonts w:eastAsia="Malgun Gothic" w:hint="eastAsia"/>
          <w:sz w:val="28"/>
          <w:lang w:eastAsia="ko-KR"/>
        </w:rPr>
        <w:t>A.</w:t>
      </w:r>
      <w:r>
        <w:rPr>
          <w:rFonts w:eastAsia="Malgun Gothic" w:hint="eastAsia"/>
          <w:sz w:val="28"/>
          <w:lang w:eastAsia="ko-KR"/>
        </w:rPr>
        <w:t>1</w:t>
      </w:r>
      <w:r w:rsidRPr="00294119">
        <w:rPr>
          <w:rFonts w:eastAsia="Malgun Gothic" w:hint="eastAsia"/>
          <w:sz w:val="28"/>
          <w:lang w:eastAsia="ko-KR"/>
        </w:rPr>
        <w:t>.</w:t>
      </w:r>
      <w:r>
        <w:rPr>
          <w:rFonts w:eastAsia="Malgun Gothic" w:hint="eastAsia"/>
          <w:sz w:val="28"/>
          <w:lang w:eastAsia="ko-KR"/>
        </w:rPr>
        <w:t>2</w:t>
      </w:r>
      <w:r w:rsidRPr="00294119">
        <w:rPr>
          <w:rFonts w:eastAsia="Malgun Gothic" w:hint="eastAsia"/>
          <w:sz w:val="28"/>
          <w:lang w:eastAsia="ko-KR"/>
        </w:rPr>
        <w:t xml:space="preserve"> </w:t>
      </w:r>
      <w:r>
        <w:rPr>
          <w:rFonts w:eastAsia="Malgun Gothic" w:hint="eastAsia"/>
          <w:sz w:val="28"/>
          <w:lang w:eastAsia="ko-KR"/>
        </w:rPr>
        <w:t>UE drop and mobility model</w:t>
      </w:r>
    </w:p>
    <w:p w:rsidR="00D70BF5" w:rsidRDefault="00D70BF5" w:rsidP="00D70BF5">
      <w:pPr>
        <w:rPr>
          <w:rFonts w:eastAsia="Malgun Gothic" w:hint="eastAsia"/>
          <w:lang w:eastAsia="ko-KR"/>
        </w:rPr>
      </w:pPr>
      <w:r>
        <w:rPr>
          <w:rFonts w:eastAsia="Malgun Gothic" w:hint="eastAsia"/>
          <w:lang w:eastAsia="ko-KR"/>
        </w:rPr>
        <w:t xml:space="preserve">Vehicle UEs are dropped on the roads according to spatial Poisson process. The vehicle density is determined by the assumption on the vehicle speed, and the vehicle location should be updated every 100 </w:t>
      </w:r>
      <w:proofErr w:type="spellStart"/>
      <w:r>
        <w:rPr>
          <w:rFonts w:eastAsia="Malgun Gothic" w:hint="eastAsia"/>
          <w:lang w:eastAsia="ko-KR"/>
        </w:rPr>
        <w:t>ms</w:t>
      </w:r>
      <w:proofErr w:type="spellEnd"/>
      <w:r>
        <w:rPr>
          <w:rFonts w:eastAsia="Malgun Gothic" w:hint="eastAsia"/>
          <w:lang w:eastAsia="ko-KR"/>
        </w:rPr>
        <w:t xml:space="preserve"> in the simulation. </w:t>
      </w:r>
    </w:p>
    <w:p w:rsidR="00D70BF5" w:rsidRDefault="00D70BF5" w:rsidP="00D70BF5">
      <w:pPr>
        <w:rPr>
          <w:rFonts w:eastAsia="Malgun Gothic" w:hint="eastAsia"/>
          <w:lang w:eastAsia="ko-KR"/>
        </w:rPr>
      </w:pPr>
      <w:r>
        <w:rPr>
          <w:rFonts w:eastAsia="Malgun Gothic" w:hint="eastAsia"/>
          <w:lang w:eastAsia="ko-KR"/>
        </w:rPr>
        <w:t>In Urban case, a vehicle changes its direction at the intersection as follows:</w:t>
      </w:r>
    </w:p>
    <w:p w:rsidR="00D70BF5" w:rsidRDefault="00D70BF5" w:rsidP="00D70BF5">
      <w:pPr>
        <w:numPr>
          <w:ilvl w:val="0"/>
          <w:numId w:val="9"/>
        </w:numPr>
        <w:rPr>
          <w:rFonts w:eastAsia="Malgun Gothic" w:hint="eastAsia"/>
          <w:lang w:eastAsia="ko-KR"/>
        </w:rPr>
      </w:pPr>
      <w:r w:rsidRPr="00512677">
        <w:rPr>
          <w:rFonts w:eastAsia="Malgun Gothic"/>
          <w:lang w:eastAsia="ko-KR"/>
        </w:rPr>
        <w:t>Go straight with probability 0.5</w:t>
      </w:r>
    </w:p>
    <w:p w:rsidR="00D70BF5" w:rsidRDefault="00D70BF5" w:rsidP="00D70BF5">
      <w:pPr>
        <w:numPr>
          <w:ilvl w:val="0"/>
          <w:numId w:val="9"/>
        </w:numPr>
        <w:rPr>
          <w:rFonts w:eastAsia="Malgun Gothic" w:hint="eastAsia"/>
          <w:lang w:eastAsia="ko-KR"/>
        </w:rPr>
      </w:pPr>
      <w:r w:rsidRPr="00512677">
        <w:rPr>
          <w:rFonts w:eastAsia="Malgun Gothic"/>
          <w:lang w:eastAsia="ko-KR"/>
        </w:rPr>
        <w:t>Turn left with probability 0.25</w:t>
      </w:r>
    </w:p>
    <w:p w:rsidR="00D70BF5" w:rsidRDefault="00D70BF5" w:rsidP="00D70BF5">
      <w:pPr>
        <w:numPr>
          <w:ilvl w:val="0"/>
          <w:numId w:val="9"/>
        </w:numPr>
        <w:rPr>
          <w:rFonts w:eastAsia="Malgun Gothic" w:hint="eastAsia"/>
          <w:lang w:eastAsia="ko-KR"/>
        </w:rPr>
      </w:pPr>
      <w:r w:rsidRPr="00512677">
        <w:rPr>
          <w:rFonts w:eastAsia="Malgun Gothic"/>
          <w:lang w:eastAsia="ko-KR"/>
        </w:rPr>
        <w:t>Turn right with probability 0.25</w:t>
      </w:r>
    </w:p>
    <w:p w:rsidR="00D70BF5" w:rsidRDefault="00D70BF5" w:rsidP="00D70BF5">
      <w:pPr>
        <w:rPr>
          <w:rFonts w:eastAsia="Malgun Gothic" w:hint="eastAsia"/>
          <w:lang w:eastAsia="ko-KR"/>
        </w:rPr>
      </w:pPr>
      <w:r>
        <w:rPr>
          <w:rFonts w:eastAsia="Malgun Gothic" w:hint="eastAsia"/>
          <w:lang w:eastAsia="ko-KR"/>
        </w:rPr>
        <w:t>Details of vehicle UE drop and mobility model for each of Urban and Freeway cases are in Table A.1.2-1. Figures A.1.2-1 and A.1.2-2 illustrate the road configuration of the two cases.</w:t>
      </w:r>
    </w:p>
    <w:p w:rsidR="00D70BF5" w:rsidRPr="001B7F69" w:rsidRDefault="00D70BF5" w:rsidP="00D70BF5">
      <w:pPr>
        <w:rPr>
          <w:rFonts w:eastAsia="Malgun Gothic" w:hint="eastAsia"/>
          <w:lang w:eastAsia="ko-KR"/>
        </w:rPr>
      </w:pPr>
    </w:p>
    <w:p w:rsidR="00D70BF5" w:rsidRPr="00F03D33" w:rsidRDefault="00D70BF5" w:rsidP="00D70BF5">
      <w:pPr>
        <w:pStyle w:val="TH"/>
        <w:rPr>
          <w:rFonts w:eastAsia="Malgun Gothic" w:hint="eastAsia"/>
          <w:lang w:val="en-US" w:eastAsia="ko-KR"/>
        </w:rPr>
      </w:pPr>
      <w:r>
        <w:rPr>
          <w:rFonts w:eastAsia="Malgun Gothic" w:hint="eastAsia"/>
          <w:lang w:eastAsia="ko-KR"/>
        </w:rPr>
        <w:t>Table A.1.2-1: Details of vehicle UE drop and mobility model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9"/>
        <w:gridCol w:w="3280"/>
        <w:gridCol w:w="3280"/>
      </w:tblGrid>
      <w:tr w:rsidR="00D70BF5" w:rsidRPr="00FD65D1" w:rsidTr="005F4422">
        <w:tc>
          <w:tcPr>
            <w:tcW w:w="3279"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Parameter</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Urban case</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Freeway case</w:t>
            </w:r>
          </w:p>
        </w:tc>
      </w:tr>
      <w:tr w:rsidR="00D70BF5" w:rsidRPr="00FD65D1" w:rsidTr="005F4422">
        <w:tc>
          <w:tcPr>
            <w:tcW w:w="3279"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Number of lanes</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2 in each direction (4 lanes in total in each street)</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3 in each direction (6 lanes in total in the freeway)</w:t>
            </w:r>
          </w:p>
        </w:tc>
      </w:tr>
      <w:tr w:rsidR="00D70BF5" w:rsidRPr="00FD65D1" w:rsidTr="005F4422">
        <w:tc>
          <w:tcPr>
            <w:tcW w:w="3279"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Lane width</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3.5 m</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4 m</w:t>
            </w:r>
          </w:p>
        </w:tc>
      </w:tr>
      <w:tr w:rsidR="00D70BF5" w:rsidRPr="00FD65D1" w:rsidTr="005F4422">
        <w:tc>
          <w:tcPr>
            <w:tcW w:w="3279"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 xml:space="preserve">Road grid size </w:t>
            </w:r>
            <w:r w:rsidRPr="00FD65D1">
              <w:rPr>
                <w:rFonts w:eastAsia="Malgun Gothic"/>
                <w:lang w:val="en-US" w:eastAsia="ko-KR"/>
              </w:rPr>
              <w:t>by the distance between intersections</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 xml:space="preserve">433 m * 250 m. Note that 3 m is reserved for </w:t>
            </w:r>
            <w:r w:rsidRPr="00FD65D1">
              <w:rPr>
                <w:rFonts w:eastAsia="Malgun Gothic"/>
                <w:lang w:val="en-US" w:eastAsia="ko-KR"/>
              </w:rPr>
              <w:t>sidewalk</w:t>
            </w:r>
            <w:r w:rsidRPr="00FD65D1">
              <w:rPr>
                <w:rFonts w:eastAsia="Malgun Gothic" w:hint="eastAsia"/>
                <w:lang w:val="en-US" w:eastAsia="ko-KR"/>
              </w:rPr>
              <w:t xml:space="preserve"> per direction (i.e., no </w:t>
            </w:r>
            <w:r w:rsidRPr="00FD65D1">
              <w:rPr>
                <w:rFonts w:eastAsia="Malgun Gothic"/>
                <w:lang w:val="en-US" w:eastAsia="ko-KR"/>
              </w:rPr>
              <w:t xml:space="preserve">vehicle or building in this </w:t>
            </w:r>
            <w:r w:rsidRPr="00FD65D1">
              <w:rPr>
                <w:rFonts w:eastAsia="Malgun Gothic" w:hint="eastAsia"/>
                <w:lang w:val="en-US" w:eastAsia="ko-KR"/>
              </w:rPr>
              <w:t xml:space="preserve">reserved </w:t>
            </w:r>
            <w:r w:rsidRPr="00FD65D1">
              <w:rPr>
                <w:rFonts w:eastAsia="Malgun Gothic"/>
                <w:lang w:val="en-US" w:eastAsia="ko-KR"/>
              </w:rPr>
              <w:t>space</w:t>
            </w:r>
            <w:r w:rsidRPr="00FD65D1">
              <w:rPr>
                <w:rFonts w:eastAsia="Malgun Gothic" w:hint="eastAsia"/>
                <w:lang w:val="en-US" w:eastAsia="ko-KR"/>
              </w:rPr>
              <w:t>)</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N/A</w:t>
            </w:r>
          </w:p>
        </w:tc>
      </w:tr>
      <w:tr w:rsidR="00D70BF5" w:rsidRPr="00FD65D1" w:rsidTr="005F4422">
        <w:tc>
          <w:tcPr>
            <w:tcW w:w="3279"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Simulation area size</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Minimum [1299 m * 750 m]</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F</w:t>
            </w:r>
            <w:r w:rsidRPr="00FD65D1">
              <w:rPr>
                <w:rFonts w:eastAsia="Malgun Gothic"/>
                <w:lang w:val="en-US" w:eastAsia="ko-KR"/>
              </w:rPr>
              <w:t>reeway length &gt;= 2000 m. Wrap around should be applied to the simulation area.</w:t>
            </w:r>
          </w:p>
        </w:tc>
      </w:tr>
      <w:tr w:rsidR="00D70BF5" w:rsidRPr="00FD65D1" w:rsidTr="005F4422">
        <w:tc>
          <w:tcPr>
            <w:tcW w:w="3279"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Vehicle density</w:t>
            </w:r>
          </w:p>
        </w:tc>
        <w:tc>
          <w:tcPr>
            <w:tcW w:w="6560" w:type="dxa"/>
            <w:gridSpan w:val="2"/>
          </w:tcPr>
          <w:p w:rsidR="00D70BF5" w:rsidRPr="00FD65D1" w:rsidRDefault="00D70BF5" w:rsidP="005F4422">
            <w:pPr>
              <w:rPr>
                <w:rFonts w:eastAsia="Malgun Gothic" w:hint="eastAsia"/>
                <w:lang w:val="en-US" w:eastAsia="ko-KR"/>
              </w:rPr>
            </w:pPr>
            <w:r w:rsidRPr="00FD65D1">
              <w:rPr>
                <w:rFonts w:eastAsia="Malgun Gothic"/>
                <w:lang w:val="en-US" w:eastAsia="ko-KR"/>
              </w:rPr>
              <w:t>Average inter-vehicle distance in the same lane is 2.5 sec * absolute vehicle speed. Baseline: The same density/speed in all the lanes in one simulation.</w:t>
            </w:r>
          </w:p>
        </w:tc>
      </w:tr>
      <w:tr w:rsidR="00D70BF5" w:rsidRPr="00FD65D1" w:rsidTr="005F4422">
        <w:tc>
          <w:tcPr>
            <w:tcW w:w="3279" w:type="dxa"/>
          </w:tcPr>
          <w:p w:rsidR="00D70BF5" w:rsidRPr="00FD65D1" w:rsidRDefault="00D70BF5" w:rsidP="005F4422">
            <w:pPr>
              <w:rPr>
                <w:rFonts w:eastAsia="Malgun Gothic" w:hint="eastAsia"/>
                <w:lang w:val="en-US" w:eastAsia="ko-KR"/>
              </w:rPr>
            </w:pPr>
            <w:r w:rsidRPr="00FD65D1">
              <w:rPr>
                <w:rFonts w:eastAsia="Malgun Gothic"/>
                <w:lang w:val="en-US" w:eastAsia="ko-KR"/>
              </w:rPr>
              <w:t>Absolute vehicle speed</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15 km/h, 60 km/h</w:t>
            </w:r>
          </w:p>
        </w:tc>
        <w:tc>
          <w:tcPr>
            <w:tcW w:w="3280" w:type="dxa"/>
          </w:tcPr>
          <w:p w:rsidR="00D70BF5" w:rsidRPr="00FD65D1" w:rsidRDefault="00D70BF5" w:rsidP="005F4422">
            <w:pPr>
              <w:rPr>
                <w:rFonts w:eastAsia="Malgun Gothic" w:hint="eastAsia"/>
                <w:lang w:val="en-US" w:eastAsia="ko-KR"/>
              </w:rPr>
            </w:pPr>
            <w:r w:rsidRPr="00FD65D1">
              <w:rPr>
                <w:rFonts w:eastAsia="Malgun Gothic" w:hint="eastAsia"/>
                <w:lang w:val="en-US" w:eastAsia="ko-KR"/>
              </w:rPr>
              <w:t>140 km/h, 70 km/h</w:t>
            </w:r>
            <w:r w:rsidRPr="00FD65D1">
              <w:rPr>
                <w:rStyle w:val="FootnoteReference"/>
                <w:rFonts w:eastAsia="Malgun Gothic"/>
                <w:lang w:val="en-US" w:eastAsia="ko-KR"/>
              </w:rPr>
              <w:footnoteReference w:id="2"/>
            </w:r>
          </w:p>
        </w:tc>
      </w:tr>
    </w:tbl>
    <w:p w:rsidR="00D70BF5" w:rsidRPr="001B7F69" w:rsidRDefault="00D70BF5" w:rsidP="00D70BF5">
      <w:pPr>
        <w:rPr>
          <w:rFonts w:eastAsia="Malgun Gothic" w:hint="eastAsia"/>
          <w:lang w:val="en-US" w:eastAsia="ko-KR"/>
        </w:rPr>
      </w:pPr>
    </w:p>
    <w:p w:rsidR="00D70BF5" w:rsidRDefault="00D70BF5" w:rsidP="00D70BF5">
      <w:pPr>
        <w:rPr>
          <w:rFonts w:eastAsia="Malgun Gothic" w:hint="eastAsia"/>
          <w:lang w:eastAsia="ko-KR"/>
        </w:rPr>
      </w:pPr>
    </w:p>
    <w:p w:rsidR="00D70BF5" w:rsidRDefault="00D70BF5" w:rsidP="00D70BF5">
      <w:pPr>
        <w:rPr>
          <w:rFonts w:eastAsia="Malgun Gothic" w:hint="eastAsia"/>
          <w:lang w:eastAsia="ko-KR"/>
        </w:rPr>
      </w:pPr>
    </w:p>
    <w:p w:rsidR="00D70BF5" w:rsidRDefault="00DB1955" w:rsidP="00D70BF5">
      <w:pPr>
        <w:jc w:val="center"/>
        <w:rPr>
          <w:rFonts w:eastAsia="Malgun Gothic" w:hint="eastAsia"/>
          <w:lang w:eastAsia="ko-KR"/>
        </w:rPr>
      </w:pPr>
      <w:r>
        <w:rPr>
          <w:rFonts w:hint="eastAsia"/>
          <w:noProof/>
          <w:lang w:val="en-US"/>
        </w:rPr>
        <w:lastRenderedPageBreak/>
        <w:drawing>
          <wp:inline distT="0" distB="0" distL="0" distR="0">
            <wp:extent cx="4862830" cy="526478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2830" cy="5264785"/>
                    </a:xfrm>
                    <a:prstGeom prst="rect">
                      <a:avLst/>
                    </a:prstGeom>
                    <a:noFill/>
                    <a:ln>
                      <a:noFill/>
                    </a:ln>
                  </pic:spPr>
                </pic:pic>
              </a:graphicData>
            </a:graphic>
          </wp:inline>
        </w:drawing>
      </w:r>
    </w:p>
    <w:p w:rsidR="00D70BF5" w:rsidRPr="00512677" w:rsidRDefault="00D70BF5" w:rsidP="00D70BF5">
      <w:pPr>
        <w:pStyle w:val="TF"/>
        <w:rPr>
          <w:rFonts w:eastAsia="Malgun Gothic" w:hint="eastAsia"/>
          <w:lang w:eastAsia="ko-KR"/>
        </w:rPr>
      </w:pPr>
      <w:r>
        <w:rPr>
          <w:lang w:val="en-US"/>
        </w:rPr>
        <w:t>Figure</w:t>
      </w:r>
      <w:r w:rsidRPr="001002BD">
        <w:rPr>
          <w:lang w:val="en-US"/>
        </w:rPr>
        <w:t xml:space="preserve"> A.</w:t>
      </w:r>
      <w:r>
        <w:rPr>
          <w:rFonts w:eastAsia="Malgun Gothic" w:hint="eastAsia"/>
          <w:lang w:val="en-US" w:eastAsia="ko-KR"/>
        </w:rPr>
        <w:t>1.2</w:t>
      </w:r>
      <w:r>
        <w:rPr>
          <w:lang w:val="en-US"/>
        </w:rPr>
        <w:t>-1</w:t>
      </w:r>
      <w:r w:rsidRPr="001002BD">
        <w:rPr>
          <w:lang w:val="en-US"/>
        </w:rPr>
        <w:t xml:space="preserve">: </w:t>
      </w:r>
      <w:r>
        <w:rPr>
          <w:rFonts w:eastAsia="Malgun Gothic" w:hint="eastAsia"/>
          <w:lang w:val="en-US" w:eastAsia="ko-KR"/>
        </w:rPr>
        <w:t xml:space="preserve">Road configuration for </w:t>
      </w:r>
      <w:proofErr w:type="gramStart"/>
      <w:r>
        <w:rPr>
          <w:rFonts w:eastAsia="Malgun Gothic" w:hint="eastAsia"/>
          <w:lang w:eastAsia="ko-KR"/>
        </w:rPr>
        <w:t>Urban</w:t>
      </w:r>
      <w:proofErr w:type="gramEnd"/>
      <w:r>
        <w:rPr>
          <w:rFonts w:eastAsia="Malgun Gothic" w:hint="eastAsia"/>
          <w:lang w:eastAsia="ko-KR"/>
        </w:rPr>
        <w:t xml:space="preserve"> case</w:t>
      </w:r>
    </w:p>
    <w:p w:rsidR="00D70BF5" w:rsidRDefault="00D70BF5" w:rsidP="00D70BF5">
      <w:pPr>
        <w:rPr>
          <w:rFonts w:eastAsia="Malgun Gothic" w:hint="eastAsia"/>
          <w:lang w:eastAsia="ko-KR"/>
        </w:rPr>
      </w:pPr>
    </w:p>
    <w:p w:rsidR="00D70BF5" w:rsidRDefault="00DB1955" w:rsidP="00D70BF5">
      <w:pPr>
        <w:rPr>
          <w:rFonts w:eastAsia="Malgun Gothic" w:hint="eastAsia"/>
          <w:lang w:eastAsia="ko-KR"/>
        </w:rPr>
      </w:pPr>
      <w:r>
        <w:rPr>
          <w:rFonts w:hint="eastAsia"/>
          <w:noProof/>
          <w:lang w:val="en-US"/>
        </w:rPr>
        <w:drawing>
          <wp:inline distT="0" distB="0" distL="0" distR="0">
            <wp:extent cx="6123940" cy="15932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3940" cy="1593215"/>
                    </a:xfrm>
                    <a:prstGeom prst="rect">
                      <a:avLst/>
                    </a:prstGeom>
                    <a:noFill/>
                    <a:ln>
                      <a:noFill/>
                    </a:ln>
                  </pic:spPr>
                </pic:pic>
              </a:graphicData>
            </a:graphic>
          </wp:inline>
        </w:drawing>
      </w:r>
    </w:p>
    <w:p w:rsidR="00D70BF5" w:rsidRPr="00512677" w:rsidRDefault="00D70BF5" w:rsidP="00D70BF5">
      <w:pPr>
        <w:pStyle w:val="TF"/>
        <w:rPr>
          <w:rFonts w:eastAsia="Malgun Gothic" w:hint="eastAsia"/>
          <w:lang w:eastAsia="ko-KR"/>
        </w:rPr>
      </w:pPr>
      <w:r>
        <w:rPr>
          <w:lang w:val="en-US"/>
        </w:rPr>
        <w:t>Figure</w:t>
      </w:r>
      <w:r w:rsidRPr="001002BD">
        <w:rPr>
          <w:lang w:val="en-US"/>
        </w:rPr>
        <w:t xml:space="preserve"> A.</w:t>
      </w:r>
      <w:r>
        <w:rPr>
          <w:rFonts w:eastAsia="Malgun Gothic" w:hint="eastAsia"/>
          <w:lang w:val="en-US" w:eastAsia="ko-KR"/>
        </w:rPr>
        <w:t>1.2</w:t>
      </w:r>
      <w:r>
        <w:rPr>
          <w:lang w:val="en-US"/>
        </w:rPr>
        <w:t>-</w:t>
      </w:r>
      <w:r>
        <w:rPr>
          <w:rFonts w:eastAsia="Malgun Gothic" w:hint="eastAsia"/>
          <w:lang w:val="en-US" w:eastAsia="ko-KR"/>
        </w:rPr>
        <w:t>2</w:t>
      </w:r>
      <w:r w:rsidRPr="001002BD">
        <w:rPr>
          <w:lang w:val="en-US"/>
        </w:rPr>
        <w:t xml:space="preserve">: </w:t>
      </w:r>
      <w:r>
        <w:rPr>
          <w:rFonts w:eastAsia="Malgun Gothic" w:hint="eastAsia"/>
          <w:lang w:val="en-US" w:eastAsia="ko-KR"/>
        </w:rPr>
        <w:t xml:space="preserve">Road configuration for </w:t>
      </w:r>
      <w:r>
        <w:rPr>
          <w:rFonts w:eastAsia="Malgun Gothic" w:hint="eastAsia"/>
          <w:lang w:eastAsia="ko-KR"/>
        </w:rPr>
        <w:t>Freeway case</w:t>
      </w:r>
    </w:p>
    <w:p w:rsidR="00D70BF5" w:rsidRPr="00512677" w:rsidRDefault="00D70BF5" w:rsidP="00D70BF5">
      <w:pPr>
        <w:rPr>
          <w:rFonts w:eastAsia="Malgun Gothic" w:hint="eastAsia"/>
          <w:lang w:eastAsia="ko-KR"/>
        </w:rPr>
      </w:pPr>
    </w:p>
    <w:p w:rsidR="00D70BF5" w:rsidRDefault="00D70BF5" w:rsidP="00D70BF5">
      <w:pPr>
        <w:rPr>
          <w:rFonts w:eastAsia="Malgun Gothic" w:hint="eastAsia"/>
          <w:lang w:eastAsia="ko-KR"/>
        </w:rPr>
      </w:pPr>
    </w:p>
    <w:p w:rsidR="00D70BF5" w:rsidRDefault="00D70BF5" w:rsidP="00D70BF5">
      <w:pPr>
        <w:rPr>
          <w:rFonts w:eastAsia="Malgun Gothic" w:hint="eastAsia"/>
          <w:lang w:eastAsia="ko-KR"/>
        </w:rPr>
      </w:pPr>
    </w:p>
    <w:p w:rsidR="00D70BF5" w:rsidRPr="00294119" w:rsidRDefault="00D70BF5" w:rsidP="00D70BF5">
      <w:pPr>
        <w:pStyle w:val="Heading2"/>
        <w:rPr>
          <w:rFonts w:eastAsia="Malgun Gothic" w:hint="eastAsia"/>
          <w:sz w:val="28"/>
          <w:lang w:eastAsia="ko-KR"/>
        </w:rPr>
      </w:pPr>
      <w:r>
        <w:rPr>
          <w:rFonts w:eastAsia="Malgun Gothic" w:hint="eastAsia"/>
          <w:sz w:val="28"/>
          <w:lang w:eastAsia="ko-KR"/>
        </w:rPr>
        <w:lastRenderedPageBreak/>
        <w:t>A.1.3 eNB and RSU deployment</w:t>
      </w:r>
    </w:p>
    <w:p w:rsidR="00D70BF5" w:rsidRDefault="00D70BF5" w:rsidP="00D70BF5">
      <w:pPr>
        <w:rPr>
          <w:rFonts w:eastAsia="Malgun Gothic" w:hint="eastAsia"/>
          <w:lang w:eastAsia="ko-KR"/>
        </w:rPr>
      </w:pPr>
      <w:r>
        <w:rPr>
          <w:rFonts w:eastAsia="Malgun Gothic" w:hint="eastAsia"/>
          <w:lang w:eastAsia="ko-KR"/>
        </w:rPr>
        <w:t xml:space="preserve">If macro eNBs are deployed for </w:t>
      </w:r>
      <w:proofErr w:type="gramStart"/>
      <w:r>
        <w:rPr>
          <w:rFonts w:eastAsia="Malgun Gothic" w:hint="eastAsia"/>
          <w:lang w:eastAsia="ko-KR"/>
        </w:rPr>
        <w:t>Urban</w:t>
      </w:r>
      <w:proofErr w:type="gramEnd"/>
      <w:r>
        <w:rPr>
          <w:rFonts w:eastAsia="Malgun Gothic" w:hint="eastAsia"/>
          <w:lang w:eastAsia="ko-KR"/>
        </w:rPr>
        <w:t xml:space="preserve"> case, ISD of macro eNB is 500 m and the wrap around model in Figure A.1.3-1 is used.</w:t>
      </w:r>
    </w:p>
    <w:p w:rsidR="00D70BF5" w:rsidRDefault="00D70BF5" w:rsidP="00D70BF5">
      <w:pPr>
        <w:rPr>
          <w:rFonts w:eastAsia="Malgun Gothic" w:hint="eastAsia"/>
          <w:lang w:eastAsia="ko-KR"/>
        </w:rPr>
      </w:pPr>
      <w:r>
        <w:rPr>
          <w:rFonts w:eastAsia="Malgun Gothic" w:hint="eastAsia"/>
          <w:lang w:eastAsia="ko-KR"/>
        </w:rPr>
        <w:t>If macro eNBs are deployed for Freeway case,</w:t>
      </w:r>
    </w:p>
    <w:p w:rsidR="00D70BF5" w:rsidRDefault="00D70BF5" w:rsidP="00D70BF5">
      <w:pPr>
        <w:numPr>
          <w:ilvl w:val="0"/>
          <w:numId w:val="9"/>
        </w:numPr>
        <w:rPr>
          <w:rFonts w:eastAsia="Malgun Gothic" w:hint="eastAsia"/>
          <w:lang w:eastAsia="ko-KR"/>
        </w:rPr>
      </w:pPr>
      <w:r>
        <w:rPr>
          <w:rFonts w:eastAsia="Malgun Gothic" w:hint="eastAsia"/>
          <w:lang w:eastAsia="ko-KR"/>
        </w:rPr>
        <w:t xml:space="preserve">Option 1 (baseline): </w:t>
      </w:r>
      <w:r w:rsidRPr="00DA0256">
        <w:rPr>
          <w:rFonts w:eastAsia="Malgun Gothic"/>
          <w:lang w:eastAsia="ko-KR"/>
        </w:rPr>
        <w:t xml:space="preserve">eNBs are located along the freeway 35m away with 1732m ISD in </w:t>
      </w:r>
      <w:r>
        <w:rPr>
          <w:rFonts w:eastAsia="Malgun Gothic" w:hint="eastAsia"/>
          <w:lang w:eastAsia="ko-KR"/>
        </w:rPr>
        <w:t>Figure A.1.3-2.</w:t>
      </w:r>
    </w:p>
    <w:p w:rsidR="00D70BF5" w:rsidRDefault="00D70BF5" w:rsidP="00D70BF5">
      <w:pPr>
        <w:numPr>
          <w:ilvl w:val="0"/>
          <w:numId w:val="9"/>
        </w:numPr>
        <w:rPr>
          <w:rFonts w:eastAsia="Malgun Gothic" w:hint="eastAsia"/>
          <w:lang w:eastAsia="ko-KR"/>
        </w:rPr>
      </w:pPr>
      <w:r>
        <w:rPr>
          <w:rFonts w:eastAsia="Malgun Gothic" w:hint="eastAsia"/>
          <w:lang w:eastAsia="ko-KR"/>
        </w:rPr>
        <w:t xml:space="preserve">Option 2 (optional): </w:t>
      </w:r>
      <w:r w:rsidRPr="00DA0256">
        <w:rPr>
          <w:rFonts w:eastAsia="Malgun Gothic"/>
          <w:lang w:eastAsia="ko-KR"/>
        </w:rPr>
        <w:t>Wrap</w:t>
      </w:r>
      <w:r>
        <w:rPr>
          <w:rFonts w:eastAsia="Malgun Gothic" w:hint="eastAsia"/>
          <w:lang w:eastAsia="ko-KR"/>
        </w:rPr>
        <w:t xml:space="preserve"> </w:t>
      </w:r>
      <w:r w:rsidRPr="00DA0256">
        <w:rPr>
          <w:rFonts w:eastAsia="Malgun Gothic"/>
          <w:lang w:eastAsia="ko-KR"/>
        </w:rPr>
        <w:t xml:space="preserve">around method of 19*3 hexagonal cells with 500m ISD in </w:t>
      </w:r>
      <w:r>
        <w:rPr>
          <w:rFonts w:eastAsia="Malgun Gothic" w:hint="eastAsia"/>
          <w:lang w:eastAsia="ko-KR"/>
        </w:rPr>
        <w:t>Figure A.1.3-3.</w:t>
      </w:r>
    </w:p>
    <w:p w:rsidR="00D70BF5" w:rsidRPr="00640ABD" w:rsidRDefault="00D70BF5" w:rsidP="00D70BF5">
      <w:pPr>
        <w:rPr>
          <w:rFonts w:ascii="Calibri" w:eastAsia="Malgun Gothic" w:hAnsi="Calibri" w:hint="eastAsia"/>
          <w:color w:val="1F497D"/>
          <w:lang w:eastAsia="ko-KR"/>
        </w:rPr>
      </w:pPr>
    </w:p>
    <w:p w:rsidR="00D70BF5" w:rsidRPr="001B3E3D" w:rsidRDefault="00DB1955" w:rsidP="00D70BF5">
      <w:pPr>
        <w:jc w:val="center"/>
        <w:rPr>
          <w:rFonts w:eastAsia="Malgun Gothic" w:hint="eastAsia"/>
          <w:lang w:eastAsia="ko-KR"/>
        </w:rPr>
      </w:pPr>
      <w:r>
        <w:rPr>
          <w:noProof/>
          <w:lang w:val="en-US"/>
        </w:rPr>
        <w:drawing>
          <wp:inline distT="0" distB="0" distL="0" distR="0">
            <wp:extent cx="4752340" cy="47726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52340" cy="4772660"/>
                    </a:xfrm>
                    <a:prstGeom prst="rect">
                      <a:avLst/>
                    </a:prstGeom>
                    <a:noFill/>
                    <a:ln>
                      <a:noFill/>
                    </a:ln>
                  </pic:spPr>
                </pic:pic>
              </a:graphicData>
            </a:graphic>
          </wp:inline>
        </w:drawing>
      </w:r>
    </w:p>
    <w:p w:rsidR="00D70BF5" w:rsidRPr="00512677" w:rsidRDefault="00D70BF5" w:rsidP="00D70BF5">
      <w:pPr>
        <w:pStyle w:val="TF"/>
        <w:rPr>
          <w:rFonts w:eastAsia="Malgun Gothic" w:hint="eastAsia"/>
          <w:lang w:eastAsia="ko-KR"/>
        </w:rPr>
      </w:pPr>
      <w:r>
        <w:rPr>
          <w:lang w:val="en-US"/>
        </w:rPr>
        <w:t>Figure</w:t>
      </w:r>
      <w:r w:rsidRPr="001002BD">
        <w:rPr>
          <w:lang w:val="en-US"/>
        </w:rPr>
        <w:t xml:space="preserve"> A.</w:t>
      </w:r>
      <w:r>
        <w:rPr>
          <w:rFonts w:eastAsia="Malgun Gothic" w:hint="eastAsia"/>
          <w:lang w:val="en-US" w:eastAsia="ko-KR"/>
        </w:rPr>
        <w:t>1.3</w:t>
      </w:r>
      <w:r>
        <w:rPr>
          <w:lang w:val="en-US"/>
        </w:rPr>
        <w:t>-</w:t>
      </w:r>
      <w:r>
        <w:rPr>
          <w:rFonts w:eastAsia="Malgun Gothic" w:hint="eastAsia"/>
          <w:lang w:val="en-US" w:eastAsia="ko-KR"/>
        </w:rPr>
        <w:t>1</w:t>
      </w:r>
      <w:r w:rsidRPr="001002BD">
        <w:rPr>
          <w:lang w:val="en-US"/>
        </w:rPr>
        <w:t xml:space="preserve">: </w:t>
      </w:r>
      <w:r>
        <w:rPr>
          <w:rFonts w:eastAsia="Malgun Gothic" w:hint="eastAsia"/>
          <w:lang w:val="en-US" w:eastAsia="ko-KR"/>
        </w:rPr>
        <w:t xml:space="preserve">Wrap around model for </w:t>
      </w:r>
      <w:proofErr w:type="gramStart"/>
      <w:r>
        <w:rPr>
          <w:rFonts w:eastAsia="Malgun Gothic" w:hint="eastAsia"/>
          <w:lang w:val="en-US" w:eastAsia="ko-KR"/>
        </w:rPr>
        <w:t>Urban</w:t>
      </w:r>
      <w:proofErr w:type="gramEnd"/>
      <w:r>
        <w:rPr>
          <w:rFonts w:eastAsia="Malgun Gothic" w:hint="eastAsia"/>
          <w:lang w:val="en-US" w:eastAsia="ko-KR"/>
        </w:rPr>
        <w:t xml:space="preserve"> case</w:t>
      </w:r>
    </w:p>
    <w:p w:rsidR="00D70BF5" w:rsidRPr="00561093" w:rsidRDefault="00D70BF5" w:rsidP="00D70BF5">
      <w:pPr>
        <w:rPr>
          <w:rFonts w:eastAsia="Malgun Gothic" w:hint="eastAsia"/>
          <w:lang w:eastAsia="ko-KR"/>
        </w:rPr>
      </w:pPr>
    </w:p>
    <w:p w:rsidR="00D70BF5" w:rsidRPr="007D7FA2" w:rsidRDefault="00DB1955" w:rsidP="00D70BF5">
      <w:pPr>
        <w:spacing w:after="0"/>
        <w:jc w:val="both"/>
        <w:rPr>
          <w:rFonts w:ascii="Arial" w:eastAsia="Gulim" w:hAnsi="Arial" w:cs="Arial"/>
          <w:sz w:val="21"/>
          <w:szCs w:val="21"/>
          <w:lang w:val="en-US" w:eastAsia="ko-KR"/>
        </w:rPr>
      </w:pPr>
      <w:r>
        <w:rPr>
          <w:rFonts w:ascii="Arial" w:eastAsia="Gulim" w:hAnsi="Arial" w:cs="Arial"/>
          <w:noProof/>
          <w:sz w:val="21"/>
          <w:szCs w:val="21"/>
          <w:lang w:val="en-US"/>
        </w:rPr>
        <w:lastRenderedPageBreak/>
        <mc:AlternateContent>
          <mc:Choice Requires="wpc">
            <w:drawing>
              <wp:anchor distT="0" distB="0" distL="114300" distR="114300" simplePos="0" relativeHeight="251657728" behindDoc="0" locked="0" layoutInCell="1" allowOverlap="1">
                <wp:simplePos x="0" y="0"/>
                <wp:positionH relativeFrom="character">
                  <wp:posOffset>0</wp:posOffset>
                </wp:positionH>
                <wp:positionV relativeFrom="line">
                  <wp:posOffset>0</wp:posOffset>
                </wp:positionV>
                <wp:extent cx="5902325" cy="1877060"/>
                <wp:effectExtent l="0" t="0" r="0" b="0"/>
                <wp:wrapNone/>
                <wp:docPr id="5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 name="AutoShape 5"/>
                        <wps:cNvCnPr>
                          <a:cxnSpLocks noChangeShapeType="1"/>
                        </wps:cNvCnPr>
                        <wps:spPr bwMode="auto">
                          <a:xfrm>
                            <a:off x="311150" y="0"/>
                            <a:ext cx="32512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8" name="AutoShape 6"/>
                        <wps:cNvCnPr>
                          <a:cxnSpLocks noChangeShapeType="1"/>
                        </wps:cNvCnPr>
                        <wps:spPr bwMode="auto">
                          <a:xfrm>
                            <a:off x="514350" y="82550"/>
                            <a:ext cx="379095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9" name="AutoShape 7"/>
                        <wps:cNvCnPr>
                          <a:cxnSpLocks noChangeShapeType="1"/>
                        </wps:cNvCnPr>
                        <wps:spPr bwMode="auto">
                          <a:xfrm>
                            <a:off x="450850" y="0"/>
                            <a:ext cx="38989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0" name="AutoShape 8"/>
                        <wps:cNvCnPr>
                          <a:cxnSpLocks noChangeShapeType="1"/>
                        </wps:cNvCnPr>
                        <wps:spPr bwMode="auto">
                          <a:xfrm>
                            <a:off x="254000" y="0"/>
                            <a:ext cx="1938655"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1" name="AutoShape 9"/>
                        <wps:cNvCnPr>
                          <a:cxnSpLocks noChangeShapeType="1"/>
                        </wps:cNvCnPr>
                        <wps:spPr bwMode="auto">
                          <a:xfrm>
                            <a:off x="311150" y="0"/>
                            <a:ext cx="863600" cy="0"/>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12" name="AutoShape 10"/>
                        <wps:cNvSpPr>
                          <a:spLocks noChangeArrowheads="1"/>
                        </wps:cNvSpPr>
                        <wps:spPr bwMode="auto">
                          <a:xfrm>
                            <a:off x="4213225" y="536575"/>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3" name="AutoShape 11"/>
                        <wps:cNvSpPr>
                          <a:spLocks noChangeArrowheads="1"/>
                        </wps:cNvSpPr>
                        <wps:spPr bwMode="auto">
                          <a:xfrm>
                            <a:off x="1010285" y="800100"/>
                            <a:ext cx="612140" cy="521335"/>
                          </a:xfrm>
                          <a:prstGeom prst="hexagon">
                            <a:avLst>
                              <a:gd name="adj" fmla="val 29354"/>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4" name="AutoShape 12"/>
                        <wps:cNvSpPr>
                          <a:spLocks noChangeArrowheads="1"/>
                        </wps:cNvSpPr>
                        <wps:spPr bwMode="auto">
                          <a:xfrm>
                            <a:off x="1470660" y="536575"/>
                            <a:ext cx="612140" cy="521335"/>
                          </a:xfrm>
                          <a:prstGeom prst="hexagon">
                            <a:avLst>
                              <a:gd name="adj" fmla="val 29354"/>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15" name="AutoShape 13"/>
                        <wps:cNvSpPr>
                          <a:spLocks noChangeArrowheads="1"/>
                        </wps:cNvSpPr>
                        <wps:spPr bwMode="auto">
                          <a:xfrm>
                            <a:off x="1932940" y="269240"/>
                            <a:ext cx="612775" cy="520065"/>
                          </a:xfrm>
                          <a:prstGeom prst="hexagon">
                            <a:avLst>
                              <a:gd name="adj" fmla="val 29457"/>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6" name="AutoShape 14"/>
                        <wps:cNvSpPr>
                          <a:spLocks noChangeArrowheads="1"/>
                        </wps:cNvSpPr>
                        <wps:spPr bwMode="auto">
                          <a:xfrm>
                            <a:off x="1932940" y="789305"/>
                            <a:ext cx="612775" cy="520700"/>
                          </a:xfrm>
                          <a:prstGeom prst="hexagon">
                            <a:avLst>
                              <a:gd name="adj" fmla="val 29421"/>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7" name="AutoShape 15"/>
                        <wps:cNvSpPr>
                          <a:spLocks noChangeArrowheads="1"/>
                        </wps:cNvSpPr>
                        <wps:spPr bwMode="auto">
                          <a:xfrm>
                            <a:off x="2388870" y="536575"/>
                            <a:ext cx="612775" cy="520700"/>
                          </a:xfrm>
                          <a:prstGeom prst="hexagon">
                            <a:avLst>
                              <a:gd name="adj" fmla="val 29421"/>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8" name="AutoShape 16"/>
                        <wps:cNvSpPr>
                          <a:spLocks noChangeArrowheads="1"/>
                        </wps:cNvSpPr>
                        <wps:spPr bwMode="auto">
                          <a:xfrm>
                            <a:off x="2850515" y="269240"/>
                            <a:ext cx="612140" cy="520700"/>
                          </a:xfrm>
                          <a:prstGeom prst="hexagon">
                            <a:avLst>
                              <a:gd name="adj" fmla="val 2939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19" name="AutoShape 17"/>
                        <wps:cNvSpPr>
                          <a:spLocks noChangeArrowheads="1"/>
                        </wps:cNvSpPr>
                        <wps:spPr bwMode="auto">
                          <a:xfrm>
                            <a:off x="2850515" y="789940"/>
                            <a:ext cx="612140" cy="520700"/>
                          </a:xfrm>
                          <a:prstGeom prst="hexagon">
                            <a:avLst>
                              <a:gd name="adj" fmla="val 2939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20" name="AutoShape 18"/>
                        <wps:cNvSpPr>
                          <a:spLocks noChangeArrowheads="1"/>
                        </wps:cNvSpPr>
                        <wps:spPr bwMode="auto">
                          <a:xfrm>
                            <a:off x="3305810" y="536575"/>
                            <a:ext cx="611505" cy="520700"/>
                          </a:xfrm>
                          <a:prstGeom prst="hexagon">
                            <a:avLst>
                              <a:gd name="adj" fmla="val 29360"/>
                              <a:gd name="vf" fmla="val 115470"/>
                            </a:avLst>
                          </a:prstGeom>
                          <a:solidFill>
                            <a:srgbClr val="F8E6FD"/>
                          </a:solidFill>
                          <a:ln w="9525">
                            <a:solidFill>
                              <a:srgbClr val="000000"/>
                            </a:solidFill>
                            <a:miter lim="800000"/>
                            <a:headEnd/>
                            <a:tailEnd/>
                          </a:ln>
                        </wps:spPr>
                        <wps:bodyPr rot="0" vert="horz" wrap="square" lIns="91440" tIns="45720" rIns="91440" bIns="45720" anchor="t" anchorCtr="0" upright="1">
                          <a:noAutofit/>
                        </wps:bodyPr>
                      </wps:wsp>
                      <wps:wsp>
                        <wps:cNvPr id="21" name="AutoShape 19"/>
                        <wps:cNvSpPr>
                          <a:spLocks noChangeArrowheads="1"/>
                        </wps:cNvSpPr>
                        <wps:spPr bwMode="auto">
                          <a:xfrm>
                            <a:off x="3755390" y="269240"/>
                            <a:ext cx="611505" cy="520700"/>
                          </a:xfrm>
                          <a:prstGeom prst="hexagon">
                            <a:avLst>
                              <a:gd name="adj" fmla="val 2936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22" name="AutoShape 20"/>
                        <wps:cNvSpPr>
                          <a:spLocks noChangeArrowheads="1"/>
                        </wps:cNvSpPr>
                        <wps:spPr bwMode="auto">
                          <a:xfrm>
                            <a:off x="3755390" y="789940"/>
                            <a:ext cx="611505" cy="520700"/>
                          </a:xfrm>
                          <a:prstGeom prst="hexagon">
                            <a:avLst>
                              <a:gd name="adj" fmla="val 2936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23" name="AutoShape 21"/>
                        <wps:cNvSpPr>
                          <a:spLocks/>
                        </wps:cNvSpPr>
                        <wps:spPr bwMode="auto">
                          <a:xfrm rot="16200000">
                            <a:off x="2675255" y="-50800"/>
                            <a:ext cx="149225" cy="922020"/>
                          </a:xfrm>
                          <a:prstGeom prst="rightBrace">
                            <a:avLst>
                              <a:gd name="adj1" fmla="val 51489"/>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4" name="Picture 22"/>
                          <pic:cNvPicPr>
                            <a:picLocks noChangeAspect="1" noChangeArrowheads="1"/>
                          </pic:cNvPicPr>
                        </pic:nvPicPr>
                        <pic:blipFill>
                          <a:blip r:embed="rId13"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3112770" y="505460"/>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23"/>
                          <pic:cNvPicPr>
                            <a:picLocks noChangeAspect="1" noChangeArrowheads="1"/>
                          </pic:cNvPicPr>
                        </pic:nvPicPr>
                        <pic:blipFill>
                          <a:blip r:embed="rId13" cstate="print">
                            <a:lum bright="-100000"/>
                            <a:extLst>
                              <a:ext uri="{28A0092B-C50C-407E-A947-70E740481C1C}">
                                <a14:useLocalDpi xmlns:a14="http://schemas.microsoft.com/office/drawing/2010/main" val="0"/>
                              </a:ext>
                            </a:extLst>
                          </a:blip>
                          <a:srcRect/>
                          <a:stretch>
                            <a:fillRect/>
                          </a:stretch>
                        </pic:blipFill>
                        <pic:spPr bwMode="auto">
                          <a:xfrm>
                            <a:off x="2196465" y="509905"/>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26" name="AutoShape 24"/>
                        <wps:cNvCnPr>
                          <a:cxnSpLocks noChangeShapeType="1"/>
                        </wps:cNvCnPr>
                        <wps:spPr bwMode="auto">
                          <a:xfrm>
                            <a:off x="1188720" y="889000"/>
                            <a:ext cx="3583940"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27" name="AutoShape 25"/>
                        <wps:cNvCnPr>
                          <a:cxnSpLocks noChangeShapeType="1"/>
                        </wps:cNvCnPr>
                        <wps:spPr bwMode="auto">
                          <a:xfrm>
                            <a:off x="1188720" y="951230"/>
                            <a:ext cx="3636645" cy="635"/>
                          </a:xfrm>
                          <a:prstGeom prst="straightConnector1">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Lst>
                        </wps:spPr>
                        <wps:bodyPr/>
                      </wps:wsp>
                      <wps:wsp>
                        <wps:cNvPr id="28" name="Text Box 26"/>
                        <wps:cNvSpPr txBox="1">
                          <a:spLocks noChangeArrowheads="1"/>
                        </wps:cNvSpPr>
                        <wps:spPr bwMode="auto">
                          <a:xfrm>
                            <a:off x="2289175" y="130810"/>
                            <a:ext cx="850265" cy="2254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0BF5" w:rsidRDefault="00D70BF5" w:rsidP="00D70BF5">
                              <w:pPr>
                                <w:jc w:val="center"/>
                                <w:rPr>
                                  <w:color w:val="FF0000"/>
                                  <w:sz w:val="16"/>
                                  <w:szCs w:val="16"/>
                                </w:rPr>
                              </w:pPr>
                              <w:r>
                                <w:rPr>
                                  <w:color w:val="FF0000"/>
                                  <w:sz w:val="16"/>
                                  <w:szCs w:val="16"/>
                                </w:rPr>
                                <w:t>ISD=1732m</w:t>
                              </w:r>
                            </w:p>
                          </w:txbxContent>
                        </wps:txbx>
                        <wps:bodyPr rot="0" vert="horz" wrap="square" lIns="91440" tIns="45720" rIns="91440" bIns="45720" anchor="t" anchorCtr="0" upright="1">
                          <a:noAutofit/>
                        </wps:bodyPr>
                      </wps:wsp>
                      <wps:wsp>
                        <wps:cNvPr id="29" name="AutoShape 27"/>
                        <wps:cNvSpPr>
                          <a:spLocks noChangeArrowheads="1"/>
                        </wps:cNvSpPr>
                        <wps:spPr bwMode="auto">
                          <a:xfrm>
                            <a:off x="1005205" y="279400"/>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pic:pic xmlns:pic="http://schemas.openxmlformats.org/drawingml/2006/picture">
                        <pic:nvPicPr>
                          <pic:cNvPr id="30" name="Picture 28"/>
                          <pic:cNvPicPr>
                            <a:picLocks noChangeAspect="1" noChangeArrowheads="1"/>
                          </pic:cNvPicPr>
                        </pic:nvPicPr>
                        <pic:blipFill>
                          <a:blip r:embed="rId13" cstate="print">
                            <a:lum bright="-100000"/>
                            <a:extLst>
                              <a:ext uri="{28A0092B-C50C-407E-A947-70E740481C1C}">
                                <a14:useLocalDpi xmlns:a14="http://schemas.microsoft.com/office/drawing/2010/main" val="0"/>
                              </a:ext>
                            </a:extLst>
                          </a:blip>
                          <a:srcRect/>
                          <a:stretch>
                            <a:fillRect/>
                          </a:stretch>
                        </pic:blipFill>
                        <pic:spPr bwMode="auto">
                          <a:xfrm>
                            <a:off x="1277620" y="509905"/>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29"/>
                          <pic:cNvPicPr>
                            <a:picLocks noChangeAspect="1" noChangeArrowheads="1"/>
                          </pic:cNvPicPr>
                        </pic:nvPicPr>
                        <pic:blipFill>
                          <a:blip r:embed="rId13"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4020185" y="505460"/>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32" name="AutoShape 30"/>
                        <wps:cNvCnPr>
                          <a:cxnSpLocks noChangeShapeType="1"/>
                        </wps:cNvCnPr>
                        <wps:spPr bwMode="auto">
                          <a:xfrm flipH="1">
                            <a:off x="1932940" y="536575"/>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3" name="AutoShape 31"/>
                        <wps:cNvSpPr>
                          <a:spLocks/>
                        </wps:cNvSpPr>
                        <wps:spPr bwMode="auto">
                          <a:xfrm rot="5400000" flipV="1">
                            <a:off x="2769870" y="433070"/>
                            <a:ext cx="149225" cy="1821815"/>
                          </a:xfrm>
                          <a:prstGeom prst="rightBrace">
                            <a:avLst>
                              <a:gd name="adj1" fmla="val 101738"/>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AutoShape 32"/>
                        <wps:cNvCnPr>
                          <a:cxnSpLocks noChangeShapeType="1"/>
                        </wps:cNvCnPr>
                        <wps:spPr bwMode="auto">
                          <a:xfrm flipH="1">
                            <a:off x="3755390" y="539115"/>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5" name="AutoShape 33"/>
                        <wps:cNvCnPr>
                          <a:cxnSpLocks noChangeShapeType="1"/>
                        </wps:cNvCnPr>
                        <wps:spPr bwMode="auto">
                          <a:xfrm flipH="1">
                            <a:off x="4954270" y="786130"/>
                            <a:ext cx="635" cy="52387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36" name="AutoShape 34"/>
                        <wps:cNvSpPr>
                          <a:spLocks/>
                        </wps:cNvSpPr>
                        <wps:spPr bwMode="auto">
                          <a:xfrm rot="5400000" flipV="1">
                            <a:off x="937260" y="422275"/>
                            <a:ext cx="149225" cy="1843405"/>
                          </a:xfrm>
                          <a:prstGeom prst="rightBrace">
                            <a:avLst>
                              <a:gd name="adj1" fmla="val 102943"/>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 name="AutoShape 35"/>
                        <wps:cNvSpPr>
                          <a:spLocks/>
                        </wps:cNvSpPr>
                        <wps:spPr bwMode="auto">
                          <a:xfrm rot="5400000" flipV="1">
                            <a:off x="4592955" y="435610"/>
                            <a:ext cx="149860" cy="1814830"/>
                          </a:xfrm>
                          <a:prstGeom prst="rightBrace">
                            <a:avLst>
                              <a:gd name="adj1" fmla="val 100918"/>
                              <a:gd name="adj2" fmla="val 50000"/>
                            </a:avLst>
                          </a:prstGeom>
                          <a:noFill/>
                          <a:ln w="9525">
                            <a:solidFill>
                              <a:srgbClr val="FF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 name="AutoShape 36"/>
                        <wps:cNvSpPr>
                          <a:spLocks noChangeArrowheads="1"/>
                        </wps:cNvSpPr>
                        <wps:spPr bwMode="auto">
                          <a:xfrm>
                            <a:off x="4664075" y="264160"/>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39" name="AutoShape 37"/>
                        <wps:cNvSpPr>
                          <a:spLocks noChangeArrowheads="1"/>
                        </wps:cNvSpPr>
                        <wps:spPr bwMode="auto">
                          <a:xfrm>
                            <a:off x="4664075" y="789940"/>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40" name="AutoShape 38"/>
                        <wps:cNvSpPr>
                          <a:spLocks noChangeArrowheads="1"/>
                        </wps:cNvSpPr>
                        <wps:spPr bwMode="auto">
                          <a:xfrm>
                            <a:off x="5121275" y="509905"/>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41" name="Text Box 39"/>
                        <wps:cNvSpPr txBox="1">
                          <a:spLocks noChangeArrowheads="1"/>
                        </wps:cNvSpPr>
                        <wps:spPr bwMode="auto">
                          <a:xfrm>
                            <a:off x="2222500" y="1422400"/>
                            <a:ext cx="1555750" cy="406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0BF5" w:rsidRDefault="00D70BF5" w:rsidP="00D70BF5">
                              <w:pPr>
                                <w:jc w:val="center"/>
                                <w:rPr>
                                  <w:color w:val="FF0000"/>
                                  <w:sz w:val="16"/>
                                  <w:szCs w:val="16"/>
                                </w:rPr>
                              </w:pPr>
                              <w:r>
                                <w:rPr>
                                  <w:color w:val="FF0000"/>
                                  <w:sz w:val="16"/>
                                  <w:szCs w:val="16"/>
                                </w:rPr>
                                <w:t>Simulation region=2ISD=3464m</w:t>
                              </w:r>
                            </w:p>
                          </w:txbxContent>
                        </wps:txbx>
                        <wps:bodyPr rot="0" vert="horz" wrap="square" lIns="91440" tIns="45720" rIns="91440" bIns="45720" anchor="t" anchorCtr="0" upright="1">
                          <a:noAutofit/>
                        </wps:bodyPr>
                      </wps:wsp>
                      <wps:wsp>
                        <wps:cNvPr id="42" name="Text Box 40"/>
                        <wps:cNvSpPr txBox="1">
                          <a:spLocks noChangeArrowheads="1"/>
                        </wps:cNvSpPr>
                        <wps:spPr bwMode="auto">
                          <a:xfrm>
                            <a:off x="483870" y="1425575"/>
                            <a:ext cx="1060450" cy="4102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0BF5" w:rsidRDefault="00D70BF5" w:rsidP="00D70BF5">
                              <w:pPr>
                                <w:jc w:val="center"/>
                                <w:rPr>
                                  <w:color w:val="FF0000"/>
                                  <w:sz w:val="16"/>
                                  <w:szCs w:val="16"/>
                                </w:rPr>
                              </w:pPr>
                              <w:r>
                                <w:rPr>
                                  <w:color w:val="FF0000"/>
                                  <w:sz w:val="16"/>
                                  <w:szCs w:val="16"/>
                                </w:rPr>
                                <w:t>Wrapping around region</w:t>
                              </w:r>
                            </w:p>
                          </w:txbxContent>
                        </wps:txbx>
                        <wps:bodyPr rot="0" vert="horz" wrap="square" lIns="91440" tIns="45720" rIns="91440" bIns="45720" anchor="t" anchorCtr="0" upright="1">
                          <a:noAutofit/>
                        </wps:bodyPr>
                      </wps:wsp>
                      <wps:wsp>
                        <wps:cNvPr id="43" name="AutoShape 41"/>
                        <wps:cNvSpPr>
                          <a:spLocks noChangeArrowheads="1"/>
                        </wps:cNvSpPr>
                        <wps:spPr bwMode="auto">
                          <a:xfrm>
                            <a:off x="545465" y="544830"/>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44" name="AutoShape 42"/>
                        <wps:cNvSpPr>
                          <a:spLocks noChangeArrowheads="1"/>
                        </wps:cNvSpPr>
                        <wps:spPr bwMode="auto">
                          <a:xfrm>
                            <a:off x="78105" y="800735"/>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45" name="AutoShape 43"/>
                        <wps:cNvSpPr>
                          <a:spLocks noChangeArrowheads="1"/>
                        </wps:cNvSpPr>
                        <wps:spPr bwMode="auto">
                          <a:xfrm>
                            <a:off x="89535" y="279400"/>
                            <a:ext cx="612140" cy="520700"/>
                          </a:xfrm>
                          <a:prstGeom prst="hexagon">
                            <a:avLst>
                              <a:gd name="adj" fmla="val 29390"/>
                              <a:gd name="vf" fmla="val 115470"/>
                            </a:avLst>
                          </a:prstGeom>
                          <a:solidFill>
                            <a:srgbClr val="EEECE1"/>
                          </a:solidFill>
                          <a:ln w="9525">
                            <a:solidFill>
                              <a:srgbClr val="000000"/>
                            </a:solidFill>
                            <a:prstDash val="dash"/>
                            <a:miter lim="800000"/>
                            <a:headEnd/>
                            <a:tailEnd/>
                          </a:ln>
                        </wps:spPr>
                        <wps:bodyPr rot="0" vert="horz" wrap="square" lIns="91440" tIns="45720" rIns="91440" bIns="45720" anchor="t" anchorCtr="0" upright="1">
                          <a:noAutofit/>
                        </wps:bodyPr>
                      </wps:wsp>
                      <wps:wsp>
                        <wps:cNvPr id="46" name="Text Box 44"/>
                        <wps:cNvSpPr txBox="1">
                          <a:spLocks noChangeArrowheads="1"/>
                        </wps:cNvSpPr>
                        <wps:spPr bwMode="auto">
                          <a:xfrm>
                            <a:off x="4127500" y="1418590"/>
                            <a:ext cx="1060450" cy="4102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70BF5" w:rsidRDefault="00D70BF5" w:rsidP="00D70BF5">
                              <w:pPr>
                                <w:jc w:val="center"/>
                                <w:rPr>
                                  <w:color w:val="FF0000"/>
                                  <w:sz w:val="16"/>
                                  <w:szCs w:val="16"/>
                                </w:rPr>
                              </w:pPr>
                              <w:r>
                                <w:rPr>
                                  <w:color w:val="FF0000"/>
                                  <w:sz w:val="16"/>
                                  <w:szCs w:val="16"/>
                                </w:rPr>
                                <w:t>Wrapping around region</w:t>
                              </w:r>
                            </w:p>
                          </w:txbxContent>
                        </wps:txbx>
                        <wps:bodyPr rot="0" vert="horz" wrap="square" lIns="91440" tIns="45720" rIns="91440" bIns="45720" anchor="t" anchorCtr="0" upright="1">
                          <a:noAutofit/>
                        </wps:bodyPr>
                      </wps:wsp>
                      <wps:wsp>
                        <wps:cNvPr id="47" name="AutoShape 45"/>
                        <wps:cNvCnPr>
                          <a:cxnSpLocks noChangeShapeType="1"/>
                        </wps:cNvCnPr>
                        <wps:spPr bwMode="auto">
                          <a:xfrm>
                            <a:off x="71755" y="840105"/>
                            <a:ext cx="57130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8" name="AutoShape 46"/>
                        <wps:cNvCnPr>
                          <a:cxnSpLocks noChangeShapeType="1"/>
                        </wps:cNvCnPr>
                        <wps:spPr bwMode="auto">
                          <a:xfrm>
                            <a:off x="72390" y="986155"/>
                            <a:ext cx="5713095" cy="63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49" name="Picture 47"/>
                          <pic:cNvPicPr>
                            <a:picLocks noChangeAspect="1" noChangeArrowheads="1"/>
                          </pic:cNvPicPr>
                        </pic:nvPicPr>
                        <pic:blipFill>
                          <a:blip r:embed="rId13" cstate="print">
                            <a:lum bright="-100000"/>
                            <a:grayscl/>
                            <a:biLevel thresh="50000"/>
                            <a:extLst>
                              <a:ext uri="{28A0092B-C50C-407E-A947-70E740481C1C}">
                                <a14:useLocalDpi xmlns:a14="http://schemas.microsoft.com/office/drawing/2010/main" val="0"/>
                              </a:ext>
                            </a:extLst>
                          </a:blip>
                          <a:srcRect/>
                          <a:stretch>
                            <a:fillRect/>
                          </a:stretch>
                        </pic:blipFill>
                        <pic:spPr bwMode="auto">
                          <a:xfrm>
                            <a:off x="4928235" y="501650"/>
                            <a:ext cx="193040" cy="27940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0" name="Picture 48"/>
                          <pic:cNvPicPr>
                            <a:picLocks noChangeAspect="1" noChangeArrowheads="1"/>
                          </pic:cNvPicPr>
                        </pic:nvPicPr>
                        <pic:blipFill>
                          <a:blip r:embed="rId13" cstate="print">
                            <a:lum bright="-100000"/>
                            <a:extLst>
                              <a:ext uri="{28A0092B-C50C-407E-A947-70E740481C1C}">
                                <a14:useLocalDpi xmlns:a14="http://schemas.microsoft.com/office/drawing/2010/main" val="0"/>
                              </a:ext>
                            </a:extLst>
                          </a:blip>
                          <a:srcRect/>
                          <a:stretch>
                            <a:fillRect/>
                          </a:stretch>
                        </pic:blipFill>
                        <pic:spPr bwMode="auto">
                          <a:xfrm>
                            <a:off x="352425" y="505460"/>
                            <a:ext cx="193040" cy="279400"/>
                          </a:xfrm>
                          <a:prstGeom prst="rect">
                            <a:avLst/>
                          </a:prstGeom>
                          <a:noFill/>
                          <a:extLst>
                            <a:ext uri="{909E8E84-426E-40DD-AFC4-6F175D3DCCD1}">
                              <a14:hiddenFill xmlns:a14="http://schemas.microsoft.com/office/drawing/2010/main">
                                <a:solidFill>
                                  <a:srgbClr val="FFFFFF"/>
                                </a:solidFill>
                              </a14:hiddenFill>
                            </a:ext>
                          </a:extLst>
                        </pic:spPr>
                      </pic:pic>
                      <wps:wsp>
                        <wps:cNvPr id="51" name="AutoShape 49"/>
                        <wps:cNvCnPr>
                          <a:cxnSpLocks noChangeShapeType="1"/>
                        </wps:cNvCnPr>
                        <wps:spPr bwMode="auto">
                          <a:xfrm flipH="1">
                            <a:off x="5575300" y="509905"/>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52" name="AutoShape 50"/>
                        <wps:cNvCnPr>
                          <a:cxnSpLocks noChangeShapeType="1"/>
                        </wps:cNvCnPr>
                        <wps:spPr bwMode="auto">
                          <a:xfrm flipH="1">
                            <a:off x="89535" y="541655"/>
                            <a:ext cx="635" cy="751205"/>
                          </a:xfrm>
                          <a:prstGeom prst="straightConnector1">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c:wpc>
                  </a:graphicData>
                </a:graphic>
                <wp14:sizeRelH relativeFrom="page">
                  <wp14:pctWidth>0</wp14:pctWidth>
                </wp14:sizeRelH>
                <wp14:sizeRelV relativeFrom="page">
                  <wp14:pctHeight>0</wp14:pctHeight>
                </wp14:sizeRelV>
              </wp:anchor>
            </w:drawing>
          </mc:Choice>
          <mc:Fallback>
            <w:pict>
              <v:group id="Canvas 3" o:spid="_x0000_s1026" editas="canvas" style="position:absolute;margin-left:0;margin-top:0;width:464.75pt;height:147.8pt;z-index:251657728;mso-position-horizontal-relative:char;mso-position-vertical-relative:line" coordsize="59023,187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023;height:18770;visibility:visible;mso-wrap-style:square">
                  <v:fill o:detectmouseclick="t"/>
                  <v:path o:connecttype="none"/>
                </v:shape>
                <v:shapetype id="_x0000_t32" coordsize="21600,21600" o:spt="32" o:oned="t" path="m,l21600,21600e" filled="f">
                  <v:path arrowok="t" fillok="f" o:connecttype="none"/>
                  <o:lock v:ext="edit" shapetype="t"/>
                </v:shapetype>
                <v:shape id="AutoShape 5" o:spid="_x0000_s1028" type="#_x0000_t32" style="position:absolute;left:3111;width:325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2tHb8MAAADaAAAADwAAAGRycy9kb3ducmV2LnhtbESPT2sCMRTE7wW/Q3iFXopm3YPa1Sgi&#10;SHsrrl56e2ze/qGblzWJ69ZP3wiCx2FmfsOsNoNpRU/ON5YVTCcJCOLC6oYrBafjfrwA4QOyxtYy&#10;KfgjD5v16GWFmbZXPlCfh0pECPsMFdQhdJmUvqjJoJ/Yjjh6pXUGQ5SuktrhNcJNK9MkmUmDDceF&#10;Gjva1VT85hej4OZdSHf9eSjlLf+4pO/lz/bzW6m312G7BBFoCM/wo/2lFczhfiXeAL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NrR2/DAAAA2gAAAA8AAAAAAAAAAAAA&#10;AAAAoQIAAGRycy9kb3ducmV2LnhtbFBLBQYAAAAABAAEAPkAAACRAwAAAAA=&#10;" stroked="f"/>
                <v:shape id="AutoShape 6" o:spid="_x0000_s1029" type="#_x0000_t32" style="position:absolute;left:5143;top:825;width:3791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TTHb8AAADaAAAADwAAAGRycy9kb3ducmV2LnhtbERPy4rCMBTdD/gP4QpuBk2nC9FqFBEG&#10;3Q1WN+4uze0Dm5uaxFr9+sliYJaH815vB9OKnpxvLCv4miUgiAurG64UXM7f0wUIH5A1tpZJwYs8&#10;bDejjzVm2j75RH0eKhFD2GeooA6hy6T0RU0G/cx2xJErrTMYInSV1A6fMdy0Mk2SuTTYcGyosaN9&#10;TcUtfxgFb+9Cuu/vQynf+fKRfpbX3eFHqcl42K1ABBrCv/jPfdQK4tZ4Jd4Aufk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vTTHb8AAADaAAAADwAAAAAAAAAAAAAAAACh&#10;AgAAZHJzL2Rvd25yZXYueG1sUEsFBgAAAAAEAAQA+QAAAI0DAAAAAA==&#10;" stroked="f"/>
                <v:shape id="AutoShape 7" o:spid="_x0000_s1030" type="#_x0000_t32" style="position:absolute;left:4508;width:3898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bh2hsMAAADaAAAADwAAAGRycy9kb3ducmV2LnhtbESPT2sCMRTE7wW/Q3iCl6LZ7kHqahQR&#10;pN5Kt168PTZv/+DmZU3iuvXTN4LgcZiZ3zCrzWBa0ZPzjWUFH7MEBHFhdcOVguPvfvoJwgdkja1l&#10;UvBHHjbr0dsKM21v/EN9HioRIewzVFCH0GVS+qImg35mO+LoldYZDFG6SmqHtwg3rUyTZC4NNhwX&#10;auxoV1Nxzq9Gwd27kO76y1DKe764pu/lafv1rdRkPGyXIAIN4RV+tg9awQIeV+IN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24dobDAAAA2gAAAA8AAAAAAAAAAAAA&#10;AAAAoQIAAGRycy9kb3ducmV2LnhtbFBLBQYAAAAABAAEAPkAAACRAwAAAAA=&#10;" stroked="f"/>
                <v:shape id="AutoShape 8" o:spid="_x0000_s1031" type="#_x0000_t32" style="position:absolute;left:2540;width:1938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PcIMUAAADbAAAADwAAAGRycy9kb3ducmV2LnhtbESPT2/CMAzF75P2HSIj7TJBuh4QKwSE&#10;kKbtNlG47GY17h/ROF0SSsennw+TdrP1nt/7ebObXK9GCrHzbOBlkYEirrztuDFwPr3NV6BiQrbY&#10;eyYDPxRht3182GBh/Y2PNJapURLCsUADbUpDoXWsWnIYF34gFq32wWGSNTTaBrxJuOt1nmVL7bBj&#10;aWhxoENL1aW8OgP3GFJ+GL+nWt/L12v+XH/t3z+NeZpN+zWoRFP6N/9df1jBF3r5RQbQ2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5PcIMUAAADbAAAADwAAAAAAAAAA&#10;AAAAAAChAgAAZHJzL2Rvd25yZXYueG1sUEsFBgAAAAAEAAQA+QAAAJMDAAAAAA==&#10;" stroked="f"/>
                <v:shape id="AutoShape 9" o:spid="_x0000_s1032" type="#_x0000_t32" style="position:absolute;left:3111;width:8636;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95u8EAAADbAAAADwAAAGRycy9kb3ducmV2LnhtbERPS4vCMBC+L/gfwgheFk3tYVmrUURY&#10;1tti14u3oZk+sJnUJNauv94sCN7m43vOajOYVvTkfGNZwXyWgCAurG64UnD8/Zp+gvABWWNrmRT8&#10;kYfNevS2wkzbGx+oz0MlYgj7DBXUIXSZlL6oyaCf2Y44cqV1BkOErpLa4S2Gm1amSfIhDTYcG2rs&#10;aFdTcc6vRsHdu5Du+stQynu+uKbv5Wn7/aPUZDxslyACDeElfrr3Os6fw/8v8QC5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33m7wQAAANsAAAAPAAAAAAAAAAAAAAAA&#10;AKECAABkcnMvZG93bnJldi54bWxQSwUGAAAAAAQABAD5AAAAjwMAAAAA&#10;" stroked="f"/>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10" o:spid="_x0000_s1033" type="#_x0000_t9" style="position:absolute;left:42132;top:5365;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4lPr8A&#10;AADbAAAADwAAAGRycy9kb3ducmV2LnhtbERPzWrCQBC+C32HZQredGNAkegqKgoeeqn1AYbsmE2b&#10;nQ3Z0cS3dwuF3ubj+531dvCNelAX68AGZtMMFHEZbM2VgevXabIEFQXZYhOYDDwpwnbzNlpjYUPP&#10;n/S4SKVSCMcCDTiRttA6lo48xmloiRN3C51HSbCrtO2wT+G+0XmWLbTHmlODw5YOjsqfy90b2LvQ&#10;74/nfPH9LOeyDHP5wFaMGb8PuxUooUH+xX/us03zc/j9JR2gNy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iU+vwAAANsAAAAPAAAAAAAAAAAAAAAAAJgCAABkcnMvZG93bnJl&#10;di54bWxQSwUGAAAAAAQABAD1AAAAhAMAAAAA&#10;" fillcolor="#eeece1">
                  <v:stroke dashstyle="dash"/>
                </v:shape>
                <v:shape id="AutoShape 11" o:spid="_x0000_s1034" type="#_x0000_t9" style="position:absolute;left:10102;top:8001;width:6122;height:52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KApb8A&#10;AADbAAAADwAAAGRycy9kb3ducmV2LnhtbERPzWrCQBC+F3yHZYTe6kaLIqmrqLTgwYs/DzBkp9lo&#10;djZkRxPfvlsQvM3H9zuLVe9rdac2VoENjEcZKOIi2IpLA+fTz8ccVBRki3VgMvCgCKvl4G2BuQ0d&#10;H+h+lFKlEI45GnAiTa51LBx5jKPQECfuN7QeJcG21LbFLoX7Wk+ybKY9VpwaHDa0dVRcjzdvYONC&#10;t/neTWaXRzGVeZjKHhsx5n3Yr79ACfXyEj/dO5vmf8L/L+kAvf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EoClvwAAANsAAAAPAAAAAAAAAAAAAAAAAJgCAABkcnMvZG93bnJl&#10;di54bWxQSwUGAAAAAAQABAD1AAAAhAMAAAAA&#10;" fillcolor="#eeece1">
                  <v:stroke dashstyle="dash"/>
                </v:shape>
                <v:shape id="AutoShape 12" o:spid="_x0000_s1035" type="#_x0000_t9" style="position:absolute;left:14706;top:5365;width:6122;height:52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sY0b8A&#10;AADbAAAADwAAAGRycy9kb3ducmV2LnhtbERPzWrCQBC+F3yHZYTe6kapIqmrqLTgwYs/DzBkp9lo&#10;djZkRxPfvlsQvM3H9zuLVe9rdac2VoENjEcZKOIi2IpLA+fTz8ccVBRki3VgMvCgCKvl4G2BuQ0d&#10;H+h+lFKlEI45GnAiTa51LBx5jKPQECfuN7QeJcG21LbFLoX7Wk+ybKY9VpwaHDa0dVRcjzdvYONC&#10;t/neTWaXRzGVeZjKHhsx5n3Yr79ACfXyEj/dO5vmf8L/L+kAvf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xjRvwAAANsAAAAPAAAAAAAAAAAAAAAAAJgCAABkcnMvZG93bnJl&#10;di54bWxQSwUGAAAAAAQABAD1AAAAhAMAAAAA&#10;" fillcolor="#eeece1">
                  <v:stroke dashstyle="dash"/>
                </v:shape>
                <v:shape id="AutoShape 13" o:spid="_x0000_s1036" type="#_x0000_t9" style="position:absolute;left:19329;top:2692;width:6128;height:52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pq0MIA&#10;AADbAAAADwAAAGRycy9kb3ducmV2LnhtbERP24rCMBB9F/yHMIJvmrq4i1SjiIugrCt4AX0cm7Et&#10;NpPSRK1+vVlY8G0O5zqjSW0KcaPK5ZYV9LoRCOLE6pxTBfvdvDMA4TyyxsIyKXiQg8m42RhhrO2d&#10;N3Tb+lSEEHYxKsi8L2MpXZKRQde1JXHgzrYy6AOsUqkrvIdwU8iPKPqSBnMODRmWNMsouWyvRsFx&#10;f6hxWa52p5+0/1x+n9f8e7kq1W7V0yEIT7V/i//dCx3mf8LfL+EAO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SmrQwgAAANsAAAAPAAAAAAAAAAAAAAAAAJgCAABkcnMvZG93&#10;bnJldi54bWxQSwUGAAAAAAQABAD1AAAAhwMAAAAA&#10;" fillcolor="#f8e6fd"/>
                <v:shape id="AutoShape 14" o:spid="_x0000_s1037" type="#_x0000_t9" style="position:absolute;left:19329;top:7893;width:612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j0p8EA&#10;AADbAAAADwAAAGRycy9kb3ducmV2LnhtbERP24rCMBB9F/yHMIJvmioi0jWKKIKiu+AF9HFsxrbY&#10;TEoTtfr1mwVh3+ZwrjOe1qYQD6pcbllBrxuBIE6szjlVcDwsOyMQziNrLCyTghc5mE6ajTHG2j55&#10;R4+9T0UIYRejgsz7MpbSJRkZdF1bEgfuaiuDPsAqlbrCZwg3hexH0VAazDk0ZFjSPKPktr8bBefj&#10;qcZ1uT1cNungvV5cf/j7dleq3apnXyA81f5f/HGvdJg/hL9fwgFy8g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CY9KfBAAAA2wAAAA8AAAAAAAAAAAAAAAAAmAIAAGRycy9kb3du&#10;cmV2LnhtbFBLBQYAAAAABAAEAPUAAACGAwAAAAA=&#10;" fillcolor="#f8e6fd"/>
                <v:shape id="AutoShape 15" o:spid="_x0000_s1038" type="#_x0000_t9" style="position:absolute;left:23888;top:5365;width:6128;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9RRPMIA&#10;AADbAAAADwAAAGRycy9kb3ducmV2LnhtbERP24rCMBB9F/yHMIJvmrrIrlSjiIugrCt4AX0cm7Et&#10;NpPSRK1+vVlY8G0O5zqjSW0KcaPK5ZYV9LoRCOLE6pxTBfvdvDMA4TyyxsIyKXiQg8m42RhhrO2d&#10;N3Tb+lSEEHYxKsi8L2MpXZKRQde1JXHgzrYy6AOsUqkrvIdwU8iPKPqUBnMODRmWNMsouWyvRsFx&#10;f6hxWa52p5+0/1x+n9f8e7kq1W7V0yEIT7V/i//dCx3mf8HfL+EAO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1FE8wgAAANsAAAAPAAAAAAAAAAAAAAAAAJgCAABkcnMvZG93&#10;bnJldi54bWxQSwUGAAAAAAQABAD1AAAAhwMAAAAA&#10;" fillcolor="#f8e6fd"/>
                <v:shape id="AutoShape 16" o:spid="_x0000_s1039" type="#_x0000_t9" style="position:absolute;left:28505;top:2692;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vFTsYA&#10;AADbAAAADwAAAGRycy9kb3ducmV2LnhtbESPQWvCQBCF7wX/wzKCt7qpSJE0GyktBUUtVIX2OM2O&#10;STA7G7Krpv76zkHwNsN789432bx3jTpTF2rPBp7GCSjiwtuaSwP73cfjDFSIyBYbz2TgjwLM88FD&#10;hqn1F/6i8zaWSkI4pGigirFNtQ5FRQ7D2LfEoh185zDK2pXadniRcNfoSZI8a4c1S0OFLb1VVBy3&#10;J2fgZ//d47Jd735X5fS6fD988uZ4MmY07F9fQEXq4918u15YwRdY+UUG0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kvFTsYAAADbAAAADwAAAAAAAAAAAAAAAACYAgAAZHJz&#10;L2Rvd25yZXYueG1sUEsFBgAAAAAEAAQA9QAAAIsDAAAAAA==&#10;" fillcolor="#f8e6fd"/>
                <v:shape id="AutoShape 17" o:spid="_x0000_s1040" type="#_x0000_t9" style="position:absolute;left:28505;top:7899;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dg1cIA&#10;AADbAAAADwAAAGRycy9kb3ducmV2LnhtbERP24rCMBB9F/yHMIJvmrrIslajiIugrCt4AX0cm7Et&#10;NpPSRK1+vVlY8G0O5zqjSW0KcaPK5ZYV9LoRCOLE6pxTBfvdvPMFwnlkjYVlUvAgB5NxszHCWNs7&#10;b+i29akIIexiVJB5X8ZSuiQjg65rS+LAnW1l0AdYpVJXeA/hppAfUfQpDeYcGjIsaZZRctlejYLj&#10;/lDjslztTj9p/7n8Pq/593JVqt2qp0MQnmr/Fv+7FzrMH8DfL+EAO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2DVwgAAANsAAAAPAAAAAAAAAAAAAAAAAJgCAABkcnMvZG93&#10;bnJldi54bWxQSwUGAAAAAAQABAD1AAAAhwMAAAAA&#10;" fillcolor="#f8e6fd"/>
                <v:shape id="AutoShape 18" o:spid="_x0000_s1041" type="#_x0000_t9" style="position:absolute;left:33058;top:5365;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ED9cIA&#10;AADbAAAADwAAAGRycy9kb3ducmV2LnhtbERPTWvCQBC9F/wPyxR6q5uGIhJdRZRCRS1UBT2O2TEJ&#10;yc6G7JpEf333IPT4eN/TeW8q0VLjCssKPoYRCOLU6oIzBcfD1/sYhPPIGivLpOBODuazwcsUE207&#10;/qV27zMRQtglqCD3vk6kdGlOBt3Q1sSBu9rGoA+wyaRusAvhppJxFI2kwYJDQ441LXNKy/3NKDgf&#10;Tz2u6+3hssk+H+vV9Yd35U2pt9d+MQHhqff/4qf7WyuIw/rwJfwAO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UQP1wgAAANsAAAAPAAAAAAAAAAAAAAAAAJgCAABkcnMvZG93&#10;bnJldi54bWxQSwUGAAAAAAQABAD1AAAAhwMAAAAA&#10;" fillcolor="#f8e6fd"/>
                <v:shape id="AutoShape 19" o:spid="_x0000_s1042" type="#_x0000_t9" style="position:absolute;left:37553;top:2692;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Bx9MEA&#10;AADbAAAADwAAAGRycy9kb3ducmV2LnhtbESPQWvCQBSE74L/YXmCN90YUCR1lSoteOhF7Q94ZF+z&#10;abNvQ/Zp4r93C4LHYWa+YTa7wTfqRl2sAxtYzDNQxGWwNVcGvi+fszWoKMgWm8Bk4E4RdtvxaIOF&#10;DT2f6HaWSiUIxwINOJG20DqWjjzGeWiJk/cTOo+SZFdp22Gf4L7ReZattMea04LDlg6Oyr/z1RvY&#10;u9DvP4756vdeLmUdlvKFrRgznQzvb6CEBnmFn+2jNZAv4P9L+gF6+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DgcfTBAAAA2wAAAA8AAAAAAAAAAAAAAAAAmAIAAGRycy9kb3du&#10;cmV2LnhtbFBLBQYAAAAABAAEAPUAAACGAwAAAAA=&#10;" fillcolor="#eeece1">
                  <v:stroke dashstyle="dash"/>
                </v:shape>
                <v:shape id="AutoShape 20" o:spid="_x0000_s1043" type="#_x0000_t9" style="position:absolute;left:37553;top:7899;width:6115;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Lvg8EA&#10;AADbAAAADwAAAGRycy9kb3ducmV2LnhtbESPQWvCQBSE70L/w/IK3nRjQJHoKioKHnqp9Qc8ss9s&#10;2uzbkH2a+O/dQqHHYWa+YdbbwTfqQV2sAxuYTTNQxGWwNVcGrl+nyRJUFGSLTWAy8KQI283baI2F&#10;DT1/0uMilUoQjgUacCJtoXUsHXmM09ASJ+8WOo+SZFdp22Gf4L7ReZYttMea04LDlg6Oyp/L3RvY&#10;u9Dvj+d88f0s57IMc/nAVowZvw+7FSihQf7Df+2zNZDn8Psl/QC9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y74PBAAAA2wAAAA8AAAAAAAAAAAAAAAAAmAIAAGRycy9kb3du&#10;cmV2LnhtbFBLBQYAAAAABAAEAPUAAACGAwAAAAA=&#10;" fillcolor="#eeece1">
                  <v:stroke dashstyle="dash"/>
                </v:shape>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1" o:spid="_x0000_s1044" type="#_x0000_t88" style="position:absolute;left:26751;top:-508;width:1493;height:922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vaDsUA&#10;AADbAAAADwAAAGRycy9kb3ducmV2LnhtbESPQWvCQBSE7wX/w/IEb3WjQinRNQRFKMVSqqJ4e2af&#10;STT7NmQ3Jv333UKhx2FmvmEWSW8q8aDGlZYVTMYRCOLM6pJzBYf95vkVhPPIGivLpOCbHCTLwdMC&#10;Y207/qLHzuciQNjFqKDwvo6ldFlBBt3Y1sTBu9rGoA+yyaVusAtwU8lpFL1IgyWHhQJrWhWU3Xet&#10;UZB+RrP8tpF1u50cu/X7WV9O7YdSo2GfzkF46v1/+K/9phVMZ/D7JfwAu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O9oOxQAAANsAAAAPAAAAAAAAAAAAAAAAAJgCAABkcnMv&#10;ZG93bnJldi54bWxQSwUGAAAAAAQABAD1AAAAigMAAAAA&#10;" strokecolor="red"/>
                <v:shape id="Picture 22" o:spid="_x0000_s1045" type="#_x0000_t75" style="position:absolute;left:31127;top:5054;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Ht+aHGAAAA2wAAAA8AAABkcnMvZG93bnJldi54bWxEj0FLAzEUhO+C/yE8wUux2ZZSytq0LK2i&#10;BVtw9eLtkTw3azcvyyZ2t/++EQoeh5n5hlmuB9eIE3Wh9qxgMs5AEGtvaq4UfH48PyxAhIhssPFM&#10;Cs4UYL26vVlibnzP73QqYyUShEOOCmyMbS5l0JYchrFviZP37TuHMcmukqbDPsFdI6dZNpcOa04L&#10;FlvaWNLH8tcpKF6+dnLeH2qp97Z8Kobt6E3/KHV/NxSPICIN8T98bb8aBdMZ/H1JP0CuL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4e35ocYAAADbAAAADwAAAAAAAAAAAAAA&#10;AACfAgAAZHJzL2Rvd25yZXYueG1sUEsFBgAAAAAEAAQA9wAAAJIDAAAAAA==&#10;">
                  <v:imagedata r:id="rId14" o:title="" blacklevel="-.5" grayscale="t" bilevel="t"/>
                </v:shape>
                <v:shape id="Picture 23" o:spid="_x0000_s1046" type="#_x0000_t75" style="position:absolute;left:21964;top:5099;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JRRTFAAAA2wAAAA8AAABkcnMvZG93bnJldi54bWxEj09rAjEUxO+FfofwCl6KZl1QZDVKKfgP&#10;vGgV7e2xed0sbl6WTdRtP70RhB6HmfkNM5m1thJXanzpWEG/l4Agzp0uuVCw/5p3RyB8QNZYOSYF&#10;v+RhNn19mWCm3Y23dN2FQkQI+wwVmBDqTEqfG7Loe64mjt6PayyGKJtC6gZvEW4rmSbJUFosOS4Y&#10;rOnTUH7eXayC9eb8zvl3KGtzWprR8DhPF38HpTpv7ccYRKA2/Ief7ZVWkA7g8SX+ADm9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oiUUUxQAAANsAAAAPAAAAAAAAAAAAAAAA&#10;AJ8CAABkcnMvZG93bnJldi54bWxQSwUGAAAAAAQABAD3AAAAkQMAAAAA&#10;">
                  <v:imagedata r:id="rId14" o:title="" blacklevel="-.5"/>
                </v:shape>
                <v:shape id="AutoShape 24" o:spid="_x0000_s1047" type="#_x0000_t32" style="position:absolute;left:11887;top:8890;width:3583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orcsMAAADbAAAADwAAAGRycy9kb3ducmV2LnhtbESPT2sCMRTE7wW/Q3hCL0Wz3YPU1Sgi&#10;FL0Vt168PTZv/+DmZU3iuvXTN4LgcZiZ3zDL9WBa0ZPzjWUFn9MEBHFhdcOVguPv9+QLhA/IGlvL&#10;pOCPPKxXo7clZtre+EB9HioRIewzVFCH0GVS+qImg35qO+LoldYZDFG6SmqHtwg3rUyTZCYNNhwX&#10;auxoW1Nxzq9Gwd27kG77y1DKez6/ph/labP7Uep9PGwWIAIN4RV+tvdaQTqDx5f4A+Tq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aK3LDAAAA2wAAAA8AAAAAAAAAAAAA&#10;AAAAoQIAAGRycy9kb3ducmV2LnhtbFBLBQYAAAAABAAEAPkAAACRAwAAAAA=&#10;" stroked="f"/>
                <v:shape id="AutoShape 25" o:spid="_x0000_s1048" type="#_x0000_t32" style="position:absolute;left:11887;top:9512;width:3636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aO6cQAAADbAAAADwAAAGRycy9kb3ducmV2LnhtbESPT2sCMRTE7wW/Q3iFXopm3YPa1Sgi&#10;SHsrrl56e2ze/qGblzWJ69ZP3wiCx2FmfsOsNoNpRU/ON5YVTCcJCOLC6oYrBafjfrwA4QOyxtYy&#10;KfgjD5v16GWFmbZXPlCfh0pECPsMFdQhdJmUvqjJoJ/Yjjh6pXUGQ5SuktrhNcJNK9MkmUmDDceF&#10;Gjva1VT85hej4OZdSHf9eSjlLf+4pO/lz/bzW6m312G7BBFoCM/wo/2lFaRzuH+JP0C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Fo7pxAAAANsAAAAPAAAAAAAAAAAA&#10;AAAAAKECAABkcnMvZG93bnJldi54bWxQSwUGAAAAAAQABAD5AAAAkgMAAAAA&#10;" stroked="f"/>
                <v:shapetype id="_x0000_t202" coordsize="21600,21600" o:spt="202" path="m,l,21600r21600,l21600,xe">
                  <v:stroke joinstyle="miter"/>
                  <v:path gradientshapeok="t" o:connecttype="rect"/>
                </v:shapetype>
                <v:shape id="Text Box 26" o:spid="_x0000_s1049" type="#_x0000_t202" style="position:absolute;left:22891;top:1308;width:8503;height:22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3Of8EA&#10;AADbAAAADwAAAGRycy9kb3ducmV2LnhtbERPTWvCQBC9F/wPywi9FN00hxKiq4goVKiFpvU+Zsck&#10;mp0N2VXjv+8cCj0+3vd8ObhW3agPjWcDr9MEFHHpbcOVgZ/v7SQDFSKyxdYzGXhQgOVi9DTH3Po7&#10;f9GtiJWSEA45Gqhj7HKtQ1mTwzD1HbFwJ987jAL7Stse7xLuWp0myZt22LA01NjRuqbyUlyd9G6G&#10;rDscP9bnXfFyPKef3OwzNuZ5PKxmoCIN8V/85363BlIZK1/kB+jF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dzn/BAAAA2wAAAA8AAAAAAAAAAAAAAAAAmAIAAGRycy9kb3du&#10;cmV2LnhtbFBLBQYAAAAABAAEAPUAAACGAwAAAAA=&#10;" stroked="f">
                  <v:fill opacity="0"/>
                  <v:textbox>
                    <w:txbxContent>
                      <w:p w:rsidR="00D70BF5" w:rsidRDefault="00D70BF5" w:rsidP="00D70BF5">
                        <w:pPr>
                          <w:jc w:val="center"/>
                          <w:rPr>
                            <w:color w:val="FF0000"/>
                            <w:sz w:val="16"/>
                            <w:szCs w:val="16"/>
                          </w:rPr>
                        </w:pPr>
                        <w:r>
                          <w:rPr>
                            <w:color w:val="FF0000"/>
                            <w:sz w:val="16"/>
                            <w:szCs w:val="16"/>
                          </w:rPr>
                          <w:t>ISD=1732m</w:t>
                        </w:r>
                      </w:p>
                    </w:txbxContent>
                  </v:textbox>
                </v:shape>
                <v:shape id="AutoShape 27" o:spid="_x0000_s1050" type="#_x0000_t9" style="position:absolute;left:10052;top:2794;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Z98sIA&#10;AADbAAAADwAAAGRycy9kb3ducmV2LnhtbESPQWvCQBSE7wX/w/IKvdVNA4pNXUWlBQ9eqv6AR/aZ&#10;jWbfhuyrif/eFYQeh5n5hpkvB9+oK3WxDmzgY5yBIi6DrbkycDz8vM9ARUG22AQmAzeKsFyMXuZY&#10;2NDzL133UqkE4VigASfSFlrH0pHHOA4tcfJOofMoSXaVth32Ce4bnWfZVHusOS04bGnjqLzs/7yB&#10;tQv9+nubT8+3ciKzMJEdtmLM2+uw+gIlNMh/+NneWgP5Jzy+pB+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n3ywgAAANsAAAAPAAAAAAAAAAAAAAAAAJgCAABkcnMvZG93&#10;bnJldi54bWxQSwUGAAAAAAQABAD1AAAAhwMAAAAA&#10;" fillcolor="#eeece1">
                  <v:stroke dashstyle="dash"/>
                </v:shape>
                <v:shape id="Picture 28" o:spid="_x0000_s1051" type="#_x0000_t75" style="position:absolute;left:12776;top:5099;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0ncFHBAAAA2wAAAA8AAABkcnMvZG93bnJldi54bWxET02LwjAQvQv+hzCCF9F0XRCpRhHB1QUv&#10;6yrqbWjGpthMShO1+uvNYWGPj/c9nTe2FHeqfeFYwccgAUGcOV1wrmD/u+qPQfiArLF0TAqe5GE+&#10;a7emmGr34B+670IuYgj7FBWYEKpUSp8ZsugHriKO3MXVFkOEdS51jY8Ybks5TJKRtFhwbDBY0dJQ&#10;dt3drILv7bXH2TkUlTmtzXh0XA2/Xgelup1mMQERqAn/4j/3Riv4jOvjl/gD5Ow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0ncFHBAAAA2wAAAA8AAAAAAAAAAAAAAAAAnwIA&#10;AGRycy9kb3ducmV2LnhtbFBLBQYAAAAABAAEAPcAAACNAwAAAAA=&#10;">
                  <v:imagedata r:id="rId14" o:title="" blacklevel="-.5"/>
                </v:shape>
                <v:shape id="Picture 29" o:spid="_x0000_s1052" type="#_x0000_t75" style="position:absolute;left:40201;top:5054;width:1931;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DzOTGAAAA2wAAAA8AAABkcnMvZG93bnJldi54bWxEj0FLAzEUhO+C/yE8oZdis7VQytq0LFXR&#10;gi24evH2SJ6btZuXZZN2t/++EQoeh5n5hlmuB9eIE3Wh9qxgOslAEGtvaq4UfH2+3C9AhIhssPFM&#10;Cs4UYL26vVlibnzPH3QqYyUShEOOCmyMbS5l0JYcholviZP34zuHMcmukqbDPsFdIx+ybC4d1pwW&#10;LLa0saQP5dEpKF6/t3Le72upd7Z8Loan8bv+VWp0NxSPICIN8T98bb8ZBbMp/H1JP0CuLg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dEPM5MYAAADbAAAADwAAAAAAAAAAAAAA&#10;AACfAgAAZHJzL2Rvd25yZXYueG1sUEsFBgAAAAAEAAQA9wAAAJIDAAAAAA==&#10;">
                  <v:imagedata r:id="rId14" o:title="" blacklevel="-.5" grayscale="t" bilevel="t"/>
                </v:shape>
                <v:shape id="AutoShape 30" o:spid="_x0000_s1053" type="#_x0000_t32" style="position:absolute;left:19329;top:5365;width:6;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ANwMQAAADbAAAADwAAAGRycy9kb3ducmV2LnhtbESPwWrDMBBE74X8g9hCbrUcB0pwI5s0&#10;oSWnQuIe2ttibSQTa2UsJXH+vioUehxm5g2zrifXiyuNofOsYJHlIIhbrzs2Cj6bt6cViBCRNfae&#10;ScGdAtTV7GGNpfY3PtD1GI1IEA4lKrAxDqWUobXkMGR+IE7eyY8OY5KjkXrEW4K7XhZ5/iwddpwW&#10;LA60tdSejxenYPVe5M6/2uVi19w/Ds3JfPsvo9T8cdq8gIg0xf/wX3uvFSwL+P2SfoCs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5kA3AxAAAANsAAAAPAAAAAAAAAAAA&#10;AAAAAKECAABkcnMvZG93bnJldi54bWxQSwUGAAAAAAQABAD5AAAAkgMAAAAA&#10;">
                  <v:stroke dashstyle="longDash"/>
                </v:shape>
                <v:shape id="AutoShape 31" o:spid="_x0000_s1054" type="#_x0000_t88" style="position:absolute;left:27698;top:4330;width:1492;height:1821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eiZ8UA&#10;AADbAAAADwAAAGRycy9kb3ducmV2LnhtbESP3WrCQBSE74W+w3KE3ohuoiA1uooUCoX6Q1W8PmSP&#10;STB7NmS3SerTu4Lg5TAz3zCLVWdK0VDtCssK4lEEgji1uuBMwen4NfwA4TyyxtIyKfgnB6vlW2+B&#10;ibYt/1Jz8JkIEHYJKsi9rxIpXZqTQTeyFXHwLrY26IOsM6lrbAPclHIcRVNpsOCwkGNFnzml18Of&#10;UTD4WW/i7W7WxO2gc8fbdn/ejKVS7/1uPQfhqfOv8LP9rRVMJvD4En6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R6JnxQAAANsAAAAPAAAAAAAAAAAAAAAAAJgCAABkcnMv&#10;ZG93bnJldi54bWxQSwUGAAAAAAQABAD1AAAAigMAAAAA&#10;" strokecolor="red"/>
                <v:shape id="AutoShape 32" o:spid="_x0000_s1055" type="#_x0000_t32" style="position:absolute;left:37553;top:5391;width:7;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TUwL8MAAADbAAAADwAAAGRycy9kb3ducmV2LnhtbESPQWsCMRSE7wX/Q3iCt5pVS5HVKNqi&#10;9CToetDbY/NMFjcvyybq+u+bgtDjMDPfMPNl52pxpzZUnhWMhhkI4tLrio2CY7F5n4IIEVlj7ZkU&#10;PCnActF7m2Ou/YP3dD9EIxKEQ44KbIxNLmUoLTkMQ98QJ+/iW4cxydZI3eIjwV0tx1n2KR1WnBYs&#10;NvRlqbwebk7BdDvOnF/byei7eO72xcWc/ckoNeh3qxmISF38D7/aP1rB5AP+vqQf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k1MC/DAAAA2wAAAA8AAAAAAAAAAAAA&#10;AAAAoQIAAGRycy9kb3ducmV2LnhtbFBLBQYAAAAABAAEAPkAAACRAwAAAAA=&#10;">
                  <v:stroke dashstyle="longDash"/>
                </v:shape>
                <v:shape id="AutoShape 33" o:spid="_x0000_s1056" type="#_x0000_t32" style="position:absolute;left:49542;top:7861;width:7;height:523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mVtMMAAADbAAAADwAAAGRycy9kb3ducmV2LnhtbESPQWsCMRSE7wX/Q3iCt5pVaZHVKNqi&#10;9CToetDbY/NMFjcvyybq+u+bgtDjMDPfMPNl52pxpzZUnhWMhhkI4tLrio2CY7F5n4IIEVlj7ZkU&#10;PCnActF7m2Ou/YP3dD9EIxKEQ44KbIxNLmUoLTkMQ98QJ+/iW4cxydZI3eIjwV0tx1n2KR1WnBYs&#10;NvRlqbwebk7BdDvOnF/byei7eO72xcWc/ckoNeh3qxmISF38D7/aP1rB5AP+vqQfIB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5lbTDAAAA2wAAAA8AAAAAAAAAAAAA&#10;AAAAoQIAAGRycy9kb3ducmV2LnhtbFBLBQYAAAAABAAEAPkAAACRAwAAAAA=&#10;">
                  <v:stroke dashstyle="longDash"/>
                </v:shape>
                <v:shape id="AutoShape 34" o:spid="_x0000_s1057" type="#_x0000_t88" style="position:absolute;left:9372;top:4222;width:1492;height:18434;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AB/8UA&#10;AADbAAAADwAAAGRycy9kb3ducmV2LnhtbESP3WrCQBSE74W+w3KE3ohuYkFqdBUpCIX6Q1W8PmSP&#10;STB7NmTXJO3Tu4Lg5TAz3zDzZWdK0VDtCssK4lEEgji1uuBMwem4Hn6CcB5ZY2mZFPyRg+XirTfH&#10;RNuWf6k5+EwECLsEFeTeV4mULs3JoBvZijh4F1sb9EHWmdQ1tgFuSjmOook0WHBYyLGir5zS6+Fm&#10;FAx+Vpt4u5s2cTvo3PF/uz9vxlKp9363moHw1PlX+Nn+1go+JvD4En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5MAH/xQAAANsAAAAPAAAAAAAAAAAAAAAAAJgCAABkcnMv&#10;ZG93bnJldi54bWxQSwUGAAAAAAQABAD1AAAAigMAAAAA&#10;" strokecolor="red"/>
                <v:shape id="AutoShape 35" o:spid="_x0000_s1058" type="#_x0000_t88" style="position:absolute;left:45929;top:4355;width:1499;height:18149;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ykZMUA&#10;AADbAAAADwAAAGRycy9kb3ducmV2LnhtbESP3WrCQBSE74W+w3IEb0Q3UbA1dRUpCAV/SlW8PmRP&#10;k2D2bMhuk7RP7wqCl8PMfMMsVp0pRUO1KywriMcRCOLU6oIzBefTZvQGwnlkjaVlUvBHDlbLl94C&#10;E21b/qbm6DMRIOwSVJB7XyVSujQng25sK+Lg/djaoA+yzqSusQ1wU8pJFM2kwYLDQo4VfeSUXo+/&#10;RsFwu97F+8O8idth507/+6/LbiKVGvS79TsIT51/hh/tT61g+gr3L+EH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fKRkxQAAANsAAAAPAAAAAAAAAAAAAAAAAJgCAABkcnMv&#10;ZG93bnJldi54bWxQSwUGAAAAAAQABAD1AAAAigMAAAAA&#10;" strokecolor="red"/>
                <v:shape id="AutoShape 36" o:spid="_x0000_s1059" type="#_x0000_t9" style="position:absolute;left:46640;top:2641;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NOtL4A&#10;AADbAAAADwAAAGRycy9kb3ducmV2LnhtbERPzYrCMBC+L/gOYRa8rem6KFKNsooLHrz48wBDMzZ1&#10;m0lpRlvf3hwEjx/f/2LV+1rdqY1VYAPfowwUcRFsxaWB8+nvawYqCrLFOjAZeFCE1XLwscDcho4P&#10;dD9KqVIIxxwNOJEm1zoWjjzGUWiIE3cJrUdJsC21bbFL4b7W4yybao8VpwaHDW0cFf/HmzewdqFb&#10;b3fj6fVRTGQWJrLHRowZfva/c1BCvbzFL/fOGvhJY9OX9AP08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QDTrS+AAAA2wAAAA8AAAAAAAAAAAAAAAAAmAIAAGRycy9kb3ducmV2&#10;LnhtbFBLBQYAAAAABAAEAPUAAACDAwAAAAA=&#10;" fillcolor="#eeece1">
                  <v:stroke dashstyle="dash"/>
                </v:shape>
                <v:shape id="AutoShape 37" o:spid="_x0000_s1060" type="#_x0000_t9" style="position:absolute;left:46640;top:7899;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L8IA&#10;AADbAAAADwAAAGRycy9kb3ducmV2LnhtbESPQWvCQBSE7wX/w/IEb3WjomjqKloUPHip+gMe2dds&#10;2uzbkH018d93C0KPw8x8w6y3va/VndpYBTYwGWegiItgKy4N3K7H1yWoKMgW68Bk4EERtpvByxpz&#10;Gzr+oPtFSpUgHHM04ESaXOtYOPIYx6EhTt5naD1Kkm2pbYtdgvtaT7NsoT1WnBYcNvTuqPi+/HgD&#10;exe6/eE0XXw9irksw1zO2Igxo2G/ewMl1Mt/+Nk+WQOzFfx9ST9Ab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svwgAAANsAAAAPAAAAAAAAAAAAAAAAAJgCAABkcnMvZG93&#10;bnJldi54bWxQSwUGAAAAAAQABAD1AAAAhwMAAAAA&#10;" fillcolor="#eeece1">
                  <v:stroke dashstyle="dash"/>
                </v:shape>
                <v:shape id="AutoShape 38" o:spid="_x0000_s1061" type="#_x0000_t9" style="position:absolute;left:51212;top:5099;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Mxz74A&#10;AADbAAAADwAAAGRycy9kb3ducmV2LnhtbERPzYrCMBC+L/gOYRa8renKKlKNsooLHrz48wBDMzZ1&#10;m0lpRlvf3hwEjx/f/2LV+1rdqY1VYAPfowwUcRFsxaWB8+nvawYqCrLFOjAZeFCE1XLwscDcho4P&#10;dD9KqVIIxxwNOJEm1zoWjjzGUWiIE3cJrUdJsC21bbFL4b7W4yybao8VpwaHDW0cFf/HmzewdqFb&#10;b3fj6fVRTGQWJrLHRowZfva/c1BCvbzFL/fOGvhJ69OX9AP08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JzMc++AAAA2wAAAA8AAAAAAAAAAAAAAAAAmAIAAGRycy9kb3ducmV2&#10;LnhtbFBLBQYAAAAABAAEAPUAAACDAwAAAAA=&#10;" fillcolor="#eeece1">
                  <v:stroke dashstyle="dash"/>
                </v:shape>
                <v:shape id="Text Box 39" o:spid="_x0000_s1062" type="#_x0000_t202" style="position:absolute;left:22225;top:14224;width:15557;height:40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CQsQA&#10;AADbAAAADwAAAGRycy9kb3ducmV2LnhtbESPX2vCMBTF3wd+h3AFX4amLWOUzihSHGwwB1b3fm3u&#10;2rrmpjSxdt/eDAY+Hs6fH2e5Hk0rBupdY1lBvIhAEJdWN1wpOB5e5ykI55E1tpZJwS85WK8mD0vM&#10;tL3ynobCVyKMsMtQQe19l0npypoMuoXtiIP3bXuDPsi+krrHaxg3rUyi6FkabDgQauwor6n8KS4m&#10;cLdj2n2dPvLze/F4Oief3OxSVmo2HTcvIDyN/h7+b79pBU8x/H0JP0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4gkLEAAAA2wAAAA8AAAAAAAAAAAAAAAAAmAIAAGRycy9k&#10;b3ducmV2LnhtbFBLBQYAAAAABAAEAPUAAACJAwAAAAA=&#10;" stroked="f">
                  <v:fill opacity="0"/>
                  <v:textbox>
                    <w:txbxContent>
                      <w:p w:rsidR="00D70BF5" w:rsidRDefault="00D70BF5" w:rsidP="00D70BF5">
                        <w:pPr>
                          <w:jc w:val="center"/>
                          <w:rPr>
                            <w:color w:val="FF0000"/>
                            <w:sz w:val="16"/>
                            <w:szCs w:val="16"/>
                          </w:rPr>
                        </w:pPr>
                        <w:r>
                          <w:rPr>
                            <w:color w:val="FF0000"/>
                            <w:sz w:val="16"/>
                            <w:szCs w:val="16"/>
                          </w:rPr>
                          <w:t>Simulation region=2ISD=3464m</w:t>
                        </w:r>
                      </w:p>
                    </w:txbxContent>
                  </v:textbox>
                </v:shape>
                <v:shape id="Text Box 40" o:spid="_x0000_s1063" type="#_x0000_t202" style="position:absolute;left:4838;top:14255;width:10605;height:4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ocNcMA&#10;AADbAAAADwAAAGRycy9kb3ducmV2LnhtbESPX2vCMBTF3wd+h3AFX4amFpFSjSLiYIM5WNX3a3Nt&#10;q81NaaLWb28Gwh4P58+PM192phY3al1lWcF4FIEgzq2uuFCw330MExDOI2usLZOCBzlYLnpvc0y1&#10;vfMv3TJfiDDCLkUFpfdNKqXLSzLoRrYhDt7JtgZ9kG0hdYv3MG5qGUfRVBqsOBBKbGhdUn7JriZw&#10;N13SHI7f6/NX9n48xz9cbRNWatDvVjMQnjr/H361P7WCSQx/X8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ocNcMAAADbAAAADwAAAAAAAAAAAAAAAACYAgAAZHJzL2Rv&#10;d25yZXYueG1sUEsFBgAAAAAEAAQA9QAAAIgDAAAAAA==&#10;" stroked="f">
                  <v:fill opacity="0"/>
                  <v:textbox>
                    <w:txbxContent>
                      <w:p w:rsidR="00D70BF5" w:rsidRDefault="00D70BF5" w:rsidP="00D70BF5">
                        <w:pPr>
                          <w:jc w:val="center"/>
                          <w:rPr>
                            <w:color w:val="FF0000"/>
                            <w:sz w:val="16"/>
                            <w:szCs w:val="16"/>
                          </w:rPr>
                        </w:pPr>
                        <w:r>
                          <w:rPr>
                            <w:color w:val="FF0000"/>
                            <w:sz w:val="16"/>
                            <w:szCs w:val="16"/>
                          </w:rPr>
                          <w:t>Wrapping around region</w:t>
                        </w:r>
                      </w:p>
                    </w:txbxContent>
                  </v:textbox>
                </v:shape>
                <v:shape id="AutoShape 41" o:spid="_x0000_s1064" type="#_x0000_t9" style="position:absolute;left:5454;top:5448;width:6122;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vuMIA&#10;AADbAAAADwAAAGRycy9kb3ducmV2LnhtbESPQWvCQBSE7wX/w/IEb3VTrSKpq2ip4MFL1R/wyD6z&#10;abNvQ/Zp4r93C0KPw8x8wyzXva/VjdpYBTbwNs5AERfBVlwaOJ92rwtQUZAt1oHJwJ0irFeDlyXm&#10;NnT8TbejlCpBOOZowIk0udaxcOQxjkNDnLxLaD1Kkm2pbYtdgvtaT7Jsrj1WnBYcNvTpqPg9Xr2B&#10;rQvd9ms/mf/ci5kswkwO2Igxo2G/+QAl1Mt/+NneWwPvU/j7kn6AXj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oa+4wgAAANsAAAAPAAAAAAAAAAAAAAAAAJgCAABkcnMvZG93&#10;bnJldi54bWxQSwUGAAAAAAQABAD1AAAAhwMAAAAA&#10;" fillcolor="#eeece1">
                  <v:stroke dashstyle="dash"/>
                </v:shape>
                <v:shape id="AutoShape 42" o:spid="_x0000_s1065" type="#_x0000_t9" style="position:absolute;left:781;top:8007;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g3zMEA&#10;AADbAAAADwAAAGRycy9kb3ducmV2LnhtbESPQWvCQBSE70L/w/KE3nSjqEh0FS0tePBS9Qc8ss9s&#10;NPs2ZF9N/PfdgtDjMDPfMOtt72v1oDZWgQ1Mxhko4iLYiksDl/PXaAkqCrLFOjAZeFKE7eZtsMbc&#10;ho6/6XGSUiUIxxwNOJEm1zoWjjzGcWiIk3cNrUdJsi21bbFLcF/raZYttMeK04LDhj4cFffTjzew&#10;d6Hbfx6mi9uzmMsyzOWIjRjzPux3K1BCvfyHX+2DNTCbwd+X9AP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1IN8zBAAAA2wAAAA8AAAAAAAAAAAAAAAAAmAIAAGRycy9kb3du&#10;cmV2LnhtbFBLBQYAAAAABAAEAPUAAACGAwAAAAA=&#10;" fillcolor="#eeece1">
                  <v:stroke dashstyle="dash"/>
                </v:shape>
                <v:shape id="AutoShape 43" o:spid="_x0000_s1066" type="#_x0000_t9" style="position:absolute;left:895;top:2794;width:6121;height:5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SSV8IA&#10;AADbAAAADwAAAGRycy9kb3ducmV2LnhtbESPQWvCQBSE70L/w/IKvemm0oikrlKlBQ9etP0Bj+xr&#10;Npp9G7JPE/+9Kwgeh5n5hlmsBt+oC3WxDmzgfZKBIi6Drbky8Pf7M56DioJssQlMBq4UYbV8GS2w&#10;sKHnPV0OUqkE4VigASfSFlrH0pHHOAktcfL+Q+dRkuwqbTvsE9w3epplM+2x5rTgsKWNo/J0OHsD&#10;axf69fd2Ojtey1zmIZcdtmLM2+vw9QlKaJBn+NHeWgMfOdy/pB+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BJJXwgAAANsAAAAPAAAAAAAAAAAAAAAAAJgCAABkcnMvZG93&#10;bnJldi54bWxQSwUGAAAAAAQABAD1AAAAhwMAAAAA&#10;" fillcolor="#eeece1">
                  <v:stroke dashstyle="dash"/>
                </v:shape>
                <v:shape id="Text Box 44" o:spid="_x0000_s1067" type="#_x0000_t202" style="position:absolute;left:41275;top:14185;width:10604;height:41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EaNsIA&#10;AADbAAAADwAAAGRycy9kb3ducmV2LnhtbESP3YrCMBCF7wXfIczC3siaKiKlGmURhRVU2O56PzZj&#10;W20mpYla394IgpeH8/NxpvPWVOJKjSstKxj0IxDEmdUl5wr+/1ZfMQjnkTVWlknBnRzMZ93OFBNt&#10;b/xL19TnIoywS1BB4X2dSOmyggy6vq2Jg3e0jUEfZJNL3eAtjJtKDqNoLA2WHAgF1rQoKDunFxO4&#10;yzau94fN4rROe4fTcMflNmalPj/a7wkIT61/h1/tH61gNIbnl/AD5O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kRo2wgAAANsAAAAPAAAAAAAAAAAAAAAAAJgCAABkcnMvZG93&#10;bnJldi54bWxQSwUGAAAAAAQABAD1AAAAhwMAAAAA&#10;" stroked="f">
                  <v:fill opacity="0"/>
                  <v:textbox>
                    <w:txbxContent>
                      <w:p w:rsidR="00D70BF5" w:rsidRDefault="00D70BF5" w:rsidP="00D70BF5">
                        <w:pPr>
                          <w:jc w:val="center"/>
                          <w:rPr>
                            <w:color w:val="FF0000"/>
                            <w:sz w:val="16"/>
                            <w:szCs w:val="16"/>
                          </w:rPr>
                        </w:pPr>
                        <w:r>
                          <w:rPr>
                            <w:color w:val="FF0000"/>
                            <w:sz w:val="16"/>
                            <w:szCs w:val="16"/>
                          </w:rPr>
                          <w:t>Wrapping around region</w:t>
                        </w:r>
                      </w:p>
                    </w:txbxContent>
                  </v:textbox>
                </v:shape>
                <v:shape id="AutoShape 45" o:spid="_x0000_s1068" type="#_x0000_t32" style="position:absolute;left:717;top:8401;width:5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XA41MIAAADbAAAADwAAAGRycy9kb3ducmV2LnhtbESPQYvCMBSE7wv+h/AEb2uqLiq1UXRB&#10;8OJh1Yu3R/NsSpuX2mRr/fdmYcHjMDPfMNmmt7XoqPWlYwWTcQKCOHe65ELB5bz/XILwAVlj7ZgU&#10;PMnDZj34yDDV7sE/1J1CISKEfYoKTAhNKqXPDVn0Y9cQR+/mWoshyraQusVHhNtaTpNkLi2WHBcM&#10;NvRtKK9Ov1aBbbS9H53R16qc1Ts63La7pFNqNOy3KxCB+vAO/7cPWsHXAv6+x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XA41MIAAADbAAAADwAAAAAAAAAAAAAA&#10;AAChAgAAZHJzL2Rvd25yZXYueG1sUEsFBgAAAAAEAAQA+QAAAJADAAAAAA==&#10;" strokeweight="1.5pt"/>
                <v:shape id="AutoShape 46" o:spid="_x0000_s1069" type="#_x0000_t32" style="position:absolute;left:723;top:9861;width:5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prwAAADbAAAADwAAAGRycy9kb3ducmV2LnhtbERPuwrCMBTdBf8hXMFNUx+IVKOoILg4&#10;+FjcLs21KTY3tYm1/r0ZBMfDeS/XrS1FQ7UvHCsYDRMQxJnTBecKrpf9YA7CB2SNpWNS8CEP61W3&#10;s8RUuzefqDmHXMQQ9ikqMCFUqZQ+M2TRD11FHLm7qy2GCOtc6hrfMdyWcpwkM2mx4NhgsKKdoexx&#10;flkFttL2eXRG3x7FpNzS4b7ZJo1S/V67WYAI1Ia/+Oc+aAXTODZ+iT9Arr4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nO+sprwAAADbAAAADwAAAAAAAAAAAAAAAAChAgAA&#10;ZHJzL2Rvd25yZXYueG1sUEsFBgAAAAAEAAQA+QAAAIoDAAAAAA==&#10;" strokeweight="1.5pt"/>
                <v:shape id="Picture 47" o:spid="_x0000_s1070" type="#_x0000_t75" style="position:absolute;left:49282;top:5016;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Izs5/GAAAA2wAAAA8AAABkcnMvZG93bnJldi54bWxEj0FLAzEUhO+C/yG8Qi/SZi1S7LZpWbSl&#10;ClVw9dLbI3ndrG5elk3aXf+9EQSPw8x8w6w2g2vEhbpQe1ZwO81AEGtvaq4UfLzvJvcgQkQ22Hgm&#10;Bd8UYLO+vlphbnzPb3QpYyUShEOOCmyMbS5l0JYchqlviZN38p3DmGRXSdNhn+CukbMsm0uHNacF&#10;iy09WNJf5dkpKPbHZznvX2upX2y5LYbHm4P+VGo8GooliEhD/A//tZ+MgrsF/H5JP0Cuf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0jOzn8YAAADbAAAADwAAAAAAAAAAAAAA&#10;AACfAgAAZHJzL2Rvd25yZXYueG1sUEsFBgAAAAAEAAQA9wAAAJIDAAAAAA==&#10;">
                  <v:imagedata r:id="rId14" o:title="" blacklevel="-.5" grayscale="t" bilevel="t"/>
                </v:shape>
                <v:shape id="Picture 48" o:spid="_x0000_s1071" type="#_x0000_t75" style="position:absolute;left:3524;top:5054;width:1930;height:2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4lfHBAAAA2wAAAA8AAABkcnMvZG93bnJldi54bWxET02LwjAQvQv+hzCCF9F0hRWpRhHB1QUv&#10;6yrqbWjGpthMShO1+uvNYWGPj/c9nTe2FHeqfeFYwccgAUGcOV1wrmD/u+qPQfiArLF0TAqe5GE+&#10;a7emmGr34B+670IuYgj7FBWYEKpUSp8ZsugHriKO3MXVFkOEdS51jY8Ybks5TJKRtFhwbDBY0dJQ&#10;dt3drILv7bXH2TkUlTmtzXh0XA2/Xgelup1mMQERqAn/4j/3Riv4jOvjl/gD5OwN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D4lfHBAAAA2wAAAA8AAAAAAAAAAAAAAAAAnwIA&#10;AGRycy9kb3ducmV2LnhtbFBLBQYAAAAABAAEAPcAAACNAwAAAAA=&#10;">
                  <v:imagedata r:id="rId14" o:title="" blacklevel="-.5"/>
                </v:shape>
                <v:shape id="AutoShape 49" o:spid="_x0000_s1072" type="#_x0000_t32" style="position:absolute;left:55753;top:5099;width:6;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12F8MAAADbAAAADwAAAGRycy9kb3ducmV2LnhtbESPQWsCMRSE7wX/Q3hCbzW7FotsjWIr&#10;LZ4EXQ/29tg8k8XNy7KJuv57Iwg9DjPzDTNb9K4RF+pC7VlBPspAEFde12wU7MuftymIEJE1Np5J&#10;wY0CLOaDlxkW2l95S5ddNCJBOBSowMbYFlKGypLDMPItcfKOvnMYk+yM1B1eE9w1cpxlH9JhzWnB&#10;YkvflqrT7uwUTH/HmfNf9j1flbfNtjyaP38wSr0O++UniEh9/A8/22utYJLD40v6A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SddhfDAAAA2wAAAA8AAAAAAAAAAAAA&#10;AAAAoQIAAGRycy9kb3ducmV2LnhtbFBLBQYAAAAABAAEAPkAAACRAwAAAAA=&#10;">
                  <v:stroke dashstyle="longDash"/>
                </v:shape>
                <v:shape id="AutoShape 50" o:spid="_x0000_s1073" type="#_x0000_t32" style="position:absolute;left:895;top:5416;width:6;height:751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oYMMAAADbAAAADwAAAGRycy9kb3ducmV2LnhtbESPQWsCMRSE7wX/Q3iCt5p1pUVWo6hF&#10;8VTQ7aHeHptnsrh5WTaprv/eFAo9DjPzDbNY9a4RN+pC7VnBZJyBIK68rtko+Cp3rzMQISJrbDyT&#10;ggcFWC0HLwsstL/zkW6naESCcChQgY2xLaQMlSWHYexb4uRdfOcwJtkZqTu8J7hrZJ5l79JhzWnB&#10;YktbS9X19OMUzPZ55vzGTicf5ePzWF7M2X8bpUbDfj0HEamP/+G/9kEreMvh90v6AXL5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RP6GDDAAAA2wAAAA8AAAAAAAAAAAAA&#10;AAAAoQIAAGRycy9kb3ducmV2LnhtbFBLBQYAAAAABAAEAPkAAACRAwAAAAA=&#10;">
                  <v:stroke dashstyle="longDash"/>
                </v:shape>
                <w10:wrap anchory="line"/>
              </v:group>
            </w:pict>
          </mc:Fallback>
        </mc:AlternateContent>
      </w:r>
      <w:r>
        <w:rPr>
          <w:rFonts w:ascii="Arial" w:eastAsia="Gulim" w:hAnsi="Arial" w:cs="Arial"/>
          <w:noProof/>
          <w:sz w:val="21"/>
          <w:szCs w:val="21"/>
          <w:lang w:val="en-US"/>
        </w:rPr>
        <mc:AlternateContent>
          <mc:Choice Requires="wps">
            <w:drawing>
              <wp:inline distT="0" distB="0" distL="0" distR="0">
                <wp:extent cx="5902325" cy="1877060"/>
                <wp:effectExtent l="0" t="0" r="0" b="0"/>
                <wp:docPr id="1"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02325" cy="1877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4" o:spid="_x0000_s1026" style="width:464.75pt;height:14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" filled="f" stroked="f">
                <o:lock v:ext="edit" aspectratio="t"/>
                <w10:anchorlock/>
              </v:rect>
            </w:pict>
          </mc:Fallback>
        </mc:AlternateContent>
      </w:r>
    </w:p>
    <w:p w:rsidR="00D70BF5" w:rsidRPr="00512677" w:rsidRDefault="00D70BF5" w:rsidP="00D70BF5">
      <w:pPr>
        <w:pStyle w:val="TF"/>
        <w:rPr>
          <w:rFonts w:eastAsia="Malgun Gothic" w:hint="eastAsia"/>
          <w:lang w:eastAsia="ko-KR"/>
        </w:rPr>
      </w:pPr>
      <w:r>
        <w:rPr>
          <w:lang w:val="en-US"/>
        </w:rPr>
        <w:t>Figure</w:t>
      </w:r>
      <w:r w:rsidRPr="001002BD">
        <w:rPr>
          <w:lang w:val="en-US"/>
        </w:rPr>
        <w:t xml:space="preserve"> A.</w:t>
      </w:r>
      <w:r>
        <w:rPr>
          <w:rFonts w:eastAsia="Malgun Gothic" w:hint="eastAsia"/>
          <w:lang w:val="en-US" w:eastAsia="ko-KR"/>
        </w:rPr>
        <w:t>1.3</w:t>
      </w:r>
      <w:r>
        <w:rPr>
          <w:lang w:val="en-US"/>
        </w:rPr>
        <w:t>-</w:t>
      </w:r>
      <w:r>
        <w:rPr>
          <w:rFonts w:eastAsia="Malgun Gothic" w:hint="eastAsia"/>
          <w:lang w:val="en-US" w:eastAsia="ko-KR"/>
        </w:rPr>
        <w:t>2</w:t>
      </w:r>
      <w:r w:rsidRPr="001002BD">
        <w:rPr>
          <w:lang w:val="en-US"/>
        </w:rPr>
        <w:t xml:space="preserve">: </w:t>
      </w:r>
      <w:r>
        <w:rPr>
          <w:rFonts w:eastAsia="Malgun Gothic" w:hint="eastAsia"/>
          <w:lang w:val="en-US" w:eastAsia="ko-KR"/>
        </w:rPr>
        <w:t xml:space="preserve">Wrap around model option </w:t>
      </w:r>
      <w:r w:rsidRPr="000F42DA">
        <w:rPr>
          <w:rFonts w:eastAsia="Malgun Gothic" w:hint="eastAsia"/>
          <w:lang w:val="en-US" w:eastAsia="ko-KR"/>
        </w:rPr>
        <w:t>1 (baseline)</w:t>
      </w:r>
      <w:r>
        <w:rPr>
          <w:rFonts w:eastAsia="Malgun Gothic" w:hint="eastAsia"/>
          <w:lang w:val="en-US" w:eastAsia="ko-KR"/>
        </w:rPr>
        <w:t xml:space="preserve"> for Freeway case</w:t>
      </w:r>
    </w:p>
    <w:p w:rsidR="00D70BF5" w:rsidRPr="00640ABD" w:rsidRDefault="00D70BF5" w:rsidP="00D70BF5">
      <w:pPr>
        <w:rPr>
          <w:rFonts w:eastAsia="Malgun Gothic" w:hint="eastAsia"/>
          <w:lang w:eastAsia="ko-KR"/>
        </w:rPr>
      </w:pPr>
    </w:p>
    <w:p w:rsidR="00D70BF5" w:rsidRPr="001B3E3D" w:rsidRDefault="00DB1955" w:rsidP="00D70BF5">
      <w:pPr>
        <w:jc w:val="center"/>
        <w:rPr>
          <w:rFonts w:eastAsia="Malgun Gothic" w:hint="eastAsia"/>
          <w:lang w:eastAsia="ko-KR"/>
        </w:rPr>
      </w:pPr>
      <w:r>
        <w:rPr>
          <w:noProof/>
          <w:lang w:val="en-US"/>
        </w:rPr>
        <w:drawing>
          <wp:inline distT="0" distB="0" distL="0" distR="0">
            <wp:extent cx="5860415" cy="30962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860415" cy="3096260"/>
                    </a:xfrm>
                    <a:prstGeom prst="rect">
                      <a:avLst/>
                    </a:prstGeom>
                    <a:noFill/>
                    <a:ln>
                      <a:noFill/>
                    </a:ln>
                  </pic:spPr>
                </pic:pic>
              </a:graphicData>
            </a:graphic>
          </wp:inline>
        </w:drawing>
      </w:r>
    </w:p>
    <w:p w:rsidR="00D70BF5" w:rsidRPr="00512677" w:rsidRDefault="00D70BF5" w:rsidP="00D70BF5">
      <w:pPr>
        <w:pStyle w:val="TF"/>
        <w:rPr>
          <w:rFonts w:eastAsia="Malgun Gothic" w:hint="eastAsia"/>
          <w:lang w:eastAsia="ko-KR"/>
        </w:rPr>
      </w:pPr>
      <w:r>
        <w:rPr>
          <w:lang w:val="en-US"/>
        </w:rPr>
        <w:t>Figure</w:t>
      </w:r>
      <w:r w:rsidRPr="001002BD">
        <w:rPr>
          <w:lang w:val="en-US"/>
        </w:rPr>
        <w:t xml:space="preserve"> A.</w:t>
      </w:r>
      <w:r>
        <w:rPr>
          <w:rFonts w:eastAsia="Malgun Gothic" w:hint="eastAsia"/>
          <w:lang w:val="en-US" w:eastAsia="ko-KR"/>
        </w:rPr>
        <w:t>1.3</w:t>
      </w:r>
      <w:r>
        <w:rPr>
          <w:lang w:val="en-US"/>
        </w:rPr>
        <w:t>-</w:t>
      </w:r>
      <w:r>
        <w:rPr>
          <w:rFonts w:eastAsia="Malgun Gothic" w:hint="eastAsia"/>
          <w:lang w:val="en-US" w:eastAsia="ko-KR"/>
        </w:rPr>
        <w:t>3</w:t>
      </w:r>
      <w:r w:rsidRPr="001002BD">
        <w:rPr>
          <w:lang w:val="en-US"/>
        </w:rPr>
        <w:t xml:space="preserve">: </w:t>
      </w:r>
      <w:r>
        <w:rPr>
          <w:rFonts w:eastAsia="Malgun Gothic" w:hint="eastAsia"/>
          <w:lang w:val="en-US" w:eastAsia="ko-KR"/>
        </w:rPr>
        <w:t xml:space="preserve">Wrap around model </w:t>
      </w:r>
      <w:r w:rsidRPr="000F42DA">
        <w:rPr>
          <w:rFonts w:eastAsia="Malgun Gothic" w:hint="eastAsia"/>
          <w:lang w:val="en-US" w:eastAsia="ko-KR"/>
        </w:rPr>
        <w:t>option 2 (optional) for</w:t>
      </w:r>
      <w:r>
        <w:rPr>
          <w:rFonts w:eastAsia="Malgun Gothic" w:hint="eastAsia"/>
          <w:lang w:val="en-US" w:eastAsia="ko-KR"/>
        </w:rPr>
        <w:t xml:space="preserve"> Freeway case</w:t>
      </w:r>
    </w:p>
    <w:p w:rsidR="00D70BF5" w:rsidRPr="007D7FA2" w:rsidRDefault="00D70BF5" w:rsidP="00D70BF5">
      <w:pPr>
        <w:rPr>
          <w:rFonts w:eastAsia="Malgun Gothic" w:hint="eastAsia"/>
          <w:lang w:eastAsia="ko-KR"/>
        </w:rPr>
      </w:pPr>
    </w:p>
    <w:p w:rsidR="00D70BF5" w:rsidRDefault="00D70BF5" w:rsidP="00D70BF5">
      <w:pPr>
        <w:rPr>
          <w:rFonts w:eastAsia="Malgun Gothic" w:hint="eastAsia"/>
          <w:lang w:eastAsia="ko-KR"/>
        </w:rPr>
      </w:pPr>
    </w:p>
    <w:p w:rsidR="00D70BF5" w:rsidRDefault="00D70BF5" w:rsidP="00D70BF5">
      <w:pPr>
        <w:rPr>
          <w:rFonts w:eastAsia="Malgun Gothic" w:hint="eastAsia"/>
          <w:lang w:eastAsia="ko-KR"/>
        </w:rPr>
      </w:pPr>
      <w:r w:rsidRPr="000F42DA">
        <w:rPr>
          <w:rFonts w:eastAsia="Malgun Gothic"/>
          <w:lang w:eastAsia="ko-KR"/>
        </w:rPr>
        <w:t>FFS on how to handle mobility and handover related issue</w:t>
      </w:r>
    </w:p>
    <w:p w:rsidR="00D70BF5" w:rsidRDefault="00D70BF5" w:rsidP="00D70BF5">
      <w:pPr>
        <w:rPr>
          <w:rFonts w:eastAsia="Malgun Gothic" w:hint="eastAsia"/>
          <w:lang w:eastAsia="ko-KR"/>
        </w:rPr>
      </w:pPr>
    </w:p>
    <w:p w:rsidR="00D70BF5" w:rsidRPr="00487473" w:rsidRDefault="00D70BF5" w:rsidP="00D70BF5">
      <w:pPr>
        <w:keepNext/>
        <w:keepLines/>
        <w:spacing w:before="180"/>
        <w:ind w:left="1134" w:hanging="1134"/>
        <w:outlineLvl w:val="1"/>
        <w:rPr>
          <w:rFonts w:ascii="Arial" w:eastAsia="Malgun Gothic" w:hAnsi="Arial" w:hint="eastAsia"/>
          <w:sz w:val="28"/>
          <w:lang w:eastAsia="ko-KR"/>
        </w:rPr>
      </w:pPr>
      <w:r w:rsidRPr="00487473">
        <w:rPr>
          <w:rFonts w:ascii="Arial" w:eastAsia="Malgun Gothic" w:hAnsi="Arial" w:hint="eastAsia"/>
          <w:sz w:val="28"/>
          <w:lang w:eastAsia="ko-KR"/>
        </w:rPr>
        <w:t>A.1.4 Channel model</w:t>
      </w:r>
    </w:p>
    <w:p w:rsidR="00D70BF5" w:rsidRPr="00487473" w:rsidRDefault="00D70BF5" w:rsidP="00D70BF5">
      <w:pPr>
        <w:rPr>
          <w:rFonts w:eastAsia="Malgun Gothic" w:hint="eastAsia"/>
          <w:lang w:eastAsia="ko-KR"/>
        </w:rPr>
      </w:pPr>
      <w:r w:rsidRPr="00487473">
        <w:rPr>
          <w:rFonts w:eastAsia="Malgun Gothic" w:hint="eastAsia"/>
          <w:lang w:eastAsia="ko-KR"/>
        </w:rPr>
        <w:t>Assumptions for channel between two vehicle UEs are in Table A.1.4-1.</w:t>
      </w:r>
    </w:p>
    <w:p w:rsidR="00D70BF5" w:rsidRPr="00487473" w:rsidRDefault="00D70BF5" w:rsidP="00D70BF5">
      <w:pPr>
        <w:rPr>
          <w:rFonts w:eastAsia="Malgun Gothic" w:hint="eastAsia"/>
          <w:lang w:eastAsia="ko-KR"/>
        </w:rPr>
      </w:pPr>
    </w:p>
    <w:p w:rsidR="00D70BF5" w:rsidRPr="00487473" w:rsidRDefault="00D70BF5" w:rsidP="00D70BF5">
      <w:pPr>
        <w:keepNext/>
        <w:keepLines/>
        <w:spacing w:before="60"/>
        <w:jc w:val="center"/>
        <w:rPr>
          <w:rFonts w:ascii="Arial" w:eastAsia="Malgun Gothic" w:hAnsi="Arial" w:hint="eastAsia"/>
          <w:b/>
          <w:lang w:val="en-US" w:eastAsia="ko-KR"/>
        </w:rPr>
      </w:pPr>
      <w:r w:rsidRPr="00487473">
        <w:rPr>
          <w:rFonts w:ascii="Arial" w:eastAsia="Malgun Gothic" w:hAnsi="Arial" w:hint="eastAsia"/>
          <w:b/>
          <w:lang w:eastAsia="ko-KR"/>
        </w:rPr>
        <w:t>Table A.1.4-1: Assumptions for vehicle-to-vehicle channel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3873"/>
        <w:gridCol w:w="3873"/>
        <w:tblGridChange w:id="21">
          <w:tblGrid>
            <w:gridCol w:w="2093"/>
            <w:gridCol w:w="3873"/>
            <w:gridCol w:w="3873"/>
          </w:tblGrid>
        </w:tblGridChange>
      </w:tblGrid>
      <w:tr w:rsidR="00D70BF5" w:rsidRPr="00487473" w:rsidTr="005F4422">
        <w:tc>
          <w:tcPr>
            <w:tcW w:w="209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Parameter</w:t>
            </w:r>
          </w:p>
        </w:tc>
        <w:tc>
          <w:tcPr>
            <w:tcW w:w="387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Urban case</w:t>
            </w:r>
          </w:p>
        </w:tc>
        <w:tc>
          <w:tcPr>
            <w:tcW w:w="387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Freeway case</w:t>
            </w:r>
          </w:p>
        </w:tc>
      </w:tr>
      <w:tr w:rsidR="00D70BF5" w:rsidRPr="00487473" w:rsidTr="005F4422">
        <w:tc>
          <w:tcPr>
            <w:tcW w:w="2093" w:type="dxa"/>
          </w:tcPr>
          <w:p w:rsidR="00D70BF5" w:rsidRPr="00487473" w:rsidRDefault="00D70BF5" w:rsidP="005F4422">
            <w:pPr>
              <w:rPr>
                <w:rFonts w:eastAsia="Malgun Gothic" w:hint="eastAsia"/>
                <w:lang w:val="en-US" w:eastAsia="ko-KR"/>
              </w:rPr>
            </w:pPr>
            <w:proofErr w:type="spellStart"/>
            <w:r w:rsidRPr="00487473">
              <w:rPr>
                <w:rFonts w:eastAsia="Malgun Gothic" w:hint="eastAsia"/>
                <w:lang w:val="en-US" w:eastAsia="ko-KR"/>
              </w:rPr>
              <w:t>Pathloss</w:t>
            </w:r>
            <w:proofErr w:type="spellEnd"/>
            <w:r w:rsidRPr="00487473">
              <w:rPr>
                <w:rFonts w:eastAsia="Malgun Gothic" w:hint="eastAsia"/>
                <w:lang w:val="en-US" w:eastAsia="ko-KR"/>
              </w:rPr>
              <w:t xml:space="preserve"> model</w:t>
            </w:r>
          </w:p>
        </w:tc>
        <w:tc>
          <w:tcPr>
            <w:tcW w:w="3873" w:type="dxa"/>
          </w:tcPr>
          <w:p w:rsidR="00D70BF5" w:rsidRPr="00487473" w:rsidRDefault="00D70BF5" w:rsidP="005F4422">
            <w:pPr>
              <w:rPr>
                <w:rFonts w:eastAsia="Malgun Gothic" w:hint="eastAsia"/>
                <w:lang w:val="en-US" w:eastAsia="ko-KR"/>
              </w:rPr>
            </w:pPr>
            <w:r w:rsidRPr="00487473">
              <w:rPr>
                <w:rFonts w:eastAsia="Malgun Gothic"/>
                <w:lang w:val="en-US" w:eastAsia="ko-KR"/>
              </w:rPr>
              <w:t>WINNER+ B1 Manhattan grid layout (note that the antenna height should be set to 1.5 m.).</w:t>
            </w:r>
            <w:r w:rsidRPr="00487473">
              <w:rPr>
                <w:rFonts w:eastAsia="Malgun Gothic" w:hint="eastAsia"/>
                <w:lang w:val="en-US" w:eastAsia="ko-KR"/>
              </w:rPr>
              <w:t xml:space="preserve"> </w:t>
            </w:r>
            <w:proofErr w:type="spellStart"/>
            <w:r w:rsidRPr="00487473">
              <w:rPr>
                <w:rFonts w:eastAsia="Malgun Gothic"/>
                <w:lang w:val="en-US" w:eastAsia="ko-KR"/>
              </w:rPr>
              <w:t>Pathloss</w:t>
            </w:r>
            <w:proofErr w:type="spellEnd"/>
            <w:r w:rsidRPr="00487473">
              <w:rPr>
                <w:rFonts w:eastAsia="Malgun Gothic"/>
                <w:lang w:val="en-US" w:eastAsia="ko-KR"/>
              </w:rPr>
              <w:t xml:space="preserve"> at 3 m is used if the distance is less than 3 m.</w:t>
            </w:r>
          </w:p>
        </w:tc>
        <w:tc>
          <w:tcPr>
            <w:tcW w:w="3873" w:type="dxa"/>
          </w:tcPr>
          <w:p w:rsidR="00D70BF5" w:rsidRPr="00487473" w:rsidRDefault="00D70BF5" w:rsidP="005F4422">
            <w:pPr>
              <w:rPr>
                <w:rFonts w:eastAsia="Malgun Gothic" w:hint="eastAsia"/>
                <w:lang w:val="en-US" w:eastAsia="ko-KR"/>
              </w:rPr>
            </w:pPr>
            <w:r w:rsidRPr="00487473">
              <w:rPr>
                <w:rFonts w:eastAsia="Malgun Gothic"/>
                <w:lang w:val="en-US" w:eastAsia="ko-KR"/>
              </w:rPr>
              <w:t>LOS in WINNER+ B1 (note that the antenna height should be set to 1.5 m.)</w:t>
            </w:r>
            <w:r w:rsidRPr="00487473">
              <w:rPr>
                <w:rFonts w:eastAsia="Malgun Gothic" w:hint="eastAsia"/>
                <w:lang w:val="en-US" w:eastAsia="ko-KR"/>
              </w:rPr>
              <w:t xml:space="preserve">. </w:t>
            </w:r>
            <w:proofErr w:type="spellStart"/>
            <w:r w:rsidRPr="00487473">
              <w:rPr>
                <w:rFonts w:eastAsia="Malgun Gothic"/>
                <w:lang w:val="en-US" w:eastAsia="ko-KR"/>
              </w:rPr>
              <w:t>Pathloss</w:t>
            </w:r>
            <w:proofErr w:type="spellEnd"/>
            <w:r w:rsidRPr="00487473">
              <w:rPr>
                <w:rFonts w:eastAsia="Malgun Gothic"/>
                <w:lang w:val="en-US" w:eastAsia="ko-KR"/>
              </w:rPr>
              <w:t xml:space="preserve"> at 3 m is used if the distance is less than 3 m.</w:t>
            </w:r>
          </w:p>
        </w:tc>
      </w:tr>
      <w:tr w:rsidR="00D70BF5" w:rsidRPr="00487473" w:rsidTr="005F4422">
        <w:tc>
          <w:tcPr>
            <w:tcW w:w="209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lastRenderedPageBreak/>
              <w:t>Shadowing distribution</w:t>
            </w:r>
          </w:p>
        </w:tc>
        <w:tc>
          <w:tcPr>
            <w:tcW w:w="3873" w:type="dxa"/>
          </w:tcPr>
          <w:p w:rsidR="00D70BF5" w:rsidRPr="00487473" w:rsidRDefault="00D70BF5" w:rsidP="005F4422">
            <w:pPr>
              <w:rPr>
                <w:rFonts w:eastAsia="Malgun Gothic"/>
                <w:lang w:val="en-US" w:eastAsia="ko-KR"/>
              </w:rPr>
            </w:pPr>
            <w:r w:rsidRPr="00487473">
              <w:rPr>
                <w:rFonts w:eastAsia="Malgun Gothic"/>
                <w:lang w:val="en-US" w:eastAsia="ko-KR"/>
              </w:rPr>
              <w:t>Log-normal</w:t>
            </w:r>
          </w:p>
        </w:tc>
        <w:tc>
          <w:tcPr>
            <w:tcW w:w="3873" w:type="dxa"/>
          </w:tcPr>
          <w:p w:rsidR="00D70BF5" w:rsidRPr="00487473" w:rsidRDefault="00D70BF5" w:rsidP="005F4422">
            <w:pPr>
              <w:rPr>
                <w:rFonts w:eastAsia="Malgun Gothic" w:hint="eastAsia"/>
                <w:lang w:val="en-US" w:eastAsia="ko-KR"/>
              </w:rPr>
            </w:pPr>
            <w:r w:rsidRPr="00487473">
              <w:rPr>
                <w:rFonts w:eastAsia="Malgun Gothic"/>
                <w:lang w:val="en-US" w:eastAsia="ko-KR"/>
              </w:rPr>
              <w:t>Log-normal</w:t>
            </w:r>
          </w:p>
        </w:tc>
      </w:tr>
      <w:tr w:rsidR="00D70BF5" w:rsidRPr="00487473" w:rsidTr="005F4422">
        <w:tc>
          <w:tcPr>
            <w:tcW w:w="209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Shadowing standard deviation</w:t>
            </w:r>
          </w:p>
        </w:tc>
        <w:tc>
          <w:tcPr>
            <w:tcW w:w="387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3 dB for LOS and 4 dB for NLOS</w:t>
            </w:r>
          </w:p>
        </w:tc>
        <w:tc>
          <w:tcPr>
            <w:tcW w:w="387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3 dB</w:t>
            </w:r>
          </w:p>
        </w:tc>
      </w:tr>
      <w:tr w:rsidR="00D70BF5" w:rsidRPr="00487473" w:rsidTr="005F4422">
        <w:tc>
          <w:tcPr>
            <w:tcW w:w="2093" w:type="dxa"/>
          </w:tcPr>
          <w:p w:rsidR="00D70BF5" w:rsidRPr="00487473" w:rsidRDefault="00D70BF5" w:rsidP="005F4422">
            <w:pPr>
              <w:rPr>
                <w:rFonts w:eastAsia="Malgun Gothic" w:hint="eastAsia"/>
                <w:lang w:val="en-US" w:eastAsia="ko-KR"/>
              </w:rPr>
            </w:pPr>
            <w:proofErr w:type="spellStart"/>
            <w:r w:rsidRPr="00487473">
              <w:rPr>
                <w:rFonts w:eastAsia="Malgun Gothic" w:hint="eastAsia"/>
                <w:lang w:val="en-US" w:eastAsia="ko-KR"/>
              </w:rPr>
              <w:t>Decorrelation</w:t>
            </w:r>
            <w:proofErr w:type="spellEnd"/>
            <w:r w:rsidRPr="00487473">
              <w:rPr>
                <w:rFonts w:eastAsia="Malgun Gothic" w:hint="eastAsia"/>
                <w:lang w:val="en-US" w:eastAsia="ko-KR"/>
              </w:rPr>
              <w:t xml:space="preserve"> distance</w:t>
            </w:r>
          </w:p>
        </w:tc>
        <w:tc>
          <w:tcPr>
            <w:tcW w:w="387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10 m</w:t>
            </w:r>
          </w:p>
        </w:tc>
        <w:tc>
          <w:tcPr>
            <w:tcW w:w="387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25 m</w:t>
            </w:r>
          </w:p>
        </w:tc>
      </w:tr>
      <w:tr w:rsidR="00D70BF5" w:rsidRPr="00487473" w:rsidTr="005F4422">
        <w:tc>
          <w:tcPr>
            <w:tcW w:w="2093"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Fast fading</w:t>
            </w:r>
          </w:p>
        </w:tc>
        <w:tc>
          <w:tcPr>
            <w:tcW w:w="7746" w:type="dxa"/>
            <w:gridSpan w:val="2"/>
          </w:tcPr>
          <w:p w:rsidR="00D70BF5" w:rsidRPr="00487473" w:rsidRDefault="00D70BF5" w:rsidP="005F4422">
            <w:pPr>
              <w:rPr>
                <w:rFonts w:eastAsia="Malgun Gothic" w:hint="eastAsia"/>
                <w:lang w:val="en-US" w:eastAsia="ko-KR"/>
              </w:rPr>
            </w:pPr>
            <w:r w:rsidRPr="00487473">
              <w:rPr>
                <w:rFonts w:eastAsia="Malgun Gothic"/>
                <w:lang w:val="en-US" w:eastAsia="ko-KR"/>
              </w:rPr>
              <w:t xml:space="preserve">NLOS in </w:t>
            </w:r>
            <w:r w:rsidRPr="00487473">
              <w:rPr>
                <w:rFonts w:eastAsia="Malgun Gothic" w:hint="eastAsia"/>
                <w:lang w:val="en-US" w:eastAsia="ko-KR"/>
              </w:rPr>
              <w:t xml:space="preserve">Section </w:t>
            </w:r>
            <w:r w:rsidRPr="00487473">
              <w:rPr>
                <w:rFonts w:eastAsia="Malgun Gothic"/>
                <w:lang w:val="en-US" w:eastAsia="ko-KR"/>
              </w:rPr>
              <w:t xml:space="preserve">A.2.1.2.1.1 or A.2.1.2.1.2 in </w:t>
            </w:r>
            <w:r w:rsidRPr="00487473">
              <w:rPr>
                <w:rFonts w:eastAsia="Malgun Gothic" w:hint="eastAsia"/>
                <w:lang w:val="en-US" w:eastAsia="ko-KR"/>
              </w:rPr>
              <w:t>[4]</w:t>
            </w:r>
            <w:r w:rsidRPr="00487473">
              <w:rPr>
                <w:rFonts w:eastAsia="Malgun Gothic"/>
                <w:lang w:val="en-US" w:eastAsia="ko-KR"/>
              </w:rPr>
              <w:t xml:space="preserve"> with fixed large scale parameters during the simulation.</w:t>
            </w:r>
          </w:p>
        </w:tc>
      </w:tr>
    </w:tbl>
    <w:p w:rsidR="00D70BF5" w:rsidRPr="00487473" w:rsidRDefault="00D70BF5" w:rsidP="00D70BF5">
      <w:pPr>
        <w:rPr>
          <w:rFonts w:eastAsia="Malgun Gothic" w:hint="eastAsia"/>
          <w:lang w:val="en-US" w:eastAsia="ko-KR"/>
        </w:rPr>
      </w:pPr>
    </w:p>
    <w:p w:rsidR="00D70BF5" w:rsidRPr="00487473" w:rsidRDefault="00D70BF5" w:rsidP="00D70BF5">
      <w:pPr>
        <w:rPr>
          <w:rFonts w:eastAsia="Malgun Gothic" w:hint="eastAsia"/>
          <w:lang w:val="en-US" w:eastAsia="ko-KR"/>
        </w:rPr>
      </w:pPr>
      <w:r w:rsidRPr="00487473">
        <w:rPr>
          <w:rFonts w:eastAsia="Malgun Gothic" w:hint="eastAsia"/>
          <w:lang w:val="en-US" w:eastAsia="ko-KR"/>
        </w:rPr>
        <w:t>Vehicle-to-vehicle channels are updated during the simulation as follows:</w:t>
      </w:r>
    </w:p>
    <w:p w:rsidR="00D70BF5" w:rsidRPr="00487473" w:rsidRDefault="00D70BF5" w:rsidP="00D70BF5">
      <w:pPr>
        <w:widowControl w:val="0"/>
        <w:numPr>
          <w:ilvl w:val="0"/>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 xml:space="preserve">Let N be the number of </w:t>
      </w:r>
      <w:r w:rsidRPr="00487473">
        <w:rPr>
          <w:rFonts w:ascii="Times" w:eastAsia="Malgun Gothic" w:hAnsi="Times" w:hint="eastAsia"/>
          <w:lang w:eastAsia="ko-KR"/>
        </w:rPr>
        <w:t xml:space="preserve">vehicle </w:t>
      </w:r>
      <w:r w:rsidRPr="00487473">
        <w:rPr>
          <w:rFonts w:eastAsia="Malgun Gothic" w:hint="eastAsia"/>
          <w:lang w:eastAsia="ko-KR"/>
        </w:rPr>
        <w:t>UE</w:t>
      </w:r>
      <w:r w:rsidRPr="00487473">
        <w:rPr>
          <w:rFonts w:ascii="Times" w:eastAsia="MS Mincho" w:hAnsi="Times"/>
          <w:lang w:eastAsia="ja-JP"/>
        </w:rPr>
        <w:t xml:space="preserve"> in system simulation </w:t>
      </w:r>
    </w:p>
    <w:p w:rsidR="00D70BF5" w:rsidRPr="00487473" w:rsidRDefault="00D70BF5" w:rsidP="00D70BF5">
      <w:pPr>
        <w:widowControl w:val="0"/>
        <w:numPr>
          <w:ilvl w:val="0"/>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Initialization (at time 0)</w:t>
      </w:r>
    </w:p>
    <w:p w:rsidR="00D70BF5" w:rsidRPr="00487473" w:rsidRDefault="00D70BF5" w:rsidP="00D70BF5">
      <w:pPr>
        <w:widowControl w:val="0"/>
        <w:numPr>
          <w:ilvl w:val="1"/>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 xml:space="preserve">N </w:t>
      </w:r>
      <w:r w:rsidRPr="00487473">
        <w:rPr>
          <w:rFonts w:ascii="Times" w:eastAsia="Malgun Gothic" w:hAnsi="Times" w:hint="eastAsia"/>
          <w:lang w:eastAsia="ko-KR"/>
        </w:rPr>
        <w:t>vehicle</w:t>
      </w:r>
      <w:r w:rsidRPr="00487473">
        <w:rPr>
          <w:rFonts w:ascii="Times" w:eastAsia="MS Mincho" w:hAnsi="Times"/>
          <w:lang w:eastAsia="ja-JP"/>
        </w:rPr>
        <w:t xml:space="preserve"> locations are generated per agreed drop model</w:t>
      </w:r>
    </w:p>
    <w:p w:rsidR="00D70BF5" w:rsidRPr="00487473" w:rsidRDefault="00D70BF5" w:rsidP="00D70BF5">
      <w:pPr>
        <w:widowControl w:val="0"/>
        <w:numPr>
          <w:ilvl w:val="1"/>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 xml:space="preserve">PL (0) – </w:t>
      </w:r>
      <w:proofErr w:type="spellStart"/>
      <w:r w:rsidRPr="00487473">
        <w:rPr>
          <w:rFonts w:ascii="Times" w:eastAsia="MS Mincho" w:hAnsi="Times"/>
          <w:lang w:eastAsia="ja-JP"/>
        </w:rPr>
        <w:t>NxN</w:t>
      </w:r>
      <w:proofErr w:type="spellEnd"/>
      <w:r w:rsidRPr="00487473">
        <w:rPr>
          <w:rFonts w:ascii="Times" w:eastAsia="MS Mincho" w:hAnsi="Times"/>
          <w:lang w:eastAsia="ja-JP"/>
        </w:rPr>
        <w:t xml:space="preserve"> matrix generated as per </w:t>
      </w:r>
      <w:r w:rsidRPr="00487473">
        <w:rPr>
          <w:rFonts w:ascii="Times" w:eastAsia="Malgun Gothic" w:hAnsi="Times" w:hint="eastAsia"/>
          <w:lang w:eastAsia="ko-KR"/>
        </w:rPr>
        <w:t>vehicle</w:t>
      </w:r>
      <w:r w:rsidRPr="00487473">
        <w:rPr>
          <w:rFonts w:ascii="Times" w:eastAsia="MS Mincho" w:hAnsi="Times"/>
          <w:lang w:eastAsia="ja-JP"/>
        </w:rPr>
        <w:t xml:space="preserve"> locations and agreed channel models</w:t>
      </w:r>
    </w:p>
    <w:p w:rsidR="00D70BF5" w:rsidRPr="00487473" w:rsidRDefault="00D70BF5" w:rsidP="00D70BF5">
      <w:pPr>
        <w:widowControl w:val="0"/>
        <w:numPr>
          <w:ilvl w:val="1"/>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Shadowing</w:t>
      </w:r>
      <w:r w:rsidRPr="00487473">
        <w:rPr>
          <w:rFonts w:ascii="Times" w:eastAsia="Malgun Gothic" w:hAnsi="Times" w:hint="eastAsia"/>
          <w:lang w:eastAsia="ko-KR"/>
        </w:rPr>
        <w:t xml:space="preserve"> (in log domain)</w:t>
      </w:r>
      <w:r w:rsidRPr="00487473">
        <w:rPr>
          <w:rFonts w:ascii="Times" w:eastAsia="MS Mincho" w:hAnsi="Times"/>
          <w:lang w:eastAsia="ja-JP"/>
        </w:rPr>
        <w:t xml:space="preserve">: S(0) – </w:t>
      </w:r>
      <w:proofErr w:type="spellStart"/>
      <w:r w:rsidRPr="00487473">
        <w:rPr>
          <w:rFonts w:ascii="Times" w:eastAsia="MS Mincho" w:hAnsi="Times"/>
          <w:lang w:eastAsia="ja-JP"/>
        </w:rPr>
        <w:t>NxN</w:t>
      </w:r>
      <w:proofErr w:type="spellEnd"/>
      <w:r w:rsidRPr="00487473">
        <w:rPr>
          <w:rFonts w:ascii="Times" w:eastAsia="MS Mincho" w:hAnsi="Times"/>
          <w:lang w:eastAsia="ja-JP"/>
        </w:rPr>
        <w:t xml:space="preserve"> </w:t>
      </w:r>
      <w:proofErr w:type="spellStart"/>
      <w:r w:rsidRPr="00487473">
        <w:rPr>
          <w:rFonts w:ascii="Times" w:eastAsia="MS Mincho" w:hAnsi="Times"/>
          <w:lang w:eastAsia="ja-JP"/>
        </w:rPr>
        <w:t>i.i.d</w:t>
      </w:r>
      <w:proofErr w:type="spellEnd"/>
      <w:r w:rsidRPr="00487473">
        <w:rPr>
          <w:rFonts w:ascii="Times" w:eastAsia="MS Mincho" w:hAnsi="Times"/>
          <w:lang w:eastAsia="ja-JP"/>
        </w:rPr>
        <w:t xml:space="preserve">. </w:t>
      </w:r>
      <w:r w:rsidRPr="00487473">
        <w:rPr>
          <w:rFonts w:ascii="Times" w:eastAsia="Malgun Gothic" w:hAnsi="Times" w:hint="eastAsia"/>
        </w:rPr>
        <w:t xml:space="preserve">(with the exception that shadowing between two vehicles should be the same in the two directions) </w:t>
      </w:r>
      <w:r w:rsidRPr="00487473">
        <w:rPr>
          <w:rFonts w:ascii="Times" w:eastAsia="MS Mincho" w:hAnsi="Times"/>
          <w:lang w:eastAsia="ja-JP"/>
        </w:rPr>
        <w:t>normal matrix generated as per agreed shadowing model</w:t>
      </w:r>
    </w:p>
    <w:p w:rsidR="00D70BF5" w:rsidRPr="00487473" w:rsidRDefault="00D70BF5" w:rsidP="00D70BF5">
      <w:pPr>
        <w:widowControl w:val="0"/>
        <w:numPr>
          <w:ilvl w:val="1"/>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 xml:space="preserve">Fading (0) – </w:t>
      </w:r>
      <w:proofErr w:type="spellStart"/>
      <w:r w:rsidRPr="00487473">
        <w:rPr>
          <w:rFonts w:ascii="Times" w:eastAsia="MS Mincho" w:hAnsi="Times"/>
          <w:lang w:eastAsia="ja-JP"/>
        </w:rPr>
        <w:t>NxN</w:t>
      </w:r>
      <w:proofErr w:type="spellEnd"/>
      <w:r w:rsidRPr="00487473">
        <w:rPr>
          <w:rFonts w:ascii="Times" w:eastAsia="MS Mincho" w:hAnsi="Times"/>
          <w:lang w:eastAsia="ja-JP"/>
        </w:rPr>
        <w:t xml:space="preserve"> </w:t>
      </w:r>
      <w:proofErr w:type="spellStart"/>
      <w:r w:rsidRPr="00487473">
        <w:rPr>
          <w:rFonts w:ascii="Times" w:eastAsia="MS Mincho" w:hAnsi="Times"/>
          <w:lang w:eastAsia="ja-JP"/>
        </w:rPr>
        <w:t>i.i.d</w:t>
      </w:r>
      <w:proofErr w:type="spellEnd"/>
      <w:r w:rsidRPr="00487473">
        <w:rPr>
          <w:rFonts w:ascii="Times" w:eastAsia="MS Mincho" w:hAnsi="Times"/>
          <w:lang w:eastAsia="ja-JP"/>
        </w:rPr>
        <w:t>. processes with a common distribution</w:t>
      </w:r>
    </w:p>
    <w:p w:rsidR="00D70BF5" w:rsidRPr="00487473" w:rsidRDefault="00D70BF5" w:rsidP="00D70BF5">
      <w:pPr>
        <w:widowControl w:val="0"/>
        <w:numPr>
          <w:ilvl w:val="0"/>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 xml:space="preserve">Update (at time 100*n </w:t>
      </w:r>
      <w:proofErr w:type="spellStart"/>
      <w:r w:rsidRPr="00487473">
        <w:rPr>
          <w:rFonts w:ascii="Times" w:eastAsia="MS Mincho" w:hAnsi="Times"/>
          <w:lang w:eastAsia="ja-JP"/>
        </w:rPr>
        <w:t>ms</w:t>
      </w:r>
      <w:proofErr w:type="spellEnd"/>
      <w:r w:rsidRPr="00487473">
        <w:rPr>
          <w:rFonts w:ascii="Times" w:eastAsia="MS Mincho" w:hAnsi="Times"/>
          <w:lang w:eastAsia="ja-JP"/>
        </w:rPr>
        <w:t>)</w:t>
      </w:r>
    </w:p>
    <w:p w:rsidR="00D70BF5" w:rsidRPr="00487473" w:rsidRDefault="00D70BF5" w:rsidP="00D70BF5">
      <w:pPr>
        <w:widowControl w:val="0"/>
        <w:numPr>
          <w:ilvl w:val="1"/>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algun Gothic" w:hAnsi="Times" w:hint="eastAsia"/>
          <w:lang w:eastAsia="ko-KR"/>
        </w:rPr>
        <w:t>Vehicle</w:t>
      </w:r>
      <w:r w:rsidRPr="00487473">
        <w:rPr>
          <w:rFonts w:ascii="Times" w:eastAsia="MS Mincho" w:hAnsi="Times"/>
          <w:lang w:eastAsia="ja-JP"/>
        </w:rPr>
        <w:t xml:space="preserve"> locations are updated as per agreed update rules</w:t>
      </w:r>
    </w:p>
    <w:p w:rsidR="00D70BF5" w:rsidRPr="00487473" w:rsidRDefault="00D70BF5" w:rsidP="00D70BF5">
      <w:pPr>
        <w:widowControl w:val="0"/>
        <w:numPr>
          <w:ilvl w:val="1"/>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 xml:space="preserve">PL(n) – N x N matrix generated as per updated </w:t>
      </w:r>
      <w:r w:rsidRPr="00487473">
        <w:rPr>
          <w:rFonts w:ascii="Times" w:eastAsia="Malgun Gothic" w:hAnsi="Times" w:hint="eastAsia"/>
          <w:lang w:eastAsia="ko-KR"/>
        </w:rPr>
        <w:t>vehicle</w:t>
      </w:r>
      <w:r w:rsidRPr="00487473">
        <w:rPr>
          <w:rFonts w:ascii="Times" w:eastAsia="MS Mincho" w:hAnsi="Times"/>
          <w:lang w:eastAsia="ja-JP"/>
        </w:rPr>
        <w:t xml:space="preserve"> locations</w:t>
      </w:r>
    </w:p>
    <w:p w:rsidR="00D70BF5" w:rsidRPr="00487473" w:rsidRDefault="00D70BF5" w:rsidP="00D70BF5">
      <w:pPr>
        <w:widowControl w:val="0"/>
        <w:numPr>
          <w:ilvl w:val="1"/>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 xml:space="preserve">S(n) = </w:t>
      </w:r>
      <w:proofErr w:type="spellStart"/>
      <w:r w:rsidRPr="00487473">
        <w:rPr>
          <w:rFonts w:ascii="Times" w:eastAsia="MS Mincho" w:hAnsi="Times"/>
          <w:lang w:eastAsia="ja-JP"/>
        </w:rPr>
        <w:t>exp</w:t>
      </w:r>
      <w:proofErr w:type="spellEnd"/>
      <w:r w:rsidRPr="00487473">
        <w:rPr>
          <w:rFonts w:ascii="Times" w:eastAsia="MS Mincho" w:hAnsi="Times"/>
          <w:lang w:eastAsia="ja-JP"/>
        </w:rPr>
        <w:t>(-D/</w:t>
      </w:r>
      <w:proofErr w:type="spellStart"/>
      <w:r w:rsidRPr="00487473">
        <w:rPr>
          <w:rFonts w:ascii="Times" w:eastAsia="MS Mincho" w:hAnsi="Times"/>
          <w:lang w:eastAsia="ja-JP"/>
        </w:rPr>
        <w:t>D_corr</w:t>
      </w:r>
      <w:proofErr w:type="spellEnd"/>
      <w:r w:rsidRPr="00487473">
        <w:rPr>
          <w:rFonts w:ascii="Times" w:eastAsia="MS Mincho" w:hAnsi="Times"/>
          <w:lang w:eastAsia="ja-JP"/>
        </w:rPr>
        <w:t>) .* S(n-1) +</w:t>
      </w:r>
      <w:proofErr w:type="spellStart"/>
      <w:r w:rsidRPr="00487473">
        <w:rPr>
          <w:rFonts w:ascii="Times" w:eastAsia="Malgun Gothic" w:hAnsi="Times" w:hint="eastAsia"/>
        </w:rPr>
        <w:t>sqrt</w:t>
      </w:r>
      <w:proofErr w:type="spellEnd"/>
      <w:r w:rsidRPr="00487473">
        <w:rPr>
          <w:rFonts w:ascii="Times" w:eastAsia="Malgun Gothic" w:hAnsi="Times" w:hint="eastAsia"/>
        </w:rPr>
        <w:t>{</w:t>
      </w:r>
      <w:r w:rsidRPr="00487473">
        <w:rPr>
          <w:rFonts w:ascii="Times" w:eastAsia="MS Mincho" w:hAnsi="Times"/>
          <w:lang w:eastAsia="ja-JP"/>
        </w:rPr>
        <w:t xml:space="preserve"> (1-exp(-</w:t>
      </w:r>
      <w:r w:rsidRPr="00487473">
        <w:rPr>
          <w:rFonts w:ascii="Times" w:eastAsia="Malgun Gothic" w:hAnsi="Times" w:hint="eastAsia"/>
        </w:rPr>
        <w:t>2*</w:t>
      </w:r>
      <w:r w:rsidRPr="00487473">
        <w:rPr>
          <w:rFonts w:ascii="Times" w:eastAsia="MS Mincho" w:hAnsi="Times"/>
          <w:lang w:eastAsia="ja-JP"/>
        </w:rPr>
        <w:t>D/</w:t>
      </w:r>
      <w:proofErr w:type="spellStart"/>
      <w:r w:rsidRPr="00487473">
        <w:rPr>
          <w:rFonts w:ascii="Times" w:eastAsia="MS Mincho" w:hAnsi="Times"/>
          <w:lang w:eastAsia="ja-JP"/>
        </w:rPr>
        <w:t>D_corr</w:t>
      </w:r>
      <w:proofErr w:type="spellEnd"/>
      <w:r w:rsidRPr="00487473">
        <w:rPr>
          <w:rFonts w:ascii="Times" w:eastAsia="MS Mincho" w:hAnsi="Times"/>
          <w:lang w:eastAsia="ja-JP"/>
        </w:rPr>
        <w:t>))</w:t>
      </w:r>
      <w:r w:rsidRPr="00487473">
        <w:rPr>
          <w:rFonts w:ascii="Times" w:eastAsia="Malgun Gothic" w:hAnsi="Times" w:hint="eastAsia"/>
        </w:rPr>
        <w:t>}</w:t>
      </w:r>
      <w:r w:rsidRPr="00487473">
        <w:rPr>
          <w:rFonts w:ascii="Times" w:eastAsia="MS Mincho" w:hAnsi="Times"/>
          <w:lang w:eastAsia="ja-JP"/>
        </w:rPr>
        <w:t>.*N_S(n)</w:t>
      </w:r>
    </w:p>
    <w:p w:rsidR="00D70BF5" w:rsidRPr="00487473" w:rsidRDefault="00D70BF5" w:rsidP="00D70BF5">
      <w:pPr>
        <w:widowControl w:val="0"/>
        <w:numPr>
          <w:ilvl w:val="2"/>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 xml:space="preserve">where N_S(n) is an </w:t>
      </w:r>
      <w:proofErr w:type="spellStart"/>
      <w:r w:rsidRPr="00487473">
        <w:rPr>
          <w:rFonts w:ascii="Times" w:eastAsia="MS Mincho" w:hAnsi="Times"/>
          <w:lang w:eastAsia="ja-JP"/>
        </w:rPr>
        <w:t>NxN</w:t>
      </w:r>
      <w:proofErr w:type="spellEnd"/>
      <w:r w:rsidRPr="00487473">
        <w:rPr>
          <w:rFonts w:ascii="Times" w:eastAsia="MS Mincho" w:hAnsi="Times"/>
          <w:lang w:eastAsia="ja-JP"/>
        </w:rPr>
        <w:t xml:space="preserve">  </w:t>
      </w:r>
      <w:proofErr w:type="spellStart"/>
      <w:r w:rsidRPr="00487473">
        <w:rPr>
          <w:rFonts w:ascii="Times" w:eastAsia="MS Mincho" w:hAnsi="Times"/>
          <w:lang w:eastAsia="ja-JP"/>
        </w:rPr>
        <w:t>i.i.d</w:t>
      </w:r>
      <w:proofErr w:type="spellEnd"/>
      <w:r w:rsidRPr="00487473">
        <w:rPr>
          <w:rFonts w:ascii="Times" w:eastAsia="MS Mincho" w:hAnsi="Times"/>
          <w:lang w:eastAsia="ja-JP"/>
        </w:rPr>
        <w:t>.</w:t>
      </w:r>
      <w:r w:rsidRPr="00487473" w:rsidDel="00390ED1">
        <w:rPr>
          <w:rFonts w:ascii="Times" w:eastAsia="MS Mincho" w:hAnsi="Times"/>
          <w:lang w:eastAsia="ja-JP"/>
        </w:rPr>
        <w:t xml:space="preserve"> </w:t>
      </w:r>
      <w:r w:rsidRPr="00487473">
        <w:rPr>
          <w:rFonts w:ascii="Times" w:eastAsia="Malgun Gothic" w:hAnsi="Times" w:hint="eastAsia"/>
        </w:rPr>
        <w:t xml:space="preserve">(with the exception that shadowing between two vehicles should be the same in the two directions) </w:t>
      </w:r>
      <w:r w:rsidRPr="00487473">
        <w:rPr>
          <w:rFonts w:ascii="Times" w:eastAsia="MS Mincho" w:hAnsi="Times"/>
          <w:lang w:eastAsia="ja-JP"/>
        </w:rPr>
        <w:t>normal matrix generated  as per the agreed shadowing model</w:t>
      </w:r>
    </w:p>
    <w:p w:rsidR="00D70BF5" w:rsidRPr="00487473" w:rsidRDefault="00D70BF5" w:rsidP="00D70BF5">
      <w:pPr>
        <w:widowControl w:val="0"/>
        <w:numPr>
          <w:ilvl w:val="2"/>
          <w:numId w:val="10"/>
        </w:numPr>
        <w:tabs>
          <w:tab w:val="left" w:pos="1359"/>
        </w:tabs>
        <w:wordWrap w:val="0"/>
        <w:autoSpaceDE w:val="0"/>
        <w:autoSpaceDN w:val="0"/>
        <w:spacing w:after="0"/>
        <w:jc w:val="both"/>
        <w:rPr>
          <w:rFonts w:ascii="Times" w:eastAsia="MS Mincho" w:hAnsi="Times"/>
          <w:lang w:eastAsia="ja-JP"/>
        </w:rPr>
      </w:pPr>
      <w:r w:rsidRPr="00487473">
        <w:rPr>
          <w:rFonts w:ascii="Times" w:eastAsia="MS Mincho" w:hAnsi="Times"/>
          <w:lang w:eastAsia="ja-JP"/>
        </w:rPr>
        <w:t xml:space="preserve">D </w:t>
      </w:r>
      <w:r w:rsidRPr="00487473">
        <w:rPr>
          <w:rFonts w:ascii="Times" w:eastAsia="Malgun Gothic" w:hAnsi="Times" w:hint="eastAsia"/>
          <w:lang w:eastAsia="ko-KR"/>
        </w:rPr>
        <w:t xml:space="preserve">is </w:t>
      </w:r>
      <w:r w:rsidRPr="00487473">
        <w:rPr>
          <w:rFonts w:ascii="Times" w:eastAsia="MS Mincho" w:hAnsi="Times"/>
          <w:lang w:eastAsia="ja-JP"/>
        </w:rPr>
        <w:t>the update distance matrix where D(</w:t>
      </w:r>
      <w:proofErr w:type="spellStart"/>
      <w:r w:rsidRPr="00487473">
        <w:rPr>
          <w:rFonts w:ascii="Times" w:eastAsia="MS Mincho" w:hAnsi="Times"/>
          <w:lang w:eastAsia="ja-JP"/>
        </w:rPr>
        <w:t>i,j</w:t>
      </w:r>
      <w:proofErr w:type="spellEnd"/>
      <w:r w:rsidRPr="00487473">
        <w:rPr>
          <w:rFonts w:ascii="Times" w:eastAsia="MS Mincho" w:hAnsi="Times"/>
          <w:lang w:eastAsia="ja-JP"/>
        </w:rPr>
        <w:t xml:space="preserve">) is change in distance of link </w:t>
      </w:r>
      <w:proofErr w:type="spellStart"/>
      <w:r w:rsidRPr="00487473">
        <w:rPr>
          <w:rFonts w:ascii="Times" w:eastAsia="MS Mincho" w:hAnsi="Times"/>
          <w:lang w:eastAsia="ja-JP"/>
        </w:rPr>
        <w:t>i</w:t>
      </w:r>
      <w:proofErr w:type="spellEnd"/>
      <w:r w:rsidRPr="00487473">
        <w:rPr>
          <w:rFonts w:ascii="Times" w:eastAsia="MS Mincho" w:hAnsi="Times"/>
          <w:lang w:eastAsia="ja-JP"/>
        </w:rPr>
        <w:t xml:space="preserve"> to j from time n-1 to time n</w:t>
      </w:r>
    </w:p>
    <w:p w:rsidR="00D70BF5" w:rsidRPr="00487473" w:rsidRDefault="00D70BF5" w:rsidP="00D70BF5">
      <w:pPr>
        <w:widowControl w:val="0"/>
        <w:numPr>
          <w:ilvl w:val="1"/>
          <w:numId w:val="10"/>
        </w:numPr>
        <w:tabs>
          <w:tab w:val="left" w:pos="1359"/>
        </w:tabs>
        <w:wordWrap w:val="0"/>
        <w:autoSpaceDE w:val="0"/>
        <w:autoSpaceDN w:val="0"/>
        <w:spacing w:after="0"/>
        <w:jc w:val="both"/>
        <w:rPr>
          <w:rFonts w:ascii="Times" w:eastAsia="MS Mincho" w:hAnsi="Times" w:hint="eastAsia"/>
          <w:lang w:eastAsia="ja-JP"/>
        </w:rPr>
      </w:pPr>
      <w:r w:rsidRPr="00487473">
        <w:rPr>
          <w:rFonts w:ascii="Times" w:eastAsia="MS Mincho" w:hAnsi="Times"/>
          <w:lang w:eastAsia="ja-JP"/>
        </w:rPr>
        <w:t xml:space="preserve">Fading process is not impacted due to </w:t>
      </w:r>
      <w:r w:rsidRPr="00487473">
        <w:rPr>
          <w:rFonts w:ascii="Times" w:eastAsia="Malgun Gothic" w:hAnsi="Times" w:hint="eastAsia"/>
          <w:lang w:eastAsia="ko-KR"/>
        </w:rPr>
        <w:t>vehicle</w:t>
      </w:r>
      <w:r w:rsidRPr="00487473">
        <w:rPr>
          <w:rFonts w:ascii="Times" w:eastAsia="MS Mincho" w:hAnsi="Times"/>
          <w:lang w:eastAsia="ja-JP"/>
        </w:rPr>
        <w:t xml:space="preserve"> location updates – fading is only updated due to time</w:t>
      </w:r>
    </w:p>
    <w:p w:rsidR="00D70BF5" w:rsidRPr="00487473" w:rsidRDefault="00D70BF5" w:rsidP="00D70BF5">
      <w:pPr>
        <w:widowControl w:val="0"/>
        <w:numPr>
          <w:ilvl w:val="1"/>
          <w:numId w:val="10"/>
        </w:numPr>
        <w:tabs>
          <w:tab w:val="left" w:pos="1359"/>
        </w:tabs>
        <w:wordWrap w:val="0"/>
        <w:autoSpaceDE w:val="0"/>
        <w:autoSpaceDN w:val="0"/>
        <w:spacing w:after="0"/>
        <w:jc w:val="both"/>
        <w:rPr>
          <w:rFonts w:ascii="Times" w:eastAsia="MS Mincho" w:hAnsi="Times" w:hint="eastAsia"/>
          <w:lang w:eastAsia="ja-JP"/>
        </w:rPr>
      </w:pPr>
      <w:r w:rsidRPr="00487473">
        <w:rPr>
          <w:rFonts w:ascii="Times" w:eastAsia="MS Mincho" w:hAnsi="Times" w:hint="eastAsia"/>
          <w:lang w:eastAsia="ja-JP"/>
        </w:rPr>
        <w:t>UE performance should reflect fast f</w:t>
      </w:r>
      <w:r w:rsidRPr="00487473">
        <w:rPr>
          <w:rFonts w:ascii="Times" w:eastAsia="MS Mincho" w:hAnsi="Times"/>
          <w:lang w:eastAsia="ja-JP"/>
        </w:rPr>
        <w:t xml:space="preserve">ading </w:t>
      </w:r>
      <w:r w:rsidRPr="00487473">
        <w:rPr>
          <w:rFonts w:ascii="Times" w:eastAsia="MS Mincho" w:hAnsi="Times" w:hint="eastAsia"/>
          <w:lang w:eastAsia="ja-JP"/>
        </w:rPr>
        <w:t xml:space="preserve">variation within the subframe </w:t>
      </w:r>
    </w:p>
    <w:p w:rsidR="00D70BF5" w:rsidRPr="00487473" w:rsidRDefault="00D70BF5" w:rsidP="00D70BF5">
      <w:pPr>
        <w:rPr>
          <w:rFonts w:eastAsia="Malgun Gothic" w:hint="eastAsia"/>
          <w:lang w:eastAsia="ko-KR"/>
        </w:rPr>
      </w:pPr>
    </w:p>
    <w:p w:rsidR="00D70BF5" w:rsidRPr="00487473" w:rsidRDefault="00D70BF5" w:rsidP="00D70BF5">
      <w:pPr>
        <w:widowControl w:val="0"/>
        <w:autoSpaceDE w:val="0"/>
        <w:autoSpaceDN w:val="0"/>
        <w:adjustRightInd w:val="0"/>
        <w:snapToGrid w:val="0"/>
        <w:spacing w:before="100" w:beforeAutospacing="1" w:after="100" w:afterAutospacing="1"/>
        <w:jc w:val="both"/>
        <w:rPr>
          <w:rFonts w:eastAsia="Malgun Gothic" w:hint="eastAsia"/>
          <w:lang w:eastAsia="ko-KR"/>
        </w:rPr>
      </w:pPr>
      <w:r w:rsidRPr="00487473">
        <w:rPr>
          <w:rFonts w:eastAsia="Malgun Gothic" w:hint="eastAsia"/>
          <w:lang w:eastAsia="ko-KR"/>
        </w:rPr>
        <w:t>Assumptions for channel between a UE and a macro eNB in the cell layout in Figures A.1.3-1, A.1.3-2, and A.1.3-3 are in Table A.1.4-2. For Urban case and option 2 of Freeway case, assumptions not in Table A.1.4-2 are the same as the assumptions of 3GPP case 1 in A.2.1.1.1 in [7]. For option 1 of Freeway case, assumptions not in Table A.1.4-2 are the same as the assumptions of 3GPP case 3 in A.2.1.1.1 in [7].</w:t>
      </w:r>
    </w:p>
    <w:p w:rsidR="00D70BF5" w:rsidRPr="00487473" w:rsidRDefault="00D70BF5" w:rsidP="00D70BF5">
      <w:pPr>
        <w:widowControl w:val="0"/>
        <w:autoSpaceDE w:val="0"/>
        <w:autoSpaceDN w:val="0"/>
        <w:adjustRightInd w:val="0"/>
        <w:snapToGrid w:val="0"/>
        <w:spacing w:before="100" w:beforeAutospacing="1" w:after="100" w:afterAutospacing="1"/>
        <w:jc w:val="both"/>
        <w:rPr>
          <w:rFonts w:eastAsia="Malgun Gothic" w:hint="eastAsia"/>
          <w:lang w:eastAsia="ko-KR"/>
        </w:rPr>
      </w:pPr>
    </w:p>
    <w:p w:rsidR="00D70BF5" w:rsidRPr="00487473" w:rsidRDefault="00D70BF5" w:rsidP="00D70BF5">
      <w:pPr>
        <w:keepNext/>
        <w:keepLines/>
        <w:spacing w:before="60"/>
        <w:jc w:val="center"/>
        <w:rPr>
          <w:rFonts w:ascii="Arial" w:eastAsia="Malgun Gothic" w:hAnsi="Arial" w:hint="eastAsia"/>
          <w:b/>
          <w:lang w:val="en-US" w:eastAsia="ko-KR"/>
        </w:rPr>
      </w:pPr>
      <w:r w:rsidRPr="00487473">
        <w:rPr>
          <w:rFonts w:ascii="Arial" w:eastAsia="Malgun Gothic" w:hAnsi="Arial" w:hint="eastAsia"/>
          <w:b/>
          <w:lang w:eastAsia="ko-KR"/>
        </w:rPr>
        <w:t>Table A.1.4-2: Assumptions for channel between UE and macro eNB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9"/>
        <w:gridCol w:w="7499"/>
        <w:tblGridChange w:id="22">
          <w:tblGrid>
            <w:gridCol w:w="2089"/>
            <w:gridCol w:w="7499"/>
          </w:tblGrid>
        </w:tblGridChange>
      </w:tblGrid>
      <w:tr w:rsidR="00D70BF5" w:rsidRPr="00487473" w:rsidTr="005F4422">
        <w:tc>
          <w:tcPr>
            <w:tcW w:w="208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Parameter</w:t>
            </w:r>
          </w:p>
        </w:tc>
        <w:tc>
          <w:tcPr>
            <w:tcW w:w="749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Assumption</w:t>
            </w:r>
          </w:p>
        </w:tc>
      </w:tr>
      <w:tr w:rsidR="00D70BF5" w:rsidRPr="00487473" w:rsidTr="005F4422">
        <w:tc>
          <w:tcPr>
            <w:tcW w:w="2089" w:type="dxa"/>
          </w:tcPr>
          <w:p w:rsidR="00D70BF5" w:rsidRPr="00487473" w:rsidRDefault="00D70BF5" w:rsidP="005F4422">
            <w:pPr>
              <w:rPr>
                <w:rFonts w:eastAsia="Malgun Gothic" w:hint="eastAsia"/>
                <w:lang w:val="en-US" w:eastAsia="ko-KR"/>
              </w:rPr>
            </w:pPr>
            <w:proofErr w:type="spellStart"/>
            <w:r w:rsidRPr="00487473">
              <w:rPr>
                <w:rFonts w:eastAsia="Malgun Gothic" w:hint="eastAsia"/>
                <w:lang w:val="en-US" w:eastAsia="ko-KR"/>
              </w:rPr>
              <w:t>Pathloss</w:t>
            </w:r>
            <w:proofErr w:type="spellEnd"/>
            <w:r w:rsidRPr="00487473">
              <w:rPr>
                <w:rFonts w:eastAsia="Malgun Gothic" w:hint="eastAsia"/>
                <w:lang w:val="en-US" w:eastAsia="ko-KR"/>
              </w:rPr>
              <w:t xml:space="preserve"> model</w:t>
            </w:r>
          </w:p>
        </w:tc>
        <w:tc>
          <w:tcPr>
            <w:tcW w:w="7499" w:type="dxa"/>
          </w:tcPr>
          <w:p w:rsidR="00D70BF5" w:rsidRPr="00487473" w:rsidRDefault="00D70BF5" w:rsidP="005F4422">
            <w:pPr>
              <w:rPr>
                <w:rFonts w:eastAsia="Malgun Gothic" w:hint="eastAsia"/>
                <w:lang w:val="en-US" w:eastAsia="ko-KR"/>
              </w:rPr>
            </w:pPr>
            <w:r w:rsidRPr="00487473">
              <w:rPr>
                <w:rFonts w:eastAsia="Malgun Gothic"/>
                <w:lang w:val="en-US" w:eastAsia="ko-KR"/>
              </w:rPr>
              <w:t>128.1 + 37.6log10(R), R in kilometers</w:t>
            </w:r>
            <w:r w:rsidRPr="00487473">
              <w:rPr>
                <w:rFonts w:eastAsia="Malgun Gothic" w:hint="eastAsia"/>
                <w:lang w:val="en-US" w:eastAsia="ko-KR"/>
              </w:rPr>
              <w:t xml:space="preserve"> </w:t>
            </w:r>
          </w:p>
        </w:tc>
      </w:tr>
      <w:tr w:rsidR="00D70BF5" w:rsidRPr="00487473" w:rsidTr="005F4422">
        <w:tc>
          <w:tcPr>
            <w:tcW w:w="208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Penetration loss</w:t>
            </w:r>
          </w:p>
        </w:tc>
        <w:tc>
          <w:tcPr>
            <w:tcW w:w="749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0 dB</w:t>
            </w:r>
          </w:p>
        </w:tc>
      </w:tr>
      <w:tr w:rsidR="00D70BF5" w:rsidRPr="00487473" w:rsidTr="005F4422">
        <w:tc>
          <w:tcPr>
            <w:tcW w:w="208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Shadowing distribution</w:t>
            </w:r>
          </w:p>
        </w:tc>
        <w:tc>
          <w:tcPr>
            <w:tcW w:w="7499" w:type="dxa"/>
          </w:tcPr>
          <w:p w:rsidR="00D70BF5" w:rsidRPr="00487473" w:rsidRDefault="00D70BF5" w:rsidP="005F4422">
            <w:pPr>
              <w:rPr>
                <w:rFonts w:eastAsia="Malgun Gothic"/>
                <w:lang w:val="en-US" w:eastAsia="ko-KR"/>
              </w:rPr>
            </w:pPr>
            <w:r w:rsidRPr="00487473">
              <w:rPr>
                <w:rFonts w:eastAsia="Malgun Gothic"/>
                <w:lang w:val="en-US" w:eastAsia="ko-KR"/>
              </w:rPr>
              <w:t>Log-normal</w:t>
            </w:r>
          </w:p>
        </w:tc>
      </w:tr>
      <w:tr w:rsidR="00D70BF5" w:rsidRPr="00487473" w:rsidTr="005F4422">
        <w:tc>
          <w:tcPr>
            <w:tcW w:w="208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Shadowing standard deviation</w:t>
            </w:r>
          </w:p>
        </w:tc>
        <w:tc>
          <w:tcPr>
            <w:tcW w:w="749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8 dB</w:t>
            </w:r>
          </w:p>
        </w:tc>
      </w:tr>
      <w:tr w:rsidR="00D70BF5" w:rsidRPr="00487473" w:rsidTr="005F4422">
        <w:tc>
          <w:tcPr>
            <w:tcW w:w="2089" w:type="dxa"/>
          </w:tcPr>
          <w:p w:rsidR="00D70BF5" w:rsidRPr="00487473" w:rsidRDefault="00D70BF5" w:rsidP="005F4422">
            <w:pPr>
              <w:rPr>
                <w:rFonts w:eastAsia="Malgun Gothic" w:hint="eastAsia"/>
                <w:lang w:val="en-US" w:eastAsia="ko-KR"/>
              </w:rPr>
            </w:pPr>
            <w:proofErr w:type="spellStart"/>
            <w:r w:rsidRPr="00487473">
              <w:rPr>
                <w:rFonts w:eastAsia="Malgun Gothic" w:hint="eastAsia"/>
                <w:lang w:val="en-US" w:eastAsia="ko-KR"/>
              </w:rPr>
              <w:t>Decorrelation</w:t>
            </w:r>
            <w:proofErr w:type="spellEnd"/>
            <w:r w:rsidRPr="00487473">
              <w:rPr>
                <w:rFonts w:eastAsia="Malgun Gothic" w:hint="eastAsia"/>
                <w:lang w:val="en-US" w:eastAsia="ko-KR"/>
              </w:rPr>
              <w:t xml:space="preserve"> distance</w:t>
            </w:r>
          </w:p>
        </w:tc>
        <w:tc>
          <w:tcPr>
            <w:tcW w:w="749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50 m</w:t>
            </w:r>
          </w:p>
        </w:tc>
      </w:tr>
      <w:tr w:rsidR="00D70BF5" w:rsidRPr="00487473" w:rsidTr="005F4422">
        <w:tc>
          <w:tcPr>
            <w:tcW w:w="208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Fast fading</w:t>
            </w:r>
          </w:p>
        </w:tc>
        <w:tc>
          <w:tcPr>
            <w:tcW w:w="7499" w:type="dxa"/>
          </w:tcPr>
          <w:p w:rsidR="00D70BF5" w:rsidRPr="00487473" w:rsidRDefault="00D70BF5" w:rsidP="005F4422">
            <w:pPr>
              <w:rPr>
                <w:rFonts w:eastAsia="Malgun Gothic" w:hint="eastAsia"/>
                <w:lang w:val="en-US" w:eastAsia="ko-KR"/>
              </w:rPr>
            </w:pPr>
            <w:r w:rsidRPr="00487473">
              <w:rPr>
                <w:rFonts w:eastAsia="Malgun Gothic" w:hint="eastAsia"/>
                <w:lang w:val="en-US" w:eastAsia="ko-KR"/>
              </w:rPr>
              <w:t xml:space="preserve">3GPP </w:t>
            </w:r>
            <w:r w:rsidRPr="00487473">
              <w:rPr>
                <w:rFonts w:eastAsia="Malgun Gothic"/>
                <w:lang w:val="en-US" w:eastAsia="ko-KR"/>
              </w:rPr>
              <w:t xml:space="preserve">Spatial Channel Model (SCM) NLOS in </w:t>
            </w:r>
            <w:r w:rsidRPr="00487473">
              <w:rPr>
                <w:rFonts w:eastAsia="Malgun Gothic" w:hint="eastAsia"/>
                <w:lang w:val="en-US" w:eastAsia="ko-KR"/>
              </w:rPr>
              <w:t>[7]</w:t>
            </w:r>
            <w:r w:rsidRPr="00487473">
              <w:rPr>
                <w:rFonts w:eastAsia="Malgun Gothic"/>
                <w:lang w:val="en-US" w:eastAsia="ko-KR"/>
              </w:rPr>
              <w:t xml:space="preserve"> with fixed large scale parameters during the simulation.</w:t>
            </w:r>
          </w:p>
        </w:tc>
      </w:tr>
    </w:tbl>
    <w:p w:rsidR="00D70BF5" w:rsidRPr="00487473" w:rsidRDefault="00D70BF5" w:rsidP="00D70BF5">
      <w:pPr>
        <w:rPr>
          <w:rFonts w:eastAsia="Malgun Gothic" w:hint="eastAsia"/>
          <w:lang w:val="en-US" w:eastAsia="ko-KR"/>
        </w:rPr>
      </w:pPr>
    </w:p>
    <w:p w:rsidR="00D70BF5" w:rsidRPr="00487473" w:rsidRDefault="00D70BF5" w:rsidP="00D70BF5">
      <w:pPr>
        <w:rPr>
          <w:rFonts w:eastAsia="Malgun Gothic" w:hint="eastAsia"/>
          <w:lang w:val="en-US" w:eastAsia="ko-KR"/>
        </w:rPr>
      </w:pPr>
      <w:r w:rsidRPr="00487473">
        <w:rPr>
          <w:rFonts w:ascii="Times" w:eastAsia="Malgun Gothic" w:hAnsi="Times" w:hint="eastAsia"/>
          <w:lang w:eastAsia="ko-KR"/>
        </w:rPr>
        <w:t>Shadowing is updated as follows:</w:t>
      </w:r>
    </w:p>
    <w:p w:rsidR="00D70BF5" w:rsidRPr="00487473" w:rsidRDefault="00D70BF5" w:rsidP="00D70BF5">
      <w:pPr>
        <w:widowControl w:val="0"/>
        <w:numPr>
          <w:ilvl w:val="1"/>
          <w:numId w:val="10"/>
        </w:numPr>
        <w:tabs>
          <w:tab w:val="num" w:pos="640"/>
          <w:tab w:val="left" w:pos="1359"/>
        </w:tabs>
        <w:wordWrap w:val="0"/>
        <w:autoSpaceDE w:val="0"/>
        <w:autoSpaceDN w:val="0"/>
        <w:spacing w:after="0"/>
        <w:ind w:leftChars="140" w:left="640"/>
        <w:jc w:val="both"/>
        <w:rPr>
          <w:rFonts w:ascii="Times" w:eastAsia="MS Mincho" w:hAnsi="Times"/>
          <w:lang w:val="en-US" w:eastAsia="ja-JP"/>
        </w:rPr>
      </w:pPr>
      <w:r w:rsidRPr="00487473">
        <w:rPr>
          <w:rFonts w:ascii="Times" w:eastAsia="MS Mincho" w:hAnsi="Times"/>
          <w:lang w:val="en-US" w:eastAsia="ja-JP"/>
        </w:rPr>
        <w:t xml:space="preserve">Let </w:t>
      </w:r>
      <w:proofErr w:type="spellStart"/>
      <w:r w:rsidRPr="00487473">
        <w:rPr>
          <w:rFonts w:ascii="Times" w:eastAsia="MS Mincho" w:hAnsi="Times"/>
          <w:lang w:val="en-US" w:eastAsia="ja-JP"/>
        </w:rPr>
        <w:t>M</w:t>
      </w:r>
      <w:proofErr w:type="spellEnd"/>
      <w:r w:rsidRPr="00487473">
        <w:rPr>
          <w:rFonts w:ascii="Times" w:eastAsia="MS Mincho" w:hAnsi="Times"/>
          <w:lang w:val="en-US" w:eastAsia="ja-JP"/>
        </w:rPr>
        <w:t xml:space="preserve"> be the number of eNB sites </w:t>
      </w:r>
    </w:p>
    <w:p w:rsidR="00D70BF5" w:rsidRPr="00487473" w:rsidRDefault="00D70BF5" w:rsidP="00D70BF5">
      <w:pPr>
        <w:widowControl w:val="0"/>
        <w:numPr>
          <w:ilvl w:val="1"/>
          <w:numId w:val="10"/>
        </w:numPr>
        <w:tabs>
          <w:tab w:val="num" w:pos="640"/>
          <w:tab w:val="left" w:pos="1359"/>
        </w:tabs>
        <w:wordWrap w:val="0"/>
        <w:autoSpaceDE w:val="0"/>
        <w:autoSpaceDN w:val="0"/>
        <w:spacing w:after="0"/>
        <w:ind w:leftChars="140" w:left="640"/>
        <w:jc w:val="both"/>
        <w:rPr>
          <w:rFonts w:ascii="Times" w:eastAsia="MS Mincho" w:hAnsi="Times"/>
          <w:lang w:val="en-US" w:eastAsia="ja-JP"/>
        </w:rPr>
      </w:pPr>
      <w:r w:rsidRPr="00487473">
        <w:rPr>
          <w:rFonts w:ascii="Times" w:eastAsia="MS Mincho" w:hAnsi="Times"/>
          <w:lang w:val="en-US" w:eastAsia="ja-JP"/>
        </w:rPr>
        <w:lastRenderedPageBreak/>
        <w:t xml:space="preserve">Initialization (at time 0) </w:t>
      </w:r>
    </w:p>
    <w:p w:rsidR="00D70BF5" w:rsidRPr="00487473" w:rsidRDefault="00D70BF5" w:rsidP="00D70BF5">
      <w:pPr>
        <w:widowControl w:val="0"/>
        <w:numPr>
          <w:ilvl w:val="2"/>
          <w:numId w:val="10"/>
        </w:numPr>
        <w:tabs>
          <w:tab w:val="num" w:pos="1360"/>
        </w:tabs>
        <w:wordWrap w:val="0"/>
        <w:autoSpaceDE w:val="0"/>
        <w:autoSpaceDN w:val="0"/>
        <w:spacing w:after="0"/>
        <w:ind w:leftChars="500" w:left="1360"/>
        <w:jc w:val="both"/>
        <w:rPr>
          <w:rFonts w:ascii="Times" w:eastAsia="MS Mincho" w:hAnsi="Times" w:hint="eastAsia"/>
          <w:lang w:val="en-US" w:eastAsia="ja-JP"/>
        </w:rPr>
      </w:pPr>
      <w:r w:rsidRPr="00487473">
        <w:rPr>
          <w:rFonts w:ascii="Times" w:eastAsia="MS Mincho" w:hAnsi="Times"/>
          <w:lang w:val="en-US" w:eastAsia="ja-JP"/>
        </w:rPr>
        <w:t>Shadowing: S</w:t>
      </w:r>
      <w:r w:rsidRPr="00487473">
        <w:rPr>
          <w:rFonts w:ascii="Times" w:eastAsia="MS Mincho" w:hAnsi="Times"/>
          <w:vertAlign w:val="subscript"/>
          <w:lang w:val="en-US" w:eastAsia="ja-JP"/>
        </w:rPr>
        <w:t>eNB2UE,i</w:t>
      </w:r>
      <w:r w:rsidRPr="00487473">
        <w:rPr>
          <w:rFonts w:ascii="Times" w:eastAsia="MS Mincho" w:hAnsi="Times"/>
          <w:lang w:val="en-US" w:eastAsia="ja-JP"/>
        </w:rPr>
        <w:t>(0) =R*N</w:t>
      </w:r>
      <w:r w:rsidRPr="00487473">
        <w:rPr>
          <w:rFonts w:ascii="Times" w:eastAsia="MS Mincho" w:hAnsi="Times"/>
          <w:vertAlign w:val="subscript"/>
          <w:lang w:val="en-US" w:eastAsia="ja-JP"/>
        </w:rPr>
        <w:t>i</w:t>
      </w:r>
      <w:r w:rsidRPr="00487473">
        <w:rPr>
          <w:rFonts w:ascii="Times" w:eastAsia="MS Mincho" w:hAnsi="Times"/>
          <w:lang w:val="en-US" w:eastAsia="ja-JP"/>
        </w:rPr>
        <w:t xml:space="preserve"> (0)</w:t>
      </w:r>
    </w:p>
    <w:p w:rsidR="00D70BF5" w:rsidRPr="00487473" w:rsidRDefault="00D70BF5" w:rsidP="00D70BF5">
      <w:pPr>
        <w:tabs>
          <w:tab w:val="left" w:pos="1359"/>
        </w:tabs>
        <w:ind w:leftChars="100" w:left="200"/>
        <w:rPr>
          <w:rFonts w:ascii="Times" w:eastAsia="Malgun Gothic" w:hAnsi="Times" w:hint="eastAsia"/>
          <w:lang w:val="en-US" w:eastAsia="ko-KR"/>
        </w:rPr>
      </w:pPr>
      <w:r w:rsidRPr="00487473">
        <w:rPr>
          <w:rFonts w:ascii="Times" w:eastAsia="Malgun Gothic" w:hAnsi="Times" w:hint="eastAsia"/>
          <w:lang w:val="en-US" w:eastAsia="ko-KR"/>
        </w:rPr>
        <w:tab/>
      </w:r>
      <w:r w:rsidRPr="00487473">
        <w:rPr>
          <w:rFonts w:ascii="Times" w:eastAsia="Malgun Gothic" w:hAnsi="Times" w:hint="eastAsia"/>
          <w:lang w:val="en-US" w:eastAsia="ko-KR"/>
        </w:rPr>
        <w:tab/>
      </w:r>
      <w:r w:rsidR="00DB1955">
        <w:rPr>
          <w:rFonts w:ascii="Times" w:eastAsia="MS Mincho" w:hAnsi="Times"/>
          <w:noProof/>
          <w:lang w:val="en-US"/>
        </w:rPr>
        <w:drawing>
          <wp:inline distT="0" distB="0" distL="0" distR="0">
            <wp:extent cx="1717675" cy="949325"/>
            <wp:effectExtent l="0" t="0" r="0" b="0"/>
            <wp:docPr id="6"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17675" cy="949325"/>
                    </a:xfrm>
                    <a:prstGeom prst="rect">
                      <a:avLst/>
                    </a:prstGeom>
                    <a:noFill/>
                    <a:ln>
                      <a:noFill/>
                    </a:ln>
                  </pic:spPr>
                </pic:pic>
              </a:graphicData>
            </a:graphic>
          </wp:inline>
        </w:drawing>
      </w:r>
    </w:p>
    <w:p w:rsidR="00D70BF5" w:rsidRPr="00487473" w:rsidRDefault="00D70BF5" w:rsidP="00D70BF5">
      <w:pPr>
        <w:widowControl w:val="0"/>
        <w:numPr>
          <w:ilvl w:val="3"/>
          <w:numId w:val="10"/>
        </w:numPr>
        <w:tabs>
          <w:tab w:val="left" w:pos="1359"/>
          <w:tab w:val="num" w:pos="2080"/>
        </w:tabs>
        <w:wordWrap w:val="0"/>
        <w:autoSpaceDE w:val="0"/>
        <w:autoSpaceDN w:val="0"/>
        <w:spacing w:after="0"/>
        <w:ind w:leftChars="860" w:left="2080"/>
        <w:jc w:val="both"/>
        <w:rPr>
          <w:rFonts w:ascii="Times" w:eastAsia="MS Mincho" w:hAnsi="Times"/>
          <w:lang w:val="en-US" w:eastAsia="ja-JP"/>
        </w:rPr>
      </w:pPr>
      <w:r w:rsidRPr="00487473">
        <w:rPr>
          <w:rFonts w:ascii="Times" w:eastAsia="MS Mincho" w:hAnsi="Times"/>
          <w:lang w:val="en-US" w:eastAsia="ja-JP"/>
        </w:rPr>
        <w:t xml:space="preserve">R is </w:t>
      </w:r>
      <w:proofErr w:type="gramStart"/>
      <w:r w:rsidRPr="00487473">
        <w:rPr>
          <w:rFonts w:ascii="Times" w:eastAsia="MS Mincho" w:hAnsi="Times"/>
          <w:lang w:val="en-US" w:eastAsia="ja-JP"/>
        </w:rPr>
        <w:t>a</w:t>
      </w:r>
      <w:proofErr w:type="gramEnd"/>
      <w:r w:rsidRPr="00487473">
        <w:rPr>
          <w:rFonts w:ascii="Times" w:eastAsia="MS Mincho" w:hAnsi="Times"/>
          <w:lang w:val="en-US" w:eastAsia="ja-JP"/>
        </w:rPr>
        <w:t xml:space="preserve"> </w:t>
      </w:r>
      <w:proofErr w:type="spellStart"/>
      <w:r w:rsidRPr="00487473">
        <w:rPr>
          <w:rFonts w:ascii="Times" w:eastAsia="MS Mincho" w:hAnsi="Times"/>
          <w:lang w:val="en-US" w:eastAsia="ja-JP"/>
        </w:rPr>
        <w:t>MxM</w:t>
      </w:r>
      <w:proofErr w:type="spellEnd"/>
      <w:r w:rsidRPr="00487473">
        <w:rPr>
          <w:rFonts w:ascii="Times" w:eastAsia="MS Mincho" w:hAnsi="Times"/>
          <w:lang w:val="en-US" w:eastAsia="ja-JP"/>
        </w:rPr>
        <w:t xml:space="preserve"> matrix to generate shadowing correlation between eNB sites. </w:t>
      </w:r>
    </w:p>
    <w:p w:rsidR="00D70BF5" w:rsidRPr="00487473" w:rsidRDefault="00D70BF5" w:rsidP="00D70BF5">
      <w:pPr>
        <w:widowControl w:val="0"/>
        <w:numPr>
          <w:ilvl w:val="4"/>
          <w:numId w:val="10"/>
        </w:numPr>
        <w:tabs>
          <w:tab w:val="left" w:pos="1359"/>
          <w:tab w:val="num" w:pos="2800"/>
        </w:tabs>
        <w:wordWrap w:val="0"/>
        <w:autoSpaceDE w:val="0"/>
        <w:autoSpaceDN w:val="0"/>
        <w:spacing w:after="0"/>
        <w:ind w:leftChars="1220" w:left="2800"/>
        <w:jc w:val="both"/>
        <w:rPr>
          <w:rFonts w:ascii="Times" w:eastAsia="MS Mincho" w:hAnsi="Times"/>
          <w:lang w:val="en-US" w:eastAsia="ja-JP"/>
        </w:rPr>
      </w:pPr>
      <w:r w:rsidRPr="00487473">
        <w:rPr>
          <w:rFonts w:ascii="Times" w:eastAsia="MS Mincho" w:hAnsi="Times"/>
          <w:lang w:val="en-US" w:eastAsia="ja-JP"/>
        </w:rPr>
        <w:t xml:space="preserve">A Shadowing correlation factor of 0.5 for the shadowing between eNB sites and of 1.0 between sectors of the same eNB site are used </w:t>
      </w:r>
    </w:p>
    <w:p w:rsidR="00D70BF5" w:rsidRPr="00487473" w:rsidRDefault="00D70BF5" w:rsidP="00D70BF5">
      <w:pPr>
        <w:widowControl w:val="0"/>
        <w:numPr>
          <w:ilvl w:val="3"/>
          <w:numId w:val="10"/>
        </w:numPr>
        <w:tabs>
          <w:tab w:val="left" w:pos="1359"/>
          <w:tab w:val="num" w:pos="2080"/>
        </w:tabs>
        <w:wordWrap w:val="0"/>
        <w:autoSpaceDE w:val="0"/>
        <w:autoSpaceDN w:val="0"/>
        <w:spacing w:after="0"/>
        <w:ind w:leftChars="860" w:left="2080"/>
        <w:jc w:val="both"/>
        <w:rPr>
          <w:rFonts w:ascii="Times" w:eastAsia="MS Mincho" w:hAnsi="Times"/>
          <w:lang w:val="en-US" w:eastAsia="ja-JP"/>
        </w:rPr>
      </w:pPr>
      <w:r w:rsidRPr="00487473">
        <w:rPr>
          <w:rFonts w:ascii="Times" w:eastAsia="MS Mincho" w:hAnsi="Times"/>
          <w:lang w:val="en-US" w:eastAsia="ja-JP"/>
        </w:rPr>
        <w:t>S</w:t>
      </w:r>
      <w:r w:rsidRPr="00487473">
        <w:rPr>
          <w:rFonts w:ascii="Times" w:eastAsia="MS Mincho" w:hAnsi="Times"/>
          <w:vertAlign w:val="subscript"/>
          <w:lang w:val="en-US" w:eastAsia="ja-JP"/>
        </w:rPr>
        <w:t>eNB2UE,i</w:t>
      </w:r>
      <w:r w:rsidRPr="00487473">
        <w:rPr>
          <w:rFonts w:ascii="Times" w:eastAsia="MS Mincho" w:hAnsi="Times"/>
          <w:lang w:val="en-US" w:eastAsia="ja-JP"/>
        </w:rPr>
        <w:t xml:space="preserve">(0): Mx1 shadowing values between the </w:t>
      </w:r>
      <w:proofErr w:type="spellStart"/>
      <w:r w:rsidRPr="00487473">
        <w:rPr>
          <w:rFonts w:ascii="Times" w:eastAsia="MS Mincho" w:hAnsi="Times"/>
          <w:lang w:val="en-US" w:eastAsia="ja-JP"/>
        </w:rPr>
        <w:t>ith</w:t>
      </w:r>
      <w:proofErr w:type="spellEnd"/>
      <w:r w:rsidRPr="00487473">
        <w:rPr>
          <w:rFonts w:ascii="Times" w:eastAsia="MS Mincho" w:hAnsi="Times"/>
          <w:lang w:val="en-US" w:eastAsia="ja-JP"/>
        </w:rPr>
        <w:t xml:space="preserve"> UE and eNB sites </w:t>
      </w:r>
    </w:p>
    <w:p w:rsidR="00D70BF5" w:rsidRPr="00487473" w:rsidRDefault="00D70BF5" w:rsidP="00D70BF5">
      <w:pPr>
        <w:widowControl w:val="0"/>
        <w:numPr>
          <w:ilvl w:val="3"/>
          <w:numId w:val="10"/>
        </w:numPr>
        <w:tabs>
          <w:tab w:val="left" w:pos="1359"/>
          <w:tab w:val="num" w:pos="2080"/>
        </w:tabs>
        <w:wordWrap w:val="0"/>
        <w:autoSpaceDE w:val="0"/>
        <w:autoSpaceDN w:val="0"/>
        <w:spacing w:after="0"/>
        <w:ind w:leftChars="860" w:left="2080"/>
        <w:jc w:val="both"/>
        <w:rPr>
          <w:rFonts w:ascii="Times" w:eastAsia="MS Mincho" w:hAnsi="Times"/>
          <w:lang w:val="en-US" w:eastAsia="ja-JP"/>
        </w:rPr>
      </w:pPr>
      <w:proofErr w:type="gramStart"/>
      <w:r w:rsidRPr="00487473">
        <w:rPr>
          <w:rFonts w:ascii="Times" w:eastAsia="MS Mincho" w:hAnsi="Times"/>
          <w:lang w:val="en-US" w:eastAsia="ja-JP"/>
        </w:rPr>
        <w:t>N</w:t>
      </w:r>
      <w:r w:rsidRPr="00487473">
        <w:rPr>
          <w:rFonts w:ascii="Times" w:eastAsia="MS Mincho" w:hAnsi="Times"/>
          <w:vertAlign w:val="subscript"/>
          <w:lang w:val="en-US" w:eastAsia="ja-JP"/>
        </w:rPr>
        <w:t>i</w:t>
      </w:r>
      <w:r w:rsidRPr="00487473">
        <w:rPr>
          <w:rFonts w:ascii="Times" w:eastAsia="MS Mincho" w:hAnsi="Times"/>
          <w:lang w:val="en-US" w:eastAsia="ja-JP"/>
        </w:rPr>
        <w:t>(</w:t>
      </w:r>
      <w:proofErr w:type="gramEnd"/>
      <w:r w:rsidRPr="00487473">
        <w:rPr>
          <w:rFonts w:ascii="Times" w:eastAsia="MS Mincho" w:hAnsi="Times"/>
          <w:lang w:val="en-US" w:eastAsia="ja-JP"/>
        </w:rPr>
        <w:t xml:space="preserve">0): Mx1 </w:t>
      </w:r>
      <w:proofErr w:type="spellStart"/>
      <w:r w:rsidRPr="00487473">
        <w:rPr>
          <w:rFonts w:ascii="Times" w:eastAsia="MS Mincho" w:hAnsi="Times"/>
          <w:lang w:val="en-US" w:eastAsia="ja-JP"/>
        </w:rPr>
        <w:t>i.i.d</w:t>
      </w:r>
      <w:proofErr w:type="spellEnd"/>
      <w:r w:rsidRPr="00487473">
        <w:rPr>
          <w:rFonts w:ascii="Times" w:eastAsia="MS Mincho" w:hAnsi="Times"/>
          <w:lang w:val="en-US" w:eastAsia="ja-JP"/>
        </w:rPr>
        <w:t xml:space="preserve">. normal vector generated for the </w:t>
      </w:r>
      <w:proofErr w:type="spellStart"/>
      <w:r w:rsidRPr="00487473">
        <w:rPr>
          <w:rFonts w:ascii="Times" w:eastAsia="MS Mincho" w:hAnsi="Times"/>
          <w:lang w:val="en-US" w:eastAsia="ja-JP"/>
        </w:rPr>
        <w:t>ith</w:t>
      </w:r>
      <w:proofErr w:type="spellEnd"/>
      <w:r w:rsidRPr="00487473">
        <w:rPr>
          <w:rFonts w:ascii="Times" w:eastAsia="MS Mincho" w:hAnsi="Times"/>
          <w:lang w:val="en-US" w:eastAsia="ja-JP"/>
        </w:rPr>
        <w:t xml:space="preserve"> UE. </w:t>
      </w:r>
    </w:p>
    <w:p w:rsidR="00D70BF5" w:rsidRPr="00487473" w:rsidRDefault="00D70BF5" w:rsidP="00D70BF5">
      <w:pPr>
        <w:widowControl w:val="0"/>
        <w:numPr>
          <w:ilvl w:val="1"/>
          <w:numId w:val="10"/>
        </w:numPr>
        <w:tabs>
          <w:tab w:val="num" w:pos="640"/>
          <w:tab w:val="left" w:pos="1359"/>
        </w:tabs>
        <w:wordWrap w:val="0"/>
        <w:autoSpaceDE w:val="0"/>
        <w:autoSpaceDN w:val="0"/>
        <w:spacing w:after="0"/>
        <w:ind w:leftChars="140" w:left="640"/>
        <w:jc w:val="both"/>
        <w:rPr>
          <w:rFonts w:ascii="Times" w:eastAsia="MS Mincho" w:hAnsi="Times"/>
          <w:lang w:val="en-US" w:eastAsia="ja-JP"/>
        </w:rPr>
      </w:pPr>
      <w:r w:rsidRPr="00487473">
        <w:rPr>
          <w:rFonts w:ascii="Times" w:eastAsia="MS Mincho" w:hAnsi="Times"/>
          <w:lang w:val="en-US" w:eastAsia="ja-JP"/>
        </w:rPr>
        <w:t xml:space="preserve">Update (at time 100*n </w:t>
      </w:r>
      <w:proofErr w:type="spellStart"/>
      <w:r w:rsidRPr="00487473">
        <w:rPr>
          <w:rFonts w:ascii="Times" w:eastAsia="MS Mincho" w:hAnsi="Times"/>
          <w:lang w:val="en-US" w:eastAsia="ja-JP"/>
        </w:rPr>
        <w:t>ms</w:t>
      </w:r>
      <w:proofErr w:type="spellEnd"/>
      <w:r w:rsidRPr="00487473">
        <w:rPr>
          <w:rFonts w:ascii="Times" w:eastAsia="MS Mincho" w:hAnsi="Times"/>
          <w:lang w:val="en-US" w:eastAsia="ja-JP"/>
        </w:rPr>
        <w:t xml:space="preserve">) </w:t>
      </w:r>
    </w:p>
    <w:p w:rsidR="00D70BF5" w:rsidRPr="00487473" w:rsidRDefault="00D70BF5" w:rsidP="00D70BF5">
      <w:pPr>
        <w:widowControl w:val="0"/>
        <w:numPr>
          <w:ilvl w:val="2"/>
          <w:numId w:val="10"/>
        </w:numPr>
        <w:tabs>
          <w:tab w:val="num" w:pos="1360"/>
        </w:tabs>
        <w:wordWrap w:val="0"/>
        <w:autoSpaceDE w:val="0"/>
        <w:autoSpaceDN w:val="0"/>
        <w:spacing w:after="0"/>
        <w:ind w:leftChars="500" w:left="1360"/>
        <w:jc w:val="both"/>
        <w:rPr>
          <w:rFonts w:ascii="Times" w:eastAsia="MS Mincho" w:hAnsi="Times"/>
          <w:lang w:val="en-US" w:eastAsia="ja-JP"/>
        </w:rPr>
      </w:pPr>
      <w:r w:rsidRPr="00487473">
        <w:rPr>
          <w:rFonts w:ascii="Times" w:eastAsia="MS Mincho" w:hAnsi="Times"/>
          <w:lang w:val="en-US" w:eastAsia="ja-JP"/>
        </w:rPr>
        <w:t xml:space="preserve">UE locations are updated as per </w:t>
      </w:r>
      <w:r w:rsidRPr="00487473">
        <w:rPr>
          <w:rFonts w:ascii="Times" w:eastAsia="Malgun Gothic" w:hAnsi="Times" w:hint="eastAsia"/>
          <w:lang w:val="en-US" w:eastAsia="ko-KR"/>
        </w:rPr>
        <w:t>A.1.2.</w:t>
      </w:r>
    </w:p>
    <w:p w:rsidR="00D70BF5" w:rsidRPr="00487473" w:rsidRDefault="00D70BF5" w:rsidP="00D70BF5">
      <w:pPr>
        <w:widowControl w:val="0"/>
        <w:numPr>
          <w:ilvl w:val="2"/>
          <w:numId w:val="10"/>
        </w:numPr>
        <w:tabs>
          <w:tab w:val="num" w:pos="1360"/>
        </w:tabs>
        <w:wordWrap w:val="0"/>
        <w:autoSpaceDE w:val="0"/>
        <w:autoSpaceDN w:val="0"/>
        <w:spacing w:after="0"/>
        <w:ind w:leftChars="500" w:left="1360"/>
        <w:jc w:val="both"/>
        <w:rPr>
          <w:rFonts w:ascii="Times" w:eastAsia="MS Mincho" w:hAnsi="Times"/>
          <w:lang w:val="en-US" w:eastAsia="ja-JP"/>
        </w:rPr>
      </w:pPr>
      <w:r w:rsidRPr="00487473">
        <w:rPr>
          <w:rFonts w:ascii="Times" w:eastAsia="MS Mincho" w:hAnsi="Times"/>
          <w:lang w:val="en-US" w:eastAsia="ja-JP"/>
        </w:rPr>
        <w:t>S</w:t>
      </w:r>
      <w:r w:rsidRPr="00487473">
        <w:rPr>
          <w:rFonts w:ascii="Times" w:eastAsia="MS Mincho" w:hAnsi="Times"/>
          <w:vertAlign w:val="subscript"/>
          <w:lang w:val="en-US" w:eastAsia="ja-JP"/>
        </w:rPr>
        <w:t>eNB2UE,i</w:t>
      </w:r>
      <w:r w:rsidRPr="00487473">
        <w:rPr>
          <w:rFonts w:ascii="Times" w:eastAsia="MS Mincho" w:hAnsi="Times"/>
          <w:lang w:val="en-US" w:eastAsia="ja-JP"/>
        </w:rPr>
        <w:t xml:space="preserve"> (n) = </w:t>
      </w:r>
      <w:proofErr w:type="spellStart"/>
      <w:r w:rsidRPr="00487473">
        <w:rPr>
          <w:rFonts w:ascii="Times" w:eastAsia="MS Mincho" w:hAnsi="Times"/>
          <w:lang w:val="en-US" w:eastAsia="ja-JP"/>
        </w:rPr>
        <w:t>exp</w:t>
      </w:r>
      <w:proofErr w:type="spellEnd"/>
      <w:r w:rsidRPr="00487473">
        <w:rPr>
          <w:rFonts w:ascii="Times" w:eastAsia="MS Mincho" w:hAnsi="Times"/>
          <w:lang w:val="en-US" w:eastAsia="ja-JP"/>
        </w:rPr>
        <w:t>(-D</w:t>
      </w:r>
      <w:r w:rsidRPr="00487473">
        <w:rPr>
          <w:rFonts w:ascii="Times" w:eastAsia="MS Mincho" w:hAnsi="Times"/>
          <w:vertAlign w:val="subscript"/>
          <w:lang w:val="en-US" w:eastAsia="ja-JP"/>
        </w:rPr>
        <w:t>i</w:t>
      </w:r>
      <w:r w:rsidRPr="00487473">
        <w:rPr>
          <w:rFonts w:ascii="Times" w:eastAsia="MS Mincho" w:hAnsi="Times"/>
          <w:lang w:val="en-US" w:eastAsia="ja-JP"/>
        </w:rPr>
        <w:t>/</w:t>
      </w:r>
      <w:proofErr w:type="spellStart"/>
      <w:r w:rsidRPr="00487473">
        <w:rPr>
          <w:rFonts w:ascii="Times" w:eastAsia="MS Mincho" w:hAnsi="Times"/>
          <w:lang w:val="en-US" w:eastAsia="ja-JP"/>
        </w:rPr>
        <w:t>D_corr</w:t>
      </w:r>
      <w:proofErr w:type="spellEnd"/>
      <w:r w:rsidRPr="00487473">
        <w:rPr>
          <w:rFonts w:ascii="Times" w:eastAsia="MS Mincho" w:hAnsi="Times"/>
          <w:lang w:val="en-US" w:eastAsia="ja-JP"/>
        </w:rPr>
        <w:t>) .* S</w:t>
      </w:r>
      <w:r w:rsidRPr="00487473">
        <w:rPr>
          <w:rFonts w:ascii="Times" w:eastAsia="MS Mincho" w:hAnsi="Times"/>
          <w:vertAlign w:val="subscript"/>
          <w:lang w:val="en-US" w:eastAsia="ja-JP"/>
        </w:rPr>
        <w:t>eNB2UE,i</w:t>
      </w:r>
      <w:r w:rsidRPr="00487473">
        <w:rPr>
          <w:rFonts w:ascii="Times" w:eastAsia="MS Mincho" w:hAnsi="Times"/>
          <w:lang w:val="en-US" w:eastAsia="ja-JP"/>
        </w:rPr>
        <w:t xml:space="preserve"> (n-1) +</w:t>
      </w:r>
      <w:proofErr w:type="spellStart"/>
      <w:r w:rsidRPr="00487473">
        <w:rPr>
          <w:rFonts w:ascii="Times" w:eastAsia="MS Mincho" w:hAnsi="Times"/>
          <w:lang w:val="en-US" w:eastAsia="ja-JP"/>
        </w:rPr>
        <w:t>sqrt</w:t>
      </w:r>
      <w:proofErr w:type="spellEnd"/>
      <w:r w:rsidRPr="00487473">
        <w:rPr>
          <w:rFonts w:ascii="Times" w:eastAsia="MS Mincho" w:hAnsi="Times"/>
          <w:lang w:val="en-US" w:eastAsia="ja-JP"/>
        </w:rPr>
        <w:t>{(1-exp(-2*D</w:t>
      </w:r>
      <w:r w:rsidRPr="00487473">
        <w:rPr>
          <w:rFonts w:ascii="Times" w:eastAsia="MS Mincho" w:hAnsi="Times"/>
          <w:vertAlign w:val="subscript"/>
          <w:lang w:val="en-US" w:eastAsia="ja-JP"/>
        </w:rPr>
        <w:t>i</w:t>
      </w:r>
      <w:r w:rsidRPr="00487473">
        <w:rPr>
          <w:rFonts w:ascii="Times" w:eastAsia="MS Mincho" w:hAnsi="Times"/>
          <w:lang w:val="en-US" w:eastAsia="ja-JP"/>
        </w:rPr>
        <w:t>/</w:t>
      </w:r>
      <w:proofErr w:type="spellStart"/>
      <w:r w:rsidRPr="00487473">
        <w:rPr>
          <w:rFonts w:ascii="Times" w:eastAsia="MS Mincho" w:hAnsi="Times"/>
          <w:lang w:val="en-US" w:eastAsia="ja-JP"/>
        </w:rPr>
        <w:t>D_corr</w:t>
      </w:r>
      <w:proofErr w:type="spellEnd"/>
      <w:r w:rsidRPr="00487473">
        <w:rPr>
          <w:rFonts w:ascii="Times" w:eastAsia="MS Mincho" w:hAnsi="Times"/>
          <w:lang w:val="en-US" w:eastAsia="ja-JP"/>
        </w:rPr>
        <w:t>))}.*(R*N</w:t>
      </w:r>
      <w:r w:rsidRPr="00487473">
        <w:rPr>
          <w:rFonts w:ascii="Times" w:eastAsia="MS Mincho" w:hAnsi="Times"/>
          <w:vertAlign w:val="subscript"/>
          <w:lang w:val="en-US" w:eastAsia="ja-JP"/>
        </w:rPr>
        <w:t>i</w:t>
      </w:r>
      <w:r w:rsidRPr="00487473">
        <w:rPr>
          <w:rFonts w:ascii="Times" w:eastAsia="MS Mincho" w:hAnsi="Times"/>
          <w:lang w:val="en-US" w:eastAsia="ja-JP"/>
        </w:rPr>
        <w:t xml:space="preserve"> (n)) </w:t>
      </w:r>
    </w:p>
    <w:p w:rsidR="00D70BF5" w:rsidRPr="00487473" w:rsidRDefault="00D70BF5" w:rsidP="00D70BF5">
      <w:pPr>
        <w:widowControl w:val="0"/>
        <w:numPr>
          <w:ilvl w:val="3"/>
          <w:numId w:val="10"/>
        </w:numPr>
        <w:tabs>
          <w:tab w:val="left" w:pos="1359"/>
          <w:tab w:val="num" w:pos="2080"/>
        </w:tabs>
        <w:wordWrap w:val="0"/>
        <w:autoSpaceDE w:val="0"/>
        <w:autoSpaceDN w:val="0"/>
        <w:spacing w:after="0"/>
        <w:ind w:leftChars="860" w:left="2080"/>
        <w:jc w:val="both"/>
        <w:rPr>
          <w:rFonts w:ascii="Times" w:eastAsia="MS Mincho" w:hAnsi="Times"/>
          <w:lang w:val="en-US" w:eastAsia="ja-JP"/>
        </w:rPr>
      </w:pPr>
      <w:proofErr w:type="gramStart"/>
      <w:r w:rsidRPr="00487473">
        <w:rPr>
          <w:rFonts w:ascii="Times" w:eastAsia="MS Mincho" w:hAnsi="Times"/>
          <w:lang w:val="en-US" w:eastAsia="ja-JP"/>
        </w:rPr>
        <w:t>where</w:t>
      </w:r>
      <w:proofErr w:type="gramEnd"/>
      <w:r w:rsidRPr="00487473">
        <w:rPr>
          <w:rFonts w:ascii="Times" w:eastAsia="MS Mincho" w:hAnsi="Times"/>
          <w:lang w:val="en-US" w:eastAsia="ja-JP"/>
        </w:rPr>
        <w:t xml:space="preserve"> N</w:t>
      </w:r>
      <w:r w:rsidRPr="00487473">
        <w:rPr>
          <w:rFonts w:ascii="Times" w:eastAsia="MS Mincho" w:hAnsi="Times"/>
          <w:vertAlign w:val="subscript"/>
          <w:lang w:val="en-US" w:eastAsia="ja-JP"/>
        </w:rPr>
        <w:t>i</w:t>
      </w:r>
      <w:r w:rsidRPr="00487473">
        <w:rPr>
          <w:rFonts w:ascii="Times" w:eastAsia="MS Mincho" w:hAnsi="Times"/>
          <w:lang w:val="en-US" w:eastAsia="ja-JP"/>
        </w:rPr>
        <w:t xml:space="preserve"> (n) is an Mx1 </w:t>
      </w:r>
      <w:proofErr w:type="spellStart"/>
      <w:r w:rsidRPr="00487473">
        <w:rPr>
          <w:rFonts w:ascii="Times" w:eastAsia="MS Mincho" w:hAnsi="Times"/>
          <w:lang w:val="en-US" w:eastAsia="ja-JP"/>
        </w:rPr>
        <w:t>i.i.d</w:t>
      </w:r>
      <w:proofErr w:type="spellEnd"/>
      <w:r w:rsidRPr="00487473">
        <w:rPr>
          <w:rFonts w:ascii="Times" w:eastAsia="MS Mincho" w:hAnsi="Times"/>
          <w:lang w:val="en-US" w:eastAsia="ja-JP"/>
        </w:rPr>
        <w:t xml:space="preserve">. normal vector for the </w:t>
      </w:r>
      <w:proofErr w:type="spellStart"/>
      <w:r w:rsidRPr="00487473">
        <w:rPr>
          <w:rFonts w:ascii="Times" w:eastAsia="MS Mincho" w:hAnsi="Times"/>
          <w:lang w:val="en-US" w:eastAsia="ja-JP"/>
        </w:rPr>
        <w:t>ith</w:t>
      </w:r>
      <w:proofErr w:type="spellEnd"/>
      <w:r w:rsidRPr="00487473">
        <w:rPr>
          <w:rFonts w:ascii="Times" w:eastAsia="MS Mincho" w:hAnsi="Times"/>
          <w:lang w:val="en-US" w:eastAsia="ja-JP"/>
        </w:rPr>
        <w:t xml:space="preserve"> UE. </w:t>
      </w:r>
    </w:p>
    <w:p w:rsidR="00D70BF5" w:rsidRPr="00487473" w:rsidRDefault="00D70BF5" w:rsidP="00D70BF5">
      <w:pPr>
        <w:widowControl w:val="0"/>
        <w:numPr>
          <w:ilvl w:val="3"/>
          <w:numId w:val="10"/>
        </w:numPr>
        <w:tabs>
          <w:tab w:val="left" w:pos="1359"/>
          <w:tab w:val="num" w:pos="2080"/>
        </w:tabs>
        <w:wordWrap w:val="0"/>
        <w:autoSpaceDE w:val="0"/>
        <w:autoSpaceDN w:val="0"/>
        <w:spacing w:after="0"/>
        <w:ind w:leftChars="860" w:left="2080"/>
        <w:jc w:val="both"/>
        <w:rPr>
          <w:rFonts w:ascii="Times" w:eastAsia="MS Mincho" w:hAnsi="Times"/>
          <w:lang w:val="en-US" w:eastAsia="ja-JP"/>
        </w:rPr>
      </w:pPr>
      <w:r w:rsidRPr="00487473">
        <w:rPr>
          <w:rFonts w:ascii="Times" w:eastAsia="MS Mincho" w:hAnsi="Times"/>
          <w:lang w:val="en-US" w:eastAsia="ja-JP"/>
        </w:rPr>
        <w:t>D</w:t>
      </w:r>
      <w:r w:rsidRPr="00487473">
        <w:rPr>
          <w:rFonts w:ascii="Times" w:eastAsia="MS Mincho" w:hAnsi="Times"/>
          <w:vertAlign w:val="subscript"/>
          <w:lang w:val="en-US" w:eastAsia="ja-JP"/>
        </w:rPr>
        <w:t>i</w:t>
      </w:r>
      <w:r w:rsidRPr="00487473">
        <w:rPr>
          <w:rFonts w:ascii="Times" w:eastAsia="MS Mincho" w:hAnsi="Times"/>
          <w:lang w:val="en-US" w:eastAsia="ja-JP"/>
        </w:rPr>
        <w:t xml:space="preserve"> denotes the update distance matrix for the </w:t>
      </w:r>
      <w:proofErr w:type="spellStart"/>
      <w:r w:rsidRPr="00487473">
        <w:rPr>
          <w:rFonts w:ascii="Times" w:eastAsia="MS Mincho" w:hAnsi="Times"/>
          <w:lang w:val="en-US" w:eastAsia="ja-JP"/>
        </w:rPr>
        <w:t>ith</w:t>
      </w:r>
      <w:proofErr w:type="spellEnd"/>
      <w:r w:rsidRPr="00487473">
        <w:rPr>
          <w:rFonts w:ascii="Times" w:eastAsia="MS Mincho" w:hAnsi="Times"/>
          <w:lang w:val="en-US" w:eastAsia="ja-JP"/>
        </w:rPr>
        <w:t xml:space="preserve"> UE where </w:t>
      </w:r>
      <w:proofErr w:type="gramStart"/>
      <w:r w:rsidRPr="00487473">
        <w:rPr>
          <w:rFonts w:ascii="Times" w:eastAsia="MS Mincho" w:hAnsi="Times"/>
          <w:lang w:val="en-US" w:eastAsia="ja-JP"/>
        </w:rPr>
        <w:t>D</w:t>
      </w:r>
      <w:r w:rsidRPr="00487473">
        <w:rPr>
          <w:rFonts w:ascii="Times" w:eastAsia="MS Mincho" w:hAnsi="Times"/>
          <w:vertAlign w:val="subscript"/>
          <w:lang w:val="en-US" w:eastAsia="ja-JP"/>
        </w:rPr>
        <w:t>i</w:t>
      </w:r>
      <w:r w:rsidRPr="00487473">
        <w:rPr>
          <w:rFonts w:ascii="Times" w:eastAsia="MS Mincho" w:hAnsi="Times"/>
          <w:lang w:val="en-US" w:eastAsia="ja-JP"/>
        </w:rPr>
        <w:t>(</w:t>
      </w:r>
      <w:proofErr w:type="spellStart"/>
      <w:proofErr w:type="gramEnd"/>
      <w:r w:rsidRPr="00487473">
        <w:rPr>
          <w:rFonts w:ascii="Times" w:eastAsia="MS Mincho" w:hAnsi="Times"/>
          <w:lang w:val="en-US" w:eastAsia="ja-JP"/>
        </w:rPr>
        <w:t>k,k</w:t>
      </w:r>
      <w:proofErr w:type="spellEnd"/>
      <w:r w:rsidRPr="00487473">
        <w:rPr>
          <w:rFonts w:ascii="Times" w:eastAsia="MS Mincho" w:hAnsi="Times"/>
          <w:lang w:val="en-US" w:eastAsia="ja-JP"/>
        </w:rPr>
        <w:t xml:space="preserve">) is change in distance of the </w:t>
      </w:r>
      <w:proofErr w:type="spellStart"/>
      <w:r w:rsidRPr="00487473">
        <w:rPr>
          <w:rFonts w:ascii="Times" w:eastAsia="MS Mincho" w:hAnsi="Times"/>
          <w:lang w:val="en-US" w:eastAsia="ja-JP"/>
        </w:rPr>
        <w:t>ith</w:t>
      </w:r>
      <w:proofErr w:type="spellEnd"/>
      <w:r w:rsidRPr="00487473">
        <w:rPr>
          <w:rFonts w:ascii="Times" w:eastAsia="MS Mincho" w:hAnsi="Times"/>
          <w:lang w:val="en-US" w:eastAsia="ja-JP"/>
        </w:rPr>
        <w:t xml:space="preserve"> UE to the kth eNB site from time n-1 to time n. Note that D</w:t>
      </w:r>
      <w:r w:rsidRPr="00487473">
        <w:rPr>
          <w:rFonts w:ascii="Times" w:eastAsia="MS Mincho" w:hAnsi="Times"/>
          <w:vertAlign w:val="subscript"/>
          <w:lang w:val="en-US" w:eastAsia="ja-JP"/>
        </w:rPr>
        <w:t>i</w:t>
      </w:r>
      <w:r w:rsidRPr="00487473">
        <w:rPr>
          <w:rFonts w:ascii="Times" w:eastAsia="MS Mincho" w:hAnsi="Times"/>
          <w:lang w:val="en-US" w:eastAsia="ja-JP"/>
        </w:rPr>
        <w:t xml:space="preserve"> is a diagonal matrix. </w:t>
      </w:r>
    </w:p>
    <w:p w:rsidR="00D70BF5" w:rsidRPr="00487473" w:rsidRDefault="00D70BF5" w:rsidP="00D70BF5">
      <w:pPr>
        <w:widowControl w:val="0"/>
        <w:numPr>
          <w:ilvl w:val="3"/>
          <w:numId w:val="10"/>
        </w:numPr>
        <w:tabs>
          <w:tab w:val="left" w:pos="1359"/>
          <w:tab w:val="num" w:pos="2080"/>
        </w:tabs>
        <w:wordWrap w:val="0"/>
        <w:autoSpaceDE w:val="0"/>
        <w:autoSpaceDN w:val="0"/>
        <w:spacing w:after="0"/>
        <w:ind w:leftChars="860" w:left="2080"/>
        <w:jc w:val="both"/>
        <w:rPr>
          <w:rFonts w:ascii="Times" w:eastAsia="MS Mincho" w:hAnsi="Times" w:hint="eastAsia"/>
          <w:lang w:val="en-US" w:eastAsia="ja-JP"/>
        </w:rPr>
      </w:pPr>
      <w:proofErr w:type="spellStart"/>
      <w:r w:rsidRPr="00487473">
        <w:rPr>
          <w:rFonts w:ascii="Times" w:eastAsia="MS Mincho" w:hAnsi="Times"/>
          <w:lang w:val="en-US" w:eastAsia="ja-JP"/>
        </w:rPr>
        <w:t>D_corr</w:t>
      </w:r>
      <w:proofErr w:type="spellEnd"/>
      <w:r w:rsidRPr="00487473">
        <w:rPr>
          <w:rFonts w:ascii="Times" w:eastAsia="MS Mincho" w:hAnsi="Times"/>
          <w:lang w:val="en-US" w:eastAsia="ja-JP"/>
        </w:rPr>
        <w:t xml:space="preserve"> = 50m </w:t>
      </w:r>
    </w:p>
    <w:p w:rsidR="00D70BF5" w:rsidRPr="00487473" w:rsidRDefault="00D70BF5" w:rsidP="00D70BF5">
      <w:pPr>
        <w:widowControl w:val="0"/>
        <w:autoSpaceDE w:val="0"/>
        <w:autoSpaceDN w:val="0"/>
        <w:adjustRightInd w:val="0"/>
        <w:snapToGrid w:val="0"/>
        <w:spacing w:before="100" w:beforeAutospacing="1" w:after="100" w:afterAutospacing="1"/>
        <w:jc w:val="both"/>
        <w:rPr>
          <w:rFonts w:eastAsia="Batang" w:hint="eastAsia"/>
          <w:kern w:val="2"/>
          <w:sz w:val="22"/>
          <w:szCs w:val="22"/>
          <w:lang w:eastAsia="ko-KR"/>
        </w:rPr>
      </w:pPr>
    </w:p>
    <w:p w:rsidR="00D70BF5" w:rsidRPr="00F84391" w:rsidRDefault="00D70BF5" w:rsidP="00D70BF5">
      <w:pPr>
        <w:rPr>
          <w:rFonts w:eastAsia="Malgun Gothic" w:hint="eastAsia"/>
          <w:lang w:eastAsia="ko-KR"/>
        </w:rPr>
      </w:pPr>
    </w:p>
    <w:p w:rsidR="00D70BF5" w:rsidRPr="00294119" w:rsidRDefault="00D70BF5" w:rsidP="00D70BF5">
      <w:pPr>
        <w:pStyle w:val="Heading2"/>
        <w:rPr>
          <w:rFonts w:eastAsia="Malgun Gothic" w:hint="eastAsia"/>
          <w:sz w:val="28"/>
          <w:lang w:eastAsia="ko-KR"/>
        </w:rPr>
      </w:pPr>
      <w:r>
        <w:rPr>
          <w:rFonts w:eastAsia="Malgun Gothic" w:hint="eastAsia"/>
          <w:sz w:val="28"/>
          <w:lang w:eastAsia="ko-KR"/>
        </w:rPr>
        <w:t>A.1.5 Traffic model</w:t>
      </w:r>
    </w:p>
    <w:p w:rsidR="00D70BF5" w:rsidRPr="00397AFB" w:rsidRDefault="00D70BF5" w:rsidP="00D70BF5">
      <w:pPr>
        <w:numPr>
          <w:ilvl w:val="0"/>
          <w:numId w:val="11"/>
        </w:numPr>
        <w:jc w:val="both"/>
        <w:rPr>
          <w:rFonts w:hint="eastAsia"/>
          <w:lang w:eastAsia="zh-CN"/>
        </w:rPr>
      </w:pPr>
      <w:bookmarkStart w:id="23" w:name="OLE_LINK3"/>
      <w:bookmarkStart w:id="24" w:name="OLE_LINK4"/>
      <w:r w:rsidRPr="00397AFB">
        <w:rPr>
          <w:rFonts w:hint="eastAsia"/>
          <w:lang w:eastAsia="zh-CN"/>
        </w:rPr>
        <w:t>Traffic model f</w:t>
      </w:r>
      <w:r w:rsidRPr="00397AFB">
        <w:rPr>
          <w:rFonts w:eastAsia="Malgun Gothic" w:hint="eastAsia"/>
          <w:lang w:eastAsia="ko-KR"/>
        </w:rPr>
        <w:t>or V2V</w:t>
      </w:r>
    </w:p>
    <w:bookmarkEnd w:id="23"/>
    <w:bookmarkEnd w:id="24"/>
    <w:p w:rsidR="00D70BF5" w:rsidRDefault="00D70BF5" w:rsidP="00D70BF5">
      <w:pPr>
        <w:jc w:val="both"/>
        <w:rPr>
          <w:rFonts w:hint="eastAsia"/>
          <w:bCs/>
          <w:szCs w:val="22"/>
          <w:lang w:val="en-US" w:eastAsia="zh-CN"/>
        </w:rPr>
      </w:pPr>
      <w:r>
        <w:rPr>
          <w:rFonts w:hint="eastAsia"/>
          <w:lang w:eastAsia="zh-CN"/>
        </w:rPr>
        <w:t xml:space="preserve">There are two traffic models used in evaluation: Periodic traffic case and Event-triggered traffic case. Periodic </w:t>
      </w:r>
      <w:r>
        <w:rPr>
          <w:rFonts w:hint="eastAsia"/>
          <w:bCs/>
          <w:szCs w:val="22"/>
          <w:lang w:val="en-US"/>
        </w:rPr>
        <w:t xml:space="preserve">traffic case is mandatory. Event-triggered traffic case can be </w:t>
      </w:r>
      <w:r>
        <w:rPr>
          <w:bCs/>
          <w:szCs w:val="22"/>
          <w:lang w:val="en-US"/>
        </w:rPr>
        <w:t>evaluated</w:t>
      </w:r>
      <w:r>
        <w:rPr>
          <w:rFonts w:hint="eastAsia"/>
          <w:bCs/>
          <w:szCs w:val="22"/>
          <w:lang w:val="en-US"/>
        </w:rPr>
        <w:t xml:space="preserve"> optionally with or without </w:t>
      </w:r>
      <w:r>
        <w:rPr>
          <w:rFonts w:hint="eastAsia"/>
          <w:bCs/>
          <w:szCs w:val="22"/>
          <w:lang w:val="en-US" w:eastAsia="zh-CN"/>
        </w:rPr>
        <w:t>P</w:t>
      </w:r>
      <w:r>
        <w:rPr>
          <w:rFonts w:hint="eastAsia"/>
          <w:bCs/>
          <w:szCs w:val="22"/>
          <w:lang w:val="en-US"/>
        </w:rPr>
        <w:t>eriodic traffic.</w:t>
      </w:r>
    </w:p>
    <w:p w:rsidR="00D70BF5" w:rsidRPr="00B4783D" w:rsidRDefault="00D70BF5" w:rsidP="00D70BF5">
      <w:pPr>
        <w:jc w:val="both"/>
        <w:rPr>
          <w:rFonts w:hint="eastAsia"/>
          <w:lang w:eastAsia="zh-CN"/>
        </w:rPr>
      </w:pPr>
      <w:r>
        <w:t>Every vehicle in the simulation generates messages according to the traffic model.</w:t>
      </w:r>
    </w:p>
    <w:p w:rsidR="00D70BF5" w:rsidRDefault="00D70BF5" w:rsidP="00D70BF5">
      <w:pPr>
        <w:rPr>
          <w:rFonts w:hint="eastAsia"/>
          <w:lang w:eastAsia="zh-CN"/>
        </w:rPr>
      </w:pPr>
      <w:r>
        <w:rPr>
          <w:rFonts w:hint="eastAsia"/>
          <w:lang w:eastAsia="zh-CN"/>
        </w:rPr>
        <w:t>For Periodic traffic, message generation periods are defined in the following 5 distinctive scenarios in Table A.1.5-1.</w:t>
      </w:r>
    </w:p>
    <w:p w:rsidR="00D70BF5" w:rsidRPr="00A6231E" w:rsidRDefault="00D70BF5" w:rsidP="00D70BF5">
      <w:pPr>
        <w:jc w:val="center"/>
        <w:rPr>
          <w:rFonts w:hint="eastAsia"/>
          <w:b/>
          <w:bCs/>
          <w:szCs w:val="22"/>
          <w:lang w:val="en-US" w:eastAsia="zh-CN"/>
        </w:rPr>
      </w:pPr>
      <w:r w:rsidRPr="00A6231E">
        <w:rPr>
          <w:rFonts w:hint="eastAsia"/>
          <w:b/>
          <w:lang w:eastAsia="zh-CN"/>
        </w:rPr>
        <w:t>Table A. 1.</w:t>
      </w:r>
      <w:r>
        <w:rPr>
          <w:rFonts w:hint="eastAsia"/>
          <w:b/>
          <w:lang w:eastAsia="zh-CN"/>
        </w:rPr>
        <w:t>5</w:t>
      </w:r>
      <w:r w:rsidRPr="00A6231E">
        <w:rPr>
          <w:rFonts w:hint="eastAsia"/>
          <w:b/>
          <w:lang w:eastAsia="zh-CN"/>
        </w:rPr>
        <w:t xml:space="preserve">-1:  </w:t>
      </w:r>
      <w:r w:rsidRPr="00A6231E">
        <w:rPr>
          <w:b/>
          <w:bCs/>
          <w:szCs w:val="22"/>
          <w:lang w:val="en-US"/>
        </w:rPr>
        <w:t xml:space="preserve">Message generation period for </w:t>
      </w:r>
      <w:r>
        <w:rPr>
          <w:rFonts w:hint="eastAsia"/>
          <w:b/>
          <w:bCs/>
          <w:szCs w:val="22"/>
          <w:lang w:val="en-US" w:eastAsia="zh-CN"/>
        </w:rPr>
        <w:t>P</w:t>
      </w:r>
      <w:r w:rsidRPr="00A6231E">
        <w:rPr>
          <w:b/>
          <w:bCs/>
          <w:szCs w:val="22"/>
          <w:lang w:val="en-US"/>
        </w:rPr>
        <w:t>eriodic traffic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3"/>
        <w:gridCol w:w="1961"/>
        <w:gridCol w:w="1947"/>
        <w:gridCol w:w="1979"/>
      </w:tblGrid>
      <w:tr w:rsidR="00D70BF5" w:rsidRPr="00C41237" w:rsidTr="005F4422">
        <w:trPr>
          <w:trHeight w:val="533"/>
          <w:jc w:val="center"/>
        </w:trPr>
        <w:tc>
          <w:tcPr>
            <w:tcW w:w="1763" w:type="dxa"/>
          </w:tcPr>
          <w:p w:rsidR="00D70BF5" w:rsidRPr="00C41237" w:rsidRDefault="00D70BF5" w:rsidP="005F4422">
            <w:pPr>
              <w:jc w:val="center"/>
              <w:rPr>
                <w:rFonts w:hint="eastAsia"/>
                <w:lang w:eastAsia="zh-CN"/>
              </w:rPr>
            </w:pPr>
            <w:r w:rsidRPr="00C41237">
              <w:rPr>
                <w:rFonts w:hint="eastAsia"/>
                <w:lang w:eastAsia="zh-CN"/>
              </w:rPr>
              <w:t>Index</w:t>
            </w:r>
          </w:p>
        </w:tc>
        <w:tc>
          <w:tcPr>
            <w:tcW w:w="1961" w:type="dxa"/>
          </w:tcPr>
          <w:p w:rsidR="00D70BF5" w:rsidRPr="00C41237" w:rsidRDefault="00D70BF5" w:rsidP="005F4422">
            <w:pPr>
              <w:jc w:val="center"/>
              <w:rPr>
                <w:rFonts w:hint="eastAsia"/>
                <w:lang w:eastAsia="zh-CN"/>
              </w:rPr>
            </w:pPr>
            <w:r w:rsidRPr="00C41237">
              <w:rPr>
                <w:rFonts w:hint="eastAsia"/>
                <w:lang w:eastAsia="zh-CN"/>
              </w:rPr>
              <w:t>Vehicle dropping scenarios</w:t>
            </w:r>
          </w:p>
        </w:tc>
        <w:tc>
          <w:tcPr>
            <w:tcW w:w="1947" w:type="dxa"/>
          </w:tcPr>
          <w:p w:rsidR="00D70BF5" w:rsidRPr="00C41237" w:rsidRDefault="00D70BF5" w:rsidP="005F4422">
            <w:pPr>
              <w:jc w:val="center"/>
              <w:rPr>
                <w:rFonts w:hint="eastAsia"/>
                <w:lang w:eastAsia="zh-CN"/>
              </w:rPr>
            </w:pPr>
            <w:r w:rsidRPr="00C41237">
              <w:rPr>
                <w:rFonts w:hint="eastAsia"/>
                <w:lang w:eastAsia="zh-CN"/>
              </w:rPr>
              <w:t>Absolute vehicle speed (km/h)</w:t>
            </w:r>
          </w:p>
        </w:tc>
        <w:tc>
          <w:tcPr>
            <w:tcW w:w="1979" w:type="dxa"/>
          </w:tcPr>
          <w:p w:rsidR="00D70BF5" w:rsidRPr="00C41237" w:rsidRDefault="00D70BF5" w:rsidP="005F4422">
            <w:pPr>
              <w:jc w:val="center"/>
              <w:rPr>
                <w:rFonts w:hint="eastAsia"/>
                <w:lang w:eastAsia="zh-CN"/>
              </w:rPr>
            </w:pPr>
            <w:r w:rsidRPr="00C41237">
              <w:rPr>
                <w:bCs/>
                <w:szCs w:val="22"/>
                <w:lang w:val="en-US"/>
              </w:rPr>
              <w:t>Message generation period</w:t>
            </w:r>
            <w:r w:rsidRPr="00C41237">
              <w:rPr>
                <w:rFonts w:hint="eastAsia"/>
                <w:bCs/>
                <w:szCs w:val="22"/>
                <w:lang w:val="en-US" w:eastAsia="zh-CN"/>
              </w:rPr>
              <w:t xml:space="preserve"> (</w:t>
            </w:r>
            <w:proofErr w:type="spellStart"/>
            <w:r w:rsidRPr="00C41237">
              <w:rPr>
                <w:rFonts w:hint="eastAsia"/>
                <w:bCs/>
                <w:szCs w:val="22"/>
                <w:lang w:val="en-US" w:eastAsia="zh-CN"/>
              </w:rPr>
              <w:t>ms</w:t>
            </w:r>
            <w:proofErr w:type="spellEnd"/>
            <w:r w:rsidRPr="00C41237">
              <w:rPr>
                <w:rFonts w:hint="eastAsia"/>
                <w:bCs/>
                <w:szCs w:val="22"/>
                <w:lang w:val="en-US" w:eastAsia="zh-CN"/>
              </w:rPr>
              <w:t>)</w:t>
            </w:r>
          </w:p>
        </w:tc>
      </w:tr>
      <w:tr w:rsidR="00D70BF5" w:rsidRPr="00C41237" w:rsidTr="005F4422">
        <w:trPr>
          <w:trHeight w:val="337"/>
          <w:jc w:val="center"/>
        </w:trPr>
        <w:tc>
          <w:tcPr>
            <w:tcW w:w="1763" w:type="dxa"/>
          </w:tcPr>
          <w:p w:rsidR="00D70BF5" w:rsidRPr="00C41237" w:rsidRDefault="00D70BF5" w:rsidP="005F4422">
            <w:pPr>
              <w:jc w:val="center"/>
              <w:rPr>
                <w:rFonts w:hint="eastAsia"/>
                <w:lang w:eastAsia="zh-CN"/>
              </w:rPr>
            </w:pPr>
            <w:r w:rsidRPr="00C41237">
              <w:rPr>
                <w:rFonts w:hint="eastAsia"/>
                <w:lang w:eastAsia="zh-CN"/>
              </w:rPr>
              <w:t>1</w:t>
            </w:r>
          </w:p>
        </w:tc>
        <w:tc>
          <w:tcPr>
            <w:tcW w:w="1961" w:type="dxa"/>
          </w:tcPr>
          <w:p w:rsidR="00D70BF5" w:rsidRPr="00C41237" w:rsidRDefault="00D70BF5" w:rsidP="005F4422">
            <w:pPr>
              <w:jc w:val="center"/>
              <w:rPr>
                <w:rFonts w:hint="eastAsia"/>
                <w:lang w:eastAsia="zh-CN"/>
              </w:rPr>
            </w:pPr>
            <w:r w:rsidRPr="00C41237">
              <w:rPr>
                <w:rFonts w:hint="eastAsia"/>
                <w:lang w:eastAsia="zh-CN"/>
              </w:rPr>
              <w:t>Freeway</w:t>
            </w:r>
          </w:p>
        </w:tc>
        <w:tc>
          <w:tcPr>
            <w:tcW w:w="1947" w:type="dxa"/>
          </w:tcPr>
          <w:p w:rsidR="00D70BF5" w:rsidRPr="00C41237" w:rsidRDefault="00D70BF5" w:rsidP="005F4422">
            <w:pPr>
              <w:jc w:val="center"/>
              <w:rPr>
                <w:rFonts w:hint="eastAsia"/>
                <w:lang w:eastAsia="zh-CN"/>
              </w:rPr>
            </w:pPr>
            <w:r w:rsidRPr="00C41237">
              <w:rPr>
                <w:rFonts w:hint="eastAsia"/>
                <w:lang w:eastAsia="zh-CN"/>
              </w:rPr>
              <w:t>140</w:t>
            </w:r>
          </w:p>
        </w:tc>
        <w:tc>
          <w:tcPr>
            <w:tcW w:w="1979" w:type="dxa"/>
          </w:tcPr>
          <w:p w:rsidR="00D70BF5" w:rsidRPr="00C41237" w:rsidRDefault="00D70BF5" w:rsidP="005F4422">
            <w:pPr>
              <w:jc w:val="center"/>
              <w:rPr>
                <w:rFonts w:hint="eastAsia"/>
                <w:lang w:eastAsia="zh-CN"/>
              </w:rPr>
            </w:pPr>
            <w:r w:rsidRPr="00C41237">
              <w:rPr>
                <w:rFonts w:hint="eastAsia"/>
                <w:lang w:eastAsia="zh-CN"/>
              </w:rPr>
              <w:t>100</w:t>
            </w:r>
          </w:p>
        </w:tc>
      </w:tr>
      <w:tr w:rsidR="00D70BF5" w:rsidRPr="00C41237" w:rsidTr="005F4422">
        <w:trPr>
          <w:trHeight w:val="345"/>
          <w:jc w:val="center"/>
        </w:trPr>
        <w:tc>
          <w:tcPr>
            <w:tcW w:w="1763" w:type="dxa"/>
          </w:tcPr>
          <w:p w:rsidR="00D70BF5" w:rsidRPr="00C41237" w:rsidRDefault="00D70BF5" w:rsidP="005F4422">
            <w:pPr>
              <w:jc w:val="center"/>
              <w:rPr>
                <w:rFonts w:hint="eastAsia"/>
                <w:lang w:eastAsia="zh-CN"/>
              </w:rPr>
            </w:pPr>
            <w:r w:rsidRPr="00C41237">
              <w:rPr>
                <w:rFonts w:hint="eastAsia"/>
                <w:lang w:eastAsia="zh-CN"/>
              </w:rPr>
              <w:t>2</w:t>
            </w:r>
          </w:p>
        </w:tc>
        <w:tc>
          <w:tcPr>
            <w:tcW w:w="1961" w:type="dxa"/>
          </w:tcPr>
          <w:p w:rsidR="00D70BF5" w:rsidRPr="00C41237" w:rsidRDefault="00D70BF5" w:rsidP="005F4422">
            <w:pPr>
              <w:jc w:val="center"/>
              <w:rPr>
                <w:rFonts w:hint="eastAsia"/>
                <w:lang w:eastAsia="zh-CN"/>
              </w:rPr>
            </w:pPr>
            <w:r w:rsidRPr="00C41237">
              <w:rPr>
                <w:rFonts w:hint="eastAsia"/>
                <w:lang w:eastAsia="zh-CN"/>
              </w:rPr>
              <w:t>Freeway</w:t>
            </w:r>
          </w:p>
        </w:tc>
        <w:tc>
          <w:tcPr>
            <w:tcW w:w="1947" w:type="dxa"/>
          </w:tcPr>
          <w:p w:rsidR="00D70BF5" w:rsidRPr="00C41237" w:rsidRDefault="00D70BF5" w:rsidP="005F4422">
            <w:pPr>
              <w:jc w:val="center"/>
              <w:rPr>
                <w:rFonts w:hint="eastAsia"/>
                <w:lang w:eastAsia="zh-CN"/>
              </w:rPr>
            </w:pPr>
            <w:r w:rsidRPr="00C41237">
              <w:rPr>
                <w:rFonts w:hint="eastAsia"/>
                <w:lang w:eastAsia="zh-CN"/>
              </w:rPr>
              <w:t>70</w:t>
            </w:r>
          </w:p>
        </w:tc>
        <w:tc>
          <w:tcPr>
            <w:tcW w:w="1979" w:type="dxa"/>
          </w:tcPr>
          <w:p w:rsidR="00D70BF5" w:rsidRPr="00C41237" w:rsidRDefault="00D70BF5" w:rsidP="005F4422">
            <w:pPr>
              <w:jc w:val="center"/>
              <w:rPr>
                <w:rFonts w:hint="eastAsia"/>
                <w:lang w:eastAsia="zh-CN"/>
              </w:rPr>
            </w:pPr>
            <w:r w:rsidRPr="00C41237">
              <w:rPr>
                <w:rFonts w:hint="eastAsia"/>
                <w:lang w:eastAsia="zh-CN"/>
              </w:rPr>
              <w:t>100</w:t>
            </w:r>
          </w:p>
        </w:tc>
      </w:tr>
      <w:tr w:rsidR="00D70BF5" w:rsidRPr="00C41237" w:rsidTr="005F4422">
        <w:trPr>
          <w:trHeight w:val="345"/>
          <w:jc w:val="center"/>
        </w:trPr>
        <w:tc>
          <w:tcPr>
            <w:tcW w:w="1763" w:type="dxa"/>
          </w:tcPr>
          <w:p w:rsidR="00D70BF5" w:rsidRPr="00C41237" w:rsidRDefault="00D70BF5" w:rsidP="005F4422">
            <w:pPr>
              <w:jc w:val="center"/>
              <w:rPr>
                <w:rFonts w:hint="eastAsia"/>
                <w:lang w:eastAsia="zh-CN"/>
              </w:rPr>
            </w:pPr>
            <w:r w:rsidRPr="00C41237">
              <w:rPr>
                <w:rFonts w:hint="eastAsia"/>
                <w:lang w:eastAsia="zh-CN"/>
              </w:rPr>
              <w:t>3</w:t>
            </w:r>
          </w:p>
        </w:tc>
        <w:tc>
          <w:tcPr>
            <w:tcW w:w="1961" w:type="dxa"/>
          </w:tcPr>
          <w:p w:rsidR="00D70BF5" w:rsidRPr="00C41237" w:rsidRDefault="00D70BF5" w:rsidP="005F4422">
            <w:pPr>
              <w:jc w:val="center"/>
              <w:rPr>
                <w:rFonts w:hint="eastAsia"/>
                <w:lang w:eastAsia="zh-CN"/>
              </w:rPr>
            </w:pPr>
            <w:r w:rsidRPr="00C41237">
              <w:rPr>
                <w:rFonts w:hint="eastAsia"/>
                <w:lang w:eastAsia="zh-CN"/>
              </w:rPr>
              <w:t>Urban</w:t>
            </w:r>
          </w:p>
        </w:tc>
        <w:tc>
          <w:tcPr>
            <w:tcW w:w="1947" w:type="dxa"/>
          </w:tcPr>
          <w:p w:rsidR="00D70BF5" w:rsidRPr="00C41237" w:rsidRDefault="00D70BF5" w:rsidP="005F4422">
            <w:pPr>
              <w:jc w:val="center"/>
              <w:rPr>
                <w:rFonts w:hint="eastAsia"/>
                <w:lang w:eastAsia="zh-CN"/>
              </w:rPr>
            </w:pPr>
            <w:r w:rsidRPr="00C41237">
              <w:rPr>
                <w:rFonts w:hint="eastAsia"/>
                <w:lang w:eastAsia="zh-CN"/>
              </w:rPr>
              <w:t>60</w:t>
            </w:r>
          </w:p>
        </w:tc>
        <w:tc>
          <w:tcPr>
            <w:tcW w:w="1979" w:type="dxa"/>
          </w:tcPr>
          <w:p w:rsidR="00D70BF5" w:rsidRPr="00C41237" w:rsidRDefault="00D70BF5" w:rsidP="005F4422">
            <w:pPr>
              <w:jc w:val="center"/>
              <w:rPr>
                <w:rFonts w:hint="eastAsia"/>
                <w:lang w:eastAsia="zh-CN"/>
              </w:rPr>
            </w:pPr>
            <w:r w:rsidRPr="00C41237">
              <w:rPr>
                <w:rFonts w:hint="eastAsia"/>
                <w:lang w:eastAsia="zh-CN"/>
              </w:rPr>
              <w:t>100</w:t>
            </w:r>
          </w:p>
        </w:tc>
      </w:tr>
      <w:tr w:rsidR="00D70BF5" w:rsidRPr="00C41237" w:rsidTr="005F4422">
        <w:trPr>
          <w:trHeight w:val="337"/>
          <w:jc w:val="center"/>
        </w:trPr>
        <w:tc>
          <w:tcPr>
            <w:tcW w:w="1763" w:type="dxa"/>
          </w:tcPr>
          <w:p w:rsidR="00D70BF5" w:rsidRPr="00C41237" w:rsidRDefault="00D70BF5" w:rsidP="005F4422">
            <w:pPr>
              <w:jc w:val="center"/>
              <w:rPr>
                <w:rFonts w:hint="eastAsia"/>
                <w:lang w:eastAsia="zh-CN"/>
              </w:rPr>
            </w:pPr>
            <w:r w:rsidRPr="00C41237">
              <w:rPr>
                <w:rFonts w:hint="eastAsia"/>
                <w:lang w:eastAsia="zh-CN"/>
              </w:rPr>
              <w:t>4</w:t>
            </w:r>
          </w:p>
        </w:tc>
        <w:tc>
          <w:tcPr>
            <w:tcW w:w="1961" w:type="dxa"/>
          </w:tcPr>
          <w:p w:rsidR="00D70BF5" w:rsidRPr="00C41237" w:rsidRDefault="00D70BF5" w:rsidP="005F4422">
            <w:pPr>
              <w:jc w:val="center"/>
              <w:rPr>
                <w:rFonts w:hint="eastAsia"/>
                <w:lang w:eastAsia="zh-CN"/>
              </w:rPr>
            </w:pPr>
            <w:r w:rsidRPr="00C41237">
              <w:rPr>
                <w:rFonts w:hint="eastAsia"/>
                <w:lang w:eastAsia="zh-CN"/>
              </w:rPr>
              <w:t>Urban</w:t>
            </w:r>
          </w:p>
        </w:tc>
        <w:tc>
          <w:tcPr>
            <w:tcW w:w="1947" w:type="dxa"/>
          </w:tcPr>
          <w:p w:rsidR="00D70BF5" w:rsidRPr="00C41237" w:rsidRDefault="00D70BF5" w:rsidP="005F4422">
            <w:pPr>
              <w:jc w:val="center"/>
              <w:rPr>
                <w:rFonts w:hint="eastAsia"/>
                <w:lang w:eastAsia="zh-CN"/>
              </w:rPr>
            </w:pPr>
            <w:r w:rsidRPr="00C41237">
              <w:rPr>
                <w:rFonts w:hint="eastAsia"/>
                <w:lang w:eastAsia="zh-CN"/>
              </w:rPr>
              <w:t>15</w:t>
            </w:r>
          </w:p>
        </w:tc>
        <w:tc>
          <w:tcPr>
            <w:tcW w:w="1979" w:type="dxa"/>
          </w:tcPr>
          <w:p w:rsidR="00D70BF5" w:rsidRPr="00C41237" w:rsidRDefault="00D70BF5" w:rsidP="005F4422">
            <w:pPr>
              <w:jc w:val="center"/>
              <w:rPr>
                <w:rFonts w:hint="eastAsia"/>
                <w:lang w:eastAsia="zh-CN"/>
              </w:rPr>
            </w:pPr>
            <w:r w:rsidRPr="00C41237">
              <w:rPr>
                <w:rFonts w:hint="eastAsia"/>
                <w:lang w:eastAsia="zh-CN"/>
              </w:rPr>
              <w:t>100</w:t>
            </w:r>
          </w:p>
        </w:tc>
      </w:tr>
      <w:tr w:rsidR="00D70BF5" w:rsidRPr="00C41237" w:rsidTr="005F4422">
        <w:trPr>
          <w:trHeight w:val="345"/>
          <w:jc w:val="center"/>
        </w:trPr>
        <w:tc>
          <w:tcPr>
            <w:tcW w:w="1763" w:type="dxa"/>
          </w:tcPr>
          <w:p w:rsidR="00D70BF5" w:rsidRPr="00C41237" w:rsidRDefault="00D70BF5" w:rsidP="005F4422">
            <w:pPr>
              <w:jc w:val="center"/>
              <w:rPr>
                <w:rFonts w:hint="eastAsia"/>
                <w:lang w:eastAsia="zh-CN"/>
              </w:rPr>
            </w:pPr>
            <w:r w:rsidRPr="00C41237">
              <w:rPr>
                <w:rFonts w:hint="eastAsia"/>
                <w:lang w:eastAsia="zh-CN"/>
              </w:rPr>
              <w:t>5</w:t>
            </w:r>
          </w:p>
        </w:tc>
        <w:tc>
          <w:tcPr>
            <w:tcW w:w="1961" w:type="dxa"/>
          </w:tcPr>
          <w:p w:rsidR="00D70BF5" w:rsidRPr="00C41237" w:rsidRDefault="00D70BF5" w:rsidP="005F4422">
            <w:pPr>
              <w:jc w:val="center"/>
              <w:rPr>
                <w:rFonts w:hint="eastAsia"/>
                <w:lang w:eastAsia="zh-CN"/>
              </w:rPr>
            </w:pPr>
            <w:r w:rsidRPr="00C41237">
              <w:rPr>
                <w:rFonts w:hint="eastAsia"/>
                <w:lang w:eastAsia="zh-CN"/>
              </w:rPr>
              <w:t>Urban</w:t>
            </w:r>
          </w:p>
        </w:tc>
        <w:tc>
          <w:tcPr>
            <w:tcW w:w="1947" w:type="dxa"/>
          </w:tcPr>
          <w:p w:rsidR="00D70BF5" w:rsidRPr="00C41237" w:rsidRDefault="00D70BF5" w:rsidP="005F4422">
            <w:pPr>
              <w:jc w:val="center"/>
              <w:rPr>
                <w:rFonts w:hint="eastAsia"/>
                <w:lang w:eastAsia="zh-CN"/>
              </w:rPr>
            </w:pPr>
            <w:r w:rsidRPr="00C41237">
              <w:rPr>
                <w:rFonts w:hint="eastAsia"/>
                <w:lang w:eastAsia="zh-CN"/>
              </w:rPr>
              <w:t>15</w:t>
            </w:r>
          </w:p>
        </w:tc>
        <w:tc>
          <w:tcPr>
            <w:tcW w:w="1979" w:type="dxa"/>
          </w:tcPr>
          <w:p w:rsidR="00D70BF5" w:rsidRPr="00C41237" w:rsidRDefault="00D70BF5" w:rsidP="005F4422">
            <w:pPr>
              <w:jc w:val="center"/>
              <w:rPr>
                <w:rFonts w:hint="eastAsia"/>
                <w:lang w:eastAsia="zh-CN"/>
              </w:rPr>
            </w:pPr>
            <w:r w:rsidRPr="00C41237">
              <w:rPr>
                <w:rFonts w:hint="eastAsia"/>
                <w:lang w:eastAsia="zh-CN"/>
              </w:rPr>
              <w:t>500</w:t>
            </w:r>
          </w:p>
        </w:tc>
      </w:tr>
    </w:tbl>
    <w:p w:rsidR="00D70BF5" w:rsidRDefault="00D70BF5" w:rsidP="00D70BF5">
      <w:pPr>
        <w:jc w:val="both"/>
        <w:rPr>
          <w:rFonts w:hint="eastAsia"/>
          <w:lang w:eastAsia="zh-CN"/>
        </w:rPr>
      </w:pPr>
    </w:p>
    <w:p w:rsidR="00D70BF5" w:rsidRPr="003F6298" w:rsidRDefault="00D70BF5" w:rsidP="00D70BF5">
      <w:pPr>
        <w:jc w:val="both"/>
        <w:rPr>
          <w:rFonts w:hint="eastAsia"/>
          <w:lang w:eastAsia="zh-CN"/>
        </w:rPr>
      </w:pPr>
      <w:r>
        <w:rPr>
          <w:rFonts w:hint="eastAsia"/>
          <w:lang w:eastAsia="zh-CN"/>
        </w:rPr>
        <w:t xml:space="preserve">For Periodic traffic, working </w:t>
      </w:r>
      <w:r>
        <w:rPr>
          <w:lang w:eastAsia="zh-CN"/>
        </w:rPr>
        <w:t>assumption</w:t>
      </w:r>
      <w:r>
        <w:rPr>
          <w:rFonts w:hint="eastAsia"/>
          <w:lang w:eastAsia="zh-CN"/>
        </w:rPr>
        <w:t xml:space="preserve"> of message size is that </w:t>
      </w:r>
      <w:r>
        <w:rPr>
          <w:rFonts w:hint="eastAsia"/>
          <w:bCs/>
          <w:szCs w:val="22"/>
          <w:lang w:val="en-US"/>
        </w:rPr>
        <w:t>one 300-byte message followed by four 190-byte messages</w:t>
      </w:r>
      <w:r>
        <w:rPr>
          <w:rFonts w:hint="eastAsia"/>
          <w:bCs/>
          <w:szCs w:val="22"/>
          <w:lang w:val="en-US" w:eastAsia="zh-CN"/>
        </w:rPr>
        <w:t>, and t</w:t>
      </w:r>
      <w:r>
        <w:rPr>
          <w:rFonts w:hint="eastAsia"/>
          <w:bCs/>
          <w:szCs w:val="22"/>
          <w:lang w:val="en-US"/>
        </w:rPr>
        <w:t xml:space="preserve">he time </w:t>
      </w:r>
      <w:r>
        <w:rPr>
          <w:bCs/>
          <w:szCs w:val="22"/>
          <w:lang w:val="en-US"/>
        </w:rPr>
        <w:t>instance</w:t>
      </w:r>
      <w:r>
        <w:rPr>
          <w:rFonts w:hint="eastAsia"/>
          <w:bCs/>
          <w:szCs w:val="22"/>
          <w:lang w:val="en-US"/>
        </w:rPr>
        <w:t xml:space="preserve"> of 300-byte size message generation is randomized among vehicles. Note that it is allowed not to consider message size in calculating the </w:t>
      </w:r>
      <w:r>
        <w:rPr>
          <w:bCs/>
          <w:szCs w:val="22"/>
          <w:lang w:val="en-US"/>
        </w:rPr>
        <w:t>performance</w:t>
      </w:r>
      <w:r>
        <w:rPr>
          <w:rFonts w:hint="eastAsia"/>
          <w:bCs/>
          <w:szCs w:val="22"/>
          <w:lang w:val="en-US"/>
        </w:rPr>
        <w:t xml:space="preserve"> metric.</w:t>
      </w:r>
    </w:p>
    <w:p w:rsidR="00D70BF5" w:rsidRPr="001B6C2C" w:rsidRDefault="00D70BF5" w:rsidP="00D70BF5">
      <w:pPr>
        <w:jc w:val="both"/>
        <w:rPr>
          <w:rFonts w:hint="eastAsia"/>
          <w:lang w:eastAsia="zh-CN"/>
        </w:rPr>
      </w:pPr>
      <w:r>
        <w:rPr>
          <w:rFonts w:hint="eastAsia"/>
          <w:lang w:eastAsia="zh-CN"/>
        </w:rPr>
        <w:t xml:space="preserve">For Event-triggered traffic, </w:t>
      </w:r>
      <w:r>
        <w:rPr>
          <w:rFonts w:hint="eastAsia"/>
          <w:bCs/>
          <w:szCs w:val="22"/>
          <w:lang w:val="en-US" w:eastAsia="zh-CN"/>
        </w:rPr>
        <w:t>e</w:t>
      </w:r>
      <w:r>
        <w:rPr>
          <w:rFonts w:hint="eastAsia"/>
          <w:bCs/>
          <w:szCs w:val="22"/>
          <w:lang w:val="en-US"/>
        </w:rPr>
        <w:t xml:space="preserve">vent </w:t>
      </w:r>
      <w:r>
        <w:rPr>
          <w:rFonts w:hint="eastAsia"/>
          <w:bCs/>
          <w:szCs w:val="22"/>
          <w:lang w:val="en-US" w:eastAsia="zh-CN"/>
        </w:rPr>
        <w:t>arrival follows</w:t>
      </w:r>
      <w:r>
        <w:rPr>
          <w:rFonts w:hint="eastAsia"/>
          <w:bCs/>
          <w:szCs w:val="22"/>
          <w:lang w:val="en-US"/>
        </w:rPr>
        <w:t xml:space="preserve"> Poisson process with the arrival rate X (up to company choice) per second for each vehicle. Once</w:t>
      </w:r>
      <w:r>
        <w:rPr>
          <w:rFonts w:hint="eastAsia"/>
          <w:bCs/>
          <w:szCs w:val="22"/>
          <w:lang w:val="en-US" w:eastAsia="zh-CN"/>
        </w:rPr>
        <w:t xml:space="preserve"> event</w:t>
      </w:r>
      <w:r>
        <w:rPr>
          <w:rFonts w:hint="eastAsia"/>
          <w:bCs/>
          <w:szCs w:val="22"/>
          <w:lang w:val="en-US"/>
        </w:rPr>
        <w:t xml:space="preserve"> triggered, 6 messages are generated with space of 100ms.</w:t>
      </w:r>
      <w:r>
        <w:rPr>
          <w:rFonts w:hint="eastAsia"/>
          <w:bCs/>
          <w:szCs w:val="22"/>
          <w:lang w:val="en-US" w:eastAsia="zh-CN"/>
        </w:rPr>
        <w:t xml:space="preserve"> </w:t>
      </w:r>
      <w:r>
        <w:rPr>
          <w:bCs/>
          <w:szCs w:val="22"/>
          <w:lang w:val="en-US" w:eastAsia="zh-CN"/>
        </w:rPr>
        <w:t>W</w:t>
      </w:r>
      <w:r>
        <w:rPr>
          <w:rFonts w:hint="eastAsia"/>
          <w:bCs/>
          <w:szCs w:val="22"/>
          <w:lang w:val="en-US" w:eastAsia="zh-CN"/>
        </w:rPr>
        <w:t>orking assumption of message size for Event-trigger traffic at L1 is 800bytes.</w:t>
      </w:r>
    </w:p>
    <w:p w:rsidR="00D70BF5" w:rsidRPr="00397AFB" w:rsidRDefault="00D70BF5" w:rsidP="00D70BF5">
      <w:pPr>
        <w:numPr>
          <w:ilvl w:val="0"/>
          <w:numId w:val="11"/>
        </w:numPr>
        <w:jc w:val="both"/>
        <w:rPr>
          <w:rFonts w:hint="eastAsia"/>
          <w:lang w:eastAsia="zh-CN"/>
        </w:rPr>
      </w:pPr>
      <w:r w:rsidRPr="00397AFB">
        <w:rPr>
          <w:rFonts w:hint="eastAsia"/>
          <w:lang w:eastAsia="zh-CN"/>
        </w:rPr>
        <w:t>Traffic model f</w:t>
      </w:r>
      <w:r w:rsidRPr="00397AFB">
        <w:rPr>
          <w:rFonts w:eastAsia="Malgun Gothic" w:hint="eastAsia"/>
          <w:lang w:eastAsia="ko-KR"/>
        </w:rPr>
        <w:t xml:space="preserve">or </w:t>
      </w:r>
      <w:r w:rsidRPr="00397AFB">
        <w:rPr>
          <w:rFonts w:hint="eastAsia"/>
          <w:lang w:eastAsia="zh-CN"/>
        </w:rPr>
        <w:t xml:space="preserve">xxx </w:t>
      </w:r>
      <w:r w:rsidRPr="00397AFB">
        <w:rPr>
          <w:rFonts w:hint="eastAsia"/>
          <w:i/>
          <w:lang w:eastAsia="zh-CN"/>
        </w:rPr>
        <w:t>[Editor notes: placeholder of traffic model for V2I/N, V2P in case they are different from that for V2V ]</w:t>
      </w:r>
    </w:p>
    <w:p w:rsidR="00D70BF5" w:rsidRDefault="00D70BF5" w:rsidP="00D70BF5">
      <w:pPr>
        <w:rPr>
          <w:rFonts w:eastAsia="Malgun Gothic" w:hint="eastAsia"/>
          <w:lang w:eastAsia="ko-KR"/>
        </w:rPr>
      </w:pPr>
    </w:p>
    <w:p w:rsidR="00D70BF5" w:rsidRPr="00294119" w:rsidRDefault="00D70BF5" w:rsidP="00D70BF5">
      <w:pPr>
        <w:pStyle w:val="Heading2"/>
        <w:rPr>
          <w:rFonts w:eastAsia="Malgun Gothic" w:hint="eastAsia"/>
          <w:sz w:val="28"/>
          <w:lang w:eastAsia="ko-KR"/>
        </w:rPr>
      </w:pPr>
      <w:r>
        <w:rPr>
          <w:rFonts w:eastAsia="Malgun Gothic" w:hint="eastAsia"/>
          <w:sz w:val="28"/>
          <w:lang w:eastAsia="ko-KR"/>
        </w:rPr>
        <w:t>A.1.6 Performance metric</w:t>
      </w:r>
    </w:p>
    <w:p w:rsidR="00D70BF5" w:rsidRPr="00A6231E" w:rsidRDefault="00D70BF5" w:rsidP="00D70BF5">
      <w:pPr>
        <w:jc w:val="both"/>
        <w:rPr>
          <w:lang w:eastAsia="zh-CN"/>
        </w:rPr>
      </w:pPr>
      <w:r w:rsidRPr="00A6231E">
        <w:rPr>
          <w:lang w:eastAsia="zh-CN"/>
        </w:rPr>
        <w:t>For evaluation of proposed sc</w:t>
      </w:r>
      <w:r w:rsidRPr="00397AFB">
        <w:rPr>
          <w:lang w:eastAsia="zh-CN"/>
        </w:rPr>
        <w:t>hemes</w:t>
      </w:r>
      <w:r w:rsidRPr="00397AFB">
        <w:rPr>
          <w:rFonts w:hint="eastAsia"/>
          <w:lang w:eastAsia="zh-CN"/>
        </w:rPr>
        <w:t xml:space="preserve"> for V2V,</w:t>
      </w:r>
      <w:r w:rsidRPr="00397AFB">
        <w:rPr>
          <w:lang w:eastAsia="zh-CN"/>
        </w:rPr>
        <w:t xml:space="preserve"> th</w:t>
      </w:r>
      <w:r w:rsidRPr="00A6231E">
        <w:rPr>
          <w:lang w:eastAsia="zh-CN"/>
        </w:rPr>
        <w:t>e following metric</w:t>
      </w:r>
      <w:r>
        <w:rPr>
          <w:rFonts w:hint="eastAsia"/>
          <w:lang w:eastAsia="zh-CN"/>
        </w:rPr>
        <w:t>(</w:t>
      </w:r>
      <w:r w:rsidRPr="00A6231E">
        <w:rPr>
          <w:lang w:eastAsia="zh-CN"/>
        </w:rPr>
        <w:t>s</w:t>
      </w:r>
      <w:r>
        <w:rPr>
          <w:rFonts w:hint="eastAsia"/>
          <w:lang w:eastAsia="zh-CN"/>
        </w:rPr>
        <w:t>)</w:t>
      </w:r>
      <w:r w:rsidRPr="00A6231E">
        <w:rPr>
          <w:lang w:eastAsia="zh-CN"/>
        </w:rPr>
        <w:t xml:space="preserve"> shall be considered.</w:t>
      </w:r>
    </w:p>
    <w:p w:rsidR="00D70BF5" w:rsidRPr="00A6231E" w:rsidRDefault="00D70BF5" w:rsidP="00D70BF5">
      <w:pPr>
        <w:numPr>
          <w:ilvl w:val="0"/>
          <w:numId w:val="10"/>
        </w:numPr>
        <w:tabs>
          <w:tab w:val="left" w:pos="1359"/>
        </w:tabs>
        <w:spacing w:after="0"/>
        <w:rPr>
          <w:rFonts w:ascii="Times" w:eastAsia="MS Mincho" w:hAnsi="Times" w:hint="eastAsia"/>
          <w:lang w:eastAsia="ja-JP"/>
        </w:rPr>
      </w:pPr>
      <w:r w:rsidRPr="00A6231E">
        <w:rPr>
          <w:rFonts w:ascii="Times" w:eastAsia="MS Mincho" w:hAnsi="Times"/>
          <w:lang w:eastAsia="ja-JP"/>
        </w:rPr>
        <w:t xml:space="preserve">Packet </w:t>
      </w:r>
      <w:r>
        <w:rPr>
          <w:rFonts w:ascii="Times" w:hAnsi="Times" w:hint="eastAsia"/>
          <w:lang w:eastAsia="zh-CN"/>
        </w:rPr>
        <w:t>R</w:t>
      </w:r>
      <w:r w:rsidRPr="00A6231E">
        <w:rPr>
          <w:rFonts w:ascii="Times" w:eastAsia="MS Mincho" w:hAnsi="Times"/>
          <w:lang w:eastAsia="ja-JP"/>
        </w:rPr>
        <w:t xml:space="preserve">eception </w:t>
      </w:r>
      <w:r>
        <w:rPr>
          <w:rFonts w:ascii="Times" w:hAnsi="Times" w:hint="eastAsia"/>
          <w:lang w:eastAsia="zh-CN"/>
        </w:rPr>
        <w:t>R</w:t>
      </w:r>
      <w:r w:rsidRPr="00A6231E">
        <w:rPr>
          <w:rFonts w:ascii="Times" w:eastAsia="MS Mincho" w:hAnsi="Times"/>
          <w:lang w:eastAsia="ja-JP"/>
        </w:rPr>
        <w:t>atio (PRR)</w:t>
      </w:r>
      <w:r w:rsidRPr="00A6231E">
        <w:rPr>
          <w:rFonts w:ascii="Times" w:eastAsia="MS Mincho" w:hAnsi="Times" w:hint="eastAsia"/>
          <w:lang w:eastAsia="ja-JP"/>
        </w:rPr>
        <w:t xml:space="preserve"> </w:t>
      </w:r>
      <w:r>
        <w:rPr>
          <w:rFonts w:ascii="Times" w:hAnsi="Times" w:hint="eastAsia"/>
          <w:lang w:eastAsia="zh-CN"/>
        </w:rPr>
        <w:t>:</w:t>
      </w:r>
    </w:p>
    <w:p w:rsidR="00D70BF5" w:rsidRPr="00A6231E" w:rsidRDefault="00D70BF5" w:rsidP="00D70BF5">
      <w:pPr>
        <w:numPr>
          <w:ilvl w:val="1"/>
          <w:numId w:val="10"/>
        </w:numPr>
        <w:tabs>
          <w:tab w:val="left" w:pos="1359"/>
        </w:tabs>
        <w:spacing w:after="0"/>
        <w:jc w:val="both"/>
        <w:rPr>
          <w:rFonts w:ascii="Times" w:eastAsia="MS Mincho" w:hAnsi="Times"/>
          <w:lang w:eastAsia="ja-JP"/>
        </w:rPr>
      </w:pPr>
      <w:r w:rsidRPr="00A6231E">
        <w:rPr>
          <w:rFonts w:ascii="Times" w:eastAsia="MS Mincho" w:hAnsi="Times" w:hint="eastAsia"/>
          <w:lang w:eastAsia="ja-JP"/>
        </w:rPr>
        <w:t>F</w:t>
      </w:r>
      <w:r w:rsidRPr="00A6231E">
        <w:rPr>
          <w:rFonts w:ascii="Times" w:eastAsia="MS Mincho" w:hAnsi="Times"/>
          <w:lang w:eastAsia="ja-JP"/>
        </w:rPr>
        <w:t xml:space="preserve">or one </w:t>
      </w:r>
      <w:proofErr w:type="spellStart"/>
      <w:r w:rsidRPr="00A6231E">
        <w:rPr>
          <w:rFonts w:ascii="Times" w:eastAsia="MS Mincho" w:hAnsi="Times"/>
          <w:lang w:eastAsia="ja-JP"/>
        </w:rPr>
        <w:t>Tx</w:t>
      </w:r>
      <w:proofErr w:type="spellEnd"/>
      <w:r w:rsidRPr="00A6231E">
        <w:rPr>
          <w:rFonts w:ascii="Times" w:eastAsia="MS Mincho" w:hAnsi="Times"/>
          <w:lang w:eastAsia="ja-JP"/>
        </w:rPr>
        <w:t xml:space="preserve"> packet, the PRR is calculated by X/Y, where Y is the number of UE/vehicles that located in </w:t>
      </w:r>
      <w:r w:rsidRPr="00A6231E">
        <w:rPr>
          <w:rFonts w:ascii="Times" w:eastAsia="MS Mincho" w:hAnsi="Times" w:hint="eastAsia"/>
          <w:lang w:eastAsia="ja-JP"/>
        </w:rPr>
        <w:t xml:space="preserve">the range </w:t>
      </w:r>
      <w:r>
        <w:rPr>
          <w:rFonts w:ascii="Times" w:hAnsi="Times" w:hint="eastAsia"/>
          <w:lang w:eastAsia="zh-CN"/>
        </w:rPr>
        <w:t>(</w:t>
      </w:r>
      <w:r w:rsidRPr="00A6231E">
        <w:rPr>
          <w:rFonts w:ascii="Times" w:eastAsia="MS Mincho" w:hAnsi="Times" w:hint="eastAsia"/>
          <w:lang w:eastAsia="ja-JP"/>
        </w:rPr>
        <w:t>a</w:t>
      </w:r>
      <w:r w:rsidRPr="00A6231E">
        <w:rPr>
          <w:rFonts w:ascii="Times" w:eastAsia="MS Mincho" w:hAnsi="Times"/>
          <w:lang w:eastAsia="ja-JP"/>
        </w:rPr>
        <w:t xml:space="preserve">, </w:t>
      </w:r>
      <w:r w:rsidRPr="00A6231E">
        <w:rPr>
          <w:rFonts w:ascii="Times" w:eastAsia="MS Mincho" w:hAnsi="Times" w:hint="eastAsia"/>
          <w:lang w:eastAsia="ja-JP"/>
        </w:rPr>
        <w:t>b</w:t>
      </w:r>
      <w:r>
        <w:rPr>
          <w:rFonts w:ascii="Times" w:hAnsi="Times" w:hint="eastAsia"/>
          <w:lang w:eastAsia="zh-CN"/>
        </w:rPr>
        <w:t>)</w:t>
      </w:r>
      <w:r w:rsidRPr="00A6231E">
        <w:rPr>
          <w:rFonts w:ascii="Times" w:eastAsia="MS Mincho" w:hAnsi="Times" w:hint="eastAsia"/>
          <w:lang w:eastAsia="ja-JP"/>
        </w:rPr>
        <w:t xml:space="preserve"> from the TX</w:t>
      </w:r>
      <w:r w:rsidRPr="00A6231E">
        <w:rPr>
          <w:rFonts w:ascii="Times" w:eastAsia="MS Mincho" w:hAnsi="Times"/>
          <w:lang w:eastAsia="ja-JP"/>
        </w:rPr>
        <w:t xml:space="preserve">, and X is the number of </w:t>
      </w:r>
      <w:r w:rsidRPr="00A6231E">
        <w:rPr>
          <w:rFonts w:ascii="Times" w:eastAsia="MS Mincho" w:hAnsi="Times" w:hint="eastAsia"/>
          <w:lang w:eastAsia="ja-JP"/>
        </w:rPr>
        <w:t>UE/vehicles</w:t>
      </w:r>
      <w:r w:rsidRPr="00A6231E">
        <w:rPr>
          <w:rFonts w:ascii="Times" w:eastAsia="MS Mincho" w:hAnsi="Times"/>
          <w:lang w:eastAsia="ja-JP"/>
        </w:rPr>
        <w:t xml:space="preserve"> with successful reception among Y. </w:t>
      </w:r>
      <w:r w:rsidRPr="00A6231E">
        <w:rPr>
          <w:rFonts w:ascii="Times" w:eastAsia="MS Mincho" w:hAnsi="Times" w:hint="eastAsia"/>
          <w:lang w:eastAsia="ja-JP"/>
        </w:rPr>
        <w:t>CDF of PRR and the following average PRR are used</w:t>
      </w:r>
      <w:r>
        <w:rPr>
          <w:rFonts w:ascii="Times" w:hAnsi="Times" w:hint="eastAsia"/>
          <w:lang w:eastAsia="zh-CN"/>
        </w:rPr>
        <w:t xml:space="preserve"> in evaluation</w:t>
      </w:r>
    </w:p>
    <w:p w:rsidR="00D70BF5" w:rsidRPr="00A6231E" w:rsidRDefault="00D70BF5" w:rsidP="00D70BF5">
      <w:pPr>
        <w:numPr>
          <w:ilvl w:val="2"/>
          <w:numId w:val="10"/>
        </w:numPr>
        <w:tabs>
          <w:tab w:val="left" w:pos="1359"/>
        </w:tabs>
        <w:spacing w:after="0"/>
        <w:jc w:val="both"/>
        <w:rPr>
          <w:rFonts w:ascii="Times" w:eastAsia="MS Mincho" w:hAnsi="Times" w:hint="eastAsia"/>
          <w:lang w:eastAsia="ja-JP"/>
        </w:rPr>
      </w:pPr>
      <w:r w:rsidRPr="00A6231E">
        <w:rPr>
          <w:rFonts w:ascii="Times" w:eastAsia="MS Mincho" w:hAnsi="Times" w:hint="eastAsia"/>
          <w:lang w:eastAsia="ja-JP"/>
        </w:rPr>
        <w:t xml:space="preserve">CDF </w:t>
      </w:r>
      <w:r>
        <w:rPr>
          <w:rFonts w:ascii="Times" w:hAnsi="Times" w:hint="eastAsia"/>
          <w:lang w:eastAsia="zh-CN"/>
        </w:rPr>
        <w:t xml:space="preserve">of PRR </w:t>
      </w:r>
      <w:r w:rsidRPr="00A6231E">
        <w:rPr>
          <w:rFonts w:ascii="Times" w:eastAsia="MS Mincho" w:hAnsi="Times" w:hint="eastAsia"/>
          <w:lang w:eastAsia="ja-JP"/>
        </w:rPr>
        <w:t xml:space="preserve">with a = 0, b = baseline </w:t>
      </w:r>
      <w:r>
        <w:rPr>
          <w:rFonts w:ascii="Times" w:hAnsi="Times" w:hint="eastAsia"/>
          <w:lang w:eastAsia="zh-CN"/>
        </w:rPr>
        <w:t>of</w:t>
      </w:r>
      <w:r w:rsidRPr="00A6231E">
        <w:rPr>
          <w:rFonts w:ascii="Times" w:eastAsia="MS Mincho" w:hAnsi="Times" w:hint="eastAsia"/>
          <w:lang w:eastAsia="ja-JP"/>
        </w:rPr>
        <w:t xml:space="preserve"> 320 m</w:t>
      </w:r>
      <w:r>
        <w:rPr>
          <w:rFonts w:ascii="Times" w:hAnsi="Times" w:hint="eastAsia"/>
          <w:lang w:eastAsia="zh-CN"/>
        </w:rPr>
        <w:t>eters</w:t>
      </w:r>
      <w:r w:rsidRPr="00A6231E">
        <w:rPr>
          <w:rFonts w:ascii="Times" w:eastAsia="MS Mincho" w:hAnsi="Times" w:hint="eastAsia"/>
          <w:lang w:eastAsia="ja-JP"/>
        </w:rPr>
        <w:t xml:space="preserve"> for freeway and 150 m</w:t>
      </w:r>
      <w:r>
        <w:rPr>
          <w:rFonts w:ascii="Times" w:hAnsi="Times" w:hint="eastAsia"/>
          <w:lang w:eastAsia="zh-CN"/>
        </w:rPr>
        <w:t>eters</w:t>
      </w:r>
      <w:r w:rsidRPr="00A6231E">
        <w:rPr>
          <w:rFonts w:ascii="Times" w:eastAsia="MS Mincho" w:hAnsi="Times" w:hint="eastAsia"/>
          <w:lang w:eastAsia="ja-JP"/>
        </w:rPr>
        <w:t xml:space="preserve"> for urban</w:t>
      </w:r>
      <w:r w:rsidRPr="00542250">
        <w:rPr>
          <w:rFonts w:ascii="Times" w:eastAsia="Malgun Gothic" w:hAnsi="Times" w:hint="eastAsia"/>
          <w:lang w:eastAsia="ko-KR"/>
        </w:rPr>
        <w:t xml:space="preserve">. </w:t>
      </w:r>
      <w:r w:rsidRPr="00487473">
        <w:rPr>
          <w:rFonts w:ascii="Times" w:eastAsia="Malgun Gothic" w:hAnsi="Times" w:hint="eastAsia"/>
          <w:lang w:eastAsia="ko-KR"/>
        </w:rPr>
        <w:t>Optionally, b = 50 meters for urban with 15 km/h vehicle speed</w:t>
      </w:r>
      <w:r w:rsidRPr="00487473">
        <w:rPr>
          <w:rFonts w:ascii="Times" w:eastAsia="Malgun Gothic" w:hAnsi="Times"/>
          <w:vertAlign w:val="superscript"/>
          <w:lang w:eastAsia="ko-KR"/>
        </w:rPr>
        <w:footnoteReference w:id="3"/>
      </w:r>
      <w:r w:rsidRPr="00487473">
        <w:rPr>
          <w:rFonts w:ascii="Times" w:eastAsia="Malgun Gothic" w:hAnsi="Times" w:hint="eastAsia"/>
          <w:lang w:eastAsia="ko-KR"/>
        </w:rPr>
        <w:t>.</w:t>
      </w:r>
    </w:p>
    <w:p w:rsidR="00D70BF5" w:rsidRPr="00A6231E" w:rsidRDefault="00D70BF5" w:rsidP="00D70BF5">
      <w:pPr>
        <w:numPr>
          <w:ilvl w:val="2"/>
          <w:numId w:val="10"/>
        </w:numPr>
        <w:tabs>
          <w:tab w:val="left" w:pos="1359"/>
        </w:tabs>
        <w:spacing w:after="0"/>
        <w:jc w:val="both"/>
        <w:rPr>
          <w:rFonts w:ascii="Times" w:eastAsia="MS Mincho" w:hAnsi="Times" w:hint="eastAsia"/>
          <w:lang w:eastAsia="ja-JP"/>
        </w:rPr>
      </w:pPr>
      <w:r w:rsidRPr="00A6231E">
        <w:rPr>
          <w:rFonts w:ascii="Times" w:eastAsia="MS Mincho" w:hAnsi="Times" w:hint="eastAsia"/>
          <w:lang w:eastAsia="ja-JP"/>
        </w:rPr>
        <w:t>Average PRR</w:t>
      </w:r>
      <w:r>
        <w:rPr>
          <w:rFonts w:ascii="Times" w:hAnsi="Times" w:hint="eastAsia"/>
          <w:lang w:eastAsia="zh-CN"/>
        </w:rPr>
        <w:t>,</w:t>
      </w:r>
      <w:r w:rsidRPr="00A6231E">
        <w:rPr>
          <w:rFonts w:ascii="Times" w:eastAsia="MS Mincho" w:hAnsi="Times" w:hint="eastAsia"/>
          <w:lang w:eastAsia="ja-JP"/>
        </w:rPr>
        <w:t xml:space="preserve"> </w:t>
      </w:r>
      <w:r>
        <w:rPr>
          <w:rFonts w:ascii="Times" w:hAnsi="Times"/>
          <w:lang w:eastAsia="zh-CN"/>
        </w:rPr>
        <w:t>calculated</w:t>
      </w:r>
      <w:r>
        <w:rPr>
          <w:rFonts w:ascii="Times" w:hAnsi="Times" w:hint="eastAsia"/>
          <w:lang w:eastAsia="zh-CN"/>
        </w:rPr>
        <w:t xml:space="preserve"> as </w:t>
      </w:r>
      <w:r w:rsidRPr="00A6231E">
        <w:rPr>
          <w:rFonts w:ascii="Times" w:eastAsia="MS Mincho" w:hAnsi="Times"/>
          <w:lang w:eastAsia="ja-JP"/>
        </w:rPr>
        <w:t>(X1+X2+X3…</w:t>
      </w:r>
      <w:proofErr w:type="gramStart"/>
      <w:r w:rsidRPr="00A6231E">
        <w:rPr>
          <w:rFonts w:ascii="Times" w:eastAsia="MS Mincho" w:hAnsi="Times"/>
          <w:lang w:eastAsia="ja-JP"/>
        </w:rPr>
        <w:t>.+</w:t>
      </w:r>
      <w:proofErr w:type="spellStart"/>
      <w:proofErr w:type="gramEnd"/>
      <w:r w:rsidRPr="00A6231E">
        <w:rPr>
          <w:rFonts w:ascii="Times" w:eastAsia="MS Mincho" w:hAnsi="Times"/>
          <w:lang w:eastAsia="ja-JP"/>
        </w:rPr>
        <w:t>Xn</w:t>
      </w:r>
      <w:proofErr w:type="spellEnd"/>
      <w:r w:rsidRPr="00A6231E">
        <w:rPr>
          <w:rFonts w:ascii="Times" w:eastAsia="MS Mincho" w:hAnsi="Times"/>
          <w:lang w:eastAsia="ja-JP"/>
        </w:rPr>
        <w:t>)/(Y1+Y2+Y3…+</w:t>
      </w:r>
      <w:proofErr w:type="spellStart"/>
      <w:r w:rsidRPr="00A6231E">
        <w:rPr>
          <w:rFonts w:ascii="Times" w:eastAsia="MS Mincho" w:hAnsi="Times"/>
          <w:lang w:eastAsia="ja-JP"/>
        </w:rPr>
        <w:t>Yn</w:t>
      </w:r>
      <w:proofErr w:type="spellEnd"/>
      <w:r w:rsidRPr="00A6231E">
        <w:rPr>
          <w:rFonts w:ascii="Times" w:eastAsia="MS Mincho" w:hAnsi="Times"/>
          <w:lang w:eastAsia="ja-JP"/>
        </w:rPr>
        <w:t>)</w:t>
      </w:r>
      <w:r w:rsidRPr="00A6231E">
        <w:rPr>
          <w:rFonts w:ascii="Times" w:eastAsia="MS Mincho" w:hAnsi="Times" w:hint="eastAsia"/>
          <w:lang w:eastAsia="ja-JP"/>
        </w:rPr>
        <w:t xml:space="preserve"> where n denotes th</w:t>
      </w:r>
      <w:r>
        <w:rPr>
          <w:rFonts w:ascii="Times" w:eastAsia="MS Mincho" w:hAnsi="Times" w:hint="eastAsia"/>
          <w:lang w:eastAsia="ja-JP"/>
        </w:rPr>
        <w:t xml:space="preserve">e number of generated messages </w:t>
      </w:r>
      <w:r w:rsidRPr="00A6231E">
        <w:rPr>
          <w:rFonts w:ascii="Times" w:eastAsia="MS Mincho" w:hAnsi="Times" w:hint="eastAsia"/>
          <w:lang w:eastAsia="ja-JP"/>
        </w:rPr>
        <w:t xml:space="preserve">in simulation. with a = </w:t>
      </w:r>
      <w:proofErr w:type="spellStart"/>
      <w:r>
        <w:rPr>
          <w:rFonts w:ascii="Times" w:hAnsi="Times" w:hint="eastAsia"/>
          <w:lang w:eastAsia="zh-CN"/>
        </w:rPr>
        <w:t>i</w:t>
      </w:r>
      <w:proofErr w:type="spellEnd"/>
      <w:r w:rsidRPr="00A6231E">
        <w:rPr>
          <w:rFonts w:ascii="Times" w:eastAsia="MS Mincho" w:hAnsi="Times" w:hint="eastAsia"/>
          <w:lang w:eastAsia="ja-JP"/>
        </w:rPr>
        <w:t>*20 m</w:t>
      </w:r>
      <w:r>
        <w:rPr>
          <w:rFonts w:ascii="Times" w:hAnsi="Times" w:hint="eastAsia"/>
          <w:lang w:eastAsia="zh-CN"/>
        </w:rPr>
        <w:t>eters</w:t>
      </w:r>
      <w:r w:rsidRPr="00A6231E">
        <w:rPr>
          <w:rFonts w:ascii="Times" w:eastAsia="MS Mincho" w:hAnsi="Times" w:hint="eastAsia"/>
          <w:lang w:eastAsia="ja-JP"/>
        </w:rPr>
        <w:t>, b = (</w:t>
      </w:r>
      <w:r>
        <w:rPr>
          <w:rFonts w:ascii="Times" w:hAnsi="Times" w:hint="eastAsia"/>
          <w:lang w:eastAsia="zh-CN"/>
        </w:rPr>
        <w:t>i</w:t>
      </w:r>
      <w:r w:rsidRPr="00A6231E">
        <w:rPr>
          <w:rFonts w:ascii="Times" w:eastAsia="MS Mincho" w:hAnsi="Times" w:hint="eastAsia"/>
          <w:lang w:eastAsia="ja-JP"/>
        </w:rPr>
        <w:t>+1)*20 m</w:t>
      </w:r>
      <w:r>
        <w:rPr>
          <w:rFonts w:ascii="Times" w:hAnsi="Times" w:hint="eastAsia"/>
          <w:lang w:eastAsia="zh-CN"/>
        </w:rPr>
        <w:t>eters</w:t>
      </w:r>
      <w:r>
        <w:rPr>
          <w:rFonts w:ascii="Times" w:eastAsia="MS Mincho" w:hAnsi="Times" w:hint="eastAsia"/>
          <w:lang w:eastAsia="ja-JP"/>
        </w:rPr>
        <w:t xml:space="preserve"> for </w:t>
      </w:r>
      <w:proofErr w:type="spellStart"/>
      <w:r>
        <w:rPr>
          <w:rFonts w:ascii="Times" w:hAnsi="Times" w:hint="eastAsia"/>
          <w:lang w:eastAsia="zh-CN"/>
        </w:rPr>
        <w:t>i</w:t>
      </w:r>
      <w:proofErr w:type="spellEnd"/>
      <w:r w:rsidRPr="00A6231E">
        <w:rPr>
          <w:rFonts w:ascii="Times" w:eastAsia="MS Mincho" w:hAnsi="Times" w:hint="eastAsia"/>
          <w:lang w:eastAsia="ja-JP"/>
        </w:rPr>
        <w:t xml:space="preserve">=0, 1, </w:t>
      </w:r>
      <w:r w:rsidRPr="00A6231E">
        <w:rPr>
          <w:rFonts w:ascii="Times" w:eastAsia="MS Mincho" w:hAnsi="Times"/>
          <w:lang w:eastAsia="ja-JP"/>
        </w:rPr>
        <w:t>…</w:t>
      </w:r>
      <w:r w:rsidRPr="00A6231E">
        <w:rPr>
          <w:rFonts w:ascii="Times" w:eastAsia="MS Mincho" w:hAnsi="Times" w:hint="eastAsia"/>
          <w:lang w:eastAsia="ja-JP"/>
        </w:rPr>
        <w:t>, 25</w:t>
      </w:r>
    </w:p>
    <w:p w:rsidR="00D70BF5" w:rsidRPr="0058130E" w:rsidRDefault="00D70BF5" w:rsidP="00D70BF5">
      <w:pPr>
        <w:rPr>
          <w:rFonts w:hint="eastAsia"/>
          <w:lang w:eastAsia="zh-CN"/>
        </w:rPr>
      </w:pPr>
    </w:p>
    <w:p w:rsidR="00D70BF5" w:rsidRPr="00194E41" w:rsidRDefault="00D70BF5" w:rsidP="00D70BF5">
      <w:pPr>
        <w:numPr>
          <w:ilvl w:val="0"/>
          <w:numId w:val="10"/>
        </w:numPr>
        <w:tabs>
          <w:tab w:val="left" w:pos="1359"/>
        </w:tabs>
        <w:spacing w:after="0"/>
        <w:rPr>
          <w:rFonts w:ascii="Times" w:eastAsia="MS Mincho" w:hAnsi="Times" w:hint="eastAsia"/>
          <w:lang w:eastAsia="ja-JP"/>
        </w:rPr>
      </w:pPr>
      <w:r w:rsidRPr="00194E41">
        <w:rPr>
          <w:rFonts w:ascii="Times" w:eastAsia="MS Mincho" w:hAnsi="Times"/>
          <w:lang w:eastAsia="ja-JP"/>
        </w:rPr>
        <w:t xml:space="preserve">FFS Packet </w:t>
      </w:r>
      <w:r>
        <w:rPr>
          <w:rFonts w:ascii="Times" w:hAnsi="Times" w:hint="eastAsia"/>
          <w:lang w:eastAsia="zh-CN"/>
        </w:rPr>
        <w:t>I</w:t>
      </w:r>
      <w:r>
        <w:rPr>
          <w:rFonts w:ascii="Times" w:eastAsia="MS Mincho" w:hAnsi="Times"/>
          <w:lang w:eastAsia="ja-JP"/>
        </w:rPr>
        <w:t>nter-</w:t>
      </w:r>
      <w:r>
        <w:rPr>
          <w:rFonts w:ascii="Times" w:hAnsi="Times" w:hint="eastAsia"/>
          <w:lang w:eastAsia="zh-CN"/>
        </w:rPr>
        <w:t>R</w:t>
      </w:r>
      <w:r w:rsidRPr="00194E41">
        <w:rPr>
          <w:rFonts w:ascii="Times" w:eastAsia="MS Mincho" w:hAnsi="Times"/>
          <w:lang w:eastAsia="ja-JP"/>
        </w:rPr>
        <w:t>eception (PIR): time elapsed between two successive successful receptions of two different packets transmitted from node A to node B</w:t>
      </w:r>
    </w:p>
    <w:p w:rsidR="00D70BF5" w:rsidRDefault="00D70BF5" w:rsidP="00D70BF5">
      <w:pPr>
        <w:rPr>
          <w:rFonts w:hint="eastAsia"/>
          <w:lang w:val="en-US" w:eastAsia="zh-CN"/>
        </w:rPr>
      </w:pPr>
    </w:p>
    <w:p w:rsidR="00D70BF5" w:rsidRPr="00A6231E" w:rsidRDefault="00D70BF5" w:rsidP="00D70BF5">
      <w:pPr>
        <w:rPr>
          <w:rFonts w:hint="eastAsia"/>
          <w:lang w:val="en-US" w:eastAsia="zh-CN"/>
        </w:rPr>
      </w:pPr>
      <w:r>
        <w:rPr>
          <w:rFonts w:hint="eastAsia"/>
          <w:lang w:val="en-US" w:eastAsia="zh-CN"/>
        </w:rPr>
        <w:t xml:space="preserve">Companies </w:t>
      </w:r>
      <w:r w:rsidRPr="00015D0E">
        <w:rPr>
          <w:bCs/>
          <w:szCs w:val="22"/>
          <w:lang w:val="en-US"/>
        </w:rPr>
        <w:t>should explain the amount of time and frequency resources used for simulation</w:t>
      </w:r>
      <w:r>
        <w:rPr>
          <w:rFonts w:hint="eastAsia"/>
          <w:bCs/>
          <w:szCs w:val="22"/>
          <w:lang w:val="en-US" w:eastAsia="zh-CN"/>
        </w:rPr>
        <w:t>.</w:t>
      </w:r>
    </w:p>
    <w:p w:rsidR="00D70BF5" w:rsidRPr="00B427B4" w:rsidRDefault="00D70BF5" w:rsidP="00D70BF5">
      <w:pPr>
        <w:pStyle w:val="Heading9"/>
        <w:rPr>
          <w:rFonts w:eastAsia="Malgun Gothic" w:hint="eastAsia"/>
          <w:lang w:eastAsia="ko-KR"/>
        </w:rPr>
        <w:sectPr w:rsidR="00D70BF5" w:rsidRPr="00B427B4">
          <w:headerReference w:type="default" r:id="rId17"/>
          <w:footerReference w:type="default" r:id="rId18"/>
          <w:footnotePr>
            <w:numRestart w:val="eachSect"/>
          </w:footnotePr>
          <w:pgSz w:w="11907" w:h="16840" w:code="9"/>
          <w:pgMar w:top="1416" w:right="1133" w:bottom="1133" w:left="1133" w:header="850" w:footer="340" w:gutter="0"/>
          <w:cols w:space="720"/>
          <w:formProt w:val="0"/>
        </w:sectPr>
      </w:pPr>
    </w:p>
    <w:p w:rsidR="00D70BF5" w:rsidRPr="00940F3D" w:rsidRDefault="00D70BF5" w:rsidP="00D70BF5">
      <w:pPr>
        <w:pStyle w:val="Heading9"/>
        <w:rPr>
          <w:rFonts w:eastAsia="Malgun Gothic"/>
          <w:lang w:eastAsia="ko-KR"/>
        </w:rPr>
        <w:sectPr w:rsidR="00D70BF5" w:rsidRPr="00940F3D" w:rsidSect="005F4422">
          <w:footnotePr>
            <w:numRestart w:val="eachSect"/>
          </w:footnotePr>
          <w:type w:val="continuous"/>
          <w:pgSz w:w="11907" w:h="16840" w:code="9"/>
          <w:pgMar w:top="1416" w:right="1133" w:bottom="1133" w:left="1133" w:header="850" w:footer="340" w:gutter="0"/>
          <w:cols w:space="720"/>
          <w:formProt w:val="0"/>
        </w:sectPr>
      </w:pPr>
    </w:p>
    <w:bookmarkEnd w:id="0"/>
    <w:bookmarkEnd w:id="1"/>
    <w:bookmarkEnd w:id="2"/>
    <w:bookmarkEnd w:id="3"/>
    <w:bookmarkEnd w:id="4"/>
    <w:bookmarkEnd w:id="5"/>
    <w:bookmarkEnd w:id="6"/>
    <w:bookmarkEnd w:id="7"/>
    <w:bookmarkEnd w:id="8"/>
    <w:bookmarkEnd w:id="9"/>
    <w:bookmarkEnd w:id="10"/>
    <w:bookmarkEnd w:id="11"/>
    <w:bookmarkEnd w:id="12"/>
    <w:p w:rsidR="00361FD2" w:rsidRPr="00B358B2" w:rsidRDefault="00361FD2" w:rsidP="001706B8">
      <w:pPr>
        <w:rPr>
          <w:b/>
          <w:sz w:val="22"/>
          <w:szCs w:val="22"/>
        </w:rPr>
      </w:pPr>
    </w:p>
    <w:sectPr w:rsidR="00361FD2" w:rsidRPr="00B358B2">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3F8F" w:rsidRDefault="00653F8F">
      <w:r>
        <w:separator/>
      </w:r>
    </w:p>
  </w:endnote>
  <w:endnote w:type="continuationSeparator" w:id="0">
    <w:p w:rsidR="00653F8F" w:rsidRDefault="00653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BF5" w:rsidRDefault="00D70BF5">
    <w:pPr>
      <w:pStyle w:val="Footer"/>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7AB0" w:rsidRDefault="00B57AB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3F8F" w:rsidRDefault="00653F8F">
      <w:r>
        <w:separator/>
      </w:r>
    </w:p>
  </w:footnote>
  <w:footnote w:type="continuationSeparator" w:id="0">
    <w:p w:rsidR="00653F8F" w:rsidRDefault="00653F8F">
      <w:r>
        <w:continuationSeparator/>
      </w:r>
    </w:p>
  </w:footnote>
  <w:footnote w:id="1">
    <w:p w:rsidR="00D70BF5" w:rsidRPr="000F08E1" w:rsidRDefault="00D70BF5" w:rsidP="00D70BF5">
      <w:pPr>
        <w:pStyle w:val="FootnoteText"/>
        <w:rPr>
          <w:rFonts w:eastAsia="Malgun Gothic" w:hint="eastAsia"/>
          <w:lang w:eastAsia="ko-KR"/>
        </w:rPr>
      </w:pPr>
      <w:r>
        <w:rPr>
          <w:rStyle w:val="FootnoteReference"/>
        </w:rPr>
        <w:footnoteRef/>
      </w:r>
      <w:r>
        <w:t xml:space="preserve"> </w:t>
      </w:r>
      <w:r w:rsidRPr="000F08E1">
        <w:t>Note that the system should work for all the bands up to 6 GHz, including 5.9 GHz. This study is not intended to make any implication for the study on channel above 6 GHz.</w:t>
      </w:r>
    </w:p>
  </w:footnote>
  <w:footnote w:id="2">
    <w:p w:rsidR="00D70BF5" w:rsidRPr="001C4E6A" w:rsidRDefault="00D70BF5" w:rsidP="00D70BF5">
      <w:pPr>
        <w:pStyle w:val="FootnoteText"/>
        <w:rPr>
          <w:rFonts w:eastAsia="Malgun Gothic" w:hint="eastAsia"/>
          <w:lang w:eastAsia="ko-KR"/>
        </w:rPr>
      </w:pPr>
      <w:r>
        <w:rPr>
          <w:rStyle w:val="FootnoteReference"/>
        </w:rPr>
        <w:footnoteRef/>
      </w:r>
      <w:r>
        <w:t xml:space="preserve"> </w:t>
      </w:r>
      <w:r w:rsidRPr="00512677">
        <w:t xml:space="preserve">The intention is to capture the sparse and medium cases in </w:t>
      </w:r>
      <w:r>
        <w:rPr>
          <w:rFonts w:eastAsia="Malgun Gothic" w:hint="eastAsia"/>
          <w:lang w:eastAsia="ko-KR"/>
        </w:rPr>
        <w:t>[6].</w:t>
      </w:r>
    </w:p>
  </w:footnote>
  <w:footnote w:id="3">
    <w:p w:rsidR="00D70BF5" w:rsidRPr="00487473" w:rsidRDefault="00D70BF5" w:rsidP="00D70BF5">
      <w:pPr>
        <w:pStyle w:val="FootnoteText"/>
        <w:rPr>
          <w:rFonts w:hint="eastAsia"/>
          <w:lang w:eastAsia="ko-KR"/>
        </w:rPr>
      </w:pPr>
      <w:r w:rsidRPr="00487473">
        <w:rPr>
          <w:rStyle w:val="FootnoteReference"/>
        </w:rPr>
        <w:footnoteRef/>
      </w:r>
      <w:r w:rsidRPr="00487473">
        <w:t xml:space="preserve"> This optional value shall not be used to justify the fulfilment of SA1 requirements</w:t>
      </w:r>
      <w:r>
        <w:rPr>
          <w:rFonts w:hint="eastAsia"/>
          <w:lang w:eastAsia="ko-KR"/>
        </w:rPr>
        <w:t>. It</w:t>
      </w:r>
      <w:r w:rsidRPr="00487473">
        <w:t xml:space="preserve"> shall only apply to system-level evaluations.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0BF5" w:rsidRDefault="00D70BF5">
    <w:pPr>
      <w:pStyle w:val="Header"/>
      <w:framePr w:wrap="auto" w:vAnchor="text" w:hAnchor="margin" w:xAlign="right" w:y="1"/>
      <w:widowControl/>
    </w:pPr>
  </w:p>
  <w:p w:rsidR="00D70BF5" w:rsidRDefault="00D70BF5">
    <w:pPr>
      <w:pStyle w:val="Header"/>
      <w:framePr w:wrap="auto" w:vAnchor="text" w:hAnchor="margin" w:y="1"/>
      <w:widowControl/>
    </w:pPr>
  </w:p>
  <w:p w:rsidR="00D70BF5" w:rsidRDefault="00D70BF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D34C0"/>
    <w:multiLevelType w:val="hybridMultilevel"/>
    <w:tmpl w:val="4310348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B660972"/>
    <w:multiLevelType w:val="multilevel"/>
    <w:tmpl w:val="0409001D"/>
    <w:lvl w:ilvl="0">
      <w:start w:val="1"/>
      <w:numFmt w:val="decimal"/>
      <w:lvlText w:val="%1)"/>
      <w:lvlJc w:val="left"/>
      <w:pPr>
        <w:ind w:left="644" w:hanging="360"/>
      </w:pPr>
      <w:rPr>
        <w:rFonts w:hint="default"/>
      </w:rPr>
    </w:lvl>
    <w:lvl w:ilvl="1">
      <w:start w:val="1"/>
      <w:numFmt w:val="lowerLetter"/>
      <w:lvlText w:val="%2)"/>
      <w:lvlJc w:val="left"/>
      <w:pPr>
        <w:ind w:left="1004" w:hanging="360"/>
      </w:pPr>
      <w:rPr>
        <w:rFonts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3">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tentative="1">
      <w:start w:val="1"/>
      <w:numFmt w:val="bullet"/>
      <w:lvlText w:val="•"/>
      <w:lvlJc w:val="left"/>
      <w:pPr>
        <w:tabs>
          <w:tab w:val="num" w:pos="2160"/>
        </w:tabs>
        <w:ind w:left="2160" w:hanging="360"/>
      </w:pPr>
      <w:rPr>
        <w:rFonts w:ascii="Arial" w:hAnsi="Arial" w:hint="default"/>
      </w:rPr>
    </w:lvl>
    <w:lvl w:ilvl="3" w:tplc="65F4A35C" w:tentative="1">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4">
    <w:nsid w:val="1BAC39FC"/>
    <w:multiLevelType w:val="hybridMultilevel"/>
    <w:tmpl w:val="4EF21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ED0D63"/>
    <w:multiLevelType w:val="hybridMultilevel"/>
    <w:tmpl w:val="8160B364"/>
    <w:lvl w:ilvl="0" w:tplc="A716813C">
      <w:start w:val="1"/>
      <w:numFmt w:val="bullet"/>
      <w:lvlText w:val="•"/>
      <w:lvlJc w:val="left"/>
      <w:pPr>
        <w:tabs>
          <w:tab w:val="num" w:pos="720"/>
        </w:tabs>
        <w:ind w:left="720" w:hanging="360"/>
      </w:pPr>
      <w:rPr>
        <w:rFonts w:ascii="Arial" w:hAnsi="Arial" w:hint="default"/>
      </w:rPr>
    </w:lvl>
    <w:lvl w:ilvl="1" w:tplc="72B05B98">
      <w:start w:val="611"/>
      <w:numFmt w:val="bullet"/>
      <w:lvlText w:val="–"/>
      <w:lvlJc w:val="left"/>
      <w:pPr>
        <w:tabs>
          <w:tab w:val="num" w:pos="1440"/>
        </w:tabs>
        <w:ind w:left="1440" w:hanging="360"/>
      </w:pPr>
      <w:rPr>
        <w:rFonts w:ascii="Arial" w:hAnsi="Arial" w:hint="default"/>
      </w:rPr>
    </w:lvl>
    <w:lvl w:ilvl="2" w:tplc="3DCAF5DC" w:tentative="1">
      <w:start w:val="1"/>
      <w:numFmt w:val="bullet"/>
      <w:lvlText w:val="•"/>
      <w:lvlJc w:val="left"/>
      <w:pPr>
        <w:tabs>
          <w:tab w:val="num" w:pos="2160"/>
        </w:tabs>
        <w:ind w:left="2160" w:hanging="360"/>
      </w:pPr>
      <w:rPr>
        <w:rFonts w:ascii="Arial" w:hAnsi="Arial" w:hint="default"/>
      </w:rPr>
    </w:lvl>
    <w:lvl w:ilvl="3" w:tplc="C126804C" w:tentative="1">
      <w:start w:val="1"/>
      <w:numFmt w:val="bullet"/>
      <w:lvlText w:val="•"/>
      <w:lvlJc w:val="left"/>
      <w:pPr>
        <w:tabs>
          <w:tab w:val="num" w:pos="2880"/>
        </w:tabs>
        <w:ind w:left="2880" w:hanging="360"/>
      </w:pPr>
      <w:rPr>
        <w:rFonts w:ascii="Arial" w:hAnsi="Arial" w:hint="default"/>
      </w:rPr>
    </w:lvl>
    <w:lvl w:ilvl="4" w:tplc="4F143852" w:tentative="1">
      <w:start w:val="1"/>
      <w:numFmt w:val="bullet"/>
      <w:lvlText w:val="•"/>
      <w:lvlJc w:val="left"/>
      <w:pPr>
        <w:tabs>
          <w:tab w:val="num" w:pos="3600"/>
        </w:tabs>
        <w:ind w:left="3600" w:hanging="360"/>
      </w:pPr>
      <w:rPr>
        <w:rFonts w:ascii="Arial" w:hAnsi="Arial" w:hint="default"/>
      </w:rPr>
    </w:lvl>
    <w:lvl w:ilvl="5" w:tplc="3148F4D4" w:tentative="1">
      <w:start w:val="1"/>
      <w:numFmt w:val="bullet"/>
      <w:lvlText w:val="•"/>
      <w:lvlJc w:val="left"/>
      <w:pPr>
        <w:tabs>
          <w:tab w:val="num" w:pos="4320"/>
        </w:tabs>
        <w:ind w:left="4320" w:hanging="360"/>
      </w:pPr>
      <w:rPr>
        <w:rFonts w:ascii="Arial" w:hAnsi="Arial" w:hint="default"/>
      </w:rPr>
    </w:lvl>
    <w:lvl w:ilvl="6" w:tplc="FFB6A746" w:tentative="1">
      <w:start w:val="1"/>
      <w:numFmt w:val="bullet"/>
      <w:lvlText w:val="•"/>
      <w:lvlJc w:val="left"/>
      <w:pPr>
        <w:tabs>
          <w:tab w:val="num" w:pos="5040"/>
        </w:tabs>
        <w:ind w:left="5040" w:hanging="360"/>
      </w:pPr>
      <w:rPr>
        <w:rFonts w:ascii="Arial" w:hAnsi="Arial" w:hint="default"/>
      </w:rPr>
    </w:lvl>
    <w:lvl w:ilvl="7" w:tplc="CF626E52" w:tentative="1">
      <w:start w:val="1"/>
      <w:numFmt w:val="bullet"/>
      <w:lvlText w:val="•"/>
      <w:lvlJc w:val="left"/>
      <w:pPr>
        <w:tabs>
          <w:tab w:val="num" w:pos="5760"/>
        </w:tabs>
        <w:ind w:left="5760" w:hanging="360"/>
      </w:pPr>
      <w:rPr>
        <w:rFonts w:ascii="Arial" w:hAnsi="Arial" w:hint="default"/>
      </w:rPr>
    </w:lvl>
    <w:lvl w:ilvl="8" w:tplc="9738C668" w:tentative="1">
      <w:start w:val="1"/>
      <w:numFmt w:val="bullet"/>
      <w:lvlText w:val="•"/>
      <w:lvlJc w:val="left"/>
      <w:pPr>
        <w:tabs>
          <w:tab w:val="num" w:pos="6480"/>
        </w:tabs>
        <w:ind w:left="6480" w:hanging="360"/>
      </w:pPr>
      <w:rPr>
        <w:rFonts w:ascii="Arial" w:hAnsi="Arial" w:hint="default"/>
      </w:rPr>
    </w:lvl>
  </w:abstractNum>
  <w:abstractNum w:abstractNumId="6">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25FC61E3"/>
    <w:multiLevelType w:val="hybridMultilevel"/>
    <w:tmpl w:val="024C9EDC"/>
    <w:lvl w:ilvl="0" w:tplc="D07CE39A">
      <w:start w:val="1"/>
      <w:numFmt w:val="bullet"/>
      <w:lvlText w:val="•"/>
      <w:lvlJc w:val="left"/>
      <w:pPr>
        <w:tabs>
          <w:tab w:val="num" w:pos="720"/>
        </w:tabs>
        <w:ind w:left="720" w:hanging="360"/>
      </w:pPr>
      <w:rPr>
        <w:rFonts w:ascii="Arial" w:hAnsi="Arial" w:hint="default"/>
      </w:rPr>
    </w:lvl>
    <w:lvl w:ilvl="1" w:tplc="1638E24A">
      <w:start w:val="2264"/>
      <w:numFmt w:val="bullet"/>
      <w:lvlText w:val="–"/>
      <w:lvlJc w:val="left"/>
      <w:pPr>
        <w:tabs>
          <w:tab w:val="num" w:pos="1440"/>
        </w:tabs>
        <w:ind w:left="1440" w:hanging="360"/>
      </w:pPr>
      <w:rPr>
        <w:rFonts w:ascii="Arial" w:hAnsi="Arial" w:hint="default"/>
      </w:rPr>
    </w:lvl>
    <w:lvl w:ilvl="2" w:tplc="C8D8B3C2">
      <w:start w:val="1"/>
      <w:numFmt w:val="bullet"/>
      <w:lvlText w:val="•"/>
      <w:lvlJc w:val="left"/>
      <w:pPr>
        <w:tabs>
          <w:tab w:val="num" w:pos="2160"/>
        </w:tabs>
        <w:ind w:left="2160" w:hanging="360"/>
      </w:pPr>
      <w:rPr>
        <w:rFonts w:ascii="Arial" w:hAnsi="Arial" w:hint="default"/>
      </w:rPr>
    </w:lvl>
    <w:lvl w:ilvl="3" w:tplc="9B78D6B2" w:tentative="1">
      <w:start w:val="1"/>
      <w:numFmt w:val="bullet"/>
      <w:lvlText w:val="•"/>
      <w:lvlJc w:val="left"/>
      <w:pPr>
        <w:tabs>
          <w:tab w:val="num" w:pos="2880"/>
        </w:tabs>
        <w:ind w:left="2880" w:hanging="360"/>
      </w:pPr>
      <w:rPr>
        <w:rFonts w:ascii="Arial" w:hAnsi="Arial" w:hint="default"/>
      </w:rPr>
    </w:lvl>
    <w:lvl w:ilvl="4" w:tplc="EC4CE804" w:tentative="1">
      <w:start w:val="1"/>
      <w:numFmt w:val="bullet"/>
      <w:lvlText w:val="•"/>
      <w:lvlJc w:val="left"/>
      <w:pPr>
        <w:tabs>
          <w:tab w:val="num" w:pos="3600"/>
        </w:tabs>
        <w:ind w:left="3600" w:hanging="360"/>
      </w:pPr>
      <w:rPr>
        <w:rFonts w:ascii="Arial" w:hAnsi="Arial" w:hint="default"/>
      </w:rPr>
    </w:lvl>
    <w:lvl w:ilvl="5" w:tplc="9FA2A692" w:tentative="1">
      <w:start w:val="1"/>
      <w:numFmt w:val="bullet"/>
      <w:lvlText w:val="•"/>
      <w:lvlJc w:val="left"/>
      <w:pPr>
        <w:tabs>
          <w:tab w:val="num" w:pos="4320"/>
        </w:tabs>
        <w:ind w:left="4320" w:hanging="360"/>
      </w:pPr>
      <w:rPr>
        <w:rFonts w:ascii="Arial" w:hAnsi="Arial" w:hint="default"/>
      </w:rPr>
    </w:lvl>
    <w:lvl w:ilvl="6" w:tplc="AB94FC0E" w:tentative="1">
      <w:start w:val="1"/>
      <w:numFmt w:val="bullet"/>
      <w:lvlText w:val="•"/>
      <w:lvlJc w:val="left"/>
      <w:pPr>
        <w:tabs>
          <w:tab w:val="num" w:pos="5040"/>
        </w:tabs>
        <w:ind w:left="5040" w:hanging="360"/>
      </w:pPr>
      <w:rPr>
        <w:rFonts w:ascii="Arial" w:hAnsi="Arial" w:hint="default"/>
      </w:rPr>
    </w:lvl>
    <w:lvl w:ilvl="7" w:tplc="497ED5CE" w:tentative="1">
      <w:start w:val="1"/>
      <w:numFmt w:val="bullet"/>
      <w:lvlText w:val="•"/>
      <w:lvlJc w:val="left"/>
      <w:pPr>
        <w:tabs>
          <w:tab w:val="num" w:pos="5760"/>
        </w:tabs>
        <w:ind w:left="5760" w:hanging="360"/>
      </w:pPr>
      <w:rPr>
        <w:rFonts w:ascii="Arial" w:hAnsi="Arial" w:hint="default"/>
      </w:rPr>
    </w:lvl>
    <w:lvl w:ilvl="8" w:tplc="B964A250" w:tentative="1">
      <w:start w:val="1"/>
      <w:numFmt w:val="bullet"/>
      <w:lvlText w:val="•"/>
      <w:lvlJc w:val="left"/>
      <w:pPr>
        <w:tabs>
          <w:tab w:val="num" w:pos="6480"/>
        </w:tabs>
        <w:ind w:left="6480" w:hanging="360"/>
      </w:pPr>
      <w:rPr>
        <w:rFonts w:ascii="Arial" w:hAnsi="Arial" w:hint="default"/>
      </w:rPr>
    </w:lvl>
  </w:abstractNum>
  <w:abstractNum w:abstractNumId="8">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E6B6BBC"/>
    <w:multiLevelType w:val="hybridMultilevel"/>
    <w:tmpl w:val="AFBEB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E368F1"/>
    <w:multiLevelType w:val="hybridMultilevel"/>
    <w:tmpl w:val="734EE0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82D24DF"/>
    <w:multiLevelType w:val="hybridMultilevel"/>
    <w:tmpl w:val="69069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A3A21D5"/>
    <w:multiLevelType w:val="hybridMultilevel"/>
    <w:tmpl w:val="5E66D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47C2E67"/>
    <w:multiLevelType w:val="hybridMultilevel"/>
    <w:tmpl w:val="9FBC99AC"/>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EFAC1936" w:tentative="1">
      <w:start w:val="1"/>
      <w:numFmt w:val="bullet"/>
      <w:lvlText w:val="•"/>
      <w:lvlJc w:val="left"/>
      <w:pPr>
        <w:tabs>
          <w:tab w:val="num" w:pos="2160"/>
        </w:tabs>
        <w:ind w:left="2160" w:hanging="360"/>
      </w:pPr>
      <w:rPr>
        <w:rFonts w:ascii="Arial" w:hAnsi="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14">
    <w:nsid w:val="65DA21E5"/>
    <w:multiLevelType w:val="hybridMultilevel"/>
    <w:tmpl w:val="1250E54A"/>
    <w:lvl w:ilvl="0" w:tplc="35905D92">
      <w:start w:val="1"/>
      <w:numFmt w:val="bullet"/>
      <w:lvlText w:val="•"/>
      <w:lvlJc w:val="left"/>
      <w:pPr>
        <w:tabs>
          <w:tab w:val="num" w:pos="720"/>
        </w:tabs>
        <w:ind w:left="720" w:hanging="360"/>
      </w:pPr>
      <w:rPr>
        <w:rFonts w:ascii="Arial" w:hAnsi="Arial" w:hint="default"/>
      </w:rPr>
    </w:lvl>
    <w:lvl w:ilvl="1" w:tplc="3E26ABC2">
      <w:start w:val="57"/>
      <w:numFmt w:val="bullet"/>
      <w:lvlText w:val="•"/>
      <w:lvlJc w:val="left"/>
      <w:pPr>
        <w:tabs>
          <w:tab w:val="num" w:pos="1440"/>
        </w:tabs>
        <w:ind w:left="1440" w:hanging="360"/>
      </w:pPr>
      <w:rPr>
        <w:rFonts w:ascii="Arial" w:hAnsi="Arial" w:hint="default"/>
      </w:rPr>
    </w:lvl>
    <w:lvl w:ilvl="2" w:tplc="CCD22AB2" w:tentative="1">
      <w:start w:val="1"/>
      <w:numFmt w:val="bullet"/>
      <w:lvlText w:val="•"/>
      <w:lvlJc w:val="left"/>
      <w:pPr>
        <w:tabs>
          <w:tab w:val="num" w:pos="2160"/>
        </w:tabs>
        <w:ind w:left="2160" w:hanging="360"/>
      </w:pPr>
      <w:rPr>
        <w:rFonts w:ascii="Arial" w:hAnsi="Arial" w:hint="default"/>
      </w:rPr>
    </w:lvl>
    <w:lvl w:ilvl="3" w:tplc="7340D7B4" w:tentative="1">
      <w:start w:val="1"/>
      <w:numFmt w:val="bullet"/>
      <w:lvlText w:val="•"/>
      <w:lvlJc w:val="left"/>
      <w:pPr>
        <w:tabs>
          <w:tab w:val="num" w:pos="2880"/>
        </w:tabs>
        <w:ind w:left="2880" w:hanging="360"/>
      </w:pPr>
      <w:rPr>
        <w:rFonts w:ascii="Arial" w:hAnsi="Arial" w:hint="default"/>
      </w:rPr>
    </w:lvl>
    <w:lvl w:ilvl="4" w:tplc="AA4A4A9C" w:tentative="1">
      <w:start w:val="1"/>
      <w:numFmt w:val="bullet"/>
      <w:lvlText w:val="•"/>
      <w:lvlJc w:val="left"/>
      <w:pPr>
        <w:tabs>
          <w:tab w:val="num" w:pos="3600"/>
        </w:tabs>
        <w:ind w:left="3600" w:hanging="360"/>
      </w:pPr>
      <w:rPr>
        <w:rFonts w:ascii="Arial" w:hAnsi="Arial" w:hint="default"/>
      </w:rPr>
    </w:lvl>
    <w:lvl w:ilvl="5" w:tplc="94F28592" w:tentative="1">
      <w:start w:val="1"/>
      <w:numFmt w:val="bullet"/>
      <w:lvlText w:val="•"/>
      <w:lvlJc w:val="left"/>
      <w:pPr>
        <w:tabs>
          <w:tab w:val="num" w:pos="4320"/>
        </w:tabs>
        <w:ind w:left="4320" w:hanging="360"/>
      </w:pPr>
      <w:rPr>
        <w:rFonts w:ascii="Arial" w:hAnsi="Arial" w:hint="default"/>
      </w:rPr>
    </w:lvl>
    <w:lvl w:ilvl="6" w:tplc="D688B482" w:tentative="1">
      <w:start w:val="1"/>
      <w:numFmt w:val="bullet"/>
      <w:lvlText w:val="•"/>
      <w:lvlJc w:val="left"/>
      <w:pPr>
        <w:tabs>
          <w:tab w:val="num" w:pos="5040"/>
        </w:tabs>
        <w:ind w:left="5040" w:hanging="360"/>
      </w:pPr>
      <w:rPr>
        <w:rFonts w:ascii="Arial" w:hAnsi="Arial" w:hint="default"/>
      </w:rPr>
    </w:lvl>
    <w:lvl w:ilvl="7" w:tplc="780E108C" w:tentative="1">
      <w:start w:val="1"/>
      <w:numFmt w:val="bullet"/>
      <w:lvlText w:val="•"/>
      <w:lvlJc w:val="left"/>
      <w:pPr>
        <w:tabs>
          <w:tab w:val="num" w:pos="5760"/>
        </w:tabs>
        <w:ind w:left="5760" w:hanging="360"/>
      </w:pPr>
      <w:rPr>
        <w:rFonts w:ascii="Arial" w:hAnsi="Arial" w:hint="default"/>
      </w:rPr>
    </w:lvl>
    <w:lvl w:ilvl="8" w:tplc="4FF269C2" w:tentative="1">
      <w:start w:val="1"/>
      <w:numFmt w:val="bullet"/>
      <w:lvlText w:val="•"/>
      <w:lvlJc w:val="left"/>
      <w:pPr>
        <w:tabs>
          <w:tab w:val="num" w:pos="6480"/>
        </w:tabs>
        <w:ind w:left="6480" w:hanging="360"/>
      </w:pPr>
      <w:rPr>
        <w:rFonts w:ascii="Arial" w:hAnsi="Arial" w:hint="default"/>
      </w:rPr>
    </w:lvl>
  </w:abstractNum>
  <w:abstractNum w:abstractNumId="15">
    <w:nsid w:val="7B8D20F1"/>
    <w:multiLevelType w:val="hybridMultilevel"/>
    <w:tmpl w:val="FB0A6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0"/>
  </w:num>
  <w:num w:numId="2">
    <w:abstractNumId w:val="14"/>
  </w:num>
  <w:num w:numId="3">
    <w:abstractNumId w:val="1"/>
  </w:num>
  <w:num w:numId="4">
    <w:abstractNumId w:val="9"/>
  </w:num>
  <w:num w:numId="5">
    <w:abstractNumId w:val="3"/>
  </w:num>
  <w:num w:numId="6">
    <w:abstractNumId w:val="13"/>
  </w:num>
  <w:num w:numId="7">
    <w:abstractNumId w:val="7"/>
  </w:num>
  <w:num w:numId="8">
    <w:abstractNumId w:val="6"/>
  </w:num>
  <w:num w:numId="9">
    <w:abstractNumId w:val="8"/>
  </w:num>
  <w:num w:numId="10">
    <w:abstractNumId w:val="2"/>
  </w:num>
  <w:num w:numId="11">
    <w:abstractNumId w:val="10"/>
  </w:num>
  <w:num w:numId="12">
    <w:abstractNumId w:val="16"/>
  </w:num>
  <w:num w:numId="13">
    <w:abstractNumId w:val="4"/>
  </w:num>
  <w:num w:numId="14">
    <w:abstractNumId w:val="5"/>
  </w:num>
  <w:num w:numId="15">
    <w:abstractNumId w:val="11"/>
  </w:num>
  <w:num w:numId="16">
    <w:abstractNumId w:val="12"/>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1342"/>
    <w:rsid w:val="000017B0"/>
    <w:rsid w:val="00003116"/>
    <w:rsid w:val="00003252"/>
    <w:rsid w:val="00004E6B"/>
    <w:rsid w:val="00006E93"/>
    <w:rsid w:val="00007CEC"/>
    <w:rsid w:val="0001165E"/>
    <w:rsid w:val="00014250"/>
    <w:rsid w:val="0001492E"/>
    <w:rsid w:val="00016606"/>
    <w:rsid w:val="00031BB4"/>
    <w:rsid w:val="00031C1D"/>
    <w:rsid w:val="000373D2"/>
    <w:rsid w:val="000411DC"/>
    <w:rsid w:val="0004226D"/>
    <w:rsid w:val="00043111"/>
    <w:rsid w:val="000442F4"/>
    <w:rsid w:val="000476A0"/>
    <w:rsid w:val="000549CA"/>
    <w:rsid w:val="00056E46"/>
    <w:rsid w:val="000603A4"/>
    <w:rsid w:val="000641EF"/>
    <w:rsid w:val="00067BFB"/>
    <w:rsid w:val="000749D8"/>
    <w:rsid w:val="00080A7D"/>
    <w:rsid w:val="00080DE9"/>
    <w:rsid w:val="0008513C"/>
    <w:rsid w:val="00085F68"/>
    <w:rsid w:val="00093E7E"/>
    <w:rsid w:val="00096A78"/>
    <w:rsid w:val="000A1FA3"/>
    <w:rsid w:val="000A23EC"/>
    <w:rsid w:val="000A3D9F"/>
    <w:rsid w:val="000A6679"/>
    <w:rsid w:val="000B2179"/>
    <w:rsid w:val="000C2862"/>
    <w:rsid w:val="000C2B0F"/>
    <w:rsid w:val="000C3894"/>
    <w:rsid w:val="000C3E7C"/>
    <w:rsid w:val="000C5C99"/>
    <w:rsid w:val="000C7C84"/>
    <w:rsid w:val="000D15B1"/>
    <w:rsid w:val="000D698F"/>
    <w:rsid w:val="000D6A56"/>
    <w:rsid w:val="000D6AEA"/>
    <w:rsid w:val="000D6CFC"/>
    <w:rsid w:val="000E620C"/>
    <w:rsid w:val="000F025F"/>
    <w:rsid w:val="000F1F14"/>
    <w:rsid w:val="000F3829"/>
    <w:rsid w:val="00101C91"/>
    <w:rsid w:val="00101D35"/>
    <w:rsid w:val="001025B0"/>
    <w:rsid w:val="00105ABB"/>
    <w:rsid w:val="001103CF"/>
    <w:rsid w:val="001103FC"/>
    <w:rsid w:val="00113541"/>
    <w:rsid w:val="001270B2"/>
    <w:rsid w:val="00141252"/>
    <w:rsid w:val="00141A28"/>
    <w:rsid w:val="00142463"/>
    <w:rsid w:val="00143700"/>
    <w:rsid w:val="00144257"/>
    <w:rsid w:val="00144F8A"/>
    <w:rsid w:val="001477F3"/>
    <w:rsid w:val="001508E1"/>
    <w:rsid w:val="00153A20"/>
    <w:rsid w:val="00156174"/>
    <w:rsid w:val="00162B8C"/>
    <w:rsid w:val="001706B8"/>
    <w:rsid w:val="00170D93"/>
    <w:rsid w:val="00172973"/>
    <w:rsid w:val="00173284"/>
    <w:rsid w:val="00174DEF"/>
    <w:rsid w:val="00180C3A"/>
    <w:rsid w:val="00180FFC"/>
    <w:rsid w:val="0018207B"/>
    <w:rsid w:val="001824F7"/>
    <w:rsid w:val="00183A49"/>
    <w:rsid w:val="001904C1"/>
    <w:rsid w:val="00192DB0"/>
    <w:rsid w:val="00193B39"/>
    <w:rsid w:val="00193C8D"/>
    <w:rsid w:val="001961D0"/>
    <w:rsid w:val="001A08AA"/>
    <w:rsid w:val="001A1DB5"/>
    <w:rsid w:val="001A6C13"/>
    <w:rsid w:val="001A7169"/>
    <w:rsid w:val="001C7C5C"/>
    <w:rsid w:val="001D27C1"/>
    <w:rsid w:val="001E20ED"/>
    <w:rsid w:val="001E3A61"/>
    <w:rsid w:val="001F2573"/>
    <w:rsid w:val="001F6E23"/>
    <w:rsid w:val="001F7900"/>
    <w:rsid w:val="002051F4"/>
    <w:rsid w:val="00206670"/>
    <w:rsid w:val="0020766B"/>
    <w:rsid w:val="0021047D"/>
    <w:rsid w:val="00210759"/>
    <w:rsid w:val="00211A0D"/>
    <w:rsid w:val="00216825"/>
    <w:rsid w:val="00222E08"/>
    <w:rsid w:val="00223704"/>
    <w:rsid w:val="0023010C"/>
    <w:rsid w:val="00230157"/>
    <w:rsid w:val="002310A0"/>
    <w:rsid w:val="00231D15"/>
    <w:rsid w:val="00232103"/>
    <w:rsid w:val="00232500"/>
    <w:rsid w:val="00232597"/>
    <w:rsid w:val="0023351F"/>
    <w:rsid w:val="00237CB8"/>
    <w:rsid w:val="00244972"/>
    <w:rsid w:val="00244FC6"/>
    <w:rsid w:val="002477D8"/>
    <w:rsid w:val="00247990"/>
    <w:rsid w:val="002542AB"/>
    <w:rsid w:val="00255509"/>
    <w:rsid w:val="00262901"/>
    <w:rsid w:val="00262CEA"/>
    <w:rsid w:val="00267494"/>
    <w:rsid w:val="00267CF4"/>
    <w:rsid w:val="002765A5"/>
    <w:rsid w:val="0027714C"/>
    <w:rsid w:val="00282213"/>
    <w:rsid w:val="00285046"/>
    <w:rsid w:val="0028764F"/>
    <w:rsid w:val="00294208"/>
    <w:rsid w:val="00296269"/>
    <w:rsid w:val="00297E77"/>
    <w:rsid w:val="002A08B3"/>
    <w:rsid w:val="002A1553"/>
    <w:rsid w:val="002A1720"/>
    <w:rsid w:val="002A499B"/>
    <w:rsid w:val="002B4211"/>
    <w:rsid w:val="002C0B25"/>
    <w:rsid w:val="002C395C"/>
    <w:rsid w:val="002C79F8"/>
    <w:rsid w:val="002D02D1"/>
    <w:rsid w:val="002D1E59"/>
    <w:rsid w:val="002D1F7F"/>
    <w:rsid w:val="002D7589"/>
    <w:rsid w:val="002D7B75"/>
    <w:rsid w:val="002E0707"/>
    <w:rsid w:val="002E0D08"/>
    <w:rsid w:val="002E0EDF"/>
    <w:rsid w:val="002E43FE"/>
    <w:rsid w:val="002E4F90"/>
    <w:rsid w:val="002E56A2"/>
    <w:rsid w:val="002E71AC"/>
    <w:rsid w:val="002F1CA5"/>
    <w:rsid w:val="002F337C"/>
    <w:rsid w:val="002F3783"/>
    <w:rsid w:val="002F4093"/>
    <w:rsid w:val="002F454B"/>
    <w:rsid w:val="002F57C6"/>
    <w:rsid w:val="002F6786"/>
    <w:rsid w:val="002F67F2"/>
    <w:rsid w:val="002F6BF0"/>
    <w:rsid w:val="00301B75"/>
    <w:rsid w:val="00302FFB"/>
    <w:rsid w:val="003045F8"/>
    <w:rsid w:val="00306ACD"/>
    <w:rsid w:val="00310E6C"/>
    <w:rsid w:val="00313A18"/>
    <w:rsid w:val="00313EB7"/>
    <w:rsid w:val="003206D1"/>
    <w:rsid w:val="00322DAA"/>
    <w:rsid w:val="00324683"/>
    <w:rsid w:val="003354D6"/>
    <w:rsid w:val="003365D5"/>
    <w:rsid w:val="0034083A"/>
    <w:rsid w:val="00350491"/>
    <w:rsid w:val="003505A1"/>
    <w:rsid w:val="0035107E"/>
    <w:rsid w:val="00351BE4"/>
    <w:rsid w:val="00352A2D"/>
    <w:rsid w:val="0035376C"/>
    <w:rsid w:val="00353A3B"/>
    <w:rsid w:val="003554AE"/>
    <w:rsid w:val="0035554B"/>
    <w:rsid w:val="00355A5A"/>
    <w:rsid w:val="0036025D"/>
    <w:rsid w:val="00361361"/>
    <w:rsid w:val="00361FD2"/>
    <w:rsid w:val="0036204A"/>
    <w:rsid w:val="00362662"/>
    <w:rsid w:val="00362C5A"/>
    <w:rsid w:val="0036610A"/>
    <w:rsid w:val="0036612C"/>
    <w:rsid w:val="00376729"/>
    <w:rsid w:val="003805C8"/>
    <w:rsid w:val="003814D6"/>
    <w:rsid w:val="00383A47"/>
    <w:rsid w:val="00384157"/>
    <w:rsid w:val="00384430"/>
    <w:rsid w:val="00384532"/>
    <w:rsid w:val="0038473B"/>
    <w:rsid w:val="00386C6B"/>
    <w:rsid w:val="003874F3"/>
    <w:rsid w:val="003904B2"/>
    <w:rsid w:val="0039201C"/>
    <w:rsid w:val="00392D1C"/>
    <w:rsid w:val="0039443F"/>
    <w:rsid w:val="00396A88"/>
    <w:rsid w:val="003A20F7"/>
    <w:rsid w:val="003A288C"/>
    <w:rsid w:val="003A30F1"/>
    <w:rsid w:val="003A310B"/>
    <w:rsid w:val="003A3DE2"/>
    <w:rsid w:val="003A6C7A"/>
    <w:rsid w:val="003B0DE3"/>
    <w:rsid w:val="003B3BE1"/>
    <w:rsid w:val="003B4D21"/>
    <w:rsid w:val="003B5AF5"/>
    <w:rsid w:val="003C1E58"/>
    <w:rsid w:val="003C22C9"/>
    <w:rsid w:val="003C4C87"/>
    <w:rsid w:val="003C6E42"/>
    <w:rsid w:val="003C70C4"/>
    <w:rsid w:val="003D54EA"/>
    <w:rsid w:val="003D6530"/>
    <w:rsid w:val="003D66FD"/>
    <w:rsid w:val="003D78EB"/>
    <w:rsid w:val="003E3484"/>
    <w:rsid w:val="003E4234"/>
    <w:rsid w:val="003E75B3"/>
    <w:rsid w:val="003F25A4"/>
    <w:rsid w:val="003F492E"/>
    <w:rsid w:val="003F7209"/>
    <w:rsid w:val="003F7E09"/>
    <w:rsid w:val="00404033"/>
    <w:rsid w:val="00407368"/>
    <w:rsid w:val="004077A1"/>
    <w:rsid w:val="00411F92"/>
    <w:rsid w:val="00412928"/>
    <w:rsid w:val="004149BD"/>
    <w:rsid w:val="00416DDC"/>
    <w:rsid w:val="004212D0"/>
    <w:rsid w:val="00425C00"/>
    <w:rsid w:val="00430AF2"/>
    <w:rsid w:val="00431B27"/>
    <w:rsid w:val="00434138"/>
    <w:rsid w:val="00441CAA"/>
    <w:rsid w:val="00441F1D"/>
    <w:rsid w:val="00441FD0"/>
    <w:rsid w:val="00442206"/>
    <w:rsid w:val="004429AC"/>
    <w:rsid w:val="00444352"/>
    <w:rsid w:val="0044699B"/>
    <w:rsid w:val="004532CC"/>
    <w:rsid w:val="00453923"/>
    <w:rsid w:val="004543D6"/>
    <w:rsid w:val="00455077"/>
    <w:rsid w:val="00455AA0"/>
    <w:rsid w:val="004665E2"/>
    <w:rsid w:val="00470215"/>
    <w:rsid w:val="004712CA"/>
    <w:rsid w:val="00471771"/>
    <w:rsid w:val="00471D84"/>
    <w:rsid w:val="00472476"/>
    <w:rsid w:val="004728FF"/>
    <w:rsid w:val="0048142A"/>
    <w:rsid w:val="00482629"/>
    <w:rsid w:val="004829D8"/>
    <w:rsid w:val="00483C57"/>
    <w:rsid w:val="0048734B"/>
    <w:rsid w:val="00487B57"/>
    <w:rsid w:val="00491A27"/>
    <w:rsid w:val="004936D0"/>
    <w:rsid w:val="00494EE0"/>
    <w:rsid w:val="00496912"/>
    <w:rsid w:val="00496AFE"/>
    <w:rsid w:val="004A6024"/>
    <w:rsid w:val="004A6658"/>
    <w:rsid w:val="004A775B"/>
    <w:rsid w:val="004B0E52"/>
    <w:rsid w:val="004B1C29"/>
    <w:rsid w:val="004B21A9"/>
    <w:rsid w:val="004B77FE"/>
    <w:rsid w:val="004C10AC"/>
    <w:rsid w:val="004C1A96"/>
    <w:rsid w:val="004C5485"/>
    <w:rsid w:val="004D29CB"/>
    <w:rsid w:val="004D2C45"/>
    <w:rsid w:val="004D7D3C"/>
    <w:rsid w:val="004E285C"/>
    <w:rsid w:val="004F086C"/>
    <w:rsid w:val="004F0F9B"/>
    <w:rsid w:val="004F1A05"/>
    <w:rsid w:val="004F1B35"/>
    <w:rsid w:val="004F1D99"/>
    <w:rsid w:val="004F28D6"/>
    <w:rsid w:val="004F435E"/>
    <w:rsid w:val="0050137B"/>
    <w:rsid w:val="00505BFA"/>
    <w:rsid w:val="005063EE"/>
    <w:rsid w:val="0050643D"/>
    <w:rsid w:val="00507302"/>
    <w:rsid w:val="00507DDB"/>
    <w:rsid w:val="0051127A"/>
    <w:rsid w:val="0051260E"/>
    <w:rsid w:val="00514801"/>
    <w:rsid w:val="0052049F"/>
    <w:rsid w:val="0052066E"/>
    <w:rsid w:val="00520C6A"/>
    <w:rsid w:val="00525ABB"/>
    <w:rsid w:val="0053106C"/>
    <w:rsid w:val="00532DEF"/>
    <w:rsid w:val="00533EF4"/>
    <w:rsid w:val="00535CA6"/>
    <w:rsid w:val="00535FE5"/>
    <w:rsid w:val="005400CB"/>
    <w:rsid w:val="00540B3F"/>
    <w:rsid w:val="00541EC8"/>
    <w:rsid w:val="00544EB5"/>
    <w:rsid w:val="00544FF5"/>
    <w:rsid w:val="00546045"/>
    <w:rsid w:val="00550A1D"/>
    <w:rsid w:val="00553D95"/>
    <w:rsid w:val="00554859"/>
    <w:rsid w:val="0055676F"/>
    <w:rsid w:val="00561164"/>
    <w:rsid w:val="00562153"/>
    <w:rsid w:val="005638F2"/>
    <w:rsid w:val="00563A42"/>
    <w:rsid w:val="005700B9"/>
    <w:rsid w:val="00571091"/>
    <w:rsid w:val="00573535"/>
    <w:rsid w:val="00575D63"/>
    <w:rsid w:val="005845BC"/>
    <w:rsid w:val="005879A8"/>
    <w:rsid w:val="00595614"/>
    <w:rsid w:val="00595BA3"/>
    <w:rsid w:val="005A25E8"/>
    <w:rsid w:val="005A45BA"/>
    <w:rsid w:val="005A4C61"/>
    <w:rsid w:val="005A55F6"/>
    <w:rsid w:val="005A75E0"/>
    <w:rsid w:val="005B2989"/>
    <w:rsid w:val="005B2A76"/>
    <w:rsid w:val="005B2FD6"/>
    <w:rsid w:val="005B4472"/>
    <w:rsid w:val="005B580E"/>
    <w:rsid w:val="005B7BE7"/>
    <w:rsid w:val="005C01B3"/>
    <w:rsid w:val="005C20E1"/>
    <w:rsid w:val="005C2B23"/>
    <w:rsid w:val="005C50D5"/>
    <w:rsid w:val="005C5D16"/>
    <w:rsid w:val="005C5E98"/>
    <w:rsid w:val="005C7798"/>
    <w:rsid w:val="005D0A1A"/>
    <w:rsid w:val="005D326A"/>
    <w:rsid w:val="005D5842"/>
    <w:rsid w:val="005D5C0F"/>
    <w:rsid w:val="005D7109"/>
    <w:rsid w:val="005E6B5C"/>
    <w:rsid w:val="005E6F81"/>
    <w:rsid w:val="005E7505"/>
    <w:rsid w:val="005F15D2"/>
    <w:rsid w:val="005F257F"/>
    <w:rsid w:val="005F33EC"/>
    <w:rsid w:val="005F3D43"/>
    <w:rsid w:val="005F4422"/>
    <w:rsid w:val="005F7E43"/>
    <w:rsid w:val="00603BCE"/>
    <w:rsid w:val="006106C1"/>
    <w:rsid w:val="0061167A"/>
    <w:rsid w:val="00611A99"/>
    <w:rsid w:val="006136D7"/>
    <w:rsid w:val="0061539B"/>
    <w:rsid w:val="006203ED"/>
    <w:rsid w:val="00621251"/>
    <w:rsid w:val="00626903"/>
    <w:rsid w:val="00631257"/>
    <w:rsid w:val="00633C2F"/>
    <w:rsid w:val="006356A0"/>
    <w:rsid w:val="00636022"/>
    <w:rsid w:val="006405DA"/>
    <w:rsid w:val="00645E32"/>
    <w:rsid w:val="0064630E"/>
    <w:rsid w:val="00650C7B"/>
    <w:rsid w:val="0065127C"/>
    <w:rsid w:val="006531A1"/>
    <w:rsid w:val="00653A72"/>
    <w:rsid w:val="00653F8F"/>
    <w:rsid w:val="00655F5F"/>
    <w:rsid w:val="00656955"/>
    <w:rsid w:val="00657E0D"/>
    <w:rsid w:val="0066022C"/>
    <w:rsid w:val="00662397"/>
    <w:rsid w:val="00662ADF"/>
    <w:rsid w:val="00662F23"/>
    <w:rsid w:val="0066366E"/>
    <w:rsid w:val="00663E87"/>
    <w:rsid w:val="00664D68"/>
    <w:rsid w:val="00667532"/>
    <w:rsid w:val="00667ADC"/>
    <w:rsid w:val="00670C94"/>
    <w:rsid w:val="006729B8"/>
    <w:rsid w:val="00675E29"/>
    <w:rsid w:val="006823FB"/>
    <w:rsid w:val="00683EAB"/>
    <w:rsid w:val="006867E8"/>
    <w:rsid w:val="00687F75"/>
    <w:rsid w:val="006904F4"/>
    <w:rsid w:val="00690711"/>
    <w:rsid w:val="00690C8A"/>
    <w:rsid w:val="0069131B"/>
    <w:rsid w:val="0069297E"/>
    <w:rsid w:val="00695C68"/>
    <w:rsid w:val="00696914"/>
    <w:rsid w:val="00696ED4"/>
    <w:rsid w:val="006B14AC"/>
    <w:rsid w:val="006B1DB9"/>
    <w:rsid w:val="006B376C"/>
    <w:rsid w:val="006B5225"/>
    <w:rsid w:val="006B667D"/>
    <w:rsid w:val="006C1175"/>
    <w:rsid w:val="006C126A"/>
    <w:rsid w:val="006C2C58"/>
    <w:rsid w:val="006C3C91"/>
    <w:rsid w:val="006C4EDC"/>
    <w:rsid w:val="006C5235"/>
    <w:rsid w:val="006C7268"/>
    <w:rsid w:val="006D3F96"/>
    <w:rsid w:val="006D7EDC"/>
    <w:rsid w:val="006E0E6A"/>
    <w:rsid w:val="006E3FB3"/>
    <w:rsid w:val="006E4175"/>
    <w:rsid w:val="006E5B9C"/>
    <w:rsid w:val="006E5DF3"/>
    <w:rsid w:val="006E63A6"/>
    <w:rsid w:val="006E7AB1"/>
    <w:rsid w:val="006F3F8B"/>
    <w:rsid w:val="006F40CC"/>
    <w:rsid w:val="006F4E28"/>
    <w:rsid w:val="006F4ED6"/>
    <w:rsid w:val="006F57A7"/>
    <w:rsid w:val="006F5955"/>
    <w:rsid w:val="006F7DED"/>
    <w:rsid w:val="007003F3"/>
    <w:rsid w:val="007021CF"/>
    <w:rsid w:val="0070417D"/>
    <w:rsid w:val="00704266"/>
    <w:rsid w:val="0070646B"/>
    <w:rsid w:val="00706B4E"/>
    <w:rsid w:val="00707508"/>
    <w:rsid w:val="00711A75"/>
    <w:rsid w:val="00713EA1"/>
    <w:rsid w:val="00715A53"/>
    <w:rsid w:val="00716808"/>
    <w:rsid w:val="00716E57"/>
    <w:rsid w:val="00722452"/>
    <w:rsid w:val="007273E5"/>
    <w:rsid w:val="00735204"/>
    <w:rsid w:val="007416E7"/>
    <w:rsid w:val="007434AF"/>
    <w:rsid w:val="0074442F"/>
    <w:rsid w:val="007456AF"/>
    <w:rsid w:val="0075097F"/>
    <w:rsid w:val="00751119"/>
    <w:rsid w:val="007531C7"/>
    <w:rsid w:val="00756B15"/>
    <w:rsid w:val="0075761F"/>
    <w:rsid w:val="00760F54"/>
    <w:rsid w:val="00762D12"/>
    <w:rsid w:val="00763DDB"/>
    <w:rsid w:val="00763F54"/>
    <w:rsid w:val="00764DA1"/>
    <w:rsid w:val="00767E34"/>
    <w:rsid w:val="00770042"/>
    <w:rsid w:val="00773529"/>
    <w:rsid w:val="00783C17"/>
    <w:rsid w:val="0078490D"/>
    <w:rsid w:val="00785914"/>
    <w:rsid w:val="0078698D"/>
    <w:rsid w:val="00786CCC"/>
    <w:rsid w:val="007922A9"/>
    <w:rsid w:val="00792609"/>
    <w:rsid w:val="00792E16"/>
    <w:rsid w:val="0079444F"/>
    <w:rsid w:val="00796D8D"/>
    <w:rsid w:val="00796FA2"/>
    <w:rsid w:val="0079799F"/>
    <w:rsid w:val="007A172C"/>
    <w:rsid w:val="007A2800"/>
    <w:rsid w:val="007A2D23"/>
    <w:rsid w:val="007A648B"/>
    <w:rsid w:val="007B15CF"/>
    <w:rsid w:val="007B1856"/>
    <w:rsid w:val="007B2E33"/>
    <w:rsid w:val="007B3766"/>
    <w:rsid w:val="007B50F1"/>
    <w:rsid w:val="007B57A6"/>
    <w:rsid w:val="007B5840"/>
    <w:rsid w:val="007B76DF"/>
    <w:rsid w:val="007B799A"/>
    <w:rsid w:val="007C79C0"/>
    <w:rsid w:val="007D2D3A"/>
    <w:rsid w:val="007D6616"/>
    <w:rsid w:val="007E0127"/>
    <w:rsid w:val="007E1059"/>
    <w:rsid w:val="007E2D8C"/>
    <w:rsid w:val="007E3950"/>
    <w:rsid w:val="007E3FD6"/>
    <w:rsid w:val="007E7AD1"/>
    <w:rsid w:val="007F02EC"/>
    <w:rsid w:val="007F6390"/>
    <w:rsid w:val="00804BDB"/>
    <w:rsid w:val="00807CB6"/>
    <w:rsid w:val="00811AED"/>
    <w:rsid w:val="00812A90"/>
    <w:rsid w:val="0081540F"/>
    <w:rsid w:val="00815B99"/>
    <w:rsid w:val="00817C5E"/>
    <w:rsid w:val="008228DE"/>
    <w:rsid w:val="00822BF5"/>
    <w:rsid w:val="008277A2"/>
    <w:rsid w:val="00832E10"/>
    <w:rsid w:val="008338E2"/>
    <w:rsid w:val="00835FCC"/>
    <w:rsid w:val="00836852"/>
    <w:rsid w:val="0084025A"/>
    <w:rsid w:val="00841BAF"/>
    <w:rsid w:val="008425F6"/>
    <w:rsid w:val="0084318A"/>
    <w:rsid w:val="008451D2"/>
    <w:rsid w:val="008452E1"/>
    <w:rsid w:val="00845661"/>
    <w:rsid w:val="008463A0"/>
    <w:rsid w:val="008478CB"/>
    <w:rsid w:val="00850A95"/>
    <w:rsid w:val="008572EB"/>
    <w:rsid w:val="00857D5E"/>
    <w:rsid w:val="008644F5"/>
    <w:rsid w:val="00864DDE"/>
    <w:rsid w:val="00866303"/>
    <w:rsid w:val="00866733"/>
    <w:rsid w:val="0086799C"/>
    <w:rsid w:val="00867D4F"/>
    <w:rsid w:val="00872C80"/>
    <w:rsid w:val="0087436E"/>
    <w:rsid w:val="008753B2"/>
    <w:rsid w:val="00877F1F"/>
    <w:rsid w:val="00880672"/>
    <w:rsid w:val="008813F0"/>
    <w:rsid w:val="008829F9"/>
    <w:rsid w:val="00882B36"/>
    <w:rsid w:val="00883F55"/>
    <w:rsid w:val="00886255"/>
    <w:rsid w:val="00890B72"/>
    <w:rsid w:val="00895581"/>
    <w:rsid w:val="0089600D"/>
    <w:rsid w:val="008A1D90"/>
    <w:rsid w:val="008A2A9B"/>
    <w:rsid w:val="008A3BF9"/>
    <w:rsid w:val="008B71D3"/>
    <w:rsid w:val="008B76A0"/>
    <w:rsid w:val="008B7850"/>
    <w:rsid w:val="008C60E9"/>
    <w:rsid w:val="008D1E52"/>
    <w:rsid w:val="008D271B"/>
    <w:rsid w:val="008D6410"/>
    <w:rsid w:val="008D6882"/>
    <w:rsid w:val="008D7EEC"/>
    <w:rsid w:val="008E3C33"/>
    <w:rsid w:val="008E3E88"/>
    <w:rsid w:val="008E4463"/>
    <w:rsid w:val="008E566F"/>
    <w:rsid w:val="008E685D"/>
    <w:rsid w:val="008F026D"/>
    <w:rsid w:val="008F098B"/>
    <w:rsid w:val="008F1B0E"/>
    <w:rsid w:val="008F4EC2"/>
    <w:rsid w:val="008F7E6E"/>
    <w:rsid w:val="00900906"/>
    <w:rsid w:val="00903023"/>
    <w:rsid w:val="00904D27"/>
    <w:rsid w:val="00914C2E"/>
    <w:rsid w:val="00915F20"/>
    <w:rsid w:val="00920BEC"/>
    <w:rsid w:val="00924701"/>
    <w:rsid w:val="00926D9F"/>
    <w:rsid w:val="00933124"/>
    <w:rsid w:val="0093482B"/>
    <w:rsid w:val="009350C5"/>
    <w:rsid w:val="009358E4"/>
    <w:rsid w:val="0094065E"/>
    <w:rsid w:val="00950D82"/>
    <w:rsid w:val="00950DF2"/>
    <w:rsid w:val="00951E8D"/>
    <w:rsid w:val="009557D1"/>
    <w:rsid w:val="009559E1"/>
    <w:rsid w:val="0095693B"/>
    <w:rsid w:val="00957AB6"/>
    <w:rsid w:val="00957E92"/>
    <w:rsid w:val="00960154"/>
    <w:rsid w:val="0096051C"/>
    <w:rsid w:val="00961EB9"/>
    <w:rsid w:val="009632FC"/>
    <w:rsid w:val="009662CB"/>
    <w:rsid w:val="00966922"/>
    <w:rsid w:val="00977B52"/>
    <w:rsid w:val="00980DF3"/>
    <w:rsid w:val="00981403"/>
    <w:rsid w:val="00983910"/>
    <w:rsid w:val="00983AD4"/>
    <w:rsid w:val="00990BB1"/>
    <w:rsid w:val="00992C36"/>
    <w:rsid w:val="00992C3D"/>
    <w:rsid w:val="0099649E"/>
    <w:rsid w:val="009A0C4A"/>
    <w:rsid w:val="009A0ECC"/>
    <w:rsid w:val="009A1832"/>
    <w:rsid w:val="009B0108"/>
    <w:rsid w:val="009B6666"/>
    <w:rsid w:val="009C03C6"/>
    <w:rsid w:val="009C1F13"/>
    <w:rsid w:val="009C7712"/>
    <w:rsid w:val="009D0793"/>
    <w:rsid w:val="009D3EE9"/>
    <w:rsid w:val="009D4B80"/>
    <w:rsid w:val="009D4DE5"/>
    <w:rsid w:val="009F0550"/>
    <w:rsid w:val="009F0EB5"/>
    <w:rsid w:val="009F1891"/>
    <w:rsid w:val="009F2623"/>
    <w:rsid w:val="009F3A7D"/>
    <w:rsid w:val="00A00C8C"/>
    <w:rsid w:val="00A035F7"/>
    <w:rsid w:val="00A03EE0"/>
    <w:rsid w:val="00A06697"/>
    <w:rsid w:val="00A06F1B"/>
    <w:rsid w:val="00A1123A"/>
    <w:rsid w:val="00A12083"/>
    <w:rsid w:val="00A12713"/>
    <w:rsid w:val="00A13A86"/>
    <w:rsid w:val="00A1432B"/>
    <w:rsid w:val="00A16DCD"/>
    <w:rsid w:val="00A2058A"/>
    <w:rsid w:val="00A20F20"/>
    <w:rsid w:val="00A21BA3"/>
    <w:rsid w:val="00A2334F"/>
    <w:rsid w:val="00A23D41"/>
    <w:rsid w:val="00A27AA3"/>
    <w:rsid w:val="00A3047F"/>
    <w:rsid w:val="00A42BFF"/>
    <w:rsid w:val="00A45AE4"/>
    <w:rsid w:val="00A46DC6"/>
    <w:rsid w:val="00A4739F"/>
    <w:rsid w:val="00A556BF"/>
    <w:rsid w:val="00A56128"/>
    <w:rsid w:val="00A561C9"/>
    <w:rsid w:val="00A621D1"/>
    <w:rsid w:val="00A631F3"/>
    <w:rsid w:val="00A6595C"/>
    <w:rsid w:val="00A65DC1"/>
    <w:rsid w:val="00A66150"/>
    <w:rsid w:val="00A66332"/>
    <w:rsid w:val="00A66DB6"/>
    <w:rsid w:val="00A8119F"/>
    <w:rsid w:val="00A83229"/>
    <w:rsid w:val="00A84D74"/>
    <w:rsid w:val="00A84E1A"/>
    <w:rsid w:val="00A8649B"/>
    <w:rsid w:val="00A87461"/>
    <w:rsid w:val="00A92CF9"/>
    <w:rsid w:val="00A96F81"/>
    <w:rsid w:val="00AA148B"/>
    <w:rsid w:val="00AA1A9C"/>
    <w:rsid w:val="00AA1C2F"/>
    <w:rsid w:val="00AA526A"/>
    <w:rsid w:val="00AA64AB"/>
    <w:rsid w:val="00AA79CE"/>
    <w:rsid w:val="00AB2933"/>
    <w:rsid w:val="00AB6FB7"/>
    <w:rsid w:val="00AC1D78"/>
    <w:rsid w:val="00AC2B41"/>
    <w:rsid w:val="00AC423D"/>
    <w:rsid w:val="00AC4A12"/>
    <w:rsid w:val="00AC5D95"/>
    <w:rsid w:val="00AD5249"/>
    <w:rsid w:val="00AD683C"/>
    <w:rsid w:val="00AE491E"/>
    <w:rsid w:val="00AE52E2"/>
    <w:rsid w:val="00AF1036"/>
    <w:rsid w:val="00AF44D4"/>
    <w:rsid w:val="00AF4CF5"/>
    <w:rsid w:val="00B01091"/>
    <w:rsid w:val="00B03EFC"/>
    <w:rsid w:val="00B07566"/>
    <w:rsid w:val="00B11040"/>
    <w:rsid w:val="00B110C9"/>
    <w:rsid w:val="00B11483"/>
    <w:rsid w:val="00B13408"/>
    <w:rsid w:val="00B14705"/>
    <w:rsid w:val="00B17831"/>
    <w:rsid w:val="00B20236"/>
    <w:rsid w:val="00B22B62"/>
    <w:rsid w:val="00B23172"/>
    <w:rsid w:val="00B274F7"/>
    <w:rsid w:val="00B32559"/>
    <w:rsid w:val="00B340D0"/>
    <w:rsid w:val="00B34D63"/>
    <w:rsid w:val="00B35A30"/>
    <w:rsid w:val="00B366F6"/>
    <w:rsid w:val="00B430ED"/>
    <w:rsid w:val="00B448FE"/>
    <w:rsid w:val="00B457DD"/>
    <w:rsid w:val="00B50334"/>
    <w:rsid w:val="00B53398"/>
    <w:rsid w:val="00B53AC2"/>
    <w:rsid w:val="00B57AB0"/>
    <w:rsid w:val="00B617BF"/>
    <w:rsid w:val="00B67B4E"/>
    <w:rsid w:val="00B71A2F"/>
    <w:rsid w:val="00B7365B"/>
    <w:rsid w:val="00B75B3B"/>
    <w:rsid w:val="00B802B4"/>
    <w:rsid w:val="00B822A4"/>
    <w:rsid w:val="00B83DEE"/>
    <w:rsid w:val="00B83ED6"/>
    <w:rsid w:val="00B860AB"/>
    <w:rsid w:val="00B86270"/>
    <w:rsid w:val="00B8627E"/>
    <w:rsid w:val="00B907B5"/>
    <w:rsid w:val="00B911BE"/>
    <w:rsid w:val="00B92186"/>
    <w:rsid w:val="00BA2456"/>
    <w:rsid w:val="00BA478D"/>
    <w:rsid w:val="00BA4FCB"/>
    <w:rsid w:val="00BB1117"/>
    <w:rsid w:val="00BB2503"/>
    <w:rsid w:val="00BB27A9"/>
    <w:rsid w:val="00BB2931"/>
    <w:rsid w:val="00BB3675"/>
    <w:rsid w:val="00BB736B"/>
    <w:rsid w:val="00BB78D0"/>
    <w:rsid w:val="00BC0681"/>
    <w:rsid w:val="00BC1449"/>
    <w:rsid w:val="00BC1A8A"/>
    <w:rsid w:val="00BC3748"/>
    <w:rsid w:val="00BC38B7"/>
    <w:rsid w:val="00BC6F10"/>
    <w:rsid w:val="00BC7924"/>
    <w:rsid w:val="00BD1808"/>
    <w:rsid w:val="00BD6EF9"/>
    <w:rsid w:val="00BE2963"/>
    <w:rsid w:val="00BE5A4E"/>
    <w:rsid w:val="00BF735D"/>
    <w:rsid w:val="00C0259E"/>
    <w:rsid w:val="00C12867"/>
    <w:rsid w:val="00C12ECE"/>
    <w:rsid w:val="00C15619"/>
    <w:rsid w:val="00C15C92"/>
    <w:rsid w:val="00C15FBF"/>
    <w:rsid w:val="00C16F19"/>
    <w:rsid w:val="00C2092A"/>
    <w:rsid w:val="00C22AA3"/>
    <w:rsid w:val="00C252BD"/>
    <w:rsid w:val="00C344BF"/>
    <w:rsid w:val="00C352A6"/>
    <w:rsid w:val="00C35A56"/>
    <w:rsid w:val="00C37EBD"/>
    <w:rsid w:val="00C4028C"/>
    <w:rsid w:val="00C41003"/>
    <w:rsid w:val="00C41EC5"/>
    <w:rsid w:val="00C44E24"/>
    <w:rsid w:val="00C46E70"/>
    <w:rsid w:val="00C50C8E"/>
    <w:rsid w:val="00C5257A"/>
    <w:rsid w:val="00C64195"/>
    <w:rsid w:val="00C6422E"/>
    <w:rsid w:val="00C64A00"/>
    <w:rsid w:val="00C65411"/>
    <w:rsid w:val="00C65623"/>
    <w:rsid w:val="00C675B0"/>
    <w:rsid w:val="00C7096A"/>
    <w:rsid w:val="00C7154F"/>
    <w:rsid w:val="00C73FC3"/>
    <w:rsid w:val="00C74EA1"/>
    <w:rsid w:val="00C75874"/>
    <w:rsid w:val="00C763CC"/>
    <w:rsid w:val="00C772B7"/>
    <w:rsid w:val="00C77939"/>
    <w:rsid w:val="00C80A7E"/>
    <w:rsid w:val="00C82246"/>
    <w:rsid w:val="00C90CEC"/>
    <w:rsid w:val="00C9104E"/>
    <w:rsid w:val="00C93024"/>
    <w:rsid w:val="00C940DE"/>
    <w:rsid w:val="00CA0A87"/>
    <w:rsid w:val="00CA1019"/>
    <w:rsid w:val="00CA1C73"/>
    <w:rsid w:val="00CA1D67"/>
    <w:rsid w:val="00CA20B7"/>
    <w:rsid w:val="00CA4903"/>
    <w:rsid w:val="00CA5683"/>
    <w:rsid w:val="00CA5E4D"/>
    <w:rsid w:val="00CA64E8"/>
    <w:rsid w:val="00CB0B90"/>
    <w:rsid w:val="00CB2EEC"/>
    <w:rsid w:val="00CB604B"/>
    <w:rsid w:val="00CB627B"/>
    <w:rsid w:val="00CB6FDC"/>
    <w:rsid w:val="00CB791D"/>
    <w:rsid w:val="00CB7BD8"/>
    <w:rsid w:val="00CC12F1"/>
    <w:rsid w:val="00CC460D"/>
    <w:rsid w:val="00CC4EEF"/>
    <w:rsid w:val="00CC5ECD"/>
    <w:rsid w:val="00CD1A46"/>
    <w:rsid w:val="00CD1E4D"/>
    <w:rsid w:val="00CD294D"/>
    <w:rsid w:val="00CD3CDE"/>
    <w:rsid w:val="00CD4240"/>
    <w:rsid w:val="00CD4DDF"/>
    <w:rsid w:val="00CD77DA"/>
    <w:rsid w:val="00CE082D"/>
    <w:rsid w:val="00CE268A"/>
    <w:rsid w:val="00CE27B9"/>
    <w:rsid w:val="00CE3AB5"/>
    <w:rsid w:val="00CE4E0F"/>
    <w:rsid w:val="00CF16DB"/>
    <w:rsid w:val="00CF272E"/>
    <w:rsid w:val="00D00978"/>
    <w:rsid w:val="00D04562"/>
    <w:rsid w:val="00D0612D"/>
    <w:rsid w:val="00D07049"/>
    <w:rsid w:val="00D13B8C"/>
    <w:rsid w:val="00D14742"/>
    <w:rsid w:val="00D2396B"/>
    <w:rsid w:val="00D242D0"/>
    <w:rsid w:val="00D25228"/>
    <w:rsid w:val="00D30243"/>
    <w:rsid w:val="00D31C0A"/>
    <w:rsid w:val="00D31FF8"/>
    <w:rsid w:val="00D324D0"/>
    <w:rsid w:val="00D32A83"/>
    <w:rsid w:val="00D412D9"/>
    <w:rsid w:val="00D45F42"/>
    <w:rsid w:val="00D46C49"/>
    <w:rsid w:val="00D47A6C"/>
    <w:rsid w:val="00D50523"/>
    <w:rsid w:val="00D50E91"/>
    <w:rsid w:val="00D5199F"/>
    <w:rsid w:val="00D51C55"/>
    <w:rsid w:val="00D51C5F"/>
    <w:rsid w:val="00D543EC"/>
    <w:rsid w:val="00D55C71"/>
    <w:rsid w:val="00D56673"/>
    <w:rsid w:val="00D60632"/>
    <w:rsid w:val="00D60A6D"/>
    <w:rsid w:val="00D61B2B"/>
    <w:rsid w:val="00D67D73"/>
    <w:rsid w:val="00D70BF5"/>
    <w:rsid w:val="00D714E4"/>
    <w:rsid w:val="00D72A08"/>
    <w:rsid w:val="00D72E5C"/>
    <w:rsid w:val="00D74E5D"/>
    <w:rsid w:val="00D77279"/>
    <w:rsid w:val="00D8091A"/>
    <w:rsid w:val="00D8441C"/>
    <w:rsid w:val="00D84C55"/>
    <w:rsid w:val="00D86D7B"/>
    <w:rsid w:val="00D96610"/>
    <w:rsid w:val="00D97A78"/>
    <w:rsid w:val="00D97C1F"/>
    <w:rsid w:val="00DA1A73"/>
    <w:rsid w:val="00DA4205"/>
    <w:rsid w:val="00DA67A1"/>
    <w:rsid w:val="00DB01D7"/>
    <w:rsid w:val="00DB1955"/>
    <w:rsid w:val="00DB2313"/>
    <w:rsid w:val="00DB6081"/>
    <w:rsid w:val="00DC0B68"/>
    <w:rsid w:val="00DC1BA4"/>
    <w:rsid w:val="00DC1FAF"/>
    <w:rsid w:val="00DC2ADB"/>
    <w:rsid w:val="00DC3924"/>
    <w:rsid w:val="00DC3C6D"/>
    <w:rsid w:val="00DC60D8"/>
    <w:rsid w:val="00DC61C0"/>
    <w:rsid w:val="00DC75C4"/>
    <w:rsid w:val="00DD0C2C"/>
    <w:rsid w:val="00DD0C87"/>
    <w:rsid w:val="00DD23D3"/>
    <w:rsid w:val="00DD4901"/>
    <w:rsid w:val="00DE1F2D"/>
    <w:rsid w:val="00DE52EF"/>
    <w:rsid w:val="00DE538D"/>
    <w:rsid w:val="00DE56AB"/>
    <w:rsid w:val="00DF00BF"/>
    <w:rsid w:val="00DF18AC"/>
    <w:rsid w:val="00DF240F"/>
    <w:rsid w:val="00DF50CF"/>
    <w:rsid w:val="00DF544A"/>
    <w:rsid w:val="00E00D3E"/>
    <w:rsid w:val="00E012B4"/>
    <w:rsid w:val="00E032FA"/>
    <w:rsid w:val="00E03D6D"/>
    <w:rsid w:val="00E0693D"/>
    <w:rsid w:val="00E0715E"/>
    <w:rsid w:val="00E07E52"/>
    <w:rsid w:val="00E155AB"/>
    <w:rsid w:val="00E20FBF"/>
    <w:rsid w:val="00E21109"/>
    <w:rsid w:val="00E21342"/>
    <w:rsid w:val="00E23F60"/>
    <w:rsid w:val="00E246D4"/>
    <w:rsid w:val="00E250E2"/>
    <w:rsid w:val="00E25F2C"/>
    <w:rsid w:val="00E26ADA"/>
    <w:rsid w:val="00E31364"/>
    <w:rsid w:val="00E36773"/>
    <w:rsid w:val="00E403E0"/>
    <w:rsid w:val="00E40455"/>
    <w:rsid w:val="00E416C8"/>
    <w:rsid w:val="00E4560B"/>
    <w:rsid w:val="00E50FF6"/>
    <w:rsid w:val="00E54043"/>
    <w:rsid w:val="00E54696"/>
    <w:rsid w:val="00E56E4B"/>
    <w:rsid w:val="00E5708B"/>
    <w:rsid w:val="00E57B74"/>
    <w:rsid w:val="00E6088C"/>
    <w:rsid w:val="00E614EB"/>
    <w:rsid w:val="00E6283F"/>
    <w:rsid w:val="00E63C5E"/>
    <w:rsid w:val="00E6510B"/>
    <w:rsid w:val="00E65DDB"/>
    <w:rsid w:val="00E67247"/>
    <w:rsid w:val="00E67A27"/>
    <w:rsid w:val="00E70D54"/>
    <w:rsid w:val="00E718A5"/>
    <w:rsid w:val="00E71BB9"/>
    <w:rsid w:val="00E71E4A"/>
    <w:rsid w:val="00E72289"/>
    <w:rsid w:val="00E77D1E"/>
    <w:rsid w:val="00E83C21"/>
    <w:rsid w:val="00E849A7"/>
    <w:rsid w:val="00E8629F"/>
    <w:rsid w:val="00E86ECA"/>
    <w:rsid w:val="00E9130D"/>
    <w:rsid w:val="00E931B8"/>
    <w:rsid w:val="00E9421A"/>
    <w:rsid w:val="00E95AD8"/>
    <w:rsid w:val="00EA3C24"/>
    <w:rsid w:val="00EA7BDC"/>
    <w:rsid w:val="00EB1A47"/>
    <w:rsid w:val="00EB2898"/>
    <w:rsid w:val="00EB793D"/>
    <w:rsid w:val="00EC0619"/>
    <w:rsid w:val="00EC06BF"/>
    <w:rsid w:val="00EC408B"/>
    <w:rsid w:val="00EC48AE"/>
    <w:rsid w:val="00ED2595"/>
    <w:rsid w:val="00ED57AA"/>
    <w:rsid w:val="00EE4A73"/>
    <w:rsid w:val="00EE5CBF"/>
    <w:rsid w:val="00EE6583"/>
    <w:rsid w:val="00EE79CC"/>
    <w:rsid w:val="00EF0D02"/>
    <w:rsid w:val="00EF1A3C"/>
    <w:rsid w:val="00EF39D1"/>
    <w:rsid w:val="00EF477F"/>
    <w:rsid w:val="00EF4A19"/>
    <w:rsid w:val="00EF5870"/>
    <w:rsid w:val="00EF59F2"/>
    <w:rsid w:val="00F0241C"/>
    <w:rsid w:val="00F049A7"/>
    <w:rsid w:val="00F114F1"/>
    <w:rsid w:val="00F1375E"/>
    <w:rsid w:val="00F13D4B"/>
    <w:rsid w:val="00F1458D"/>
    <w:rsid w:val="00F15832"/>
    <w:rsid w:val="00F16A88"/>
    <w:rsid w:val="00F1745E"/>
    <w:rsid w:val="00F22726"/>
    <w:rsid w:val="00F2411B"/>
    <w:rsid w:val="00F26129"/>
    <w:rsid w:val="00F33072"/>
    <w:rsid w:val="00F3551D"/>
    <w:rsid w:val="00F36A5F"/>
    <w:rsid w:val="00F414EE"/>
    <w:rsid w:val="00F427BE"/>
    <w:rsid w:val="00F429D0"/>
    <w:rsid w:val="00F43946"/>
    <w:rsid w:val="00F474B8"/>
    <w:rsid w:val="00F47A3F"/>
    <w:rsid w:val="00F50678"/>
    <w:rsid w:val="00F507BD"/>
    <w:rsid w:val="00F50E1D"/>
    <w:rsid w:val="00F51C68"/>
    <w:rsid w:val="00F53355"/>
    <w:rsid w:val="00F53FEF"/>
    <w:rsid w:val="00F62C4A"/>
    <w:rsid w:val="00F62FEB"/>
    <w:rsid w:val="00F64F7F"/>
    <w:rsid w:val="00F65C90"/>
    <w:rsid w:val="00F66836"/>
    <w:rsid w:val="00F7051B"/>
    <w:rsid w:val="00F7138E"/>
    <w:rsid w:val="00F73C9B"/>
    <w:rsid w:val="00F73CBF"/>
    <w:rsid w:val="00F740DE"/>
    <w:rsid w:val="00F7452E"/>
    <w:rsid w:val="00F7677D"/>
    <w:rsid w:val="00F7745D"/>
    <w:rsid w:val="00F777B8"/>
    <w:rsid w:val="00F81A67"/>
    <w:rsid w:val="00F82400"/>
    <w:rsid w:val="00F830BA"/>
    <w:rsid w:val="00F90675"/>
    <w:rsid w:val="00F926A4"/>
    <w:rsid w:val="00FA0C79"/>
    <w:rsid w:val="00FA27C1"/>
    <w:rsid w:val="00FA36C1"/>
    <w:rsid w:val="00FA3DCE"/>
    <w:rsid w:val="00FA4297"/>
    <w:rsid w:val="00FB21A2"/>
    <w:rsid w:val="00FB2B91"/>
    <w:rsid w:val="00FB5ACA"/>
    <w:rsid w:val="00FB6EAE"/>
    <w:rsid w:val="00FB7655"/>
    <w:rsid w:val="00FC1681"/>
    <w:rsid w:val="00FC1759"/>
    <w:rsid w:val="00FC3351"/>
    <w:rsid w:val="00FC5539"/>
    <w:rsid w:val="00FD64C1"/>
    <w:rsid w:val="00FD72F6"/>
    <w:rsid w:val="00FD7BD0"/>
    <w:rsid w:val="00FE050F"/>
    <w:rsid w:val="00FE339F"/>
    <w:rsid w:val="00FE5C3D"/>
    <w:rsid w:val="00FF01FD"/>
    <w:rsid w:val="00FF5CB0"/>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B9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34"/>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99" w:qFormat="1"/>
    <w:lsdException w:name="Title" w:qFormat="1"/>
    <w:lsdException w:name="Subtitle" w:qFormat="1"/>
    <w:lsdException w:name="Strong" w:qFormat="1"/>
    <w:lsdException w:name="Emphasis" w:qFormat="1"/>
    <w:lsdException w:name="Plai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5B9C"/>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A96F81"/>
    <w:rPr>
      <w:rFonts w:ascii="Arial" w:hAnsi="Arial"/>
      <w:sz w:val="36"/>
      <w:lang w:val="en-GB" w:eastAsia="en-US" w:bidi="ar-SA"/>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sid w:val="00A96F81"/>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96F81"/>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A96F81"/>
    <w:rPr>
      <w:rFonts w:ascii="Arial" w:hAnsi="Arial"/>
      <w:sz w:val="18"/>
      <w:lang w:val="en-GB" w:eastAsia="en-US" w:bidi="ar-SA"/>
    </w:r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rsid w:val="00A96F81"/>
    <w:rPr>
      <w:lang w:val="en-GB" w:eastAsia="en-US" w:bidi="ar-S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96F81"/>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3GPP Caption Table"/>
    <w:basedOn w:val="Normal"/>
    <w:next w:val="Normal"/>
    <w:link w:val="CaptionChar"/>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A96F81"/>
    <w:rPr>
      <w:i/>
      <w:color w:val="0000FF"/>
      <w:lang w:val="en-GB" w:eastAsia="en-US" w:bidi="ar-SA"/>
    </w:rPr>
  </w:style>
  <w:style w:type="paragraph" w:styleId="CommentText">
    <w:name w:val="annotation text"/>
    <w:basedOn w:val="Normal"/>
    <w:semiHidden/>
  </w:style>
  <w:style w:type="table" w:styleId="TableGrid">
    <w:name w:val="Table Grid"/>
    <w:basedOn w:val="TableNormal"/>
    <w:uiPriority w:val="59"/>
    <w:rsid w:val="00A96F8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96F81"/>
  </w:style>
  <w:style w:type="paragraph" w:styleId="BalloonText">
    <w:name w:val="Balloon Text"/>
    <w:basedOn w:val="Normal"/>
    <w:semiHidden/>
    <w:rsid w:val="00CB627B"/>
    <w:rPr>
      <w:rFonts w:ascii="Tahoma" w:hAnsi="Tahoma" w:cs="Tahoma"/>
      <w:sz w:val="16"/>
      <w:szCs w:val="16"/>
    </w:rPr>
  </w:style>
  <w:style w:type="paragraph" w:styleId="CommentSubject">
    <w:name w:val="annotation subject"/>
    <w:basedOn w:val="CommentText"/>
    <w:next w:val="CommentText"/>
    <w:semiHidden/>
    <w:rsid w:val="006136D7"/>
    <w:rPr>
      <w:b/>
      <w:bCs/>
    </w:rPr>
  </w:style>
  <w:style w:type="character" w:customStyle="1" w:styleId="TALCar">
    <w:name w:val="TAL Car"/>
    <w:rsid w:val="002C79F8"/>
    <w:rPr>
      <w:rFonts w:ascii="Arial" w:hAnsi="Arial"/>
      <w:sz w:val="18"/>
      <w:lang w:val="en-GB" w:eastAsia="ja-JP" w:bidi="ar-SA"/>
    </w:rPr>
  </w:style>
  <w:style w:type="paragraph" w:customStyle="1" w:styleId="CRCoverPage">
    <w:name w:val="CR Cover Page"/>
    <w:rsid w:val="00E72289"/>
    <w:pPr>
      <w:spacing w:after="120"/>
    </w:pPr>
    <w:rPr>
      <w:rFonts w:ascii="Arial" w:hAnsi="Arial"/>
      <w:lang w:val="en-GB"/>
    </w:rPr>
  </w:style>
  <w:style w:type="character" w:customStyle="1" w:styleId="TAHCar">
    <w:name w:val="TAH Car"/>
    <w:link w:val="TAH"/>
    <w:rsid w:val="003A20F7"/>
    <w:rPr>
      <w:rFonts w:ascii="Arial" w:hAnsi="Arial"/>
      <w:b/>
      <w:sz w:val="18"/>
      <w:lang w:val="en-GB" w:eastAsia="en-US"/>
    </w:rPr>
  </w:style>
  <w:style w:type="character" w:customStyle="1" w:styleId="TANChar">
    <w:name w:val="TAN Char"/>
    <w:link w:val="TAN"/>
    <w:rsid w:val="003A20F7"/>
    <w:rPr>
      <w:rFonts w:ascii="Arial" w:hAnsi="Arial"/>
      <w:sz w:val="18"/>
      <w:lang w:val="en-GB" w:eastAsia="en-US"/>
    </w:rPr>
  </w:style>
  <w:style w:type="character" w:styleId="Strong">
    <w:name w:val="Strong"/>
    <w:qFormat/>
    <w:rsid w:val="00216825"/>
    <w:rPr>
      <w:b/>
      <w:bCs/>
    </w:rPr>
  </w:style>
  <w:style w:type="paragraph" w:customStyle="1" w:styleId="TdocHeader2">
    <w:name w:val="Tdoc_Header_2"/>
    <w:basedOn w:val="Normal"/>
    <w:rsid w:val="00DB6081"/>
    <w:pPr>
      <w:widowControl w:val="0"/>
      <w:tabs>
        <w:tab w:val="left" w:pos="1701"/>
        <w:tab w:val="right" w:pos="9072"/>
        <w:tab w:val="right" w:pos="10206"/>
      </w:tabs>
      <w:spacing w:after="0"/>
      <w:jc w:val="both"/>
    </w:pPr>
    <w:rPr>
      <w:rFonts w:ascii="Arial" w:eastAsia="Batang" w:hAnsi="Arial"/>
      <w:b/>
      <w:sz w:val="18"/>
    </w:rPr>
  </w:style>
  <w:style w:type="paragraph" w:customStyle="1" w:styleId="2">
    <w:name w:val="??? 2"/>
    <w:basedOn w:val="Normal"/>
    <w:next w:val="Normal"/>
    <w:rsid w:val="00C940DE"/>
    <w:pPr>
      <w:keepNext/>
      <w:widowControl w:val="0"/>
      <w:spacing w:after="0"/>
    </w:pPr>
    <w:rPr>
      <w:rFonts w:ascii="Arial" w:hAnsi="Arial"/>
      <w:b/>
      <w:sz w:val="24"/>
      <w:lang w:val="en-US"/>
    </w:rPr>
  </w:style>
  <w:style w:type="paragraph" w:styleId="ListParagraph">
    <w:name w:val="List Paragraph"/>
    <w:basedOn w:val="Normal"/>
    <w:uiPriority w:val="34"/>
    <w:qFormat/>
    <w:rsid w:val="0036612C"/>
    <w:pPr>
      <w:spacing w:after="200" w:line="276" w:lineRule="auto"/>
      <w:ind w:left="720"/>
      <w:contextualSpacing/>
    </w:pPr>
    <w:rPr>
      <w:rFonts w:ascii="Calibri" w:eastAsia="Calibri" w:hAnsi="Calibri"/>
      <w:sz w:val="22"/>
      <w:szCs w:val="22"/>
      <w:lang w:val="en-US"/>
    </w:rPr>
  </w:style>
  <w:style w:type="paragraph" w:styleId="Title">
    <w:name w:val="Title"/>
    <w:basedOn w:val="Normal"/>
    <w:next w:val="Normal"/>
    <w:link w:val="TitleChar"/>
    <w:qFormat/>
    <w:rsid w:val="004B0E52"/>
    <w:pPr>
      <w:spacing w:before="240" w:after="60"/>
      <w:jc w:val="center"/>
      <w:outlineLvl w:val="0"/>
    </w:pPr>
    <w:rPr>
      <w:rFonts w:ascii="Cambria" w:hAnsi="Cambria"/>
      <w:b/>
      <w:bCs/>
      <w:kern w:val="28"/>
      <w:sz w:val="32"/>
      <w:szCs w:val="32"/>
    </w:rPr>
  </w:style>
  <w:style w:type="character" w:customStyle="1" w:styleId="TitleChar">
    <w:name w:val="Title Char"/>
    <w:link w:val="Title"/>
    <w:rsid w:val="004B0E52"/>
    <w:rPr>
      <w:rFonts w:ascii="Cambria" w:eastAsia="Times New Roman" w:hAnsi="Cambria" w:cs="Times New Roman"/>
      <w:b/>
      <w:bCs/>
      <w:kern w:val="28"/>
      <w:sz w:val="32"/>
      <w:szCs w:val="32"/>
      <w:lang w:val="en-GB" w:eastAsia="en-US"/>
    </w:rPr>
  </w:style>
  <w:style w:type="paragraph" w:customStyle="1" w:styleId="Figure">
    <w:name w:val="Figure"/>
    <w:basedOn w:val="Normal"/>
    <w:next w:val="Caption"/>
    <w:rsid w:val="00352A2D"/>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CaptionChar">
    <w:name w:val="Caption Char"/>
    <w:aliases w:val="3GPP Caption Table Char"/>
    <w:link w:val="Caption"/>
    <w:rsid w:val="00352A2D"/>
    <w:rPr>
      <w:b/>
      <w:lang w:val="en-GB" w:eastAsia="en-US"/>
    </w:rPr>
  </w:style>
  <w:style w:type="character" w:customStyle="1" w:styleId="PlainTextChar">
    <w:name w:val="Plain Text Char"/>
    <w:link w:val="PlainText"/>
    <w:uiPriority w:val="99"/>
    <w:rsid w:val="00836852"/>
    <w:rPr>
      <w:rFonts w:ascii="Courier New" w:hAnsi="Courier New"/>
      <w:lang w:val="nb-NO"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r"/>
    <w:link w:val="Header"/>
    <w:rsid w:val="00BB3675"/>
    <w:rPr>
      <w:rFonts w:ascii="Arial" w:hAnsi="Arial"/>
      <w:b/>
      <w:noProof/>
      <w:sz w:val="18"/>
      <w:lang w:val="en-GB"/>
    </w:rPr>
  </w:style>
  <w:style w:type="character" w:customStyle="1" w:styleId="TFChar">
    <w:name w:val="TF Char"/>
    <w:link w:val="TF"/>
    <w:rsid w:val="00E4560B"/>
    <w:rPr>
      <w:rFonts w:ascii="Arial" w:hAnsi="Arial"/>
      <w:b/>
      <w:lang w:val="en-GB"/>
    </w:rPr>
  </w:style>
  <w:style w:type="character" w:customStyle="1" w:styleId="B2Char">
    <w:name w:val="B2 Char"/>
    <w:link w:val="B2"/>
    <w:rsid w:val="00E4560B"/>
    <w:rPr>
      <w:lang w:val="en-GB"/>
    </w:rPr>
  </w:style>
  <w:style w:type="character" w:customStyle="1" w:styleId="FooterChar">
    <w:name w:val="Footer Char"/>
    <w:aliases w:val="footer odd Char,footer Char,fo Char,pie de página Char"/>
    <w:link w:val="Footer"/>
    <w:uiPriority w:val="99"/>
    <w:rsid w:val="00D70BF5"/>
    <w:rPr>
      <w:rFonts w:ascii="Arial" w:hAnsi="Arial"/>
      <w:b/>
      <w:i/>
      <w:noProof/>
      <w:sz w:val="18"/>
      <w:lang w:val="en-GB"/>
    </w:rPr>
  </w:style>
  <w:style w:type="paragraph" w:customStyle="1" w:styleId="LGTdoc">
    <w:name w:val="LGTdoc_본문"/>
    <w:basedOn w:val="Normal"/>
    <w:rsid w:val="00D70BF5"/>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809539">
      <w:bodyDiv w:val="1"/>
      <w:marLeft w:val="0"/>
      <w:marRight w:val="0"/>
      <w:marTop w:val="0"/>
      <w:marBottom w:val="0"/>
      <w:divBdr>
        <w:top w:val="none" w:sz="0" w:space="0" w:color="auto"/>
        <w:left w:val="none" w:sz="0" w:space="0" w:color="auto"/>
        <w:bottom w:val="none" w:sz="0" w:space="0" w:color="auto"/>
        <w:right w:val="none" w:sz="0" w:space="0" w:color="auto"/>
      </w:divBdr>
      <w:divsChild>
        <w:div w:id="607859863">
          <w:marLeft w:val="0"/>
          <w:marRight w:val="0"/>
          <w:marTop w:val="0"/>
          <w:marBottom w:val="0"/>
          <w:divBdr>
            <w:top w:val="none" w:sz="0" w:space="0" w:color="auto"/>
            <w:left w:val="none" w:sz="0" w:space="0" w:color="auto"/>
            <w:bottom w:val="none" w:sz="0" w:space="0" w:color="auto"/>
            <w:right w:val="none" w:sz="0" w:space="0" w:color="auto"/>
          </w:divBdr>
        </w:div>
      </w:divsChild>
    </w:div>
    <w:div w:id="505823639">
      <w:bodyDiv w:val="1"/>
      <w:marLeft w:val="0"/>
      <w:marRight w:val="0"/>
      <w:marTop w:val="0"/>
      <w:marBottom w:val="0"/>
      <w:divBdr>
        <w:top w:val="none" w:sz="0" w:space="0" w:color="auto"/>
        <w:left w:val="none" w:sz="0" w:space="0" w:color="auto"/>
        <w:bottom w:val="none" w:sz="0" w:space="0" w:color="auto"/>
        <w:right w:val="none" w:sz="0" w:space="0" w:color="auto"/>
      </w:divBdr>
    </w:div>
    <w:div w:id="599796299">
      <w:bodyDiv w:val="1"/>
      <w:marLeft w:val="0"/>
      <w:marRight w:val="0"/>
      <w:marTop w:val="0"/>
      <w:marBottom w:val="0"/>
      <w:divBdr>
        <w:top w:val="none" w:sz="0" w:space="0" w:color="auto"/>
        <w:left w:val="none" w:sz="0" w:space="0" w:color="auto"/>
        <w:bottom w:val="none" w:sz="0" w:space="0" w:color="auto"/>
        <w:right w:val="none" w:sz="0" w:space="0" w:color="auto"/>
      </w:divBdr>
      <w:divsChild>
        <w:div w:id="75984146">
          <w:marLeft w:val="1166"/>
          <w:marRight w:val="0"/>
          <w:marTop w:val="82"/>
          <w:marBottom w:val="0"/>
          <w:divBdr>
            <w:top w:val="none" w:sz="0" w:space="0" w:color="auto"/>
            <w:left w:val="none" w:sz="0" w:space="0" w:color="auto"/>
            <w:bottom w:val="none" w:sz="0" w:space="0" w:color="auto"/>
            <w:right w:val="none" w:sz="0" w:space="0" w:color="auto"/>
          </w:divBdr>
        </w:div>
        <w:div w:id="274100632">
          <w:marLeft w:val="1166"/>
          <w:marRight w:val="0"/>
          <w:marTop w:val="82"/>
          <w:marBottom w:val="0"/>
          <w:divBdr>
            <w:top w:val="none" w:sz="0" w:space="0" w:color="auto"/>
            <w:left w:val="none" w:sz="0" w:space="0" w:color="auto"/>
            <w:bottom w:val="none" w:sz="0" w:space="0" w:color="auto"/>
            <w:right w:val="none" w:sz="0" w:space="0" w:color="auto"/>
          </w:divBdr>
        </w:div>
        <w:div w:id="791287990">
          <w:marLeft w:val="547"/>
          <w:marRight w:val="0"/>
          <w:marTop w:val="96"/>
          <w:marBottom w:val="0"/>
          <w:divBdr>
            <w:top w:val="none" w:sz="0" w:space="0" w:color="auto"/>
            <w:left w:val="none" w:sz="0" w:space="0" w:color="auto"/>
            <w:bottom w:val="none" w:sz="0" w:space="0" w:color="auto"/>
            <w:right w:val="none" w:sz="0" w:space="0" w:color="auto"/>
          </w:divBdr>
        </w:div>
        <w:div w:id="1160193403">
          <w:marLeft w:val="1166"/>
          <w:marRight w:val="0"/>
          <w:marTop w:val="82"/>
          <w:marBottom w:val="0"/>
          <w:divBdr>
            <w:top w:val="none" w:sz="0" w:space="0" w:color="auto"/>
            <w:left w:val="none" w:sz="0" w:space="0" w:color="auto"/>
            <w:bottom w:val="none" w:sz="0" w:space="0" w:color="auto"/>
            <w:right w:val="none" w:sz="0" w:space="0" w:color="auto"/>
          </w:divBdr>
        </w:div>
        <w:div w:id="1245139678">
          <w:marLeft w:val="1166"/>
          <w:marRight w:val="0"/>
          <w:marTop w:val="82"/>
          <w:marBottom w:val="0"/>
          <w:divBdr>
            <w:top w:val="none" w:sz="0" w:space="0" w:color="auto"/>
            <w:left w:val="none" w:sz="0" w:space="0" w:color="auto"/>
            <w:bottom w:val="none" w:sz="0" w:space="0" w:color="auto"/>
            <w:right w:val="none" w:sz="0" w:space="0" w:color="auto"/>
          </w:divBdr>
        </w:div>
        <w:div w:id="1473130566">
          <w:marLeft w:val="547"/>
          <w:marRight w:val="0"/>
          <w:marTop w:val="96"/>
          <w:marBottom w:val="0"/>
          <w:divBdr>
            <w:top w:val="none" w:sz="0" w:space="0" w:color="auto"/>
            <w:left w:val="none" w:sz="0" w:space="0" w:color="auto"/>
            <w:bottom w:val="none" w:sz="0" w:space="0" w:color="auto"/>
            <w:right w:val="none" w:sz="0" w:space="0" w:color="auto"/>
          </w:divBdr>
        </w:div>
        <w:div w:id="1771467739">
          <w:marLeft w:val="547"/>
          <w:marRight w:val="0"/>
          <w:marTop w:val="96"/>
          <w:marBottom w:val="0"/>
          <w:divBdr>
            <w:top w:val="none" w:sz="0" w:space="0" w:color="auto"/>
            <w:left w:val="none" w:sz="0" w:space="0" w:color="auto"/>
            <w:bottom w:val="none" w:sz="0" w:space="0" w:color="auto"/>
            <w:right w:val="none" w:sz="0" w:space="0" w:color="auto"/>
          </w:divBdr>
        </w:div>
        <w:div w:id="2027319358">
          <w:marLeft w:val="1166"/>
          <w:marRight w:val="0"/>
          <w:marTop w:val="82"/>
          <w:marBottom w:val="0"/>
          <w:divBdr>
            <w:top w:val="none" w:sz="0" w:space="0" w:color="auto"/>
            <w:left w:val="none" w:sz="0" w:space="0" w:color="auto"/>
            <w:bottom w:val="none" w:sz="0" w:space="0" w:color="auto"/>
            <w:right w:val="none" w:sz="0" w:space="0" w:color="auto"/>
          </w:divBdr>
        </w:div>
        <w:div w:id="2106031673">
          <w:marLeft w:val="547"/>
          <w:marRight w:val="0"/>
          <w:marTop w:val="96"/>
          <w:marBottom w:val="0"/>
          <w:divBdr>
            <w:top w:val="none" w:sz="0" w:space="0" w:color="auto"/>
            <w:left w:val="none" w:sz="0" w:space="0" w:color="auto"/>
            <w:bottom w:val="none" w:sz="0" w:space="0" w:color="auto"/>
            <w:right w:val="none" w:sz="0" w:space="0" w:color="auto"/>
          </w:divBdr>
        </w:div>
        <w:div w:id="2130389714">
          <w:marLeft w:val="1166"/>
          <w:marRight w:val="0"/>
          <w:marTop w:val="82"/>
          <w:marBottom w:val="0"/>
          <w:divBdr>
            <w:top w:val="none" w:sz="0" w:space="0" w:color="auto"/>
            <w:left w:val="none" w:sz="0" w:space="0" w:color="auto"/>
            <w:bottom w:val="none" w:sz="0" w:space="0" w:color="auto"/>
            <w:right w:val="none" w:sz="0" w:space="0" w:color="auto"/>
          </w:divBdr>
        </w:div>
      </w:divsChild>
    </w:div>
    <w:div w:id="662204229">
      <w:bodyDiv w:val="1"/>
      <w:marLeft w:val="0"/>
      <w:marRight w:val="0"/>
      <w:marTop w:val="0"/>
      <w:marBottom w:val="0"/>
      <w:divBdr>
        <w:top w:val="none" w:sz="0" w:space="0" w:color="auto"/>
        <w:left w:val="none" w:sz="0" w:space="0" w:color="auto"/>
        <w:bottom w:val="none" w:sz="0" w:space="0" w:color="auto"/>
        <w:right w:val="none" w:sz="0" w:space="0" w:color="auto"/>
      </w:divBdr>
      <w:divsChild>
        <w:div w:id="235476991">
          <w:marLeft w:val="547"/>
          <w:marRight w:val="0"/>
          <w:marTop w:val="96"/>
          <w:marBottom w:val="0"/>
          <w:divBdr>
            <w:top w:val="none" w:sz="0" w:space="0" w:color="auto"/>
            <w:left w:val="none" w:sz="0" w:space="0" w:color="auto"/>
            <w:bottom w:val="none" w:sz="0" w:space="0" w:color="auto"/>
            <w:right w:val="none" w:sz="0" w:space="0" w:color="auto"/>
          </w:divBdr>
        </w:div>
        <w:div w:id="385226217">
          <w:marLeft w:val="547"/>
          <w:marRight w:val="0"/>
          <w:marTop w:val="96"/>
          <w:marBottom w:val="0"/>
          <w:divBdr>
            <w:top w:val="none" w:sz="0" w:space="0" w:color="auto"/>
            <w:left w:val="none" w:sz="0" w:space="0" w:color="auto"/>
            <w:bottom w:val="none" w:sz="0" w:space="0" w:color="auto"/>
            <w:right w:val="none" w:sz="0" w:space="0" w:color="auto"/>
          </w:divBdr>
        </w:div>
        <w:div w:id="1010520829">
          <w:marLeft w:val="547"/>
          <w:marRight w:val="0"/>
          <w:marTop w:val="96"/>
          <w:marBottom w:val="0"/>
          <w:divBdr>
            <w:top w:val="none" w:sz="0" w:space="0" w:color="auto"/>
            <w:left w:val="none" w:sz="0" w:space="0" w:color="auto"/>
            <w:bottom w:val="none" w:sz="0" w:space="0" w:color="auto"/>
            <w:right w:val="none" w:sz="0" w:space="0" w:color="auto"/>
          </w:divBdr>
        </w:div>
        <w:div w:id="1255238299">
          <w:marLeft w:val="547"/>
          <w:marRight w:val="0"/>
          <w:marTop w:val="96"/>
          <w:marBottom w:val="0"/>
          <w:divBdr>
            <w:top w:val="none" w:sz="0" w:space="0" w:color="auto"/>
            <w:left w:val="none" w:sz="0" w:space="0" w:color="auto"/>
            <w:bottom w:val="none" w:sz="0" w:space="0" w:color="auto"/>
            <w:right w:val="none" w:sz="0" w:space="0" w:color="auto"/>
          </w:divBdr>
        </w:div>
        <w:div w:id="1396515923">
          <w:marLeft w:val="547"/>
          <w:marRight w:val="0"/>
          <w:marTop w:val="96"/>
          <w:marBottom w:val="0"/>
          <w:divBdr>
            <w:top w:val="none" w:sz="0" w:space="0" w:color="auto"/>
            <w:left w:val="none" w:sz="0" w:space="0" w:color="auto"/>
            <w:bottom w:val="none" w:sz="0" w:space="0" w:color="auto"/>
            <w:right w:val="none" w:sz="0" w:space="0" w:color="auto"/>
          </w:divBdr>
        </w:div>
        <w:div w:id="1970864173">
          <w:marLeft w:val="547"/>
          <w:marRight w:val="0"/>
          <w:marTop w:val="96"/>
          <w:marBottom w:val="0"/>
          <w:divBdr>
            <w:top w:val="none" w:sz="0" w:space="0" w:color="auto"/>
            <w:left w:val="none" w:sz="0" w:space="0" w:color="auto"/>
            <w:bottom w:val="none" w:sz="0" w:space="0" w:color="auto"/>
            <w:right w:val="none" w:sz="0" w:space="0" w:color="auto"/>
          </w:divBdr>
        </w:div>
      </w:divsChild>
    </w:div>
    <w:div w:id="666787072">
      <w:bodyDiv w:val="1"/>
      <w:marLeft w:val="0"/>
      <w:marRight w:val="0"/>
      <w:marTop w:val="0"/>
      <w:marBottom w:val="0"/>
      <w:divBdr>
        <w:top w:val="none" w:sz="0" w:space="0" w:color="auto"/>
        <w:left w:val="none" w:sz="0" w:space="0" w:color="auto"/>
        <w:bottom w:val="none" w:sz="0" w:space="0" w:color="auto"/>
        <w:right w:val="none" w:sz="0" w:space="0" w:color="auto"/>
      </w:divBdr>
      <w:divsChild>
        <w:div w:id="192546550">
          <w:marLeft w:val="274"/>
          <w:marRight w:val="0"/>
          <w:marTop w:val="77"/>
          <w:marBottom w:val="0"/>
          <w:divBdr>
            <w:top w:val="none" w:sz="0" w:space="0" w:color="auto"/>
            <w:left w:val="none" w:sz="0" w:space="0" w:color="auto"/>
            <w:bottom w:val="none" w:sz="0" w:space="0" w:color="auto"/>
            <w:right w:val="none" w:sz="0" w:space="0" w:color="auto"/>
          </w:divBdr>
        </w:div>
        <w:div w:id="416748418">
          <w:marLeft w:val="274"/>
          <w:marRight w:val="0"/>
          <w:marTop w:val="77"/>
          <w:marBottom w:val="0"/>
          <w:divBdr>
            <w:top w:val="none" w:sz="0" w:space="0" w:color="auto"/>
            <w:left w:val="none" w:sz="0" w:space="0" w:color="auto"/>
            <w:bottom w:val="none" w:sz="0" w:space="0" w:color="auto"/>
            <w:right w:val="none" w:sz="0" w:space="0" w:color="auto"/>
          </w:divBdr>
        </w:div>
        <w:div w:id="419646073">
          <w:marLeft w:val="274"/>
          <w:marRight w:val="0"/>
          <w:marTop w:val="77"/>
          <w:marBottom w:val="0"/>
          <w:divBdr>
            <w:top w:val="none" w:sz="0" w:space="0" w:color="auto"/>
            <w:left w:val="none" w:sz="0" w:space="0" w:color="auto"/>
            <w:bottom w:val="none" w:sz="0" w:space="0" w:color="auto"/>
            <w:right w:val="none" w:sz="0" w:space="0" w:color="auto"/>
          </w:divBdr>
        </w:div>
        <w:div w:id="505442811">
          <w:marLeft w:val="274"/>
          <w:marRight w:val="0"/>
          <w:marTop w:val="77"/>
          <w:marBottom w:val="0"/>
          <w:divBdr>
            <w:top w:val="none" w:sz="0" w:space="0" w:color="auto"/>
            <w:left w:val="none" w:sz="0" w:space="0" w:color="auto"/>
            <w:bottom w:val="none" w:sz="0" w:space="0" w:color="auto"/>
            <w:right w:val="none" w:sz="0" w:space="0" w:color="auto"/>
          </w:divBdr>
        </w:div>
        <w:div w:id="830675693">
          <w:marLeft w:val="274"/>
          <w:marRight w:val="0"/>
          <w:marTop w:val="77"/>
          <w:marBottom w:val="0"/>
          <w:divBdr>
            <w:top w:val="none" w:sz="0" w:space="0" w:color="auto"/>
            <w:left w:val="none" w:sz="0" w:space="0" w:color="auto"/>
            <w:bottom w:val="none" w:sz="0" w:space="0" w:color="auto"/>
            <w:right w:val="none" w:sz="0" w:space="0" w:color="auto"/>
          </w:divBdr>
        </w:div>
        <w:div w:id="969047142">
          <w:marLeft w:val="274"/>
          <w:marRight w:val="0"/>
          <w:marTop w:val="77"/>
          <w:marBottom w:val="0"/>
          <w:divBdr>
            <w:top w:val="none" w:sz="0" w:space="0" w:color="auto"/>
            <w:left w:val="none" w:sz="0" w:space="0" w:color="auto"/>
            <w:bottom w:val="none" w:sz="0" w:space="0" w:color="auto"/>
            <w:right w:val="none" w:sz="0" w:space="0" w:color="auto"/>
          </w:divBdr>
        </w:div>
        <w:div w:id="1055276082">
          <w:marLeft w:val="274"/>
          <w:marRight w:val="0"/>
          <w:marTop w:val="77"/>
          <w:marBottom w:val="0"/>
          <w:divBdr>
            <w:top w:val="none" w:sz="0" w:space="0" w:color="auto"/>
            <w:left w:val="none" w:sz="0" w:space="0" w:color="auto"/>
            <w:bottom w:val="none" w:sz="0" w:space="0" w:color="auto"/>
            <w:right w:val="none" w:sz="0" w:space="0" w:color="auto"/>
          </w:divBdr>
        </w:div>
        <w:div w:id="1118060110">
          <w:marLeft w:val="274"/>
          <w:marRight w:val="0"/>
          <w:marTop w:val="77"/>
          <w:marBottom w:val="0"/>
          <w:divBdr>
            <w:top w:val="none" w:sz="0" w:space="0" w:color="auto"/>
            <w:left w:val="none" w:sz="0" w:space="0" w:color="auto"/>
            <w:bottom w:val="none" w:sz="0" w:space="0" w:color="auto"/>
            <w:right w:val="none" w:sz="0" w:space="0" w:color="auto"/>
          </w:divBdr>
        </w:div>
        <w:div w:id="1240292419">
          <w:marLeft w:val="274"/>
          <w:marRight w:val="0"/>
          <w:marTop w:val="77"/>
          <w:marBottom w:val="0"/>
          <w:divBdr>
            <w:top w:val="none" w:sz="0" w:space="0" w:color="auto"/>
            <w:left w:val="none" w:sz="0" w:space="0" w:color="auto"/>
            <w:bottom w:val="none" w:sz="0" w:space="0" w:color="auto"/>
            <w:right w:val="none" w:sz="0" w:space="0" w:color="auto"/>
          </w:divBdr>
        </w:div>
        <w:div w:id="1407261612">
          <w:marLeft w:val="274"/>
          <w:marRight w:val="0"/>
          <w:marTop w:val="77"/>
          <w:marBottom w:val="0"/>
          <w:divBdr>
            <w:top w:val="none" w:sz="0" w:space="0" w:color="auto"/>
            <w:left w:val="none" w:sz="0" w:space="0" w:color="auto"/>
            <w:bottom w:val="none" w:sz="0" w:space="0" w:color="auto"/>
            <w:right w:val="none" w:sz="0" w:space="0" w:color="auto"/>
          </w:divBdr>
        </w:div>
        <w:div w:id="1426075019">
          <w:marLeft w:val="274"/>
          <w:marRight w:val="0"/>
          <w:marTop w:val="77"/>
          <w:marBottom w:val="0"/>
          <w:divBdr>
            <w:top w:val="none" w:sz="0" w:space="0" w:color="auto"/>
            <w:left w:val="none" w:sz="0" w:space="0" w:color="auto"/>
            <w:bottom w:val="none" w:sz="0" w:space="0" w:color="auto"/>
            <w:right w:val="none" w:sz="0" w:space="0" w:color="auto"/>
          </w:divBdr>
        </w:div>
        <w:div w:id="1906722116">
          <w:marLeft w:val="274"/>
          <w:marRight w:val="0"/>
          <w:marTop w:val="77"/>
          <w:marBottom w:val="0"/>
          <w:divBdr>
            <w:top w:val="none" w:sz="0" w:space="0" w:color="auto"/>
            <w:left w:val="none" w:sz="0" w:space="0" w:color="auto"/>
            <w:bottom w:val="none" w:sz="0" w:space="0" w:color="auto"/>
            <w:right w:val="none" w:sz="0" w:space="0" w:color="auto"/>
          </w:divBdr>
        </w:div>
      </w:divsChild>
    </w:div>
    <w:div w:id="819813471">
      <w:bodyDiv w:val="1"/>
      <w:marLeft w:val="0"/>
      <w:marRight w:val="0"/>
      <w:marTop w:val="0"/>
      <w:marBottom w:val="0"/>
      <w:divBdr>
        <w:top w:val="none" w:sz="0" w:space="0" w:color="auto"/>
        <w:left w:val="none" w:sz="0" w:space="0" w:color="auto"/>
        <w:bottom w:val="none" w:sz="0" w:space="0" w:color="auto"/>
        <w:right w:val="none" w:sz="0" w:space="0" w:color="auto"/>
      </w:divBdr>
    </w:div>
    <w:div w:id="905841457">
      <w:bodyDiv w:val="1"/>
      <w:marLeft w:val="0"/>
      <w:marRight w:val="0"/>
      <w:marTop w:val="0"/>
      <w:marBottom w:val="0"/>
      <w:divBdr>
        <w:top w:val="none" w:sz="0" w:space="0" w:color="auto"/>
        <w:left w:val="none" w:sz="0" w:space="0" w:color="auto"/>
        <w:bottom w:val="none" w:sz="0" w:space="0" w:color="auto"/>
        <w:right w:val="none" w:sz="0" w:space="0" w:color="auto"/>
      </w:divBdr>
    </w:div>
    <w:div w:id="964313860">
      <w:bodyDiv w:val="1"/>
      <w:marLeft w:val="0"/>
      <w:marRight w:val="0"/>
      <w:marTop w:val="0"/>
      <w:marBottom w:val="0"/>
      <w:divBdr>
        <w:top w:val="none" w:sz="0" w:space="0" w:color="auto"/>
        <w:left w:val="none" w:sz="0" w:space="0" w:color="auto"/>
        <w:bottom w:val="none" w:sz="0" w:space="0" w:color="auto"/>
        <w:right w:val="none" w:sz="0" w:space="0" w:color="auto"/>
      </w:divBdr>
      <w:divsChild>
        <w:div w:id="1230769935">
          <w:marLeft w:val="1267"/>
          <w:marRight w:val="0"/>
          <w:marTop w:val="86"/>
          <w:marBottom w:val="0"/>
          <w:divBdr>
            <w:top w:val="none" w:sz="0" w:space="0" w:color="auto"/>
            <w:left w:val="none" w:sz="0" w:space="0" w:color="auto"/>
            <w:bottom w:val="none" w:sz="0" w:space="0" w:color="auto"/>
            <w:right w:val="none" w:sz="0" w:space="0" w:color="auto"/>
          </w:divBdr>
        </w:div>
      </w:divsChild>
    </w:div>
    <w:div w:id="1183973646">
      <w:bodyDiv w:val="1"/>
      <w:marLeft w:val="0"/>
      <w:marRight w:val="0"/>
      <w:marTop w:val="0"/>
      <w:marBottom w:val="0"/>
      <w:divBdr>
        <w:top w:val="none" w:sz="0" w:space="0" w:color="auto"/>
        <w:left w:val="none" w:sz="0" w:space="0" w:color="auto"/>
        <w:bottom w:val="none" w:sz="0" w:space="0" w:color="auto"/>
        <w:right w:val="none" w:sz="0" w:space="0" w:color="auto"/>
      </w:divBdr>
    </w:div>
    <w:div w:id="1450783481">
      <w:bodyDiv w:val="1"/>
      <w:marLeft w:val="0"/>
      <w:marRight w:val="0"/>
      <w:marTop w:val="0"/>
      <w:marBottom w:val="0"/>
      <w:divBdr>
        <w:top w:val="none" w:sz="0" w:space="0" w:color="auto"/>
        <w:left w:val="none" w:sz="0" w:space="0" w:color="auto"/>
        <w:bottom w:val="none" w:sz="0" w:space="0" w:color="auto"/>
        <w:right w:val="none" w:sz="0" w:space="0" w:color="auto"/>
      </w:divBdr>
      <w:divsChild>
        <w:div w:id="833373930">
          <w:marLeft w:val="1267"/>
          <w:marRight w:val="0"/>
          <w:marTop w:val="86"/>
          <w:marBottom w:val="0"/>
          <w:divBdr>
            <w:top w:val="none" w:sz="0" w:space="0" w:color="auto"/>
            <w:left w:val="none" w:sz="0" w:space="0" w:color="auto"/>
            <w:bottom w:val="none" w:sz="0" w:space="0" w:color="auto"/>
            <w:right w:val="none" w:sz="0" w:space="0" w:color="auto"/>
          </w:divBdr>
        </w:div>
        <w:div w:id="1815027346">
          <w:marLeft w:val="1267"/>
          <w:marRight w:val="0"/>
          <w:marTop w:val="86"/>
          <w:marBottom w:val="0"/>
          <w:divBdr>
            <w:top w:val="none" w:sz="0" w:space="0" w:color="auto"/>
            <w:left w:val="none" w:sz="0" w:space="0" w:color="auto"/>
            <w:bottom w:val="none" w:sz="0" w:space="0" w:color="auto"/>
            <w:right w:val="none" w:sz="0" w:space="0" w:color="auto"/>
          </w:divBdr>
        </w:div>
      </w:divsChild>
    </w:div>
    <w:div w:id="1514418376">
      <w:bodyDiv w:val="1"/>
      <w:marLeft w:val="0"/>
      <w:marRight w:val="0"/>
      <w:marTop w:val="0"/>
      <w:marBottom w:val="0"/>
      <w:divBdr>
        <w:top w:val="none" w:sz="0" w:space="0" w:color="auto"/>
        <w:left w:val="none" w:sz="0" w:space="0" w:color="auto"/>
        <w:bottom w:val="none" w:sz="0" w:space="0" w:color="auto"/>
        <w:right w:val="none" w:sz="0" w:space="0" w:color="auto"/>
      </w:divBdr>
      <w:divsChild>
        <w:div w:id="31924562">
          <w:marLeft w:val="1166"/>
          <w:marRight w:val="0"/>
          <w:marTop w:val="86"/>
          <w:marBottom w:val="0"/>
          <w:divBdr>
            <w:top w:val="none" w:sz="0" w:space="0" w:color="auto"/>
            <w:left w:val="none" w:sz="0" w:space="0" w:color="auto"/>
            <w:bottom w:val="none" w:sz="0" w:space="0" w:color="auto"/>
            <w:right w:val="none" w:sz="0" w:space="0" w:color="auto"/>
          </w:divBdr>
        </w:div>
        <w:div w:id="59602788">
          <w:marLeft w:val="1166"/>
          <w:marRight w:val="0"/>
          <w:marTop w:val="86"/>
          <w:marBottom w:val="0"/>
          <w:divBdr>
            <w:top w:val="none" w:sz="0" w:space="0" w:color="auto"/>
            <w:left w:val="none" w:sz="0" w:space="0" w:color="auto"/>
            <w:bottom w:val="none" w:sz="0" w:space="0" w:color="auto"/>
            <w:right w:val="none" w:sz="0" w:space="0" w:color="auto"/>
          </w:divBdr>
        </w:div>
        <w:div w:id="319312568">
          <w:marLeft w:val="547"/>
          <w:marRight w:val="0"/>
          <w:marTop w:val="96"/>
          <w:marBottom w:val="0"/>
          <w:divBdr>
            <w:top w:val="none" w:sz="0" w:space="0" w:color="auto"/>
            <w:left w:val="none" w:sz="0" w:space="0" w:color="auto"/>
            <w:bottom w:val="none" w:sz="0" w:space="0" w:color="auto"/>
            <w:right w:val="none" w:sz="0" w:space="0" w:color="auto"/>
          </w:divBdr>
        </w:div>
        <w:div w:id="461575781">
          <w:marLeft w:val="547"/>
          <w:marRight w:val="0"/>
          <w:marTop w:val="96"/>
          <w:marBottom w:val="0"/>
          <w:divBdr>
            <w:top w:val="none" w:sz="0" w:space="0" w:color="auto"/>
            <w:left w:val="none" w:sz="0" w:space="0" w:color="auto"/>
            <w:bottom w:val="none" w:sz="0" w:space="0" w:color="auto"/>
            <w:right w:val="none" w:sz="0" w:space="0" w:color="auto"/>
          </w:divBdr>
        </w:div>
        <w:div w:id="1317763820">
          <w:marLeft w:val="547"/>
          <w:marRight w:val="0"/>
          <w:marTop w:val="96"/>
          <w:marBottom w:val="0"/>
          <w:divBdr>
            <w:top w:val="none" w:sz="0" w:space="0" w:color="auto"/>
            <w:left w:val="none" w:sz="0" w:space="0" w:color="auto"/>
            <w:bottom w:val="none" w:sz="0" w:space="0" w:color="auto"/>
            <w:right w:val="none" w:sz="0" w:space="0" w:color="auto"/>
          </w:divBdr>
        </w:div>
        <w:div w:id="1634478944">
          <w:marLeft w:val="1166"/>
          <w:marRight w:val="0"/>
          <w:marTop w:val="86"/>
          <w:marBottom w:val="0"/>
          <w:divBdr>
            <w:top w:val="none" w:sz="0" w:space="0" w:color="auto"/>
            <w:left w:val="none" w:sz="0" w:space="0" w:color="auto"/>
            <w:bottom w:val="none" w:sz="0" w:space="0" w:color="auto"/>
            <w:right w:val="none" w:sz="0" w:space="0" w:color="auto"/>
          </w:divBdr>
        </w:div>
      </w:divsChild>
    </w:div>
    <w:div w:id="1603563691">
      <w:bodyDiv w:val="1"/>
      <w:marLeft w:val="0"/>
      <w:marRight w:val="0"/>
      <w:marTop w:val="0"/>
      <w:marBottom w:val="0"/>
      <w:divBdr>
        <w:top w:val="none" w:sz="0" w:space="0" w:color="auto"/>
        <w:left w:val="none" w:sz="0" w:space="0" w:color="auto"/>
        <w:bottom w:val="none" w:sz="0" w:space="0" w:color="auto"/>
        <w:right w:val="none" w:sz="0" w:space="0" w:color="auto"/>
      </w:divBdr>
    </w:div>
    <w:div w:id="1689286218">
      <w:bodyDiv w:val="1"/>
      <w:marLeft w:val="0"/>
      <w:marRight w:val="0"/>
      <w:marTop w:val="0"/>
      <w:marBottom w:val="0"/>
      <w:divBdr>
        <w:top w:val="none" w:sz="0" w:space="0" w:color="auto"/>
        <w:left w:val="none" w:sz="0" w:space="0" w:color="auto"/>
        <w:bottom w:val="none" w:sz="0" w:space="0" w:color="auto"/>
        <w:right w:val="none" w:sz="0" w:space="0" w:color="auto"/>
      </w:divBdr>
      <w:divsChild>
        <w:div w:id="170024814">
          <w:marLeft w:val="1166"/>
          <w:marRight w:val="0"/>
          <w:marTop w:val="86"/>
          <w:marBottom w:val="0"/>
          <w:divBdr>
            <w:top w:val="none" w:sz="0" w:space="0" w:color="auto"/>
            <w:left w:val="none" w:sz="0" w:space="0" w:color="auto"/>
            <w:bottom w:val="none" w:sz="0" w:space="0" w:color="auto"/>
            <w:right w:val="none" w:sz="0" w:space="0" w:color="auto"/>
          </w:divBdr>
        </w:div>
        <w:div w:id="708184677">
          <w:marLeft w:val="1166"/>
          <w:marRight w:val="0"/>
          <w:marTop w:val="86"/>
          <w:marBottom w:val="0"/>
          <w:divBdr>
            <w:top w:val="none" w:sz="0" w:space="0" w:color="auto"/>
            <w:left w:val="none" w:sz="0" w:space="0" w:color="auto"/>
            <w:bottom w:val="none" w:sz="0" w:space="0" w:color="auto"/>
            <w:right w:val="none" w:sz="0" w:space="0" w:color="auto"/>
          </w:divBdr>
        </w:div>
        <w:div w:id="894389931">
          <w:marLeft w:val="1166"/>
          <w:marRight w:val="0"/>
          <w:marTop w:val="86"/>
          <w:marBottom w:val="0"/>
          <w:divBdr>
            <w:top w:val="none" w:sz="0" w:space="0" w:color="auto"/>
            <w:left w:val="none" w:sz="0" w:space="0" w:color="auto"/>
            <w:bottom w:val="none" w:sz="0" w:space="0" w:color="auto"/>
            <w:right w:val="none" w:sz="0" w:space="0" w:color="auto"/>
          </w:divBdr>
        </w:div>
        <w:div w:id="903178478">
          <w:marLeft w:val="547"/>
          <w:marRight w:val="0"/>
          <w:marTop w:val="96"/>
          <w:marBottom w:val="0"/>
          <w:divBdr>
            <w:top w:val="none" w:sz="0" w:space="0" w:color="auto"/>
            <w:left w:val="none" w:sz="0" w:space="0" w:color="auto"/>
            <w:bottom w:val="none" w:sz="0" w:space="0" w:color="auto"/>
            <w:right w:val="none" w:sz="0" w:space="0" w:color="auto"/>
          </w:divBdr>
        </w:div>
        <w:div w:id="927613683">
          <w:marLeft w:val="1166"/>
          <w:marRight w:val="0"/>
          <w:marTop w:val="86"/>
          <w:marBottom w:val="0"/>
          <w:divBdr>
            <w:top w:val="none" w:sz="0" w:space="0" w:color="auto"/>
            <w:left w:val="none" w:sz="0" w:space="0" w:color="auto"/>
            <w:bottom w:val="none" w:sz="0" w:space="0" w:color="auto"/>
            <w:right w:val="none" w:sz="0" w:space="0" w:color="auto"/>
          </w:divBdr>
        </w:div>
        <w:div w:id="1001352905">
          <w:marLeft w:val="547"/>
          <w:marRight w:val="0"/>
          <w:marTop w:val="96"/>
          <w:marBottom w:val="0"/>
          <w:divBdr>
            <w:top w:val="none" w:sz="0" w:space="0" w:color="auto"/>
            <w:left w:val="none" w:sz="0" w:space="0" w:color="auto"/>
            <w:bottom w:val="none" w:sz="0" w:space="0" w:color="auto"/>
            <w:right w:val="none" w:sz="0" w:space="0" w:color="auto"/>
          </w:divBdr>
        </w:div>
        <w:div w:id="1216551910">
          <w:marLeft w:val="1166"/>
          <w:marRight w:val="0"/>
          <w:marTop w:val="86"/>
          <w:marBottom w:val="0"/>
          <w:divBdr>
            <w:top w:val="none" w:sz="0" w:space="0" w:color="auto"/>
            <w:left w:val="none" w:sz="0" w:space="0" w:color="auto"/>
            <w:bottom w:val="none" w:sz="0" w:space="0" w:color="auto"/>
            <w:right w:val="none" w:sz="0" w:space="0" w:color="auto"/>
          </w:divBdr>
        </w:div>
        <w:div w:id="1334336937">
          <w:marLeft w:val="547"/>
          <w:marRight w:val="0"/>
          <w:marTop w:val="96"/>
          <w:marBottom w:val="0"/>
          <w:divBdr>
            <w:top w:val="none" w:sz="0" w:space="0" w:color="auto"/>
            <w:left w:val="none" w:sz="0" w:space="0" w:color="auto"/>
            <w:bottom w:val="none" w:sz="0" w:space="0" w:color="auto"/>
            <w:right w:val="none" w:sz="0" w:space="0" w:color="auto"/>
          </w:divBdr>
        </w:div>
        <w:div w:id="1735352122">
          <w:marLeft w:val="547"/>
          <w:marRight w:val="0"/>
          <w:marTop w:val="96"/>
          <w:marBottom w:val="0"/>
          <w:divBdr>
            <w:top w:val="none" w:sz="0" w:space="0" w:color="auto"/>
            <w:left w:val="none" w:sz="0" w:space="0" w:color="auto"/>
            <w:bottom w:val="none" w:sz="0" w:space="0" w:color="auto"/>
            <w:right w:val="none" w:sz="0" w:space="0" w:color="auto"/>
          </w:divBdr>
        </w:div>
        <w:div w:id="1890678778">
          <w:marLeft w:val="1166"/>
          <w:marRight w:val="0"/>
          <w:marTop w:val="86"/>
          <w:marBottom w:val="0"/>
          <w:divBdr>
            <w:top w:val="none" w:sz="0" w:space="0" w:color="auto"/>
            <w:left w:val="none" w:sz="0" w:space="0" w:color="auto"/>
            <w:bottom w:val="none" w:sz="0" w:space="0" w:color="auto"/>
            <w:right w:val="none" w:sz="0" w:space="0" w:color="auto"/>
          </w:divBdr>
        </w:div>
        <w:div w:id="1910188530">
          <w:marLeft w:val="547"/>
          <w:marRight w:val="0"/>
          <w:marTop w:val="96"/>
          <w:marBottom w:val="0"/>
          <w:divBdr>
            <w:top w:val="none" w:sz="0" w:space="0" w:color="auto"/>
            <w:left w:val="none" w:sz="0" w:space="0" w:color="auto"/>
            <w:bottom w:val="none" w:sz="0" w:space="0" w:color="auto"/>
            <w:right w:val="none" w:sz="0" w:space="0" w:color="auto"/>
          </w:divBdr>
        </w:div>
      </w:divsChild>
    </w:div>
    <w:div w:id="1771469019">
      <w:bodyDiv w:val="1"/>
      <w:marLeft w:val="0"/>
      <w:marRight w:val="0"/>
      <w:marTop w:val="0"/>
      <w:marBottom w:val="0"/>
      <w:divBdr>
        <w:top w:val="none" w:sz="0" w:space="0" w:color="auto"/>
        <w:left w:val="none" w:sz="0" w:space="0" w:color="auto"/>
        <w:bottom w:val="none" w:sz="0" w:space="0" w:color="auto"/>
        <w:right w:val="none" w:sz="0" w:space="0" w:color="auto"/>
      </w:divBdr>
      <w:divsChild>
        <w:div w:id="147093123">
          <w:marLeft w:val="547"/>
          <w:marRight w:val="0"/>
          <w:marTop w:val="86"/>
          <w:marBottom w:val="0"/>
          <w:divBdr>
            <w:top w:val="none" w:sz="0" w:space="0" w:color="auto"/>
            <w:left w:val="none" w:sz="0" w:space="0" w:color="auto"/>
            <w:bottom w:val="none" w:sz="0" w:space="0" w:color="auto"/>
            <w:right w:val="none" w:sz="0" w:space="0" w:color="auto"/>
          </w:divBdr>
        </w:div>
        <w:div w:id="430395233">
          <w:marLeft w:val="547"/>
          <w:marRight w:val="0"/>
          <w:marTop w:val="86"/>
          <w:marBottom w:val="0"/>
          <w:divBdr>
            <w:top w:val="none" w:sz="0" w:space="0" w:color="auto"/>
            <w:left w:val="none" w:sz="0" w:space="0" w:color="auto"/>
            <w:bottom w:val="none" w:sz="0" w:space="0" w:color="auto"/>
            <w:right w:val="none" w:sz="0" w:space="0" w:color="auto"/>
          </w:divBdr>
        </w:div>
        <w:div w:id="536092260">
          <w:marLeft w:val="547"/>
          <w:marRight w:val="0"/>
          <w:marTop w:val="86"/>
          <w:marBottom w:val="0"/>
          <w:divBdr>
            <w:top w:val="none" w:sz="0" w:space="0" w:color="auto"/>
            <w:left w:val="none" w:sz="0" w:space="0" w:color="auto"/>
            <w:bottom w:val="none" w:sz="0" w:space="0" w:color="auto"/>
            <w:right w:val="none" w:sz="0" w:space="0" w:color="auto"/>
          </w:divBdr>
        </w:div>
        <w:div w:id="930428286">
          <w:marLeft w:val="547"/>
          <w:marRight w:val="0"/>
          <w:marTop w:val="86"/>
          <w:marBottom w:val="0"/>
          <w:divBdr>
            <w:top w:val="none" w:sz="0" w:space="0" w:color="auto"/>
            <w:left w:val="none" w:sz="0" w:space="0" w:color="auto"/>
            <w:bottom w:val="none" w:sz="0" w:space="0" w:color="auto"/>
            <w:right w:val="none" w:sz="0" w:space="0" w:color="auto"/>
          </w:divBdr>
        </w:div>
        <w:div w:id="1332106083">
          <w:marLeft w:val="1166"/>
          <w:marRight w:val="0"/>
          <w:marTop w:val="77"/>
          <w:marBottom w:val="0"/>
          <w:divBdr>
            <w:top w:val="none" w:sz="0" w:space="0" w:color="auto"/>
            <w:left w:val="none" w:sz="0" w:space="0" w:color="auto"/>
            <w:bottom w:val="none" w:sz="0" w:space="0" w:color="auto"/>
            <w:right w:val="none" w:sz="0" w:space="0" w:color="auto"/>
          </w:divBdr>
        </w:div>
        <w:div w:id="1821773216">
          <w:marLeft w:val="547"/>
          <w:marRight w:val="0"/>
          <w:marTop w:val="86"/>
          <w:marBottom w:val="0"/>
          <w:divBdr>
            <w:top w:val="none" w:sz="0" w:space="0" w:color="auto"/>
            <w:left w:val="none" w:sz="0" w:space="0" w:color="auto"/>
            <w:bottom w:val="none" w:sz="0" w:space="0" w:color="auto"/>
            <w:right w:val="none" w:sz="0" w:space="0" w:color="auto"/>
          </w:divBdr>
        </w:div>
        <w:div w:id="1984844090">
          <w:marLeft w:val="1166"/>
          <w:marRight w:val="0"/>
          <w:marTop w:val="77"/>
          <w:marBottom w:val="0"/>
          <w:divBdr>
            <w:top w:val="none" w:sz="0" w:space="0" w:color="auto"/>
            <w:left w:val="none" w:sz="0" w:space="0" w:color="auto"/>
            <w:bottom w:val="none" w:sz="0" w:space="0" w:color="auto"/>
            <w:right w:val="none" w:sz="0" w:space="0" w:color="auto"/>
          </w:divBdr>
        </w:div>
      </w:divsChild>
    </w:div>
    <w:div w:id="2097021396">
      <w:bodyDiv w:val="1"/>
      <w:marLeft w:val="0"/>
      <w:marRight w:val="0"/>
      <w:marTop w:val="0"/>
      <w:marBottom w:val="0"/>
      <w:divBdr>
        <w:top w:val="none" w:sz="0" w:space="0" w:color="auto"/>
        <w:left w:val="none" w:sz="0" w:space="0" w:color="auto"/>
        <w:bottom w:val="none" w:sz="0" w:space="0" w:color="auto"/>
        <w:right w:val="none" w:sz="0" w:space="0" w:color="auto"/>
      </w:divBdr>
      <w:divsChild>
        <w:div w:id="1976794564">
          <w:marLeft w:val="0"/>
          <w:marRight w:val="0"/>
          <w:marTop w:val="0"/>
          <w:marBottom w:val="0"/>
          <w:divBdr>
            <w:top w:val="none" w:sz="0" w:space="0" w:color="auto"/>
            <w:left w:val="none" w:sz="0" w:space="0" w:color="auto"/>
            <w:bottom w:val="none" w:sz="0" w:space="0" w:color="auto"/>
            <w:right w:val="none" w:sz="0" w:space="0" w:color="auto"/>
          </w:divBdr>
          <w:divsChild>
            <w:div w:id="243534765">
              <w:marLeft w:val="0"/>
              <w:marRight w:val="0"/>
              <w:marTop w:val="0"/>
              <w:marBottom w:val="0"/>
              <w:divBdr>
                <w:top w:val="none" w:sz="0" w:space="0" w:color="auto"/>
                <w:left w:val="none" w:sz="0" w:space="0" w:color="auto"/>
                <w:bottom w:val="none" w:sz="0" w:space="0" w:color="auto"/>
                <w:right w:val="none" w:sz="0" w:space="0" w:color="auto"/>
              </w:divBdr>
            </w:div>
            <w:div w:id="376588846">
              <w:marLeft w:val="0"/>
              <w:marRight w:val="0"/>
              <w:marTop w:val="0"/>
              <w:marBottom w:val="0"/>
              <w:divBdr>
                <w:top w:val="none" w:sz="0" w:space="0" w:color="auto"/>
                <w:left w:val="none" w:sz="0" w:space="0" w:color="auto"/>
                <w:bottom w:val="none" w:sz="0" w:space="0" w:color="auto"/>
                <w:right w:val="none" w:sz="0" w:space="0" w:color="auto"/>
              </w:divBdr>
            </w:div>
            <w:div w:id="526867802">
              <w:marLeft w:val="0"/>
              <w:marRight w:val="0"/>
              <w:marTop w:val="0"/>
              <w:marBottom w:val="0"/>
              <w:divBdr>
                <w:top w:val="none" w:sz="0" w:space="0" w:color="auto"/>
                <w:left w:val="none" w:sz="0" w:space="0" w:color="auto"/>
                <w:bottom w:val="none" w:sz="0" w:space="0" w:color="auto"/>
                <w:right w:val="none" w:sz="0" w:space="0" w:color="auto"/>
              </w:divBdr>
            </w:div>
            <w:div w:id="1216357842">
              <w:marLeft w:val="0"/>
              <w:marRight w:val="0"/>
              <w:marTop w:val="0"/>
              <w:marBottom w:val="0"/>
              <w:divBdr>
                <w:top w:val="none" w:sz="0" w:space="0" w:color="auto"/>
                <w:left w:val="none" w:sz="0" w:space="0" w:color="auto"/>
                <w:bottom w:val="none" w:sz="0" w:space="0" w:color="auto"/>
                <w:right w:val="none" w:sz="0" w:space="0" w:color="auto"/>
              </w:divBdr>
            </w:div>
            <w:div w:id="1346903216">
              <w:marLeft w:val="0"/>
              <w:marRight w:val="0"/>
              <w:marTop w:val="0"/>
              <w:marBottom w:val="0"/>
              <w:divBdr>
                <w:top w:val="none" w:sz="0" w:space="0" w:color="auto"/>
                <w:left w:val="none" w:sz="0" w:space="0" w:color="auto"/>
                <w:bottom w:val="none" w:sz="0" w:space="0" w:color="auto"/>
                <w:right w:val="none" w:sz="0" w:space="0" w:color="auto"/>
              </w:divBdr>
            </w:div>
            <w:div w:id="1370569326">
              <w:marLeft w:val="0"/>
              <w:marRight w:val="0"/>
              <w:marTop w:val="0"/>
              <w:marBottom w:val="0"/>
              <w:divBdr>
                <w:top w:val="none" w:sz="0" w:space="0" w:color="auto"/>
                <w:left w:val="none" w:sz="0" w:space="0" w:color="auto"/>
                <w:bottom w:val="none" w:sz="0" w:space="0" w:color="auto"/>
                <w:right w:val="none" w:sz="0" w:space="0" w:color="auto"/>
              </w:divBdr>
            </w:div>
            <w:div w:id="1604917343">
              <w:marLeft w:val="0"/>
              <w:marRight w:val="0"/>
              <w:marTop w:val="0"/>
              <w:marBottom w:val="0"/>
              <w:divBdr>
                <w:top w:val="none" w:sz="0" w:space="0" w:color="auto"/>
                <w:left w:val="none" w:sz="0" w:space="0" w:color="auto"/>
                <w:bottom w:val="none" w:sz="0" w:space="0" w:color="auto"/>
                <w:right w:val="none" w:sz="0" w:space="0" w:color="auto"/>
              </w:divBdr>
            </w:div>
            <w:div w:id="1961716992">
              <w:marLeft w:val="0"/>
              <w:marRight w:val="0"/>
              <w:marTop w:val="0"/>
              <w:marBottom w:val="0"/>
              <w:divBdr>
                <w:top w:val="none" w:sz="0" w:space="0" w:color="auto"/>
                <w:left w:val="none" w:sz="0" w:space="0" w:color="auto"/>
                <w:bottom w:val="none" w:sz="0" w:space="0" w:color="auto"/>
                <w:right w:val="none" w:sz="0" w:space="0" w:color="auto"/>
              </w:divBdr>
            </w:div>
            <w:div w:id="21274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952D16-D662-45D4-9FB7-245311974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13</Pages>
  <Words>2184</Words>
  <Characters>12451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14606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Gary Boudreau</cp:lastModifiedBy>
  <cp:revision>2</cp:revision>
  <cp:lastPrinted>2011-11-07T16:11:00Z</cp:lastPrinted>
  <dcterms:created xsi:type="dcterms:W3CDTF">2016-02-08T18:31:00Z</dcterms:created>
  <dcterms:modified xsi:type="dcterms:W3CDTF">2016-02-08T18:31:00Z</dcterms:modified>
</cp:coreProperties>
</file>