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64C" w:rsidRPr="00A94161" w:rsidRDefault="00B3164C" w:rsidP="00B3164C">
      <w:pPr>
        <w:pStyle w:val="Header"/>
        <w:tabs>
          <w:tab w:val="right" w:pos="9639"/>
        </w:tabs>
        <w:jc w:val="both"/>
        <w:rPr>
          <w:rFonts w:eastAsiaTheme="minorEastAsia"/>
          <w:sz w:val="20"/>
          <w:lang w:eastAsia="ko-KR"/>
        </w:rPr>
      </w:pPr>
      <w:bookmarkStart w:id="0" w:name="_Toc193024528"/>
      <w:r w:rsidRPr="0085651F">
        <w:rPr>
          <w:rFonts w:eastAsia="SimSun" w:hint="eastAsia"/>
          <w:sz w:val="20"/>
          <w:lang w:eastAsia="zh-CN"/>
        </w:rPr>
        <w:t xml:space="preserve">3GPP </w:t>
      </w:r>
      <w:r w:rsidRPr="0085651F">
        <w:rPr>
          <w:rFonts w:eastAsia="SimSun"/>
          <w:sz w:val="20"/>
          <w:lang w:eastAsia="zh-CN"/>
        </w:rPr>
        <w:t>TSG-RAN WG</w:t>
      </w:r>
      <w:r w:rsidRPr="0085651F">
        <w:rPr>
          <w:rFonts w:eastAsia="SimSun" w:hint="eastAsia"/>
          <w:sz w:val="20"/>
          <w:lang w:eastAsia="zh-CN"/>
        </w:rPr>
        <w:t>4</w:t>
      </w:r>
      <w:r w:rsidRPr="0085651F">
        <w:rPr>
          <w:rFonts w:eastAsia="SimSun"/>
          <w:sz w:val="20"/>
          <w:lang w:eastAsia="zh-CN"/>
        </w:rPr>
        <w:t xml:space="preserve"> </w:t>
      </w:r>
      <w:r w:rsidR="00D55325">
        <w:rPr>
          <w:rFonts w:eastAsia="SimSun" w:hint="eastAsia"/>
          <w:sz w:val="20"/>
          <w:lang w:eastAsia="zh-CN"/>
        </w:rPr>
        <w:t>Meeting #7</w:t>
      </w:r>
      <w:r w:rsidR="00D55325" w:rsidRPr="00FD6EFC">
        <w:rPr>
          <w:rFonts w:eastAsia="맑은 고딕" w:hint="eastAsia"/>
          <w:sz w:val="20"/>
          <w:lang w:eastAsia="ko-KR"/>
        </w:rPr>
        <w:t>7</w:t>
      </w:r>
      <w:r w:rsidRPr="0085651F">
        <w:rPr>
          <w:rFonts w:eastAsia="SimSun"/>
          <w:sz w:val="20"/>
          <w:lang w:eastAsia="zh-CN"/>
        </w:rPr>
        <w:tab/>
        <w:t>R</w:t>
      </w:r>
      <w:r w:rsidRPr="0085651F">
        <w:rPr>
          <w:rFonts w:eastAsia="SimSun" w:hint="eastAsia"/>
          <w:sz w:val="20"/>
          <w:lang w:eastAsia="zh-CN"/>
        </w:rPr>
        <w:t>4</w:t>
      </w:r>
      <w:r w:rsidRPr="0085651F">
        <w:rPr>
          <w:rFonts w:eastAsia="SimSun"/>
          <w:sz w:val="20"/>
          <w:lang w:eastAsia="zh-CN"/>
        </w:rPr>
        <w:t>-</w:t>
      </w:r>
      <w:r w:rsidR="00A94161">
        <w:rPr>
          <w:rFonts w:eastAsiaTheme="minorEastAsia" w:hint="eastAsia"/>
          <w:sz w:val="20"/>
          <w:lang w:eastAsia="ko-KR"/>
        </w:rPr>
        <w:t>157337</w:t>
      </w:r>
    </w:p>
    <w:p w:rsidR="00B3164C" w:rsidRPr="00FD6EFC" w:rsidRDefault="00D55325" w:rsidP="00B3164C">
      <w:pPr>
        <w:pStyle w:val="CRCoverPage"/>
        <w:outlineLvl w:val="0"/>
        <w:rPr>
          <w:rFonts w:eastAsia="맑은 고딕"/>
          <w:b/>
          <w:noProof/>
          <w:lang w:eastAsia="ko-KR"/>
        </w:rPr>
      </w:pPr>
      <w:r w:rsidRPr="00FD6EFC">
        <w:rPr>
          <w:rFonts w:eastAsia="맑은 고딕" w:hint="eastAsia"/>
          <w:b/>
          <w:noProof/>
          <w:lang w:eastAsia="ko-KR"/>
        </w:rPr>
        <w:t>Anaheim</w:t>
      </w:r>
      <w:r w:rsidR="00B3164C" w:rsidRPr="0085651F">
        <w:rPr>
          <w:rFonts w:eastAsia="SimSun" w:hint="eastAsia"/>
          <w:b/>
          <w:noProof/>
          <w:lang w:eastAsia="zh-CN"/>
        </w:rPr>
        <w:t xml:space="preserve">, </w:t>
      </w:r>
      <w:r w:rsidRPr="00FD6EFC">
        <w:rPr>
          <w:rFonts w:eastAsia="맑은 고딕" w:hint="eastAsia"/>
          <w:b/>
          <w:noProof/>
          <w:lang w:eastAsia="ko-KR"/>
        </w:rPr>
        <w:t>USA</w:t>
      </w:r>
      <w:r>
        <w:rPr>
          <w:rFonts w:eastAsia="SimSun" w:hint="eastAsia"/>
          <w:b/>
          <w:noProof/>
          <w:lang w:eastAsia="zh-CN"/>
        </w:rPr>
        <w:t>, 1</w:t>
      </w:r>
      <w:r w:rsidRPr="00FD6EFC">
        <w:rPr>
          <w:rFonts w:eastAsia="맑은 고딕" w:hint="eastAsia"/>
          <w:b/>
          <w:noProof/>
          <w:lang w:eastAsia="ko-KR"/>
        </w:rPr>
        <w:t>6</w:t>
      </w:r>
      <w:r w:rsidR="00B3164C" w:rsidRPr="0085651F">
        <w:rPr>
          <w:rFonts w:eastAsia="SimSun" w:hint="eastAsia"/>
          <w:b/>
          <w:noProof/>
          <w:vertAlign w:val="superscript"/>
          <w:lang w:eastAsia="zh-CN"/>
        </w:rPr>
        <w:t>th</w:t>
      </w:r>
      <w:r w:rsidR="00B3164C" w:rsidRPr="0085651F">
        <w:rPr>
          <w:rFonts w:eastAsia="SimSun" w:hint="eastAsia"/>
          <w:b/>
          <w:noProof/>
          <w:lang w:eastAsia="zh-CN"/>
        </w:rPr>
        <w:t xml:space="preserve"> </w:t>
      </w:r>
      <w:r w:rsidR="00B3164C" w:rsidRPr="0085651F">
        <w:rPr>
          <w:rFonts w:eastAsia="SimSun"/>
          <w:b/>
          <w:noProof/>
          <w:lang w:eastAsia="zh-CN"/>
        </w:rPr>
        <w:t>–</w:t>
      </w:r>
      <w:r>
        <w:rPr>
          <w:rFonts w:eastAsia="SimSun" w:hint="eastAsia"/>
          <w:b/>
          <w:noProof/>
          <w:lang w:eastAsia="zh-CN"/>
        </w:rPr>
        <w:t xml:space="preserve"> </w:t>
      </w:r>
      <w:r w:rsidRPr="00FD6EFC">
        <w:rPr>
          <w:rFonts w:eastAsia="맑은 고딕" w:hint="eastAsia"/>
          <w:b/>
          <w:noProof/>
          <w:lang w:eastAsia="ko-KR"/>
        </w:rPr>
        <w:t>20</w:t>
      </w:r>
      <w:r w:rsidR="00B3164C" w:rsidRPr="0085651F">
        <w:rPr>
          <w:rFonts w:eastAsia="SimSun" w:hint="eastAsia"/>
          <w:b/>
          <w:noProof/>
          <w:vertAlign w:val="superscript"/>
          <w:lang w:eastAsia="zh-CN"/>
        </w:rPr>
        <w:t>th</w:t>
      </w:r>
      <w:r w:rsidR="00B3164C" w:rsidRPr="0085651F">
        <w:rPr>
          <w:rFonts w:eastAsia="SimSun" w:hint="eastAsia"/>
          <w:b/>
          <w:noProof/>
          <w:lang w:eastAsia="zh-CN"/>
        </w:rPr>
        <w:t xml:space="preserve"> </w:t>
      </w:r>
      <w:r w:rsidRPr="00FD6EFC">
        <w:rPr>
          <w:rFonts w:eastAsia="맑은 고딕" w:hint="eastAsia"/>
          <w:b/>
          <w:noProof/>
          <w:lang w:eastAsia="ko-KR"/>
        </w:rPr>
        <w:t>November</w:t>
      </w:r>
      <w:r>
        <w:rPr>
          <w:rFonts w:eastAsia="SimSun" w:hint="eastAsia"/>
          <w:b/>
          <w:noProof/>
          <w:lang w:eastAsia="zh-CN"/>
        </w:rPr>
        <w:t>, 201</w:t>
      </w:r>
      <w:r w:rsidRPr="00FD6EFC">
        <w:rPr>
          <w:rFonts w:eastAsia="맑은 고딕" w:hint="eastAsia"/>
          <w:b/>
          <w:noProof/>
          <w:lang w:eastAsia="ko-KR"/>
        </w:rPr>
        <w:t>5</w:t>
      </w:r>
    </w:p>
    <w:p w:rsidR="00733470" w:rsidRPr="0085651F" w:rsidRDefault="00733470" w:rsidP="00733470">
      <w:pPr>
        <w:pStyle w:val="Header"/>
        <w:tabs>
          <w:tab w:val="left" w:pos="2160"/>
        </w:tabs>
        <w:ind w:left="2127" w:hanging="2127"/>
        <w:jc w:val="both"/>
        <w:rPr>
          <w:rFonts w:eastAsia="SimSun"/>
          <w:sz w:val="20"/>
          <w:lang w:eastAsia="zh-CN"/>
        </w:rPr>
      </w:pPr>
    </w:p>
    <w:p w:rsidR="00536046" w:rsidRPr="00B71B1F" w:rsidRDefault="00733470" w:rsidP="00536046">
      <w:pPr>
        <w:pStyle w:val="Header"/>
        <w:ind w:left="2127" w:hanging="2127"/>
        <w:jc w:val="both"/>
        <w:rPr>
          <w:rFonts w:eastAsiaTheme="minorEastAsia"/>
          <w:sz w:val="20"/>
          <w:lang w:val="en-US" w:eastAsia="ko-KR"/>
        </w:rPr>
      </w:pPr>
      <w:r w:rsidRPr="0085651F">
        <w:rPr>
          <w:sz w:val="20"/>
          <w:lang w:val="en-US" w:eastAsia="zh-CN"/>
        </w:rPr>
        <w:t>Title:</w:t>
      </w:r>
      <w:r w:rsidRPr="0085651F">
        <w:rPr>
          <w:sz w:val="20"/>
          <w:lang w:val="en-US" w:eastAsia="zh-CN"/>
        </w:rPr>
        <w:tab/>
      </w:r>
      <w:r w:rsidR="00B71B1F">
        <w:rPr>
          <w:rFonts w:eastAsiaTheme="minorEastAsia" w:hint="eastAsia"/>
          <w:sz w:val="20"/>
          <w:lang w:val="en-US" w:eastAsia="ko-KR"/>
        </w:rPr>
        <w:t>Complexity analysis on various reference receiver options</w:t>
      </w:r>
    </w:p>
    <w:p w:rsidR="00733470" w:rsidRPr="00FD6EFC" w:rsidRDefault="00733470" w:rsidP="00536046">
      <w:pPr>
        <w:pStyle w:val="Header"/>
        <w:tabs>
          <w:tab w:val="left" w:pos="2165"/>
        </w:tabs>
        <w:ind w:left="2127" w:hanging="2127"/>
        <w:jc w:val="both"/>
        <w:rPr>
          <w:rFonts w:eastAsia="맑은 고딕"/>
          <w:sz w:val="20"/>
          <w:lang w:val="en-US" w:eastAsia="ko-KR"/>
        </w:rPr>
      </w:pPr>
      <w:r w:rsidRPr="0085651F">
        <w:rPr>
          <w:sz w:val="20"/>
          <w:lang w:eastAsia="zh-CN"/>
        </w:rPr>
        <w:t>Source</w:t>
      </w:r>
      <w:r w:rsidR="00536046" w:rsidRPr="0085651F">
        <w:rPr>
          <w:rFonts w:eastAsia="SimSun" w:hint="eastAsia"/>
          <w:sz w:val="20"/>
          <w:lang w:eastAsia="zh-CN"/>
        </w:rPr>
        <w:t>:</w:t>
      </w:r>
      <w:r w:rsidR="00536046" w:rsidRPr="0085651F">
        <w:rPr>
          <w:rFonts w:eastAsia="SimSun" w:hint="eastAsia"/>
          <w:sz w:val="20"/>
          <w:lang w:eastAsia="zh-CN"/>
        </w:rPr>
        <w:tab/>
      </w:r>
      <w:r w:rsidR="00FC52AD" w:rsidRPr="00FD6EFC">
        <w:rPr>
          <w:rFonts w:eastAsia="맑은 고딕" w:hint="eastAsia"/>
          <w:sz w:val="20"/>
          <w:lang w:eastAsia="ko-KR"/>
        </w:rPr>
        <w:t>Samsung</w:t>
      </w:r>
    </w:p>
    <w:p w:rsidR="00733470" w:rsidRPr="00B71B1F" w:rsidRDefault="00733470" w:rsidP="0073614C">
      <w:pPr>
        <w:pStyle w:val="Header"/>
        <w:tabs>
          <w:tab w:val="left" w:pos="2155"/>
        </w:tabs>
        <w:ind w:left="2610" w:hanging="2610"/>
        <w:jc w:val="both"/>
        <w:rPr>
          <w:rFonts w:eastAsiaTheme="minorEastAsia"/>
          <w:sz w:val="20"/>
          <w:lang w:eastAsia="ko-KR"/>
        </w:rPr>
      </w:pPr>
      <w:r w:rsidRPr="0085651F">
        <w:rPr>
          <w:sz w:val="20"/>
          <w:lang w:eastAsia="zh-CN"/>
        </w:rPr>
        <w:t>Agenda Item:</w:t>
      </w:r>
      <w:r w:rsidRPr="0085651F">
        <w:rPr>
          <w:sz w:val="20"/>
          <w:lang w:eastAsia="zh-CN"/>
        </w:rPr>
        <w:tab/>
      </w:r>
      <w:r w:rsidR="00B71B1F">
        <w:rPr>
          <w:rFonts w:eastAsiaTheme="minorEastAsia" w:hint="eastAsia"/>
          <w:sz w:val="20"/>
          <w:lang w:eastAsia="ko-KR"/>
        </w:rPr>
        <w:t>7.4.2</w:t>
      </w:r>
    </w:p>
    <w:p w:rsidR="00733470" w:rsidRPr="00FD6EFC" w:rsidRDefault="00733470" w:rsidP="0073614C">
      <w:pPr>
        <w:pStyle w:val="Header"/>
        <w:tabs>
          <w:tab w:val="left" w:pos="2155"/>
        </w:tabs>
        <w:ind w:left="2610" w:hanging="2610"/>
        <w:jc w:val="both"/>
        <w:rPr>
          <w:rFonts w:eastAsia="맑은 고딕"/>
          <w:sz w:val="20"/>
          <w:lang w:eastAsia="ko-KR"/>
        </w:rPr>
      </w:pPr>
      <w:r w:rsidRPr="0085651F">
        <w:rPr>
          <w:sz w:val="20"/>
          <w:lang w:eastAsia="zh-CN"/>
        </w:rPr>
        <w:t>Document for:</w:t>
      </w:r>
      <w:r w:rsidRPr="0085651F">
        <w:rPr>
          <w:sz w:val="20"/>
          <w:lang w:eastAsia="zh-CN"/>
        </w:rPr>
        <w:tab/>
      </w:r>
      <w:r w:rsidR="00C523B7">
        <w:rPr>
          <w:rFonts w:eastAsia="SimSun" w:hint="eastAsia"/>
          <w:sz w:val="20"/>
          <w:lang w:eastAsia="zh-CN"/>
        </w:rPr>
        <w:t>Discussion</w:t>
      </w:r>
    </w:p>
    <w:p w:rsidR="00733470" w:rsidRPr="0085651F" w:rsidRDefault="00733470" w:rsidP="00733470">
      <w:pPr>
        <w:pStyle w:val="Header"/>
        <w:tabs>
          <w:tab w:val="left" w:pos="2160"/>
        </w:tabs>
        <w:ind w:left="2610" w:hanging="2610"/>
        <w:jc w:val="both"/>
        <w:rPr>
          <w:rFonts w:eastAsia="SimSun"/>
          <w:sz w:val="20"/>
          <w:lang w:eastAsia="zh-CN"/>
        </w:rPr>
      </w:pPr>
    </w:p>
    <w:bookmarkEnd w:id="0"/>
    <w:p w:rsidR="004C7B05" w:rsidRPr="0085651F" w:rsidRDefault="004C7B05" w:rsidP="004C7B05">
      <w:pPr>
        <w:pStyle w:val="Heading1"/>
        <w:numPr>
          <w:ilvl w:val="0"/>
          <w:numId w:val="0"/>
        </w:numPr>
        <w:ind w:left="420" w:hanging="420"/>
        <w:rPr>
          <w:rFonts w:ascii="Times New Roman" w:eastAsia="SimSun" w:hAnsi="Times New Roman"/>
          <w:b/>
          <w:sz w:val="20"/>
          <w:lang w:eastAsia="zh-CN"/>
        </w:rPr>
      </w:pPr>
      <w:r w:rsidRPr="0085651F">
        <w:rPr>
          <w:rFonts w:ascii="Times New Roman" w:eastAsia="SimSun" w:hAnsi="Times New Roman" w:hint="eastAsia"/>
          <w:b/>
          <w:sz w:val="20"/>
          <w:lang w:eastAsia="zh-CN"/>
        </w:rPr>
        <w:t>1</w:t>
      </w:r>
      <w:r w:rsidRPr="0085651F">
        <w:rPr>
          <w:rFonts w:ascii="Times New Roman" w:eastAsia="SimSun" w:hAnsi="Times New Roman" w:hint="eastAsia"/>
          <w:b/>
          <w:sz w:val="20"/>
          <w:lang w:eastAsia="zh-CN"/>
        </w:rPr>
        <w:tab/>
        <w:t>Introduction</w:t>
      </w:r>
      <w:bookmarkStart w:id="1" w:name="_GoBack"/>
      <w:bookmarkEnd w:id="1"/>
    </w:p>
    <w:p w:rsidR="00DD3BBF" w:rsidRDefault="00411219" w:rsidP="004C7B05">
      <w:pPr>
        <w:rPr>
          <w:rFonts w:eastAsiaTheme="minorEastAsia"/>
          <w:sz w:val="20"/>
          <w:lang w:eastAsia="ko-KR"/>
        </w:rPr>
      </w:pPr>
      <w:r>
        <w:rPr>
          <w:rFonts w:eastAsiaTheme="minorEastAsia" w:hint="eastAsia"/>
          <w:sz w:val="20"/>
          <w:lang w:eastAsia="ko-KR"/>
        </w:rPr>
        <w:t>In #76b meeting, WF [1] on reference receiver structure was agreed.</w:t>
      </w:r>
      <w:r w:rsidR="00DD3BBF">
        <w:rPr>
          <w:rFonts w:eastAsiaTheme="minorEastAsia" w:hint="eastAsia"/>
          <w:sz w:val="20"/>
          <w:lang w:eastAsia="ko-KR"/>
        </w:rPr>
        <w:t xml:space="preserve"> In </w:t>
      </w:r>
      <w:r w:rsidR="00DD3BBF">
        <w:rPr>
          <w:rFonts w:eastAsiaTheme="minorEastAsia"/>
          <w:sz w:val="20"/>
          <w:lang w:eastAsia="ko-KR"/>
        </w:rPr>
        <w:t>the</w:t>
      </w:r>
      <w:r w:rsidR="00DD3BBF">
        <w:rPr>
          <w:rFonts w:eastAsiaTheme="minorEastAsia" w:hint="eastAsia"/>
          <w:sz w:val="20"/>
          <w:lang w:eastAsia="ko-KR"/>
        </w:rPr>
        <w:t xml:space="preserve"> WF, </w:t>
      </w:r>
      <w:r w:rsidR="00DD3BBF">
        <w:rPr>
          <w:rFonts w:eastAsiaTheme="minorEastAsia"/>
          <w:sz w:val="20"/>
          <w:lang w:eastAsia="ko-KR"/>
        </w:rPr>
        <w:t>further</w:t>
      </w:r>
      <w:r w:rsidR="00DD3BBF">
        <w:rPr>
          <w:rFonts w:eastAsiaTheme="minorEastAsia" w:hint="eastAsia"/>
          <w:sz w:val="20"/>
          <w:lang w:eastAsia="ko-KR"/>
        </w:rPr>
        <w:t xml:space="preserve"> inputs on the type of the reconstructed covariance matrix and number of co-processed REs for E-LMMSE-IRC receiver are </w:t>
      </w:r>
      <w:r w:rsidR="00965D61">
        <w:rPr>
          <w:rFonts w:eastAsiaTheme="minorEastAsia" w:hint="eastAsia"/>
          <w:sz w:val="20"/>
          <w:lang w:eastAsia="ko-KR"/>
        </w:rPr>
        <w:t>discussed</w:t>
      </w:r>
      <w:r w:rsidR="00DD3BBF">
        <w:rPr>
          <w:rFonts w:eastAsiaTheme="minorEastAsia" w:hint="eastAsia"/>
          <w:sz w:val="20"/>
          <w:lang w:eastAsia="ko-KR"/>
        </w:rPr>
        <w:t xml:space="preserve">. </w:t>
      </w:r>
      <w:r w:rsidR="00C2115E" w:rsidRPr="0085651F">
        <w:rPr>
          <w:rFonts w:eastAsia="SimSun"/>
          <w:sz w:val="20"/>
          <w:lang w:eastAsia="zh-CN"/>
        </w:rPr>
        <w:t>I</w:t>
      </w:r>
      <w:r w:rsidR="00C2115E" w:rsidRPr="0085651F">
        <w:rPr>
          <w:rFonts w:eastAsia="SimSun" w:hint="eastAsia"/>
          <w:sz w:val="20"/>
          <w:lang w:eastAsia="zh-CN"/>
        </w:rPr>
        <w:t xml:space="preserve">n this contribution, </w:t>
      </w:r>
      <w:r w:rsidR="00DD3BBF">
        <w:rPr>
          <w:rFonts w:eastAsiaTheme="minorEastAsia" w:hint="eastAsia"/>
          <w:sz w:val="20"/>
          <w:lang w:eastAsia="ko-KR"/>
        </w:rPr>
        <w:t>we provide UE complexity analysis on various reference receiver structures.</w:t>
      </w:r>
    </w:p>
    <w:p w:rsidR="00254AF9" w:rsidRPr="00085DF1" w:rsidRDefault="00C2115E" w:rsidP="004C7B05">
      <w:pPr>
        <w:pStyle w:val="Heading1"/>
        <w:numPr>
          <w:ilvl w:val="0"/>
          <w:numId w:val="0"/>
        </w:numPr>
        <w:ind w:left="420" w:hanging="420"/>
        <w:rPr>
          <w:rFonts w:ascii="Times New Roman" w:eastAsiaTheme="minorEastAsia" w:hAnsi="Times New Roman"/>
          <w:b/>
          <w:sz w:val="20"/>
          <w:lang w:eastAsia="ko-KR"/>
        </w:rPr>
      </w:pPr>
      <w:r w:rsidRPr="0085651F">
        <w:rPr>
          <w:rFonts w:ascii="Times New Roman" w:eastAsia="SimSun" w:hAnsi="Times New Roman" w:hint="eastAsia"/>
          <w:b/>
          <w:sz w:val="20"/>
          <w:lang w:eastAsia="zh-CN"/>
        </w:rPr>
        <w:t>2</w:t>
      </w:r>
      <w:r w:rsidRPr="0085651F">
        <w:rPr>
          <w:rFonts w:ascii="Times New Roman" w:eastAsia="SimSun" w:hAnsi="Times New Roman" w:hint="eastAsia"/>
          <w:b/>
          <w:sz w:val="20"/>
          <w:lang w:eastAsia="zh-CN"/>
        </w:rPr>
        <w:tab/>
      </w:r>
      <w:r w:rsidR="00085DF1">
        <w:rPr>
          <w:rFonts w:ascii="Times New Roman" w:eastAsiaTheme="minorEastAsia" w:hAnsi="Times New Roman" w:hint="eastAsia"/>
          <w:b/>
          <w:sz w:val="20"/>
          <w:lang w:eastAsia="ko-KR"/>
        </w:rPr>
        <w:t>Baseline LMMSE-MRC processing</w:t>
      </w:r>
    </w:p>
    <w:p w:rsidR="00CF7397" w:rsidRPr="004A74A1" w:rsidRDefault="00CF7397" w:rsidP="00C2115E">
      <w:pPr>
        <w:pStyle w:val="BodyText"/>
        <w:spacing w:after="180"/>
        <w:rPr>
          <w:rFonts w:eastAsiaTheme="minorEastAsia"/>
          <w:sz w:val="20"/>
          <w:szCs w:val="20"/>
          <w:lang w:val="en-GB" w:eastAsia="ko-KR"/>
        </w:rPr>
      </w:pPr>
      <w:r w:rsidRPr="004A74A1">
        <w:rPr>
          <w:rFonts w:eastAsiaTheme="minorEastAsia" w:hint="eastAsia"/>
          <w:sz w:val="20"/>
          <w:szCs w:val="20"/>
          <w:lang w:val="en-GB" w:eastAsia="ko-KR"/>
        </w:rPr>
        <w:t xml:space="preserve"> Let us consider the following expression for the received signal </w:t>
      </w:r>
      <w:r w:rsidR="00A018B8">
        <w:rPr>
          <w:rFonts w:eastAsiaTheme="minorEastAsia" w:hint="eastAsia"/>
          <w:sz w:val="20"/>
          <w:szCs w:val="20"/>
          <w:lang w:val="en-GB" w:eastAsia="ko-KR"/>
        </w:rPr>
        <w:t>at</w:t>
      </w:r>
      <w:r w:rsidR="00004E01" w:rsidRPr="004A74A1">
        <w:rPr>
          <w:rFonts w:eastAsiaTheme="minorEastAsia" w:hint="eastAsia"/>
          <w:sz w:val="20"/>
          <w:szCs w:val="20"/>
          <w:lang w:val="en-GB" w:eastAsia="ko-KR"/>
        </w:rPr>
        <w:t xml:space="preserve"> two adjacent</w:t>
      </w:r>
      <w:r w:rsidRPr="004A74A1">
        <w:rPr>
          <w:rFonts w:eastAsiaTheme="minorEastAsia" w:hint="eastAsia"/>
          <w:sz w:val="20"/>
          <w:szCs w:val="20"/>
          <w:lang w:val="en-GB" w:eastAsia="ko-KR"/>
        </w:rPr>
        <w:t xml:space="preserve"> subcarriers.</w:t>
      </w:r>
    </w:p>
    <w:p w:rsidR="00004E01" w:rsidRPr="004A74A1" w:rsidRDefault="00965891" w:rsidP="00C2115E">
      <w:pPr>
        <w:pStyle w:val="BodyText"/>
        <w:spacing w:after="180"/>
        <w:rPr>
          <w:rFonts w:eastAsiaTheme="minorEastAsia"/>
          <w:sz w:val="20"/>
          <w:szCs w:val="20"/>
          <w:lang w:val="en-GB" w:eastAsia="ko-KR"/>
        </w:rPr>
      </w:pPr>
      <m:oMathPara>
        <m:oMath>
          <m:sSub>
            <m:sSubPr>
              <m:ctrlPr>
                <w:rPr>
                  <w:rFonts w:ascii="Cambria Math" w:hAnsi="Cambria Math"/>
                  <w:i/>
                  <w:sz w:val="20"/>
                  <w:szCs w:val="20"/>
                </w:rPr>
              </m:ctrlPr>
            </m:sSubPr>
            <m:e>
              <m:r>
                <m:rPr>
                  <m:sty m:val="bi"/>
                </m:rPr>
                <w:rPr>
                  <w:rFonts w:ascii="Cambria Math" w:hAnsi="Cambria Math"/>
                  <w:sz w:val="20"/>
                  <w:szCs w:val="20"/>
                </w:rPr>
                <m:t>y</m:t>
              </m:r>
              <m:ctrlPr>
                <w:rPr>
                  <w:rFonts w:ascii="Cambria Math" w:hAnsi="Cambria Math"/>
                  <w:b/>
                  <w:bCs/>
                  <w:i/>
                  <w:sz w:val="20"/>
                  <w:szCs w:val="20"/>
                </w:rPr>
              </m:ctrlPr>
            </m:e>
            <m:sub>
              <m:r>
                <w:rPr>
                  <w:rFonts w:ascii="Cambria Math" w:hAnsi="Cambria Math"/>
                  <w:sz w:val="20"/>
                  <w:szCs w:val="20"/>
                </w:rPr>
                <m:t>0</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00</m:t>
                        </m:r>
                      </m:sub>
                    </m:sSub>
                  </m:e>
                </m:mr>
                <m:mr>
                  <m:e>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01</m:t>
                        </m:r>
                      </m:sub>
                    </m:sSub>
                  </m:e>
                </m:mr>
              </m:m>
            </m:e>
          </m:d>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h</m:t>
              </m:r>
            </m:e>
            <m:sub>
              <m:r>
                <w:rPr>
                  <w:rFonts w:ascii="Cambria Math" w:hAnsi="Cambria Math"/>
                  <w:sz w:val="20"/>
                  <w:szCs w:val="20"/>
                </w:rPr>
                <m:t>0</m:t>
              </m:r>
            </m:sub>
          </m:sSub>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0</m:t>
              </m:r>
            </m:sub>
          </m:sSub>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h</m:t>
              </m:r>
            </m:e>
            <m:sub>
              <m:r>
                <w:rPr>
                  <w:rFonts w:ascii="Cambria Math" w:hAnsi="Cambria Math"/>
                  <w:sz w:val="20"/>
                  <w:szCs w:val="20"/>
                </w:rPr>
                <m:t>1</m:t>
              </m:r>
            </m:sub>
          </m:sSub>
          <m:sSubSup>
            <m:sSubSupPr>
              <m:ctrlPr>
                <w:rPr>
                  <w:rFonts w:ascii="Cambria Math" w:hAnsi="Cambria Math"/>
                  <w:i/>
                  <w:sz w:val="20"/>
                  <w:szCs w:val="20"/>
                </w:rPr>
              </m:ctrlPr>
            </m:sSubSupPr>
            <m:e>
              <m:r>
                <w:rPr>
                  <w:rFonts w:ascii="Cambria Math" w:hAnsi="Cambria Math"/>
                  <w:sz w:val="20"/>
                  <w:szCs w:val="20"/>
                </w:rPr>
                <m:t>x</m:t>
              </m:r>
            </m:e>
            <m:sub>
              <m:r>
                <w:rPr>
                  <w:rFonts w:ascii="Cambria Math" w:hAnsi="Cambria Math"/>
                  <w:sz w:val="20"/>
                  <w:szCs w:val="20"/>
                </w:rPr>
                <m:t>1</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g</m:t>
              </m:r>
            </m:e>
            <m:sub>
              <m:r>
                <w:rPr>
                  <w:rFonts w:ascii="Cambria Math" w:hAnsi="Cambria Math"/>
                  <w:sz w:val="20"/>
                  <w:szCs w:val="20"/>
                </w:rPr>
                <m:t>0</m:t>
              </m:r>
            </m:sub>
          </m:sSub>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0</m:t>
              </m:r>
            </m:sub>
          </m:sSub>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g</m:t>
              </m:r>
            </m:e>
            <m:sub>
              <m:r>
                <w:rPr>
                  <w:rFonts w:ascii="Cambria Math" w:hAnsi="Cambria Math"/>
                  <w:sz w:val="20"/>
                  <w:szCs w:val="20"/>
                </w:rPr>
                <m:t>1</m:t>
              </m:r>
            </m:sub>
          </m:sSub>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1</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n</m:t>
              </m:r>
            </m:e>
            <m:sub>
              <m:r>
                <w:rPr>
                  <w:rFonts w:ascii="Cambria Math" w:hAnsi="Cambria Math"/>
                  <w:sz w:val="20"/>
                  <w:szCs w:val="20"/>
                </w:rPr>
                <m:t>0</m:t>
              </m:r>
            </m:sub>
          </m:sSub>
        </m:oMath>
      </m:oMathPara>
    </w:p>
    <w:p w:rsidR="00004E01" w:rsidRPr="004A74A1" w:rsidRDefault="00965891" w:rsidP="00C2115E">
      <w:pPr>
        <w:pStyle w:val="BodyText"/>
        <w:spacing w:after="180"/>
        <w:rPr>
          <w:rFonts w:eastAsiaTheme="minorEastAsia"/>
          <w:sz w:val="20"/>
          <w:szCs w:val="20"/>
          <w:lang w:val="en-GB" w:eastAsia="ko-KR"/>
        </w:rPr>
      </w:pPr>
      <m:oMathPara>
        <m:oMath>
          <m:sSub>
            <m:sSubPr>
              <m:ctrlPr>
                <w:rPr>
                  <w:rFonts w:ascii="Cambria Math" w:hAnsi="Cambria Math"/>
                  <w:i/>
                  <w:sz w:val="20"/>
                  <w:szCs w:val="20"/>
                </w:rPr>
              </m:ctrlPr>
            </m:sSubPr>
            <m:e>
              <m:r>
                <m:rPr>
                  <m:sty m:val="bi"/>
                </m:rPr>
                <w:rPr>
                  <w:rFonts w:ascii="Cambria Math" w:hAnsi="Cambria Math"/>
                  <w:sz w:val="20"/>
                  <w:szCs w:val="20"/>
                </w:rPr>
                <m:t>y</m:t>
              </m:r>
              <m:ctrlPr>
                <w:rPr>
                  <w:rFonts w:ascii="Cambria Math" w:hAnsi="Cambria Math"/>
                  <w:b/>
                  <w:bCs/>
                  <w:i/>
                  <w:sz w:val="20"/>
                  <w:szCs w:val="20"/>
                </w:rPr>
              </m:ctrlPr>
            </m:e>
            <m:sub>
              <m:r>
                <w:rPr>
                  <w:rFonts w:ascii="Cambria Math" w:hAnsi="Cambria Math"/>
                  <w:sz w:val="20"/>
                  <w:szCs w:val="20"/>
                </w:rPr>
                <m:t>1</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10</m:t>
                        </m:r>
                      </m:sub>
                    </m:sSub>
                  </m:e>
                </m:mr>
                <m:mr>
                  <m:e>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11</m:t>
                        </m:r>
                      </m:sub>
                    </m:sSub>
                  </m:e>
                </m:mr>
              </m:m>
            </m:e>
          </m:d>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h</m:t>
              </m:r>
            </m:e>
            <m:sub>
              <m:r>
                <w:rPr>
                  <w:rFonts w:ascii="Cambria Math" w:hAnsi="Cambria Math"/>
                  <w:sz w:val="20"/>
                  <w:szCs w:val="20"/>
                </w:rPr>
                <m:t>0</m:t>
              </m:r>
            </m:sub>
          </m:sSub>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h</m:t>
              </m:r>
            </m:e>
            <m:sub>
              <m:r>
                <w:rPr>
                  <w:rFonts w:ascii="Cambria Math" w:hAnsi="Cambria Math"/>
                  <w:sz w:val="20"/>
                  <w:szCs w:val="20"/>
                </w:rPr>
                <m:t>1</m:t>
              </m:r>
            </m:sub>
          </m:sSub>
          <m:sSubSup>
            <m:sSubSupPr>
              <m:ctrlPr>
                <w:rPr>
                  <w:rFonts w:ascii="Cambria Math" w:hAnsi="Cambria Math"/>
                  <w:i/>
                  <w:sz w:val="20"/>
                  <w:szCs w:val="20"/>
                </w:rPr>
              </m:ctrlPr>
            </m:sSubSupPr>
            <m:e>
              <m:r>
                <w:rPr>
                  <w:rFonts w:ascii="Cambria Math" w:hAnsi="Cambria Math"/>
                  <w:sz w:val="20"/>
                  <w:szCs w:val="20"/>
                </w:rPr>
                <m:t>x</m:t>
              </m:r>
            </m:e>
            <m:sub>
              <m:r>
                <w:rPr>
                  <w:rFonts w:ascii="Cambria Math" w:hAnsi="Cambria Math"/>
                  <w:sz w:val="20"/>
                  <w:szCs w:val="20"/>
                </w:rPr>
                <m:t>0</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g</m:t>
              </m:r>
            </m:e>
            <m:sub>
              <m:r>
                <w:rPr>
                  <w:rFonts w:ascii="Cambria Math" w:hAnsi="Cambria Math"/>
                  <w:sz w:val="20"/>
                  <w:szCs w:val="20"/>
                </w:rPr>
                <m:t>0</m:t>
              </m:r>
            </m:sub>
          </m:sSub>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g</m:t>
              </m:r>
            </m:e>
            <m:sub>
              <m:r>
                <w:rPr>
                  <w:rFonts w:ascii="Cambria Math" w:hAnsi="Cambria Math"/>
                  <w:sz w:val="20"/>
                  <w:szCs w:val="20"/>
                </w:rPr>
                <m:t>1</m:t>
              </m:r>
            </m:sub>
          </m:sSub>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0</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n</m:t>
              </m:r>
            </m:e>
            <m:sub>
              <m:r>
                <w:rPr>
                  <w:rFonts w:ascii="Cambria Math" w:hAnsi="Cambria Math"/>
                  <w:sz w:val="20"/>
                  <w:szCs w:val="20"/>
                </w:rPr>
                <m:t>1</m:t>
              </m:r>
            </m:sub>
          </m:sSub>
        </m:oMath>
      </m:oMathPara>
    </w:p>
    <w:p w:rsidR="00CF7397" w:rsidRDefault="00965891" w:rsidP="00C2115E">
      <w:pPr>
        <w:pStyle w:val="BodyText"/>
        <w:spacing w:after="180"/>
        <w:rPr>
          <w:rFonts w:eastAsiaTheme="minorEastAsia"/>
          <w:sz w:val="20"/>
          <w:szCs w:val="20"/>
          <w:lang w:eastAsia="ko-KR"/>
        </w:rPr>
      </w:pP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i</m:t>
            </m:r>
          </m:sub>
        </m:sSub>
      </m:oMath>
      <w:r w:rsidR="004A74A1" w:rsidRPr="004A74A1">
        <w:rPr>
          <w:rFonts w:eastAsiaTheme="minorEastAsia" w:hint="eastAsia"/>
          <w:sz w:val="20"/>
          <w:szCs w:val="20"/>
          <w:lang w:eastAsia="ko-KR"/>
        </w:rPr>
        <w:t xml:space="preserve"> </w:t>
      </w:r>
      <w:proofErr w:type="gramStart"/>
      <w:r w:rsidR="004A74A1" w:rsidRPr="004A74A1">
        <w:rPr>
          <w:rFonts w:eastAsiaTheme="minorEastAsia" w:hint="eastAsia"/>
          <w:sz w:val="20"/>
          <w:szCs w:val="20"/>
          <w:lang w:eastAsia="ko-KR"/>
        </w:rPr>
        <w:t>represents</w:t>
      </w:r>
      <w:proofErr w:type="gramEnd"/>
      <w:r w:rsidR="004A74A1" w:rsidRPr="004A74A1">
        <w:rPr>
          <w:rFonts w:eastAsiaTheme="minorEastAsia" w:hint="eastAsia"/>
          <w:sz w:val="20"/>
          <w:szCs w:val="20"/>
          <w:lang w:eastAsia="ko-KR"/>
        </w:rPr>
        <w:t xml:space="preserve"> </w:t>
      </w:r>
      <w:r w:rsidR="004A74A1">
        <w:rPr>
          <w:rFonts w:eastAsiaTheme="minorEastAsia" w:hint="eastAsia"/>
          <w:sz w:val="20"/>
          <w:szCs w:val="20"/>
          <w:lang w:eastAsia="ko-KR"/>
        </w:rPr>
        <w:t xml:space="preserve">serving transmitted signal with SFBC, and </w:t>
      </w:r>
      <m:oMath>
        <m:sSub>
          <m:sSubPr>
            <m:ctrlPr>
              <w:rPr>
                <w:rFonts w:ascii="Cambria Math" w:hAnsi="Cambria Math"/>
                <w:i/>
                <w:sz w:val="20"/>
                <w:szCs w:val="20"/>
              </w:rPr>
            </m:ctrlPr>
          </m:sSubPr>
          <m:e>
            <m:r>
              <m:rPr>
                <m:sty m:val="bi"/>
              </m:rPr>
              <w:rPr>
                <w:rFonts w:ascii="Cambria Math" w:hAnsi="Cambria Math"/>
                <w:sz w:val="20"/>
                <w:szCs w:val="20"/>
              </w:rPr>
              <m:t>h</m:t>
            </m:r>
          </m:e>
          <m:sub>
            <m:r>
              <w:rPr>
                <w:rFonts w:ascii="Cambria Math" w:hAnsi="Cambria Math"/>
                <w:sz w:val="20"/>
                <w:szCs w:val="20"/>
              </w:rPr>
              <m:t>i</m:t>
            </m:r>
          </m:sub>
        </m:sSub>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i0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i1</m:t>
                    </m:r>
                  </m:sub>
                </m:sSub>
              </m:e>
            </m:d>
          </m:e>
          <m:sup>
            <m:r>
              <w:rPr>
                <w:rFonts w:ascii="Cambria Math" w:hAnsi="Cambria Math"/>
                <w:sz w:val="20"/>
                <w:szCs w:val="20"/>
              </w:rPr>
              <m:t>T</m:t>
            </m:r>
          </m:sup>
        </m:sSup>
      </m:oMath>
      <w:r w:rsidR="004A74A1">
        <w:rPr>
          <w:rFonts w:eastAsiaTheme="minorEastAsia" w:hint="eastAsia"/>
          <w:sz w:val="20"/>
          <w:szCs w:val="20"/>
          <w:lang w:eastAsia="ko-KR"/>
        </w:rPr>
        <w:t xml:space="preserve"> represents serving channel from </w:t>
      </w:r>
      <w:proofErr w:type="spellStart"/>
      <w:r w:rsidR="004A74A1">
        <w:rPr>
          <w:rFonts w:eastAsiaTheme="minorEastAsia" w:hint="eastAsia"/>
          <w:sz w:val="20"/>
          <w:szCs w:val="20"/>
          <w:lang w:eastAsia="ko-KR"/>
        </w:rPr>
        <w:t>i-th</w:t>
      </w:r>
      <w:proofErr w:type="spellEnd"/>
      <w:r w:rsidR="004A74A1">
        <w:rPr>
          <w:rFonts w:eastAsiaTheme="minorEastAsia" w:hint="eastAsia"/>
          <w:sz w:val="20"/>
          <w:szCs w:val="20"/>
          <w:lang w:eastAsia="ko-KR"/>
        </w:rPr>
        <w:t xml:space="preserve"> transmit antenna. </w:t>
      </w:r>
      <m:oMath>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i</m:t>
            </m:r>
          </m:sub>
        </m:sSub>
      </m:oMath>
      <w:r w:rsidR="004A74A1">
        <w:rPr>
          <w:rFonts w:eastAsiaTheme="minorEastAsia" w:hint="eastAsia"/>
          <w:sz w:val="20"/>
          <w:szCs w:val="20"/>
          <w:lang w:eastAsia="ko-KR"/>
        </w:rPr>
        <w:t xml:space="preserve"> </w:t>
      </w:r>
      <w:proofErr w:type="gramStart"/>
      <w:r w:rsidR="004A74A1">
        <w:rPr>
          <w:rFonts w:eastAsiaTheme="minorEastAsia" w:hint="eastAsia"/>
          <w:sz w:val="20"/>
          <w:szCs w:val="20"/>
          <w:lang w:eastAsia="ko-KR"/>
        </w:rPr>
        <w:t>represents</w:t>
      </w:r>
      <w:proofErr w:type="gramEnd"/>
      <w:r w:rsidR="004A74A1">
        <w:rPr>
          <w:rFonts w:eastAsiaTheme="minorEastAsia" w:hint="eastAsia"/>
          <w:sz w:val="20"/>
          <w:szCs w:val="20"/>
          <w:lang w:eastAsia="ko-KR"/>
        </w:rPr>
        <w:t xml:space="preserve"> transmitted signal of dominant interferer</w:t>
      </w:r>
      <w:r w:rsidR="002B0871">
        <w:rPr>
          <w:rFonts w:eastAsiaTheme="minorEastAsia" w:hint="eastAsia"/>
          <w:sz w:val="20"/>
          <w:szCs w:val="20"/>
          <w:lang w:eastAsia="ko-KR"/>
        </w:rPr>
        <w:t xml:space="preserve"> with SFBC</w:t>
      </w:r>
      <w:r w:rsidR="004A74A1">
        <w:rPr>
          <w:rFonts w:eastAsiaTheme="minorEastAsia" w:hint="eastAsia"/>
          <w:sz w:val="20"/>
          <w:szCs w:val="20"/>
          <w:lang w:eastAsia="ko-KR"/>
        </w:rPr>
        <w:t xml:space="preserve">, and </w:t>
      </w:r>
      <m:oMath>
        <m:sSub>
          <m:sSubPr>
            <m:ctrlPr>
              <w:rPr>
                <w:rFonts w:ascii="Cambria Math" w:hAnsi="Cambria Math"/>
                <w:i/>
                <w:sz w:val="20"/>
                <w:szCs w:val="20"/>
              </w:rPr>
            </m:ctrlPr>
          </m:sSubPr>
          <m:e>
            <m:r>
              <m:rPr>
                <m:sty m:val="bi"/>
              </m:rPr>
              <w:rPr>
                <w:rFonts w:ascii="Cambria Math" w:hAnsi="Cambria Math"/>
                <w:sz w:val="20"/>
                <w:szCs w:val="20"/>
              </w:rPr>
              <m:t>g</m:t>
            </m:r>
          </m:e>
          <m:sub>
            <m:r>
              <w:rPr>
                <w:rFonts w:ascii="Cambria Math" w:hAnsi="Cambria Math"/>
                <w:sz w:val="20"/>
                <w:szCs w:val="20"/>
              </w:rPr>
              <m:t>i</m:t>
            </m:r>
          </m:sub>
        </m:sSub>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i0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i1</m:t>
                    </m:r>
                  </m:sub>
                </m:sSub>
              </m:e>
            </m:d>
          </m:e>
          <m:sup>
            <m:r>
              <w:rPr>
                <w:rFonts w:ascii="Cambria Math" w:hAnsi="Cambria Math"/>
                <w:sz w:val="20"/>
                <w:szCs w:val="20"/>
              </w:rPr>
              <m:t>T</m:t>
            </m:r>
          </m:sup>
        </m:sSup>
      </m:oMath>
      <w:r w:rsidR="004A74A1">
        <w:rPr>
          <w:rFonts w:eastAsiaTheme="minorEastAsia" w:hint="eastAsia"/>
          <w:sz w:val="20"/>
          <w:szCs w:val="20"/>
          <w:lang w:eastAsia="ko-KR"/>
        </w:rPr>
        <w:t xml:space="preserve"> represents channel from dominant interferer</w:t>
      </w:r>
      <w:r w:rsidR="004A74A1">
        <w:rPr>
          <w:rFonts w:eastAsiaTheme="minorEastAsia"/>
          <w:sz w:val="20"/>
          <w:szCs w:val="20"/>
          <w:lang w:eastAsia="ko-KR"/>
        </w:rPr>
        <w:t>’</w:t>
      </w:r>
      <w:r w:rsidR="004A74A1">
        <w:rPr>
          <w:rFonts w:eastAsiaTheme="minorEastAsia" w:hint="eastAsia"/>
          <w:sz w:val="20"/>
          <w:szCs w:val="20"/>
          <w:lang w:eastAsia="ko-KR"/>
        </w:rPr>
        <w:t xml:space="preserve">s </w:t>
      </w:r>
      <w:proofErr w:type="spellStart"/>
      <w:r w:rsidR="004A74A1">
        <w:rPr>
          <w:rFonts w:eastAsiaTheme="minorEastAsia"/>
          <w:sz w:val="20"/>
          <w:szCs w:val="20"/>
          <w:lang w:eastAsia="ko-KR"/>
        </w:rPr>
        <w:t>i-th</w:t>
      </w:r>
      <w:proofErr w:type="spellEnd"/>
      <w:r w:rsidR="004A74A1">
        <w:rPr>
          <w:rFonts w:eastAsiaTheme="minorEastAsia"/>
          <w:sz w:val="20"/>
          <w:szCs w:val="20"/>
          <w:lang w:eastAsia="ko-KR"/>
        </w:rPr>
        <w:t xml:space="preserve"> transmit antenna. </w:t>
      </w:r>
      <m:oMath>
        <m:sSub>
          <m:sSubPr>
            <m:ctrlPr>
              <w:rPr>
                <w:rFonts w:ascii="Cambria Math" w:hAnsi="Cambria Math"/>
                <w:i/>
                <w:sz w:val="20"/>
                <w:szCs w:val="20"/>
              </w:rPr>
            </m:ctrlPr>
          </m:sSubPr>
          <m:e>
            <m:r>
              <m:rPr>
                <m:sty m:val="bi"/>
              </m:rPr>
              <w:rPr>
                <w:rFonts w:ascii="Cambria Math" w:hAnsi="Cambria Math"/>
                <w:sz w:val="20"/>
                <w:szCs w:val="20"/>
              </w:rPr>
              <m:t>n</m:t>
            </m:r>
          </m:e>
          <m:sub>
            <m:r>
              <w:rPr>
                <w:rFonts w:ascii="Cambria Math" w:hAnsi="Cambria Math"/>
                <w:sz w:val="20"/>
                <w:szCs w:val="20"/>
              </w:rPr>
              <m:t>i</m:t>
            </m:r>
          </m:sub>
        </m:sSub>
      </m:oMath>
      <w:r w:rsidR="004A74A1">
        <w:rPr>
          <w:rFonts w:eastAsiaTheme="minorEastAsia" w:hint="eastAsia"/>
          <w:sz w:val="20"/>
          <w:szCs w:val="20"/>
          <w:lang w:eastAsia="ko-KR"/>
        </w:rPr>
        <w:t xml:space="preserve"> </w:t>
      </w:r>
      <w:proofErr w:type="gramStart"/>
      <w:r w:rsidR="004A74A1">
        <w:rPr>
          <w:rFonts w:eastAsiaTheme="minorEastAsia" w:hint="eastAsia"/>
          <w:sz w:val="20"/>
          <w:szCs w:val="20"/>
          <w:lang w:eastAsia="ko-KR"/>
        </w:rPr>
        <w:t>represents</w:t>
      </w:r>
      <w:proofErr w:type="gramEnd"/>
      <w:r w:rsidR="004A74A1">
        <w:rPr>
          <w:rFonts w:eastAsiaTheme="minorEastAsia" w:hint="eastAsia"/>
          <w:sz w:val="20"/>
          <w:szCs w:val="20"/>
          <w:lang w:eastAsia="ko-KR"/>
        </w:rPr>
        <w:t xml:space="preserve"> </w:t>
      </w:r>
      <w:r w:rsidR="004A74A1" w:rsidRPr="0061351E">
        <w:rPr>
          <w:sz w:val="20"/>
          <w:szCs w:val="20"/>
        </w:rPr>
        <w:t>additive Gaussian noise and non-dominant interference</w:t>
      </w:r>
      <w:r w:rsidR="004A74A1">
        <w:rPr>
          <w:rFonts w:eastAsiaTheme="minorEastAsia" w:hint="eastAsia"/>
          <w:sz w:val="20"/>
          <w:szCs w:val="20"/>
          <w:lang w:eastAsia="ko-KR"/>
        </w:rPr>
        <w:t>.</w:t>
      </w:r>
      <w:r w:rsidR="00757408">
        <w:rPr>
          <w:rFonts w:eastAsiaTheme="minorEastAsia" w:hint="eastAsia"/>
          <w:sz w:val="20"/>
          <w:szCs w:val="20"/>
          <w:lang w:eastAsia="ko-KR"/>
        </w:rPr>
        <w:t xml:space="preserve"> In the above, we assumed that channel does not vary between two adjacent subcarriers for simplicity. We also assumed that SFBC resource allocation pattern of dominant </w:t>
      </w:r>
      <w:r w:rsidR="00757408">
        <w:rPr>
          <w:rFonts w:eastAsiaTheme="minorEastAsia"/>
          <w:sz w:val="20"/>
          <w:szCs w:val="20"/>
          <w:lang w:eastAsia="ko-KR"/>
        </w:rPr>
        <w:t>interfere</w:t>
      </w:r>
      <w:r w:rsidR="00757408">
        <w:rPr>
          <w:rFonts w:eastAsiaTheme="minorEastAsia" w:hint="eastAsia"/>
          <w:sz w:val="20"/>
          <w:szCs w:val="20"/>
          <w:lang w:eastAsia="ko-KR"/>
        </w:rPr>
        <w:t>r matches with that of serving, which is not always true.</w:t>
      </w:r>
    </w:p>
    <w:p w:rsidR="006A7C88" w:rsidRDefault="006A7C88" w:rsidP="00C2115E">
      <w:pPr>
        <w:pStyle w:val="BodyText"/>
        <w:spacing w:after="180"/>
        <w:rPr>
          <w:rFonts w:eastAsiaTheme="minorEastAsia"/>
          <w:sz w:val="20"/>
          <w:szCs w:val="20"/>
          <w:lang w:eastAsia="ko-KR"/>
        </w:rPr>
      </w:pPr>
      <w:r>
        <w:rPr>
          <w:rFonts w:eastAsiaTheme="minorEastAsia" w:hint="eastAsia"/>
          <w:sz w:val="20"/>
          <w:szCs w:val="20"/>
          <w:lang w:eastAsia="ko-KR"/>
        </w:rPr>
        <w:t xml:space="preserve"> Simplest processing which we can think of ignoring interference</w:t>
      </w:r>
      <w:r>
        <w:rPr>
          <w:rFonts w:eastAsiaTheme="minorEastAsia"/>
          <w:sz w:val="20"/>
          <w:szCs w:val="20"/>
          <w:lang w:eastAsia="ko-KR"/>
        </w:rPr>
        <w:t>’</w:t>
      </w:r>
      <w:r>
        <w:rPr>
          <w:rFonts w:eastAsiaTheme="minorEastAsia" w:hint="eastAsia"/>
          <w:sz w:val="20"/>
          <w:szCs w:val="20"/>
          <w:lang w:eastAsia="ko-KR"/>
        </w:rPr>
        <w:t xml:space="preserve">s spatial and frequency domain structure is to perform individual MRC for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0</m:t>
            </m:r>
          </m:sub>
        </m:sSub>
      </m:oMath>
      <w:r>
        <w:rPr>
          <w:rFonts w:eastAsiaTheme="minorEastAsia" w:hint="eastAsia"/>
          <w:sz w:val="20"/>
          <w:szCs w:val="20"/>
          <w:lang w:eastAsia="ko-KR"/>
        </w:rPr>
        <w:t xml:space="preserve"> and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oMath>
      <w:r>
        <w:rPr>
          <w:rFonts w:eastAsiaTheme="minorEastAsia" w:hint="eastAsia"/>
          <w:sz w:val="20"/>
          <w:szCs w:val="20"/>
          <w:lang w:eastAsia="ko-KR"/>
        </w:rPr>
        <w:t xml:space="preserve"> as below.</w:t>
      </w:r>
      <w:r w:rsidR="00AF174D">
        <w:rPr>
          <w:rFonts w:eastAsiaTheme="minorEastAsia" w:hint="eastAsia"/>
          <w:sz w:val="20"/>
          <w:szCs w:val="20"/>
          <w:lang w:eastAsia="ko-KR"/>
        </w:rPr>
        <w:t xml:space="preserve"> Note that this is only a</w:t>
      </w:r>
      <w:r w:rsidR="00F7625C">
        <w:rPr>
          <w:rFonts w:eastAsiaTheme="minorEastAsia" w:hint="eastAsia"/>
          <w:sz w:val="20"/>
          <w:szCs w:val="20"/>
          <w:lang w:eastAsia="ko-KR"/>
        </w:rPr>
        <w:t>n exemplary baseline processing.</w:t>
      </w:r>
    </w:p>
    <w:p w:rsidR="00B3572F" w:rsidRPr="00B3572F" w:rsidRDefault="00965891" w:rsidP="00C2115E">
      <w:pPr>
        <w:pStyle w:val="BodyText"/>
        <w:spacing w:after="180"/>
        <w:rPr>
          <w:rFonts w:eastAsiaTheme="minorEastAsia"/>
          <w:sz w:val="20"/>
          <w:szCs w:val="20"/>
          <w:lang w:eastAsia="ko-KR"/>
        </w:rPr>
      </w:pPr>
      <m:oMathPara>
        <m:oMath>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x</m:t>
                            </m:r>
                          </m:e>
                        </m:acc>
                      </m:e>
                      <m:sub>
                        <m:r>
                          <w:rPr>
                            <w:rFonts w:ascii="Cambria Math" w:hAnsi="Cambria Math"/>
                            <w:sz w:val="20"/>
                            <w:szCs w:val="20"/>
                          </w:rPr>
                          <m:t>0</m:t>
                        </m:r>
                      </m:sub>
                    </m:sSub>
                  </m:e>
                </m:mr>
                <m:mr>
                  <m:e>
                    <m:sSubSup>
                      <m:sSubSupPr>
                        <m:ctrlPr>
                          <w:rPr>
                            <w:rFonts w:ascii="Cambria Math" w:hAnsi="Cambria Math"/>
                            <w:i/>
                            <w:sz w:val="20"/>
                            <w:szCs w:val="20"/>
                          </w:rPr>
                        </m:ctrlPr>
                      </m:sSubSupPr>
                      <m:e>
                        <m:acc>
                          <m:accPr>
                            <m:ctrlPr>
                              <w:rPr>
                                <w:rFonts w:ascii="Cambria Math" w:hAnsi="Cambria Math"/>
                                <w:i/>
                                <w:sz w:val="20"/>
                                <w:szCs w:val="20"/>
                              </w:rPr>
                            </m:ctrlPr>
                          </m:accPr>
                          <m:e>
                            <m:r>
                              <w:rPr>
                                <w:rFonts w:ascii="Cambria Math" w:hAnsi="Cambria Math"/>
                                <w:sz w:val="20"/>
                                <w:szCs w:val="20"/>
                              </w:rPr>
                              <m:t>x</m:t>
                            </m:r>
                          </m:e>
                        </m:acc>
                      </m:e>
                      <m:sub>
                        <m:r>
                          <w:rPr>
                            <w:rFonts w:ascii="Cambria Math" w:hAnsi="Cambria Math"/>
                            <w:sz w:val="20"/>
                            <w:szCs w:val="20"/>
                          </w:rPr>
                          <m:t>1</m:t>
                        </m:r>
                      </m:sub>
                      <m:sup>
                        <m:r>
                          <w:rPr>
                            <w:rFonts w:ascii="Cambria Math" w:hAnsi="Cambria Math"/>
                            <w:sz w:val="20"/>
                            <w:szCs w:val="20"/>
                          </w:rPr>
                          <m:t>*</m:t>
                        </m:r>
                      </m:sup>
                    </m:sSubSup>
                  </m:e>
                </m:mr>
              </m:m>
            </m:e>
          </m:d>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Sup>
                      <m:sSubSupPr>
                        <m:ctrlPr>
                          <w:rPr>
                            <w:rFonts w:ascii="Cambria Math" w:hAnsi="Cambria Math"/>
                            <w:i/>
                            <w:sz w:val="20"/>
                            <w:szCs w:val="20"/>
                          </w:rPr>
                        </m:ctrlPr>
                      </m:sSubSupPr>
                      <m:e>
                        <m:r>
                          <m:rPr>
                            <m:sty m:val="bi"/>
                          </m:rPr>
                          <w:rPr>
                            <w:rFonts w:ascii="Cambria Math" w:hAnsi="Cambria Math"/>
                            <w:sz w:val="20"/>
                            <w:szCs w:val="20"/>
                          </w:rPr>
                          <m:t>h</m:t>
                        </m:r>
                      </m:e>
                      <m:sub>
                        <m:r>
                          <w:rPr>
                            <w:rFonts w:ascii="Cambria Math" w:hAnsi="Cambria Math"/>
                            <w:sz w:val="20"/>
                            <w:szCs w:val="20"/>
                          </w:rPr>
                          <m:t>0</m:t>
                        </m:r>
                      </m:sub>
                      <m:sup>
                        <m:r>
                          <w:rPr>
                            <w:rFonts w:ascii="Cambria Math" w:hAnsi="Cambria Math"/>
                            <w:sz w:val="20"/>
                            <w:szCs w:val="20"/>
                          </w:rPr>
                          <m:t>H</m:t>
                        </m:r>
                      </m:sup>
                    </m:sSubSup>
                  </m:e>
                  <m:e>
                    <m:sSubSup>
                      <m:sSubSupPr>
                        <m:ctrlPr>
                          <w:rPr>
                            <w:rFonts w:ascii="Cambria Math" w:hAnsi="Cambria Math"/>
                            <w:i/>
                            <w:sz w:val="20"/>
                            <w:szCs w:val="20"/>
                          </w:rPr>
                        </m:ctrlPr>
                      </m:sSubSupPr>
                      <m:e>
                        <m:r>
                          <m:rPr>
                            <m:sty m:val="bi"/>
                          </m:rPr>
                          <w:rPr>
                            <w:rFonts w:ascii="Cambria Math" w:hAnsi="Cambria Math"/>
                            <w:sz w:val="20"/>
                            <w:szCs w:val="20"/>
                          </w:rPr>
                          <m:t>h</m:t>
                        </m:r>
                      </m:e>
                      <m:sub>
                        <m:r>
                          <w:rPr>
                            <w:rFonts w:ascii="Cambria Math" w:hAnsi="Cambria Math"/>
                            <w:sz w:val="20"/>
                            <w:szCs w:val="20"/>
                          </w:rPr>
                          <m:t>1</m:t>
                        </m:r>
                      </m:sub>
                      <m:sup>
                        <m:r>
                          <w:rPr>
                            <w:rFonts w:ascii="Cambria Math" w:hAnsi="Cambria Math"/>
                            <w:sz w:val="20"/>
                            <w:szCs w:val="20"/>
                          </w:rPr>
                          <m:t>T</m:t>
                        </m:r>
                      </m:sup>
                    </m:sSubSup>
                  </m:e>
                </m:mr>
                <m:mr>
                  <m:e>
                    <m:sSubSup>
                      <m:sSubSupPr>
                        <m:ctrlPr>
                          <w:rPr>
                            <w:rFonts w:ascii="Cambria Math" w:hAnsi="Cambria Math"/>
                            <w:i/>
                            <w:sz w:val="20"/>
                            <w:szCs w:val="20"/>
                          </w:rPr>
                        </m:ctrlPr>
                      </m:sSubSupPr>
                      <m:e>
                        <m:r>
                          <m:rPr>
                            <m:sty m:val="bi"/>
                          </m:rPr>
                          <w:rPr>
                            <w:rFonts w:ascii="Cambria Math" w:hAnsi="Cambria Math"/>
                            <w:sz w:val="20"/>
                            <w:szCs w:val="20"/>
                          </w:rPr>
                          <m:t>-</m:t>
                        </m:r>
                        <m:r>
                          <m:rPr>
                            <m:sty m:val="bi"/>
                          </m:rPr>
                          <w:rPr>
                            <w:rFonts w:ascii="Cambria Math" w:hAnsi="Cambria Math"/>
                            <w:sz w:val="20"/>
                            <w:szCs w:val="20"/>
                          </w:rPr>
                          <m:t>h</m:t>
                        </m:r>
                      </m:e>
                      <m:sub>
                        <m:r>
                          <w:rPr>
                            <w:rFonts w:ascii="Cambria Math" w:hAnsi="Cambria Math"/>
                            <w:sz w:val="20"/>
                            <w:szCs w:val="20"/>
                          </w:rPr>
                          <m:t>1</m:t>
                        </m:r>
                      </m:sub>
                      <m:sup>
                        <m:r>
                          <w:rPr>
                            <w:rFonts w:ascii="Cambria Math" w:hAnsi="Cambria Math"/>
                            <w:sz w:val="20"/>
                            <w:szCs w:val="20"/>
                          </w:rPr>
                          <m:t>H</m:t>
                        </m:r>
                      </m:sup>
                    </m:sSubSup>
                  </m:e>
                  <m:e>
                    <m:sSubSup>
                      <m:sSubSupPr>
                        <m:ctrlPr>
                          <w:rPr>
                            <w:rFonts w:ascii="Cambria Math" w:hAnsi="Cambria Math"/>
                            <w:i/>
                            <w:sz w:val="20"/>
                            <w:szCs w:val="20"/>
                          </w:rPr>
                        </m:ctrlPr>
                      </m:sSubSupPr>
                      <m:e>
                        <m:r>
                          <m:rPr>
                            <m:sty m:val="bi"/>
                          </m:rPr>
                          <w:rPr>
                            <w:rFonts w:ascii="Cambria Math" w:hAnsi="Cambria Math"/>
                            <w:sz w:val="20"/>
                            <w:szCs w:val="20"/>
                          </w:rPr>
                          <m:t>h</m:t>
                        </m:r>
                      </m:e>
                      <m:sub>
                        <m:r>
                          <w:rPr>
                            <w:rFonts w:ascii="Cambria Math" w:hAnsi="Cambria Math"/>
                            <w:sz w:val="20"/>
                            <w:szCs w:val="20"/>
                          </w:rPr>
                          <m:t>0</m:t>
                        </m:r>
                      </m:sub>
                      <m:sup>
                        <m:r>
                          <w:rPr>
                            <w:rFonts w:ascii="Cambria Math" w:hAnsi="Cambria Math"/>
                            <w:sz w:val="20"/>
                            <w:szCs w:val="20"/>
                          </w:rPr>
                          <m:t>T</m:t>
                        </m:r>
                      </m:sup>
                    </m:sSubSup>
                  </m:e>
                </m:mr>
              </m:m>
            </m:e>
          </m:d>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00</m:t>
                        </m:r>
                      </m:sub>
                    </m:sSub>
                  </m:e>
                </m:mr>
                <m:mr>
                  <m:e>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01</m:t>
                        </m:r>
                      </m:sub>
                    </m:sSub>
                  </m:e>
                </m:mr>
                <m:mr>
                  <m:e>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10</m:t>
                        </m:r>
                      </m:sub>
                      <m:sup>
                        <m:r>
                          <w:rPr>
                            <w:rFonts w:ascii="Cambria Math" w:hAnsi="Cambria Math"/>
                            <w:sz w:val="20"/>
                            <w:szCs w:val="20"/>
                          </w:rPr>
                          <m:t>*</m:t>
                        </m:r>
                      </m:sup>
                    </m:sSubSup>
                  </m:e>
                </m:mr>
                <m:mr>
                  <m:e>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11</m:t>
                        </m:r>
                      </m:sub>
                      <m:sup>
                        <m:r>
                          <w:rPr>
                            <w:rFonts w:ascii="Cambria Math" w:hAnsi="Cambria Math"/>
                            <w:sz w:val="20"/>
                            <w:szCs w:val="20"/>
                          </w:rPr>
                          <m:t>*</m:t>
                        </m:r>
                      </m:sup>
                    </m:sSubSup>
                  </m:e>
                </m:mr>
              </m:m>
            </m:e>
          </m:d>
        </m:oMath>
      </m:oMathPara>
    </w:p>
    <w:p w:rsidR="00E825A3" w:rsidRPr="006E44DE" w:rsidRDefault="00E825A3" w:rsidP="00A0703F">
      <w:pPr>
        <w:pStyle w:val="Heading1"/>
        <w:numPr>
          <w:ilvl w:val="0"/>
          <w:numId w:val="0"/>
        </w:numPr>
        <w:ind w:left="418" w:hanging="418"/>
        <w:rPr>
          <w:rFonts w:ascii="Times New Roman" w:eastAsiaTheme="minorEastAsia" w:hAnsi="Times New Roman"/>
          <w:b/>
          <w:sz w:val="20"/>
          <w:lang w:eastAsia="ko-KR"/>
        </w:rPr>
      </w:pPr>
      <w:r w:rsidRPr="0085651F">
        <w:rPr>
          <w:rFonts w:ascii="Times New Roman" w:eastAsia="SimSun" w:hAnsi="Times New Roman" w:hint="eastAsia"/>
          <w:b/>
          <w:sz w:val="20"/>
          <w:lang w:eastAsia="zh-CN"/>
        </w:rPr>
        <w:t>3</w:t>
      </w:r>
      <w:r w:rsidRPr="0085651F">
        <w:rPr>
          <w:rFonts w:ascii="Times New Roman" w:eastAsia="SimSun" w:hAnsi="Times New Roman" w:hint="eastAsia"/>
          <w:b/>
          <w:sz w:val="20"/>
          <w:lang w:eastAsia="zh-CN"/>
        </w:rPr>
        <w:tab/>
      </w:r>
      <w:r w:rsidR="006E44DE">
        <w:rPr>
          <w:rFonts w:ascii="Times New Roman" w:eastAsiaTheme="minorEastAsia" w:hAnsi="Times New Roman" w:hint="eastAsia"/>
          <w:b/>
          <w:sz w:val="20"/>
          <w:lang w:eastAsia="ko-KR"/>
        </w:rPr>
        <w:t>IRC processing over 1 RE</w:t>
      </w:r>
    </w:p>
    <w:p w:rsidR="00E825A3" w:rsidRDefault="00B33A92" w:rsidP="00E825A3">
      <w:pPr>
        <w:rPr>
          <w:rFonts w:eastAsiaTheme="minorEastAsia"/>
          <w:sz w:val="20"/>
          <w:lang w:eastAsia="ko-KR"/>
        </w:rPr>
      </w:pPr>
      <w:r>
        <w:rPr>
          <w:rFonts w:eastAsiaTheme="minorEastAsia" w:hint="eastAsia"/>
          <w:sz w:val="20"/>
          <w:lang w:eastAsia="ko-KR"/>
        </w:rPr>
        <w:t xml:space="preserve"> </w:t>
      </w:r>
      <w:r w:rsidR="007F62EC">
        <w:rPr>
          <w:rFonts w:eastAsiaTheme="minorEastAsia" w:hint="eastAsia"/>
          <w:sz w:val="20"/>
          <w:lang w:eastAsia="ko-KR"/>
        </w:rPr>
        <w:t>The aforementioned baseline processing completely ignores interferer</w:t>
      </w:r>
      <w:r w:rsidR="007F62EC">
        <w:rPr>
          <w:rFonts w:eastAsiaTheme="minorEastAsia"/>
          <w:sz w:val="20"/>
          <w:lang w:eastAsia="ko-KR"/>
        </w:rPr>
        <w:t>’</w:t>
      </w:r>
      <w:r w:rsidR="007F62EC">
        <w:rPr>
          <w:rFonts w:eastAsiaTheme="minorEastAsia" w:hint="eastAsia"/>
          <w:sz w:val="20"/>
          <w:lang w:eastAsia="ko-KR"/>
        </w:rPr>
        <w:t>s structure. As an advanced receiver, we can consider</w:t>
      </w:r>
      <w:r w:rsidR="00795106">
        <w:rPr>
          <w:rFonts w:eastAsiaTheme="minorEastAsia" w:hint="eastAsia"/>
          <w:sz w:val="20"/>
          <w:lang w:eastAsia="ko-KR"/>
        </w:rPr>
        <w:t xml:space="preserve"> the</w:t>
      </w:r>
      <w:r w:rsidR="007F62EC">
        <w:rPr>
          <w:rFonts w:eastAsiaTheme="minorEastAsia" w:hint="eastAsia"/>
          <w:sz w:val="20"/>
          <w:lang w:eastAsia="ko-KR"/>
        </w:rPr>
        <w:t xml:space="preserve"> one which </w:t>
      </w:r>
      <w:r w:rsidR="007F62EC">
        <w:rPr>
          <w:rFonts w:eastAsiaTheme="minorEastAsia"/>
          <w:sz w:val="20"/>
          <w:lang w:eastAsia="ko-KR"/>
        </w:rPr>
        <w:t>acknowledges</w:t>
      </w:r>
      <w:r w:rsidR="007F62EC">
        <w:rPr>
          <w:rFonts w:eastAsiaTheme="minorEastAsia" w:hint="eastAsia"/>
          <w:sz w:val="20"/>
          <w:lang w:eastAsia="ko-KR"/>
        </w:rPr>
        <w:t xml:space="preserve"> interferer</w:t>
      </w:r>
      <w:r w:rsidR="007F62EC">
        <w:rPr>
          <w:rFonts w:eastAsiaTheme="minorEastAsia"/>
          <w:sz w:val="20"/>
          <w:lang w:eastAsia="ko-KR"/>
        </w:rPr>
        <w:t>’</w:t>
      </w:r>
      <w:r w:rsidR="007F62EC">
        <w:rPr>
          <w:rFonts w:eastAsiaTheme="minorEastAsia" w:hint="eastAsia"/>
          <w:sz w:val="20"/>
          <w:lang w:eastAsia="ko-KR"/>
        </w:rPr>
        <w:t>s spatial domain structure.</w:t>
      </w:r>
      <w:r w:rsidR="00F86DD2">
        <w:rPr>
          <w:rFonts w:eastAsiaTheme="minorEastAsia" w:hint="eastAsia"/>
          <w:sz w:val="20"/>
          <w:lang w:eastAsia="ko-KR"/>
        </w:rPr>
        <w:t xml:space="preserve"> In this </w:t>
      </w:r>
      <w:r w:rsidR="005812F6">
        <w:rPr>
          <w:rFonts w:eastAsiaTheme="minorEastAsia" w:hint="eastAsia"/>
          <w:sz w:val="20"/>
          <w:lang w:eastAsia="ko-KR"/>
        </w:rPr>
        <w:t>scheme</w:t>
      </w:r>
      <w:r w:rsidR="00F86DD2">
        <w:rPr>
          <w:rFonts w:eastAsiaTheme="minorEastAsia" w:hint="eastAsia"/>
          <w:sz w:val="20"/>
          <w:lang w:eastAsia="ko-KR"/>
        </w:rPr>
        <w:t xml:space="preserve">, we obtain interference covariance matrix </w:t>
      </w:r>
      <w:proofErr w:type="gramStart"/>
      <w:r w:rsidR="00F86DD2">
        <w:rPr>
          <w:rFonts w:eastAsiaTheme="minorEastAsia" w:hint="eastAsia"/>
          <w:sz w:val="20"/>
          <w:lang w:eastAsia="ko-KR"/>
        </w:rPr>
        <w:t xml:space="preserve">as </w:t>
      </w:r>
      <w:proofErr w:type="gramEnd"/>
      <m:oMath>
        <m:sSub>
          <m:sSubPr>
            <m:ctrlPr>
              <w:rPr>
                <w:rFonts w:ascii="Cambria Math" w:hAnsi="Cambria Math"/>
                <w:i/>
                <w:sz w:val="20"/>
              </w:rPr>
            </m:ctrlPr>
          </m:sSubPr>
          <m:e>
            <m:r>
              <w:rPr>
                <w:rFonts w:ascii="Cambria Math" w:hAnsi="Cambria Math"/>
                <w:sz w:val="20"/>
              </w:rPr>
              <m:t>R</m:t>
            </m:r>
          </m:e>
          <m:sub>
            <m:r>
              <w:rPr>
                <w:rFonts w:ascii="Cambria Math" w:hAnsi="Cambria Math"/>
                <w:sz w:val="20"/>
              </w:rPr>
              <m:t>2</m:t>
            </m:r>
          </m:sub>
        </m:sSub>
        <m:r>
          <w:rPr>
            <w:rFonts w:ascii="Cambria Math" w:hAnsi="Cambria Math"/>
            <w:sz w:val="20"/>
          </w:rPr>
          <m:t>=</m:t>
        </m:r>
        <m:sSub>
          <m:sSubPr>
            <m:ctrlPr>
              <w:rPr>
                <w:rFonts w:ascii="Cambria Math" w:hAnsi="Cambria Math"/>
                <w:i/>
                <w:sz w:val="20"/>
              </w:rPr>
            </m:ctrlPr>
          </m:sSubPr>
          <m:e>
            <m:r>
              <m:rPr>
                <m:sty m:val="bi"/>
              </m:rPr>
              <w:rPr>
                <w:rFonts w:ascii="Cambria Math" w:hAnsi="Cambria Math"/>
                <w:sz w:val="20"/>
              </w:rPr>
              <m:t>g</m:t>
            </m:r>
          </m:e>
          <m:sub>
            <m:r>
              <w:rPr>
                <w:rFonts w:ascii="Cambria Math" w:hAnsi="Cambria Math"/>
                <w:sz w:val="20"/>
              </w:rPr>
              <m:t>0</m:t>
            </m:r>
          </m:sub>
        </m:sSub>
        <m:sSubSup>
          <m:sSubSupPr>
            <m:ctrlPr>
              <w:rPr>
                <w:rFonts w:ascii="Cambria Math" w:hAnsi="Cambria Math"/>
                <w:i/>
                <w:sz w:val="20"/>
              </w:rPr>
            </m:ctrlPr>
          </m:sSubSupPr>
          <m:e>
            <m:r>
              <m:rPr>
                <m:sty m:val="bi"/>
              </m:rPr>
              <w:rPr>
                <w:rFonts w:ascii="Cambria Math" w:hAnsi="Cambria Math"/>
                <w:sz w:val="20"/>
              </w:rPr>
              <m:t>g</m:t>
            </m:r>
          </m:e>
          <m:sub>
            <m:r>
              <w:rPr>
                <w:rFonts w:ascii="Cambria Math" w:hAnsi="Cambria Math"/>
                <w:sz w:val="20"/>
              </w:rPr>
              <m:t>0</m:t>
            </m:r>
          </m:sub>
          <m:sup>
            <m:r>
              <w:rPr>
                <w:rFonts w:ascii="Cambria Math" w:hAnsi="Cambria Math"/>
                <w:sz w:val="20"/>
              </w:rPr>
              <m:t>H</m:t>
            </m:r>
          </m:sup>
        </m:sSubSup>
        <m:r>
          <w:rPr>
            <w:rFonts w:ascii="Cambria Math" w:hAnsi="Cambria Math"/>
            <w:sz w:val="20"/>
          </w:rPr>
          <m:t>+</m:t>
        </m:r>
        <m:sSub>
          <m:sSubPr>
            <m:ctrlPr>
              <w:rPr>
                <w:rFonts w:ascii="Cambria Math" w:hAnsi="Cambria Math"/>
                <w:i/>
                <w:sz w:val="20"/>
              </w:rPr>
            </m:ctrlPr>
          </m:sSubPr>
          <m:e>
            <m:r>
              <m:rPr>
                <m:sty m:val="bi"/>
              </m:rPr>
              <w:rPr>
                <w:rFonts w:ascii="Cambria Math" w:hAnsi="Cambria Math"/>
                <w:sz w:val="20"/>
              </w:rPr>
              <m:t>g</m:t>
            </m:r>
          </m:e>
          <m:sub>
            <m:r>
              <w:rPr>
                <w:rFonts w:ascii="Cambria Math" w:hAnsi="Cambria Math"/>
                <w:sz w:val="20"/>
              </w:rPr>
              <m:t>1</m:t>
            </m:r>
          </m:sub>
        </m:sSub>
        <m:sSubSup>
          <m:sSubSupPr>
            <m:ctrlPr>
              <w:rPr>
                <w:rFonts w:ascii="Cambria Math" w:hAnsi="Cambria Math"/>
                <w:i/>
                <w:sz w:val="20"/>
              </w:rPr>
            </m:ctrlPr>
          </m:sSubSupPr>
          <m:e>
            <m:r>
              <m:rPr>
                <m:sty m:val="bi"/>
              </m:rPr>
              <w:rPr>
                <w:rFonts w:ascii="Cambria Math" w:hAnsi="Cambria Math"/>
                <w:sz w:val="20"/>
              </w:rPr>
              <m:t>g</m:t>
            </m:r>
          </m:e>
          <m:sub>
            <m:r>
              <w:rPr>
                <w:rFonts w:ascii="Cambria Math" w:hAnsi="Cambria Math"/>
                <w:sz w:val="20"/>
              </w:rPr>
              <m:t>1</m:t>
            </m:r>
          </m:sub>
          <m:sup>
            <m:r>
              <w:rPr>
                <w:rFonts w:ascii="Cambria Math" w:hAnsi="Cambria Math"/>
                <w:sz w:val="20"/>
              </w:rPr>
              <m:t>H</m:t>
            </m:r>
          </m:sup>
        </m:sSubSup>
        <m:r>
          <w:rPr>
            <w:rFonts w:ascii="Cambria Math" w:hAnsi="Cambria Math"/>
            <w:sz w:val="20"/>
          </w:rPr>
          <m:t>+R</m:t>
        </m:r>
      </m:oMath>
      <w:r w:rsidR="00F86DD2">
        <w:rPr>
          <w:rFonts w:eastAsiaTheme="minorEastAsia" w:hint="eastAsia"/>
          <w:sz w:val="20"/>
          <w:lang w:eastAsia="ko-KR"/>
        </w:rPr>
        <w:t xml:space="preserve">, where </w:t>
      </w:r>
      <m:oMath>
        <m:r>
          <w:rPr>
            <w:rFonts w:ascii="Cambria Math" w:hAnsi="Cambria Math"/>
            <w:sz w:val="20"/>
          </w:rPr>
          <m:t>R</m:t>
        </m:r>
      </m:oMath>
      <w:r w:rsidR="007F62EC">
        <w:rPr>
          <w:rFonts w:eastAsiaTheme="minorEastAsia" w:hint="eastAsia"/>
          <w:sz w:val="20"/>
          <w:lang w:eastAsia="ko-KR"/>
        </w:rPr>
        <w:t xml:space="preserve"> </w:t>
      </w:r>
      <w:r w:rsidR="00F86DD2">
        <w:rPr>
          <w:rFonts w:eastAsiaTheme="minorEastAsia" w:hint="eastAsia"/>
          <w:sz w:val="20"/>
          <w:lang w:eastAsia="ko-KR"/>
        </w:rPr>
        <w:t xml:space="preserve">is covariance matrix of </w:t>
      </w:r>
      <m:oMath>
        <m:sSub>
          <m:sSubPr>
            <m:ctrlPr>
              <w:rPr>
                <w:rFonts w:ascii="Cambria Math" w:hAnsi="Cambria Math"/>
                <w:i/>
                <w:sz w:val="20"/>
              </w:rPr>
            </m:ctrlPr>
          </m:sSubPr>
          <m:e>
            <m:r>
              <m:rPr>
                <m:sty m:val="bi"/>
              </m:rPr>
              <w:rPr>
                <w:rFonts w:ascii="Cambria Math" w:hAnsi="Cambria Math"/>
                <w:sz w:val="20"/>
              </w:rPr>
              <m:t>n</m:t>
            </m:r>
          </m:e>
          <m:sub>
            <m:r>
              <w:rPr>
                <w:rFonts w:ascii="Cambria Math" w:hAnsi="Cambria Math"/>
                <w:sz w:val="20"/>
              </w:rPr>
              <m:t>k</m:t>
            </m:r>
          </m:sub>
        </m:sSub>
      </m:oMath>
      <w:r w:rsidR="00F86DD2">
        <w:rPr>
          <w:rFonts w:eastAsiaTheme="minorEastAsia" w:hint="eastAsia"/>
          <w:sz w:val="20"/>
          <w:lang w:eastAsia="ko-KR"/>
        </w:rPr>
        <w:t>.</w:t>
      </w:r>
      <w:r w:rsidR="00FA20D4">
        <w:rPr>
          <w:rFonts w:eastAsiaTheme="minorEastAsia" w:hint="eastAsia"/>
          <w:sz w:val="20"/>
          <w:lang w:eastAsia="ko-KR"/>
        </w:rPr>
        <w:t xml:space="preserve"> </w:t>
      </w:r>
      <w:r w:rsidR="00B3572F">
        <w:rPr>
          <w:rFonts w:eastAsiaTheme="minorEastAsia" w:hint="eastAsia"/>
          <w:sz w:val="20"/>
          <w:lang w:eastAsia="ko-KR"/>
        </w:rPr>
        <w:t>We can use this covariance matrix as below.</w:t>
      </w:r>
    </w:p>
    <w:p w:rsidR="00DB38A8" w:rsidRPr="00191289" w:rsidRDefault="00965891" w:rsidP="00E825A3">
      <w:pPr>
        <w:rPr>
          <w:rFonts w:eastAsiaTheme="minorEastAsia"/>
          <w:sz w:val="20"/>
          <w:lang w:eastAsia="ko-KR"/>
        </w:rPr>
      </w:pPr>
      <m:oMathPara>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x</m:t>
                            </m:r>
                          </m:e>
                        </m:acc>
                      </m:e>
                      <m:sub>
                        <m:r>
                          <w:rPr>
                            <w:rFonts w:ascii="Cambria Math" w:hAnsi="Cambria Math"/>
                            <w:sz w:val="20"/>
                          </w:rPr>
                          <m:t>0</m:t>
                        </m:r>
                      </m:sub>
                    </m:sSub>
                  </m:e>
                </m:mr>
                <m:mr>
                  <m:e>
                    <m:sSubSup>
                      <m:sSubSupPr>
                        <m:ctrlPr>
                          <w:rPr>
                            <w:rFonts w:ascii="Cambria Math" w:hAnsi="Cambria Math"/>
                            <w:i/>
                            <w:sz w:val="20"/>
                          </w:rPr>
                        </m:ctrlPr>
                      </m:sSubSupPr>
                      <m:e>
                        <m:acc>
                          <m:accPr>
                            <m:ctrlPr>
                              <w:rPr>
                                <w:rFonts w:ascii="Cambria Math" w:hAnsi="Cambria Math"/>
                                <w:i/>
                                <w:sz w:val="20"/>
                              </w:rPr>
                            </m:ctrlPr>
                          </m:accPr>
                          <m:e>
                            <m:r>
                              <w:rPr>
                                <w:rFonts w:ascii="Cambria Math" w:hAnsi="Cambria Math"/>
                                <w:sz w:val="20"/>
                              </w:rPr>
                              <m:t>x</m:t>
                            </m:r>
                          </m:e>
                        </m:acc>
                      </m:e>
                      <m:sub>
                        <m:r>
                          <w:rPr>
                            <w:rFonts w:ascii="Cambria Math" w:hAnsi="Cambria Math"/>
                            <w:sz w:val="20"/>
                          </w:rPr>
                          <m:t>1</m:t>
                        </m:r>
                      </m:sub>
                      <m:sup>
                        <m:r>
                          <w:rPr>
                            <w:rFonts w:ascii="Cambria Math" w:hAnsi="Cambria Math"/>
                            <w:sz w:val="20"/>
                          </w:rPr>
                          <m:t>*</m:t>
                        </m:r>
                      </m:sup>
                    </m:sSubSup>
                  </m:e>
                </m:mr>
              </m:m>
            </m:e>
          </m:d>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Sup>
                      <m:sSubSupPr>
                        <m:ctrlPr>
                          <w:rPr>
                            <w:rFonts w:ascii="Cambria Math" w:hAnsi="Cambria Math"/>
                            <w:i/>
                            <w:sz w:val="20"/>
                          </w:rPr>
                        </m:ctrlPr>
                      </m:sSubSupPr>
                      <m:e>
                        <m:r>
                          <m:rPr>
                            <m:sty m:val="bi"/>
                          </m:rPr>
                          <w:rPr>
                            <w:rFonts w:ascii="Cambria Math" w:hAnsi="Cambria Math"/>
                            <w:sz w:val="20"/>
                          </w:rPr>
                          <m:t>h</m:t>
                        </m:r>
                      </m:e>
                      <m:sub>
                        <m:r>
                          <w:rPr>
                            <w:rFonts w:ascii="Cambria Math" w:hAnsi="Cambria Math"/>
                            <w:sz w:val="20"/>
                          </w:rPr>
                          <m:t>0</m:t>
                        </m:r>
                      </m:sub>
                      <m:sup>
                        <m:r>
                          <w:rPr>
                            <w:rFonts w:ascii="Cambria Math" w:hAnsi="Cambria Math"/>
                            <w:sz w:val="20"/>
                          </w:rPr>
                          <m:t>H</m:t>
                        </m:r>
                      </m:sup>
                    </m:sSubSup>
                  </m:e>
                  <m:e>
                    <m:sSubSup>
                      <m:sSubSupPr>
                        <m:ctrlPr>
                          <w:rPr>
                            <w:rFonts w:ascii="Cambria Math" w:hAnsi="Cambria Math"/>
                            <w:i/>
                            <w:sz w:val="20"/>
                          </w:rPr>
                        </m:ctrlPr>
                      </m:sSubSupPr>
                      <m:e>
                        <m:r>
                          <m:rPr>
                            <m:sty m:val="bi"/>
                          </m:rPr>
                          <w:rPr>
                            <w:rFonts w:ascii="Cambria Math" w:hAnsi="Cambria Math"/>
                            <w:sz w:val="20"/>
                          </w:rPr>
                          <m:t>h</m:t>
                        </m:r>
                      </m:e>
                      <m:sub>
                        <m:r>
                          <w:rPr>
                            <w:rFonts w:ascii="Cambria Math" w:hAnsi="Cambria Math"/>
                            <w:sz w:val="20"/>
                          </w:rPr>
                          <m:t>1</m:t>
                        </m:r>
                      </m:sub>
                      <m:sup>
                        <m:r>
                          <w:rPr>
                            <w:rFonts w:ascii="Cambria Math" w:hAnsi="Cambria Math"/>
                            <w:sz w:val="20"/>
                          </w:rPr>
                          <m:t>T</m:t>
                        </m:r>
                      </m:sup>
                    </m:sSubSup>
                  </m:e>
                </m:mr>
                <m:mr>
                  <m:e>
                    <m:sSubSup>
                      <m:sSubSupPr>
                        <m:ctrlPr>
                          <w:rPr>
                            <w:rFonts w:ascii="Cambria Math" w:hAnsi="Cambria Math"/>
                            <w:i/>
                            <w:sz w:val="20"/>
                          </w:rPr>
                        </m:ctrlPr>
                      </m:sSubSupPr>
                      <m:e>
                        <m:r>
                          <m:rPr>
                            <m:sty m:val="bi"/>
                          </m:rPr>
                          <w:rPr>
                            <w:rFonts w:ascii="Cambria Math" w:hAnsi="Cambria Math"/>
                            <w:sz w:val="20"/>
                          </w:rPr>
                          <m:t>-</m:t>
                        </m:r>
                        <m:r>
                          <m:rPr>
                            <m:sty m:val="bi"/>
                          </m:rPr>
                          <w:rPr>
                            <w:rFonts w:ascii="Cambria Math" w:hAnsi="Cambria Math"/>
                            <w:sz w:val="20"/>
                          </w:rPr>
                          <m:t>h</m:t>
                        </m:r>
                      </m:e>
                      <m:sub>
                        <m:r>
                          <w:rPr>
                            <w:rFonts w:ascii="Cambria Math" w:hAnsi="Cambria Math"/>
                            <w:sz w:val="20"/>
                          </w:rPr>
                          <m:t>1</m:t>
                        </m:r>
                      </m:sub>
                      <m:sup>
                        <m:r>
                          <w:rPr>
                            <w:rFonts w:ascii="Cambria Math" w:hAnsi="Cambria Math"/>
                            <w:sz w:val="20"/>
                          </w:rPr>
                          <m:t>H</m:t>
                        </m:r>
                      </m:sup>
                    </m:sSubSup>
                  </m:e>
                  <m:e>
                    <m:sSubSup>
                      <m:sSubSupPr>
                        <m:ctrlPr>
                          <w:rPr>
                            <w:rFonts w:ascii="Cambria Math" w:hAnsi="Cambria Math"/>
                            <w:i/>
                            <w:sz w:val="20"/>
                          </w:rPr>
                        </m:ctrlPr>
                      </m:sSubSupPr>
                      <m:e>
                        <m:r>
                          <m:rPr>
                            <m:sty m:val="bi"/>
                          </m:rPr>
                          <w:rPr>
                            <w:rFonts w:ascii="Cambria Math" w:hAnsi="Cambria Math"/>
                            <w:sz w:val="20"/>
                          </w:rPr>
                          <m:t>h</m:t>
                        </m:r>
                      </m:e>
                      <m:sub>
                        <m:r>
                          <w:rPr>
                            <w:rFonts w:ascii="Cambria Math" w:hAnsi="Cambria Math"/>
                            <w:sz w:val="20"/>
                          </w:rPr>
                          <m:t>0</m:t>
                        </m:r>
                      </m:sub>
                      <m:sup>
                        <m:r>
                          <w:rPr>
                            <w:rFonts w:ascii="Cambria Math" w:hAnsi="Cambria Math"/>
                            <w:sz w:val="20"/>
                          </w:rPr>
                          <m:t>T</m:t>
                        </m:r>
                      </m:sup>
                    </m:sSubSup>
                  </m:e>
                </m:mr>
              </m:m>
            </m:e>
          </m:d>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Sup>
                      <m:sSubSupPr>
                        <m:ctrlPr>
                          <w:rPr>
                            <w:rFonts w:ascii="Cambria Math" w:hAnsi="Cambria Math"/>
                            <w:i/>
                            <w:sz w:val="20"/>
                          </w:rPr>
                        </m:ctrlPr>
                      </m:sSubSupPr>
                      <m:e>
                        <m:r>
                          <w:rPr>
                            <w:rFonts w:ascii="Cambria Math" w:hAnsi="Cambria Math"/>
                            <w:sz w:val="20"/>
                          </w:rPr>
                          <m:t>R</m:t>
                        </m:r>
                      </m:e>
                      <m:sub>
                        <m:r>
                          <w:rPr>
                            <w:rFonts w:ascii="Cambria Math" w:hAnsi="Cambria Math"/>
                            <w:sz w:val="20"/>
                          </w:rPr>
                          <m:t>2</m:t>
                        </m:r>
                      </m:sub>
                      <m:sup>
                        <m:r>
                          <w:rPr>
                            <w:rFonts w:ascii="Cambria Math" w:hAnsi="Cambria Math"/>
                            <w:sz w:val="20"/>
                          </w:rPr>
                          <m:t>-1</m:t>
                        </m:r>
                      </m:sup>
                    </m:sSubSup>
                  </m:e>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mr>
                <m:mr>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e>
                    <m:sSup>
                      <m:sSupPr>
                        <m:ctrlPr>
                          <w:rPr>
                            <w:rFonts w:ascii="Cambria Math" w:hAnsi="Cambria Math"/>
                            <w:i/>
                            <w:sz w:val="20"/>
                          </w:rPr>
                        </m:ctrlPr>
                      </m:sSupPr>
                      <m:e>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R</m:t>
                                </m:r>
                              </m:e>
                              <m:sub>
                                <m:r>
                                  <w:rPr>
                                    <w:rFonts w:ascii="Cambria Math" w:hAnsi="Cambria Math"/>
                                    <w:sz w:val="20"/>
                                  </w:rPr>
                                  <m:t>2</m:t>
                                </m:r>
                              </m:sub>
                              <m:sup>
                                <m:r>
                                  <w:rPr>
                                    <w:rFonts w:ascii="Cambria Math" w:hAnsi="Cambria Math"/>
                                    <w:sz w:val="20"/>
                                  </w:rPr>
                                  <m:t>-1</m:t>
                                </m:r>
                              </m:sup>
                            </m:sSubSup>
                          </m:e>
                        </m:d>
                      </m:e>
                      <m:sup>
                        <m:r>
                          <w:rPr>
                            <w:rFonts w:ascii="Cambria Math" w:hAnsi="Cambria Math"/>
                            <w:sz w:val="20"/>
                          </w:rPr>
                          <m:t>*</m:t>
                        </m:r>
                      </m:sup>
                    </m:sSup>
                  </m:e>
                </m:mr>
              </m:m>
            </m:e>
          </m:d>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y</m:t>
                        </m:r>
                      </m:e>
                      <m:sub>
                        <m:r>
                          <w:rPr>
                            <w:rFonts w:ascii="Cambria Math" w:hAnsi="Cambria Math"/>
                            <w:sz w:val="20"/>
                          </w:rPr>
                          <m:t>00</m:t>
                        </m:r>
                      </m:sub>
                    </m:sSub>
                  </m:e>
                </m:mr>
                <m:mr>
                  <m:e>
                    <m:sSub>
                      <m:sSubPr>
                        <m:ctrlPr>
                          <w:rPr>
                            <w:rFonts w:ascii="Cambria Math" w:hAnsi="Cambria Math"/>
                            <w:i/>
                            <w:sz w:val="20"/>
                          </w:rPr>
                        </m:ctrlPr>
                      </m:sSubPr>
                      <m:e>
                        <m:r>
                          <w:rPr>
                            <w:rFonts w:ascii="Cambria Math" w:hAnsi="Cambria Math"/>
                            <w:sz w:val="20"/>
                          </w:rPr>
                          <m:t>y</m:t>
                        </m:r>
                      </m:e>
                      <m:sub>
                        <m:r>
                          <w:rPr>
                            <w:rFonts w:ascii="Cambria Math" w:hAnsi="Cambria Math"/>
                            <w:sz w:val="20"/>
                          </w:rPr>
                          <m:t>01</m:t>
                        </m:r>
                      </m:sub>
                    </m:sSub>
                  </m:e>
                </m:mr>
                <m:mr>
                  <m:e>
                    <m:sSubSup>
                      <m:sSubSupPr>
                        <m:ctrlPr>
                          <w:rPr>
                            <w:rFonts w:ascii="Cambria Math" w:hAnsi="Cambria Math"/>
                            <w:i/>
                            <w:sz w:val="20"/>
                          </w:rPr>
                        </m:ctrlPr>
                      </m:sSubSupPr>
                      <m:e>
                        <m:r>
                          <w:rPr>
                            <w:rFonts w:ascii="Cambria Math" w:hAnsi="Cambria Math"/>
                            <w:sz w:val="20"/>
                          </w:rPr>
                          <m:t>y</m:t>
                        </m:r>
                      </m:e>
                      <m:sub>
                        <m:r>
                          <w:rPr>
                            <w:rFonts w:ascii="Cambria Math" w:hAnsi="Cambria Math"/>
                            <w:sz w:val="20"/>
                          </w:rPr>
                          <m:t>10</m:t>
                        </m:r>
                      </m:sub>
                      <m:sup>
                        <m:r>
                          <w:rPr>
                            <w:rFonts w:ascii="Cambria Math" w:hAnsi="Cambria Math"/>
                            <w:sz w:val="20"/>
                          </w:rPr>
                          <m:t>*</m:t>
                        </m:r>
                      </m:sup>
                    </m:sSubSup>
                  </m:e>
                </m:mr>
                <m:mr>
                  <m:e>
                    <m:sSubSup>
                      <m:sSubSupPr>
                        <m:ctrlPr>
                          <w:rPr>
                            <w:rFonts w:ascii="Cambria Math" w:hAnsi="Cambria Math"/>
                            <w:i/>
                            <w:sz w:val="20"/>
                          </w:rPr>
                        </m:ctrlPr>
                      </m:sSubSupPr>
                      <m:e>
                        <m:r>
                          <w:rPr>
                            <w:rFonts w:ascii="Cambria Math" w:hAnsi="Cambria Math"/>
                            <w:sz w:val="20"/>
                          </w:rPr>
                          <m:t>y</m:t>
                        </m:r>
                      </m:e>
                      <m:sub>
                        <m:r>
                          <w:rPr>
                            <w:rFonts w:ascii="Cambria Math" w:hAnsi="Cambria Math"/>
                            <w:sz w:val="20"/>
                          </w:rPr>
                          <m:t>11</m:t>
                        </m:r>
                      </m:sub>
                      <m:sup>
                        <m:r>
                          <w:rPr>
                            <w:rFonts w:ascii="Cambria Math" w:hAnsi="Cambria Math"/>
                            <w:sz w:val="20"/>
                          </w:rPr>
                          <m:t>*</m:t>
                        </m:r>
                      </m:sup>
                    </m:sSubSup>
                  </m:e>
                </m:mr>
              </m:m>
            </m:e>
          </m:d>
        </m:oMath>
      </m:oMathPara>
    </w:p>
    <w:p w:rsidR="00191289" w:rsidRDefault="00191289" w:rsidP="00E825A3">
      <w:pPr>
        <w:rPr>
          <w:rFonts w:eastAsiaTheme="minorEastAsia"/>
          <w:sz w:val="20"/>
          <w:lang w:eastAsia="ko-KR"/>
        </w:rPr>
      </w:pPr>
      <w:r>
        <w:rPr>
          <w:rFonts w:eastAsiaTheme="minorEastAsia" w:hint="eastAsia"/>
          <w:sz w:val="20"/>
          <w:lang w:eastAsia="ko-KR"/>
        </w:rPr>
        <w:t xml:space="preserve"> The above processing can be described as per-RE</w:t>
      </w:r>
      <w:r w:rsidR="00BD4BBE">
        <w:rPr>
          <w:rFonts w:eastAsiaTheme="minorEastAsia" w:hint="eastAsia"/>
          <w:sz w:val="20"/>
          <w:lang w:eastAsia="ko-KR"/>
        </w:rPr>
        <w:t xml:space="preserve"> </w:t>
      </w:r>
      <w:r>
        <w:rPr>
          <w:rFonts w:eastAsiaTheme="minorEastAsia" w:hint="eastAsia"/>
          <w:sz w:val="20"/>
          <w:lang w:eastAsia="ko-KR"/>
        </w:rPr>
        <w:t>noise</w:t>
      </w:r>
      <w:r w:rsidR="00BD4BBE">
        <w:rPr>
          <w:rFonts w:eastAsiaTheme="minorEastAsia" w:hint="eastAsia"/>
          <w:sz w:val="20"/>
          <w:lang w:eastAsia="ko-KR"/>
        </w:rPr>
        <w:t xml:space="preserve"> </w:t>
      </w:r>
      <w:r>
        <w:rPr>
          <w:rFonts w:eastAsiaTheme="minorEastAsia" w:hint="eastAsia"/>
          <w:sz w:val="20"/>
          <w:lang w:eastAsia="ko-KR"/>
        </w:rPr>
        <w:t xml:space="preserve">whitening followed by MRC. </w:t>
      </w:r>
      <w:r w:rsidR="003C4BB3">
        <w:rPr>
          <w:rFonts w:eastAsiaTheme="minorEastAsia" w:hint="eastAsia"/>
          <w:sz w:val="20"/>
          <w:lang w:eastAsia="ko-KR"/>
        </w:rPr>
        <w:t xml:space="preserve">Note that channel orthogonality between </w:t>
      </w:r>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w:r w:rsidR="003C4BB3">
        <w:rPr>
          <w:rFonts w:eastAsiaTheme="minorEastAsia" w:hint="eastAsia"/>
          <w:sz w:val="20"/>
          <w:lang w:eastAsia="ko-KR"/>
        </w:rPr>
        <w:t xml:space="preserve"> and </w:t>
      </w:r>
      <m:oMath>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oMath>
      <w:r w:rsidR="003C4BB3">
        <w:rPr>
          <w:rFonts w:eastAsiaTheme="minorEastAsia" w:hint="eastAsia"/>
          <w:sz w:val="20"/>
          <w:lang w:eastAsia="ko-KR"/>
        </w:rPr>
        <w:t xml:space="preserve"> is still preserved after whitening, and hence, we </w:t>
      </w:r>
      <w:r w:rsidR="00295CB4">
        <w:rPr>
          <w:rFonts w:eastAsiaTheme="minorEastAsia" w:hint="eastAsia"/>
          <w:sz w:val="20"/>
          <w:lang w:eastAsia="ko-KR"/>
        </w:rPr>
        <w:t xml:space="preserve">still </w:t>
      </w:r>
      <w:r w:rsidR="003C4BB3">
        <w:rPr>
          <w:rFonts w:eastAsiaTheme="minorEastAsia" w:hint="eastAsia"/>
          <w:sz w:val="20"/>
          <w:lang w:eastAsia="ko-KR"/>
        </w:rPr>
        <w:t>can apply simple MRC afterwards</w:t>
      </w:r>
      <w:r w:rsidR="00295CB4">
        <w:rPr>
          <w:rFonts w:eastAsiaTheme="minorEastAsia" w:hint="eastAsia"/>
          <w:sz w:val="20"/>
          <w:lang w:eastAsia="ko-KR"/>
        </w:rPr>
        <w:t xml:space="preserve"> as in baseline LMMSE-MRC</w:t>
      </w:r>
      <w:r w:rsidR="003C4BB3">
        <w:rPr>
          <w:rFonts w:eastAsiaTheme="minorEastAsia" w:hint="eastAsia"/>
          <w:sz w:val="20"/>
          <w:lang w:eastAsia="ko-KR"/>
        </w:rPr>
        <w:t>. Also note that the above processing ignores interference structure in frequency domain (SFBC structure).</w:t>
      </w:r>
      <w:r w:rsidR="00F013DD">
        <w:rPr>
          <w:rFonts w:eastAsiaTheme="minorEastAsia" w:hint="eastAsia"/>
          <w:sz w:val="20"/>
          <w:lang w:eastAsia="ko-KR"/>
        </w:rPr>
        <w:t xml:space="preserve"> Note that acknowledgement </w:t>
      </w:r>
      <w:r w:rsidR="0040664E">
        <w:rPr>
          <w:rFonts w:eastAsiaTheme="minorEastAsia" w:hint="eastAsia"/>
          <w:sz w:val="20"/>
          <w:lang w:eastAsia="ko-KR"/>
        </w:rPr>
        <w:t xml:space="preserve">of interference structure in spatial domain </w:t>
      </w:r>
      <w:r w:rsidR="00CC784A">
        <w:rPr>
          <w:rFonts w:eastAsiaTheme="minorEastAsia" w:hint="eastAsia"/>
          <w:sz w:val="20"/>
          <w:lang w:eastAsia="ko-KR"/>
        </w:rPr>
        <w:t xml:space="preserve">matches with </w:t>
      </w:r>
      <w:r w:rsidR="00A953CE">
        <w:rPr>
          <w:rFonts w:eastAsiaTheme="minorEastAsia" w:hint="eastAsia"/>
          <w:sz w:val="20"/>
          <w:lang w:eastAsia="ko-KR"/>
        </w:rPr>
        <w:t xml:space="preserve">the </w:t>
      </w:r>
      <w:r w:rsidR="00CC784A">
        <w:rPr>
          <w:rFonts w:eastAsiaTheme="minorEastAsia" w:hint="eastAsia"/>
          <w:sz w:val="20"/>
          <w:lang w:eastAsia="ko-KR"/>
        </w:rPr>
        <w:t>level of IRC currently defined by RAN4 for PDSCH processing.</w:t>
      </w:r>
    </w:p>
    <w:p w:rsidR="00F01FD9" w:rsidRPr="00F01FD9" w:rsidRDefault="00F01FD9" w:rsidP="00E825A3">
      <w:pPr>
        <w:rPr>
          <w:rFonts w:eastAsiaTheme="minorEastAsia"/>
          <w:b/>
          <w:i/>
          <w:sz w:val="20"/>
          <w:lang w:eastAsia="ko-KR"/>
        </w:rPr>
      </w:pPr>
      <w:r w:rsidRPr="0085651F">
        <w:rPr>
          <w:rFonts w:eastAsia="SimSun" w:hint="eastAsia"/>
          <w:b/>
          <w:i/>
          <w:sz w:val="20"/>
          <w:lang w:eastAsia="zh-CN"/>
        </w:rPr>
        <w:t xml:space="preserve">Observation </w:t>
      </w:r>
      <w:r>
        <w:rPr>
          <w:rFonts w:eastAsia="SimSun" w:hint="eastAsia"/>
          <w:b/>
          <w:i/>
          <w:sz w:val="20"/>
          <w:lang w:eastAsia="zh-CN"/>
        </w:rPr>
        <w:t xml:space="preserve">1: </w:t>
      </w:r>
      <w:r w:rsidR="00260D52">
        <w:rPr>
          <w:rFonts w:eastAsiaTheme="minorEastAsia" w:hint="eastAsia"/>
          <w:b/>
          <w:i/>
          <w:sz w:val="20"/>
          <w:lang w:eastAsia="ko-KR"/>
        </w:rPr>
        <w:t>IRC pro</w:t>
      </w:r>
      <w:r>
        <w:rPr>
          <w:rFonts w:eastAsiaTheme="minorEastAsia" w:hint="eastAsia"/>
          <w:b/>
          <w:i/>
          <w:sz w:val="20"/>
          <w:lang w:eastAsia="ko-KR"/>
        </w:rPr>
        <w:t xml:space="preserve">cessing over 1 RE acknowledges interference structure </w:t>
      </w:r>
      <w:r w:rsidR="00B37036">
        <w:rPr>
          <w:rFonts w:eastAsiaTheme="minorEastAsia" w:hint="eastAsia"/>
          <w:b/>
          <w:i/>
          <w:sz w:val="20"/>
          <w:lang w:eastAsia="ko-KR"/>
        </w:rPr>
        <w:t xml:space="preserve">up to the level of </w:t>
      </w:r>
      <w:r w:rsidR="002C0CFB">
        <w:rPr>
          <w:rFonts w:eastAsiaTheme="minorEastAsia" w:hint="eastAsia"/>
          <w:b/>
          <w:i/>
          <w:sz w:val="20"/>
          <w:lang w:eastAsia="ko-KR"/>
        </w:rPr>
        <w:t xml:space="preserve">currently defined </w:t>
      </w:r>
      <w:r w:rsidR="00B37036">
        <w:rPr>
          <w:rFonts w:eastAsiaTheme="minorEastAsia" w:hint="eastAsia"/>
          <w:b/>
          <w:i/>
          <w:sz w:val="20"/>
          <w:lang w:eastAsia="ko-KR"/>
        </w:rPr>
        <w:t>PDSCH IRC</w:t>
      </w:r>
      <w:r w:rsidR="007272AA">
        <w:rPr>
          <w:rFonts w:eastAsiaTheme="minorEastAsia" w:hint="eastAsia"/>
          <w:b/>
          <w:i/>
          <w:sz w:val="20"/>
          <w:lang w:eastAsia="ko-KR"/>
        </w:rPr>
        <w:t>.</w:t>
      </w:r>
      <w:r>
        <w:rPr>
          <w:rFonts w:eastAsiaTheme="minorEastAsia" w:hint="eastAsia"/>
          <w:b/>
          <w:i/>
          <w:sz w:val="20"/>
          <w:lang w:eastAsia="ko-KR"/>
        </w:rPr>
        <w:t xml:space="preserve"> </w:t>
      </w:r>
    </w:p>
    <w:p w:rsidR="00A30783" w:rsidRPr="0085651F" w:rsidRDefault="00E825A3" w:rsidP="00A30783">
      <w:pPr>
        <w:pStyle w:val="Heading1"/>
        <w:numPr>
          <w:ilvl w:val="0"/>
          <w:numId w:val="0"/>
        </w:numPr>
        <w:ind w:left="420" w:hanging="420"/>
        <w:rPr>
          <w:rFonts w:ascii="Times New Roman" w:eastAsia="SimSun" w:hAnsi="Times New Roman"/>
          <w:b/>
          <w:sz w:val="20"/>
          <w:lang w:eastAsia="zh-CN"/>
        </w:rPr>
      </w:pPr>
      <w:r w:rsidRPr="0085651F">
        <w:rPr>
          <w:rFonts w:ascii="Times New Roman" w:eastAsia="SimSun" w:hAnsi="Times New Roman" w:hint="eastAsia"/>
          <w:b/>
          <w:sz w:val="20"/>
          <w:lang w:eastAsia="zh-CN"/>
        </w:rPr>
        <w:lastRenderedPageBreak/>
        <w:t>4</w:t>
      </w:r>
      <w:r w:rsidRPr="0085651F">
        <w:rPr>
          <w:rFonts w:ascii="Times New Roman" w:eastAsia="SimSun" w:hAnsi="Times New Roman" w:hint="eastAsia"/>
          <w:b/>
          <w:sz w:val="20"/>
          <w:lang w:eastAsia="zh-CN"/>
        </w:rPr>
        <w:tab/>
      </w:r>
      <w:r w:rsidR="00B80637">
        <w:rPr>
          <w:rFonts w:ascii="Times New Roman" w:eastAsiaTheme="minorEastAsia" w:hAnsi="Times New Roman" w:hint="eastAsia"/>
          <w:b/>
          <w:sz w:val="20"/>
          <w:lang w:eastAsia="ko-KR"/>
        </w:rPr>
        <w:t>IRC processing over 2 RE</w:t>
      </w:r>
      <w:r w:rsidR="00B80637">
        <w:rPr>
          <w:rFonts w:ascii="Times New Roman" w:eastAsiaTheme="minorEastAsia" w:hAnsi="Times New Roman"/>
          <w:b/>
          <w:sz w:val="20"/>
          <w:lang w:eastAsia="ko-KR"/>
        </w:rPr>
        <w:t>’</w:t>
      </w:r>
      <w:r w:rsidR="00B80637">
        <w:rPr>
          <w:rFonts w:ascii="Times New Roman" w:eastAsiaTheme="minorEastAsia" w:hAnsi="Times New Roman" w:hint="eastAsia"/>
          <w:b/>
          <w:sz w:val="20"/>
          <w:lang w:eastAsia="ko-KR"/>
        </w:rPr>
        <w:t>s</w:t>
      </w:r>
    </w:p>
    <w:p w:rsidR="00695DA8" w:rsidRDefault="00695DA8" w:rsidP="009B64D8">
      <w:pPr>
        <w:rPr>
          <w:rFonts w:eastAsiaTheme="minorEastAsia"/>
          <w:sz w:val="20"/>
          <w:lang w:val="en-US" w:eastAsia="ko-KR"/>
        </w:rPr>
      </w:pPr>
      <w:r>
        <w:rPr>
          <w:rFonts w:eastAsiaTheme="minorEastAsia" w:hint="eastAsia"/>
          <w:sz w:val="20"/>
          <w:lang w:val="en-US" w:eastAsia="ko-KR"/>
        </w:rPr>
        <w:t xml:space="preserve"> We can consider further advanced receiver structure which also acknowledges interference structure in frequency domain. We </w:t>
      </w:r>
      <w:r>
        <w:rPr>
          <w:rFonts w:eastAsiaTheme="minorEastAsia"/>
          <w:sz w:val="20"/>
          <w:lang w:val="en-US" w:eastAsia="ko-KR"/>
        </w:rPr>
        <w:t>can rewrite the channel model as below.</w:t>
      </w:r>
    </w:p>
    <w:p w:rsidR="00695DA8" w:rsidRDefault="00965891" w:rsidP="009B64D8">
      <w:pPr>
        <w:rPr>
          <w:rFonts w:eastAsiaTheme="minorEastAsia"/>
          <w:sz w:val="20"/>
          <w:lang w:val="en-US" w:eastAsia="ko-KR"/>
        </w:rPr>
      </w:pPr>
      <m:oMathPara>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y</m:t>
                        </m:r>
                      </m:e>
                      <m:sub>
                        <m:r>
                          <w:rPr>
                            <w:rFonts w:ascii="Cambria Math" w:hAnsi="Cambria Math"/>
                            <w:sz w:val="20"/>
                          </w:rPr>
                          <m:t>00</m:t>
                        </m:r>
                      </m:sub>
                    </m:sSub>
                  </m:e>
                </m:mr>
                <m:mr>
                  <m:e>
                    <m:sSub>
                      <m:sSubPr>
                        <m:ctrlPr>
                          <w:rPr>
                            <w:rFonts w:ascii="Cambria Math" w:hAnsi="Cambria Math"/>
                            <w:i/>
                            <w:sz w:val="20"/>
                          </w:rPr>
                        </m:ctrlPr>
                      </m:sSubPr>
                      <m:e>
                        <m:r>
                          <w:rPr>
                            <w:rFonts w:ascii="Cambria Math" w:hAnsi="Cambria Math"/>
                            <w:sz w:val="20"/>
                          </w:rPr>
                          <m:t>y</m:t>
                        </m:r>
                      </m:e>
                      <m:sub>
                        <m:r>
                          <w:rPr>
                            <w:rFonts w:ascii="Cambria Math" w:hAnsi="Cambria Math"/>
                            <w:sz w:val="20"/>
                          </w:rPr>
                          <m:t>01</m:t>
                        </m:r>
                      </m:sub>
                    </m:sSub>
                  </m:e>
                </m:mr>
                <m:mr>
                  <m:e>
                    <m:sSubSup>
                      <m:sSubSupPr>
                        <m:ctrlPr>
                          <w:rPr>
                            <w:rFonts w:ascii="Cambria Math" w:hAnsi="Cambria Math"/>
                            <w:i/>
                            <w:sz w:val="20"/>
                          </w:rPr>
                        </m:ctrlPr>
                      </m:sSubSupPr>
                      <m:e>
                        <m:r>
                          <w:rPr>
                            <w:rFonts w:ascii="Cambria Math" w:hAnsi="Cambria Math"/>
                            <w:sz w:val="20"/>
                          </w:rPr>
                          <m:t>y</m:t>
                        </m:r>
                      </m:e>
                      <m:sub>
                        <m:r>
                          <w:rPr>
                            <w:rFonts w:ascii="Cambria Math" w:hAnsi="Cambria Math"/>
                            <w:sz w:val="20"/>
                          </w:rPr>
                          <m:t>10</m:t>
                        </m:r>
                      </m:sub>
                      <m:sup>
                        <m:r>
                          <w:rPr>
                            <w:rFonts w:ascii="Cambria Math" w:hAnsi="Cambria Math"/>
                            <w:sz w:val="20"/>
                          </w:rPr>
                          <m:t>*</m:t>
                        </m:r>
                      </m:sup>
                    </m:sSubSup>
                  </m:e>
                </m:mr>
                <m:mr>
                  <m:e>
                    <m:sSubSup>
                      <m:sSubSupPr>
                        <m:ctrlPr>
                          <w:rPr>
                            <w:rFonts w:ascii="Cambria Math" w:hAnsi="Cambria Math"/>
                            <w:i/>
                            <w:sz w:val="20"/>
                          </w:rPr>
                        </m:ctrlPr>
                      </m:sSubSupPr>
                      <m:e>
                        <m:r>
                          <w:rPr>
                            <w:rFonts w:ascii="Cambria Math" w:hAnsi="Cambria Math"/>
                            <w:sz w:val="20"/>
                          </w:rPr>
                          <m:t>y</m:t>
                        </m:r>
                      </m:e>
                      <m:sub>
                        <m:r>
                          <w:rPr>
                            <w:rFonts w:ascii="Cambria Math" w:hAnsi="Cambria Math"/>
                            <w:sz w:val="20"/>
                          </w:rPr>
                          <m:t>11</m:t>
                        </m:r>
                      </m:sub>
                      <m:sup>
                        <m:r>
                          <w:rPr>
                            <w:rFonts w:ascii="Cambria Math" w:hAnsi="Cambria Math"/>
                            <w:sz w:val="20"/>
                          </w:rPr>
                          <m:t>*</m:t>
                        </m:r>
                      </m:sup>
                    </m:sSubSup>
                  </m:e>
                </m:mr>
              </m:m>
            </m:e>
          </m:d>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m:rPr>
                            <m:sty m:val="bi"/>
                          </m:rPr>
                          <w:rPr>
                            <w:rFonts w:ascii="Cambria Math" w:hAnsi="Cambria Math"/>
                            <w:sz w:val="20"/>
                          </w:rPr>
                          <m:t>h</m:t>
                        </m:r>
                      </m:e>
                      <m:sub>
                        <m:r>
                          <w:rPr>
                            <w:rFonts w:ascii="Cambria Math" w:hAnsi="Cambria Math"/>
                            <w:sz w:val="20"/>
                          </w:rPr>
                          <m:t>0</m:t>
                        </m:r>
                      </m:sub>
                    </m:sSub>
                  </m:e>
                  <m:e>
                    <m:sSub>
                      <m:sSubPr>
                        <m:ctrlPr>
                          <w:rPr>
                            <w:rFonts w:ascii="Cambria Math" w:hAnsi="Cambria Math"/>
                            <w:i/>
                            <w:sz w:val="20"/>
                          </w:rPr>
                        </m:ctrlPr>
                      </m:sSubPr>
                      <m:e>
                        <m:r>
                          <m:rPr>
                            <m:sty m:val="bi"/>
                          </m:rPr>
                          <w:rPr>
                            <w:rFonts w:ascii="Cambria Math" w:hAnsi="Cambria Math"/>
                            <w:sz w:val="20"/>
                          </w:rPr>
                          <m:t>-</m:t>
                        </m:r>
                        <m:r>
                          <m:rPr>
                            <m:sty m:val="bi"/>
                          </m:rPr>
                          <w:rPr>
                            <w:rFonts w:ascii="Cambria Math" w:hAnsi="Cambria Math"/>
                            <w:sz w:val="20"/>
                          </w:rPr>
                          <m:t>h</m:t>
                        </m:r>
                      </m:e>
                      <m:sub>
                        <m:r>
                          <w:rPr>
                            <w:rFonts w:ascii="Cambria Math" w:hAnsi="Cambria Math"/>
                            <w:sz w:val="20"/>
                          </w:rPr>
                          <m:t>1</m:t>
                        </m:r>
                      </m:sub>
                    </m:sSub>
                  </m:e>
                </m:mr>
                <m:mr>
                  <m:e>
                    <m:sSubSup>
                      <m:sSubSupPr>
                        <m:ctrlPr>
                          <w:rPr>
                            <w:rFonts w:ascii="Cambria Math" w:hAnsi="Cambria Math"/>
                            <w:i/>
                            <w:sz w:val="20"/>
                          </w:rPr>
                        </m:ctrlPr>
                      </m:sSubSupPr>
                      <m:e>
                        <m:r>
                          <m:rPr>
                            <m:sty m:val="bi"/>
                          </m:rPr>
                          <w:rPr>
                            <w:rFonts w:ascii="Cambria Math" w:hAnsi="Cambria Math"/>
                            <w:sz w:val="20"/>
                          </w:rPr>
                          <m:t>h</m:t>
                        </m:r>
                      </m:e>
                      <m:sub>
                        <m:r>
                          <w:rPr>
                            <w:rFonts w:ascii="Cambria Math" w:hAnsi="Cambria Math"/>
                            <w:sz w:val="20"/>
                          </w:rPr>
                          <m:t>1</m:t>
                        </m:r>
                      </m:sub>
                      <m:sup>
                        <m:r>
                          <w:rPr>
                            <w:rFonts w:ascii="Cambria Math" w:hAnsi="Cambria Math"/>
                            <w:sz w:val="20"/>
                          </w:rPr>
                          <m:t>*</m:t>
                        </m:r>
                      </m:sup>
                    </m:sSubSup>
                  </m:e>
                  <m:e>
                    <m:sSubSup>
                      <m:sSubSupPr>
                        <m:ctrlPr>
                          <w:rPr>
                            <w:rFonts w:ascii="Cambria Math" w:hAnsi="Cambria Math"/>
                            <w:i/>
                            <w:sz w:val="20"/>
                          </w:rPr>
                        </m:ctrlPr>
                      </m:sSubSupPr>
                      <m:e>
                        <m:r>
                          <m:rPr>
                            <m:sty m:val="bi"/>
                          </m:rPr>
                          <w:rPr>
                            <w:rFonts w:ascii="Cambria Math" w:hAnsi="Cambria Math"/>
                            <w:sz w:val="20"/>
                          </w:rPr>
                          <m:t>h</m:t>
                        </m:r>
                      </m:e>
                      <m:sub>
                        <m:r>
                          <w:rPr>
                            <w:rFonts w:ascii="Cambria Math" w:hAnsi="Cambria Math"/>
                            <w:sz w:val="20"/>
                          </w:rPr>
                          <m:t>0</m:t>
                        </m:r>
                      </m:sub>
                      <m:sup>
                        <m:r>
                          <w:rPr>
                            <w:rFonts w:ascii="Cambria Math" w:hAnsi="Cambria Math"/>
                            <w:sz w:val="20"/>
                          </w:rPr>
                          <m:t>*</m:t>
                        </m:r>
                      </m:sup>
                    </m:sSubSup>
                  </m:e>
                </m:mr>
              </m:m>
            </m:e>
          </m:d>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e>
                </m:mr>
                <m:mr>
                  <m:e>
                    <m:sSubSup>
                      <m:sSubSupPr>
                        <m:ctrlPr>
                          <w:rPr>
                            <w:rFonts w:ascii="Cambria Math" w:hAnsi="Cambria Math"/>
                            <w:i/>
                            <w:sz w:val="20"/>
                          </w:rPr>
                        </m:ctrlPr>
                      </m:sSubSupPr>
                      <m:e>
                        <m:r>
                          <w:rPr>
                            <w:rFonts w:ascii="Cambria Math" w:hAnsi="Cambria Math"/>
                            <w:sz w:val="20"/>
                          </w:rPr>
                          <m:t>x</m:t>
                        </m:r>
                      </m:e>
                      <m:sub>
                        <m:r>
                          <w:rPr>
                            <w:rFonts w:ascii="Cambria Math" w:hAnsi="Cambria Math"/>
                            <w:sz w:val="20"/>
                          </w:rPr>
                          <m:t>1</m:t>
                        </m:r>
                      </m:sub>
                      <m:sup>
                        <m:r>
                          <w:rPr>
                            <w:rFonts w:ascii="Cambria Math" w:hAnsi="Cambria Math"/>
                            <w:sz w:val="20"/>
                          </w:rPr>
                          <m:t>*</m:t>
                        </m:r>
                      </m:sup>
                    </m:sSubSup>
                  </m:e>
                </m:mr>
              </m:m>
            </m:e>
          </m:d>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m:rPr>
                            <m:sty m:val="bi"/>
                          </m:rPr>
                          <w:rPr>
                            <w:rFonts w:ascii="Cambria Math" w:hAnsi="Cambria Math"/>
                            <w:sz w:val="20"/>
                          </w:rPr>
                          <m:t>g</m:t>
                        </m:r>
                      </m:e>
                      <m:sub>
                        <m:r>
                          <w:rPr>
                            <w:rFonts w:ascii="Cambria Math" w:hAnsi="Cambria Math"/>
                            <w:sz w:val="20"/>
                          </w:rPr>
                          <m:t>0</m:t>
                        </m:r>
                      </m:sub>
                    </m:sSub>
                  </m:e>
                  <m:e>
                    <m:r>
                      <w:rPr>
                        <w:rFonts w:ascii="Cambria Math" w:hAnsi="Cambria Math"/>
                        <w:sz w:val="20"/>
                      </w:rPr>
                      <m:t>-</m:t>
                    </m:r>
                    <m:sSub>
                      <m:sSubPr>
                        <m:ctrlPr>
                          <w:rPr>
                            <w:rFonts w:ascii="Cambria Math" w:hAnsi="Cambria Math"/>
                            <w:i/>
                            <w:sz w:val="20"/>
                          </w:rPr>
                        </m:ctrlPr>
                      </m:sSubPr>
                      <m:e>
                        <m:r>
                          <m:rPr>
                            <m:sty m:val="bi"/>
                          </m:rPr>
                          <w:rPr>
                            <w:rFonts w:ascii="Cambria Math" w:hAnsi="Cambria Math"/>
                            <w:sz w:val="20"/>
                          </w:rPr>
                          <m:t>g</m:t>
                        </m:r>
                      </m:e>
                      <m:sub>
                        <m:r>
                          <w:rPr>
                            <w:rFonts w:ascii="Cambria Math" w:hAnsi="Cambria Math"/>
                            <w:sz w:val="20"/>
                          </w:rPr>
                          <m:t>1</m:t>
                        </m:r>
                      </m:sub>
                    </m:sSub>
                  </m:e>
                </m:mr>
                <m:mr>
                  <m:e>
                    <m:sSubSup>
                      <m:sSubSupPr>
                        <m:ctrlPr>
                          <w:rPr>
                            <w:rFonts w:ascii="Cambria Math" w:hAnsi="Cambria Math"/>
                            <w:i/>
                            <w:sz w:val="20"/>
                          </w:rPr>
                        </m:ctrlPr>
                      </m:sSubSupPr>
                      <m:e>
                        <m:r>
                          <m:rPr>
                            <m:sty m:val="bi"/>
                          </m:rPr>
                          <w:rPr>
                            <w:rFonts w:ascii="Cambria Math" w:hAnsi="Cambria Math"/>
                            <w:sz w:val="20"/>
                          </w:rPr>
                          <m:t>g</m:t>
                        </m:r>
                      </m:e>
                      <m:sub>
                        <m:r>
                          <w:rPr>
                            <w:rFonts w:ascii="Cambria Math" w:hAnsi="Cambria Math"/>
                            <w:sz w:val="20"/>
                          </w:rPr>
                          <m:t>1</m:t>
                        </m:r>
                      </m:sub>
                      <m:sup>
                        <m:r>
                          <w:rPr>
                            <w:rFonts w:ascii="Cambria Math" w:hAnsi="Cambria Math"/>
                            <w:sz w:val="20"/>
                          </w:rPr>
                          <m:t>*</m:t>
                        </m:r>
                      </m:sup>
                    </m:sSubSup>
                  </m:e>
                  <m:e>
                    <m:sSubSup>
                      <m:sSubSupPr>
                        <m:ctrlPr>
                          <w:rPr>
                            <w:rFonts w:ascii="Cambria Math" w:hAnsi="Cambria Math"/>
                            <w:i/>
                            <w:sz w:val="20"/>
                          </w:rPr>
                        </m:ctrlPr>
                      </m:sSubSupPr>
                      <m:e>
                        <m:r>
                          <m:rPr>
                            <m:sty m:val="bi"/>
                          </m:rPr>
                          <w:rPr>
                            <w:rFonts w:ascii="Cambria Math" w:hAnsi="Cambria Math"/>
                            <w:sz w:val="20"/>
                          </w:rPr>
                          <m:t>g</m:t>
                        </m:r>
                      </m:e>
                      <m:sub>
                        <m:r>
                          <w:rPr>
                            <w:rFonts w:ascii="Cambria Math" w:hAnsi="Cambria Math"/>
                            <w:sz w:val="20"/>
                          </w:rPr>
                          <m:t>0</m:t>
                        </m:r>
                      </m:sub>
                      <m:sup>
                        <m:r>
                          <w:rPr>
                            <w:rFonts w:ascii="Cambria Math" w:hAnsi="Cambria Math"/>
                            <w:sz w:val="20"/>
                          </w:rPr>
                          <m:t>*</m:t>
                        </m:r>
                      </m:sup>
                    </m:sSubSup>
                  </m:e>
                </m:mr>
              </m:m>
            </m:e>
          </m:d>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z</m:t>
                        </m:r>
                      </m:e>
                      <m:sub>
                        <m:r>
                          <w:rPr>
                            <w:rFonts w:ascii="Cambria Math" w:hAnsi="Cambria Math"/>
                            <w:sz w:val="20"/>
                          </w:rPr>
                          <m:t>0</m:t>
                        </m:r>
                      </m:sub>
                    </m:sSub>
                  </m:e>
                </m:mr>
                <m:mr>
                  <m:e>
                    <m:sSubSup>
                      <m:sSubSupPr>
                        <m:ctrlPr>
                          <w:rPr>
                            <w:rFonts w:ascii="Cambria Math" w:hAnsi="Cambria Math"/>
                            <w:i/>
                            <w:sz w:val="20"/>
                          </w:rPr>
                        </m:ctrlPr>
                      </m:sSubSupPr>
                      <m:e>
                        <m:r>
                          <w:rPr>
                            <w:rFonts w:ascii="Cambria Math" w:hAnsi="Cambria Math"/>
                            <w:sz w:val="20"/>
                          </w:rPr>
                          <m:t>z</m:t>
                        </m:r>
                      </m:e>
                      <m:sub>
                        <m:r>
                          <w:rPr>
                            <w:rFonts w:ascii="Cambria Math" w:hAnsi="Cambria Math"/>
                            <w:sz w:val="20"/>
                          </w:rPr>
                          <m:t>1</m:t>
                        </m:r>
                      </m:sub>
                      <m:sup>
                        <m:r>
                          <w:rPr>
                            <w:rFonts w:ascii="Cambria Math" w:hAnsi="Cambria Math"/>
                            <w:sz w:val="20"/>
                          </w:rPr>
                          <m:t>*</m:t>
                        </m:r>
                      </m:sup>
                    </m:sSubSup>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m:rPr>
                            <m:sty m:val="bi"/>
                          </m:rPr>
                          <w:rPr>
                            <w:rFonts w:ascii="Cambria Math" w:hAnsi="Cambria Math"/>
                            <w:sz w:val="20"/>
                          </w:rPr>
                          <m:t>n</m:t>
                        </m:r>
                      </m:e>
                      <m:sub>
                        <m:r>
                          <w:rPr>
                            <w:rFonts w:ascii="Cambria Math" w:hAnsi="Cambria Math"/>
                            <w:sz w:val="20"/>
                          </w:rPr>
                          <m:t>0</m:t>
                        </m:r>
                      </m:sub>
                    </m:sSub>
                  </m:e>
                </m:mr>
                <m:mr>
                  <m:e>
                    <m:sSubSup>
                      <m:sSubSupPr>
                        <m:ctrlPr>
                          <w:rPr>
                            <w:rFonts w:ascii="Cambria Math" w:hAnsi="Cambria Math"/>
                            <w:i/>
                            <w:sz w:val="20"/>
                          </w:rPr>
                        </m:ctrlPr>
                      </m:sSubSupPr>
                      <m:e>
                        <m:r>
                          <m:rPr>
                            <m:sty m:val="bi"/>
                          </m:rPr>
                          <w:rPr>
                            <w:rFonts w:ascii="Cambria Math" w:hAnsi="Cambria Math"/>
                            <w:sz w:val="20"/>
                          </w:rPr>
                          <m:t>n</m:t>
                        </m:r>
                      </m:e>
                      <m:sub>
                        <m:r>
                          <w:rPr>
                            <w:rFonts w:ascii="Cambria Math" w:hAnsi="Cambria Math"/>
                            <w:sz w:val="20"/>
                          </w:rPr>
                          <m:t>1</m:t>
                        </m:r>
                      </m:sub>
                      <m:sup>
                        <m:r>
                          <w:rPr>
                            <w:rFonts w:ascii="Cambria Math" w:hAnsi="Cambria Math"/>
                            <w:sz w:val="20"/>
                          </w:rPr>
                          <m:t>*</m:t>
                        </m:r>
                      </m:sup>
                    </m:sSubSup>
                  </m:e>
                </m:mr>
              </m:m>
            </m:e>
          </m:d>
          <m:r>
            <w:rPr>
              <w:rFonts w:ascii="Cambria Math" w:hAnsi="Cambria Math"/>
              <w:sz w:val="20"/>
            </w:rPr>
            <m:t>=H</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e>
                </m:mr>
                <m:mr>
                  <m:e>
                    <m:sSubSup>
                      <m:sSubSupPr>
                        <m:ctrlPr>
                          <w:rPr>
                            <w:rFonts w:ascii="Cambria Math" w:hAnsi="Cambria Math"/>
                            <w:i/>
                            <w:sz w:val="20"/>
                          </w:rPr>
                        </m:ctrlPr>
                      </m:sSubSupPr>
                      <m:e>
                        <m:r>
                          <w:rPr>
                            <w:rFonts w:ascii="Cambria Math" w:hAnsi="Cambria Math"/>
                            <w:sz w:val="20"/>
                          </w:rPr>
                          <m:t>x</m:t>
                        </m:r>
                      </m:e>
                      <m:sub>
                        <m:r>
                          <w:rPr>
                            <w:rFonts w:ascii="Cambria Math" w:hAnsi="Cambria Math"/>
                            <w:sz w:val="20"/>
                          </w:rPr>
                          <m:t>1</m:t>
                        </m:r>
                      </m:sub>
                      <m:sup>
                        <m:r>
                          <w:rPr>
                            <w:rFonts w:ascii="Cambria Math" w:hAnsi="Cambria Math"/>
                            <w:sz w:val="20"/>
                          </w:rPr>
                          <m:t>*</m:t>
                        </m:r>
                      </m:sup>
                    </m:sSubSup>
                  </m:e>
                </m:mr>
              </m:m>
            </m:e>
          </m:d>
          <m:r>
            <w:rPr>
              <w:rFonts w:ascii="Cambria Math" w:hAnsi="Cambria Math"/>
              <w:sz w:val="20"/>
            </w:rPr>
            <m:t>+G</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z</m:t>
                        </m:r>
                      </m:e>
                      <m:sub>
                        <m:r>
                          <w:rPr>
                            <w:rFonts w:ascii="Cambria Math" w:hAnsi="Cambria Math"/>
                            <w:sz w:val="20"/>
                          </w:rPr>
                          <m:t>0</m:t>
                        </m:r>
                      </m:sub>
                    </m:sSub>
                  </m:e>
                </m:mr>
                <m:mr>
                  <m:e>
                    <m:sSubSup>
                      <m:sSubSupPr>
                        <m:ctrlPr>
                          <w:rPr>
                            <w:rFonts w:ascii="Cambria Math" w:hAnsi="Cambria Math"/>
                            <w:i/>
                            <w:sz w:val="20"/>
                          </w:rPr>
                        </m:ctrlPr>
                      </m:sSubSupPr>
                      <m:e>
                        <m:r>
                          <w:rPr>
                            <w:rFonts w:ascii="Cambria Math" w:hAnsi="Cambria Math"/>
                            <w:sz w:val="20"/>
                          </w:rPr>
                          <m:t>z</m:t>
                        </m:r>
                      </m:e>
                      <m:sub>
                        <m:r>
                          <w:rPr>
                            <w:rFonts w:ascii="Cambria Math" w:hAnsi="Cambria Math"/>
                            <w:sz w:val="20"/>
                          </w:rPr>
                          <m:t>1</m:t>
                        </m:r>
                      </m:sub>
                      <m:sup>
                        <m:r>
                          <w:rPr>
                            <w:rFonts w:ascii="Cambria Math" w:hAnsi="Cambria Math"/>
                            <w:sz w:val="20"/>
                          </w:rPr>
                          <m:t>*</m:t>
                        </m:r>
                      </m:sup>
                    </m:sSubSup>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m:rPr>
                            <m:sty m:val="bi"/>
                          </m:rPr>
                          <w:rPr>
                            <w:rFonts w:ascii="Cambria Math" w:hAnsi="Cambria Math"/>
                            <w:sz w:val="20"/>
                          </w:rPr>
                          <m:t>n</m:t>
                        </m:r>
                      </m:e>
                      <m:sub>
                        <m:r>
                          <w:rPr>
                            <w:rFonts w:ascii="Cambria Math" w:hAnsi="Cambria Math"/>
                            <w:sz w:val="20"/>
                          </w:rPr>
                          <m:t>0</m:t>
                        </m:r>
                      </m:sub>
                    </m:sSub>
                  </m:e>
                </m:mr>
                <m:mr>
                  <m:e>
                    <m:sSubSup>
                      <m:sSubSupPr>
                        <m:ctrlPr>
                          <w:rPr>
                            <w:rFonts w:ascii="Cambria Math" w:hAnsi="Cambria Math"/>
                            <w:i/>
                            <w:sz w:val="20"/>
                          </w:rPr>
                        </m:ctrlPr>
                      </m:sSubSupPr>
                      <m:e>
                        <m:r>
                          <m:rPr>
                            <m:sty m:val="bi"/>
                          </m:rPr>
                          <w:rPr>
                            <w:rFonts w:ascii="Cambria Math" w:hAnsi="Cambria Math"/>
                            <w:sz w:val="20"/>
                          </w:rPr>
                          <m:t>n</m:t>
                        </m:r>
                      </m:e>
                      <m:sub>
                        <m:r>
                          <w:rPr>
                            <w:rFonts w:ascii="Cambria Math" w:hAnsi="Cambria Math"/>
                            <w:sz w:val="20"/>
                          </w:rPr>
                          <m:t>1</m:t>
                        </m:r>
                      </m:sub>
                      <m:sup>
                        <m:r>
                          <w:rPr>
                            <w:rFonts w:ascii="Cambria Math" w:hAnsi="Cambria Math"/>
                            <w:sz w:val="20"/>
                          </w:rPr>
                          <m:t>*</m:t>
                        </m:r>
                      </m:sup>
                    </m:sSubSup>
                  </m:e>
                </m:mr>
              </m:m>
            </m:e>
          </m:d>
        </m:oMath>
      </m:oMathPara>
    </w:p>
    <w:p w:rsidR="001A09E7" w:rsidRDefault="00697E6B" w:rsidP="009B64D8">
      <w:pPr>
        <w:rPr>
          <w:rFonts w:eastAsiaTheme="minorEastAsia"/>
          <w:sz w:val="20"/>
          <w:lang w:val="en-US" w:eastAsia="ko-KR"/>
        </w:rPr>
      </w:pPr>
      <w:r>
        <w:rPr>
          <w:rFonts w:eastAsiaTheme="minorEastAsia" w:hint="eastAsia"/>
          <w:sz w:val="20"/>
          <w:lang w:val="en-US" w:eastAsia="ko-KR"/>
        </w:rPr>
        <w:t xml:space="preserve"> </w:t>
      </w:r>
      <w:r w:rsidR="001A09E7">
        <w:rPr>
          <w:rFonts w:eastAsiaTheme="minorEastAsia" w:hint="eastAsia"/>
          <w:sz w:val="20"/>
          <w:lang w:val="en-US" w:eastAsia="ko-KR"/>
        </w:rPr>
        <w:t>Then, we can consider joint 2RE processing as below.</w:t>
      </w:r>
    </w:p>
    <w:p w:rsidR="001A09E7" w:rsidRDefault="00965891" w:rsidP="009B64D8">
      <w:pPr>
        <w:rPr>
          <w:rFonts w:eastAsiaTheme="minorEastAsia"/>
          <w:sz w:val="20"/>
          <w:lang w:val="en-US" w:eastAsia="ko-KR"/>
        </w:rPr>
      </w:pPr>
      <m:oMathPara>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x</m:t>
                            </m:r>
                          </m:e>
                        </m:acc>
                      </m:e>
                      <m:sub>
                        <m:r>
                          <w:rPr>
                            <w:rFonts w:ascii="Cambria Math" w:hAnsi="Cambria Math"/>
                            <w:sz w:val="20"/>
                          </w:rPr>
                          <m:t>0</m:t>
                        </m:r>
                      </m:sub>
                    </m:sSub>
                  </m:e>
                </m:mr>
                <m:mr>
                  <m:e>
                    <m:sSubSup>
                      <m:sSubSupPr>
                        <m:ctrlPr>
                          <w:rPr>
                            <w:rFonts w:ascii="Cambria Math" w:hAnsi="Cambria Math"/>
                            <w:i/>
                            <w:sz w:val="20"/>
                          </w:rPr>
                        </m:ctrlPr>
                      </m:sSubSupPr>
                      <m:e>
                        <m:acc>
                          <m:accPr>
                            <m:ctrlPr>
                              <w:rPr>
                                <w:rFonts w:ascii="Cambria Math" w:hAnsi="Cambria Math"/>
                                <w:i/>
                                <w:sz w:val="20"/>
                              </w:rPr>
                            </m:ctrlPr>
                          </m:accPr>
                          <m:e>
                            <m:r>
                              <w:rPr>
                                <w:rFonts w:ascii="Cambria Math" w:hAnsi="Cambria Math"/>
                                <w:sz w:val="20"/>
                              </w:rPr>
                              <m:t>x</m:t>
                            </m:r>
                          </m:e>
                        </m:acc>
                      </m:e>
                      <m:sub>
                        <m:r>
                          <w:rPr>
                            <w:rFonts w:ascii="Cambria Math" w:hAnsi="Cambria Math"/>
                            <w:sz w:val="20"/>
                          </w:rPr>
                          <m:t>1</m:t>
                        </m:r>
                      </m:sub>
                      <m:sup>
                        <m:r>
                          <w:rPr>
                            <w:rFonts w:ascii="Cambria Math" w:hAnsi="Cambria Math"/>
                            <w:sz w:val="20"/>
                          </w:rPr>
                          <m:t>*</m:t>
                        </m:r>
                      </m:sup>
                    </m:sSubSup>
                  </m:e>
                </m:mr>
              </m:m>
            </m:e>
          </m:d>
          <m:r>
            <w:rPr>
              <w:rFonts w:ascii="Cambria Math" w:hAnsi="Cambria Math"/>
              <w:sz w:val="20"/>
            </w:rPr>
            <m:t>=</m:t>
          </m:r>
          <m:sSup>
            <m:sSupPr>
              <m:ctrlPr>
                <w:rPr>
                  <w:rFonts w:ascii="Cambria Math" w:hAnsi="Cambria Math"/>
                  <w:i/>
                  <w:sz w:val="20"/>
                </w:rPr>
              </m:ctrlPr>
            </m:sSupPr>
            <m:e>
              <m:r>
                <w:rPr>
                  <w:rFonts w:ascii="Cambria Math" w:hAnsi="Cambria Math"/>
                  <w:sz w:val="20"/>
                </w:rPr>
                <m:t>H</m:t>
              </m:r>
            </m:e>
            <m:sup>
              <m:r>
                <w:rPr>
                  <w:rFonts w:ascii="Cambria Math" w:hAnsi="Cambria Math"/>
                  <w:sz w:val="20"/>
                </w:rPr>
                <m:t>H</m:t>
              </m:r>
            </m:sup>
          </m:sSup>
          <m:sSup>
            <m:sSupPr>
              <m:ctrlPr>
                <w:rPr>
                  <w:rFonts w:ascii="Cambria Math" w:hAnsi="Cambria Math"/>
                  <w:i/>
                  <w:sz w:val="20"/>
                </w:rPr>
              </m:ctrlPr>
            </m:sSupPr>
            <m:e>
              <m:d>
                <m:dPr>
                  <m:ctrlPr>
                    <w:rPr>
                      <w:rFonts w:ascii="Cambria Math" w:hAnsi="Cambria Math"/>
                      <w:i/>
                      <w:sz w:val="20"/>
                    </w:rPr>
                  </m:ctrlPr>
                </m:dPr>
                <m:e>
                  <m:r>
                    <w:rPr>
                      <w:rFonts w:ascii="Cambria Math" w:hAnsi="Cambria Math"/>
                      <w:sz w:val="20"/>
                    </w:rPr>
                    <m:t>H</m:t>
                  </m:r>
                  <m:sSup>
                    <m:sSupPr>
                      <m:ctrlPr>
                        <w:rPr>
                          <w:rFonts w:ascii="Cambria Math" w:hAnsi="Cambria Math"/>
                          <w:i/>
                          <w:sz w:val="20"/>
                        </w:rPr>
                      </m:ctrlPr>
                    </m:sSupPr>
                    <m:e>
                      <m:r>
                        <w:rPr>
                          <w:rFonts w:ascii="Cambria Math" w:hAnsi="Cambria Math"/>
                          <w:sz w:val="20"/>
                        </w:rPr>
                        <m:t>H</m:t>
                      </m:r>
                    </m:e>
                    <m:sup>
                      <m:r>
                        <w:rPr>
                          <w:rFonts w:ascii="Cambria Math" w:hAnsi="Cambria Math"/>
                          <w:sz w:val="20"/>
                        </w:rPr>
                        <m:t>H</m:t>
                      </m:r>
                    </m:sup>
                  </m:sSup>
                  <m:r>
                    <w:rPr>
                      <w:rFonts w:ascii="Cambria Math" w:hAnsi="Cambria Math"/>
                      <w:sz w:val="20"/>
                    </w:rPr>
                    <m:t>+G</m:t>
                  </m:r>
                  <m:sSup>
                    <m:sSupPr>
                      <m:ctrlPr>
                        <w:rPr>
                          <w:rFonts w:ascii="Cambria Math" w:hAnsi="Cambria Math"/>
                          <w:i/>
                          <w:sz w:val="20"/>
                        </w:rPr>
                      </m:ctrlPr>
                    </m:sSupPr>
                    <m:e>
                      <m:r>
                        <w:rPr>
                          <w:rFonts w:ascii="Cambria Math" w:hAnsi="Cambria Math"/>
                          <w:sz w:val="20"/>
                        </w:rPr>
                        <m:t>G</m:t>
                      </m:r>
                    </m:e>
                    <m:sup>
                      <m:r>
                        <w:rPr>
                          <w:rFonts w:ascii="Cambria Math" w:hAnsi="Cambria Math"/>
                          <w:sz w:val="20"/>
                        </w:rPr>
                        <m:t>H</m:t>
                      </m:r>
                    </m:sup>
                  </m:sSup>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R</m:t>
                            </m:r>
                          </m:e>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mr>
                        <m:mr>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e>
                            <m:sSup>
                              <m:sSupPr>
                                <m:ctrlPr>
                                  <w:rPr>
                                    <w:rFonts w:ascii="Cambria Math" w:hAnsi="Cambria Math"/>
                                    <w:i/>
                                    <w:sz w:val="20"/>
                                  </w:rPr>
                                </m:ctrlPr>
                              </m:sSupPr>
                              <m:e>
                                <m:r>
                                  <w:rPr>
                                    <w:rFonts w:ascii="Cambria Math" w:hAnsi="Cambria Math"/>
                                    <w:sz w:val="20"/>
                                  </w:rPr>
                                  <m:t>R</m:t>
                                </m:r>
                              </m:e>
                              <m:sup>
                                <m:r>
                                  <w:rPr>
                                    <w:rFonts w:ascii="Cambria Math" w:hAnsi="Cambria Math"/>
                                    <w:sz w:val="20"/>
                                  </w:rPr>
                                  <m:t>*</m:t>
                                </m:r>
                              </m:sup>
                            </m:sSup>
                          </m:e>
                        </m:mr>
                      </m:m>
                    </m:e>
                  </m:d>
                </m:e>
              </m:d>
            </m:e>
            <m:sup>
              <m:r>
                <w:rPr>
                  <w:rFonts w:ascii="Cambria Math" w:hAnsi="Cambria Math"/>
                  <w:sz w:val="20"/>
                </w:rPr>
                <m:t>-1</m:t>
              </m:r>
            </m:sup>
          </m:sSup>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y</m:t>
                        </m:r>
                      </m:e>
                      <m:sub>
                        <m:r>
                          <w:rPr>
                            <w:rFonts w:ascii="Cambria Math" w:hAnsi="Cambria Math"/>
                            <w:sz w:val="20"/>
                          </w:rPr>
                          <m:t>00</m:t>
                        </m:r>
                      </m:sub>
                    </m:sSub>
                  </m:e>
                </m:mr>
                <m:mr>
                  <m:e>
                    <m:sSub>
                      <m:sSubPr>
                        <m:ctrlPr>
                          <w:rPr>
                            <w:rFonts w:ascii="Cambria Math" w:hAnsi="Cambria Math"/>
                            <w:i/>
                            <w:sz w:val="20"/>
                          </w:rPr>
                        </m:ctrlPr>
                      </m:sSubPr>
                      <m:e>
                        <m:r>
                          <w:rPr>
                            <w:rFonts w:ascii="Cambria Math" w:hAnsi="Cambria Math"/>
                            <w:sz w:val="20"/>
                          </w:rPr>
                          <m:t>y</m:t>
                        </m:r>
                      </m:e>
                      <m:sub>
                        <m:r>
                          <w:rPr>
                            <w:rFonts w:ascii="Cambria Math" w:hAnsi="Cambria Math"/>
                            <w:sz w:val="20"/>
                          </w:rPr>
                          <m:t>01</m:t>
                        </m:r>
                      </m:sub>
                    </m:sSub>
                  </m:e>
                </m:mr>
                <m:mr>
                  <m:e>
                    <m:sSubSup>
                      <m:sSubSupPr>
                        <m:ctrlPr>
                          <w:rPr>
                            <w:rFonts w:ascii="Cambria Math" w:hAnsi="Cambria Math"/>
                            <w:i/>
                            <w:sz w:val="20"/>
                          </w:rPr>
                        </m:ctrlPr>
                      </m:sSubSupPr>
                      <m:e>
                        <m:r>
                          <w:rPr>
                            <w:rFonts w:ascii="Cambria Math" w:hAnsi="Cambria Math"/>
                            <w:sz w:val="20"/>
                          </w:rPr>
                          <m:t>y</m:t>
                        </m:r>
                      </m:e>
                      <m:sub>
                        <m:r>
                          <w:rPr>
                            <w:rFonts w:ascii="Cambria Math" w:hAnsi="Cambria Math"/>
                            <w:sz w:val="20"/>
                          </w:rPr>
                          <m:t>10</m:t>
                        </m:r>
                      </m:sub>
                      <m:sup>
                        <m:r>
                          <w:rPr>
                            <w:rFonts w:ascii="Cambria Math" w:hAnsi="Cambria Math"/>
                            <w:sz w:val="20"/>
                          </w:rPr>
                          <m:t>*</m:t>
                        </m:r>
                      </m:sup>
                    </m:sSubSup>
                  </m:e>
                </m:mr>
                <m:mr>
                  <m:e>
                    <m:sSubSup>
                      <m:sSubSupPr>
                        <m:ctrlPr>
                          <w:rPr>
                            <w:rFonts w:ascii="Cambria Math" w:hAnsi="Cambria Math"/>
                            <w:i/>
                            <w:sz w:val="20"/>
                          </w:rPr>
                        </m:ctrlPr>
                      </m:sSubSupPr>
                      <m:e>
                        <m:r>
                          <w:rPr>
                            <w:rFonts w:ascii="Cambria Math" w:hAnsi="Cambria Math"/>
                            <w:sz w:val="20"/>
                          </w:rPr>
                          <m:t>y</m:t>
                        </m:r>
                      </m:e>
                      <m:sub>
                        <m:r>
                          <w:rPr>
                            <w:rFonts w:ascii="Cambria Math" w:hAnsi="Cambria Math"/>
                            <w:sz w:val="20"/>
                          </w:rPr>
                          <m:t>11</m:t>
                        </m:r>
                      </m:sub>
                      <m:sup>
                        <m:r>
                          <w:rPr>
                            <w:rFonts w:ascii="Cambria Math" w:hAnsi="Cambria Math"/>
                            <w:sz w:val="20"/>
                          </w:rPr>
                          <m:t>*</m:t>
                        </m:r>
                      </m:sup>
                    </m:sSubSup>
                  </m:e>
                </m:mr>
              </m:m>
            </m:e>
          </m:d>
        </m:oMath>
      </m:oMathPara>
    </w:p>
    <w:p w:rsidR="00FA2A07" w:rsidRDefault="00F80531" w:rsidP="009B64D8">
      <w:pPr>
        <w:rPr>
          <w:rFonts w:eastAsiaTheme="minorEastAsia"/>
          <w:sz w:val="20"/>
          <w:lang w:eastAsia="ko-KR"/>
        </w:rPr>
      </w:pPr>
      <w:r>
        <w:rPr>
          <w:rFonts w:eastAsiaTheme="minorEastAsia" w:hint="eastAsia"/>
          <w:sz w:val="20"/>
          <w:lang w:val="en-US" w:eastAsia="ko-KR"/>
        </w:rPr>
        <w:t xml:space="preserve"> </w:t>
      </w:r>
      <w:r w:rsidR="00FA2A07">
        <w:rPr>
          <w:rFonts w:eastAsiaTheme="minorEastAsia" w:hint="eastAsia"/>
          <w:sz w:val="20"/>
          <w:lang w:val="en-US" w:eastAsia="ko-KR"/>
        </w:rPr>
        <w:t xml:space="preserve">Note that unlike IRC processing over 1 RE, inverse portion has contribution of </w:t>
      </w:r>
      <m:oMath>
        <m:r>
          <w:rPr>
            <w:rFonts w:ascii="Cambria Math" w:hAnsi="Cambria Math"/>
            <w:sz w:val="20"/>
          </w:rPr>
          <m:t>H</m:t>
        </m:r>
      </m:oMath>
      <w:r w:rsidR="00C4272F">
        <w:rPr>
          <w:rFonts w:eastAsiaTheme="minorEastAsia" w:hint="eastAsia"/>
          <w:sz w:val="20"/>
          <w:lang w:eastAsia="ko-KR"/>
        </w:rPr>
        <w:t xml:space="preserve">, and this would </w:t>
      </w:r>
      <w:r w:rsidR="00C4272F">
        <w:rPr>
          <w:rFonts w:eastAsiaTheme="minorEastAsia"/>
          <w:sz w:val="20"/>
          <w:lang w:eastAsia="ko-KR"/>
        </w:rPr>
        <w:t>increase</w:t>
      </w:r>
      <w:r w:rsidR="00C4272F">
        <w:rPr>
          <w:rFonts w:eastAsiaTheme="minorEastAsia" w:hint="eastAsia"/>
          <w:sz w:val="20"/>
          <w:lang w:eastAsia="ko-KR"/>
        </w:rPr>
        <w:t xml:space="preserve"> overall computation</w:t>
      </w:r>
      <w:r w:rsidR="00BE60B2">
        <w:rPr>
          <w:rFonts w:eastAsiaTheme="minorEastAsia" w:hint="eastAsia"/>
          <w:sz w:val="20"/>
          <w:lang w:eastAsia="ko-KR"/>
        </w:rPr>
        <w:t xml:space="preserve">al complexity. However, </w:t>
      </w:r>
      <w:r w:rsidR="00CB15BF">
        <w:rPr>
          <w:rFonts w:eastAsiaTheme="minorEastAsia" w:hint="eastAsia"/>
          <w:sz w:val="20"/>
          <w:lang w:eastAsia="ko-KR"/>
        </w:rPr>
        <w:t xml:space="preserve">major computational burden </w:t>
      </w:r>
      <w:r w:rsidR="00F16564">
        <w:rPr>
          <w:rFonts w:eastAsiaTheme="minorEastAsia" w:hint="eastAsia"/>
          <w:sz w:val="20"/>
          <w:lang w:eastAsia="ko-KR"/>
        </w:rPr>
        <w:t>comes from matrix inverse operation.</w:t>
      </w:r>
      <w:r w:rsidR="009958A5">
        <w:rPr>
          <w:rFonts w:eastAsiaTheme="minorEastAsia" w:hint="eastAsia"/>
          <w:sz w:val="20"/>
          <w:lang w:eastAsia="ko-KR"/>
        </w:rPr>
        <w:t xml:space="preserve"> </w:t>
      </w:r>
      <w:r w:rsidR="00DC70F5">
        <w:rPr>
          <w:rFonts w:eastAsiaTheme="minorEastAsia" w:hint="eastAsia"/>
          <w:sz w:val="20"/>
          <w:lang w:eastAsia="ko-KR"/>
        </w:rPr>
        <w:t>Let us</w:t>
      </w:r>
      <w:r w:rsidR="009958A5">
        <w:rPr>
          <w:rFonts w:eastAsiaTheme="minorEastAsia" w:hint="eastAsia"/>
          <w:sz w:val="20"/>
          <w:lang w:eastAsia="ko-KR"/>
        </w:rPr>
        <w:t xml:space="preserve"> define </w:t>
      </w:r>
      <w:r w:rsidR="00DC70F5">
        <w:rPr>
          <w:rFonts w:eastAsiaTheme="minorEastAsia" w:hint="eastAsia"/>
          <w:sz w:val="20"/>
          <w:lang w:eastAsia="ko-KR"/>
        </w:rPr>
        <w:t>the matrix term which needs to be inverted as below by acknowledging its Hermitian nature.</w:t>
      </w:r>
    </w:p>
    <w:p w:rsidR="009958A5" w:rsidRDefault="00965891" w:rsidP="009B64D8">
      <w:pPr>
        <w:rPr>
          <w:rFonts w:eastAsiaTheme="minorEastAsia"/>
          <w:sz w:val="20"/>
          <w:lang w:val="en-US" w:eastAsia="ko-KR"/>
        </w:rPr>
      </w:pPr>
      <m:oMathPara>
        <m:oMath>
          <m:sSub>
            <m:sSubPr>
              <m:ctrlPr>
                <w:rPr>
                  <w:rFonts w:ascii="Cambria Math" w:hAnsi="Cambria Math"/>
                  <w:i/>
                  <w:sz w:val="20"/>
                </w:rPr>
              </m:ctrlPr>
            </m:sSubPr>
            <m:e>
              <m:r>
                <w:rPr>
                  <w:rFonts w:ascii="Cambria Math" w:hAnsi="Cambria Math"/>
                  <w:sz w:val="20"/>
                </w:rPr>
                <m:t>R</m:t>
              </m:r>
            </m:e>
            <m:sub>
              <m:r>
                <w:rPr>
                  <w:rFonts w:ascii="Cambria Math" w:hAnsi="Cambria Math"/>
                  <w:sz w:val="20"/>
                </w:rPr>
                <m:t>4</m:t>
              </m:r>
            </m:sub>
          </m:sSub>
          <m:r>
            <w:rPr>
              <w:rFonts w:ascii="Cambria Math" w:hAnsi="Cambria Math"/>
              <w:sz w:val="20"/>
            </w:rPr>
            <m:t>=H</m:t>
          </m:r>
          <m:sSup>
            <m:sSupPr>
              <m:ctrlPr>
                <w:rPr>
                  <w:rFonts w:ascii="Cambria Math" w:hAnsi="Cambria Math"/>
                  <w:i/>
                  <w:sz w:val="20"/>
                </w:rPr>
              </m:ctrlPr>
            </m:sSupPr>
            <m:e>
              <m:r>
                <w:rPr>
                  <w:rFonts w:ascii="Cambria Math" w:hAnsi="Cambria Math"/>
                  <w:sz w:val="20"/>
                </w:rPr>
                <m:t>H</m:t>
              </m:r>
            </m:e>
            <m:sup>
              <m:r>
                <w:rPr>
                  <w:rFonts w:ascii="Cambria Math" w:hAnsi="Cambria Math"/>
                  <w:sz w:val="20"/>
                </w:rPr>
                <m:t>H</m:t>
              </m:r>
            </m:sup>
          </m:sSup>
          <m:r>
            <w:rPr>
              <w:rFonts w:ascii="Cambria Math" w:hAnsi="Cambria Math"/>
              <w:sz w:val="20"/>
            </w:rPr>
            <m:t>+G</m:t>
          </m:r>
          <m:sSup>
            <m:sSupPr>
              <m:ctrlPr>
                <w:rPr>
                  <w:rFonts w:ascii="Cambria Math" w:hAnsi="Cambria Math"/>
                  <w:i/>
                  <w:sz w:val="20"/>
                </w:rPr>
              </m:ctrlPr>
            </m:sSupPr>
            <m:e>
              <m:r>
                <w:rPr>
                  <w:rFonts w:ascii="Cambria Math" w:hAnsi="Cambria Math"/>
                  <w:sz w:val="20"/>
                </w:rPr>
                <m:t>G</m:t>
              </m:r>
            </m:e>
            <m:sup>
              <m:r>
                <w:rPr>
                  <w:rFonts w:ascii="Cambria Math" w:hAnsi="Cambria Math"/>
                  <w:sz w:val="20"/>
                </w:rPr>
                <m:t>H</m:t>
              </m:r>
            </m:sup>
          </m:sSup>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R</m:t>
                    </m:r>
                  </m:e>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mr>
                <m:mr>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e>
                    <m:r>
                      <w:rPr>
                        <w:rFonts w:ascii="Cambria Math" w:hAnsi="Cambria Math"/>
                        <w:sz w:val="20"/>
                      </w:rPr>
                      <m:t>R</m:t>
                    </m:r>
                  </m:e>
                </m:mr>
              </m:m>
            </m:e>
          </m:d>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A</m:t>
                    </m:r>
                  </m:e>
                  <m:e>
                    <m:r>
                      <w:rPr>
                        <w:rFonts w:ascii="Cambria Math" w:hAnsi="Cambria Math"/>
                        <w:sz w:val="20"/>
                      </w:rPr>
                      <m:t>B</m:t>
                    </m:r>
                  </m:e>
                </m:mr>
                <m:mr>
                  <m:e>
                    <m:sSup>
                      <m:sSupPr>
                        <m:ctrlPr>
                          <w:rPr>
                            <w:rFonts w:ascii="Cambria Math" w:hAnsi="Cambria Math"/>
                            <w:i/>
                            <w:sz w:val="20"/>
                          </w:rPr>
                        </m:ctrlPr>
                      </m:sSupPr>
                      <m:e>
                        <m:r>
                          <w:rPr>
                            <w:rFonts w:ascii="Cambria Math" w:hAnsi="Cambria Math"/>
                            <w:sz w:val="20"/>
                          </w:rPr>
                          <m:t>B</m:t>
                        </m:r>
                      </m:e>
                      <m:sup>
                        <m:r>
                          <w:rPr>
                            <w:rFonts w:ascii="Cambria Math" w:hAnsi="Cambria Math"/>
                            <w:sz w:val="20"/>
                          </w:rPr>
                          <m:t>H</m:t>
                        </m:r>
                      </m:sup>
                    </m:sSup>
                  </m:e>
                  <m:e>
                    <m:sSup>
                      <m:sSupPr>
                        <m:ctrlPr>
                          <w:rPr>
                            <w:rFonts w:ascii="Cambria Math" w:hAnsi="Cambria Math"/>
                            <w:i/>
                            <w:sz w:val="20"/>
                          </w:rPr>
                        </m:ctrlPr>
                      </m:sSupPr>
                      <m:e>
                        <m:r>
                          <w:rPr>
                            <w:rFonts w:ascii="Cambria Math" w:hAnsi="Cambria Math"/>
                            <w:sz w:val="20"/>
                          </w:rPr>
                          <m:t>A</m:t>
                        </m:r>
                      </m:e>
                      <m:sup>
                        <m:r>
                          <w:rPr>
                            <w:rFonts w:ascii="Cambria Math" w:hAnsi="Cambria Math"/>
                            <w:sz w:val="20"/>
                          </w:rPr>
                          <m:t>*</m:t>
                        </m:r>
                      </m:sup>
                    </m:sSup>
                  </m:e>
                </m:mr>
              </m:m>
            </m:e>
          </m:d>
        </m:oMath>
      </m:oMathPara>
    </w:p>
    <w:p w:rsidR="00DC70F5" w:rsidRDefault="00DC70F5" w:rsidP="009B64D8">
      <w:pPr>
        <w:rPr>
          <w:rFonts w:eastAsiaTheme="minorEastAsia"/>
          <w:sz w:val="20"/>
          <w:lang w:eastAsia="ko-KR"/>
        </w:rPr>
      </w:pPr>
      <w:r>
        <w:rPr>
          <w:rFonts w:eastAsiaTheme="minorEastAsia" w:hint="eastAsia"/>
          <w:sz w:val="20"/>
          <w:lang w:val="en-US" w:eastAsia="ko-KR"/>
        </w:rPr>
        <w:t xml:space="preserve">Then, for </w:t>
      </w:r>
      <m:oMath>
        <m:sSubSup>
          <m:sSubSupPr>
            <m:ctrlPr>
              <w:rPr>
                <w:rFonts w:ascii="Cambria Math" w:hAnsi="Cambria Math"/>
                <w:i/>
                <w:sz w:val="20"/>
              </w:rPr>
            </m:ctrlPr>
          </m:sSubSupPr>
          <m:e>
            <m:r>
              <w:rPr>
                <w:rFonts w:ascii="Cambria Math" w:hAnsi="Cambria Math"/>
                <w:sz w:val="20"/>
              </w:rPr>
              <m:t>R</m:t>
            </m:r>
          </m:e>
          <m:sub>
            <m:r>
              <w:rPr>
                <w:rFonts w:ascii="Cambria Math" w:hAnsi="Cambria Math"/>
                <w:sz w:val="20"/>
              </w:rPr>
              <m:t>4</m:t>
            </m:r>
          </m:sub>
          <m:sup>
            <m:r>
              <w:rPr>
                <w:rFonts w:ascii="Cambria Math" w:hAnsi="Cambria Math"/>
                <w:sz w:val="20"/>
              </w:rPr>
              <m:t>-1</m:t>
            </m:r>
          </m:sup>
        </m:sSubSup>
        <m:r>
          <w:rPr>
            <w:rFonts w:ascii="Cambria Math" w:hAnsi="Cambria Math"/>
            <w:sz w:val="20"/>
          </w:rPr>
          <m:t>,</m:t>
        </m:r>
      </m:oMath>
      <w:r>
        <w:rPr>
          <w:rFonts w:eastAsiaTheme="minorEastAsia" w:hint="eastAsia"/>
          <w:sz w:val="20"/>
          <w:lang w:eastAsia="ko-KR"/>
        </w:rPr>
        <w:t xml:space="preserve"> we have</w:t>
      </w:r>
    </w:p>
    <w:p w:rsidR="00DC70F5" w:rsidRDefault="00965891" w:rsidP="009B64D8">
      <w:pPr>
        <w:rPr>
          <w:rFonts w:eastAsiaTheme="minorEastAsia"/>
          <w:sz w:val="20"/>
          <w:lang w:val="en-US" w:eastAsia="ko-KR"/>
        </w:rPr>
      </w:pPr>
      <m:oMathPara>
        <m:oMath>
          <m:sSubSup>
            <m:sSubSupPr>
              <m:ctrlPr>
                <w:rPr>
                  <w:rFonts w:ascii="Cambria Math" w:hAnsi="Cambria Math"/>
                  <w:i/>
                  <w:sz w:val="20"/>
                </w:rPr>
              </m:ctrlPr>
            </m:sSubSupPr>
            <m:e>
              <m:r>
                <w:rPr>
                  <w:rFonts w:ascii="Cambria Math" w:hAnsi="Cambria Math"/>
                  <w:sz w:val="20"/>
                </w:rPr>
                <m:t>R</m:t>
              </m:r>
            </m:e>
            <m:sub>
              <m:r>
                <w:rPr>
                  <w:rFonts w:ascii="Cambria Math" w:hAnsi="Cambria Math"/>
                  <w:sz w:val="20"/>
                </w:rPr>
                <m:t>4</m:t>
              </m:r>
            </m:sub>
            <m:sup>
              <m:r>
                <w:rPr>
                  <w:rFonts w:ascii="Cambria Math" w:hAnsi="Cambria Math"/>
                  <w:sz w:val="20"/>
                </w:rPr>
                <m:t>-1</m:t>
              </m:r>
            </m:sup>
          </m:sSubSup>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p>
                      <m:sSupPr>
                        <m:ctrlPr>
                          <w:rPr>
                            <w:rFonts w:ascii="Cambria Math" w:hAnsi="Cambria Math"/>
                            <w:i/>
                            <w:sz w:val="20"/>
                          </w:rPr>
                        </m:ctrlPr>
                      </m:sSupPr>
                      <m:e>
                        <m:r>
                          <w:rPr>
                            <w:rFonts w:ascii="Cambria Math" w:hAnsi="Cambria Math"/>
                            <w:sz w:val="20"/>
                          </w:rPr>
                          <m:t>A</m:t>
                        </m:r>
                      </m:e>
                      <m:sup>
                        <m:r>
                          <w:rPr>
                            <w:rFonts w:ascii="Cambria Math" w:hAnsi="Cambria Math"/>
                            <w:sz w:val="20"/>
                          </w:rPr>
                          <m:t>-1</m:t>
                        </m:r>
                      </m:sup>
                    </m:sSup>
                    <m:r>
                      <w:rPr>
                        <w:rFonts w:ascii="Cambria Math" w:hAnsi="Cambria Math"/>
                        <w:sz w:val="20"/>
                      </w:rPr>
                      <m:t>+</m:t>
                    </m:r>
                    <m:sSup>
                      <m:sSupPr>
                        <m:ctrlPr>
                          <w:rPr>
                            <w:rFonts w:ascii="Cambria Math" w:hAnsi="Cambria Math"/>
                            <w:i/>
                            <w:sz w:val="20"/>
                          </w:rPr>
                        </m:ctrlPr>
                      </m:sSupPr>
                      <m:e>
                        <m:r>
                          <w:rPr>
                            <w:rFonts w:ascii="Cambria Math" w:hAnsi="Cambria Math"/>
                            <w:sz w:val="20"/>
                          </w:rPr>
                          <m:t>A</m:t>
                        </m:r>
                      </m:e>
                      <m:sup>
                        <m:r>
                          <w:rPr>
                            <w:rFonts w:ascii="Cambria Math" w:hAnsi="Cambria Math"/>
                            <w:sz w:val="20"/>
                          </w:rPr>
                          <m:t>-1</m:t>
                        </m:r>
                      </m:sup>
                    </m:sSup>
                    <m:r>
                      <w:rPr>
                        <w:rFonts w:ascii="Cambria Math" w:hAnsi="Cambria Math"/>
                        <w:sz w:val="20"/>
                      </w:rPr>
                      <m:t>B</m:t>
                    </m:r>
                    <m:sSup>
                      <m:sSupPr>
                        <m:ctrlPr>
                          <w:rPr>
                            <w:rFonts w:ascii="Cambria Math" w:hAnsi="Cambria Math"/>
                            <w:i/>
                            <w:sz w:val="20"/>
                          </w:rPr>
                        </m:ctrlPr>
                      </m:sSupPr>
                      <m:e>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A</m:t>
                                </m:r>
                              </m:e>
                              <m:sup>
                                <m:r>
                                  <w:rPr>
                                    <w:rFonts w:ascii="Cambria Math" w:hAnsi="Cambria Math"/>
                                    <w:sz w:val="20"/>
                                  </w:rPr>
                                  <m:t>*</m:t>
                                </m:r>
                              </m:sup>
                            </m:sSup>
                            <m:r>
                              <w:rPr>
                                <w:rFonts w:ascii="Cambria Math" w:hAnsi="Cambria Math"/>
                                <w:sz w:val="20"/>
                              </w:rPr>
                              <m:t>-</m:t>
                            </m:r>
                            <m:sSup>
                              <m:sSupPr>
                                <m:ctrlPr>
                                  <w:rPr>
                                    <w:rFonts w:ascii="Cambria Math" w:hAnsi="Cambria Math"/>
                                    <w:i/>
                                    <w:sz w:val="20"/>
                                  </w:rPr>
                                </m:ctrlPr>
                              </m:sSupPr>
                              <m:e>
                                <m:r>
                                  <w:rPr>
                                    <w:rFonts w:ascii="Cambria Math" w:hAnsi="Cambria Math"/>
                                    <w:sz w:val="20"/>
                                  </w:rPr>
                                  <m:t>B</m:t>
                                </m:r>
                              </m:e>
                              <m:sup>
                                <m:r>
                                  <w:rPr>
                                    <w:rFonts w:ascii="Cambria Math" w:hAnsi="Cambria Math"/>
                                    <w:sz w:val="20"/>
                                  </w:rPr>
                                  <m:t>H</m:t>
                                </m:r>
                              </m:sup>
                            </m:sSup>
                            <m:sSup>
                              <m:sSupPr>
                                <m:ctrlPr>
                                  <w:rPr>
                                    <w:rFonts w:ascii="Cambria Math" w:hAnsi="Cambria Math"/>
                                    <w:i/>
                                    <w:sz w:val="20"/>
                                  </w:rPr>
                                </m:ctrlPr>
                              </m:sSupPr>
                              <m:e>
                                <m:r>
                                  <w:rPr>
                                    <w:rFonts w:ascii="Cambria Math" w:hAnsi="Cambria Math"/>
                                    <w:sz w:val="20"/>
                                  </w:rPr>
                                  <m:t>A</m:t>
                                </m:r>
                              </m:e>
                              <m:sup>
                                <m:r>
                                  <w:rPr>
                                    <w:rFonts w:ascii="Cambria Math" w:hAnsi="Cambria Math"/>
                                    <w:sz w:val="20"/>
                                  </w:rPr>
                                  <m:t>-1</m:t>
                                </m:r>
                              </m:sup>
                            </m:sSup>
                            <m:r>
                              <w:rPr>
                                <w:rFonts w:ascii="Cambria Math" w:hAnsi="Cambria Math"/>
                                <w:sz w:val="20"/>
                              </w:rPr>
                              <m:t>B</m:t>
                            </m:r>
                          </m:e>
                        </m:d>
                      </m:e>
                      <m:sup>
                        <m:r>
                          <w:rPr>
                            <w:rFonts w:ascii="Cambria Math" w:hAnsi="Cambria Math"/>
                            <w:sz w:val="20"/>
                          </w:rPr>
                          <m:t>-1</m:t>
                        </m:r>
                      </m:sup>
                    </m:sSup>
                    <m:sSup>
                      <m:sSupPr>
                        <m:ctrlPr>
                          <w:rPr>
                            <w:rFonts w:ascii="Cambria Math" w:hAnsi="Cambria Math"/>
                            <w:i/>
                            <w:sz w:val="20"/>
                          </w:rPr>
                        </m:ctrlPr>
                      </m:sSupPr>
                      <m:e>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A</m:t>
                                </m:r>
                              </m:e>
                              <m:sup>
                                <m:r>
                                  <w:rPr>
                                    <w:rFonts w:ascii="Cambria Math" w:hAnsi="Cambria Math"/>
                                    <w:sz w:val="20"/>
                                  </w:rPr>
                                  <m:t>-1</m:t>
                                </m:r>
                              </m:sup>
                            </m:sSup>
                            <m:r>
                              <w:rPr>
                                <w:rFonts w:ascii="Cambria Math" w:hAnsi="Cambria Math"/>
                                <w:sz w:val="20"/>
                              </w:rPr>
                              <m:t>B</m:t>
                            </m:r>
                          </m:e>
                        </m:d>
                      </m:e>
                      <m:sup>
                        <m:r>
                          <w:rPr>
                            <w:rFonts w:ascii="Cambria Math" w:hAnsi="Cambria Math"/>
                            <w:sz w:val="20"/>
                          </w:rPr>
                          <m:t>H</m:t>
                        </m:r>
                      </m:sup>
                    </m:sSup>
                  </m:e>
                  <m:e>
                    <m:r>
                      <w:rPr>
                        <w:rFonts w:ascii="Cambria Math" w:hAnsi="Cambria Math"/>
                        <w:sz w:val="20"/>
                      </w:rPr>
                      <m:t>-</m:t>
                    </m:r>
                    <m:sSup>
                      <m:sSupPr>
                        <m:ctrlPr>
                          <w:rPr>
                            <w:rFonts w:ascii="Cambria Math" w:hAnsi="Cambria Math"/>
                            <w:i/>
                            <w:sz w:val="20"/>
                          </w:rPr>
                        </m:ctrlPr>
                      </m:sSupPr>
                      <m:e>
                        <m:r>
                          <w:rPr>
                            <w:rFonts w:ascii="Cambria Math" w:hAnsi="Cambria Math"/>
                            <w:sz w:val="20"/>
                          </w:rPr>
                          <m:t>A</m:t>
                        </m:r>
                      </m:e>
                      <m:sup>
                        <m:r>
                          <w:rPr>
                            <w:rFonts w:ascii="Cambria Math" w:hAnsi="Cambria Math"/>
                            <w:sz w:val="20"/>
                          </w:rPr>
                          <m:t>-1</m:t>
                        </m:r>
                      </m:sup>
                    </m:sSup>
                    <m:r>
                      <w:rPr>
                        <w:rFonts w:ascii="Cambria Math" w:hAnsi="Cambria Math"/>
                        <w:sz w:val="20"/>
                      </w:rPr>
                      <m:t>B</m:t>
                    </m:r>
                    <m:sSup>
                      <m:sSupPr>
                        <m:ctrlPr>
                          <w:rPr>
                            <w:rFonts w:ascii="Cambria Math" w:hAnsi="Cambria Math"/>
                            <w:i/>
                            <w:sz w:val="20"/>
                          </w:rPr>
                        </m:ctrlPr>
                      </m:sSupPr>
                      <m:e>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A</m:t>
                                </m:r>
                              </m:e>
                              <m:sup>
                                <m:r>
                                  <w:rPr>
                                    <w:rFonts w:ascii="Cambria Math" w:hAnsi="Cambria Math"/>
                                    <w:sz w:val="20"/>
                                  </w:rPr>
                                  <m:t>*</m:t>
                                </m:r>
                              </m:sup>
                            </m:sSup>
                            <m:r>
                              <w:rPr>
                                <w:rFonts w:ascii="Cambria Math" w:hAnsi="Cambria Math"/>
                                <w:sz w:val="20"/>
                              </w:rPr>
                              <m:t>-</m:t>
                            </m:r>
                            <m:sSup>
                              <m:sSupPr>
                                <m:ctrlPr>
                                  <w:rPr>
                                    <w:rFonts w:ascii="Cambria Math" w:hAnsi="Cambria Math"/>
                                    <w:i/>
                                    <w:sz w:val="20"/>
                                  </w:rPr>
                                </m:ctrlPr>
                              </m:sSupPr>
                              <m:e>
                                <m:r>
                                  <w:rPr>
                                    <w:rFonts w:ascii="Cambria Math" w:hAnsi="Cambria Math"/>
                                    <w:sz w:val="20"/>
                                  </w:rPr>
                                  <m:t>B</m:t>
                                </m:r>
                              </m:e>
                              <m:sup>
                                <m:r>
                                  <w:rPr>
                                    <w:rFonts w:ascii="Cambria Math" w:hAnsi="Cambria Math"/>
                                    <w:sz w:val="20"/>
                                  </w:rPr>
                                  <m:t>H</m:t>
                                </m:r>
                              </m:sup>
                            </m:sSup>
                            <m:sSup>
                              <m:sSupPr>
                                <m:ctrlPr>
                                  <w:rPr>
                                    <w:rFonts w:ascii="Cambria Math" w:hAnsi="Cambria Math"/>
                                    <w:i/>
                                    <w:sz w:val="20"/>
                                  </w:rPr>
                                </m:ctrlPr>
                              </m:sSupPr>
                              <m:e>
                                <m:r>
                                  <w:rPr>
                                    <w:rFonts w:ascii="Cambria Math" w:hAnsi="Cambria Math"/>
                                    <w:sz w:val="20"/>
                                  </w:rPr>
                                  <m:t>A</m:t>
                                </m:r>
                              </m:e>
                              <m:sup>
                                <m:r>
                                  <w:rPr>
                                    <w:rFonts w:ascii="Cambria Math" w:hAnsi="Cambria Math"/>
                                    <w:sz w:val="20"/>
                                  </w:rPr>
                                  <m:t>-1</m:t>
                                </m:r>
                              </m:sup>
                            </m:sSup>
                            <m:r>
                              <w:rPr>
                                <w:rFonts w:ascii="Cambria Math" w:hAnsi="Cambria Math"/>
                                <w:sz w:val="20"/>
                              </w:rPr>
                              <m:t>B</m:t>
                            </m:r>
                          </m:e>
                        </m:d>
                      </m:e>
                      <m:sup>
                        <m:r>
                          <w:rPr>
                            <w:rFonts w:ascii="Cambria Math" w:hAnsi="Cambria Math"/>
                            <w:sz w:val="20"/>
                          </w:rPr>
                          <m:t>-1</m:t>
                        </m:r>
                      </m:sup>
                    </m:sSup>
                  </m:e>
                </m:mr>
                <m:mr>
                  <m:e>
                    <m:r>
                      <w:rPr>
                        <w:rFonts w:ascii="Cambria Math" w:hAnsi="Cambria Math"/>
                        <w:sz w:val="20"/>
                      </w:rPr>
                      <m:t>-</m:t>
                    </m:r>
                    <m:sSup>
                      <m:sSupPr>
                        <m:ctrlPr>
                          <w:rPr>
                            <w:rFonts w:ascii="Cambria Math" w:hAnsi="Cambria Math"/>
                            <w:i/>
                            <w:sz w:val="20"/>
                          </w:rPr>
                        </m:ctrlPr>
                      </m:sSupPr>
                      <m:e>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A</m:t>
                                </m:r>
                              </m:e>
                              <m:sup>
                                <m:r>
                                  <w:rPr>
                                    <w:rFonts w:ascii="Cambria Math" w:hAnsi="Cambria Math"/>
                                    <w:sz w:val="20"/>
                                  </w:rPr>
                                  <m:t>*</m:t>
                                </m:r>
                              </m:sup>
                            </m:sSup>
                            <m:r>
                              <w:rPr>
                                <w:rFonts w:ascii="Cambria Math" w:hAnsi="Cambria Math"/>
                                <w:sz w:val="20"/>
                              </w:rPr>
                              <m:t>-</m:t>
                            </m:r>
                            <m:sSup>
                              <m:sSupPr>
                                <m:ctrlPr>
                                  <w:rPr>
                                    <w:rFonts w:ascii="Cambria Math" w:hAnsi="Cambria Math"/>
                                    <w:i/>
                                    <w:sz w:val="20"/>
                                  </w:rPr>
                                </m:ctrlPr>
                              </m:sSupPr>
                              <m:e>
                                <m:r>
                                  <w:rPr>
                                    <w:rFonts w:ascii="Cambria Math" w:hAnsi="Cambria Math"/>
                                    <w:sz w:val="20"/>
                                  </w:rPr>
                                  <m:t>B</m:t>
                                </m:r>
                              </m:e>
                              <m:sup>
                                <m:r>
                                  <w:rPr>
                                    <w:rFonts w:ascii="Cambria Math" w:hAnsi="Cambria Math"/>
                                    <w:sz w:val="20"/>
                                  </w:rPr>
                                  <m:t>H</m:t>
                                </m:r>
                              </m:sup>
                            </m:sSup>
                            <m:sSup>
                              <m:sSupPr>
                                <m:ctrlPr>
                                  <w:rPr>
                                    <w:rFonts w:ascii="Cambria Math" w:hAnsi="Cambria Math"/>
                                    <w:i/>
                                    <w:sz w:val="20"/>
                                  </w:rPr>
                                </m:ctrlPr>
                              </m:sSupPr>
                              <m:e>
                                <m:r>
                                  <w:rPr>
                                    <w:rFonts w:ascii="Cambria Math" w:hAnsi="Cambria Math"/>
                                    <w:sz w:val="20"/>
                                  </w:rPr>
                                  <m:t>A</m:t>
                                </m:r>
                              </m:e>
                              <m:sup>
                                <m:r>
                                  <w:rPr>
                                    <w:rFonts w:ascii="Cambria Math" w:hAnsi="Cambria Math"/>
                                    <w:sz w:val="20"/>
                                  </w:rPr>
                                  <m:t>-1</m:t>
                                </m:r>
                              </m:sup>
                            </m:sSup>
                            <m:r>
                              <w:rPr>
                                <w:rFonts w:ascii="Cambria Math" w:hAnsi="Cambria Math"/>
                                <w:sz w:val="20"/>
                              </w:rPr>
                              <m:t>B</m:t>
                            </m:r>
                          </m:e>
                        </m:d>
                      </m:e>
                      <m:sup>
                        <m:r>
                          <w:rPr>
                            <w:rFonts w:ascii="Cambria Math" w:hAnsi="Cambria Math"/>
                            <w:sz w:val="20"/>
                          </w:rPr>
                          <m:t>-1</m:t>
                        </m:r>
                      </m:sup>
                    </m:sSup>
                    <m:sSup>
                      <m:sSupPr>
                        <m:ctrlPr>
                          <w:rPr>
                            <w:rFonts w:ascii="Cambria Math" w:hAnsi="Cambria Math"/>
                            <w:i/>
                            <w:sz w:val="20"/>
                          </w:rPr>
                        </m:ctrlPr>
                      </m:sSupPr>
                      <m:e>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A</m:t>
                                </m:r>
                              </m:e>
                              <m:sup>
                                <m:r>
                                  <w:rPr>
                                    <w:rFonts w:ascii="Cambria Math" w:hAnsi="Cambria Math"/>
                                    <w:sz w:val="20"/>
                                  </w:rPr>
                                  <m:t>-1</m:t>
                                </m:r>
                              </m:sup>
                            </m:sSup>
                            <m:r>
                              <w:rPr>
                                <w:rFonts w:ascii="Cambria Math" w:hAnsi="Cambria Math"/>
                                <w:sz w:val="20"/>
                              </w:rPr>
                              <m:t>B</m:t>
                            </m:r>
                          </m:e>
                        </m:d>
                      </m:e>
                      <m:sup>
                        <m:r>
                          <w:rPr>
                            <w:rFonts w:ascii="Cambria Math" w:hAnsi="Cambria Math"/>
                            <w:sz w:val="20"/>
                          </w:rPr>
                          <m:t>H</m:t>
                        </m:r>
                      </m:sup>
                    </m:sSup>
                  </m:e>
                  <m:e>
                    <m:sSup>
                      <m:sSupPr>
                        <m:ctrlPr>
                          <w:rPr>
                            <w:rFonts w:ascii="Cambria Math" w:hAnsi="Cambria Math"/>
                            <w:i/>
                            <w:sz w:val="20"/>
                          </w:rPr>
                        </m:ctrlPr>
                      </m:sSupPr>
                      <m:e>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A</m:t>
                                </m:r>
                              </m:e>
                              <m:sup>
                                <m:r>
                                  <w:rPr>
                                    <w:rFonts w:ascii="Cambria Math" w:hAnsi="Cambria Math"/>
                                    <w:sz w:val="20"/>
                                  </w:rPr>
                                  <m:t>*</m:t>
                                </m:r>
                              </m:sup>
                            </m:sSup>
                            <m:r>
                              <w:rPr>
                                <w:rFonts w:ascii="Cambria Math" w:hAnsi="Cambria Math"/>
                                <w:sz w:val="20"/>
                              </w:rPr>
                              <m:t>-</m:t>
                            </m:r>
                            <m:sSup>
                              <m:sSupPr>
                                <m:ctrlPr>
                                  <w:rPr>
                                    <w:rFonts w:ascii="Cambria Math" w:hAnsi="Cambria Math"/>
                                    <w:i/>
                                    <w:sz w:val="20"/>
                                  </w:rPr>
                                </m:ctrlPr>
                              </m:sSupPr>
                              <m:e>
                                <m:r>
                                  <w:rPr>
                                    <w:rFonts w:ascii="Cambria Math" w:hAnsi="Cambria Math"/>
                                    <w:sz w:val="20"/>
                                  </w:rPr>
                                  <m:t>B</m:t>
                                </m:r>
                              </m:e>
                              <m:sup>
                                <m:r>
                                  <w:rPr>
                                    <w:rFonts w:ascii="Cambria Math" w:hAnsi="Cambria Math"/>
                                    <w:sz w:val="20"/>
                                  </w:rPr>
                                  <m:t>H</m:t>
                                </m:r>
                              </m:sup>
                            </m:sSup>
                            <m:sSup>
                              <m:sSupPr>
                                <m:ctrlPr>
                                  <w:rPr>
                                    <w:rFonts w:ascii="Cambria Math" w:hAnsi="Cambria Math"/>
                                    <w:i/>
                                    <w:sz w:val="20"/>
                                  </w:rPr>
                                </m:ctrlPr>
                              </m:sSupPr>
                              <m:e>
                                <m:r>
                                  <w:rPr>
                                    <w:rFonts w:ascii="Cambria Math" w:hAnsi="Cambria Math"/>
                                    <w:sz w:val="20"/>
                                  </w:rPr>
                                  <m:t>A</m:t>
                                </m:r>
                              </m:e>
                              <m:sup>
                                <m:r>
                                  <w:rPr>
                                    <w:rFonts w:ascii="Cambria Math" w:hAnsi="Cambria Math"/>
                                    <w:sz w:val="20"/>
                                  </w:rPr>
                                  <m:t>-1</m:t>
                                </m:r>
                              </m:sup>
                            </m:sSup>
                            <m:r>
                              <w:rPr>
                                <w:rFonts w:ascii="Cambria Math" w:hAnsi="Cambria Math"/>
                                <w:sz w:val="20"/>
                              </w:rPr>
                              <m:t>B</m:t>
                            </m:r>
                          </m:e>
                        </m:d>
                      </m:e>
                      <m:sup>
                        <m:r>
                          <w:rPr>
                            <w:rFonts w:ascii="Cambria Math" w:hAnsi="Cambria Math"/>
                            <w:sz w:val="20"/>
                          </w:rPr>
                          <m:t>-1</m:t>
                        </m:r>
                      </m:sup>
                    </m:sSup>
                  </m:e>
                </m:mr>
              </m:m>
            </m:e>
          </m:d>
          <m:r>
            <w:rPr>
              <w:rFonts w:ascii="Cambria Math" w:hAnsi="Cambria Math"/>
              <w:sz w:val="20"/>
            </w:rPr>
            <m:t>.</m:t>
          </m:r>
        </m:oMath>
      </m:oMathPara>
    </w:p>
    <w:p w:rsidR="00DC70F5" w:rsidRDefault="00CF39BF" w:rsidP="009B64D8">
      <w:pPr>
        <w:rPr>
          <w:rFonts w:eastAsiaTheme="minorEastAsia"/>
          <w:sz w:val="20"/>
          <w:lang w:eastAsia="ko-KR"/>
        </w:rPr>
      </w:pPr>
      <w:r>
        <w:rPr>
          <w:rFonts w:eastAsiaTheme="minorEastAsia" w:hint="eastAsia"/>
          <w:sz w:val="20"/>
          <w:lang w:val="en-US" w:eastAsia="ko-KR"/>
        </w:rPr>
        <w:t xml:space="preserve">Since matrices </w:t>
      </w:r>
      <m:oMath>
        <m:r>
          <w:rPr>
            <w:rFonts w:ascii="Cambria Math" w:hAnsi="Cambria Math"/>
            <w:sz w:val="20"/>
          </w:rPr>
          <m:t>A</m:t>
        </m:r>
      </m:oMath>
      <w:r>
        <w:rPr>
          <w:rFonts w:eastAsiaTheme="minorEastAsia" w:hint="eastAsia"/>
          <w:sz w:val="20"/>
          <w:lang w:eastAsia="ko-KR"/>
        </w:rPr>
        <w:t xml:space="preserve"> and </w:t>
      </w:r>
      <m:oMath>
        <m:r>
          <w:rPr>
            <w:rFonts w:ascii="Cambria Math" w:hAnsi="Cambria Math"/>
            <w:sz w:val="20"/>
          </w:rPr>
          <m:t>B</m:t>
        </m:r>
      </m:oMath>
      <w:r>
        <w:rPr>
          <w:rFonts w:eastAsiaTheme="minorEastAsia" w:hint="eastAsia"/>
          <w:sz w:val="20"/>
          <w:lang w:eastAsia="ko-KR"/>
        </w:rPr>
        <w:t xml:space="preserve"> are 2x2, it can be seen that </w:t>
      </w:r>
      <w:r w:rsidR="00CF265B">
        <w:rPr>
          <w:rFonts w:eastAsiaTheme="minorEastAsia" w:hint="eastAsia"/>
          <w:sz w:val="20"/>
          <w:lang w:eastAsia="ko-KR"/>
        </w:rPr>
        <w:t xml:space="preserve">we need </w:t>
      </w:r>
      <w:r w:rsidR="00196EAF">
        <w:rPr>
          <w:rFonts w:eastAsiaTheme="minorEastAsia" w:hint="eastAsia"/>
          <w:sz w:val="20"/>
          <w:lang w:eastAsia="ko-KR"/>
        </w:rPr>
        <w:t>two 2x2 matrix inversions and four (2x2)*(2x2) matrix multiplications.</w:t>
      </w:r>
      <w:r w:rsidR="00BD2BB8">
        <w:rPr>
          <w:rFonts w:eastAsiaTheme="minorEastAsia" w:hint="eastAsia"/>
          <w:sz w:val="20"/>
          <w:lang w:eastAsia="ko-KR"/>
        </w:rPr>
        <w:t xml:space="preserve"> Note that each 2x2 matrix inversion requires </w:t>
      </w:r>
      <w:r w:rsidR="004E2797">
        <w:rPr>
          <w:rFonts w:eastAsiaTheme="minorEastAsia" w:hint="eastAsia"/>
          <w:sz w:val="20"/>
          <w:lang w:eastAsia="ko-KR"/>
        </w:rPr>
        <w:t xml:space="preserve">one </w:t>
      </w:r>
      <w:r w:rsidR="0051735C">
        <w:rPr>
          <w:rFonts w:eastAsiaTheme="minorEastAsia" w:hint="eastAsia"/>
          <w:sz w:val="20"/>
          <w:lang w:eastAsia="ko-KR"/>
        </w:rPr>
        <w:t>complex multiplication</w:t>
      </w:r>
      <w:r w:rsidR="00BD2BB8">
        <w:rPr>
          <w:rFonts w:eastAsiaTheme="minorEastAsia" w:hint="eastAsia"/>
          <w:sz w:val="20"/>
          <w:lang w:eastAsia="ko-KR"/>
        </w:rPr>
        <w:t xml:space="preserve"> and four divisions, and each (2x2)*(2x2) matrix multiplication requires eight complex multiplications. In total, </w:t>
      </w:r>
      <m:oMath>
        <m:sSubSup>
          <m:sSubSupPr>
            <m:ctrlPr>
              <w:rPr>
                <w:rFonts w:ascii="Cambria Math" w:hAnsi="Cambria Math"/>
                <w:i/>
                <w:sz w:val="20"/>
              </w:rPr>
            </m:ctrlPr>
          </m:sSubSupPr>
          <m:e>
            <m:r>
              <w:rPr>
                <w:rFonts w:ascii="Cambria Math" w:hAnsi="Cambria Math"/>
                <w:sz w:val="20"/>
              </w:rPr>
              <m:t>R</m:t>
            </m:r>
          </m:e>
          <m:sub>
            <m:r>
              <w:rPr>
                <w:rFonts w:ascii="Cambria Math" w:hAnsi="Cambria Math"/>
                <w:sz w:val="20"/>
              </w:rPr>
              <m:t>4</m:t>
            </m:r>
          </m:sub>
          <m:sup>
            <m:r>
              <w:rPr>
                <w:rFonts w:ascii="Cambria Math" w:hAnsi="Cambria Math"/>
                <w:sz w:val="20"/>
              </w:rPr>
              <m:t>-1</m:t>
            </m:r>
          </m:sup>
        </m:sSubSup>
      </m:oMath>
      <w:r w:rsidR="00BD2BB8">
        <w:rPr>
          <w:rFonts w:eastAsiaTheme="minorEastAsia" w:hint="eastAsia"/>
          <w:sz w:val="20"/>
          <w:lang w:eastAsia="ko-KR"/>
        </w:rPr>
        <w:t xml:space="preserve"> requires </w:t>
      </w:r>
      <w:r w:rsidR="00106EF1">
        <w:rPr>
          <w:rFonts w:eastAsiaTheme="minorEastAsia" w:hint="eastAsia"/>
          <w:sz w:val="20"/>
          <w:lang w:eastAsia="ko-KR"/>
        </w:rPr>
        <w:t>3</w:t>
      </w:r>
      <w:r w:rsidR="004E2797">
        <w:rPr>
          <w:rFonts w:eastAsiaTheme="minorEastAsia" w:hint="eastAsia"/>
          <w:sz w:val="20"/>
          <w:lang w:eastAsia="ko-KR"/>
        </w:rPr>
        <w:t>4</w:t>
      </w:r>
      <w:r w:rsidR="00106EF1">
        <w:rPr>
          <w:rFonts w:eastAsiaTheme="minorEastAsia" w:hint="eastAsia"/>
          <w:sz w:val="20"/>
          <w:lang w:eastAsia="ko-KR"/>
        </w:rPr>
        <w:t xml:space="preserve"> complex multiplications and 8 divisions. </w:t>
      </w:r>
      <w:r w:rsidR="0066286B">
        <w:rPr>
          <w:rFonts w:eastAsiaTheme="minorEastAsia" w:hint="eastAsia"/>
          <w:sz w:val="20"/>
          <w:lang w:eastAsia="ko-KR"/>
        </w:rPr>
        <w:t xml:space="preserve">Hence, this operation has approximately </w:t>
      </w:r>
      <w:r w:rsidR="004B7074">
        <w:rPr>
          <w:rFonts w:eastAsiaTheme="minorEastAsia" w:hint="eastAsia"/>
          <w:sz w:val="20"/>
          <w:lang w:eastAsia="ko-KR"/>
        </w:rPr>
        <w:t>8</w:t>
      </w:r>
      <w:r w:rsidR="0066286B">
        <w:rPr>
          <w:rFonts w:eastAsiaTheme="minorEastAsia" w:hint="eastAsia"/>
          <w:sz w:val="20"/>
          <w:lang w:eastAsia="ko-KR"/>
        </w:rPr>
        <w:t xml:space="preserve"> times </w:t>
      </w:r>
      <w:r w:rsidR="004E3F21">
        <w:rPr>
          <w:rFonts w:eastAsiaTheme="minorEastAsia" w:hint="eastAsia"/>
          <w:sz w:val="20"/>
          <w:lang w:eastAsia="ko-KR"/>
        </w:rPr>
        <w:t xml:space="preserve">larger </w:t>
      </w:r>
      <w:r w:rsidR="004A1C55">
        <w:rPr>
          <w:rFonts w:eastAsiaTheme="minorEastAsia" w:hint="eastAsia"/>
          <w:sz w:val="20"/>
          <w:lang w:eastAsia="ko-KR"/>
        </w:rPr>
        <w:t xml:space="preserve">computational complexity </w:t>
      </w:r>
      <w:r w:rsidR="0066286B">
        <w:rPr>
          <w:rFonts w:eastAsiaTheme="minorEastAsia" w:hint="eastAsia"/>
          <w:sz w:val="20"/>
          <w:lang w:eastAsia="ko-KR"/>
        </w:rPr>
        <w:t>compared with IRC processing over 1 RE.</w:t>
      </w:r>
    </w:p>
    <w:p w:rsidR="008F7335" w:rsidRPr="00E4330F" w:rsidRDefault="00BC5D9B" w:rsidP="008F7335">
      <w:pPr>
        <w:rPr>
          <w:rFonts w:eastAsiaTheme="minorEastAsia"/>
          <w:sz w:val="20"/>
          <w:lang w:eastAsia="ko-KR"/>
        </w:rPr>
      </w:pPr>
      <w:r w:rsidRPr="00E4330F">
        <w:rPr>
          <w:rFonts w:eastAsiaTheme="minorEastAsia" w:hint="eastAsia"/>
          <w:sz w:val="20"/>
          <w:lang w:eastAsia="ko-KR"/>
        </w:rPr>
        <w:t xml:space="preserve"> Note that the above analysis only focuses on the amount of computation, but there is more to consider </w:t>
      </w:r>
      <w:r w:rsidR="008F7335" w:rsidRPr="00E4330F">
        <w:rPr>
          <w:rFonts w:eastAsiaTheme="minorEastAsia" w:hint="eastAsia"/>
          <w:sz w:val="20"/>
          <w:lang w:eastAsia="ko-KR"/>
        </w:rPr>
        <w:t>for UE complexity.</w:t>
      </w:r>
    </w:p>
    <w:p w:rsidR="00E4330F" w:rsidRPr="00E4330F" w:rsidRDefault="00E4330F" w:rsidP="00E4330F">
      <w:pPr>
        <w:rPr>
          <w:rFonts w:eastAsiaTheme="minorEastAsia"/>
          <w:sz w:val="20"/>
          <w:lang w:eastAsia="ko-KR"/>
        </w:rPr>
      </w:pPr>
      <w:r w:rsidRPr="00E4330F">
        <w:rPr>
          <w:rFonts w:eastAsiaTheme="minorEastAsia" w:hint="eastAsia"/>
          <w:sz w:val="20"/>
          <w:lang w:eastAsia="ko-KR"/>
        </w:rPr>
        <w:t xml:space="preserve"> 1) </w:t>
      </w:r>
      <w:r w:rsidR="00722853" w:rsidRPr="00E4330F">
        <w:rPr>
          <w:rFonts w:eastAsiaTheme="minorEastAsia" w:hint="eastAsia"/>
          <w:sz w:val="20"/>
          <w:lang w:eastAsia="ko-KR"/>
        </w:rPr>
        <w:t xml:space="preserve">This logic has no reusability in the other blocks in UE </w:t>
      </w:r>
      <w:proofErr w:type="spellStart"/>
      <w:r w:rsidR="00722853" w:rsidRPr="00E4330F">
        <w:rPr>
          <w:rFonts w:eastAsiaTheme="minorEastAsia" w:hint="eastAsia"/>
          <w:sz w:val="20"/>
          <w:lang w:eastAsia="ko-KR"/>
        </w:rPr>
        <w:t>demod</w:t>
      </w:r>
      <w:proofErr w:type="spellEnd"/>
      <w:r w:rsidR="00722853" w:rsidRPr="00E4330F">
        <w:rPr>
          <w:rFonts w:eastAsiaTheme="minorEastAsia" w:hint="eastAsia"/>
          <w:sz w:val="20"/>
          <w:lang w:eastAsia="ko-KR"/>
        </w:rPr>
        <w:t xml:space="preserve"> processing</w:t>
      </w:r>
      <w:r w:rsidR="00631EC2" w:rsidRPr="00E4330F">
        <w:rPr>
          <w:rFonts w:eastAsiaTheme="minorEastAsia" w:hint="eastAsia"/>
          <w:sz w:val="20"/>
          <w:lang w:eastAsia="ko-KR"/>
        </w:rPr>
        <w:t xml:space="preserve">, and it would likely end up being quite inefficient </w:t>
      </w:r>
      <w:r w:rsidR="00895B59" w:rsidRPr="00E4330F">
        <w:rPr>
          <w:rFonts w:eastAsiaTheme="minorEastAsia" w:hint="eastAsia"/>
          <w:sz w:val="20"/>
          <w:lang w:eastAsia="ko-KR"/>
        </w:rPr>
        <w:t>ASIC gate count increase.</w:t>
      </w:r>
    </w:p>
    <w:p w:rsidR="00E4330F" w:rsidRDefault="00E4330F" w:rsidP="00E4330F">
      <w:pPr>
        <w:rPr>
          <w:rFonts w:eastAsiaTheme="minorEastAsia"/>
          <w:sz w:val="20"/>
          <w:lang w:eastAsia="ko-KR"/>
        </w:rPr>
      </w:pPr>
      <w:r>
        <w:rPr>
          <w:rFonts w:eastAsiaTheme="minorEastAsia" w:hint="eastAsia"/>
          <w:sz w:val="20"/>
          <w:lang w:eastAsia="ko-KR"/>
        </w:rPr>
        <w:t xml:space="preserve"> </w:t>
      </w:r>
      <w:r w:rsidRPr="00E4330F">
        <w:rPr>
          <w:rFonts w:hint="eastAsia"/>
          <w:sz w:val="20"/>
          <w:lang w:eastAsia="ko-KR"/>
        </w:rPr>
        <w:t xml:space="preserve">2) </w:t>
      </w:r>
      <w:r w:rsidR="00593EB2">
        <w:rPr>
          <w:rFonts w:eastAsiaTheme="minorEastAsia" w:hint="eastAsia"/>
          <w:sz w:val="20"/>
          <w:lang w:eastAsia="ko-KR"/>
        </w:rPr>
        <w:t>Given the fact that a UE would also need to maintain control channel LMMSE-IRC processing over 1 RE for robustness</w:t>
      </w:r>
      <w:r w:rsidR="009C24D9">
        <w:rPr>
          <w:rFonts w:eastAsiaTheme="minorEastAsia" w:hint="eastAsia"/>
          <w:sz w:val="20"/>
          <w:lang w:eastAsia="ko-KR"/>
        </w:rPr>
        <w:t>, supporting this logic would create considerable difficulty in hardware timing control.</w:t>
      </w:r>
    </w:p>
    <w:p w:rsidR="00722853" w:rsidRDefault="00497EC6" w:rsidP="00E4330F">
      <w:pPr>
        <w:rPr>
          <w:rFonts w:eastAsiaTheme="minorEastAsia"/>
          <w:sz w:val="20"/>
          <w:lang w:eastAsia="ko-KR"/>
        </w:rPr>
      </w:pPr>
      <w:r>
        <w:rPr>
          <w:rFonts w:eastAsiaTheme="minorEastAsia" w:hint="eastAsia"/>
          <w:sz w:val="20"/>
          <w:lang w:eastAsia="ko-KR"/>
        </w:rPr>
        <w:t xml:space="preserve"> We can also think of performance gain which this process</w:t>
      </w:r>
      <w:r w:rsidR="00A3797F">
        <w:rPr>
          <w:rFonts w:eastAsiaTheme="minorEastAsia" w:hint="eastAsia"/>
          <w:sz w:val="20"/>
          <w:lang w:eastAsia="ko-KR"/>
        </w:rPr>
        <w:t>ing</w:t>
      </w:r>
      <w:r>
        <w:rPr>
          <w:rFonts w:eastAsiaTheme="minorEastAsia" w:hint="eastAsia"/>
          <w:sz w:val="20"/>
          <w:lang w:eastAsia="ko-KR"/>
        </w:rPr>
        <w:t xml:space="preserve"> can bring.</w:t>
      </w:r>
      <w:r w:rsidR="006354C8">
        <w:rPr>
          <w:rFonts w:eastAsiaTheme="minorEastAsia" w:hint="eastAsia"/>
          <w:sz w:val="20"/>
          <w:lang w:eastAsia="ko-KR"/>
        </w:rPr>
        <w:t xml:space="preserve"> As mentioned earlier, this processing assumes that SFBC resource allocation pattern matches between serving and interference.</w:t>
      </w:r>
      <w:r w:rsidR="00E0206A">
        <w:rPr>
          <w:rFonts w:eastAsiaTheme="minorEastAsia" w:hint="eastAsia"/>
          <w:sz w:val="20"/>
          <w:lang w:eastAsia="ko-KR"/>
        </w:rPr>
        <w:t xml:space="preserve"> However, this is only the c</w:t>
      </w:r>
      <w:r w:rsidR="002E1B11">
        <w:rPr>
          <w:rFonts w:eastAsiaTheme="minorEastAsia" w:hint="eastAsia"/>
          <w:sz w:val="20"/>
          <w:lang w:eastAsia="ko-KR"/>
        </w:rPr>
        <w:t>ase in colliding CRS scenario when CRS OFDM symbol is considered</w:t>
      </w:r>
      <w:r w:rsidR="00E0206A">
        <w:rPr>
          <w:rFonts w:eastAsiaTheme="minorEastAsia" w:hint="eastAsia"/>
          <w:sz w:val="20"/>
          <w:lang w:eastAsia="ko-KR"/>
        </w:rPr>
        <w:t xml:space="preserve">. Although this assumption </w:t>
      </w:r>
      <w:r w:rsidR="00E0206A">
        <w:rPr>
          <w:rFonts w:eastAsiaTheme="minorEastAsia"/>
          <w:sz w:val="20"/>
          <w:lang w:eastAsia="ko-KR"/>
        </w:rPr>
        <w:t>would</w:t>
      </w:r>
      <w:r w:rsidR="00E0206A">
        <w:rPr>
          <w:rFonts w:eastAsiaTheme="minorEastAsia" w:hint="eastAsia"/>
          <w:sz w:val="20"/>
          <w:lang w:eastAsia="ko-KR"/>
        </w:rPr>
        <w:t xml:space="preserve"> be true </w:t>
      </w:r>
      <w:r w:rsidR="00FA6BF6">
        <w:rPr>
          <w:rFonts w:eastAsiaTheme="minorEastAsia" w:hint="eastAsia"/>
          <w:sz w:val="20"/>
          <w:lang w:eastAsia="ko-KR"/>
        </w:rPr>
        <w:t xml:space="preserve">for non-CRS OFDM symbols, usability of this process is questionable </w:t>
      </w:r>
      <w:r w:rsidR="006F5F06">
        <w:rPr>
          <w:rFonts w:eastAsiaTheme="minorEastAsia" w:hint="eastAsia"/>
          <w:sz w:val="20"/>
          <w:lang w:eastAsia="ko-KR"/>
        </w:rPr>
        <w:t xml:space="preserve">in this case </w:t>
      </w:r>
      <w:r w:rsidR="00FA6BF6">
        <w:rPr>
          <w:rFonts w:eastAsiaTheme="minorEastAsia" w:hint="eastAsia"/>
          <w:sz w:val="20"/>
          <w:lang w:eastAsia="ko-KR"/>
        </w:rPr>
        <w:t>due to potential CFI mismatch between serving and inte</w:t>
      </w:r>
      <w:r w:rsidR="0078062E">
        <w:rPr>
          <w:rFonts w:eastAsiaTheme="minorEastAsia" w:hint="eastAsia"/>
          <w:sz w:val="20"/>
          <w:lang w:eastAsia="ko-KR"/>
        </w:rPr>
        <w:t>rference.</w:t>
      </w:r>
      <w:r w:rsidR="00A3797F">
        <w:rPr>
          <w:rFonts w:eastAsiaTheme="minorEastAsia" w:hint="eastAsia"/>
          <w:sz w:val="20"/>
          <w:lang w:eastAsia="ko-KR"/>
        </w:rPr>
        <w:t xml:space="preserve"> </w:t>
      </w:r>
    </w:p>
    <w:p w:rsidR="00D94984" w:rsidRPr="00A3797F" w:rsidRDefault="00D94984" w:rsidP="00E4330F">
      <w:pPr>
        <w:rPr>
          <w:rFonts w:eastAsiaTheme="minorEastAsia"/>
          <w:sz w:val="20"/>
          <w:lang w:eastAsia="ko-KR"/>
        </w:rPr>
      </w:pPr>
      <w:r>
        <w:rPr>
          <w:rFonts w:eastAsiaTheme="minorEastAsia" w:hint="eastAsia"/>
          <w:sz w:val="20"/>
          <w:lang w:eastAsia="ko-KR"/>
        </w:rPr>
        <w:t xml:space="preserve"> Note that control c</w:t>
      </w:r>
      <w:r w:rsidR="00D01D9E">
        <w:rPr>
          <w:rFonts w:eastAsiaTheme="minorEastAsia" w:hint="eastAsia"/>
          <w:sz w:val="20"/>
          <w:lang w:eastAsia="ko-KR"/>
        </w:rPr>
        <w:t xml:space="preserve">hannel performance would </w:t>
      </w:r>
      <w:r>
        <w:rPr>
          <w:rFonts w:eastAsiaTheme="minorEastAsia" w:hint="eastAsia"/>
          <w:sz w:val="20"/>
          <w:lang w:eastAsia="ko-KR"/>
        </w:rPr>
        <w:t xml:space="preserve">not </w:t>
      </w:r>
      <w:r w:rsidR="00D01D9E">
        <w:rPr>
          <w:rFonts w:eastAsiaTheme="minorEastAsia" w:hint="eastAsia"/>
          <w:sz w:val="20"/>
          <w:lang w:eastAsia="ko-KR"/>
        </w:rPr>
        <w:t xml:space="preserve">likely </w:t>
      </w:r>
      <w:r>
        <w:rPr>
          <w:rFonts w:eastAsiaTheme="minorEastAsia" w:hint="eastAsia"/>
          <w:sz w:val="20"/>
          <w:lang w:eastAsia="ko-KR"/>
        </w:rPr>
        <w:t>become bottleneck with the maximum CCE aggregation. Hence, reducing CCE aggregation which can reduce control channel region (to increase overall system throughput) may be viewed as major benefit of improved control channel performance.</w:t>
      </w:r>
      <w:r w:rsidR="00CD5E2D">
        <w:rPr>
          <w:rFonts w:eastAsiaTheme="minorEastAsia" w:hint="eastAsia"/>
          <w:sz w:val="20"/>
          <w:lang w:eastAsia="ko-KR"/>
        </w:rPr>
        <w:t xml:space="preserve"> However, due to shared nature of control channel region among UE</w:t>
      </w:r>
      <w:r w:rsidR="00CD5E2D">
        <w:rPr>
          <w:rFonts w:eastAsiaTheme="minorEastAsia"/>
          <w:sz w:val="20"/>
          <w:lang w:eastAsia="ko-KR"/>
        </w:rPr>
        <w:t>’</w:t>
      </w:r>
      <w:r w:rsidR="00CD5E2D">
        <w:rPr>
          <w:rFonts w:eastAsiaTheme="minorEastAsia" w:hint="eastAsia"/>
          <w:sz w:val="20"/>
          <w:lang w:eastAsia="ko-KR"/>
        </w:rPr>
        <w:t xml:space="preserve">s including legacy, throughput gain experienced by the advanced UE </w:t>
      </w:r>
      <w:r w:rsidR="00AF4B42">
        <w:rPr>
          <w:rFonts w:eastAsiaTheme="minorEastAsia" w:hint="eastAsia"/>
          <w:sz w:val="20"/>
          <w:lang w:eastAsia="ko-KR"/>
        </w:rPr>
        <w:t>is questionable at best.</w:t>
      </w:r>
      <w:r w:rsidR="007545BC">
        <w:rPr>
          <w:rFonts w:eastAsiaTheme="minorEastAsia" w:hint="eastAsia"/>
          <w:sz w:val="20"/>
          <w:lang w:eastAsia="ko-KR"/>
        </w:rPr>
        <w:t xml:space="preserve"> </w:t>
      </w:r>
    </w:p>
    <w:p w:rsidR="00BF51D8" w:rsidRDefault="0066286B" w:rsidP="00AC0885">
      <w:pPr>
        <w:rPr>
          <w:rFonts w:eastAsiaTheme="minorEastAsia"/>
          <w:b/>
          <w:i/>
          <w:sz w:val="20"/>
          <w:lang w:eastAsia="ko-KR"/>
        </w:rPr>
      </w:pPr>
      <w:r>
        <w:rPr>
          <w:rFonts w:eastAsiaTheme="minorEastAsia" w:hint="eastAsia"/>
          <w:sz w:val="20"/>
          <w:lang w:eastAsia="ko-KR"/>
        </w:rPr>
        <w:t xml:space="preserve"> </w:t>
      </w:r>
      <w:r w:rsidR="00BF51D8">
        <w:rPr>
          <w:rFonts w:eastAsia="SimSun" w:hint="eastAsia"/>
          <w:b/>
          <w:i/>
          <w:sz w:val="20"/>
          <w:lang w:eastAsia="zh-CN"/>
        </w:rPr>
        <w:t>Observation 2:</w:t>
      </w:r>
      <w:r w:rsidR="00BF51D8" w:rsidRPr="00BF51D8">
        <w:rPr>
          <w:rFonts w:eastAsia="SimSun" w:hint="eastAsia"/>
          <w:b/>
          <w:i/>
          <w:sz w:val="20"/>
          <w:lang w:eastAsia="zh-CN"/>
        </w:rPr>
        <w:t xml:space="preserve"> </w:t>
      </w:r>
      <w:r w:rsidR="007545BC">
        <w:rPr>
          <w:rFonts w:eastAsiaTheme="minorEastAsia" w:hint="eastAsia"/>
          <w:b/>
          <w:i/>
          <w:sz w:val="20"/>
          <w:lang w:eastAsia="ko-KR"/>
        </w:rPr>
        <w:t>IRC processing over 2RE</w:t>
      </w:r>
      <w:r w:rsidR="007545BC">
        <w:rPr>
          <w:rFonts w:eastAsiaTheme="minorEastAsia"/>
          <w:b/>
          <w:i/>
          <w:sz w:val="20"/>
          <w:lang w:eastAsia="ko-KR"/>
        </w:rPr>
        <w:t>’</w:t>
      </w:r>
      <w:r w:rsidR="007545BC">
        <w:rPr>
          <w:rFonts w:eastAsiaTheme="minorEastAsia" w:hint="eastAsia"/>
          <w:b/>
          <w:i/>
          <w:sz w:val="20"/>
          <w:lang w:eastAsia="ko-KR"/>
        </w:rPr>
        <w:t>s impose</w:t>
      </w:r>
      <w:r w:rsidR="00BC3AEE">
        <w:rPr>
          <w:rFonts w:eastAsiaTheme="minorEastAsia" w:hint="eastAsia"/>
          <w:b/>
          <w:i/>
          <w:sz w:val="20"/>
          <w:lang w:eastAsia="ko-KR"/>
        </w:rPr>
        <w:t>s</w:t>
      </w:r>
      <w:r w:rsidR="007545BC">
        <w:rPr>
          <w:rFonts w:eastAsiaTheme="minorEastAsia" w:hint="eastAsia"/>
          <w:b/>
          <w:i/>
          <w:sz w:val="20"/>
          <w:lang w:eastAsia="ko-KR"/>
        </w:rPr>
        <w:t xml:space="preserve"> significant burden for UE </w:t>
      </w:r>
      <w:proofErr w:type="spellStart"/>
      <w:r w:rsidR="007545BC">
        <w:rPr>
          <w:rFonts w:eastAsiaTheme="minorEastAsia" w:hint="eastAsia"/>
          <w:b/>
          <w:i/>
          <w:sz w:val="20"/>
          <w:lang w:eastAsia="ko-KR"/>
        </w:rPr>
        <w:t>demod</w:t>
      </w:r>
      <w:proofErr w:type="spellEnd"/>
      <w:r w:rsidR="007545BC">
        <w:rPr>
          <w:rFonts w:eastAsiaTheme="minorEastAsia" w:hint="eastAsia"/>
          <w:b/>
          <w:i/>
          <w:sz w:val="20"/>
          <w:lang w:eastAsia="ko-KR"/>
        </w:rPr>
        <w:t xml:space="preserve"> processing while its performance benefit is questionable at best.</w:t>
      </w:r>
    </w:p>
    <w:p w:rsidR="007545BC" w:rsidRPr="007545BC" w:rsidRDefault="00BC3AEE" w:rsidP="00AC0885">
      <w:pPr>
        <w:rPr>
          <w:rFonts w:eastAsiaTheme="minorEastAsia"/>
          <w:sz w:val="20"/>
          <w:lang w:val="en-US" w:eastAsia="ko-KR"/>
        </w:rPr>
      </w:pPr>
      <w:r>
        <w:rPr>
          <w:rFonts w:eastAsiaTheme="minorEastAsia" w:hint="eastAsia"/>
          <w:sz w:val="20"/>
          <w:lang w:val="en-US" w:eastAsia="ko-KR"/>
        </w:rPr>
        <w:t xml:space="preserve"> To maintain reasonable performance-complexity tradeoff, we propose that, </w:t>
      </w:r>
    </w:p>
    <w:p w:rsidR="004858DA" w:rsidRPr="00BC3AEE" w:rsidRDefault="00581FD7" w:rsidP="004D7DAA">
      <w:pPr>
        <w:rPr>
          <w:rFonts w:eastAsiaTheme="minorEastAsia"/>
          <w:b/>
          <w:i/>
          <w:sz w:val="20"/>
          <w:lang w:eastAsia="ko-KR"/>
        </w:rPr>
      </w:pPr>
      <w:r>
        <w:rPr>
          <w:rFonts w:eastAsia="SimSun" w:hint="eastAsia"/>
          <w:b/>
          <w:i/>
          <w:sz w:val="20"/>
          <w:lang w:eastAsia="zh-CN"/>
        </w:rPr>
        <w:t>Proposal</w:t>
      </w:r>
      <w:r w:rsidR="00BC3AEE">
        <w:rPr>
          <w:rFonts w:eastAsiaTheme="minorEastAsia" w:hint="eastAsia"/>
          <w:b/>
          <w:i/>
          <w:sz w:val="20"/>
          <w:lang w:eastAsia="ko-KR"/>
        </w:rPr>
        <w:t xml:space="preserve"> 1</w:t>
      </w:r>
      <w:r w:rsidR="00713EC5">
        <w:rPr>
          <w:rFonts w:eastAsia="SimSun" w:hint="eastAsia"/>
          <w:b/>
          <w:i/>
          <w:sz w:val="20"/>
          <w:lang w:eastAsia="zh-CN"/>
        </w:rPr>
        <w:t xml:space="preserve">: </w:t>
      </w:r>
      <w:r w:rsidR="00BC3AEE">
        <w:rPr>
          <w:rFonts w:eastAsiaTheme="minorEastAsia" w:hint="eastAsia"/>
          <w:b/>
          <w:i/>
          <w:sz w:val="20"/>
          <w:lang w:eastAsia="ko-KR"/>
        </w:rPr>
        <w:t>RAN4 considers IRC processing o</w:t>
      </w:r>
      <w:r w:rsidR="0075367A">
        <w:rPr>
          <w:rFonts w:eastAsiaTheme="minorEastAsia" w:hint="eastAsia"/>
          <w:b/>
          <w:i/>
          <w:sz w:val="20"/>
          <w:lang w:eastAsia="ko-KR"/>
        </w:rPr>
        <w:t xml:space="preserve">ver 1 RE as reference structure. If </w:t>
      </w:r>
      <w:r w:rsidR="007F680D">
        <w:rPr>
          <w:rFonts w:eastAsiaTheme="minorEastAsia" w:hint="eastAsia"/>
          <w:b/>
          <w:i/>
          <w:sz w:val="20"/>
          <w:lang w:eastAsia="ko-KR"/>
        </w:rPr>
        <w:t xml:space="preserve">significant performance gain can be </w:t>
      </w:r>
      <w:r w:rsidR="007E0227">
        <w:rPr>
          <w:rFonts w:eastAsiaTheme="minorEastAsia" w:hint="eastAsia"/>
          <w:b/>
          <w:i/>
          <w:sz w:val="20"/>
          <w:lang w:eastAsia="ko-KR"/>
        </w:rPr>
        <w:t xml:space="preserve">expected in the actual </w:t>
      </w:r>
      <w:r w:rsidR="007E0227">
        <w:rPr>
          <w:rFonts w:eastAsiaTheme="minorEastAsia"/>
          <w:b/>
          <w:i/>
          <w:sz w:val="20"/>
          <w:lang w:eastAsia="ko-KR"/>
        </w:rPr>
        <w:t>deployment</w:t>
      </w:r>
      <w:r w:rsidR="007E0227">
        <w:rPr>
          <w:rFonts w:eastAsiaTheme="minorEastAsia" w:hint="eastAsia"/>
          <w:b/>
          <w:i/>
          <w:sz w:val="20"/>
          <w:lang w:eastAsia="ko-KR"/>
        </w:rPr>
        <w:t xml:space="preserve"> scenarios</w:t>
      </w:r>
      <w:r w:rsidR="007F680D">
        <w:rPr>
          <w:rFonts w:eastAsiaTheme="minorEastAsia" w:hint="eastAsia"/>
          <w:b/>
          <w:i/>
          <w:sz w:val="20"/>
          <w:lang w:eastAsia="ko-KR"/>
        </w:rPr>
        <w:t>, then IRC processing over 2 RE</w:t>
      </w:r>
      <w:r w:rsidR="007F680D">
        <w:rPr>
          <w:rFonts w:eastAsiaTheme="minorEastAsia"/>
          <w:b/>
          <w:i/>
          <w:sz w:val="20"/>
          <w:lang w:eastAsia="ko-KR"/>
        </w:rPr>
        <w:t>’</w:t>
      </w:r>
      <w:r w:rsidR="007F680D">
        <w:rPr>
          <w:rFonts w:eastAsiaTheme="minorEastAsia" w:hint="eastAsia"/>
          <w:b/>
          <w:i/>
          <w:sz w:val="20"/>
          <w:lang w:eastAsia="ko-KR"/>
        </w:rPr>
        <w:t xml:space="preserve">s may be considered with additional capability </w:t>
      </w:r>
      <w:r w:rsidR="007F680D">
        <w:rPr>
          <w:rFonts w:eastAsiaTheme="minorEastAsia"/>
          <w:b/>
          <w:i/>
          <w:sz w:val="20"/>
          <w:lang w:eastAsia="ko-KR"/>
        </w:rPr>
        <w:t>signalling</w:t>
      </w:r>
      <w:r w:rsidR="007F680D">
        <w:rPr>
          <w:rFonts w:eastAsiaTheme="minorEastAsia" w:hint="eastAsia"/>
          <w:b/>
          <w:i/>
          <w:sz w:val="20"/>
          <w:lang w:eastAsia="ko-KR"/>
        </w:rPr>
        <w:t>.</w:t>
      </w:r>
    </w:p>
    <w:p w:rsidR="00EA1A82" w:rsidRPr="00EA1A82" w:rsidRDefault="00056D7F" w:rsidP="00A0703F">
      <w:pPr>
        <w:pStyle w:val="Heading1"/>
        <w:numPr>
          <w:ilvl w:val="0"/>
          <w:numId w:val="0"/>
        </w:numPr>
        <w:pBdr>
          <w:top w:val="single" w:sz="12" w:space="4" w:color="auto"/>
        </w:pBdr>
        <w:ind w:left="420" w:hanging="420"/>
        <w:rPr>
          <w:rFonts w:ascii="Times New Roman" w:eastAsiaTheme="minorEastAsia" w:hAnsi="Times New Roman"/>
          <w:b/>
          <w:sz w:val="20"/>
          <w:lang w:eastAsia="ko-KR"/>
        </w:rPr>
      </w:pPr>
      <w:r>
        <w:rPr>
          <w:rFonts w:ascii="Times New Roman" w:eastAsiaTheme="minorEastAsia" w:hAnsi="Times New Roman" w:hint="eastAsia"/>
          <w:b/>
          <w:sz w:val="20"/>
          <w:lang w:eastAsia="ko-KR"/>
        </w:rPr>
        <w:lastRenderedPageBreak/>
        <w:t>5</w:t>
      </w:r>
      <w:r w:rsidR="00EA1A82" w:rsidRPr="0085651F">
        <w:rPr>
          <w:rFonts w:ascii="Times New Roman" w:eastAsia="SimSun" w:hAnsi="Times New Roman" w:hint="eastAsia"/>
          <w:b/>
          <w:sz w:val="20"/>
          <w:lang w:eastAsia="zh-CN"/>
        </w:rPr>
        <w:tab/>
      </w:r>
      <w:r w:rsidR="00EA1A82">
        <w:rPr>
          <w:rFonts w:ascii="Times New Roman" w:eastAsiaTheme="minorEastAsia" w:hAnsi="Times New Roman" w:hint="eastAsia"/>
          <w:b/>
          <w:sz w:val="20"/>
          <w:lang w:eastAsia="ko-KR"/>
        </w:rPr>
        <w:t xml:space="preserve">IRC processing over </w:t>
      </w:r>
      <w:r w:rsidR="007B2F4E">
        <w:rPr>
          <w:rFonts w:ascii="Times New Roman" w:eastAsiaTheme="minorEastAsia" w:hAnsi="Times New Roman" w:hint="eastAsia"/>
          <w:b/>
          <w:sz w:val="20"/>
          <w:lang w:eastAsia="ko-KR"/>
        </w:rPr>
        <w:t>3</w:t>
      </w:r>
      <w:r w:rsidR="00EA1A82">
        <w:rPr>
          <w:rFonts w:ascii="Times New Roman" w:eastAsiaTheme="minorEastAsia" w:hAnsi="Times New Roman" w:hint="eastAsia"/>
          <w:b/>
          <w:sz w:val="20"/>
          <w:lang w:eastAsia="ko-KR"/>
        </w:rPr>
        <w:t xml:space="preserve"> RE</w:t>
      </w:r>
      <w:r w:rsidR="00EA1A82">
        <w:rPr>
          <w:rFonts w:ascii="Times New Roman" w:eastAsiaTheme="minorEastAsia" w:hAnsi="Times New Roman"/>
          <w:b/>
          <w:sz w:val="20"/>
          <w:lang w:eastAsia="ko-KR"/>
        </w:rPr>
        <w:t>’</w:t>
      </w:r>
      <w:r w:rsidR="00EA1A82">
        <w:rPr>
          <w:rFonts w:ascii="Times New Roman" w:eastAsiaTheme="minorEastAsia" w:hAnsi="Times New Roman" w:hint="eastAsia"/>
          <w:b/>
          <w:sz w:val="20"/>
          <w:lang w:eastAsia="ko-KR"/>
        </w:rPr>
        <w:t>s</w:t>
      </w:r>
    </w:p>
    <w:p w:rsidR="00A0703F" w:rsidRDefault="00940815" w:rsidP="00A0703F">
      <w:pPr>
        <w:rPr>
          <w:rFonts w:eastAsiaTheme="minorEastAsia"/>
          <w:sz w:val="20"/>
          <w:lang w:eastAsia="ko-KR"/>
        </w:rPr>
      </w:pPr>
      <w:r w:rsidRPr="00940815">
        <w:rPr>
          <w:rFonts w:eastAsiaTheme="minorEastAsia" w:hint="eastAsia"/>
          <w:sz w:val="20"/>
          <w:lang w:eastAsia="ko-KR"/>
        </w:rPr>
        <w:t xml:space="preserve"> </w:t>
      </w:r>
      <w:r w:rsidRPr="00940815">
        <w:rPr>
          <w:rFonts w:eastAsiaTheme="minorEastAsia"/>
          <w:sz w:val="20"/>
          <w:lang w:eastAsia="ko-KR"/>
        </w:rPr>
        <w:t xml:space="preserve">The aforementioned IRC processing over 2 RE’s is only valid in colliding CRS case when CRS OFDM symbol is considered. If we consider non-colliding CRS scenario, then we need joint processing of 3 RE’s. Assuming that </w:t>
      </w:r>
      <w:r w:rsidR="004A44E5">
        <w:rPr>
          <w:rFonts w:eastAsiaTheme="minorEastAsia" w:hint="eastAsia"/>
          <w:sz w:val="20"/>
          <w:lang w:eastAsia="ko-KR"/>
        </w:rPr>
        <w:t xml:space="preserve">serving and interference </w:t>
      </w:r>
      <w:r w:rsidRPr="00940815">
        <w:rPr>
          <w:rFonts w:eastAsiaTheme="minorEastAsia"/>
          <w:sz w:val="20"/>
          <w:lang w:eastAsia="ko-KR"/>
        </w:rPr>
        <w:t>CRS</w:t>
      </w:r>
      <w:r w:rsidR="004A44E5">
        <w:rPr>
          <w:rFonts w:eastAsiaTheme="minorEastAsia" w:hint="eastAsia"/>
          <w:sz w:val="20"/>
          <w:lang w:eastAsia="ko-KR"/>
        </w:rPr>
        <w:t xml:space="preserve"> is perfectly cancelled at the corresponding CRS subcarrier locations, we can consider </w:t>
      </w:r>
      <w:r w:rsidR="00F45B29">
        <w:rPr>
          <w:rFonts w:eastAsiaTheme="minorEastAsia" w:hint="eastAsia"/>
          <w:sz w:val="20"/>
          <w:lang w:eastAsia="ko-KR"/>
        </w:rPr>
        <w:t xml:space="preserve">the expression for </w:t>
      </w:r>
      <w:r w:rsidR="004A44E5">
        <w:rPr>
          <w:rFonts w:eastAsiaTheme="minorEastAsia" w:hint="eastAsia"/>
          <w:sz w:val="20"/>
          <w:lang w:eastAsia="ko-KR"/>
        </w:rPr>
        <w:t xml:space="preserve">received signal at </w:t>
      </w:r>
      <w:r w:rsidR="00EB75CB">
        <w:rPr>
          <w:rFonts w:eastAsiaTheme="minorEastAsia" w:hint="eastAsia"/>
          <w:sz w:val="20"/>
          <w:lang w:eastAsia="ko-KR"/>
        </w:rPr>
        <w:t>3 adjacent s</w:t>
      </w:r>
      <w:r w:rsidR="004A44E5">
        <w:rPr>
          <w:rFonts w:eastAsiaTheme="minorEastAsia" w:hint="eastAsia"/>
          <w:sz w:val="20"/>
          <w:lang w:eastAsia="ko-KR"/>
        </w:rPr>
        <w:t xml:space="preserve">ubcarriers as  </w:t>
      </w:r>
      <w:r w:rsidRPr="00940815">
        <w:rPr>
          <w:rFonts w:eastAsiaTheme="minorEastAsia"/>
          <w:sz w:val="20"/>
          <w:lang w:eastAsia="ko-KR"/>
        </w:rPr>
        <w:t xml:space="preserve">  </w:t>
      </w:r>
    </w:p>
    <w:p w:rsidR="004A44E5" w:rsidRPr="004A44E5" w:rsidRDefault="00965891" w:rsidP="00A0703F">
      <w:pPr>
        <w:rPr>
          <w:rFonts w:eastAsiaTheme="minorEastAsia"/>
          <w:sz w:val="20"/>
          <w:lang w:eastAsia="ko-KR"/>
        </w:rPr>
      </w:pPr>
      <m:oMathPara>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y</m:t>
                        </m:r>
                      </m:e>
                      <m:sub>
                        <m:r>
                          <w:rPr>
                            <w:rFonts w:ascii="Cambria Math" w:hAnsi="Cambria Math"/>
                            <w:sz w:val="20"/>
                          </w:rPr>
                          <m:t>00</m:t>
                        </m:r>
                      </m:sub>
                    </m:sSub>
                  </m:e>
                </m:mr>
                <m:mr>
                  <m:e>
                    <m:sSub>
                      <m:sSubPr>
                        <m:ctrlPr>
                          <w:rPr>
                            <w:rFonts w:ascii="Cambria Math" w:hAnsi="Cambria Math"/>
                            <w:i/>
                            <w:sz w:val="20"/>
                          </w:rPr>
                        </m:ctrlPr>
                      </m:sSubPr>
                      <m:e>
                        <m:r>
                          <w:rPr>
                            <w:rFonts w:ascii="Cambria Math" w:hAnsi="Cambria Math"/>
                            <w:sz w:val="20"/>
                          </w:rPr>
                          <m:t>y</m:t>
                        </m:r>
                      </m:e>
                      <m:sub>
                        <m:r>
                          <w:rPr>
                            <w:rFonts w:ascii="Cambria Math" w:hAnsi="Cambria Math"/>
                            <w:sz w:val="20"/>
                          </w:rPr>
                          <m:t>01</m:t>
                        </m:r>
                      </m:sub>
                    </m:sSub>
                  </m:e>
                </m:mr>
                <m:mr>
                  <m:e>
                    <m:sSubSup>
                      <m:sSubSupPr>
                        <m:ctrlPr>
                          <w:rPr>
                            <w:rFonts w:ascii="Cambria Math" w:hAnsi="Cambria Math"/>
                            <w:i/>
                            <w:sz w:val="20"/>
                          </w:rPr>
                        </m:ctrlPr>
                      </m:sSubSupPr>
                      <m:e>
                        <m:r>
                          <w:rPr>
                            <w:rFonts w:ascii="Cambria Math" w:hAnsi="Cambria Math"/>
                            <w:sz w:val="20"/>
                          </w:rPr>
                          <m:t>y</m:t>
                        </m:r>
                      </m:e>
                      <m:sub>
                        <m:r>
                          <w:rPr>
                            <w:rFonts w:ascii="Cambria Math" w:hAnsi="Cambria Math"/>
                            <w:sz w:val="20"/>
                          </w:rPr>
                          <m:t>10</m:t>
                        </m:r>
                      </m:sub>
                      <m:sup>
                        <m:r>
                          <w:rPr>
                            <w:rFonts w:ascii="Cambria Math" w:hAnsi="Cambria Math"/>
                            <w:sz w:val="20"/>
                          </w:rPr>
                          <m:t>*</m:t>
                        </m:r>
                      </m:sup>
                    </m:sSubSup>
                  </m:e>
                </m:mr>
                <m:mr>
                  <m:e>
                    <m:sSubSup>
                      <m:sSubSupPr>
                        <m:ctrlPr>
                          <w:rPr>
                            <w:rFonts w:ascii="Cambria Math" w:hAnsi="Cambria Math"/>
                            <w:i/>
                            <w:sz w:val="20"/>
                          </w:rPr>
                        </m:ctrlPr>
                      </m:sSubSupPr>
                      <m:e>
                        <m:r>
                          <w:rPr>
                            <w:rFonts w:ascii="Cambria Math" w:hAnsi="Cambria Math"/>
                            <w:sz w:val="20"/>
                          </w:rPr>
                          <m:t>y</m:t>
                        </m:r>
                      </m:e>
                      <m:sub>
                        <m:r>
                          <w:rPr>
                            <w:rFonts w:ascii="Cambria Math" w:hAnsi="Cambria Math"/>
                            <w:sz w:val="20"/>
                          </w:rPr>
                          <m:t>11</m:t>
                        </m:r>
                      </m:sub>
                      <m:sup>
                        <m:r>
                          <w:rPr>
                            <w:rFonts w:ascii="Cambria Math" w:hAnsi="Cambria Math"/>
                            <w:sz w:val="20"/>
                          </w:rPr>
                          <m:t>*</m:t>
                        </m:r>
                      </m:sup>
                    </m:sSubSup>
                  </m:e>
                </m:mr>
                <m:mr>
                  <m:e>
                    <m:sSub>
                      <m:sSubPr>
                        <m:ctrlPr>
                          <w:rPr>
                            <w:rFonts w:ascii="Cambria Math" w:hAnsi="Cambria Math"/>
                            <w:i/>
                            <w:sz w:val="20"/>
                          </w:rPr>
                        </m:ctrlPr>
                      </m:sSubPr>
                      <m:e>
                        <m:r>
                          <w:rPr>
                            <w:rFonts w:ascii="Cambria Math" w:hAnsi="Cambria Math"/>
                            <w:sz w:val="20"/>
                          </w:rPr>
                          <m:t>y</m:t>
                        </m:r>
                      </m:e>
                      <m:sub>
                        <m:r>
                          <w:rPr>
                            <w:rFonts w:ascii="Cambria Math" w:hAnsi="Cambria Math"/>
                            <w:sz w:val="20"/>
                          </w:rPr>
                          <m:t>20</m:t>
                        </m:r>
                      </m:sub>
                    </m:sSub>
                  </m:e>
                </m:mr>
                <m:mr>
                  <m:e>
                    <m:sSub>
                      <m:sSubPr>
                        <m:ctrlPr>
                          <w:rPr>
                            <w:rFonts w:ascii="Cambria Math" w:hAnsi="Cambria Math"/>
                            <w:i/>
                            <w:sz w:val="20"/>
                          </w:rPr>
                        </m:ctrlPr>
                      </m:sSubPr>
                      <m:e>
                        <m:r>
                          <w:rPr>
                            <w:rFonts w:ascii="Cambria Math" w:hAnsi="Cambria Math"/>
                            <w:sz w:val="20"/>
                          </w:rPr>
                          <m:t>y</m:t>
                        </m:r>
                      </m:e>
                      <m:sub>
                        <m:r>
                          <w:rPr>
                            <w:rFonts w:ascii="Cambria Math" w:hAnsi="Cambria Math"/>
                            <w:sz w:val="20"/>
                          </w:rPr>
                          <m:t>21</m:t>
                        </m:r>
                      </m:sub>
                    </m:sSub>
                  </m:e>
                </m:mr>
              </m:m>
            </m:e>
          </m:d>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m:rPr>
                            <m:sty m:val="bi"/>
                          </m:rPr>
                          <w:rPr>
                            <w:rFonts w:ascii="Cambria Math" w:hAnsi="Cambria Math"/>
                            <w:sz w:val="20"/>
                          </w:rPr>
                          <m:t>h</m:t>
                        </m:r>
                      </m:e>
                      <m:sub>
                        <m:r>
                          <w:rPr>
                            <w:rFonts w:ascii="Cambria Math" w:hAnsi="Cambria Math"/>
                            <w:sz w:val="20"/>
                          </w:rPr>
                          <m:t>0</m:t>
                        </m:r>
                      </m:sub>
                    </m:sSub>
                  </m:e>
                  <m:e>
                    <m:r>
                      <w:rPr>
                        <w:rFonts w:ascii="Cambria Math" w:hAnsi="Cambria Math"/>
                        <w:sz w:val="20"/>
                      </w:rPr>
                      <m:t>-</m:t>
                    </m:r>
                    <m:sSub>
                      <m:sSubPr>
                        <m:ctrlPr>
                          <w:rPr>
                            <w:rFonts w:ascii="Cambria Math" w:hAnsi="Cambria Math"/>
                            <w:i/>
                            <w:sz w:val="20"/>
                          </w:rPr>
                        </m:ctrlPr>
                      </m:sSubPr>
                      <m:e>
                        <m:r>
                          <m:rPr>
                            <m:sty m:val="bi"/>
                          </m:rPr>
                          <w:rPr>
                            <w:rFonts w:ascii="Cambria Math" w:hAnsi="Cambria Math"/>
                            <w:sz w:val="20"/>
                          </w:rPr>
                          <m:t>h</m:t>
                        </m:r>
                      </m:e>
                      <m:sub>
                        <m:r>
                          <w:rPr>
                            <w:rFonts w:ascii="Cambria Math" w:hAnsi="Cambria Math"/>
                            <w:sz w:val="20"/>
                          </w:rPr>
                          <m:t>1</m:t>
                        </m:r>
                      </m:sub>
                    </m:sSub>
                  </m:e>
                </m:mr>
                <m:mr>
                  <m:e>
                    <m:sSubSup>
                      <m:sSubSupPr>
                        <m:ctrlPr>
                          <w:rPr>
                            <w:rFonts w:ascii="Cambria Math" w:hAnsi="Cambria Math"/>
                            <w:i/>
                            <w:sz w:val="20"/>
                          </w:rPr>
                        </m:ctrlPr>
                      </m:sSubSupPr>
                      <m:e>
                        <m:r>
                          <m:rPr>
                            <m:sty m:val="bi"/>
                          </m:rPr>
                          <w:rPr>
                            <w:rFonts w:ascii="Cambria Math" w:hAnsi="Cambria Math"/>
                            <w:sz w:val="20"/>
                          </w:rPr>
                          <m:t>h</m:t>
                        </m:r>
                      </m:e>
                      <m:sub>
                        <m:r>
                          <w:rPr>
                            <w:rFonts w:ascii="Cambria Math" w:hAnsi="Cambria Math"/>
                            <w:sz w:val="20"/>
                          </w:rPr>
                          <m:t>1</m:t>
                        </m:r>
                      </m:sub>
                      <m:sup>
                        <m:r>
                          <w:rPr>
                            <w:rFonts w:ascii="Cambria Math" w:hAnsi="Cambria Math"/>
                            <w:sz w:val="20"/>
                          </w:rPr>
                          <m:t>*</m:t>
                        </m:r>
                      </m:sup>
                    </m:sSubSup>
                  </m:e>
                  <m:e>
                    <m:sSubSup>
                      <m:sSubSupPr>
                        <m:ctrlPr>
                          <w:rPr>
                            <w:rFonts w:ascii="Cambria Math" w:hAnsi="Cambria Math"/>
                            <w:i/>
                            <w:sz w:val="20"/>
                          </w:rPr>
                        </m:ctrlPr>
                      </m:sSubSupPr>
                      <m:e>
                        <m:r>
                          <m:rPr>
                            <m:sty m:val="bi"/>
                          </m:rPr>
                          <w:rPr>
                            <w:rFonts w:ascii="Cambria Math" w:hAnsi="Cambria Math"/>
                            <w:sz w:val="20"/>
                          </w:rPr>
                          <m:t>h</m:t>
                        </m:r>
                      </m:e>
                      <m:sub>
                        <m:r>
                          <w:rPr>
                            <w:rFonts w:ascii="Cambria Math" w:hAnsi="Cambria Math"/>
                            <w:sz w:val="20"/>
                          </w:rPr>
                          <m:t>0</m:t>
                        </m:r>
                      </m:sub>
                      <m:sup>
                        <m:r>
                          <w:rPr>
                            <w:rFonts w:ascii="Cambria Math" w:hAnsi="Cambria Math"/>
                            <w:sz w:val="20"/>
                          </w:rPr>
                          <m:t>*</m:t>
                        </m:r>
                      </m:sup>
                    </m:sSubSup>
                  </m:e>
                </m:mr>
                <m:mr>
                  <m:e>
                    <m:sSub>
                      <m:sSubPr>
                        <m:ctrlPr>
                          <w:rPr>
                            <w:rFonts w:ascii="Cambria Math" w:hAnsi="Cambria Math"/>
                            <w:i/>
                            <w:sz w:val="20"/>
                          </w:rPr>
                        </m:ctrlPr>
                      </m:sSubPr>
                      <m:e>
                        <m:r>
                          <w:rPr>
                            <w:rFonts w:ascii="Cambria Math" w:hAnsi="Cambria Math"/>
                            <w:sz w:val="20"/>
                          </w:rPr>
                          <m:t>0</m:t>
                        </m:r>
                      </m:e>
                      <m:sub>
                        <m:r>
                          <w:rPr>
                            <w:rFonts w:ascii="Cambria Math" w:hAnsi="Cambria Math"/>
                            <w:sz w:val="20"/>
                          </w:rPr>
                          <m:t>2×1</m:t>
                        </m:r>
                      </m:sub>
                    </m:sSub>
                  </m:e>
                  <m:e>
                    <m:sSub>
                      <m:sSubPr>
                        <m:ctrlPr>
                          <w:rPr>
                            <w:rFonts w:ascii="Cambria Math" w:hAnsi="Cambria Math"/>
                            <w:i/>
                            <w:sz w:val="20"/>
                          </w:rPr>
                        </m:ctrlPr>
                      </m:sSubPr>
                      <m:e>
                        <m:r>
                          <w:rPr>
                            <w:rFonts w:ascii="Cambria Math" w:hAnsi="Cambria Math"/>
                            <w:sz w:val="20"/>
                          </w:rPr>
                          <m:t>0</m:t>
                        </m:r>
                      </m:e>
                      <m:sub>
                        <m:r>
                          <w:rPr>
                            <w:rFonts w:ascii="Cambria Math" w:hAnsi="Cambria Math"/>
                            <w:sz w:val="20"/>
                          </w:rPr>
                          <m:t>2×1</m:t>
                        </m:r>
                      </m:sub>
                    </m:sSub>
                  </m:e>
                </m:mr>
              </m:m>
            </m:e>
          </m:d>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e>
                </m:mr>
                <m:mr>
                  <m:e>
                    <m:sSubSup>
                      <m:sSubSupPr>
                        <m:ctrlPr>
                          <w:rPr>
                            <w:rFonts w:ascii="Cambria Math" w:hAnsi="Cambria Math"/>
                            <w:i/>
                            <w:sz w:val="20"/>
                          </w:rPr>
                        </m:ctrlPr>
                      </m:sSubSupPr>
                      <m:e>
                        <m:r>
                          <w:rPr>
                            <w:rFonts w:ascii="Cambria Math" w:hAnsi="Cambria Math"/>
                            <w:sz w:val="20"/>
                          </w:rPr>
                          <m:t>x</m:t>
                        </m:r>
                      </m:e>
                      <m:sub>
                        <m:r>
                          <w:rPr>
                            <w:rFonts w:ascii="Cambria Math" w:hAnsi="Cambria Math"/>
                            <w:sz w:val="20"/>
                          </w:rPr>
                          <m:t>1</m:t>
                        </m:r>
                      </m:sub>
                      <m:sup>
                        <m:r>
                          <w:rPr>
                            <w:rFonts w:ascii="Cambria Math" w:hAnsi="Cambria Math"/>
                            <w:sz w:val="20"/>
                          </w:rPr>
                          <m:t>*</m:t>
                        </m:r>
                      </m:sup>
                    </m:sSubSup>
                  </m:e>
                </m:mr>
              </m:m>
            </m:e>
          </m:d>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0</m:t>
                        </m:r>
                      </m:e>
                      <m:sub>
                        <m:r>
                          <w:rPr>
                            <w:rFonts w:ascii="Cambria Math" w:hAnsi="Cambria Math"/>
                            <w:sz w:val="20"/>
                          </w:rPr>
                          <m:t>2×1</m:t>
                        </m:r>
                      </m:sub>
                    </m:sSub>
                  </m:e>
                  <m:e>
                    <m:sSub>
                      <m:sSubPr>
                        <m:ctrlPr>
                          <w:rPr>
                            <w:rFonts w:ascii="Cambria Math" w:hAnsi="Cambria Math"/>
                            <w:i/>
                            <w:sz w:val="20"/>
                          </w:rPr>
                        </m:ctrlPr>
                      </m:sSubPr>
                      <m:e>
                        <m:r>
                          <w:rPr>
                            <w:rFonts w:ascii="Cambria Math" w:hAnsi="Cambria Math"/>
                            <w:sz w:val="20"/>
                          </w:rPr>
                          <m:t>0</m:t>
                        </m:r>
                      </m:e>
                      <m:sub>
                        <m:r>
                          <w:rPr>
                            <w:rFonts w:ascii="Cambria Math" w:hAnsi="Cambria Math"/>
                            <w:sz w:val="20"/>
                          </w:rPr>
                          <m:t>2×1</m:t>
                        </m:r>
                      </m:sub>
                    </m:sSub>
                  </m:e>
                </m:mr>
                <m:mr>
                  <m:e>
                    <m:sSubSup>
                      <m:sSubSupPr>
                        <m:ctrlPr>
                          <w:rPr>
                            <w:rFonts w:ascii="Cambria Math" w:hAnsi="Cambria Math"/>
                            <w:i/>
                            <w:sz w:val="20"/>
                          </w:rPr>
                        </m:ctrlPr>
                      </m:sSubSupPr>
                      <m:e>
                        <m:r>
                          <m:rPr>
                            <m:sty m:val="bi"/>
                          </m:rPr>
                          <w:rPr>
                            <w:rFonts w:ascii="Cambria Math" w:hAnsi="Cambria Math"/>
                            <w:sz w:val="20"/>
                          </w:rPr>
                          <m:t>g</m:t>
                        </m:r>
                        <m:ctrlPr>
                          <w:rPr>
                            <w:rFonts w:ascii="Cambria Math" w:hAnsi="Cambria Math"/>
                            <w:b/>
                            <w:bCs/>
                            <w:i/>
                            <w:sz w:val="20"/>
                          </w:rPr>
                        </m:ctrlPr>
                      </m:e>
                      <m:sub>
                        <m:r>
                          <w:rPr>
                            <w:rFonts w:ascii="Cambria Math" w:hAnsi="Cambria Math"/>
                            <w:sz w:val="20"/>
                          </w:rPr>
                          <m:t>0</m:t>
                        </m:r>
                      </m:sub>
                      <m:sup>
                        <m:r>
                          <w:rPr>
                            <w:rFonts w:ascii="Cambria Math" w:hAnsi="Cambria Math"/>
                            <w:sz w:val="20"/>
                          </w:rPr>
                          <m:t>*</m:t>
                        </m:r>
                      </m:sup>
                    </m:sSubSup>
                  </m:e>
                  <m:e>
                    <m:sSubSup>
                      <m:sSubSupPr>
                        <m:ctrlPr>
                          <w:rPr>
                            <w:rFonts w:ascii="Cambria Math" w:hAnsi="Cambria Math"/>
                            <w:i/>
                            <w:sz w:val="20"/>
                          </w:rPr>
                        </m:ctrlPr>
                      </m:sSubSupPr>
                      <m:e>
                        <m:r>
                          <m:rPr>
                            <m:sty m:val="bi"/>
                          </m:rPr>
                          <w:rPr>
                            <w:rFonts w:ascii="Cambria Math" w:hAnsi="Cambria Math"/>
                            <w:sz w:val="20"/>
                          </w:rPr>
                          <m:t>-</m:t>
                        </m:r>
                        <m:r>
                          <m:rPr>
                            <m:sty m:val="bi"/>
                          </m:rPr>
                          <w:rPr>
                            <w:rFonts w:ascii="Cambria Math" w:hAnsi="Cambria Math"/>
                            <w:sz w:val="20"/>
                          </w:rPr>
                          <m:t>g</m:t>
                        </m:r>
                        <m:ctrlPr>
                          <w:rPr>
                            <w:rFonts w:ascii="Cambria Math" w:hAnsi="Cambria Math"/>
                            <w:b/>
                            <w:bCs/>
                            <w:i/>
                            <w:sz w:val="20"/>
                          </w:rPr>
                        </m:ctrlPr>
                      </m:e>
                      <m:sub>
                        <m:r>
                          <w:rPr>
                            <w:rFonts w:ascii="Cambria Math" w:hAnsi="Cambria Math"/>
                            <w:sz w:val="20"/>
                          </w:rPr>
                          <m:t>1</m:t>
                        </m:r>
                      </m:sub>
                      <m:sup>
                        <m:r>
                          <w:rPr>
                            <w:rFonts w:ascii="Cambria Math" w:hAnsi="Cambria Math"/>
                            <w:sz w:val="20"/>
                          </w:rPr>
                          <m:t>*</m:t>
                        </m:r>
                      </m:sup>
                    </m:sSubSup>
                  </m:e>
                </m:mr>
                <m:mr>
                  <m:e>
                    <m:sSub>
                      <m:sSubPr>
                        <m:ctrlPr>
                          <w:rPr>
                            <w:rFonts w:ascii="Cambria Math" w:hAnsi="Cambria Math"/>
                            <w:i/>
                            <w:sz w:val="20"/>
                          </w:rPr>
                        </m:ctrlPr>
                      </m:sSubPr>
                      <m:e>
                        <m:r>
                          <m:rPr>
                            <m:sty m:val="bi"/>
                          </m:rPr>
                          <w:rPr>
                            <w:rFonts w:ascii="Cambria Math" w:hAnsi="Cambria Math"/>
                            <w:sz w:val="20"/>
                          </w:rPr>
                          <m:t>g</m:t>
                        </m:r>
                      </m:e>
                      <m:sub>
                        <m:r>
                          <w:rPr>
                            <w:rFonts w:ascii="Cambria Math" w:hAnsi="Cambria Math"/>
                            <w:sz w:val="20"/>
                          </w:rPr>
                          <m:t>1</m:t>
                        </m:r>
                      </m:sub>
                    </m:sSub>
                  </m:e>
                  <m:e>
                    <m:sSub>
                      <m:sSubPr>
                        <m:ctrlPr>
                          <w:rPr>
                            <w:rFonts w:ascii="Cambria Math" w:hAnsi="Cambria Math"/>
                            <w:i/>
                            <w:sz w:val="20"/>
                          </w:rPr>
                        </m:ctrlPr>
                      </m:sSubPr>
                      <m:e>
                        <m:r>
                          <m:rPr>
                            <m:sty m:val="bi"/>
                          </m:rPr>
                          <w:rPr>
                            <w:rFonts w:ascii="Cambria Math" w:hAnsi="Cambria Math"/>
                            <w:sz w:val="20"/>
                          </w:rPr>
                          <m:t>g</m:t>
                        </m:r>
                        <m:ctrlPr>
                          <w:rPr>
                            <w:rFonts w:ascii="Cambria Math" w:hAnsi="Cambria Math"/>
                            <w:b/>
                            <w:bCs/>
                            <w:i/>
                            <w:sz w:val="20"/>
                          </w:rPr>
                        </m:ctrlPr>
                      </m:e>
                      <m:sub>
                        <m:r>
                          <w:rPr>
                            <w:rFonts w:ascii="Cambria Math" w:hAnsi="Cambria Math"/>
                            <w:sz w:val="20"/>
                          </w:rPr>
                          <m:t>0</m:t>
                        </m:r>
                      </m:sub>
                    </m:sSub>
                  </m:e>
                </m:mr>
              </m:m>
            </m:e>
          </m:d>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z</m:t>
                        </m:r>
                      </m:e>
                      <m:sub>
                        <m:r>
                          <w:rPr>
                            <w:rFonts w:ascii="Cambria Math" w:hAnsi="Cambria Math"/>
                            <w:sz w:val="20"/>
                          </w:rPr>
                          <m:t>0</m:t>
                        </m:r>
                      </m:sub>
                    </m:sSub>
                  </m:e>
                </m:mr>
                <m:mr>
                  <m:e>
                    <m:sSubSup>
                      <m:sSubSupPr>
                        <m:ctrlPr>
                          <w:rPr>
                            <w:rFonts w:ascii="Cambria Math" w:hAnsi="Cambria Math"/>
                            <w:i/>
                            <w:sz w:val="20"/>
                          </w:rPr>
                        </m:ctrlPr>
                      </m:sSubSupPr>
                      <m:e>
                        <m:r>
                          <w:rPr>
                            <w:rFonts w:ascii="Cambria Math" w:hAnsi="Cambria Math"/>
                            <w:sz w:val="20"/>
                          </w:rPr>
                          <m:t>z</m:t>
                        </m:r>
                      </m:e>
                      <m:sub>
                        <m:r>
                          <w:rPr>
                            <w:rFonts w:ascii="Cambria Math" w:hAnsi="Cambria Math"/>
                            <w:sz w:val="20"/>
                          </w:rPr>
                          <m:t>1</m:t>
                        </m:r>
                      </m:sub>
                      <m:sup>
                        <m:r>
                          <w:rPr>
                            <w:rFonts w:ascii="Cambria Math" w:hAnsi="Cambria Math"/>
                            <w:sz w:val="20"/>
                          </w:rPr>
                          <m:t>*</m:t>
                        </m:r>
                      </m:sup>
                    </m:sSubSup>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m:rPr>
                            <m:sty m:val="bi"/>
                          </m:rPr>
                          <w:rPr>
                            <w:rFonts w:ascii="Cambria Math" w:hAnsi="Cambria Math"/>
                            <w:sz w:val="20"/>
                          </w:rPr>
                          <m:t>n</m:t>
                        </m:r>
                      </m:e>
                      <m:sub>
                        <m:r>
                          <w:rPr>
                            <w:rFonts w:ascii="Cambria Math" w:hAnsi="Cambria Math"/>
                            <w:sz w:val="20"/>
                          </w:rPr>
                          <m:t>0</m:t>
                        </m:r>
                      </m:sub>
                    </m:sSub>
                  </m:e>
                </m:mr>
                <m:mr>
                  <m:e>
                    <m:sSubSup>
                      <m:sSubSupPr>
                        <m:ctrlPr>
                          <w:rPr>
                            <w:rFonts w:ascii="Cambria Math" w:hAnsi="Cambria Math"/>
                            <w:i/>
                            <w:sz w:val="20"/>
                          </w:rPr>
                        </m:ctrlPr>
                      </m:sSubSupPr>
                      <m:e>
                        <m:r>
                          <m:rPr>
                            <m:sty m:val="bi"/>
                          </m:rPr>
                          <w:rPr>
                            <w:rFonts w:ascii="Cambria Math" w:hAnsi="Cambria Math"/>
                            <w:sz w:val="20"/>
                          </w:rPr>
                          <m:t>n</m:t>
                        </m:r>
                      </m:e>
                      <m:sub>
                        <m:r>
                          <w:rPr>
                            <w:rFonts w:ascii="Cambria Math" w:hAnsi="Cambria Math"/>
                            <w:sz w:val="20"/>
                          </w:rPr>
                          <m:t>1</m:t>
                        </m:r>
                      </m:sub>
                      <m:sup>
                        <m:r>
                          <w:rPr>
                            <w:rFonts w:ascii="Cambria Math" w:hAnsi="Cambria Math"/>
                            <w:sz w:val="20"/>
                          </w:rPr>
                          <m:t>*</m:t>
                        </m:r>
                      </m:sup>
                    </m:sSubSup>
                  </m:e>
                </m:mr>
                <m:mr>
                  <m:e>
                    <m:sSub>
                      <m:sSubPr>
                        <m:ctrlPr>
                          <w:rPr>
                            <w:rFonts w:ascii="Cambria Math" w:hAnsi="Cambria Math"/>
                            <w:i/>
                            <w:sz w:val="20"/>
                          </w:rPr>
                        </m:ctrlPr>
                      </m:sSubPr>
                      <m:e>
                        <m:r>
                          <m:rPr>
                            <m:sty m:val="bi"/>
                          </m:rPr>
                          <w:rPr>
                            <w:rFonts w:ascii="Cambria Math" w:hAnsi="Cambria Math"/>
                            <w:sz w:val="20"/>
                          </w:rPr>
                          <m:t>n</m:t>
                        </m:r>
                        <m:ctrlPr>
                          <w:rPr>
                            <w:rFonts w:ascii="Cambria Math" w:hAnsi="Cambria Math"/>
                            <w:b/>
                            <w:bCs/>
                            <w:i/>
                            <w:sz w:val="20"/>
                          </w:rPr>
                        </m:ctrlPr>
                      </m:e>
                      <m:sub>
                        <m:r>
                          <w:rPr>
                            <w:rFonts w:ascii="Cambria Math" w:hAnsi="Cambria Math"/>
                            <w:sz w:val="20"/>
                          </w:rPr>
                          <m:t>2</m:t>
                        </m:r>
                      </m:sub>
                    </m:sSub>
                  </m:e>
                </m:mr>
              </m:m>
            </m:e>
          </m:d>
          <m:r>
            <w:rPr>
              <w:rFonts w:ascii="Cambria Math" w:hAnsi="Cambria Math"/>
              <w:sz w:val="20"/>
            </w:rPr>
            <m:t>.</m:t>
          </m:r>
        </m:oMath>
      </m:oMathPara>
    </w:p>
    <w:p w:rsidR="004A44E5" w:rsidRDefault="00EA0BAF" w:rsidP="00A0703F">
      <w:pPr>
        <w:rPr>
          <w:rFonts w:eastAsiaTheme="minorEastAsia"/>
          <w:sz w:val="20"/>
          <w:lang w:eastAsia="ko-KR"/>
        </w:rPr>
      </w:pPr>
      <w:r>
        <w:rPr>
          <w:rFonts w:eastAsiaTheme="minorEastAsia" w:hint="eastAsia"/>
          <w:sz w:val="20"/>
          <w:lang w:eastAsia="ko-KR"/>
        </w:rPr>
        <w:t xml:space="preserve"> Similar to 2 RE case, we can consider 3 RE IRC processing as below.</w:t>
      </w:r>
    </w:p>
    <w:p w:rsidR="00EA0BAF" w:rsidRDefault="00965891" w:rsidP="00A0703F">
      <w:pPr>
        <w:rPr>
          <w:rFonts w:eastAsiaTheme="minorEastAsia"/>
          <w:sz w:val="20"/>
          <w:lang w:eastAsia="ko-KR"/>
        </w:rPr>
      </w:pPr>
      <m:oMathPara>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x</m:t>
                            </m:r>
                          </m:e>
                        </m:acc>
                      </m:e>
                      <m:sub>
                        <m:r>
                          <w:rPr>
                            <w:rFonts w:ascii="Cambria Math" w:hAnsi="Cambria Math"/>
                            <w:sz w:val="20"/>
                          </w:rPr>
                          <m:t>0</m:t>
                        </m:r>
                      </m:sub>
                    </m:sSub>
                  </m:e>
                </m:mr>
                <m:mr>
                  <m:e>
                    <m:sSubSup>
                      <m:sSubSupPr>
                        <m:ctrlPr>
                          <w:rPr>
                            <w:rFonts w:ascii="Cambria Math" w:hAnsi="Cambria Math"/>
                            <w:i/>
                            <w:sz w:val="20"/>
                          </w:rPr>
                        </m:ctrlPr>
                      </m:sSubSupPr>
                      <m:e>
                        <m:acc>
                          <m:accPr>
                            <m:ctrlPr>
                              <w:rPr>
                                <w:rFonts w:ascii="Cambria Math" w:hAnsi="Cambria Math"/>
                                <w:i/>
                                <w:sz w:val="20"/>
                              </w:rPr>
                            </m:ctrlPr>
                          </m:accPr>
                          <m:e>
                            <m:r>
                              <w:rPr>
                                <w:rFonts w:ascii="Cambria Math" w:hAnsi="Cambria Math"/>
                                <w:sz w:val="20"/>
                              </w:rPr>
                              <m:t>x</m:t>
                            </m:r>
                          </m:e>
                        </m:acc>
                      </m:e>
                      <m:sub>
                        <m:r>
                          <w:rPr>
                            <w:rFonts w:ascii="Cambria Math" w:hAnsi="Cambria Math"/>
                            <w:sz w:val="20"/>
                          </w:rPr>
                          <m:t>1</m:t>
                        </m:r>
                      </m:sub>
                      <m:sup>
                        <m:r>
                          <w:rPr>
                            <w:rFonts w:ascii="Cambria Math" w:hAnsi="Cambria Math"/>
                            <w:sz w:val="20"/>
                          </w:rPr>
                          <m:t>*</m:t>
                        </m:r>
                      </m:sup>
                    </m:sSubSup>
                  </m:e>
                </m:mr>
              </m:m>
            </m:e>
          </m:d>
          <m:r>
            <w:rPr>
              <w:rFonts w:ascii="Cambria Math" w:hAnsi="Cambria Math"/>
              <w:sz w:val="20"/>
            </w:rPr>
            <m:t>=</m:t>
          </m:r>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H</m:t>
                  </m:r>
                </m:e>
                <m:sup>
                  <m:r>
                    <w:rPr>
                      <w:rFonts w:ascii="Cambria Math" w:hAnsi="Cambria Math"/>
                      <w:sz w:val="20"/>
                    </w:rPr>
                    <m:t>H</m:t>
                  </m:r>
                </m:sup>
              </m:sSup>
              <m:r>
                <w:rPr>
                  <w:rFonts w:ascii="Cambria Math" w:hAnsi="Cambria Math"/>
                  <w:sz w:val="20"/>
                </w:rPr>
                <m:t>,</m:t>
              </m:r>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d>
          <m:sSup>
            <m:sSupPr>
              <m:ctrlPr>
                <w:rPr>
                  <w:rFonts w:ascii="Cambria Math" w:hAnsi="Cambria Math"/>
                  <w:i/>
                  <w:sz w:val="20"/>
                </w:rPr>
              </m:ctrlPr>
            </m:sSupPr>
            <m:e>
              <m:d>
                <m:dPr>
                  <m:ctrlPr>
                    <w:rPr>
                      <w:rFonts w:ascii="Cambria Math" w:hAnsi="Cambria Math"/>
                      <w:i/>
                      <w:sz w:val="20"/>
                    </w:rPr>
                  </m:ctrlPr>
                </m:dPr>
                <m:e>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H</m:t>
                            </m:r>
                            <m:sSup>
                              <m:sSupPr>
                                <m:ctrlPr>
                                  <w:rPr>
                                    <w:rFonts w:ascii="Cambria Math" w:hAnsi="Cambria Math"/>
                                    <w:i/>
                                    <w:sz w:val="20"/>
                                  </w:rPr>
                                </m:ctrlPr>
                              </m:sSupPr>
                              <m:e>
                                <m:r>
                                  <w:rPr>
                                    <w:rFonts w:ascii="Cambria Math" w:hAnsi="Cambria Math"/>
                                    <w:sz w:val="20"/>
                                  </w:rPr>
                                  <m:t>H</m:t>
                                </m:r>
                              </m:e>
                              <m:sup>
                                <m:r>
                                  <w:rPr>
                                    <w:rFonts w:ascii="Cambria Math" w:hAnsi="Cambria Math"/>
                                    <w:sz w:val="20"/>
                                  </w:rPr>
                                  <m:t>H</m:t>
                                </m:r>
                              </m:sup>
                            </m:sSup>
                          </m:e>
                          <m:e>
                            <m:sSub>
                              <m:sSubPr>
                                <m:ctrlPr>
                                  <w:rPr>
                                    <w:rFonts w:ascii="Cambria Math" w:hAnsi="Cambria Math"/>
                                    <w:i/>
                                    <w:sz w:val="20"/>
                                  </w:rPr>
                                </m:ctrlPr>
                              </m:sSubPr>
                              <m:e>
                                <m:r>
                                  <w:rPr>
                                    <w:rFonts w:ascii="Cambria Math" w:hAnsi="Cambria Math"/>
                                    <w:sz w:val="20"/>
                                  </w:rPr>
                                  <m:t>0</m:t>
                                </m:r>
                              </m:e>
                              <m:sub>
                                <m:r>
                                  <w:rPr>
                                    <w:rFonts w:ascii="Cambria Math" w:hAnsi="Cambria Math"/>
                                    <w:sz w:val="20"/>
                                  </w:rPr>
                                  <m:t>4×2</m:t>
                                </m:r>
                              </m:sub>
                            </m:sSub>
                          </m:e>
                        </m:mr>
                        <m:mr>
                          <m:e>
                            <m:sSub>
                              <m:sSubPr>
                                <m:ctrlPr>
                                  <w:rPr>
                                    <w:rFonts w:ascii="Cambria Math" w:hAnsi="Cambria Math"/>
                                    <w:i/>
                                    <w:sz w:val="20"/>
                                  </w:rPr>
                                </m:ctrlPr>
                              </m:sSubPr>
                              <m:e>
                                <m:r>
                                  <w:rPr>
                                    <w:rFonts w:ascii="Cambria Math" w:hAnsi="Cambria Math"/>
                                    <w:sz w:val="20"/>
                                  </w:rPr>
                                  <m:t>0</m:t>
                                </m:r>
                              </m:e>
                              <m:sub>
                                <m:r>
                                  <w:rPr>
                                    <w:rFonts w:ascii="Cambria Math" w:hAnsi="Cambria Math"/>
                                    <w:sz w:val="20"/>
                                  </w:rPr>
                                  <m:t>2×4</m:t>
                                </m:r>
                              </m:sub>
                            </m:sSub>
                          </m:e>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mr>
                      </m:m>
                    </m:e>
                  </m:d>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e>
                            <m:sSub>
                              <m:sSubPr>
                                <m:ctrlPr>
                                  <w:rPr>
                                    <w:rFonts w:ascii="Cambria Math" w:hAnsi="Cambria Math"/>
                                    <w:i/>
                                    <w:sz w:val="20"/>
                                  </w:rPr>
                                </m:ctrlPr>
                              </m:sSubPr>
                              <m:e>
                                <m:r>
                                  <w:rPr>
                                    <w:rFonts w:ascii="Cambria Math" w:hAnsi="Cambria Math"/>
                                    <w:sz w:val="20"/>
                                  </w:rPr>
                                  <m:t>0</m:t>
                                </m:r>
                              </m:e>
                              <m:sub>
                                <m:r>
                                  <w:rPr>
                                    <w:rFonts w:ascii="Cambria Math" w:hAnsi="Cambria Math"/>
                                    <w:sz w:val="20"/>
                                  </w:rPr>
                                  <m:t>2×4</m:t>
                                </m:r>
                              </m:sub>
                            </m:sSub>
                          </m:e>
                        </m:mr>
                        <m:mr>
                          <m:e>
                            <m:sSub>
                              <m:sSubPr>
                                <m:ctrlPr>
                                  <w:rPr>
                                    <w:rFonts w:ascii="Cambria Math" w:hAnsi="Cambria Math"/>
                                    <w:i/>
                                    <w:sz w:val="20"/>
                                  </w:rPr>
                                </m:ctrlPr>
                              </m:sSubPr>
                              <m:e>
                                <m:r>
                                  <w:rPr>
                                    <w:rFonts w:ascii="Cambria Math" w:hAnsi="Cambria Math"/>
                                    <w:sz w:val="20"/>
                                  </w:rPr>
                                  <m:t>0</m:t>
                                </m:r>
                              </m:e>
                              <m:sub>
                                <m:r>
                                  <w:rPr>
                                    <w:rFonts w:ascii="Cambria Math" w:hAnsi="Cambria Math"/>
                                    <w:sz w:val="20"/>
                                  </w:rPr>
                                  <m:t>4×2</m:t>
                                </m:r>
                              </m:sub>
                            </m:sSub>
                          </m:e>
                          <m:e>
                            <m:sSup>
                              <m:sSupPr>
                                <m:ctrlPr>
                                  <w:rPr>
                                    <w:rFonts w:ascii="Cambria Math" w:hAnsi="Cambria Math"/>
                                    <w:i/>
                                    <w:sz w:val="20"/>
                                  </w:rPr>
                                </m:ctrlPr>
                              </m:sSupPr>
                              <m:e>
                                <m:r>
                                  <w:rPr>
                                    <w:rFonts w:ascii="Cambria Math" w:hAnsi="Cambria Math"/>
                                    <w:sz w:val="20"/>
                                  </w:rPr>
                                  <m:t>G</m:t>
                                </m:r>
                              </m:e>
                              <m:sup>
                                <m:r>
                                  <w:rPr>
                                    <w:rFonts w:ascii="Cambria Math" w:hAnsi="Cambria Math"/>
                                    <w:sz w:val="20"/>
                                  </w:rPr>
                                  <m:t>*</m:t>
                                </m:r>
                              </m:sup>
                            </m:sSup>
                            <m:sSup>
                              <m:sSupPr>
                                <m:ctrlPr>
                                  <w:rPr>
                                    <w:rFonts w:ascii="Cambria Math" w:hAnsi="Cambria Math"/>
                                    <w:i/>
                                    <w:sz w:val="20"/>
                                  </w:rPr>
                                </m:ctrlPr>
                              </m:sSupPr>
                              <m:e>
                                <m:r>
                                  <w:rPr>
                                    <w:rFonts w:ascii="Cambria Math" w:hAnsi="Cambria Math"/>
                                    <w:sz w:val="20"/>
                                  </w:rPr>
                                  <m:t>G</m:t>
                                </m:r>
                              </m:e>
                              <m:sup>
                                <m:r>
                                  <w:rPr>
                                    <w:rFonts w:ascii="Cambria Math" w:hAnsi="Cambria Math"/>
                                    <w:sz w:val="20"/>
                                  </w:rPr>
                                  <m:t>T</m:t>
                                </m:r>
                              </m:sup>
                            </m:sSup>
                          </m:e>
                        </m:mr>
                      </m:m>
                    </m:e>
                  </m:d>
                  <m:r>
                    <w:rPr>
                      <w:rFonts w:ascii="Cambria Math" w:hAnsi="Cambria Math"/>
                      <w:sz w:val="20"/>
                    </w:rPr>
                    <m:t>+</m:t>
                  </m:r>
                  <m:d>
                    <m:dPr>
                      <m:begChr m:val="["/>
                      <m:endChr m:val="]"/>
                      <m:ctrlPr>
                        <w:rPr>
                          <w:rFonts w:ascii="Cambria Math" w:hAnsi="Cambria Math"/>
                          <w:i/>
                          <w:sz w:val="20"/>
                        </w:rPr>
                      </m:ctrlPr>
                    </m:dPr>
                    <m:e>
                      <m:m>
                        <m:mPr>
                          <m:mcs>
                            <m:mc>
                              <m:mcPr>
                                <m:count m:val="3"/>
                                <m:mcJc m:val="center"/>
                              </m:mcPr>
                            </m:mc>
                          </m:mcs>
                          <m:ctrlPr>
                            <w:rPr>
                              <w:rFonts w:ascii="Cambria Math" w:hAnsi="Cambria Math"/>
                              <w:i/>
                              <w:sz w:val="20"/>
                            </w:rPr>
                          </m:ctrlPr>
                        </m:mPr>
                        <m:mr>
                          <m:e>
                            <m:r>
                              <w:rPr>
                                <w:rFonts w:ascii="Cambria Math" w:hAnsi="Cambria Math"/>
                                <w:sz w:val="20"/>
                              </w:rPr>
                              <m:t>R</m:t>
                            </m:r>
                          </m:e>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mr>
                        <m:mr>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e>
                            <m:sSup>
                              <m:sSupPr>
                                <m:ctrlPr>
                                  <w:rPr>
                                    <w:rFonts w:ascii="Cambria Math" w:hAnsi="Cambria Math"/>
                                    <w:i/>
                                    <w:sz w:val="20"/>
                                  </w:rPr>
                                </m:ctrlPr>
                              </m:sSupPr>
                              <m:e>
                                <m:r>
                                  <w:rPr>
                                    <w:rFonts w:ascii="Cambria Math" w:hAnsi="Cambria Math"/>
                                    <w:sz w:val="20"/>
                                  </w:rPr>
                                  <m:t>R</m:t>
                                </m:r>
                              </m:e>
                              <m:sup>
                                <m:r>
                                  <w:rPr>
                                    <w:rFonts w:ascii="Cambria Math" w:hAnsi="Cambria Math"/>
                                    <w:sz w:val="20"/>
                                  </w:rPr>
                                  <m:t>*</m:t>
                                </m:r>
                              </m:sup>
                            </m:sSup>
                          </m:e>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mr>
                        <m:mr>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e>
                            <m:r>
                              <w:rPr>
                                <w:rFonts w:ascii="Cambria Math" w:hAnsi="Cambria Math"/>
                                <w:sz w:val="20"/>
                              </w:rPr>
                              <m:t>R</m:t>
                            </m:r>
                          </m:e>
                        </m:mr>
                      </m:m>
                    </m:e>
                  </m:d>
                </m:e>
              </m:d>
            </m:e>
            <m:sup>
              <m:r>
                <w:rPr>
                  <w:rFonts w:ascii="Cambria Math" w:hAnsi="Cambria Math"/>
                  <w:sz w:val="20"/>
                </w:rPr>
                <m:t>-1</m:t>
              </m:r>
            </m:sup>
          </m:sSup>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y</m:t>
                        </m:r>
                      </m:e>
                      <m:sub>
                        <m:r>
                          <w:rPr>
                            <w:rFonts w:ascii="Cambria Math" w:hAnsi="Cambria Math"/>
                            <w:sz w:val="20"/>
                          </w:rPr>
                          <m:t>00</m:t>
                        </m:r>
                      </m:sub>
                    </m:sSub>
                  </m:e>
                </m:mr>
                <m:mr>
                  <m:e>
                    <m:sSub>
                      <m:sSubPr>
                        <m:ctrlPr>
                          <w:rPr>
                            <w:rFonts w:ascii="Cambria Math" w:hAnsi="Cambria Math"/>
                            <w:i/>
                            <w:sz w:val="20"/>
                          </w:rPr>
                        </m:ctrlPr>
                      </m:sSubPr>
                      <m:e>
                        <m:r>
                          <w:rPr>
                            <w:rFonts w:ascii="Cambria Math" w:hAnsi="Cambria Math"/>
                            <w:sz w:val="20"/>
                          </w:rPr>
                          <m:t>y</m:t>
                        </m:r>
                      </m:e>
                      <m:sub>
                        <m:r>
                          <w:rPr>
                            <w:rFonts w:ascii="Cambria Math" w:hAnsi="Cambria Math"/>
                            <w:sz w:val="20"/>
                          </w:rPr>
                          <m:t>01</m:t>
                        </m:r>
                      </m:sub>
                    </m:sSub>
                  </m:e>
                </m:mr>
                <m:mr>
                  <m:e>
                    <m:sSubSup>
                      <m:sSubSupPr>
                        <m:ctrlPr>
                          <w:rPr>
                            <w:rFonts w:ascii="Cambria Math" w:hAnsi="Cambria Math"/>
                            <w:i/>
                            <w:sz w:val="20"/>
                          </w:rPr>
                        </m:ctrlPr>
                      </m:sSubSupPr>
                      <m:e>
                        <m:r>
                          <w:rPr>
                            <w:rFonts w:ascii="Cambria Math" w:hAnsi="Cambria Math"/>
                            <w:sz w:val="20"/>
                          </w:rPr>
                          <m:t>y</m:t>
                        </m:r>
                      </m:e>
                      <m:sub>
                        <m:r>
                          <w:rPr>
                            <w:rFonts w:ascii="Cambria Math" w:hAnsi="Cambria Math"/>
                            <w:sz w:val="20"/>
                          </w:rPr>
                          <m:t>10</m:t>
                        </m:r>
                      </m:sub>
                      <m:sup>
                        <m:r>
                          <w:rPr>
                            <w:rFonts w:ascii="Cambria Math" w:hAnsi="Cambria Math"/>
                            <w:sz w:val="20"/>
                          </w:rPr>
                          <m:t>*</m:t>
                        </m:r>
                      </m:sup>
                    </m:sSubSup>
                  </m:e>
                </m:mr>
                <m:mr>
                  <m:e>
                    <m:sSubSup>
                      <m:sSubSupPr>
                        <m:ctrlPr>
                          <w:rPr>
                            <w:rFonts w:ascii="Cambria Math" w:hAnsi="Cambria Math"/>
                            <w:i/>
                            <w:sz w:val="20"/>
                          </w:rPr>
                        </m:ctrlPr>
                      </m:sSubSupPr>
                      <m:e>
                        <m:r>
                          <w:rPr>
                            <w:rFonts w:ascii="Cambria Math" w:hAnsi="Cambria Math"/>
                            <w:sz w:val="20"/>
                          </w:rPr>
                          <m:t>y</m:t>
                        </m:r>
                      </m:e>
                      <m:sub>
                        <m:r>
                          <w:rPr>
                            <w:rFonts w:ascii="Cambria Math" w:hAnsi="Cambria Math"/>
                            <w:sz w:val="20"/>
                          </w:rPr>
                          <m:t>11</m:t>
                        </m:r>
                      </m:sub>
                      <m:sup>
                        <m:r>
                          <w:rPr>
                            <w:rFonts w:ascii="Cambria Math" w:hAnsi="Cambria Math"/>
                            <w:sz w:val="20"/>
                          </w:rPr>
                          <m:t>*</m:t>
                        </m:r>
                      </m:sup>
                    </m:sSubSup>
                  </m:e>
                </m:mr>
                <m:mr>
                  <m:e>
                    <m:sSub>
                      <m:sSubPr>
                        <m:ctrlPr>
                          <w:rPr>
                            <w:rFonts w:ascii="Cambria Math" w:hAnsi="Cambria Math"/>
                            <w:i/>
                            <w:sz w:val="20"/>
                          </w:rPr>
                        </m:ctrlPr>
                      </m:sSubPr>
                      <m:e>
                        <m:r>
                          <w:rPr>
                            <w:rFonts w:ascii="Cambria Math" w:hAnsi="Cambria Math"/>
                            <w:sz w:val="20"/>
                          </w:rPr>
                          <m:t>y</m:t>
                        </m:r>
                      </m:e>
                      <m:sub>
                        <m:r>
                          <w:rPr>
                            <w:rFonts w:ascii="Cambria Math" w:hAnsi="Cambria Math"/>
                            <w:sz w:val="20"/>
                          </w:rPr>
                          <m:t>20</m:t>
                        </m:r>
                      </m:sub>
                    </m:sSub>
                  </m:e>
                </m:mr>
                <m:mr>
                  <m:e>
                    <m:sSub>
                      <m:sSubPr>
                        <m:ctrlPr>
                          <w:rPr>
                            <w:rFonts w:ascii="Cambria Math" w:hAnsi="Cambria Math"/>
                            <w:i/>
                            <w:sz w:val="20"/>
                          </w:rPr>
                        </m:ctrlPr>
                      </m:sSubPr>
                      <m:e>
                        <m:r>
                          <w:rPr>
                            <w:rFonts w:ascii="Cambria Math" w:hAnsi="Cambria Math"/>
                            <w:sz w:val="20"/>
                          </w:rPr>
                          <m:t>y</m:t>
                        </m:r>
                      </m:e>
                      <m:sub>
                        <m:r>
                          <w:rPr>
                            <w:rFonts w:ascii="Cambria Math" w:hAnsi="Cambria Math"/>
                            <w:sz w:val="20"/>
                          </w:rPr>
                          <m:t>21</m:t>
                        </m:r>
                      </m:sub>
                    </m:sSub>
                  </m:e>
                </m:mr>
              </m:m>
            </m:e>
          </m:d>
          <m:r>
            <w:rPr>
              <w:rFonts w:ascii="Cambria Math" w:hAnsi="Cambria Math"/>
              <w:sz w:val="20"/>
            </w:rPr>
            <m:t>.</m:t>
          </m:r>
        </m:oMath>
      </m:oMathPara>
    </w:p>
    <w:p w:rsidR="00D63CF1" w:rsidRPr="00C525E6" w:rsidRDefault="00035D61" w:rsidP="00D63CF1">
      <w:pPr>
        <w:rPr>
          <w:rFonts w:eastAsiaTheme="minorEastAsia"/>
          <w:sz w:val="20"/>
          <w:lang w:eastAsia="ko-KR"/>
        </w:rPr>
      </w:pPr>
      <w:r>
        <w:rPr>
          <w:rFonts w:eastAsiaTheme="minorEastAsia" w:hint="eastAsia"/>
          <w:sz w:val="20"/>
          <w:lang w:eastAsia="ko-KR"/>
        </w:rPr>
        <w:t>We can</w:t>
      </w:r>
      <w:r w:rsidR="00D63CF1" w:rsidRPr="0061351E">
        <w:rPr>
          <w:sz w:val="20"/>
        </w:rPr>
        <w:t xml:space="preserve"> define</w:t>
      </w:r>
      <w:r w:rsidR="00C941D1">
        <w:rPr>
          <w:rFonts w:eastAsiaTheme="minorEastAsia" w:hint="eastAsia"/>
          <w:sz w:val="20"/>
          <w:lang w:eastAsia="ko-KR"/>
        </w:rPr>
        <w:t xml:space="preserve"> </w:t>
      </w:r>
      <m:oMath>
        <m:sSub>
          <m:sSubPr>
            <m:ctrlPr>
              <w:rPr>
                <w:rFonts w:ascii="Cambria Math" w:hAnsi="Cambria Math"/>
                <w:i/>
                <w:sz w:val="20"/>
              </w:rPr>
            </m:ctrlPr>
          </m:sSubPr>
          <m:e>
            <m:r>
              <w:rPr>
                <w:rFonts w:ascii="Cambria Math" w:hAnsi="Cambria Math"/>
                <w:sz w:val="20"/>
              </w:rPr>
              <m:t>R</m:t>
            </m:r>
          </m:e>
          <m:sub>
            <m:r>
              <w:rPr>
                <w:rFonts w:ascii="Cambria Math" w:hAnsi="Cambria Math"/>
                <w:sz w:val="20"/>
              </w:rPr>
              <m:t>6</m:t>
            </m:r>
          </m:sub>
        </m:sSub>
      </m:oMath>
      <w:r w:rsidR="00C941D1">
        <w:rPr>
          <w:rFonts w:eastAsiaTheme="minorEastAsia" w:hint="eastAsia"/>
          <w:sz w:val="20"/>
          <w:lang w:eastAsia="ko-KR"/>
        </w:rPr>
        <w:t xml:space="preserve"> as below </w:t>
      </w:r>
      <w:r w:rsidR="00C525E6">
        <w:rPr>
          <w:rFonts w:eastAsiaTheme="minorEastAsia" w:hint="eastAsia"/>
          <w:sz w:val="20"/>
          <w:lang w:eastAsia="ko-KR"/>
        </w:rPr>
        <w:t xml:space="preserve">by </w:t>
      </w:r>
      <w:r w:rsidR="00C525E6">
        <w:rPr>
          <w:rFonts w:eastAsiaTheme="minorEastAsia"/>
          <w:sz w:val="20"/>
          <w:lang w:eastAsia="ko-KR"/>
        </w:rPr>
        <w:t>acknowledging</w:t>
      </w:r>
      <w:r w:rsidR="00C525E6">
        <w:rPr>
          <w:rFonts w:eastAsiaTheme="minorEastAsia" w:hint="eastAsia"/>
          <w:sz w:val="20"/>
          <w:lang w:eastAsia="ko-KR"/>
        </w:rPr>
        <w:t xml:space="preserve"> </w:t>
      </w:r>
      <w:r w:rsidR="00C941D1">
        <w:rPr>
          <w:rFonts w:eastAsiaTheme="minorEastAsia" w:hint="eastAsia"/>
          <w:sz w:val="20"/>
          <w:lang w:eastAsia="ko-KR"/>
        </w:rPr>
        <w:t xml:space="preserve">its </w:t>
      </w:r>
      <w:r w:rsidR="00C525E6">
        <w:rPr>
          <w:rFonts w:eastAsiaTheme="minorEastAsia" w:hint="eastAsia"/>
          <w:sz w:val="20"/>
          <w:lang w:eastAsia="ko-KR"/>
        </w:rPr>
        <w:t>Hermitian nature</w:t>
      </w:r>
      <w:r w:rsidR="00C941D1">
        <w:rPr>
          <w:rFonts w:eastAsiaTheme="minorEastAsia" w:hint="eastAsia"/>
          <w:sz w:val="20"/>
          <w:lang w:eastAsia="ko-KR"/>
        </w:rPr>
        <w:t>.</w:t>
      </w:r>
    </w:p>
    <w:p w:rsidR="00D63CF1" w:rsidRPr="0061351E" w:rsidRDefault="00965891" w:rsidP="00D63CF1">
      <w:pPr>
        <w:rPr>
          <w:sz w:val="20"/>
        </w:rPr>
      </w:pPr>
      <m:oMathPara>
        <m:oMath>
          <m:sSub>
            <m:sSubPr>
              <m:ctrlPr>
                <w:rPr>
                  <w:rFonts w:ascii="Cambria Math" w:hAnsi="Cambria Math"/>
                  <w:i/>
                  <w:sz w:val="20"/>
                </w:rPr>
              </m:ctrlPr>
            </m:sSubPr>
            <m:e>
              <m:r>
                <w:rPr>
                  <w:rFonts w:ascii="Cambria Math" w:hAnsi="Cambria Math"/>
                  <w:sz w:val="20"/>
                </w:rPr>
                <m:t>R</m:t>
              </m:r>
            </m:e>
            <m:sub>
              <m:r>
                <w:rPr>
                  <w:rFonts w:ascii="Cambria Math" w:hAnsi="Cambria Math"/>
                  <w:sz w:val="20"/>
                </w:rPr>
                <m:t>6</m:t>
              </m:r>
            </m:sub>
          </m:sSub>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H</m:t>
                    </m:r>
                    <m:sSup>
                      <m:sSupPr>
                        <m:ctrlPr>
                          <w:rPr>
                            <w:rFonts w:ascii="Cambria Math" w:hAnsi="Cambria Math"/>
                            <w:i/>
                            <w:sz w:val="20"/>
                          </w:rPr>
                        </m:ctrlPr>
                      </m:sSupPr>
                      <m:e>
                        <m:r>
                          <w:rPr>
                            <w:rFonts w:ascii="Cambria Math" w:hAnsi="Cambria Math"/>
                            <w:sz w:val="20"/>
                          </w:rPr>
                          <m:t>H</m:t>
                        </m:r>
                      </m:e>
                      <m:sup>
                        <m:r>
                          <w:rPr>
                            <w:rFonts w:ascii="Cambria Math" w:hAnsi="Cambria Math"/>
                            <w:sz w:val="20"/>
                          </w:rPr>
                          <m:t>H</m:t>
                        </m:r>
                      </m:sup>
                    </m:sSup>
                  </m:e>
                  <m:e>
                    <m:sSub>
                      <m:sSubPr>
                        <m:ctrlPr>
                          <w:rPr>
                            <w:rFonts w:ascii="Cambria Math" w:hAnsi="Cambria Math"/>
                            <w:i/>
                            <w:sz w:val="20"/>
                          </w:rPr>
                        </m:ctrlPr>
                      </m:sSubPr>
                      <m:e>
                        <m:r>
                          <w:rPr>
                            <w:rFonts w:ascii="Cambria Math" w:hAnsi="Cambria Math"/>
                            <w:sz w:val="20"/>
                          </w:rPr>
                          <m:t>0</m:t>
                        </m:r>
                      </m:e>
                      <m:sub>
                        <m:r>
                          <w:rPr>
                            <w:rFonts w:ascii="Cambria Math" w:hAnsi="Cambria Math"/>
                            <w:sz w:val="20"/>
                          </w:rPr>
                          <m:t>4×2</m:t>
                        </m:r>
                      </m:sub>
                    </m:sSub>
                  </m:e>
                </m:mr>
                <m:mr>
                  <m:e>
                    <m:sSub>
                      <m:sSubPr>
                        <m:ctrlPr>
                          <w:rPr>
                            <w:rFonts w:ascii="Cambria Math" w:hAnsi="Cambria Math"/>
                            <w:i/>
                            <w:sz w:val="20"/>
                          </w:rPr>
                        </m:ctrlPr>
                      </m:sSubPr>
                      <m:e>
                        <m:r>
                          <w:rPr>
                            <w:rFonts w:ascii="Cambria Math" w:hAnsi="Cambria Math"/>
                            <w:sz w:val="20"/>
                          </w:rPr>
                          <m:t>0</m:t>
                        </m:r>
                      </m:e>
                      <m:sub>
                        <m:r>
                          <w:rPr>
                            <w:rFonts w:ascii="Cambria Math" w:hAnsi="Cambria Math"/>
                            <w:sz w:val="20"/>
                          </w:rPr>
                          <m:t>2×4</m:t>
                        </m:r>
                      </m:sub>
                    </m:sSub>
                  </m:e>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mr>
              </m:m>
            </m:e>
          </m:d>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e>
                    <m:sSub>
                      <m:sSubPr>
                        <m:ctrlPr>
                          <w:rPr>
                            <w:rFonts w:ascii="Cambria Math" w:hAnsi="Cambria Math"/>
                            <w:i/>
                            <w:sz w:val="20"/>
                          </w:rPr>
                        </m:ctrlPr>
                      </m:sSubPr>
                      <m:e>
                        <m:r>
                          <w:rPr>
                            <w:rFonts w:ascii="Cambria Math" w:hAnsi="Cambria Math"/>
                            <w:sz w:val="20"/>
                          </w:rPr>
                          <m:t>0</m:t>
                        </m:r>
                      </m:e>
                      <m:sub>
                        <m:r>
                          <w:rPr>
                            <w:rFonts w:ascii="Cambria Math" w:hAnsi="Cambria Math"/>
                            <w:sz w:val="20"/>
                          </w:rPr>
                          <m:t>2×4</m:t>
                        </m:r>
                      </m:sub>
                    </m:sSub>
                  </m:e>
                </m:mr>
                <m:mr>
                  <m:e>
                    <m:sSub>
                      <m:sSubPr>
                        <m:ctrlPr>
                          <w:rPr>
                            <w:rFonts w:ascii="Cambria Math" w:hAnsi="Cambria Math"/>
                            <w:i/>
                            <w:sz w:val="20"/>
                          </w:rPr>
                        </m:ctrlPr>
                      </m:sSubPr>
                      <m:e>
                        <m:r>
                          <w:rPr>
                            <w:rFonts w:ascii="Cambria Math" w:hAnsi="Cambria Math"/>
                            <w:sz w:val="20"/>
                          </w:rPr>
                          <m:t>0</m:t>
                        </m:r>
                      </m:e>
                      <m:sub>
                        <m:r>
                          <w:rPr>
                            <w:rFonts w:ascii="Cambria Math" w:hAnsi="Cambria Math"/>
                            <w:sz w:val="20"/>
                          </w:rPr>
                          <m:t>4×2</m:t>
                        </m:r>
                      </m:sub>
                    </m:sSub>
                  </m:e>
                  <m:e>
                    <m:sSup>
                      <m:sSupPr>
                        <m:ctrlPr>
                          <w:rPr>
                            <w:rFonts w:ascii="Cambria Math" w:hAnsi="Cambria Math"/>
                            <w:i/>
                            <w:sz w:val="20"/>
                          </w:rPr>
                        </m:ctrlPr>
                      </m:sSupPr>
                      <m:e>
                        <m:r>
                          <w:rPr>
                            <w:rFonts w:ascii="Cambria Math" w:hAnsi="Cambria Math"/>
                            <w:sz w:val="20"/>
                          </w:rPr>
                          <m:t>G</m:t>
                        </m:r>
                      </m:e>
                      <m:sup>
                        <m:r>
                          <w:rPr>
                            <w:rFonts w:ascii="Cambria Math" w:hAnsi="Cambria Math"/>
                            <w:sz w:val="20"/>
                          </w:rPr>
                          <m:t>*</m:t>
                        </m:r>
                      </m:sup>
                    </m:sSup>
                    <m:sSup>
                      <m:sSupPr>
                        <m:ctrlPr>
                          <w:rPr>
                            <w:rFonts w:ascii="Cambria Math" w:hAnsi="Cambria Math"/>
                            <w:i/>
                            <w:sz w:val="20"/>
                          </w:rPr>
                        </m:ctrlPr>
                      </m:sSupPr>
                      <m:e>
                        <m:r>
                          <w:rPr>
                            <w:rFonts w:ascii="Cambria Math" w:hAnsi="Cambria Math"/>
                            <w:sz w:val="20"/>
                          </w:rPr>
                          <m:t>G</m:t>
                        </m:r>
                      </m:e>
                      <m:sup>
                        <m:r>
                          <w:rPr>
                            <w:rFonts w:ascii="Cambria Math" w:hAnsi="Cambria Math"/>
                            <w:sz w:val="20"/>
                          </w:rPr>
                          <m:t>T</m:t>
                        </m:r>
                      </m:sup>
                    </m:sSup>
                  </m:e>
                </m:mr>
              </m:m>
            </m:e>
          </m:d>
          <m:r>
            <w:rPr>
              <w:rFonts w:ascii="Cambria Math" w:hAnsi="Cambria Math"/>
              <w:sz w:val="20"/>
            </w:rPr>
            <m:t>+</m:t>
          </m:r>
          <m:d>
            <m:dPr>
              <m:begChr m:val="["/>
              <m:endChr m:val="]"/>
              <m:ctrlPr>
                <w:rPr>
                  <w:rFonts w:ascii="Cambria Math" w:hAnsi="Cambria Math"/>
                  <w:i/>
                  <w:sz w:val="20"/>
                </w:rPr>
              </m:ctrlPr>
            </m:dPr>
            <m:e>
              <m:m>
                <m:mPr>
                  <m:mcs>
                    <m:mc>
                      <m:mcPr>
                        <m:count m:val="3"/>
                        <m:mcJc m:val="center"/>
                      </m:mcPr>
                    </m:mc>
                  </m:mcs>
                  <m:ctrlPr>
                    <w:rPr>
                      <w:rFonts w:ascii="Cambria Math" w:hAnsi="Cambria Math"/>
                      <w:i/>
                      <w:sz w:val="20"/>
                    </w:rPr>
                  </m:ctrlPr>
                </m:mPr>
                <m:mr>
                  <m:e>
                    <m:r>
                      <w:rPr>
                        <w:rFonts w:ascii="Cambria Math" w:hAnsi="Cambria Math"/>
                        <w:sz w:val="20"/>
                      </w:rPr>
                      <m:t>R</m:t>
                    </m:r>
                  </m:e>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mr>
                <m:mr>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e>
                    <m:sSup>
                      <m:sSupPr>
                        <m:ctrlPr>
                          <w:rPr>
                            <w:rFonts w:ascii="Cambria Math" w:hAnsi="Cambria Math"/>
                            <w:i/>
                            <w:sz w:val="20"/>
                          </w:rPr>
                        </m:ctrlPr>
                      </m:sSupPr>
                      <m:e>
                        <m:r>
                          <w:rPr>
                            <w:rFonts w:ascii="Cambria Math" w:hAnsi="Cambria Math"/>
                            <w:sz w:val="20"/>
                          </w:rPr>
                          <m:t>R</m:t>
                        </m:r>
                      </m:e>
                      <m:sup>
                        <m:r>
                          <w:rPr>
                            <w:rFonts w:ascii="Cambria Math" w:hAnsi="Cambria Math"/>
                            <w:sz w:val="20"/>
                          </w:rPr>
                          <m:t>*</m:t>
                        </m:r>
                      </m:sup>
                    </m:sSup>
                  </m:e>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mr>
                <m:mr>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e>
                    <m:r>
                      <w:rPr>
                        <w:rFonts w:ascii="Cambria Math" w:hAnsi="Cambria Math"/>
                        <w:sz w:val="20"/>
                      </w:rPr>
                      <m:t>R</m:t>
                    </m:r>
                  </m:e>
                </m:mr>
              </m:m>
            </m:e>
          </m:d>
          <m:r>
            <w:rPr>
              <w:rFonts w:ascii="Cambria Math" w:hAnsi="Cambria Math"/>
              <w:sz w:val="20"/>
            </w:rPr>
            <m:t>=</m:t>
          </m:r>
          <m:d>
            <m:dPr>
              <m:begChr m:val="["/>
              <m:endChr m:val="]"/>
              <m:ctrlPr>
                <w:rPr>
                  <w:rFonts w:ascii="Cambria Math" w:hAnsi="Cambria Math"/>
                  <w:i/>
                  <w:sz w:val="20"/>
                </w:rPr>
              </m:ctrlPr>
            </m:dPr>
            <m:e>
              <m:m>
                <m:mPr>
                  <m:mcs>
                    <m:mc>
                      <m:mcPr>
                        <m:count m:val="3"/>
                        <m:mcJc m:val="center"/>
                      </m:mcPr>
                    </m:mc>
                  </m:mcs>
                  <m:ctrlPr>
                    <w:rPr>
                      <w:rFonts w:ascii="Cambria Math" w:hAnsi="Cambria Math"/>
                      <w:i/>
                      <w:sz w:val="20"/>
                    </w:rPr>
                  </m:ctrlPr>
                </m:mPr>
                <m:mr>
                  <m:e>
                    <m:r>
                      <w:rPr>
                        <w:rFonts w:ascii="Cambria Math" w:hAnsi="Cambria Math"/>
                        <w:sz w:val="20"/>
                      </w:rPr>
                      <m:t>A</m:t>
                    </m:r>
                  </m:e>
                  <m:e>
                    <m:r>
                      <w:rPr>
                        <w:rFonts w:ascii="Cambria Math" w:hAnsi="Cambria Math"/>
                        <w:sz w:val="20"/>
                      </w:rPr>
                      <m:t>D</m:t>
                    </m:r>
                  </m:e>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mr>
                <m:mr>
                  <m:e>
                    <m:sSup>
                      <m:sSupPr>
                        <m:ctrlPr>
                          <w:rPr>
                            <w:rFonts w:ascii="Cambria Math" w:hAnsi="Cambria Math"/>
                            <w:i/>
                            <w:sz w:val="20"/>
                          </w:rPr>
                        </m:ctrlPr>
                      </m:sSupPr>
                      <m:e>
                        <m:r>
                          <w:rPr>
                            <w:rFonts w:ascii="Cambria Math" w:hAnsi="Cambria Math"/>
                            <w:sz w:val="20"/>
                          </w:rPr>
                          <m:t>D</m:t>
                        </m:r>
                      </m:e>
                      <m:sup>
                        <m:r>
                          <w:rPr>
                            <w:rFonts w:ascii="Cambria Math" w:hAnsi="Cambria Math"/>
                            <w:sz w:val="20"/>
                          </w:rPr>
                          <m:t>H</m:t>
                        </m:r>
                      </m:sup>
                    </m:sSup>
                  </m:e>
                  <m:e>
                    <m:r>
                      <w:rPr>
                        <w:rFonts w:ascii="Cambria Math" w:hAnsi="Cambria Math"/>
                        <w:sz w:val="20"/>
                      </w:rPr>
                      <m:t>B</m:t>
                    </m:r>
                  </m:e>
                  <m:e>
                    <m:r>
                      <w:rPr>
                        <w:rFonts w:ascii="Cambria Math" w:hAnsi="Cambria Math"/>
                        <w:sz w:val="20"/>
                      </w:rPr>
                      <m:t>E</m:t>
                    </m:r>
                  </m:e>
                </m:mr>
                <m:mr>
                  <m:e>
                    <m:sSub>
                      <m:sSubPr>
                        <m:ctrlPr>
                          <w:rPr>
                            <w:rFonts w:ascii="Cambria Math" w:hAnsi="Cambria Math"/>
                            <w:i/>
                            <w:sz w:val="20"/>
                          </w:rPr>
                        </m:ctrlPr>
                      </m:sSubPr>
                      <m:e>
                        <m:r>
                          <w:rPr>
                            <w:rFonts w:ascii="Cambria Math" w:hAnsi="Cambria Math"/>
                            <w:sz w:val="20"/>
                          </w:rPr>
                          <m:t>0</m:t>
                        </m:r>
                      </m:e>
                      <m:sub>
                        <m:r>
                          <w:rPr>
                            <w:rFonts w:ascii="Cambria Math" w:hAnsi="Cambria Math"/>
                            <w:sz w:val="20"/>
                          </w:rPr>
                          <m:t>2×2</m:t>
                        </m:r>
                      </m:sub>
                    </m:sSub>
                  </m:e>
                  <m:e>
                    <m:sSup>
                      <m:sSupPr>
                        <m:ctrlPr>
                          <w:rPr>
                            <w:rFonts w:ascii="Cambria Math" w:hAnsi="Cambria Math"/>
                            <w:i/>
                            <w:sz w:val="20"/>
                          </w:rPr>
                        </m:ctrlPr>
                      </m:sSupPr>
                      <m:e>
                        <m:r>
                          <w:rPr>
                            <w:rFonts w:ascii="Cambria Math" w:hAnsi="Cambria Math"/>
                            <w:sz w:val="20"/>
                          </w:rPr>
                          <m:t>E</m:t>
                        </m:r>
                      </m:e>
                      <m:sup>
                        <m:r>
                          <w:rPr>
                            <w:rFonts w:ascii="Cambria Math" w:hAnsi="Cambria Math"/>
                            <w:sz w:val="20"/>
                          </w:rPr>
                          <m:t>H</m:t>
                        </m:r>
                      </m:sup>
                    </m:sSup>
                  </m:e>
                  <m:e>
                    <m:r>
                      <w:rPr>
                        <w:rFonts w:ascii="Cambria Math" w:hAnsi="Cambria Math"/>
                        <w:sz w:val="20"/>
                      </w:rPr>
                      <m:t>C</m:t>
                    </m:r>
                  </m:e>
                </m:mr>
              </m:m>
            </m:e>
          </m:d>
          <m:r>
            <w:rPr>
              <w:rFonts w:ascii="Cambria Math" w:hAnsi="Cambria Math"/>
              <w:sz w:val="20"/>
            </w:rPr>
            <m:t>,</m:t>
          </m:r>
        </m:oMath>
      </m:oMathPara>
    </w:p>
    <w:p w:rsidR="00D63CF1" w:rsidRPr="00A65B87" w:rsidRDefault="00A65B87" w:rsidP="00D63CF1">
      <w:pPr>
        <w:rPr>
          <w:rFonts w:eastAsiaTheme="minorEastAsia"/>
          <w:sz w:val="20"/>
          <w:lang w:eastAsia="ko-KR"/>
        </w:rPr>
      </w:pPr>
      <w:r>
        <w:rPr>
          <w:rFonts w:eastAsiaTheme="minorEastAsia" w:hint="eastAsia"/>
          <w:sz w:val="20"/>
          <w:lang w:eastAsia="ko-KR"/>
        </w:rPr>
        <w:t xml:space="preserve">By defining </w:t>
      </w:r>
      <m:oMath>
        <m:r>
          <m:rPr>
            <m:sty m:val="b"/>
          </m:rPr>
          <w:rPr>
            <w:rFonts w:ascii="Cambria Math" w:hAnsi="Cambria Math"/>
            <w:sz w:val="20"/>
          </w:rPr>
          <m:t>Α</m:t>
        </m:r>
        <m:r>
          <m:rPr>
            <m:sty m:val="bi"/>
          </m:rP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A</m:t>
                  </m:r>
                </m:e>
                <m:e>
                  <m:r>
                    <w:rPr>
                      <w:rFonts w:ascii="Cambria Math" w:hAnsi="Cambria Math"/>
                      <w:sz w:val="20"/>
                    </w:rPr>
                    <m:t>D</m:t>
                  </m:r>
                </m:e>
              </m:mr>
              <m:mr>
                <m:e>
                  <m:sSup>
                    <m:sSupPr>
                      <m:ctrlPr>
                        <w:rPr>
                          <w:rFonts w:ascii="Cambria Math" w:hAnsi="Cambria Math"/>
                          <w:i/>
                          <w:sz w:val="20"/>
                        </w:rPr>
                      </m:ctrlPr>
                    </m:sSupPr>
                    <m:e>
                      <m:r>
                        <w:rPr>
                          <w:rFonts w:ascii="Cambria Math" w:hAnsi="Cambria Math"/>
                          <w:sz w:val="20"/>
                        </w:rPr>
                        <m:t>D</m:t>
                      </m:r>
                    </m:e>
                    <m:sup>
                      <m:r>
                        <w:rPr>
                          <w:rFonts w:ascii="Cambria Math" w:hAnsi="Cambria Math"/>
                          <w:sz w:val="20"/>
                        </w:rPr>
                        <m:t>H</m:t>
                      </m:r>
                    </m:sup>
                  </m:sSup>
                </m:e>
                <m:e>
                  <m:r>
                    <w:rPr>
                      <w:rFonts w:ascii="Cambria Math" w:hAnsi="Cambria Math"/>
                      <w:sz w:val="20"/>
                    </w:rPr>
                    <m:t>B</m:t>
                  </m:r>
                </m:e>
              </m:mr>
            </m:m>
          </m:e>
        </m:d>
      </m:oMath>
      <w:r w:rsidR="000F5D4F">
        <w:rPr>
          <w:rFonts w:eastAsiaTheme="minorEastAsia" w:hint="eastAsia"/>
          <w:sz w:val="20"/>
          <w:lang w:eastAsia="ko-KR"/>
        </w:rPr>
        <w:t xml:space="preserve"> </w:t>
      </w:r>
      <w:proofErr w:type="gramStart"/>
      <w:r w:rsidR="00D63CF1" w:rsidRPr="0061351E">
        <w:rPr>
          <w:sz w:val="20"/>
        </w:rPr>
        <w:t xml:space="preserve">and </w:t>
      </w:r>
      <w:proofErr w:type="gramEnd"/>
      <m:oMath>
        <m:sSup>
          <m:sSupPr>
            <m:ctrlPr>
              <w:rPr>
                <w:rFonts w:ascii="Cambria Math" w:hAnsi="Cambria Math"/>
                <w:b/>
                <w:bCs/>
                <w:i/>
                <w:sz w:val="20"/>
              </w:rPr>
            </m:ctrlPr>
          </m:sSupPr>
          <m:e>
            <m:r>
              <m:rPr>
                <m:sty m:val="b"/>
              </m:rPr>
              <w:rPr>
                <w:rFonts w:ascii="Cambria Math" w:hAnsi="Cambria Math"/>
                <w:sz w:val="20"/>
              </w:rPr>
              <m:t>Α</m:t>
            </m:r>
            <m:ctrlPr>
              <w:rPr>
                <w:rFonts w:ascii="Cambria Math" w:hAnsi="Cambria Math"/>
                <w:b/>
                <w:bCs/>
                <w:sz w:val="20"/>
              </w:rPr>
            </m:ctrlPr>
          </m:e>
          <m:sup>
            <m:r>
              <m:rPr>
                <m:sty m:val="bi"/>
              </m:rPr>
              <w:rPr>
                <w:rFonts w:ascii="Cambria Math" w:hAnsi="Cambria Math"/>
                <w:sz w:val="20"/>
              </w:rPr>
              <m:t>-</m:t>
            </m:r>
            <m:r>
              <w:rPr>
                <w:rFonts w:ascii="Cambria Math" w:hAnsi="Cambria Math"/>
                <w:sz w:val="20"/>
              </w:rPr>
              <m:t>1</m:t>
            </m:r>
          </m:sup>
        </m:sSup>
        <m:r>
          <m:rPr>
            <m:sty m:val="bi"/>
          </m:rPr>
          <w:rPr>
            <w:rFonts w:ascii="Cambria Math" w:hAnsi="Cambria Math"/>
            <w:sz w:val="20"/>
          </w:rPr>
          <m:t>=</m:t>
        </m:r>
        <m:d>
          <m:dPr>
            <m:begChr m:val="["/>
            <m:endChr m:val="]"/>
            <m:ctrlPr>
              <w:rPr>
                <w:rFonts w:ascii="Cambria Math" w:hAnsi="Cambria Math"/>
                <w:b/>
                <w:bCs/>
                <w:i/>
                <w:sz w:val="20"/>
              </w:rPr>
            </m:ctrlPr>
          </m:dPr>
          <m:e>
            <m:m>
              <m:mPr>
                <m:mcs>
                  <m:mc>
                    <m:mcPr>
                      <m:count m:val="2"/>
                      <m:mcJc m:val="center"/>
                    </m:mcPr>
                  </m:mc>
                </m:mcs>
                <m:ctrlPr>
                  <w:rPr>
                    <w:rFonts w:ascii="Cambria Math" w:hAnsi="Cambria Math"/>
                    <w:b/>
                    <w:bCs/>
                    <w:i/>
                    <w:sz w:val="20"/>
                  </w:rPr>
                </m:ctrlPr>
              </m:mPr>
              <m:mr>
                <m:e>
                  <m:r>
                    <w:rPr>
                      <w:rFonts w:ascii="Cambria Math" w:hAnsi="Cambria Math"/>
                      <w:sz w:val="20"/>
                    </w:rPr>
                    <m:t>F</m:t>
                  </m:r>
                </m:e>
                <m:e>
                  <m:r>
                    <w:rPr>
                      <w:rFonts w:ascii="Cambria Math" w:hAnsi="Cambria Math"/>
                      <w:sz w:val="20"/>
                    </w:rPr>
                    <m:t>Q</m:t>
                  </m:r>
                </m:e>
              </m:mr>
              <m:mr>
                <m:e>
                  <m:sSup>
                    <m:sSupPr>
                      <m:ctrlPr>
                        <w:rPr>
                          <w:rFonts w:ascii="Cambria Math" w:hAnsi="Cambria Math"/>
                          <w:i/>
                          <w:sz w:val="20"/>
                        </w:rPr>
                      </m:ctrlPr>
                    </m:sSupPr>
                    <m:e>
                      <m:r>
                        <w:rPr>
                          <w:rFonts w:ascii="Cambria Math" w:hAnsi="Cambria Math"/>
                          <w:sz w:val="20"/>
                        </w:rPr>
                        <m:t>Q</m:t>
                      </m:r>
                    </m:e>
                    <m:sup>
                      <m:r>
                        <w:rPr>
                          <w:rFonts w:ascii="Cambria Math" w:hAnsi="Cambria Math"/>
                          <w:sz w:val="20"/>
                        </w:rPr>
                        <m:t>H</m:t>
                      </m:r>
                    </m:sup>
                  </m:sSup>
                </m:e>
                <m:e>
                  <m:r>
                    <w:rPr>
                      <w:rFonts w:ascii="Cambria Math" w:hAnsi="Cambria Math"/>
                      <w:sz w:val="20"/>
                    </w:rPr>
                    <m:t>I</m:t>
                  </m:r>
                </m:e>
              </m:mr>
            </m:m>
          </m:e>
        </m:d>
      </m:oMath>
      <w:r>
        <w:rPr>
          <w:rFonts w:eastAsiaTheme="minorEastAsia" w:hint="eastAsia"/>
          <w:sz w:val="20"/>
          <w:lang w:eastAsia="ko-KR"/>
        </w:rPr>
        <w:t>, we get</w:t>
      </w:r>
    </w:p>
    <w:p w:rsidR="00D63CF1" w:rsidRPr="0061351E" w:rsidRDefault="00965891" w:rsidP="00D63CF1">
      <w:pPr>
        <w:rPr>
          <w:sz w:val="20"/>
        </w:rPr>
      </w:pPr>
      <m:oMathPara>
        <m:oMath>
          <m:sSubSup>
            <m:sSubSupPr>
              <m:ctrlPr>
                <w:rPr>
                  <w:rFonts w:ascii="Cambria Math" w:hAnsi="Cambria Math"/>
                  <w:i/>
                  <w:sz w:val="20"/>
                </w:rPr>
              </m:ctrlPr>
            </m:sSubSupPr>
            <m:e>
              <m:r>
                <w:rPr>
                  <w:rFonts w:ascii="Cambria Math" w:hAnsi="Cambria Math"/>
                  <w:sz w:val="20"/>
                </w:rPr>
                <m:t>R</m:t>
              </m:r>
            </m:e>
            <m:sub>
              <m:r>
                <w:rPr>
                  <w:rFonts w:ascii="Cambria Math" w:hAnsi="Cambria Math"/>
                  <w:sz w:val="20"/>
                </w:rPr>
                <m:t>6</m:t>
              </m:r>
            </m:sub>
            <m:sup>
              <m:r>
                <w:rPr>
                  <w:rFonts w:ascii="Cambria Math" w:hAnsi="Cambria Math"/>
                  <w:sz w:val="20"/>
                </w:rPr>
                <m:t>-1</m:t>
              </m:r>
            </m:sup>
          </m:sSubSup>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p>
                      <m:sSupPr>
                        <m:ctrlPr>
                          <w:rPr>
                            <w:rFonts w:ascii="Cambria Math" w:hAnsi="Cambria Math"/>
                            <w:i/>
                            <w:sz w:val="20"/>
                          </w:rPr>
                        </m:ctrlPr>
                      </m:sSupPr>
                      <m:e>
                        <m:r>
                          <m:rPr>
                            <m:sty m:val="b"/>
                          </m:rPr>
                          <w:rPr>
                            <w:rFonts w:ascii="Cambria Math" w:hAnsi="Cambria Math"/>
                            <w:sz w:val="20"/>
                          </w:rPr>
                          <m:t>Α</m:t>
                        </m:r>
                      </m:e>
                      <m:sup>
                        <m:r>
                          <w:rPr>
                            <w:rFonts w:ascii="Cambria Math" w:hAnsi="Cambria Math"/>
                            <w:sz w:val="20"/>
                          </w:rPr>
                          <m:t>-1</m:t>
                        </m:r>
                      </m:sup>
                    </m:sSup>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r>
                                <w:rPr>
                                  <w:rFonts w:ascii="Cambria Math" w:hAnsi="Cambria Math"/>
                                  <w:sz w:val="20"/>
                                </w:rPr>
                                <m:t>QE</m:t>
                              </m:r>
                            </m:e>
                          </m:mr>
                          <m:mr>
                            <m:e>
                              <m:r>
                                <w:rPr>
                                  <w:rFonts w:ascii="Cambria Math" w:hAnsi="Cambria Math"/>
                                  <w:sz w:val="20"/>
                                </w:rPr>
                                <m:t>IE</m:t>
                              </m:r>
                            </m:e>
                          </m:mr>
                        </m:m>
                      </m:e>
                    </m:d>
                    <m:sSup>
                      <m:sSupPr>
                        <m:ctrlPr>
                          <w:rPr>
                            <w:rFonts w:ascii="Cambria Math" w:hAnsi="Cambria Math"/>
                            <w:i/>
                            <w:sz w:val="20"/>
                          </w:rPr>
                        </m:ctrlPr>
                      </m:sSupPr>
                      <m:e>
                        <m:d>
                          <m:dPr>
                            <m:ctrlPr>
                              <w:rPr>
                                <w:rFonts w:ascii="Cambria Math" w:hAnsi="Cambria Math"/>
                                <w:i/>
                                <w:sz w:val="20"/>
                              </w:rPr>
                            </m:ctrlPr>
                          </m:dPr>
                          <m:e>
                            <m:r>
                              <w:rPr>
                                <w:rFonts w:ascii="Cambria Math" w:hAnsi="Cambria Math"/>
                                <w:sz w:val="20"/>
                              </w:rPr>
                              <m:t>C-</m:t>
                            </m:r>
                            <m:sSup>
                              <m:sSupPr>
                                <m:ctrlPr>
                                  <w:rPr>
                                    <w:rFonts w:ascii="Cambria Math" w:hAnsi="Cambria Math"/>
                                    <w:i/>
                                    <w:sz w:val="20"/>
                                  </w:rPr>
                                </m:ctrlPr>
                              </m:sSupPr>
                              <m:e>
                                <m:r>
                                  <w:rPr>
                                    <w:rFonts w:ascii="Cambria Math" w:hAnsi="Cambria Math"/>
                                    <w:sz w:val="20"/>
                                  </w:rPr>
                                  <m:t>E</m:t>
                                </m:r>
                              </m:e>
                              <m:sup>
                                <m:r>
                                  <w:rPr>
                                    <w:rFonts w:ascii="Cambria Math" w:hAnsi="Cambria Math"/>
                                    <w:sz w:val="20"/>
                                  </w:rPr>
                                  <m:t>H</m:t>
                                </m:r>
                              </m:sup>
                            </m:sSup>
                            <m:r>
                              <w:rPr>
                                <w:rFonts w:ascii="Cambria Math" w:hAnsi="Cambria Math"/>
                                <w:sz w:val="20"/>
                              </w:rPr>
                              <m:t>IE</m:t>
                            </m:r>
                          </m:e>
                        </m:d>
                      </m:e>
                      <m:sup>
                        <m:r>
                          <w:rPr>
                            <w:rFonts w:ascii="Cambria Math" w:hAnsi="Cambria Math"/>
                            <w:sz w:val="20"/>
                          </w:rPr>
                          <m:t>-1</m:t>
                        </m:r>
                      </m:sup>
                    </m:sSup>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p>
                                <m:sSupPr>
                                  <m:ctrlPr>
                                    <w:rPr>
                                      <w:rFonts w:ascii="Cambria Math" w:hAnsi="Cambria Math"/>
                                      <w:i/>
                                      <w:sz w:val="20"/>
                                    </w:rPr>
                                  </m:ctrlPr>
                                </m:sSupPr>
                                <m:e>
                                  <m:r>
                                    <w:rPr>
                                      <w:rFonts w:ascii="Cambria Math" w:hAnsi="Cambria Math"/>
                                      <w:sz w:val="20"/>
                                    </w:rPr>
                                    <m:t>E</m:t>
                                  </m:r>
                                </m:e>
                                <m:sup>
                                  <m:r>
                                    <w:rPr>
                                      <w:rFonts w:ascii="Cambria Math" w:hAnsi="Cambria Math"/>
                                      <w:sz w:val="20"/>
                                    </w:rPr>
                                    <m:t>H</m:t>
                                  </m:r>
                                </m:sup>
                              </m:sSup>
                              <m:sSup>
                                <m:sSupPr>
                                  <m:ctrlPr>
                                    <w:rPr>
                                      <w:rFonts w:ascii="Cambria Math" w:hAnsi="Cambria Math"/>
                                      <w:i/>
                                      <w:sz w:val="20"/>
                                    </w:rPr>
                                  </m:ctrlPr>
                                </m:sSupPr>
                                <m:e>
                                  <m:r>
                                    <w:rPr>
                                      <w:rFonts w:ascii="Cambria Math" w:hAnsi="Cambria Math"/>
                                      <w:sz w:val="20"/>
                                    </w:rPr>
                                    <m:t>Q</m:t>
                                  </m:r>
                                </m:e>
                                <m:sup>
                                  <m:r>
                                    <w:rPr>
                                      <w:rFonts w:ascii="Cambria Math" w:hAnsi="Cambria Math"/>
                                      <w:sz w:val="20"/>
                                    </w:rPr>
                                    <m:t>H</m:t>
                                  </m:r>
                                </m:sup>
                              </m:sSup>
                            </m:e>
                            <m:e>
                              <m:sSup>
                                <m:sSupPr>
                                  <m:ctrlPr>
                                    <w:rPr>
                                      <w:rFonts w:ascii="Cambria Math" w:hAnsi="Cambria Math"/>
                                      <w:i/>
                                      <w:sz w:val="20"/>
                                    </w:rPr>
                                  </m:ctrlPr>
                                </m:sSupPr>
                                <m:e>
                                  <m:r>
                                    <w:rPr>
                                      <w:rFonts w:ascii="Cambria Math" w:hAnsi="Cambria Math"/>
                                      <w:sz w:val="20"/>
                                    </w:rPr>
                                    <m:t>E</m:t>
                                  </m:r>
                                </m:e>
                                <m:sup>
                                  <m:r>
                                    <w:rPr>
                                      <w:rFonts w:ascii="Cambria Math" w:hAnsi="Cambria Math"/>
                                      <w:sz w:val="20"/>
                                    </w:rPr>
                                    <m:t>H</m:t>
                                  </m:r>
                                </m:sup>
                              </m:sSup>
                              <m:sSup>
                                <m:sSupPr>
                                  <m:ctrlPr>
                                    <w:rPr>
                                      <w:rFonts w:ascii="Cambria Math" w:hAnsi="Cambria Math"/>
                                      <w:i/>
                                      <w:sz w:val="20"/>
                                    </w:rPr>
                                  </m:ctrlPr>
                                </m:sSupPr>
                                <m:e>
                                  <m:r>
                                    <w:rPr>
                                      <w:rFonts w:ascii="Cambria Math" w:hAnsi="Cambria Math"/>
                                      <w:sz w:val="20"/>
                                    </w:rPr>
                                    <m:t>I</m:t>
                                  </m:r>
                                </m:e>
                                <m:sup>
                                  <m:r>
                                    <w:rPr>
                                      <w:rFonts w:ascii="Cambria Math" w:hAnsi="Cambria Math"/>
                                      <w:sz w:val="20"/>
                                    </w:rPr>
                                    <m:t>H</m:t>
                                  </m:r>
                                </m:sup>
                              </m:sSup>
                            </m:e>
                          </m:mr>
                        </m:m>
                      </m:e>
                    </m:d>
                  </m:e>
                  <m:e>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r>
                                <w:rPr>
                                  <w:rFonts w:ascii="Cambria Math" w:hAnsi="Cambria Math"/>
                                  <w:sz w:val="20"/>
                                </w:rPr>
                                <m:t>QE</m:t>
                              </m:r>
                            </m:e>
                          </m:mr>
                          <m:mr>
                            <m:e>
                              <m:r>
                                <w:rPr>
                                  <w:rFonts w:ascii="Cambria Math" w:hAnsi="Cambria Math"/>
                                  <w:sz w:val="20"/>
                                </w:rPr>
                                <m:t>IE</m:t>
                              </m:r>
                            </m:e>
                          </m:mr>
                        </m:m>
                      </m:e>
                    </m:d>
                    <m:sSup>
                      <m:sSupPr>
                        <m:ctrlPr>
                          <w:rPr>
                            <w:rFonts w:ascii="Cambria Math" w:hAnsi="Cambria Math"/>
                            <w:i/>
                            <w:sz w:val="20"/>
                          </w:rPr>
                        </m:ctrlPr>
                      </m:sSupPr>
                      <m:e>
                        <m:d>
                          <m:dPr>
                            <m:ctrlPr>
                              <w:rPr>
                                <w:rFonts w:ascii="Cambria Math" w:hAnsi="Cambria Math"/>
                                <w:i/>
                                <w:sz w:val="20"/>
                              </w:rPr>
                            </m:ctrlPr>
                          </m:dPr>
                          <m:e>
                            <m:r>
                              <w:rPr>
                                <w:rFonts w:ascii="Cambria Math" w:hAnsi="Cambria Math"/>
                                <w:sz w:val="20"/>
                              </w:rPr>
                              <m:t>C-</m:t>
                            </m:r>
                            <m:sSup>
                              <m:sSupPr>
                                <m:ctrlPr>
                                  <w:rPr>
                                    <w:rFonts w:ascii="Cambria Math" w:hAnsi="Cambria Math"/>
                                    <w:i/>
                                    <w:sz w:val="20"/>
                                  </w:rPr>
                                </m:ctrlPr>
                              </m:sSupPr>
                              <m:e>
                                <m:r>
                                  <w:rPr>
                                    <w:rFonts w:ascii="Cambria Math" w:hAnsi="Cambria Math"/>
                                    <w:sz w:val="20"/>
                                  </w:rPr>
                                  <m:t>E</m:t>
                                </m:r>
                              </m:e>
                              <m:sup>
                                <m:r>
                                  <w:rPr>
                                    <w:rFonts w:ascii="Cambria Math" w:hAnsi="Cambria Math"/>
                                    <w:sz w:val="20"/>
                                  </w:rPr>
                                  <m:t>H</m:t>
                                </m:r>
                              </m:sup>
                            </m:sSup>
                            <m:r>
                              <w:rPr>
                                <w:rFonts w:ascii="Cambria Math" w:hAnsi="Cambria Math"/>
                                <w:sz w:val="20"/>
                              </w:rPr>
                              <m:t>IE</m:t>
                            </m:r>
                          </m:e>
                        </m:d>
                      </m:e>
                      <m:sup>
                        <m:r>
                          <w:rPr>
                            <w:rFonts w:ascii="Cambria Math" w:hAnsi="Cambria Math"/>
                            <w:sz w:val="20"/>
                          </w:rPr>
                          <m:t>-1</m:t>
                        </m:r>
                      </m:sup>
                    </m:sSup>
                  </m:e>
                </m:mr>
                <m:mr>
                  <m:e>
                    <m:r>
                      <w:rPr>
                        <w:rFonts w:ascii="Cambria Math" w:hAnsi="Cambria Math"/>
                        <w:sz w:val="20"/>
                      </w:rPr>
                      <m:t>-</m:t>
                    </m:r>
                    <m:sSup>
                      <m:sSupPr>
                        <m:ctrlPr>
                          <w:rPr>
                            <w:rFonts w:ascii="Cambria Math" w:hAnsi="Cambria Math"/>
                            <w:i/>
                            <w:sz w:val="20"/>
                          </w:rPr>
                        </m:ctrlPr>
                      </m:sSupPr>
                      <m:e>
                        <m:d>
                          <m:dPr>
                            <m:ctrlPr>
                              <w:rPr>
                                <w:rFonts w:ascii="Cambria Math" w:hAnsi="Cambria Math"/>
                                <w:i/>
                                <w:sz w:val="20"/>
                              </w:rPr>
                            </m:ctrlPr>
                          </m:dPr>
                          <m:e>
                            <m:r>
                              <w:rPr>
                                <w:rFonts w:ascii="Cambria Math" w:hAnsi="Cambria Math"/>
                                <w:sz w:val="20"/>
                              </w:rPr>
                              <m:t>C-</m:t>
                            </m:r>
                            <m:sSup>
                              <m:sSupPr>
                                <m:ctrlPr>
                                  <w:rPr>
                                    <w:rFonts w:ascii="Cambria Math" w:hAnsi="Cambria Math"/>
                                    <w:i/>
                                    <w:sz w:val="20"/>
                                  </w:rPr>
                                </m:ctrlPr>
                              </m:sSupPr>
                              <m:e>
                                <m:r>
                                  <w:rPr>
                                    <w:rFonts w:ascii="Cambria Math" w:hAnsi="Cambria Math"/>
                                    <w:sz w:val="20"/>
                                  </w:rPr>
                                  <m:t>E</m:t>
                                </m:r>
                              </m:e>
                              <m:sup>
                                <m:r>
                                  <w:rPr>
                                    <w:rFonts w:ascii="Cambria Math" w:hAnsi="Cambria Math"/>
                                    <w:sz w:val="20"/>
                                  </w:rPr>
                                  <m:t>H</m:t>
                                </m:r>
                              </m:sup>
                            </m:sSup>
                            <m:r>
                              <w:rPr>
                                <w:rFonts w:ascii="Cambria Math" w:hAnsi="Cambria Math"/>
                                <w:sz w:val="20"/>
                              </w:rPr>
                              <m:t>IE</m:t>
                            </m:r>
                          </m:e>
                        </m:d>
                      </m:e>
                      <m:sup>
                        <m:r>
                          <w:rPr>
                            <w:rFonts w:ascii="Cambria Math" w:hAnsi="Cambria Math"/>
                            <w:sz w:val="20"/>
                          </w:rPr>
                          <m:t>-1</m:t>
                        </m:r>
                      </m:sup>
                    </m:sSup>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p>
                                <m:sSupPr>
                                  <m:ctrlPr>
                                    <w:rPr>
                                      <w:rFonts w:ascii="Cambria Math" w:hAnsi="Cambria Math"/>
                                      <w:i/>
                                      <w:sz w:val="20"/>
                                    </w:rPr>
                                  </m:ctrlPr>
                                </m:sSupPr>
                                <m:e>
                                  <m:r>
                                    <w:rPr>
                                      <w:rFonts w:ascii="Cambria Math" w:hAnsi="Cambria Math"/>
                                      <w:sz w:val="20"/>
                                    </w:rPr>
                                    <m:t>E</m:t>
                                  </m:r>
                                </m:e>
                                <m:sup>
                                  <m:r>
                                    <w:rPr>
                                      <w:rFonts w:ascii="Cambria Math" w:hAnsi="Cambria Math"/>
                                      <w:sz w:val="20"/>
                                    </w:rPr>
                                    <m:t>H</m:t>
                                  </m:r>
                                </m:sup>
                              </m:sSup>
                              <m:sSup>
                                <m:sSupPr>
                                  <m:ctrlPr>
                                    <w:rPr>
                                      <w:rFonts w:ascii="Cambria Math" w:hAnsi="Cambria Math"/>
                                      <w:i/>
                                      <w:sz w:val="20"/>
                                    </w:rPr>
                                  </m:ctrlPr>
                                </m:sSupPr>
                                <m:e>
                                  <m:r>
                                    <w:rPr>
                                      <w:rFonts w:ascii="Cambria Math" w:hAnsi="Cambria Math"/>
                                      <w:sz w:val="20"/>
                                    </w:rPr>
                                    <m:t>Q</m:t>
                                  </m:r>
                                </m:e>
                                <m:sup>
                                  <m:r>
                                    <w:rPr>
                                      <w:rFonts w:ascii="Cambria Math" w:hAnsi="Cambria Math"/>
                                      <w:sz w:val="20"/>
                                    </w:rPr>
                                    <m:t>H</m:t>
                                  </m:r>
                                </m:sup>
                              </m:sSup>
                            </m:e>
                            <m:e>
                              <m:sSup>
                                <m:sSupPr>
                                  <m:ctrlPr>
                                    <w:rPr>
                                      <w:rFonts w:ascii="Cambria Math" w:hAnsi="Cambria Math"/>
                                      <w:i/>
                                      <w:sz w:val="20"/>
                                    </w:rPr>
                                  </m:ctrlPr>
                                </m:sSupPr>
                                <m:e>
                                  <m:r>
                                    <w:rPr>
                                      <w:rFonts w:ascii="Cambria Math" w:hAnsi="Cambria Math"/>
                                      <w:sz w:val="20"/>
                                    </w:rPr>
                                    <m:t>E</m:t>
                                  </m:r>
                                </m:e>
                                <m:sup>
                                  <m:r>
                                    <w:rPr>
                                      <w:rFonts w:ascii="Cambria Math" w:hAnsi="Cambria Math"/>
                                      <w:sz w:val="20"/>
                                    </w:rPr>
                                    <m:t>H</m:t>
                                  </m:r>
                                </m:sup>
                              </m:sSup>
                              <m:sSup>
                                <m:sSupPr>
                                  <m:ctrlPr>
                                    <w:rPr>
                                      <w:rFonts w:ascii="Cambria Math" w:hAnsi="Cambria Math"/>
                                      <w:i/>
                                      <w:sz w:val="20"/>
                                    </w:rPr>
                                  </m:ctrlPr>
                                </m:sSupPr>
                                <m:e>
                                  <m:r>
                                    <w:rPr>
                                      <w:rFonts w:ascii="Cambria Math" w:hAnsi="Cambria Math"/>
                                      <w:sz w:val="20"/>
                                    </w:rPr>
                                    <m:t>I</m:t>
                                  </m:r>
                                </m:e>
                                <m:sup>
                                  <m:r>
                                    <w:rPr>
                                      <w:rFonts w:ascii="Cambria Math" w:hAnsi="Cambria Math"/>
                                      <w:sz w:val="20"/>
                                    </w:rPr>
                                    <m:t>H</m:t>
                                  </m:r>
                                </m:sup>
                              </m:sSup>
                            </m:e>
                          </m:mr>
                        </m:m>
                        <m:r>
                          <w:rPr>
                            <w:rFonts w:ascii="Cambria Math" w:hAnsi="Cambria Math"/>
                            <w:sz w:val="20"/>
                          </w:rPr>
                          <m:t xml:space="preserve"> </m:t>
                        </m:r>
                      </m:e>
                    </m:d>
                  </m:e>
                  <m:e>
                    <m:sSup>
                      <m:sSupPr>
                        <m:ctrlPr>
                          <w:rPr>
                            <w:rFonts w:ascii="Cambria Math" w:hAnsi="Cambria Math"/>
                            <w:i/>
                            <w:sz w:val="20"/>
                          </w:rPr>
                        </m:ctrlPr>
                      </m:sSupPr>
                      <m:e>
                        <m:d>
                          <m:dPr>
                            <m:ctrlPr>
                              <w:rPr>
                                <w:rFonts w:ascii="Cambria Math" w:hAnsi="Cambria Math"/>
                                <w:i/>
                                <w:sz w:val="20"/>
                              </w:rPr>
                            </m:ctrlPr>
                          </m:dPr>
                          <m:e>
                            <m:r>
                              <w:rPr>
                                <w:rFonts w:ascii="Cambria Math" w:hAnsi="Cambria Math"/>
                                <w:sz w:val="20"/>
                              </w:rPr>
                              <m:t>C-</m:t>
                            </m:r>
                            <m:sSup>
                              <m:sSupPr>
                                <m:ctrlPr>
                                  <w:rPr>
                                    <w:rFonts w:ascii="Cambria Math" w:hAnsi="Cambria Math"/>
                                    <w:i/>
                                    <w:sz w:val="20"/>
                                  </w:rPr>
                                </m:ctrlPr>
                              </m:sSupPr>
                              <m:e>
                                <m:r>
                                  <w:rPr>
                                    <w:rFonts w:ascii="Cambria Math" w:hAnsi="Cambria Math"/>
                                    <w:sz w:val="20"/>
                                  </w:rPr>
                                  <m:t>E</m:t>
                                </m:r>
                              </m:e>
                              <m:sup>
                                <m:r>
                                  <w:rPr>
                                    <w:rFonts w:ascii="Cambria Math" w:hAnsi="Cambria Math"/>
                                    <w:sz w:val="20"/>
                                  </w:rPr>
                                  <m:t>H</m:t>
                                </m:r>
                              </m:sup>
                            </m:sSup>
                            <m:r>
                              <w:rPr>
                                <w:rFonts w:ascii="Cambria Math" w:hAnsi="Cambria Math"/>
                                <w:sz w:val="20"/>
                              </w:rPr>
                              <m:t>IE</m:t>
                            </m:r>
                          </m:e>
                        </m:d>
                      </m:e>
                      <m:sup>
                        <m:r>
                          <w:rPr>
                            <w:rFonts w:ascii="Cambria Math" w:hAnsi="Cambria Math"/>
                            <w:sz w:val="20"/>
                          </w:rPr>
                          <m:t>-1</m:t>
                        </m:r>
                      </m:sup>
                    </m:sSup>
                  </m:e>
                </m:mr>
              </m:m>
            </m:e>
          </m:d>
          <m:r>
            <w:rPr>
              <w:rFonts w:ascii="Cambria Math" w:hAnsi="Cambria Math"/>
              <w:sz w:val="20"/>
            </w:rPr>
            <m:t>.</m:t>
          </m:r>
        </m:oMath>
      </m:oMathPara>
    </w:p>
    <w:p w:rsidR="004A44E5" w:rsidRDefault="00C34E70" w:rsidP="00A0703F">
      <w:pPr>
        <w:rPr>
          <w:rFonts w:eastAsiaTheme="minorEastAsia"/>
          <w:sz w:val="20"/>
          <w:lang w:eastAsia="ko-KR"/>
        </w:rPr>
      </w:pPr>
      <w:r w:rsidRPr="0061351E">
        <w:rPr>
          <w:sz w:val="20"/>
        </w:rPr>
        <w:t xml:space="preserve">Calculation of </w:t>
      </w:r>
      <m:oMath>
        <m:sSup>
          <m:sSupPr>
            <m:ctrlPr>
              <w:rPr>
                <w:rFonts w:ascii="Cambria Math" w:hAnsi="Cambria Math"/>
                <w:i/>
                <w:sz w:val="20"/>
              </w:rPr>
            </m:ctrlPr>
          </m:sSupPr>
          <m:e>
            <m:r>
              <m:rPr>
                <m:sty m:val="b"/>
              </m:rPr>
              <w:rPr>
                <w:rFonts w:ascii="Cambria Math" w:hAnsi="Cambria Math"/>
                <w:sz w:val="20"/>
              </w:rPr>
              <m:t>Α</m:t>
            </m:r>
          </m:e>
          <m:sup>
            <m:r>
              <w:rPr>
                <w:rFonts w:ascii="Cambria Math" w:hAnsi="Cambria Math"/>
                <w:sz w:val="20"/>
              </w:rPr>
              <m:t>-1</m:t>
            </m:r>
          </m:sup>
        </m:sSup>
      </m:oMath>
      <w:r w:rsidRPr="0061351E">
        <w:rPr>
          <w:sz w:val="20"/>
        </w:rPr>
        <w:t xml:space="preserve"> </w:t>
      </w:r>
      <w:r w:rsidR="004B7074">
        <w:rPr>
          <w:rFonts w:eastAsiaTheme="minorEastAsia" w:hint="eastAsia"/>
          <w:sz w:val="20"/>
          <w:lang w:eastAsia="ko-KR"/>
        </w:rPr>
        <w:t xml:space="preserve">which is a </w:t>
      </w:r>
      <w:r w:rsidR="00EB740C">
        <w:rPr>
          <w:rFonts w:eastAsiaTheme="minorEastAsia" w:hint="eastAsia"/>
          <w:sz w:val="20"/>
          <w:lang w:eastAsia="ko-KR"/>
        </w:rPr>
        <w:t>Hermitian 4x4 matrix requires 34</w:t>
      </w:r>
      <w:r w:rsidR="004B7074">
        <w:rPr>
          <w:rFonts w:eastAsiaTheme="minorEastAsia" w:hint="eastAsia"/>
          <w:sz w:val="20"/>
          <w:lang w:eastAsia="ko-KR"/>
        </w:rPr>
        <w:t xml:space="preserve"> complex multiplications and 8 divisions as </w:t>
      </w:r>
      <w:r w:rsidR="004B7074">
        <w:rPr>
          <w:rFonts w:eastAsiaTheme="minorEastAsia"/>
          <w:sz w:val="20"/>
          <w:lang w:eastAsia="ko-KR"/>
        </w:rPr>
        <w:t>mentioned</w:t>
      </w:r>
      <w:r w:rsidR="004B7074">
        <w:rPr>
          <w:rFonts w:eastAsiaTheme="minorEastAsia" w:hint="eastAsia"/>
          <w:sz w:val="20"/>
          <w:lang w:eastAsia="ko-KR"/>
        </w:rPr>
        <w:t xml:space="preserve"> in 2 RE processing case. </w:t>
      </w:r>
      <w:r w:rsidRPr="0061351E">
        <w:rPr>
          <w:sz w:val="20"/>
        </w:rPr>
        <w:t xml:space="preserve">To obtain </w:t>
      </w:r>
      <m:oMath>
        <m:sSubSup>
          <m:sSubSupPr>
            <m:ctrlPr>
              <w:rPr>
                <w:rFonts w:ascii="Cambria Math" w:hAnsi="Cambria Math"/>
                <w:i/>
                <w:sz w:val="20"/>
              </w:rPr>
            </m:ctrlPr>
          </m:sSubSupPr>
          <m:e>
            <m:r>
              <w:rPr>
                <w:rFonts w:ascii="Cambria Math" w:hAnsi="Cambria Math"/>
                <w:sz w:val="20"/>
              </w:rPr>
              <m:t>R</m:t>
            </m:r>
          </m:e>
          <m:sub>
            <m:r>
              <w:rPr>
                <w:rFonts w:ascii="Cambria Math" w:hAnsi="Cambria Math"/>
                <w:sz w:val="20"/>
              </w:rPr>
              <m:t>6</m:t>
            </m:r>
          </m:sub>
          <m:sup>
            <m:r>
              <w:rPr>
                <w:rFonts w:ascii="Cambria Math" w:hAnsi="Cambria Math"/>
                <w:sz w:val="20"/>
              </w:rPr>
              <m:t>-1</m:t>
            </m:r>
          </m:sup>
        </m:sSubSup>
        <m:r>
          <w:rPr>
            <w:rFonts w:ascii="Cambria Math" w:hAnsi="Cambria Math"/>
            <w:sz w:val="20"/>
          </w:rPr>
          <m:t xml:space="preserve"> ,</m:t>
        </m:r>
      </m:oMath>
      <w:r w:rsidRPr="0061351E">
        <w:rPr>
          <w:sz w:val="20"/>
        </w:rPr>
        <w:t xml:space="preserve"> we </w:t>
      </w:r>
      <w:r w:rsidR="004B7074">
        <w:rPr>
          <w:rFonts w:eastAsiaTheme="minorEastAsia" w:hint="eastAsia"/>
          <w:sz w:val="20"/>
          <w:lang w:eastAsia="ko-KR"/>
        </w:rPr>
        <w:t xml:space="preserve">further </w:t>
      </w:r>
      <w:r w:rsidRPr="0061351E">
        <w:rPr>
          <w:sz w:val="20"/>
        </w:rPr>
        <w:t>need one more 2x2 inversion and eight more (2x2)*(2x2) matrix multiplication.</w:t>
      </w:r>
      <w:r w:rsidR="00EB740C">
        <w:rPr>
          <w:rFonts w:eastAsiaTheme="minorEastAsia" w:hint="eastAsia"/>
          <w:sz w:val="20"/>
          <w:lang w:eastAsia="ko-KR"/>
        </w:rPr>
        <w:t xml:space="preserve"> In total, we would need 100</w:t>
      </w:r>
      <w:r w:rsidR="004B7074">
        <w:rPr>
          <w:rFonts w:eastAsiaTheme="minorEastAsia" w:hint="eastAsia"/>
          <w:sz w:val="20"/>
          <w:lang w:eastAsia="ko-KR"/>
        </w:rPr>
        <w:t xml:space="preserve"> complex multiplications and 12 divisions to </w:t>
      </w:r>
      <w:proofErr w:type="gramStart"/>
      <w:r w:rsidR="004B7074">
        <w:rPr>
          <w:rFonts w:eastAsiaTheme="minorEastAsia" w:hint="eastAsia"/>
          <w:sz w:val="20"/>
          <w:lang w:eastAsia="ko-KR"/>
        </w:rPr>
        <w:t xml:space="preserve">compute </w:t>
      </w:r>
      <w:proofErr w:type="gramEnd"/>
      <m:oMath>
        <m:sSubSup>
          <m:sSubSupPr>
            <m:ctrlPr>
              <w:rPr>
                <w:rFonts w:ascii="Cambria Math" w:hAnsi="Cambria Math"/>
                <w:i/>
                <w:sz w:val="20"/>
              </w:rPr>
            </m:ctrlPr>
          </m:sSubSupPr>
          <m:e>
            <m:r>
              <w:rPr>
                <w:rFonts w:ascii="Cambria Math" w:hAnsi="Cambria Math"/>
                <w:sz w:val="20"/>
              </w:rPr>
              <m:t>R</m:t>
            </m:r>
          </m:e>
          <m:sub>
            <m:r>
              <w:rPr>
                <w:rFonts w:ascii="Cambria Math" w:hAnsi="Cambria Math"/>
                <w:sz w:val="20"/>
              </w:rPr>
              <m:t>6</m:t>
            </m:r>
          </m:sub>
          <m:sup>
            <m:r>
              <w:rPr>
                <w:rFonts w:ascii="Cambria Math" w:hAnsi="Cambria Math"/>
                <w:sz w:val="20"/>
              </w:rPr>
              <m:t>-1</m:t>
            </m:r>
          </m:sup>
        </m:sSubSup>
      </m:oMath>
      <w:r w:rsidR="00F859CF">
        <w:rPr>
          <w:rFonts w:eastAsiaTheme="minorEastAsia" w:hint="eastAsia"/>
          <w:sz w:val="20"/>
          <w:lang w:eastAsia="ko-KR"/>
        </w:rPr>
        <w:t>.</w:t>
      </w:r>
      <w:r w:rsidR="00E373D3">
        <w:rPr>
          <w:rFonts w:eastAsiaTheme="minorEastAsia" w:hint="eastAsia"/>
          <w:sz w:val="20"/>
          <w:lang w:eastAsia="ko-KR"/>
        </w:rPr>
        <w:t xml:space="preserve"> Not</w:t>
      </w:r>
      <w:r w:rsidR="00EB740C">
        <w:rPr>
          <w:rFonts w:eastAsiaTheme="minorEastAsia" w:hint="eastAsia"/>
          <w:sz w:val="20"/>
          <w:lang w:eastAsia="ko-KR"/>
        </w:rPr>
        <w:t>e that this has approximately 22</w:t>
      </w:r>
      <w:r w:rsidR="00E373D3">
        <w:rPr>
          <w:rFonts w:eastAsiaTheme="minorEastAsia" w:hint="eastAsia"/>
          <w:sz w:val="20"/>
          <w:lang w:eastAsia="ko-KR"/>
        </w:rPr>
        <w:t xml:space="preserve"> times larger computational complexity compared with 1 RE processing.</w:t>
      </w:r>
    </w:p>
    <w:p w:rsidR="00E373D3" w:rsidRPr="007759B4" w:rsidRDefault="00E373D3" w:rsidP="00A0703F">
      <w:pPr>
        <w:rPr>
          <w:rFonts w:eastAsiaTheme="minorEastAsia"/>
          <w:sz w:val="20"/>
          <w:lang w:eastAsia="ko-KR"/>
        </w:rPr>
      </w:pPr>
      <w:r>
        <w:rPr>
          <w:rFonts w:eastAsiaTheme="minorEastAsia" w:hint="eastAsia"/>
          <w:sz w:val="20"/>
          <w:lang w:eastAsia="ko-KR"/>
        </w:rPr>
        <w:t xml:space="preserve"> </w:t>
      </w:r>
      <w:r w:rsidR="00A61BA8">
        <w:rPr>
          <w:rFonts w:eastAsiaTheme="minorEastAsia" w:hint="eastAsia"/>
          <w:sz w:val="20"/>
          <w:lang w:eastAsia="ko-KR"/>
        </w:rPr>
        <w:t xml:space="preserve">So far, we </w:t>
      </w:r>
      <w:r w:rsidR="00CA5463">
        <w:rPr>
          <w:rFonts w:eastAsiaTheme="minorEastAsia" w:hint="eastAsia"/>
          <w:sz w:val="20"/>
          <w:lang w:eastAsia="ko-KR"/>
        </w:rPr>
        <w:t xml:space="preserve">focused on </w:t>
      </w:r>
      <w:r w:rsidR="00A61BA8">
        <w:rPr>
          <w:rFonts w:eastAsiaTheme="minorEastAsia" w:hint="eastAsia"/>
          <w:sz w:val="20"/>
          <w:lang w:eastAsia="ko-KR"/>
        </w:rPr>
        <w:t>complexity of IRC processing over 3 RE</w:t>
      </w:r>
      <w:r w:rsidR="00A61BA8">
        <w:rPr>
          <w:rFonts w:eastAsiaTheme="minorEastAsia"/>
          <w:sz w:val="20"/>
          <w:lang w:eastAsia="ko-KR"/>
        </w:rPr>
        <w:t>’</w:t>
      </w:r>
      <w:r w:rsidR="00A61BA8">
        <w:rPr>
          <w:rFonts w:eastAsiaTheme="minorEastAsia" w:hint="eastAsia"/>
          <w:sz w:val="20"/>
          <w:lang w:eastAsia="ko-KR"/>
        </w:rPr>
        <w:t xml:space="preserve">s which may be needed to handle CRS OFDM symbol in non-colliding </w:t>
      </w:r>
      <w:r w:rsidR="00CA5463">
        <w:rPr>
          <w:rFonts w:eastAsiaTheme="minorEastAsia" w:hint="eastAsia"/>
          <w:sz w:val="20"/>
          <w:lang w:eastAsia="ko-KR"/>
        </w:rPr>
        <w:t>CRS case.</w:t>
      </w:r>
      <w:r w:rsidR="00E92790">
        <w:rPr>
          <w:rFonts w:eastAsiaTheme="minorEastAsia" w:hint="eastAsia"/>
          <w:sz w:val="20"/>
          <w:lang w:eastAsia="ko-KR"/>
        </w:rPr>
        <w:t xml:space="preserve"> </w:t>
      </w:r>
      <w:r w:rsidR="00A61BA8">
        <w:rPr>
          <w:rFonts w:eastAsiaTheme="minorEastAsia" w:hint="eastAsia"/>
          <w:sz w:val="20"/>
          <w:lang w:eastAsia="ko-KR"/>
        </w:rPr>
        <w:t xml:space="preserve">Another thing we need to consider </w:t>
      </w:r>
      <w:r w:rsidR="00CA5463">
        <w:rPr>
          <w:rFonts w:eastAsiaTheme="minorEastAsia" w:hint="eastAsia"/>
          <w:sz w:val="20"/>
          <w:lang w:eastAsia="ko-KR"/>
        </w:rPr>
        <w:t>is how we obtain covariance matrix</w:t>
      </w:r>
      <w:r w:rsidR="007B3034">
        <w:rPr>
          <w:rFonts w:eastAsiaTheme="minorEastAsia" w:hint="eastAsia"/>
          <w:sz w:val="20"/>
          <w:lang w:eastAsia="ko-KR"/>
        </w:rPr>
        <w:t xml:space="preserve"> for IRC processing</w:t>
      </w:r>
      <w:r w:rsidR="00CA5463">
        <w:rPr>
          <w:rFonts w:eastAsiaTheme="minorEastAsia" w:hint="eastAsia"/>
          <w:sz w:val="20"/>
          <w:lang w:eastAsia="ko-KR"/>
        </w:rPr>
        <w:t>. Unlike colliding CRS case in which serving and interference CRS can both be cancelled at CRS RE</w:t>
      </w:r>
      <w:r w:rsidR="00CA5463">
        <w:rPr>
          <w:rFonts w:eastAsiaTheme="minorEastAsia"/>
          <w:sz w:val="20"/>
          <w:lang w:eastAsia="ko-KR"/>
        </w:rPr>
        <w:t>’</w:t>
      </w:r>
      <w:r w:rsidR="00CA5463">
        <w:rPr>
          <w:rFonts w:eastAsiaTheme="minorEastAsia" w:hint="eastAsia"/>
          <w:sz w:val="20"/>
          <w:lang w:eastAsia="ko-KR"/>
        </w:rPr>
        <w:t xml:space="preserve">s, there is no clear way </w:t>
      </w:r>
      <w:r w:rsidR="00EB50FB">
        <w:rPr>
          <w:rFonts w:eastAsiaTheme="minorEastAsia" w:hint="eastAsia"/>
          <w:sz w:val="20"/>
          <w:lang w:eastAsia="ko-KR"/>
        </w:rPr>
        <w:t>in non-colliding case</w:t>
      </w:r>
      <w:r w:rsidR="00EB50FB">
        <w:rPr>
          <w:rFonts w:eastAsiaTheme="minorEastAsia" w:hint="eastAsia"/>
          <w:sz w:val="20"/>
          <w:lang w:eastAsia="ko-KR"/>
        </w:rPr>
        <w:t xml:space="preserve"> </w:t>
      </w:r>
      <w:r w:rsidR="00CA5463">
        <w:rPr>
          <w:rFonts w:eastAsiaTheme="minorEastAsia" w:hint="eastAsia"/>
          <w:sz w:val="20"/>
          <w:lang w:eastAsia="ko-KR"/>
        </w:rPr>
        <w:t xml:space="preserve">to obtain </w:t>
      </w:r>
      <m:oMath>
        <m:r>
          <w:rPr>
            <w:rFonts w:ascii="Cambria Math" w:hAnsi="Cambria Math"/>
            <w:sz w:val="20"/>
          </w:rPr>
          <m:t>R</m:t>
        </m:r>
      </m:oMath>
      <w:r w:rsidR="00A61BA8">
        <w:rPr>
          <w:rFonts w:eastAsiaTheme="minorEastAsia" w:hint="eastAsia"/>
          <w:sz w:val="20"/>
          <w:lang w:eastAsia="ko-KR"/>
        </w:rPr>
        <w:t xml:space="preserve"> </w:t>
      </w:r>
      <w:r w:rsidR="00EB50FB">
        <w:rPr>
          <w:rFonts w:eastAsiaTheme="minorEastAsia" w:hint="eastAsia"/>
          <w:sz w:val="20"/>
          <w:lang w:eastAsia="ko-KR"/>
        </w:rPr>
        <w:t>which is needed to perform EMMSE-IRC</w:t>
      </w:r>
      <w:r w:rsidR="004222D5">
        <w:rPr>
          <w:rFonts w:eastAsiaTheme="minorEastAsia" w:hint="eastAsia"/>
          <w:sz w:val="20"/>
          <w:lang w:eastAsia="ko-KR"/>
        </w:rPr>
        <w:t xml:space="preserve">, and this affects 1 RE </w:t>
      </w:r>
      <w:r w:rsidR="000C4D7D">
        <w:rPr>
          <w:rFonts w:eastAsiaTheme="minorEastAsia" w:hint="eastAsia"/>
          <w:sz w:val="20"/>
          <w:lang w:eastAsia="ko-KR"/>
        </w:rPr>
        <w:t>EMMSE-</w:t>
      </w:r>
      <w:r w:rsidR="004222D5">
        <w:rPr>
          <w:rFonts w:eastAsiaTheme="minorEastAsia" w:hint="eastAsia"/>
          <w:sz w:val="20"/>
          <w:lang w:eastAsia="ko-KR"/>
        </w:rPr>
        <w:t xml:space="preserve">IRC processing as well. </w:t>
      </w:r>
      <w:r w:rsidR="005526D8">
        <w:rPr>
          <w:rFonts w:eastAsiaTheme="minorEastAsia"/>
          <w:sz w:val="20"/>
          <w:lang w:eastAsia="ko-KR"/>
        </w:rPr>
        <w:t>Because</w:t>
      </w:r>
      <w:r w:rsidR="005526D8">
        <w:rPr>
          <w:rFonts w:eastAsiaTheme="minorEastAsia" w:hint="eastAsia"/>
          <w:sz w:val="20"/>
          <w:lang w:eastAsia="ko-KR"/>
        </w:rPr>
        <w:t xml:space="preserve"> of this, EMMSE</w:t>
      </w:r>
      <w:r w:rsidR="005526D8">
        <w:rPr>
          <w:rFonts w:eastAsiaTheme="minorEastAsia" w:hint="eastAsia"/>
          <w:sz w:val="20"/>
          <w:lang w:eastAsia="ko-KR"/>
        </w:rPr>
        <w:t>-IRC</w:t>
      </w:r>
      <w:r w:rsidR="005526D8">
        <w:rPr>
          <w:rFonts w:eastAsiaTheme="minorEastAsia" w:hint="eastAsia"/>
          <w:sz w:val="20"/>
          <w:lang w:eastAsia="ko-KR"/>
        </w:rPr>
        <w:t xml:space="preserve"> in general may not be suitable for non-colliding CRS case, and the benefit of EMMSE needs to be properly studied in realistic environment.</w:t>
      </w:r>
      <w:r w:rsidR="005526D8">
        <w:rPr>
          <w:rFonts w:eastAsiaTheme="minorEastAsia" w:hint="eastAsia"/>
          <w:sz w:val="20"/>
          <w:lang w:eastAsia="ko-KR"/>
        </w:rPr>
        <w:t xml:space="preserve"> </w:t>
      </w:r>
      <w:r w:rsidR="00406C69">
        <w:rPr>
          <w:rFonts w:eastAsiaTheme="minorEastAsia" w:hint="eastAsia"/>
          <w:sz w:val="20"/>
          <w:lang w:eastAsia="ko-KR"/>
        </w:rPr>
        <w:t xml:space="preserve">A UE may utilize serving CRS location and/or interference CRS location to </w:t>
      </w:r>
      <w:proofErr w:type="gramStart"/>
      <w:r w:rsidR="00406C69">
        <w:rPr>
          <w:rFonts w:eastAsiaTheme="minorEastAsia" w:hint="eastAsia"/>
          <w:sz w:val="20"/>
          <w:lang w:eastAsia="ko-KR"/>
        </w:rPr>
        <w:t xml:space="preserve">obtain </w:t>
      </w:r>
      <w:proofErr w:type="gramEnd"/>
      <m:oMath>
        <m:r>
          <w:rPr>
            <w:rFonts w:ascii="Cambria Math" w:hAnsi="Cambria Math"/>
            <w:sz w:val="20"/>
          </w:rPr>
          <m:t>R</m:t>
        </m:r>
      </m:oMath>
      <w:r w:rsidR="006C56F1">
        <w:rPr>
          <w:rFonts w:eastAsiaTheme="minorEastAsia" w:hint="eastAsia"/>
          <w:sz w:val="20"/>
          <w:lang w:eastAsia="ko-KR"/>
        </w:rPr>
        <w:t>, and each option has its own pros and cons.</w:t>
      </w:r>
      <w:r w:rsidR="005526D8">
        <w:rPr>
          <w:rFonts w:eastAsiaTheme="minorEastAsia" w:hint="eastAsia"/>
          <w:sz w:val="20"/>
          <w:lang w:eastAsia="ko-KR"/>
        </w:rPr>
        <w:t xml:space="preserve"> One thing we want to mention here is that </w:t>
      </w:r>
      <w:r w:rsidR="007759B4">
        <w:rPr>
          <w:rFonts w:eastAsiaTheme="minorEastAsia" w:hint="eastAsia"/>
          <w:sz w:val="20"/>
          <w:lang w:eastAsia="ko-KR"/>
        </w:rPr>
        <w:t xml:space="preserve">the quality of </w:t>
      </w:r>
      <m:oMath>
        <m:r>
          <w:rPr>
            <w:rFonts w:ascii="Cambria Math" w:hAnsi="Cambria Math"/>
            <w:sz w:val="20"/>
          </w:rPr>
          <m:t>R</m:t>
        </m:r>
        <m:r>
          <w:rPr>
            <w:rFonts w:ascii="Cambria Math" w:hAnsi="Cambria Math"/>
            <w:sz w:val="20"/>
          </w:rPr>
          <m:t xml:space="preserve"> </m:t>
        </m:r>
      </m:oMath>
      <w:r w:rsidR="004559B8">
        <w:rPr>
          <w:rFonts w:eastAsiaTheme="minorEastAsia" w:hint="eastAsia"/>
          <w:sz w:val="20"/>
          <w:lang w:eastAsia="ko-KR"/>
        </w:rPr>
        <w:t>estimation</w:t>
      </w:r>
      <w:r w:rsidR="007759B4">
        <w:rPr>
          <w:rFonts w:eastAsiaTheme="minorEastAsia" w:hint="eastAsia"/>
          <w:sz w:val="20"/>
          <w:lang w:eastAsia="ko-KR"/>
        </w:rPr>
        <w:t xml:space="preserve"> </w:t>
      </w:r>
      <w:r w:rsidR="005526D8">
        <w:rPr>
          <w:rFonts w:eastAsiaTheme="minorEastAsia" w:hint="eastAsia"/>
          <w:sz w:val="20"/>
          <w:lang w:eastAsia="ko-KR"/>
        </w:rPr>
        <w:t>can be</w:t>
      </w:r>
      <w:r w:rsidR="007759B4">
        <w:rPr>
          <w:rFonts w:eastAsiaTheme="minorEastAsia" w:hint="eastAsia"/>
          <w:sz w:val="20"/>
          <w:lang w:eastAsia="ko-KR"/>
        </w:rPr>
        <w:t xml:space="preserve"> affected by serving CCH power boosting</w:t>
      </w:r>
      <w:r w:rsidR="005526D8">
        <w:rPr>
          <w:rFonts w:eastAsiaTheme="minorEastAsia" w:hint="eastAsia"/>
          <w:sz w:val="20"/>
          <w:lang w:eastAsia="ko-KR"/>
        </w:rPr>
        <w:t xml:space="preserve"> i</w:t>
      </w:r>
      <w:r w:rsidR="005526D8">
        <w:rPr>
          <w:rFonts w:eastAsiaTheme="minorEastAsia" w:hint="eastAsia"/>
          <w:sz w:val="20"/>
          <w:lang w:eastAsia="ko-KR"/>
        </w:rPr>
        <w:t xml:space="preserve">f we try to obtain </w:t>
      </w:r>
      <w:r w:rsidR="005526D8">
        <w:rPr>
          <w:rFonts w:eastAsiaTheme="minorEastAsia" w:hint="eastAsia"/>
          <w:sz w:val="20"/>
          <w:lang w:eastAsia="ko-KR"/>
        </w:rPr>
        <w:t xml:space="preserve">it </w:t>
      </w:r>
      <w:r w:rsidR="005526D8">
        <w:rPr>
          <w:rFonts w:eastAsiaTheme="minorEastAsia" w:hint="eastAsia"/>
          <w:sz w:val="20"/>
          <w:lang w:eastAsia="ko-KR"/>
        </w:rPr>
        <w:t>at interference CRS location</w:t>
      </w:r>
      <w:r w:rsidR="00961118">
        <w:rPr>
          <w:rFonts w:eastAsiaTheme="minorEastAsia" w:hint="eastAsia"/>
          <w:sz w:val="20"/>
          <w:lang w:eastAsia="ko-KR"/>
        </w:rPr>
        <w:t xml:space="preserve">, and hence, this impact needs to be considered in evaluating non-colliding CRS scenario. </w:t>
      </w:r>
      <w:r w:rsidR="005526D8">
        <w:rPr>
          <w:rFonts w:eastAsiaTheme="minorEastAsia" w:hint="eastAsia"/>
          <w:sz w:val="20"/>
          <w:lang w:eastAsia="ko-KR"/>
        </w:rPr>
        <w:t xml:space="preserve"> </w:t>
      </w:r>
    </w:p>
    <w:p w:rsidR="004A44E5" w:rsidRDefault="007E2A80" w:rsidP="00A0703F">
      <w:pPr>
        <w:rPr>
          <w:rFonts w:eastAsiaTheme="minorEastAsia"/>
          <w:b/>
          <w:i/>
          <w:sz w:val="20"/>
          <w:lang w:eastAsia="ko-KR"/>
        </w:rPr>
      </w:pPr>
      <w:r>
        <w:rPr>
          <w:rFonts w:eastAsia="SimSun" w:hint="eastAsia"/>
          <w:b/>
          <w:i/>
          <w:sz w:val="20"/>
          <w:lang w:eastAsia="zh-CN"/>
        </w:rPr>
        <w:t xml:space="preserve">Observation </w:t>
      </w:r>
      <w:r>
        <w:rPr>
          <w:rFonts w:eastAsiaTheme="minorEastAsia" w:hint="eastAsia"/>
          <w:b/>
          <w:i/>
          <w:sz w:val="20"/>
          <w:lang w:eastAsia="ko-KR"/>
        </w:rPr>
        <w:t>3</w:t>
      </w:r>
      <w:r>
        <w:rPr>
          <w:rFonts w:eastAsia="SimSun" w:hint="eastAsia"/>
          <w:b/>
          <w:i/>
          <w:sz w:val="20"/>
          <w:lang w:eastAsia="zh-CN"/>
        </w:rPr>
        <w:t>:</w:t>
      </w:r>
      <w:r w:rsidRPr="00BF51D8">
        <w:rPr>
          <w:rFonts w:eastAsia="SimSun" w:hint="eastAsia"/>
          <w:b/>
          <w:i/>
          <w:sz w:val="20"/>
          <w:lang w:eastAsia="zh-CN"/>
        </w:rPr>
        <w:t xml:space="preserve"> </w:t>
      </w:r>
      <w:r>
        <w:rPr>
          <w:rFonts w:eastAsiaTheme="minorEastAsia" w:hint="eastAsia"/>
          <w:b/>
          <w:i/>
          <w:sz w:val="20"/>
          <w:lang w:eastAsia="ko-KR"/>
        </w:rPr>
        <w:t>IRC processing over 3RE</w:t>
      </w:r>
      <w:r>
        <w:rPr>
          <w:rFonts w:eastAsiaTheme="minorEastAsia"/>
          <w:b/>
          <w:i/>
          <w:sz w:val="20"/>
          <w:lang w:eastAsia="ko-KR"/>
        </w:rPr>
        <w:t>’</w:t>
      </w:r>
      <w:r>
        <w:rPr>
          <w:rFonts w:eastAsiaTheme="minorEastAsia" w:hint="eastAsia"/>
          <w:b/>
          <w:i/>
          <w:sz w:val="20"/>
          <w:lang w:eastAsia="ko-KR"/>
        </w:rPr>
        <w:t xml:space="preserve">s imposes significant burden for UE </w:t>
      </w:r>
      <w:proofErr w:type="spellStart"/>
      <w:r>
        <w:rPr>
          <w:rFonts w:eastAsiaTheme="minorEastAsia" w:hint="eastAsia"/>
          <w:b/>
          <w:i/>
          <w:sz w:val="20"/>
          <w:lang w:eastAsia="ko-KR"/>
        </w:rPr>
        <w:t>demod</w:t>
      </w:r>
      <w:proofErr w:type="spellEnd"/>
      <w:r>
        <w:rPr>
          <w:rFonts w:eastAsiaTheme="minorEastAsia" w:hint="eastAsia"/>
          <w:b/>
          <w:i/>
          <w:sz w:val="20"/>
          <w:lang w:eastAsia="ko-KR"/>
        </w:rPr>
        <w:t xml:space="preserve"> processing while its performance benefit is questionable at best.</w:t>
      </w:r>
    </w:p>
    <w:p w:rsidR="00E40F87" w:rsidRDefault="00E40F87" w:rsidP="00A0703F">
      <w:pPr>
        <w:rPr>
          <w:rFonts w:eastAsiaTheme="minorEastAsia"/>
          <w:sz w:val="20"/>
          <w:lang w:eastAsia="ko-KR"/>
        </w:rPr>
      </w:pPr>
      <w:r>
        <w:rPr>
          <w:rFonts w:eastAsia="SimSun" w:hint="eastAsia"/>
          <w:b/>
          <w:i/>
          <w:sz w:val="20"/>
          <w:lang w:eastAsia="zh-CN"/>
        </w:rPr>
        <w:t xml:space="preserve">Observation </w:t>
      </w:r>
      <w:r>
        <w:rPr>
          <w:rFonts w:eastAsiaTheme="minorEastAsia" w:hint="eastAsia"/>
          <w:b/>
          <w:i/>
          <w:sz w:val="20"/>
          <w:lang w:eastAsia="ko-KR"/>
        </w:rPr>
        <w:t>4</w:t>
      </w:r>
      <w:r>
        <w:rPr>
          <w:rFonts w:eastAsia="SimSun" w:hint="eastAsia"/>
          <w:b/>
          <w:i/>
          <w:sz w:val="20"/>
          <w:lang w:eastAsia="zh-CN"/>
        </w:rPr>
        <w:t>:</w:t>
      </w:r>
      <w:r w:rsidRPr="00BF51D8">
        <w:rPr>
          <w:rFonts w:eastAsia="SimSun" w:hint="eastAsia"/>
          <w:b/>
          <w:i/>
          <w:sz w:val="20"/>
          <w:lang w:eastAsia="zh-CN"/>
        </w:rPr>
        <w:t xml:space="preserve"> </w:t>
      </w:r>
      <w:r w:rsidR="00657682">
        <w:rPr>
          <w:rFonts w:eastAsiaTheme="minorEastAsia" w:hint="eastAsia"/>
          <w:b/>
          <w:i/>
          <w:sz w:val="20"/>
          <w:lang w:eastAsia="ko-KR"/>
        </w:rPr>
        <w:t xml:space="preserve">There is no clear way to realize </w:t>
      </w:r>
      <w:r>
        <w:rPr>
          <w:rFonts w:eastAsiaTheme="minorEastAsia" w:hint="eastAsia"/>
          <w:b/>
          <w:i/>
          <w:sz w:val="20"/>
          <w:lang w:eastAsia="ko-KR"/>
        </w:rPr>
        <w:t>EMMSE</w:t>
      </w:r>
      <w:r w:rsidR="00657682">
        <w:rPr>
          <w:rFonts w:eastAsiaTheme="minorEastAsia" w:hint="eastAsia"/>
          <w:b/>
          <w:i/>
          <w:sz w:val="20"/>
          <w:lang w:eastAsia="ko-KR"/>
        </w:rPr>
        <w:t>-IRC in non-collidin</w:t>
      </w:r>
      <w:r w:rsidR="003344F2">
        <w:rPr>
          <w:rFonts w:eastAsiaTheme="minorEastAsia" w:hint="eastAsia"/>
          <w:b/>
          <w:i/>
          <w:sz w:val="20"/>
          <w:lang w:eastAsia="ko-KR"/>
        </w:rPr>
        <w:t xml:space="preserve">g CRS case, and benefit </w:t>
      </w:r>
      <w:r w:rsidR="00CD539C">
        <w:rPr>
          <w:rFonts w:eastAsiaTheme="minorEastAsia" w:hint="eastAsia"/>
          <w:b/>
          <w:i/>
          <w:sz w:val="20"/>
          <w:lang w:eastAsia="ko-KR"/>
        </w:rPr>
        <w:t xml:space="preserve">would </w:t>
      </w:r>
      <w:r w:rsidR="003344F2">
        <w:rPr>
          <w:rFonts w:eastAsiaTheme="minorEastAsia" w:hint="eastAsia"/>
          <w:b/>
          <w:i/>
          <w:sz w:val="20"/>
          <w:lang w:eastAsia="ko-KR"/>
        </w:rPr>
        <w:t>likely</w:t>
      </w:r>
      <w:r w:rsidR="00CD539C">
        <w:rPr>
          <w:rFonts w:eastAsiaTheme="minorEastAsia" w:hint="eastAsia"/>
          <w:b/>
          <w:i/>
          <w:sz w:val="20"/>
          <w:lang w:eastAsia="ko-KR"/>
        </w:rPr>
        <w:t xml:space="preserve"> decrease </w:t>
      </w:r>
      <w:r w:rsidR="00E97C66">
        <w:rPr>
          <w:rFonts w:eastAsiaTheme="minorEastAsia" w:hint="eastAsia"/>
          <w:b/>
          <w:i/>
          <w:sz w:val="20"/>
          <w:lang w:eastAsia="ko-KR"/>
        </w:rPr>
        <w:t>further compared with colliding CRS case</w:t>
      </w:r>
      <w:r w:rsidR="00620ED4">
        <w:rPr>
          <w:rFonts w:eastAsiaTheme="minorEastAsia" w:hint="eastAsia"/>
          <w:b/>
          <w:i/>
          <w:sz w:val="20"/>
          <w:lang w:eastAsia="ko-KR"/>
        </w:rPr>
        <w:t>.</w:t>
      </w:r>
      <w:r w:rsidR="00E97C66">
        <w:rPr>
          <w:rFonts w:eastAsiaTheme="minorEastAsia" w:hint="eastAsia"/>
          <w:b/>
          <w:i/>
          <w:sz w:val="20"/>
          <w:lang w:eastAsia="ko-KR"/>
        </w:rPr>
        <w:t xml:space="preserve"> </w:t>
      </w:r>
      <w:r w:rsidR="00620ED4">
        <w:rPr>
          <w:rFonts w:eastAsiaTheme="minorEastAsia" w:hint="eastAsia"/>
          <w:b/>
          <w:i/>
          <w:sz w:val="20"/>
          <w:lang w:eastAsia="ko-KR"/>
        </w:rPr>
        <w:t>N</w:t>
      </w:r>
      <w:r w:rsidR="00CD539C">
        <w:rPr>
          <w:rFonts w:eastAsiaTheme="minorEastAsia" w:hint="eastAsia"/>
          <w:b/>
          <w:i/>
          <w:sz w:val="20"/>
          <w:lang w:eastAsia="ko-KR"/>
        </w:rPr>
        <w:t xml:space="preserve">on-uniform serving </w:t>
      </w:r>
      <w:r w:rsidR="00497D11">
        <w:rPr>
          <w:rFonts w:eastAsiaTheme="minorEastAsia" w:hint="eastAsia"/>
          <w:b/>
          <w:i/>
          <w:sz w:val="20"/>
          <w:lang w:eastAsia="ko-KR"/>
        </w:rPr>
        <w:t>CCH power boostin</w:t>
      </w:r>
      <w:r w:rsidR="00620ED4">
        <w:rPr>
          <w:rFonts w:eastAsiaTheme="minorEastAsia" w:hint="eastAsia"/>
          <w:b/>
          <w:i/>
          <w:sz w:val="20"/>
          <w:lang w:eastAsia="ko-KR"/>
        </w:rPr>
        <w:t>g can also affect EMMSE-IRC performance.</w:t>
      </w:r>
      <w:r w:rsidR="00CD539C">
        <w:rPr>
          <w:rFonts w:eastAsiaTheme="minorEastAsia" w:hint="eastAsia"/>
          <w:b/>
          <w:i/>
          <w:sz w:val="20"/>
          <w:lang w:eastAsia="ko-KR"/>
        </w:rPr>
        <w:t xml:space="preserve">  </w:t>
      </w:r>
      <w:r w:rsidR="003344F2">
        <w:rPr>
          <w:rFonts w:eastAsiaTheme="minorEastAsia" w:hint="eastAsia"/>
          <w:b/>
          <w:i/>
          <w:sz w:val="20"/>
          <w:lang w:eastAsia="ko-KR"/>
        </w:rPr>
        <w:t xml:space="preserve"> </w:t>
      </w:r>
      <w:r>
        <w:rPr>
          <w:rFonts w:eastAsiaTheme="minorEastAsia" w:hint="eastAsia"/>
          <w:b/>
          <w:i/>
          <w:sz w:val="20"/>
          <w:lang w:eastAsia="ko-KR"/>
        </w:rPr>
        <w:t xml:space="preserve"> </w:t>
      </w:r>
    </w:p>
    <w:p w:rsidR="004A44E5" w:rsidRPr="00F92E69" w:rsidRDefault="007D7F0C" w:rsidP="00A0703F">
      <w:pPr>
        <w:rPr>
          <w:rFonts w:eastAsiaTheme="minorEastAsia"/>
          <w:b/>
          <w:i/>
          <w:sz w:val="20"/>
          <w:lang w:eastAsia="ko-KR"/>
        </w:rPr>
      </w:pPr>
      <w:r>
        <w:rPr>
          <w:rFonts w:eastAsia="SimSun" w:hint="eastAsia"/>
          <w:b/>
          <w:i/>
          <w:sz w:val="20"/>
          <w:lang w:eastAsia="zh-CN"/>
        </w:rPr>
        <w:t>Proposal</w:t>
      </w:r>
      <w:r>
        <w:rPr>
          <w:rFonts w:eastAsiaTheme="minorEastAsia" w:hint="eastAsia"/>
          <w:b/>
          <w:i/>
          <w:sz w:val="20"/>
          <w:lang w:eastAsia="ko-KR"/>
        </w:rPr>
        <w:t xml:space="preserve"> 2</w:t>
      </w:r>
      <w:r>
        <w:rPr>
          <w:rFonts w:eastAsia="SimSun" w:hint="eastAsia"/>
          <w:b/>
          <w:i/>
          <w:sz w:val="20"/>
          <w:lang w:eastAsia="zh-CN"/>
        </w:rPr>
        <w:t xml:space="preserve">: </w:t>
      </w:r>
      <w:r>
        <w:rPr>
          <w:rFonts w:eastAsiaTheme="minorEastAsia" w:hint="eastAsia"/>
          <w:b/>
          <w:i/>
          <w:sz w:val="20"/>
          <w:lang w:eastAsia="ko-KR"/>
        </w:rPr>
        <w:t xml:space="preserve">RAN4 </w:t>
      </w:r>
      <w:r w:rsidR="0015522B">
        <w:rPr>
          <w:rFonts w:eastAsiaTheme="minorEastAsia" w:hint="eastAsia"/>
          <w:b/>
          <w:i/>
          <w:sz w:val="20"/>
          <w:lang w:eastAsia="ko-KR"/>
        </w:rPr>
        <w:t>should not consider</w:t>
      </w:r>
      <w:r>
        <w:rPr>
          <w:rFonts w:eastAsiaTheme="minorEastAsia" w:hint="eastAsia"/>
          <w:b/>
          <w:i/>
          <w:sz w:val="20"/>
          <w:lang w:eastAsia="ko-KR"/>
        </w:rPr>
        <w:t xml:space="preserve"> IRC processing o</w:t>
      </w:r>
      <w:r w:rsidR="0015522B">
        <w:rPr>
          <w:rFonts w:eastAsiaTheme="minorEastAsia" w:hint="eastAsia"/>
          <w:b/>
          <w:i/>
          <w:sz w:val="20"/>
          <w:lang w:eastAsia="ko-KR"/>
        </w:rPr>
        <w:t>ver 3 or more RE</w:t>
      </w:r>
      <w:r w:rsidR="0015522B">
        <w:rPr>
          <w:rFonts w:eastAsiaTheme="minorEastAsia"/>
          <w:b/>
          <w:i/>
          <w:sz w:val="20"/>
          <w:lang w:eastAsia="ko-KR"/>
        </w:rPr>
        <w:t>’</w:t>
      </w:r>
      <w:r w:rsidR="0015522B">
        <w:rPr>
          <w:rFonts w:eastAsiaTheme="minorEastAsia" w:hint="eastAsia"/>
          <w:b/>
          <w:i/>
          <w:sz w:val="20"/>
          <w:lang w:eastAsia="ko-KR"/>
        </w:rPr>
        <w:t xml:space="preserve">s as reference structure. EMMSE-IRC </w:t>
      </w:r>
      <w:r w:rsidR="0015522B">
        <w:rPr>
          <w:rFonts w:eastAsiaTheme="minorEastAsia"/>
          <w:b/>
          <w:i/>
          <w:sz w:val="20"/>
          <w:lang w:eastAsia="ko-KR"/>
        </w:rPr>
        <w:t>performance</w:t>
      </w:r>
      <w:r w:rsidR="0015522B">
        <w:rPr>
          <w:rFonts w:eastAsiaTheme="minorEastAsia" w:hint="eastAsia"/>
          <w:b/>
          <w:i/>
          <w:sz w:val="20"/>
          <w:lang w:eastAsia="ko-KR"/>
        </w:rPr>
        <w:t xml:space="preserve"> benefit needs to be verified </w:t>
      </w:r>
      <w:r w:rsidR="00A7693E">
        <w:rPr>
          <w:rFonts w:eastAsiaTheme="minorEastAsia" w:hint="eastAsia"/>
          <w:b/>
          <w:i/>
          <w:sz w:val="20"/>
          <w:lang w:eastAsia="ko-KR"/>
        </w:rPr>
        <w:t xml:space="preserve">in non-colliding CRS case </w:t>
      </w:r>
      <w:r w:rsidR="0015522B">
        <w:rPr>
          <w:rFonts w:eastAsiaTheme="minorEastAsia" w:hint="eastAsia"/>
          <w:b/>
          <w:i/>
          <w:sz w:val="20"/>
          <w:lang w:eastAsia="ko-KR"/>
        </w:rPr>
        <w:t>when non-uniform serving CCH power boosting is present.</w:t>
      </w:r>
    </w:p>
    <w:p w:rsidR="00A0703F" w:rsidRPr="00EA1A82" w:rsidRDefault="00A0703F" w:rsidP="00A0703F">
      <w:pPr>
        <w:pStyle w:val="Heading1"/>
        <w:numPr>
          <w:ilvl w:val="0"/>
          <w:numId w:val="0"/>
        </w:numPr>
        <w:pBdr>
          <w:top w:val="single" w:sz="12" w:space="4" w:color="auto"/>
        </w:pBdr>
        <w:ind w:left="420" w:hanging="420"/>
        <w:rPr>
          <w:rFonts w:ascii="Times New Roman" w:eastAsiaTheme="minorEastAsia" w:hAnsi="Times New Roman"/>
          <w:b/>
          <w:sz w:val="20"/>
          <w:lang w:eastAsia="ko-KR"/>
        </w:rPr>
      </w:pPr>
      <w:r>
        <w:rPr>
          <w:rFonts w:ascii="Times New Roman" w:eastAsiaTheme="minorEastAsia" w:hAnsi="Times New Roman" w:hint="eastAsia"/>
          <w:b/>
          <w:sz w:val="20"/>
          <w:lang w:eastAsia="ko-KR"/>
        </w:rPr>
        <w:lastRenderedPageBreak/>
        <w:t>5</w:t>
      </w:r>
      <w:r w:rsidRPr="0085651F">
        <w:rPr>
          <w:rFonts w:ascii="Times New Roman" w:eastAsia="SimSun" w:hAnsi="Times New Roman" w:hint="eastAsia"/>
          <w:b/>
          <w:sz w:val="20"/>
          <w:lang w:eastAsia="zh-CN"/>
        </w:rPr>
        <w:tab/>
      </w:r>
      <w:r w:rsidR="00F92E69">
        <w:rPr>
          <w:rFonts w:ascii="Times New Roman" w:eastAsiaTheme="minorEastAsia" w:hAnsi="Times New Roman" w:hint="eastAsia"/>
          <w:b/>
          <w:sz w:val="20"/>
          <w:lang w:eastAsia="ko-KR"/>
        </w:rPr>
        <w:t>Conclusion</w:t>
      </w:r>
    </w:p>
    <w:p w:rsidR="005E1164" w:rsidRPr="0085651F" w:rsidRDefault="005E1164" w:rsidP="005E1164">
      <w:pPr>
        <w:rPr>
          <w:rFonts w:eastAsia="SimSun"/>
          <w:sz w:val="20"/>
          <w:lang w:eastAsia="zh-CN"/>
        </w:rPr>
      </w:pPr>
      <w:r w:rsidRPr="0085651F">
        <w:rPr>
          <w:rFonts w:eastAsia="SimSun" w:hint="eastAsia"/>
          <w:sz w:val="20"/>
          <w:lang w:val="en-US" w:eastAsia="zh-CN"/>
        </w:rPr>
        <w:t>In this contribution,</w:t>
      </w:r>
      <w:r w:rsidRPr="0085651F">
        <w:rPr>
          <w:rFonts w:eastAsia="SimSun" w:hint="eastAsia"/>
          <w:sz w:val="20"/>
          <w:lang w:eastAsia="zh-CN"/>
        </w:rPr>
        <w:t xml:space="preserve"> </w:t>
      </w:r>
      <w:r w:rsidR="00F92E69">
        <w:rPr>
          <w:rFonts w:eastAsiaTheme="minorEastAsia" w:hint="eastAsia"/>
          <w:sz w:val="20"/>
          <w:lang w:eastAsia="ko-KR"/>
        </w:rPr>
        <w:t>we provide UE complexity analysis on various reference receiver structures</w:t>
      </w:r>
      <w:r w:rsidRPr="0085651F">
        <w:rPr>
          <w:rFonts w:eastAsia="SimSun" w:hint="eastAsia"/>
          <w:sz w:val="20"/>
          <w:lang w:eastAsia="zh-CN"/>
        </w:rPr>
        <w:t xml:space="preserve">. </w:t>
      </w:r>
      <w:r w:rsidR="009512C1">
        <w:rPr>
          <w:rFonts w:eastAsia="SimSun" w:hint="eastAsia"/>
          <w:sz w:val="20"/>
          <w:lang w:eastAsia="zh-CN"/>
        </w:rPr>
        <w:t>Four</w:t>
      </w:r>
      <w:r w:rsidRPr="0085651F">
        <w:rPr>
          <w:rFonts w:eastAsia="SimSun" w:hint="eastAsia"/>
          <w:sz w:val="20"/>
          <w:lang w:eastAsia="zh-CN"/>
        </w:rPr>
        <w:t xml:space="preserve"> observations are obtained,</w:t>
      </w:r>
    </w:p>
    <w:p w:rsidR="00F92E69" w:rsidRDefault="00F92E69" w:rsidP="00F92E69">
      <w:pPr>
        <w:rPr>
          <w:rFonts w:eastAsiaTheme="minorEastAsia"/>
          <w:b/>
          <w:i/>
          <w:sz w:val="20"/>
          <w:lang w:eastAsia="ko-KR"/>
        </w:rPr>
      </w:pPr>
      <w:r w:rsidRPr="0085651F">
        <w:rPr>
          <w:rFonts w:eastAsia="SimSun" w:hint="eastAsia"/>
          <w:b/>
          <w:i/>
          <w:sz w:val="20"/>
          <w:lang w:eastAsia="zh-CN"/>
        </w:rPr>
        <w:t xml:space="preserve">Observation </w:t>
      </w:r>
      <w:r>
        <w:rPr>
          <w:rFonts w:eastAsia="SimSun" w:hint="eastAsia"/>
          <w:b/>
          <w:i/>
          <w:sz w:val="20"/>
          <w:lang w:eastAsia="zh-CN"/>
        </w:rPr>
        <w:t xml:space="preserve">1: </w:t>
      </w:r>
      <w:r>
        <w:rPr>
          <w:rFonts w:eastAsiaTheme="minorEastAsia" w:hint="eastAsia"/>
          <w:b/>
          <w:i/>
          <w:sz w:val="20"/>
          <w:lang w:eastAsia="ko-KR"/>
        </w:rPr>
        <w:t xml:space="preserve">IRC processing over 1 RE acknowledges interference structure up to the level of currently defined PDSCH IRC. </w:t>
      </w:r>
    </w:p>
    <w:p w:rsidR="00F92E69" w:rsidRDefault="00F92E69" w:rsidP="00F92E69">
      <w:pPr>
        <w:rPr>
          <w:rFonts w:eastAsiaTheme="minorEastAsia"/>
          <w:b/>
          <w:i/>
          <w:sz w:val="20"/>
          <w:lang w:eastAsia="ko-KR"/>
        </w:rPr>
      </w:pPr>
      <w:r>
        <w:rPr>
          <w:rFonts w:eastAsia="SimSun" w:hint="eastAsia"/>
          <w:b/>
          <w:i/>
          <w:sz w:val="20"/>
          <w:lang w:eastAsia="zh-CN"/>
        </w:rPr>
        <w:t>Observation 2:</w:t>
      </w:r>
      <w:r w:rsidRPr="00BF51D8">
        <w:rPr>
          <w:rFonts w:eastAsia="SimSun" w:hint="eastAsia"/>
          <w:b/>
          <w:i/>
          <w:sz w:val="20"/>
          <w:lang w:eastAsia="zh-CN"/>
        </w:rPr>
        <w:t xml:space="preserve"> </w:t>
      </w:r>
      <w:r>
        <w:rPr>
          <w:rFonts w:eastAsiaTheme="minorEastAsia" w:hint="eastAsia"/>
          <w:b/>
          <w:i/>
          <w:sz w:val="20"/>
          <w:lang w:eastAsia="ko-KR"/>
        </w:rPr>
        <w:t>IRC processing over 2RE</w:t>
      </w:r>
      <w:r>
        <w:rPr>
          <w:rFonts w:eastAsiaTheme="minorEastAsia"/>
          <w:b/>
          <w:i/>
          <w:sz w:val="20"/>
          <w:lang w:eastAsia="ko-KR"/>
        </w:rPr>
        <w:t>’</w:t>
      </w:r>
      <w:r>
        <w:rPr>
          <w:rFonts w:eastAsiaTheme="minorEastAsia" w:hint="eastAsia"/>
          <w:b/>
          <w:i/>
          <w:sz w:val="20"/>
          <w:lang w:eastAsia="ko-KR"/>
        </w:rPr>
        <w:t xml:space="preserve">s imposes significant burden for UE </w:t>
      </w:r>
      <w:proofErr w:type="spellStart"/>
      <w:r>
        <w:rPr>
          <w:rFonts w:eastAsiaTheme="minorEastAsia" w:hint="eastAsia"/>
          <w:b/>
          <w:i/>
          <w:sz w:val="20"/>
          <w:lang w:eastAsia="ko-KR"/>
        </w:rPr>
        <w:t>demod</w:t>
      </w:r>
      <w:proofErr w:type="spellEnd"/>
      <w:r>
        <w:rPr>
          <w:rFonts w:eastAsiaTheme="minorEastAsia" w:hint="eastAsia"/>
          <w:b/>
          <w:i/>
          <w:sz w:val="20"/>
          <w:lang w:eastAsia="ko-KR"/>
        </w:rPr>
        <w:t xml:space="preserve"> processing while its performance benefit is questionable at best.</w:t>
      </w:r>
    </w:p>
    <w:p w:rsidR="00F92E69" w:rsidRDefault="00F92E69" w:rsidP="00F92E69">
      <w:pPr>
        <w:rPr>
          <w:rFonts w:eastAsiaTheme="minorEastAsia"/>
          <w:b/>
          <w:i/>
          <w:sz w:val="20"/>
          <w:lang w:eastAsia="ko-KR"/>
        </w:rPr>
      </w:pPr>
      <w:r>
        <w:rPr>
          <w:rFonts w:eastAsia="SimSun" w:hint="eastAsia"/>
          <w:b/>
          <w:i/>
          <w:sz w:val="20"/>
          <w:lang w:eastAsia="zh-CN"/>
        </w:rPr>
        <w:t xml:space="preserve">Observation </w:t>
      </w:r>
      <w:r>
        <w:rPr>
          <w:rFonts w:eastAsiaTheme="minorEastAsia" w:hint="eastAsia"/>
          <w:b/>
          <w:i/>
          <w:sz w:val="20"/>
          <w:lang w:eastAsia="ko-KR"/>
        </w:rPr>
        <w:t>3</w:t>
      </w:r>
      <w:r>
        <w:rPr>
          <w:rFonts w:eastAsia="SimSun" w:hint="eastAsia"/>
          <w:b/>
          <w:i/>
          <w:sz w:val="20"/>
          <w:lang w:eastAsia="zh-CN"/>
        </w:rPr>
        <w:t>:</w:t>
      </w:r>
      <w:r w:rsidRPr="00BF51D8">
        <w:rPr>
          <w:rFonts w:eastAsia="SimSun" w:hint="eastAsia"/>
          <w:b/>
          <w:i/>
          <w:sz w:val="20"/>
          <w:lang w:eastAsia="zh-CN"/>
        </w:rPr>
        <w:t xml:space="preserve"> </w:t>
      </w:r>
      <w:r>
        <w:rPr>
          <w:rFonts w:eastAsiaTheme="minorEastAsia" w:hint="eastAsia"/>
          <w:b/>
          <w:i/>
          <w:sz w:val="20"/>
          <w:lang w:eastAsia="ko-KR"/>
        </w:rPr>
        <w:t>IRC processing over 3RE</w:t>
      </w:r>
      <w:r>
        <w:rPr>
          <w:rFonts w:eastAsiaTheme="minorEastAsia"/>
          <w:b/>
          <w:i/>
          <w:sz w:val="20"/>
          <w:lang w:eastAsia="ko-KR"/>
        </w:rPr>
        <w:t>’</w:t>
      </w:r>
      <w:r>
        <w:rPr>
          <w:rFonts w:eastAsiaTheme="minorEastAsia" w:hint="eastAsia"/>
          <w:b/>
          <w:i/>
          <w:sz w:val="20"/>
          <w:lang w:eastAsia="ko-KR"/>
        </w:rPr>
        <w:t xml:space="preserve">s imposes significant burden for UE </w:t>
      </w:r>
      <w:proofErr w:type="spellStart"/>
      <w:r>
        <w:rPr>
          <w:rFonts w:eastAsiaTheme="minorEastAsia" w:hint="eastAsia"/>
          <w:b/>
          <w:i/>
          <w:sz w:val="20"/>
          <w:lang w:eastAsia="ko-KR"/>
        </w:rPr>
        <w:t>demod</w:t>
      </w:r>
      <w:proofErr w:type="spellEnd"/>
      <w:r>
        <w:rPr>
          <w:rFonts w:eastAsiaTheme="minorEastAsia" w:hint="eastAsia"/>
          <w:b/>
          <w:i/>
          <w:sz w:val="20"/>
          <w:lang w:eastAsia="ko-KR"/>
        </w:rPr>
        <w:t xml:space="preserve"> processing while its performance benefit is questionable at best.</w:t>
      </w:r>
    </w:p>
    <w:p w:rsidR="00F83D74" w:rsidRDefault="00F83D74" w:rsidP="00F83D74">
      <w:pPr>
        <w:rPr>
          <w:rFonts w:eastAsiaTheme="minorEastAsia"/>
          <w:sz w:val="20"/>
          <w:lang w:eastAsia="ko-KR"/>
        </w:rPr>
      </w:pPr>
      <w:r>
        <w:rPr>
          <w:rFonts w:eastAsia="SimSun" w:hint="eastAsia"/>
          <w:b/>
          <w:i/>
          <w:sz w:val="20"/>
          <w:lang w:eastAsia="zh-CN"/>
        </w:rPr>
        <w:t xml:space="preserve">Observation </w:t>
      </w:r>
      <w:r>
        <w:rPr>
          <w:rFonts w:eastAsiaTheme="minorEastAsia" w:hint="eastAsia"/>
          <w:b/>
          <w:i/>
          <w:sz w:val="20"/>
          <w:lang w:eastAsia="ko-KR"/>
        </w:rPr>
        <w:t>4</w:t>
      </w:r>
      <w:r>
        <w:rPr>
          <w:rFonts w:eastAsia="SimSun" w:hint="eastAsia"/>
          <w:b/>
          <w:i/>
          <w:sz w:val="20"/>
          <w:lang w:eastAsia="zh-CN"/>
        </w:rPr>
        <w:t>:</w:t>
      </w:r>
      <w:r w:rsidRPr="00BF51D8">
        <w:rPr>
          <w:rFonts w:eastAsia="SimSun" w:hint="eastAsia"/>
          <w:b/>
          <w:i/>
          <w:sz w:val="20"/>
          <w:lang w:eastAsia="zh-CN"/>
        </w:rPr>
        <w:t xml:space="preserve"> </w:t>
      </w:r>
      <w:r>
        <w:rPr>
          <w:rFonts w:eastAsiaTheme="minorEastAsia" w:hint="eastAsia"/>
          <w:b/>
          <w:i/>
          <w:sz w:val="20"/>
          <w:lang w:eastAsia="ko-KR"/>
        </w:rPr>
        <w:t xml:space="preserve">There is no clear way to realize EMMSE-IRC in non-colliding CRS case, and benefit would likely decrease further compared with colliding CRS case. Non-uniform serving CCH power boosting can also affect EMMSE-IRC performance.    </w:t>
      </w:r>
    </w:p>
    <w:p w:rsidR="00581FD7" w:rsidRDefault="00581FD7" w:rsidP="009512C1">
      <w:pPr>
        <w:rPr>
          <w:rFonts w:eastAsia="SimSun"/>
          <w:sz w:val="20"/>
          <w:lang w:val="en-US" w:eastAsia="zh-CN"/>
        </w:rPr>
      </w:pPr>
      <w:r w:rsidRPr="00581FD7">
        <w:rPr>
          <w:rFonts w:eastAsia="SimSun" w:hint="eastAsia"/>
          <w:sz w:val="20"/>
          <w:lang w:val="en-US" w:eastAsia="zh-CN"/>
        </w:rPr>
        <w:t>Based on the above observations</w:t>
      </w:r>
      <w:r>
        <w:rPr>
          <w:rFonts w:eastAsia="SimSun" w:hint="eastAsia"/>
          <w:sz w:val="20"/>
          <w:lang w:val="en-US" w:eastAsia="zh-CN"/>
        </w:rPr>
        <w:t>, the proposal</w:t>
      </w:r>
      <w:r w:rsidR="0097442B">
        <w:rPr>
          <w:rFonts w:eastAsiaTheme="minorEastAsia" w:hint="eastAsia"/>
          <w:sz w:val="20"/>
          <w:lang w:val="en-US" w:eastAsia="ko-KR"/>
        </w:rPr>
        <w:t>s</w:t>
      </w:r>
      <w:r>
        <w:rPr>
          <w:rFonts w:eastAsia="SimSun" w:hint="eastAsia"/>
          <w:sz w:val="20"/>
          <w:lang w:val="en-US" w:eastAsia="zh-CN"/>
        </w:rPr>
        <w:t xml:space="preserve"> in this contribution </w:t>
      </w:r>
      <w:r w:rsidR="0097442B">
        <w:rPr>
          <w:rFonts w:eastAsiaTheme="minorEastAsia" w:hint="eastAsia"/>
          <w:sz w:val="20"/>
          <w:lang w:val="en-US" w:eastAsia="ko-KR"/>
        </w:rPr>
        <w:t>are</w:t>
      </w:r>
      <w:r>
        <w:rPr>
          <w:rFonts w:eastAsia="SimSun" w:hint="eastAsia"/>
          <w:sz w:val="20"/>
          <w:lang w:val="en-US" w:eastAsia="zh-CN"/>
        </w:rPr>
        <w:t>:</w:t>
      </w:r>
    </w:p>
    <w:p w:rsidR="00BF1D65" w:rsidRPr="00BC3AEE" w:rsidRDefault="00BF1D65" w:rsidP="00BF1D65">
      <w:pPr>
        <w:rPr>
          <w:rFonts w:eastAsiaTheme="minorEastAsia"/>
          <w:b/>
          <w:i/>
          <w:sz w:val="20"/>
          <w:lang w:eastAsia="ko-KR"/>
        </w:rPr>
      </w:pPr>
      <w:r>
        <w:rPr>
          <w:rFonts w:eastAsia="SimSun" w:hint="eastAsia"/>
          <w:b/>
          <w:i/>
          <w:sz w:val="20"/>
          <w:lang w:eastAsia="zh-CN"/>
        </w:rPr>
        <w:t>Proposal</w:t>
      </w:r>
      <w:r>
        <w:rPr>
          <w:rFonts w:eastAsiaTheme="minorEastAsia" w:hint="eastAsia"/>
          <w:b/>
          <w:i/>
          <w:sz w:val="20"/>
          <w:lang w:eastAsia="ko-KR"/>
        </w:rPr>
        <w:t xml:space="preserve"> 1</w:t>
      </w:r>
      <w:r>
        <w:rPr>
          <w:rFonts w:eastAsia="SimSun" w:hint="eastAsia"/>
          <w:b/>
          <w:i/>
          <w:sz w:val="20"/>
          <w:lang w:eastAsia="zh-CN"/>
        </w:rPr>
        <w:t xml:space="preserve">: </w:t>
      </w:r>
      <w:r>
        <w:rPr>
          <w:rFonts w:eastAsiaTheme="minorEastAsia" w:hint="eastAsia"/>
          <w:b/>
          <w:i/>
          <w:sz w:val="20"/>
          <w:lang w:eastAsia="ko-KR"/>
        </w:rPr>
        <w:t xml:space="preserve">RAN4 considers IRC processing over 1 RE as reference structure. If significant performance gain can be expected in the actual </w:t>
      </w:r>
      <w:r>
        <w:rPr>
          <w:rFonts w:eastAsiaTheme="minorEastAsia"/>
          <w:b/>
          <w:i/>
          <w:sz w:val="20"/>
          <w:lang w:eastAsia="ko-KR"/>
        </w:rPr>
        <w:t>deployment</w:t>
      </w:r>
      <w:r>
        <w:rPr>
          <w:rFonts w:eastAsiaTheme="minorEastAsia" w:hint="eastAsia"/>
          <w:b/>
          <w:i/>
          <w:sz w:val="20"/>
          <w:lang w:eastAsia="ko-KR"/>
        </w:rPr>
        <w:t xml:space="preserve"> scenarios, then IRC processing over 2 RE</w:t>
      </w:r>
      <w:r>
        <w:rPr>
          <w:rFonts w:eastAsiaTheme="minorEastAsia"/>
          <w:b/>
          <w:i/>
          <w:sz w:val="20"/>
          <w:lang w:eastAsia="ko-KR"/>
        </w:rPr>
        <w:t>’</w:t>
      </w:r>
      <w:r>
        <w:rPr>
          <w:rFonts w:eastAsiaTheme="minorEastAsia" w:hint="eastAsia"/>
          <w:b/>
          <w:i/>
          <w:sz w:val="20"/>
          <w:lang w:eastAsia="ko-KR"/>
        </w:rPr>
        <w:t xml:space="preserve">s may be considered with additional capability </w:t>
      </w:r>
      <w:r>
        <w:rPr>
          <w:rFonts w:eastAsiaTheme="minorEastAsia"/>
          <w:b/>
          <w:i/>
          <w:sz w:val="20"/>
          <w:lang w:eastAsia="ko-KR"/>
        </w:rPr>
        <w:t>signalling</w:t>
      </w:r>
      <w:r>
        <w:rPr>
          <w:rFonts w:eastAsiaTheme="minorEastAsia" w:hint="eastAsia"/>
          <w:b/>
          <w:i/>
          <w:sz w:val="20"/>
          <w:lang w:eastAsia="ko-KR"/>
        </w:rPr>
        <w:t>.</w:t>
      </w:r>
    </w:p>
    <w:p w:rsidR="00F83D74" w:rsidRPr="00F92E69" w:rsidRDefault="00F83D74" w:rsidP="00F83D74">
      <w:pPr>
        <w:rPr>
          <w:rFonts w:eastAsiaTheme="minorEastAsia"/>
          <w:b/>
          <w:i/>
          <w:sz w:val="20"/>
          <w:lang w:eastAsia="ko-KR"/>
        </w:rPr>
      </w:pPr>
      <w:r>
        <w:rPr>
          <w:rFonts w:eastAsia="SimSun" w:hint="eastAsia"/>
          <w:b/>
          <w:i/>
          <w:sz w:val="20"/>
          <w:lang w:eastAsia="zh-CN"/>
        </w:rPr>
        <w:t>Proposal</w:t>
      </w:r>
      <w:r>
        <w:rPr>
          <w:rFonts w:eastAsiaTheme="minorEastAsia" w:hint="eastAsia"/>
          <w:b/>
          <w:i/>
          <w:sz w:val="20"/>
          <w:lang w:eastAsia="ko-KR"/>
        </w:rPr>
        <w:t xml:space="preserve"> 2</w:t>
      </w:r>
      <w:r>
        <w:rPr>
          <w:rFonts w:eastAsia="SimSun" w:hint="eastAsia"/>
          <w:b/>
          <w:i/>
          <w:sz w:val="20"/>
          <w:lang w:eastAsia="zh-CN"/>
        </w:rPr>
        <w:t xml:space="preserve">: </w:t>
      </w:r>
      <w:r>
        <w:rPr>
          <w:rFonts w:eastAsiaTheme="minorEastAsia" w:hint="eastAsia"/>
          <w:b/>
          <w:i/>
          <w:sz w:val="20"/>
          <w:lang w:eastAsia="ko-KR"/>
        </w:rPr>
        <w:t>RAN4 should not consider IRC processing over 3 or more RE</w:t>
      </w:r>
      <w:r>
        <w:rPr>
          <w:rFonts w:eastAsiaTheme="minorEastAsia"/>
          <w:b/>
          <w:i/>
          <w:sz w:val="20"/>
          <w:lang w:eastAsia="ko-KR"/>
        </w:rPr>
        <w:t>’</w:t>
      </w:r>
      <w:r>
        <w:rPr>
          <w:rFonts w:eastAsiaTheme="minorEastAsia" w:hint="eastAsia"/>
          <w:b/>
          <w:i/>
          <w:sz w:val="20"/>
          <w:lang w:eastAsia="ko-KR"/>
        </w:rPr>
        <w:t xml:space="preserve">s as reference structure. EMMSE-IRC </w:t>
      </w:r>
      <w:r>
        <w:rPr>
          <w:rFonts w:eastAsiaTheme="minorEastAsia"/>
          <w:b/>
          <w:i/>
          <w:sz w:val="20"/>
          <w:lang w:eastAsia="ko-KR"/>
        </w:rPr>
        <w:t>performance</w:t>
      </w:r>
      <w:r>
        <w:rPr>
          <w:rFonts w:eastAsiaTheme="minorEastAsia" w:hint="eastAsia"/>
          <w:b/>
          <w:i/>
          <w:sz w:val="20"/>
          <w:lang w:eastAsia="ko-KR"/>
        </w:rPr>
        <w:t xml:space="preserve"> benefit needs to be verified in non-colliding CRS case when non-uniform serving CCH power boosting is present.</w:t>
      </w:r>
    </w:p>
    <w:p w:rsidR="00C2115E" w:rsidRPr="0085651F" w:rsidRDefault="00C2115E" w:rsidP="00C2115E">
      <w:pPr>
        <w:pStyle w:val="Heading1"/>
        <w:numPr>
          <w:ilvl w:val="0"/>
          <w:numId w:val="0"/>
        </w:numPr>
        <w:ind w:left="420" w:hanging="420"/>
        <w:rPr>
          <w:rFonts w:ascii="Times New Roman" w:eastAsia="SimSun" w:hAnsi="Times New Roman"/>
          <w:b/>
          <w:sz w:val="20"/>
          <w:lang w:eastAsia="zh-CN"/>
        </w:rPr>
      </w:pPr>
      <w:r w:rsidRPr="0085651F">
        <w:rPr>
          <w:rFonts w:ascii="Times New Roman" w:eastAsia="SimSun" w:hAnsi="Times New Roman" w:hint="eastAsia"/>
          <w:b/>
          <w:sz w:val="20"/>
          <w:lang w:eastAsia="zh-CN"/>
        </w:rPr>
        <w:t>Reference</w:t>
      </w:r>
    </w:p>
    <w:p w:rsidR="00BE12FB" w:rsidRPr="00256D62" w:rsidRDefault="00C2115E" w:rsidP="007A260E">
      <w:pPr>
        <w:rPr>
          <w:rFonts w:eastAsiaTheme="minorEastAsia"/>
          <w:sz w:val="20"/>
          <w:lang w:val="en-US" w:eastAsia="ko-KR"/>
        </w:rPr>
      </w:pPr>
      <w:r w:rsidRPr="0085651F">
        <w:rPr>
          <w:rFonts w:eastAsia="SimSun" w:hint="eastAsia"/>
          <w:sz w:val="20"/>
          <w:lang w:val="en-US" w:eastAsia="zh-CN"/>
        </w:rPr>
        <w:t xml:space="preserve">[1] </w:t>
      </w:r>
      <w:r w:rsidRPr="0085651F">
        <w:rPr>
          <w:rFonts w:eastAsia="SimSun"/>
          <w:sz w:val="20"/>
          <w:lang w:val="en-US" w:eastAsia="zh-CN"/>
        </w:rPr>
        <w:t>R4-1</w:t>
      </w:r>
      <w:r w:rsidR="00411219">
        <w:rPr>
          <w:rFonts w:eastAsiaTheme="minorEastAsia" w:hint="eastAsia"/>
          <w:sz w:val="20"/>
          <w:lang w:val="en-US" w:eastAsia="ko-KR"/>
        </w:rPr>
        <w:t>56628</w:t>
      </w:r>
      <w:r w:rsidRPr="0085651F">
        <w:rPr>
          <w:rFonts w:eastAsia="SimSun" w:hint="eastAsia"/>
          <w:sz w:val="20"/>
          <w:lang w:val="en-US" w:eastAsia="zh-CN"/>
        </w:rPr>
        <w:t>,</w:t>
      </w:r>
      <w:r w:rsidRPr="0085651F">
        <w:rPr>
          <w:rFonts w:eastAsia="SimSun"/>
          <w:sz w:val="20"/>
          <w:lang w:val="en-US" w:eastAsia="zh-CN"/>
        </w:rPr>
        <w:t xml:space="preserve"> </w:t>
      </w:r>
      <w:r w:rsidR="00513273" w:rsidRPr="00513273">
        <w:rPr>
          <w:rFonts w:eastAsia="SimSun"/>
          <w:sz w:val="20"/>
          <w:lang w:val="en-US" w:eastAsia="zh-CN"/>
        </w:rPr>
        <w:t>WF on DL Control Channel IM Reference IM Receivers</w:t>
      </w:r>
    </w:p>
    <w:sectPr w:rsidR="00BE12FB" w:rsidRPr="00256D62" w:rsidSect="009B5456">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891" w:rsidRDefault="00965891">
      <w:r>
        <w:separator/>
      </w:r>
    </w:p>
  </w:endnote>
  <w:endnote w:type="continuationSeparator" w:id="0">
    <w:p w:rsidR="00965891" w:rsidRDefault="00965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65D" w:rsidRDefault="0052465D">
    <w:pPr>
      <w:pStyle w:val="Footer"/>
    </w:pPr>
    <w:r w:rsidRPr="00B75678">
      <w:tab/>
      <w:t xml:space="preserve"> </w:t>
    </w:r>
    <w:r w:rsidR="009B5456">
      <w:fldChar w:fldCharType="begin"/>
    </w:r>
    <w:r w:rsidR="009B5456">
      <w:instrText xml:space="preserve"> PAGE </w:instrText>
    </w:r>
    <w:r w:rsidR="009B5456">
      <w:fldChar w:fldCharType="separate"/>
    </w:r>
    <w:r w:rsidR="00D83EAE">
      <w:t>4</w:t>
    </w:r>
    <w:r w:rsidR="009B5456">
      <w:fldChar w:fldCharType="end"/>
    </w:r>
    <w:r>
      <w:rPr>
        <w:rFonts w:eastAsia="SimSun" w:hint="eastAsia"/>
        <w:lang w:eastAsia="zh-CN"/>
      </w:rPr>
      <w:t>/</w:t>
    </w:r>
    <w:r w:rsidR="009B5456">
      <w:fldChar w:fldCharType="begin"/>
    </w:r>
    <w:r w:rsidR="009B5456">
      <w:instrText xml:space="preserve"> NUMPAGES </w:instrText>
    </w:r>
    <w:r w:rsidR="009B5456">
      <w:fldChar w:fldCharType="separate"/>
    </w:r>
    <w:r w:rsidR="00D83EAE">
      <w:t>4</w:t>
    </w:r>
    <w:r w:rsidR="009B545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891" w:rsidRDefault="00965891">
      <w:r>
        <w:separator/>
      </w:r>
    </w:p>
  </w:footnote>
  <w:footnote w:type="continuationSeparator" w:id="0">
    <w:p w:rsidR="00965891" w:rsidRDefault="009658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281BFF"/>
    <w:multiLevelType w:val="hybridMultilevel"/>
    <w:tmpl w:val="61D6BEFC"/>
    <w:lvl w:ilvl="0" w:tplc="72A8F9A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20425F"/>
    <w:multiLevelType w:val="hybridMultilevel"/>
    <w:tmpl w:val="E7869AFA"/>
    <w:lvl w:ilvl="0" w:tplc="04090001">
      <w:start w:val="1"/>
      <w:numFmt w:val="bullet"/>
      <w:lvlText w:val=""/>
      <w:lvlJc w:val="left"/>
      <w:pPr>
        <w:tabs>
          <w:tab w:val="num" w:pos="3087"/>
        </w:tabs>
        <w:ind w:left="3087" w:hanging="360"/>
      </w:pPr>
      <w:rPr>
        <w:rFonts w:ascii="Symbol" w:hAnsi="Symbol" w:hint="default"/>
      </w:rPr>
    </w:lvl>
    <w:lvl w:ilvl="1" w:tplc="04090003" w:tentative="1">
      <w:start w:val="1"/>
      <w:numFmt w:val="bullet"/>
      <w:lvlText w:val="o"/>
      <w:lvlJc w:val="left"/>
      <w:pPr>
        <w:tabs>
          <w:tab w:val="num" w:pos="3807"/>
        </w:tabs>
        <w:ind w:left="3807" w:hanging="360"/>
      </w:pPr>
      <w:rPr>
        <w:rFonts w:ascii="Courier New" w:hAnsi="Courier New" w:cs="Courier New" w:hint="default"/>
      </w:rPr>
    </w:lvl>
    <w:lvl w:ilvl="2" w:tplc="04090005" w:tentative="1">
      <w:start w:val="1"/>
      <w:numFmt w:val="bullet"/>
      <w:lvlText w:val=""/>
      <w:lvlJc w:val="left"/>
      <w:pPr>
        <w:tabs>
          <w:tab w:val="num" w:pos="4527"/>
        </w:tabs>
        <w:ind w:left="4527" w:hanging="360"/>
      </w:pPr>
      <w:rPr>
        <w:rFonts w:ascii="Wingdings" w:hAnsi="Wingdings" w:hint="default"/>
      </w:rPr>
    </w:lvl>
    <w:lvl w:ilvl="3" w:tplc="04090001" w:tentative="1">
      <w:start w:val="1"/>
      <w:numFmt w:val="bullet"/>
      <w:lvlText w:val=""/>
      <w:lvlJc w:val="left"/>
      <w:pPr>
        <w:tabs>
          <w:tab w:val="num" w:pos="5247"/>
        </w:tabs>
        <w:ind w:left="5247" w:hanging="360"/>
      </w:pPr>
      <w:rPr>
        <w:rFonts w:ascii="Symbol" w:hAnsi="Symbol" w:hint="default"/>
      </w:rPr>
    </w:lvl>
    <w:lvl w:ilvl="4" w:tplc="04090003" w:tentative="1">
      <w:start w:val="1"/>
      <w:numFmt w:val="bullet"/>
      <w:lvlText w:val="o"/>
      <w:lvlJc w:val="left"/>
      <w:pPr>
        <w:tabs>
          <w:tab w:val="num" w:pos="5967"/>
        </w:tabs>
        <w:ind w:left="5967" w:hanging="360"/>
      </w:pPr>
      <w:rPr>
        <w:rFonts w:ascii="Courier New" w:hAnsi="Courier New" w:cs="Courier New" w:hint="default"/>
      </w:rPr>
    </w:lvl>
    <w:lvl w:ilvl="5" w:tplc="04090005" w:tentative="1">
      <w:start w:val="1"/>
      <w:numFmt w:val="bullet"/>
      <w:lvlText w:val=""/>
      <w:lvlJc w:val="left"/>
      <w:pPr>
        <w:tabs>
          <w:tab w:val="num" w:pos="6687"/>
        </w:tabs>
        <w:ind w:left="6687" w:hanging="360"/>
      </w:pPr>
      <w:rPr>
        <w:rFonts w:ascii="Wingdings" w:hAnsi="Wingdings" w:hint="default"/>
      </w:rPr>
    </w:lvl>
    <w:lvl w:ilvl="6" w:tplc="04090001" w:tentative="1">
      <w:start w:val="1"/>
      <w:numFmt w:val="bullet"/>
      <w:lvlText w:val=""/>
      <w:lvlJc w:val="left"/>
      <w:pPr>
        <w:tabs>
          <w:tab w:val="num" w:pos="7407"/>
        </w:tabs>
        <w:ind w:left="7407" w:hanging="360"/>
      </w:pPr>
      <w:rPr>
        <w:rFonts w:ascii="Symbol" w:hAnsi="Symbol" w:hint="default"/>
      </w:rPr>
    </w:lvl>
    <w:lvl w:ilvl="7" w:tplc="04090003" w:tentative="1">
      <w:start w:val="1"/>
      <w:numFmt w:val="bullet"/>
      <w:lvlText w:val="o"/>
      <w:lvlJc w:val="left"/>
      <w:pPr>
        <w:tabs>
          <w:tab w:val="num" w:pos="8127"/>
        </w:tabs>
        <w:ind w:left="8127" w:hanging="360"/>
      </w:pPr>
      <w:rPr>
        <w:rFonts w:ascii="Courier New" w:hAnsi="Courier New" w:cs="Courier New" w:hint="default"/>
      </w:rPr>
    </w:lvl>
    <w:lvl w:ilvl="8" w:tplc="04090005" w:tentative="1">
      <w:start w:val="1"/>
      <w:numFmt w:val="bullet"/>
      <w:lvlText w:val=""/>
      <w:lvlJc w:val="left"/>
      <w:pPr>
        <w:tabs>
          <w:tab w:val="num" w:pos="8847"/>
        </w:tabs>
        <w:ind w:left="8847" w:hanging="360"/>
      </w:pPr>
      <w:rPr>
        <w:rFonts w:ascii="Wingdings" w:hAnsi="Wingdings" w:hint="default"/>
      </w:rPr>
    </w:lvl>
  </w:abstractNum>
  <w:abstractNum w:abstractNumId="6">
    <w:nsid w:val="116B7378"/>
    <w:multiLevelType w:val="hybridMultilevel"/>
    <w:tmpl w:val="4CDACAD4"/>
    <w:lvl w:ilvl="0" w:tplc="04090001">
      <w:start w:val="1"/>
      <w:numFmt w:val="bullet"/>
      <w:lvlText w:val=""/>
      <w:lvlJc w:val="left"/>
      <w:pPr>
        <w:tabs>
          <w:tab w:val="num" w:pos="417"/>
        </w:tabs>
        <w:ind w:left="417" w:hanging="360"/>
      </w:pPr>
      <w:rPr>
        <w:rFonts w:ascii="Symbol" w:hAnsi="Symbol" w:hint="default"/>
      </w:rPr>
    </w:lvl>
    <w:lvl w:ilvl="1" w:tplc="04090003" w:tentative="1">
      <w:start w:val="1"/>
      <w:numFmt w:val="bullet"/>
      <w:lvlText w:val="o"/>
      <w:lvlJc w:val="left"/>
      <w:pPr>
        <w:tabs>
          <w:tab w:val="num" w:pos="-1111"/>
        </w:tabs>
        <w:ind w:left="-1111" w:hanging="360"/>
      </w:pPr>
      <w:rPr>
        <w:rFonts w:ascii="Courier New" w:hAnsi="Courier New" w:cs="Courier New" w:hint="default"/>
      </w:rPr>
    </w:lvl>
    <w:lvl w:ilvl="2" w:tplc="04090005" w:tentative="1">
      <w:start w:val="1"/>
      <w:numFmt w:val="bullet"/>
      <w:lvlText w:val=""/>
      <w:lvlJc w:val="left"/>
      <w:pPr>
        <w:tabs>
          <w:tab w:val="num" w:pos="-391"/>
        </w:tabs>
        <w:ind w:left="-391" w:hanging="360"/>
      </w:pPr>
      <w:rPr>
        <w:rFonts w:ascii="Wingdings" w:hAnsi="Wingdings" w:hint="default"/>
      </w:rPr>
    </w:lvl>
    <w:lvl w:ilvl="3" w:tplc="04090001" w:tentative="1">
      <w:start w:val="1"/>
      <w:numFmt w:val="bullet"/>
      <w:lvlText w:val=""/>
      <w:lvlJc w:val="left"/>
      <w:pPr>
        <w:tabs>
          <w:tab w:val="num" w:pos="329"/>
        </w:tabs>
        <w:ind w:left="329" w:hanging="360"/>
      </w:pPr>
      <w:rPr>
        <w:rFonts w:ascii="Symbol" w:hAnsi="Symbol" w:hint="default"/>
      </w:rPr>
    </w:lvl>
    <w:lvl w:ilvl="4" w:tplc="04090003" w:tentative="1">
      <w:start w:val="1"/>
      <w:numFmt w:val="bullet"/>
      <w:lvlText w:val="o"/>
      <w:lvlJc w:val="left"/>
      <w:pPr>
        <w:tabs>
          <w:tab w:val="num" w:pos="1049"/>
        </w:tabs>
        <w:ind w:left="1049" w:hanging="360"/>
      </w:pPr>
      <w:rPr>
        <w:rFonts w:ascii="Courier New" w:hAnsi="Courier New" w:cs="Courier New" w:hint="default"/>
      </w:rPr>
    </w:lvl>
    <w:lvl w:ilvl="5" w:tplc="04090005" w:tentative="1">
      <w:start w:val="1"/>
      <w:numFmt w:val="bullet"/>
      <w:lvlText w:val=""/>
      <w:lvlJc w:val="left"/>
      <w:pPr>
        <w:tabs>
          <w:tab w:val="num" w:pos="1769"/>
        </w:tabs>
        <w:ind w:left="1769" w:hanging="360"/>
      </w:pPr>
      <w:rPr>
        <w:rFonts w:ascii="Wingdings" w:hAnsi="Wingdings" w:hint="default"/>
      </w:rPr>
    </w:lvl>
    <w:lvl w:ilvl="6" w:tplc="04090001" w:tentative="1">
      <w:start w:val="1"/>
      <w:numFmt w:val="bullet"/>
      <w:lvlText w:val=""/>
      <w:lvlJc w:val="left"/>
      <w:pPr>
        <w:tabs>
          <w:tab w:val="num" w:pos="2489"/>
        </w:tabs>
        <w:ind w:left="2489" w:hanging="360"/>
      </w:pPr>
      <w:rPr>
        <w:rFonts w:ascii="Symbol" w:hAnsi="Symbol" w:hint="default"/>
      </w:rPr>
    </w:lvl>
    <w:lvl w:ilvl="7" w:tplc="04090003" w:tentative="1">
      <w:start w:val="1"/>
      <w:numFmt w:val="bullet"/>
      <w:lvlText w:val="o"/>
      <w:lvlJc w:val="left"/>
      <w:pPr>
        <w:tabs>
          <w:tab w:val="num" w:pos="3209"/>
        </w:tabs>
        <w:ind w:left="3209" w:hanging="360"/>
      </w:pPr>
      <w:rPr>
        <w:rFonts w:ascii="Courier New" w:hAnsi="Courier New" w:cs="Courier New" w:hint="default"/>
      </w:rPr>
    </w:lvl>
    <w:lvl w:ilvl="8" w:tplc="04090005" w:tentative="1">
      <w:start w:val="1"/>
      <w:numFmt w:val="bullet"/>
      <w:lvlText w:val=""/>
      <w:lvlJc w:val="left"/>
      <w:pPr>
        <w:tabs>
          <w:tab w:val="num" w:pos="3929"/>
        </w:tabs>
        <w:ind w:left="3929" w:hanging="360"/>
      </w:pPr>
      <w:rPr>
        <w:rFonts w:ascii="Wingdings" w:hAnsi="Wingdings" w:hint="default"/>
      </w:rPr>
    </w:lvl>
  </w:abstractNum>
  <w:abstractNum w:abstractNumId="7">
    <w:nsid w:val="157C77E8"/>
    <w:multiLevelType w:val="hybridMultilevel"/>
    <w:tmpl w:val="8A1021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8E46F2"/>
    <w:multiLevelType w:val="hybridMultilevel"/>
    <w:tmpl w:val="115073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nsid w:val="20521C2D"/>
    <w:multiLevelType w:val="hybridMultilevel"/>
    <w:tmpl w:val="1E6C8A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A875C9"/>
    <w:multiLevelType w:val="multilevel"/>
    <w:tmpl w:val="9508DDFE"/>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Times New Roman" w:hAnsi="Times New Roman" w:cs="Times New Roman" w:hint="default"/>
        <w:sz w:val="22"/>
        <w:szCs w:val="22"/>
        <w:lang w:val="en-GB"/>
      </w:rPr>
    </w:lvl>
    <w:lvl w:ilvl="2">
      <w:start w:val="1"/>
      <w:numFmt w:val="decimal"/>
      <w:pStyle w:val="Heading3"/>
      <w:lvlText w:val="2.%2.%3"/>
      <w:lvlJc w:val="left"/>
      <w:pPr>
        <w:tabs>
          <w:tab w:val="num" w:pos="0"/>
        </w:tabs>
        <w:ind w:left="0" w:firstLine="0"/>
      </w:pPr>
      <w:rPr>
        <w:rFonts w:ascii="Arial" w:hAnsi="Arial" w:hint="default"/>
        <w:sz w:val="28"/>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nsid w:val="28197AC0"/>
    <w:multiLevelType w:val="hybridMultilevel"/>
    <w:tmpl w:val="F64A0218"/>
    <w:lvl w:ilvl="0" w:tplc="DF9E3436">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5E50B2"/>
    <w:multiLevelType w:val="hybridMultilevel"/>
    <w:tmpl w:val="BAF605C2"/>
    <w:lvl w:ilvl="0" w:tplc="B21E95F4">
      <w:start w:val="1"/>
      <w:numFmt w:val="decimal"/>
      <w:pStyle w:val="Heading1b"/>
      <w:lvlText w:val="%1"/>
      <w:lvlJc w:val="left"/>
      <w:pPr>
        <w:tabs>
          <w:tab w:val="num" w:pos="420"/>
        </w:tabs>
        <w:ind w:left="420" w:hanging="420"/>
      </w:pPr>
      <w:rPr>
        <w:rFonts w:hint="eastAsia"/>
      </w:rPr>
    </w:lvl>
    <w:lvl w:ilvl="1" w:tplc="DF32211A">
      <w:start w:val="1"/>
      <w:numFmt w:val="bullet"/>
      <w:lvlText w:val="•"/>
      <w:lvlJc w:val="left"/>
      <w:pPr>
        <w:tabs>
          <w:tab w:val="num" w:pos="780"/>
        </w:tabs>
        <w:ind w:left="780" w:hanging="360"/>
      </w:pPr>
      <w:rPr>
        <w:rFonts w:ascii="Times New Roman" w:hAnsi="Times New Roman" w:hint="default"/>
      </w:rPr>
    </w:lvl>
    <w:lvl w:ilvl="2" w:tplc="5AA4A290">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4A019FE"/>
    <w:multiLevelType w:val="hybridMultilevel"/>
    <w:tmpl w:val="D8A02880"/>
    <w:lvl w:ilvl="0" w:tplc="1E1A2604">
      <w:start w:val="1081"/>
      <w:numFmt w:val="bullet"/>
      <w:lvlText w:val="–"/>
      <w:lvlJc w:val="left"/>
      <w:pPr>
        <w:ind w:left="470" w:hanging="420"/>
      </w:pPr>
      <w:rPr>
        <w:rFonts w:ascii="SimSun" w:hAnsi="SimSu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nsid w:val="356E0833"/>
    <w:multiLevelType w:val="hybridMultilevel"/>
    <w:tmpl w:val="0360B95E"/>
    <w:lvl w:ilvl="0" w:tplc="74E267F0">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C7F0B7D"/>
    <w:multiLevelType w:val="hybridMultilevel"/>
    <w:tmpl w:val="F43C54C0"/>
    <w:lvl w:ilvl="0" w:tplc="DB12F882">
      <w:start w:val="1"/>
      <w:numFmt w:val="bullet"/>
      <w:lvlText w:val="•"/>
      <w:lvlJc w:val="left"/>
      <w:pPr>
        <w:tabs>
          <w:tab w:val="num" w:pos="720"/>
        </w:tabs>
        <w:ind w:left="720" w:hanging="360"/>
      </w:pPr>
      <w:rPr>
        <w:rFonts w:ascii="SimSun" w:hAnsi="SimSun" w:hint="default"/>
      </w:rPr>
    </w:lvl>
    <w:lvl w:ilvl="1" w:tplc="4F026A9A">
      <w:start w:val="3162"/>
      <w:numFmt w:val="bullet"/>
      <w:lvlText w:val="•"/>
      <w:lvlJc w:val="left"/>
      <w:pPr>
        <w:tabs>
          <w:tab w:val="num" w:pos="1440"/>
        </w:tabs>
        <w:ind w:left="1440" w:hanging="360"/>
      </w:pPr>
      <w:rPr>
        <w:rFonts w:ascii="SimSun" w:hAnsi="SimSun" w:hint="default"/>
      </w:rPr>
    </w:lvl>
    <w:lvl w:ilvl="2" w:tplc="EC44AC18">
      <w:start w:val="3162"/>
      <w:numFmt w:val="bullet"/>
      <w:lvlText w:val="•"/>
      <w:lvlJc w:val="left"/>
      <w:pPr>
        <w:tabs>
          <w:tab w:val="num" w:pos="2160"/>
        </w:tabs>
        <w:ind w:left="2160" w:hanging="360"/>
      </w:pPr>
      <w:rPr>
        <w:rFonts w:ascii="SimSun" w:hAnsi="SimSun" w:hint="default"/>
      </w:rPr>
    </w:lvl>
    <w:lvl w:ilvl="3" w:tplc="A2A2C7E0" w:tentative="1">
      <w:start w:val="1"/>
      <w:numFmt w:val="bullet"/>
      <w:lvlText w:val="•"/>
      <w:lvlJc w:val="left"/>
      <w:pPr>
        <w:tabs>
          <w:tab w:val="num" w:pos="2880"/>
        </w:tabs>
        <w:ind w:left="2880" w:hanging="360"/>
      </w:pPr>
      <w:rPr>
        <w:rFonts w:ascii="SimSun" w:hAnsi="SimSun" w:hint="default"/>
      </w:rPr>
    </w:lvl>
    <w:lvl w:ilvl="4" w:tplc="69903B8C" w:tentative="1">
      <w:start w:val="1"/>
      <w:numFmt w:val="bullet"/>
      <w:lvlText w:val="•"/>
      <w:lvlJc w:val="left"/>
      <w:pPr>
        <w:tabs>
          <w:tab w:val="num" w:pos="3600"/>
        </w:tabs>
        <w:ind w:left="3600" w:hanging="360"/>
      </w:pPr>
      <w:rPr>
        <w:rFonts w:ascii="SimSun" w:hAnsi="SimSun" w:hint="default"/>
      </w:rPr>
    </w:lvl>
    <w:lvl w:ilvl="5" w:tplc="FE580F0E" w:tentative="1">
      <w:start w:val="1"/>
      <w:numFmt w:val="bullet"/>
      <w:lvlText w:val="•"/>
      <w:lvlJc w:val="left"/>
      <w:pPr>
        <w:tabs>
          <w:tab w:val="num" w:pos="4320"/>
        </w:tabs>
        <w:ind w:left="4320" w:hanging="360"/>
      </w:pPr>
      <w:rPr>
        <w:rFonts w:ascii="SimSun" w:hAnsi="SimSun" w:hint="default"/>
      </w:rPr>
    </w:lvl>
    <w:lvl w:ilvl="6" w:tplc="DFDA2DEE" w:tentative="1">
      <w:start w:val="1"/>
      <w:numFmt w:val="bullet"/>
      <w:lvlText w:val="•"/>
      <w:lvlJc w:val="left"/>
      <w:pPr>
        <w:tabs>
          <w:tab w:val="num" w:pos="5040"/>
        </w:tabs>
        <w:ind w:left="5040" w:hanging="360"/>
      </w:pPr>
      <w:rPr>
        <w:rFonts w:ascii="SimSun" w:hAnsi="SimSun" w:hint="default"/>
      </w:rPr>
    </w:lvl>
    <w:lvl w:ilvl="7" w:tplc="7AF0B9BC" w:tentative="1">
      <w:start w:val="1"/>
      <w:numFmt w:val="bullet"/>
      <w:lvlText w:val="•"/>
      <w:lvlJc w:val="left"/>
      <w:pPr>
        <w:tabs>
          <w:tab w:val="num" w:pos="5760"/>
        </w:tabs>
        <w:ind w:left="5760" w:hanging="360"/>
      </w:pPr>
      <w:rPr>
        <w:rFonts w:ascii="SimSun" w:hAnsi="SimSun" w:hint="default"/>
      </w:rPr>
    </w:lvl>
    <w:lvl w:ilvl="8" w:tplc="F118AC4C" w:tentative="1">
      <w:start w:val="1"/>
      <w:numFmt w:val="bullet"/>
      <w:lvlText w:val="•"/>
      <w:lvlJc w:val="left"/>
      <w:pPr>
        <w:tabs>
          <w:tab w:val="num" w:pos="6480"/>
        </w:tabs>
        <w:ind w:left="6480" w:hanging="360"/>
      </w:pPr>
      <w:rPr>
        <w:rFonts w:ascii="SimSun" w:hAnsi="SimSun" w:hint="default"/>
      </w:rPr>
    </w:lvl>
  </w:abstractNum>
  <w:abstractNum w:abstractNumId="17">
    <w:nsid w:val="48867396"/>
    <w:multiLevelType w:val="hybridMultilevel"/>
    <w:tmpl w:val="6B785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nsid w:val="57F10B39"/>
    <w:multiLevelType w:val="hybridMultilevel"/>
    <w:tmpl w:val="5A06019E"/>
    <w:lvl w:ilvl="0" w:tplc="617A06AA">
      <w:start w:val="1"/>
      <w:numFmt w:val="bullet"/>
      <w:lvlText w:val="•"/>
      <w:lvlJc w:val="left"/>
      <w:pPr>
        <w:tabs>
          <w:tab w:val="num" w:pos="720"/>
        </w:tabs>
        <w:ind w:left="720" w:hanging="360"/>
      </w:pPr>
      <w:rPr>
        <w:rFonts w:ascii="Arial" w:hAnsi="Arial" w:hint="default"/>
      </w:rPr>
    </w:lvl>
    <w:lvl w:ilvl="1" w:tplc="F092BE1E" w:tentative="1">
      <w:start w:val="1"/>
      <w:numFmt w:val="bullet"/>
      <w:lvlText w:val="•"/>
      <w:lvlJc w:val="left"/>
      <w:pPr>
        <w:tabs>
          <w:tab w:val="num" w:pos="1440"/>
        </w:tabs>
        <w:ind w:left="1440" w:hanging="360"/>
      </w:pPr>
      <w:rPr>
        <w:rFonts w:ascii="Arial" w:hAnsi="Arial" w:hint="default"/>
      </w:rPr>
    </w:lvl>
    <w:lvl w:ilvl="2" w:tplc="06F44168">
      <w:start w:val="1"/>
      <w:numFmt w:val="bullet"/>
      <w:lvlText w:val="•"/>
      <w:lvlJc w:val="left"/>
      <w:pPr>
        <w:tabs>
          <w:tab w:val="num" w:pos="2160"/>
        </w:tabs>
        <w:ind w:left="2160" w:hanging="360"/>
      </w:pPr>
      <w:rPr>
        <w:rFonts w:ascii="Arial" w:hAnsi="Arial" w:hint="default"/>
      </w:rPr>
    </w:lvl>
    <w:lvl w:ilvl="3" w:tplc="A352EEFA" w:tentative="1">
      <w:start w:val="1"/>
      <w:numFmt w:val="bullet"/>
      <w:lvlText w:val="•"/>
      <w:lvlJc w:val="left"/>
      <w:pPr>
        <w:tabs>
          <w:tab w:val="num" w:pos="2880"/>
        </w:tabs>
        <w:ind w:left="2880" w:hanging="360"/>
      </w:pPr>
      <w:rPr>
        <w:rFonts w:ascii="Arial" w:hAnsi="Arial" w:hint="default"/>
      </w:rPr>
    </w:lvl>
    <w:lvl w:ilvl="4" w:tplc="A1F839FA" w:tentative="1">
      <w:start w:val="1"/>
      <w:numFmt w:val="bullet"/>
      <w:lvlText w:val="•"/>
      <w:lvlJc w:val="left"/>
      <w:pPr>
        <w:tabs>
          <w:tab w:val="num" w:pos="3600"/>
        </w:tabs>
        <w:ind w:left="3600" w:hanging="360"/>
      </w:pPr>
      <w:rPr>
        <w:rFonts w:ascii="Arial" w:hAnsi="Arial" w:hint="default"/>
      </w:rPr>
    </w:lvl>
    <w:lvl w:ilvl="5" w:tplc="A634A7B4" w:tentative="1">
      <w:start w:val="1"/>
      <w:numFmt w:val="bullet"/>
      <w:lvlText w:val="•"/>
      <w:lvlJc w:val="left"/>
      <w:pPr>
        <w:tabs>
          <w:tab w:val="num" w:pos="4320"/>
        </w:tabs>
        <w:ind w:left="4320" w:hanging="360"/>
      </w:pPr>
      <w:rPr>
        <w:rFonts w:ascii="Arial" w:hAnsi="Arial" w:hint="default"/>
      </w:rPr>
    </w:lvl>
    <w:lvl w:ilvl="6" w:tplc="2A848402" w:tentative="1">
      <w:start w:val="1"/>
      <w:numFmt w:val="bullet"/>
      <w:lvlText w:val="•"/>
      <w:lvlJc w:val="left"/>
      <w:pPr>
        <w:tabs>
          <w:tab w:val="num" w:pos="5040"/>
        </w:tabs>
        <w:ind w:left="5040" w:hanging="360"/>
      </w:pPr>
      <w:rPr>
        <w:rFonts w:ascii="Arial" w:hAnsi="Arial" w:hint="default"/>
      </w:rPr>
    </w:lvl>
    <w:lvl w:ilvl="7" w:tplc="CA60700C" w:tentative="1">
      <w:start w:val="1"/>
      <w:numFmt w:val="bullet"/>
      <w:lvlText w:val="•"/>
      <w:lvlJc w:val="left"/>
      <w:pPr>
        <w:tabs>
          <w:tab w:val="num" w:pos="5760"/>
        </w:tabs>
        <w:ind w:left="5760" w:hanging="360"/>
      </w:pPr>
      <w:rPr>
        <w:rFonts w:ascii="Arial" w:hAnsi="Arial" w:hint="default"/>
      </w:rPr>
    </w:lvl>
    <w:lvl w:ilvl="8" w:tplc="16FC22BE" w:tentative="1">
      <w:start w:val="1"/>
      <w:numFmt w:val="bullet"/>
      <w:lvlText w:val="•"/>
      <w:lvlJc w:val="left"/>
      <w:pPr>
        <w:tabs>
          <w:tab w:val="num" w:pos="6480"/>
        </w:tabs>
        <w:ind w:left="6480" w:hanging="360"/>
      </w:pPr>
      <w:rPr>
        <w:rFonts w:ascii="Arial" w:hAnsi="Arial" w:hint="default"/>
      </w:rPr>
    </w:lvl>
  </w:abstractNum>
  <w:abstractNum w:abstractNumId="20">
    <w:nsid w:val="5C6562F7"/>
    <w:multiLevelType w:val="hybridMultilevel"/>
    <w:tmpl w:val="F2426300"/>
    <w:lvl w:ilvl="0" w:tplc="72A8F9A0">
      <w:start w:val="1"/>
      <w:numFmt w:val="bullet"/>
      <w:lvlText w:val="•"/>
      <w:lvlJc w:val="left"/>
      <w:pPr>
        <w:tabs>
          <w:tab w:val="num" w:pos="720"/>
        </w:tabs>
        <w:ind w:left="720" w:hanging="360"/>
      </w:pPr>
      <w:rPr>
        <w:rFonts w:ascii="SimSun" w:hAnsi="SimSun" w:hint="default"/>
      </w:rPr>
    </w:lvl>
    <w:lvl w:ilvl="1" w:tplc="1E1A2604">
      <w:start w:val="1081"/>
      <w:numFmt w:val="bullet"/>
      <w:lvlText w:val="–"/>
      <w:lvlJc w:val="left"/>
      <w:pPr>
        <w:tabs>
          <w:tab w:val="num" w:pos="1440"/>
        </w:tabs>
        <w:ind w:left="1440" w:hanging="360"/>
      </w:pPr>
      <w:rPr>
        <w:rFonts w:ascii="SimSun" w:hAnsi="SimSun" w:hint="default"/>
      </w:rPr>
    </w:lvl>
    <w:lvl w:ilvl="2" w:tplc="BF8C12B2">
      <w:start w:val="1081"/>
      <w:numFmt w:val="bullet"/>
      <w:lvlText w:val="•"/>
      <w:lvlJc w:val="left"/>
      <w:pPr>
        <w:tabs>
          <w:tab w:val="num" w:pos="2160"/>
        </w:tabs>
        <w:ind w:left="2160" w:hanging="360"/>
      </w:pPr>
      <w:rPr>
        <w:rFonts w:ascii="SimSun" w:hAnsi="SimSun" w:hint="default"/>
      </w:rPr>
    </w:lvl>
    <w:lvl w:ilvl="3" w:tplc="862CEAF4" w:tentative="1">
      <w:start w:val="1"/>
      <w:numFmt w:val="bullet"/>
      <w:lvlText w:val="•"/>
      <w:lvlJc w:val="left"/>
      <w:pPr>
        <w:tabs>
          <w:tab w:val="num" w:pos="2880"/>
        </w:tabs>
        <w:ind w:left="2880" w:hanging="360"/>
      </w:pPr>
      <w:rPr>
        <w:rFonts w:ascii="SimSun" w:hAnsi="SimSun" w:hint="default"/>
      </w:rPr>
    </w:lvl>
    <w:lvl w:ilvl="4" w:tplc="2D022924" w:tentative="1">
      <w:start w:val="1"/>
      <w:numFmt w:val="bullet"/>
      <w:lvlText w:val="•"/>
      <w:lvlJc w:val="left"/>
      <w:pPr>
        <w:tabs>
          <w:tab w:val="num" w:pos="3600"/>
        </w:tabs>
        <w:ind w:left="3600" w:hanging="360"/>
      </w:pPr>
      <w:rPr>
        <w:rFonts w:ascii="SimSun" w:hAnsi="SimSun" w:hint="default"/>
      </w:rPr>
    </w:lvl>
    <w:lvl w:ilvl="5" w:tplc="9918920E" w:tentative="1">
      <w:start w:val="1"/>
      <w:numFmt w:val="bullet"/>
      <w:lvlText w:val="•"/>
      <w:lvlJc w:val="left"/>
      <w:pPr>
        <w:tabs>
          <w:tab w:val="num" w:pos="4320"/>
        </w:tabs>
        <w:ind w:left="4320" w:hanging="360"/>
      </w:pPr>
      <w:rPr>
        <w:rFonts w:ascii="SimSun" w:hAnsi="SimSun" w:hint="default"/>
      </w:rPr>
    </w:lvl>
    <w:lvl w:ilvl="6" w:tplc="A5CC1534" w:tentative="1">
      <w:start w:val="1"/>
      <w:numFmt w:val="bullet"/>
      <w:lvlText w:val="•"/>
      <w:lvlJc w:val="left"/>
      <w:pPr>
        <w:tabs>
          <w:tab w:val="num" w:pos="5040"/>
        </w:tabs>
        <w:ind w:left="5040" w:hanging="360"/>
      </w:pPr>
      <w:rPr>
        <w:rFonts w:ascii="SimSun" w:hAnsi="SimSun" w:hint="default"/>
      </w:rPr>
    </w:lvl>
    <w:lvl w:ilvl="7" w:tplc="E000EC40" w:tentative="1">
      <w:start w:val="1"/>
      <w:numFmt w:val="bullet"/>
      <w:lvlText w:val="•"/>
      <w:lvlJc w:val="left"/>
      <w:pPr>
        <w:tabs>
          <w:tab w:val="num" w:pos="5760"/>
        </w:tabs>
        <w:ind w:left="5760" w:hanging="360"/>
      </w:pPr>
      <w:rPr>
        <w:rFonts w:ascii="SimSun" w:hAnsi="SimSun" w:hint="default"/>
      </w:rPr>
    </w:lvl>
    <w:lvl w:ilvl="8" w:tplc="022E0270" w:tentative="1">
      <w:start w:val="1"/>
      <w:numFmt w:val="bullet"/>
      <w:lvlText w:val="•"/>
      <w:lvlJc w:val="left"/>
      <w:pPr>
        <w:tabs>
          <w:tab w:val="num" w:pos="6480"/>
        </w:tabs>
        <w:ind w:left="6480" w:hanging="360"/>
      </w:pPr>
      <w:rPr>
        <w:rFonts w:ascii="SimSun" w:hAnsi="SimSun" w:hint="default"/>
      </w:rPr>
    </w:lvl>
  </w:abstractNum>
  <w:abstractNum w:abstractNumId="21">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689D29C3"/>
    <w:multiLevelType w:val="hybridMultilevel"/>
    <w:tmpl w:val="483A3958"/>
    <w:lvl w:ilvl="0" w:tplc="B5C6EC3C">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3">
    <w:nsid w:val="6AAC0723"/>
    <w:multiLevelType w:val="hybridMultilevel"/>
    <w:tmpl w:val="876A6E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AB3073"/>
    <w:multiLevelType w:val="hybridMultilevel"/>
    <w:tmpl w:val="0276E3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1C1DC1"/>
    <w:multiLevelType w:val="hybridMultilevel"/>
    <w:tmpl w:val="40CC4BF8"/>
    <w:lvl w:ilvl="0" w:tplc="1D187C7A">
      <w:start w:val="1"/>
      <w:numFmt w:val="decimal"/>
      <w:pStyle w:val="Heading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DC1435A"/>
    <w:multiLevelType w:val="hybridMultilevel"/>
    <w:tmpl w:val="3A9CE2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553960"/>
    <w:multiLevelType w:val="hybridMultilevel"/>
    <w:tmpl w:val="D04C9886"/>
    <w:lvl w:ilvl="0" w:tplc="DF9E3436">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E56F14"/>
    <w:multiLevelType w:val="hybridMultilevel"/>
    <w:tmpl w:val="15E44A8E"/>
    <w:lvl w:ilvl="0" w:tplc="BDEEC446">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7D44F18"/>
    <w:multiLevelType w:val="hybridMultilevel"/>
    <w:tmpl w:val="2F985380"/>
    <w:lvl w:ilvl="0" w:tplc="BC44F0E4">
      <w:start w:val="1"/>
      <w:numFmt w:val="bullet"/>
      <w:lvlText w:val="•"/>
      <w:lvlJc w:val="left"/>
      <w:pPr>
        <w:tabs>
          <w:tab w:val="num" w:pos="720"/>
        </w:tabs>
        <w:ind w:left="720" w:hanging="360"/>
      </w:pPr>
      <w:rPr>
        <w:rFonts w:ascii="Arial" w:hAnsi="Arial" w:hint="default"/>
      </w:rPr>
    </w:lvl>
    <w:lvl w:ilvl="1" w:tplc="F026A6AC" w:tentative="1">
      <w:start w:val="1"/>
      <w:numFmt w:val="bullet"/>
      <w:lvlText w:val="•"/>
      <w:lvlJc w:val="left"/>
      <w:pPr>
        <w:tabs>
          <w:tab w:val="num" w:pos="1440"/>
        </w:tabs>
        <w:ind w:left="1440" w:hanging="360"/>
      </w:pPr>
      <w:rPr>
        <w:rFonts w:ascii="Arial" w:hAnsi="Arial" w:hint="default"/>
      </w:rPr>
    </w:lvl>
    <w:lvl w:ilvl="2" w:tplc="950C5176">
      <w:start w:val="1"/>
      <w:numFmt w:val="bullet"/>
      <w:lvlText w:val="•"/>
      <w:lvlJc w:val="left"/>
      <w:pPr>
        <w:tabs>
          <w:tab w:val="num" w:pos="2160"/>
        </w:tabs>
        <w:ind w:left="2160" w:hanging="360"/>
      </w:pPr>
      <w:rPr>
        <w:rFonts w:ascii="Arial" w:hAnsi="Arial" w:hint="default"/>
      </w:rPr>
    </w:lvl>
    <w:lvl w:ilvl="3" w:tplc="A7A059D8">
      <w:start w:val="2440"/>
      <w:numFmt w:val="bullet"/>
      <w:lvlText w:val="•"/>
      <w:lvlJc w:val="left"/>
      <w:pPr>
        <w:tabs>
          <w:tab w:val="num" w:pos="2880"/>
        </w:tabs>
        <w:ind w:left="2880" w:hanging="360"/>
      </w:pPr>
      <w:rPr>
        <w:rFonts w:ascii="Arial" w:hAnsi="Arial" w:hint="default"/>
      </w:rPr>
    </w:lvl>
    <w:lvl w:ilvl="4" w:tplc="1F6A8760" w:tentative="1">
      <w:start w:val="1"/>
      <w:numFmt w:val="bullet"/>
      <w:lvlText w:val="•"/>
      <w:lvlJc w:val="left"/>
      <w:pPr>
        <w:tabs>
          <w:tab w:val="num" w:pos="3600"/>
        </w:tabs>
        <w:ind w:left="3600" w:hanging="360"/>
      </w:pPr>
      <w:rPr>
        <w:rFonts w:ascii="Arial" w:hAnsi="Arial" w:hint="default"/>
      </w:rPr>
    </w:lvl>
    <w:lvl w:ilvl="5" w:tplc="CF966862" w:tentative="1">
      <w:start w:val="1"/>
      <w:numFmt w:val="bullet"/>
      <w:lvlText w:val="•"/>
      <w:lvlJc w:val="left"/>
      <w:pPr>
        <w:tabs>
          <w:tab w:val="num" w:pos="4320"/>
        </w:tabs>
        <w:ind w:left="4320" w:hanging="360"/>
      </w:pPr>
      <w:rPr>
        <w:rFonts w:ascii="Arial" w:hAnsi="Arial" w:hint="default"/>
      </w:rPr>
    </w:lvl>
    <w:lvl w:ilvl="6" w:tplc="16CA96C0" w:tentative="1">
      <w:start w:val="1"/>
      <w:numFmt w:val="bullet"/>
      <w:lvlText w:val="•"/>
      <w:lvlJc w:val="left"/>
      <w:pPr>
        <w:tabs>
          <w:tab w:val="num" w:pos="5040"/>
        </w:tabs>
        <w:ind w:left="5040" w:hanging="360"/>
      </w:pPr>
      <w:rPr>
        <w:rFonts w:ascii="Arial" w:hAnsi="Arial" w:hint="default"/>
      </w:rPr>
    </w:lvl>
    <w:lvl w:ilvl="7" w:tplc="A738C328" w:tentative="1">
      <w:start w:val="1"/>
      <w:numFmt w:val="bullet"/>
      <w:lvlText w:val="•"/>
      <w:lvlJc w:val="left"/>
      <w:pPr>
        <w:tabs>
          <w:tab w:val="num" w:pos="5760"/>
        </w:tabs>
        <w:ind w:left="5760" w:hanging="360"/>
      </w:pPr>
      <w:rPr>
        <w:rFonts w:ascii="Arial" w:hAnsi="Arial" w:hint="default"/>
      </w:rPr>
    </w:lvl>
    <w:lvl w:ilvl="8" w:tplc="8C842E48"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E41213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5210E6"/>
    <w:multiLevelType w:val="hybridMultilevel"/>
    <w:tmpl w:val="E850DDE8"/>
    <w:lvl w:ilvl="0" w:tplc="8FAE95DA">
      <w:start w:val="1"/>
      <w:numFmt w:val="bullet"/>
      <w:lvlText w:val="•"/>
      <w:lvlJc w:val="left"/>
      <w:pPr>
        <w:tabs>
          <w:tab w:val="num" w:pos="720"/>
        </w:tabs>
        <w:ind w:left="720" w:hanging="360"/>
      </w:pPr>
      <w:rPr>
        <w:rFonts w:ascii="Arial" w:hAnsi="Arial" w:hint="default"/>
      </w:rPr>
    </w:lvl>
    <w:lvl w:ilvl="1" w:tplc="7790460C" w:tentative="1">
      <w:start w:val="1"/>
      <w:numFmt w:val="bullet"/>
      <w:lvlText w:val="•"/>
      <w:lvlJc w:val="left"/>
      <w:pPr>
        <w:tabs>
          <w:tab w:val="num" w:pos="1440"/>
        </w:tabs>
        <w:ind w:left="1440" w:hanging="360"/>
      </w:pPr>
      <w:rPr>
        <w:rFonts w:ascii="Arial" w:hAnsi="Arial" w:hint="default"/>
      </w:rPr>
    </w:lvl>
    <w:lvl w:ilvl="2" w:tplc="C466F1B4">
      <w:start w:val="1"/>
      <w:numFmt w:val="bullet"/>
      <w:lvlText w:val="•"/>
      <w:lvlJc w:val="left"/>
      <w:pPr>
        <w:tabs>
          <w:tab w:val="num" w:pos="2160"/>
        </w:tabs>
        <w:ind w:left="2160" w:hanging="360"/>
      </w:pPr>
      <w:rPr>
        <w:rFonts w:ascii="Arial" w:hAnsi="Arial" w:hint="default"/>
      </w:rPr>
    </w:lvl>
    <w:lvl w:ilvl="3" w:tplc="0838AFC4" w:tentative="1">
      <w:start w:val="1"/>
      <w:numFmt w:val="bullet"/>
      <w:lvlText w:val="•"/>
      <w:lvlJc w:val="left"/>
      <w:pPr>
        <w:tabs>
          <w:tab w:val="num" w:pos="2880"/>
        </w:tabs>
        <w:ind w:left="2880" w:hanging="360"/>
      </w:pPr>
      <w:rPr>
        <w:rFonts w:ascii="Arial" w:hAnsi="Arial" w:hint="default"/>
      </w:rPr>
    </w:lvl>
    <w:lvl w:ilvl="4" w:tplc="803E3166" w:tentative="1">
      <w:start w:val="1"/>
      <w:numFmt w:val="bullet"/>
      <w:lvlText w:val="•"/>
      <w:lvlJc w:val="left"/>
      <w:pPr>
        <w:tabs>
          <w:tab w:val="num" w:pos="3600"/>
        </w:tabs>
        <w:ind w:left="3600" w:hanging="360"/>
      </w:pPr>
      <w:rPr>
        <w:rFonts w:ascii="Arial" w:hAnsi="Arial" w:hint="default"/>
      </w:rPr>
    </w:lvl>
    <w:lvl w:ilvl="5" w:tplc="8C645D60" w:tentative="1">
      <w:start w:val="1"/>
      <w:numFmt w:val="bullet"/>
      <w:lvlText w:val="•"/>
      <w:lvlJc w:val="left"/>
      <w:pPr>
        <w:tabs>
          <w:tab w:val="num" w:pos="4320"/>
        </w:tabs>
        <w:ind w:left="4320" w:hanging="360"/>
      </w:pPr>
      <w:rPr>
        <w:rFonts w:ascii="Arial" w:hAnsi="Arial" w:hint="default"/>
      </w:rPr>
    </w:lvl>
    <w:lvl w:ilvl="6" w:tplc="8E5869EE" w:tentative="1">
      <w:start w:val="1"/>
      <w:numFmt w:val="bullet"/>
      <w:lvlText w:val="•"/>
      <w:lvlJc w:val="left"/>
      <w:pPr>
        <w:tabs>
          <w:tab w:val="num" w:pos="5040"/>
        </w:tabs>
        <w:ind w:left="5040" w:hanging="360"/>
      </w:pPr>
      <w:rPr>
        <w:rFonts w:ascii="Arial" w:hAnsi="Arial" w:hint="default"/>
      </w:rPr>
    </w:lvl>
    <w:lvl w:ilvl="7" w:tplc="45EE3BE0" w:tentative="1">
      <w:start w:val="1"/>
      <w:numFmt w:val="bullet"/>
      <w:lvlText w:val="•"/>
      <w:lvlJc w:val="left"/>
      <w:pPr>
        <w:tabs>
          <w:tab w:val="num" w:pos="5760"/>
        </w:tabs>
        <w:ind w:left="5760" w:hanging="360"/>
      </w:pPr>
      <w:rPr>
        <w:rFonts w:ascii="Arial" w:hAnsi="Arial" w:hint="default"/>
      </w:rPr>
    </w:lvl>
    <w:lvl w:ilvl="8" w:tplc="76F88A7E" w:tentative="1">
      <w:start w:val="1"/>
      <w:numFmt w:val="bullet"/>
      <w:lvlText w:val="•"/>
      <w:lvlJc w:val="left"/>
      <w:pPr>
        <w:tabs>
          <w:tab w:val="num" w:pos="6480"/>
        </w:tabs>
        <w:ind w:left="6480" w:hanging="360"/>
      </w:pPr>
      <w:rPr>
        <w:rFonts w:ascii="Arial" w:hAnsi="Arial" w:hint="default"/>
      </w:rPr>
    </w:lvl>
  </w:abstractNum>
  <w:abstractNum w:abstractNumId="33">
    <w:nsid w:val="7DF15B2A"/>
    <w:multiLevelType w:val="hybridMultilevel"/>
    <w:tmpl w:val="1A128CCC"/>
    <w:lvl w:ilvl="0" w:tplc="F89E5A3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8"/>
  </w:num>
  <w:num w:numId="3">
    <w:abstractNumId w:val="2"/>
  </w:num>
  <w:num w:numId="4">
    <w:abstractNumId w:val="1"/>
  </w:num>
  <w:num w:numId="5">
    <w:abstractNumId w:val="0"/>
  </w:num>
  <w:num w:numId="6">
    <w:abstractNumId w:val="13"/>
  </w:num>
  <w:num w:numId="7">
    <w:abstractNumId w:val="29"/>
  </w:num>
  <w:num w:numId="8">
    <w:abstractNumId w:val="18"/>
  </w:num>
  <w:num w:numId="9">
    <w:abstractNumId w:val="9"/>
  </w:num>
  <w:num w:numId="10">
    <w:abstractNumId w:val="25"/>
  </w:num>
  <w:num w:numId="11">
    <w:abstractNumId w:val="34"/>
  </w:num>
  <w:num w:numId="12">
    <w:abstractNumId w:val="11"/>
  </w:num>
  <w:num w:numId="13">
    <w:abstractNumId w:val="20"/>
  </w:num>
  <w:num w:numId="14">
    <w:abstractNumId w:val="32"/>
  </w:num>
  <w:num w:numId="15">
    <w:abstractNumId w:val="19"/>
  </w:num>
  <w:num w:numId="16">
    <w:abstractNumId w:val="4"/>
  </w:num>
  <w:num w:numId="17">
    <w:abstractNumId w:val="14"/>
  </w:num>
  <w:num w:numId="18">
    <w:abstractNumId w:val="30"/>
  </w:num>
  <w:num w:numId="19">
    <w:abstractNumId w:val="16"/>
  </w:num>
  <w:num w:numId="20">
    <w:abstractNumId w:val="3"/>
  </w:num>
  <w:num w:numId="21">
    <w:abstractNumId w:val="26"/>
  </w:num>
  <w:num w:numId="22">
    <w:abstractNumId w:val="7"/>
  </w:num>
  <w:num w:numId="23">
    <w:abstractNumId w:val="5"/>
  </w:num>
  <w:num w:numId="24">
    <w:abstractNumId w:val="12"/>
  </w:num>
  <w:num w:numId="25">
    <w:abstractNumId w:val="25"/>
  </w:num>
  <w:num w:numId="26">
    <w:abstractNumId w:val="27"/>
  </w:num>
  <w:num w:numId="27">
    <w:abstractNumId w:val="25"/>
  </w:num>
  <w:num w:numId="28">
    <w:abstractNumId w:val="6"/>
  </w:num>
  <w:num w:numId="29">
    <w:abstractNumId w:val="25"/>
  </w:num>
  <w:num w:numId="30">
    <w:abstractNumId w:val="25"/>
  </w:num>
  <w:num w:numId="31">
    <w:abstractNumId w:val="15"/>
  </w:num>
  <w:num w:numId="32">
    <w:abstractNumId w:val="21"/>
  </w:num>
  <w:num w:numId="33">
    <w:abstractNumId w:val="10"/>
  </w:num>
  <w:num w:numId="34">
    <w:abstractNumId w:val="23"/>
  </w:num>
  <w:num w:numId="35">
    <w:abstractNumId w:val="8"/>
  </w:num>
  <w:num w:numId="36">
    <w:abstractNumId w:val="17"/>
  </w:num>
  <w:num w:numId="37">
    <w:abstractNumId w:val="24"/>
  </w:num>
  <w:num w:numId="38">
    <w:abstractNumId w:val="22"/>
  </w:num>
  <w:num w:numId="39">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9EA"/>
    <w:rsid w:val="00001158"/>
    <w:rsid w:val="0000175C"/>
    <w:rsid w:val="00001780"/>
    <w:rsid w:val="00001940"/>
    <w:rsid w:val="00002517"/>
    <w:rsid w:val="000027AB"/>
    <w:rsid w:val="00002C82"/>
    <w:rsid w:val="0000306E"/>
    <w:rsid w:val="000037DB"/>
    <w:rsid w:val="00003FCF"/>
    <w:rsid w:val="000048BB"/>
    <w:rsid w:val="00004E01"/>
    <w:rsid w:val="00005575"/>
    <w:rsid w:val="00006019"/>
    <w:rsid w:val="0000613E"/>
    <w:rsid w:val="00006558"/>
    <w:rsid w:val="000068A9"/>
    <w:rsid w:val="00006CBC"/>
    <w:rsid w:val="000076B8"/>
    <w:rsid w:val="000078C2"/>
    <w:rsid w:val="00011426"/>
    <w:rsid w:val="000118F6"/>
    <w:rsid w:val="00011C8D"/>
    <w:rsid w:val="00012660"/>
    <w:rsid w:val="00012EA1"/>
    <w:rsid w:val="00012FD8"/>
    <w:rsid w:val="00013CB8"/>
    <w:rsid w:val="000144E1"/>
    <w:rsid w:val="00015330"/>
    <w:rsid w:val="00015561"/>
    <w:rsid w:val="0001565F"/>
    <w:rsid w:val="000167CC"/>
    <w:rsid w:val="0001798C"/>
    <w:rsid w:val="00017C43"/>
    <w:rsid w:val="000212D1"/>
    <w:rsid w:val="000221AE"/>
    <w:rsid w:val="00022A32"/>
    <w:rsid w:val="00022E4A"/>
    <w:rsid w:val="00022ED3"/>
    <w:rsid w:val="00023276"/>
    <w:rsid w:val="00023AA4"/>
    <w:rsid w:val="00023CEC"/>
    <w:rsid w:val="00023E5C"/>
    <w:rsid w:val="000240E4"/>
    <w:rsid w:val="000245B5"/>
    <w:rsid w:val="00024A88"/>
    <w:rsid w:val="00024ECC"/>
    <w:rsid w:val="00025434"/>
    <w:rsid w:val="00025D83"/>
    <w:rsid w:val="00026083"/>
    <w:rsid w:val="00026186"/>
    <w:rsid w:val="000275D0"/>
    <w:rsid w:val="00027C17"/>
    <w:rsid w:val="00031109"/>
    <w:rsid w:val="0003129C"/>
    <w:rsid w:val="00031C6E"/>
    <w:rsid w:val="0003297A"/>
    <w:rsid w:val="00032AB8"/>
    <w:rsid w:val="00033470"/>
    <w:rsid w:val="000337A3"/>
    <w:rsid w:val="00033A3E"/>
    <w:rsid w:val="00033C85"/>
    <w:rsid w:val="0003419C"/>
    <w:rsid w:val="000353C2"/>
    <w:rsid w:val="00035CEB"/>
    <w:rsid w:val="00035D61"/>
    <w:rsid w:val="00036249"/>
    <w:rsid w:val="00036740"/>
    <w:rsid w:val="0004127F"/>
    <w:rsid w:val="00042AA4"/>
    <w:rsid w:val="00042B64"/>
    <w:rsid w:val="00043B58"/>
    <w:rsid w:val="00043BC5"/>
    <w:rsid w:val="000442D9"/>
    <w:rsid w:val="000460B7"/>
    <w:rsid w:val="0004666C"/>
    <w:rsid w:val="00046A86"/>
    <w:rsid w:val="00047A86"/>
    <w:rsid w:val="00051631"/>
    <w:rsid w:val="00051BB1"/>
    <w:rsid w:val="00052F71"/>
    <w:rsid w:val="00053AAA"/>
    <w:rsid w:val="00054629"/>
    <w:rsid w:val="00054633"/>
    <w:rsid w:val="0005476A"/>
    <w:rsid w:val="000552EB"/>
    <w:rsid w:val="00056D7F"/>
    <w:rsid w:val="000574A1"/>
    <w:rsid w:val="00057578"/>
    <w:rsid w:val="00057D4A"/>
    <w:rsid w:val="00057F83"/>
    <w:rsid w:val="0006077F"/>
    <w:rsid w:val="00060886"/>
    <w:rsid w:val="00060CDF"/>
    <w:rsid w:val="00060E36"/>
    <w:rsid w:val="0006193C"/>
    <w:rsid w:val="00061DEA"/>
    <w:rsid w:val="000622D3"/>
    <w:rsid w:val="00062A3B"/>
    <w:rsid w:val="00063E7B"/>
    <w:rsid w:val="00064173"/>
    <w:rsid w:val="000642D5"/>
    <w:rsid w:val="0006501F"/>
    <w:rsid w:val="0006557E"/>
    <w:rsid w:val="000655EF"/>
    <w:rsid w:val="00066D0D"/>
    <w:rsid w:val="0007000C"/>
    <w:rsid w:val="000700D3"/>
    <w:rsid w:val="0007043F"/>
    <w:rsid w:val="00071841"/>
    <w:rsid w:val="000724B4"/>
    <w:rsid w:val="00072EDF"/>
    <w:rsid w:val="000732DF"/>
    <w:rsid w:val="00073D40"/>
    <w:rsid w:val="0007457C"/>
    <w:rsid w:val="000750F0"/>
    <w:rsid w:val="000754FE"/>
    <w:rsid w:val="00075BD5"/>
    <w:rsid w:val="00075D6F"/>
    <w:rsid w:val="00077DF5"/>
    <w:rsid w:val="000802DB"/>
    <w:rsid w:val="0008099D"/>
    <w:rsid w:val="0008149A"/>
    <w:rsid w:val="00081C37"/>
    <w:rsid w:val="00081FBF"/>
    <w:rsid w:val="00083024"/>
    <w:rsid w:val="000830AC"/>
    <w:rsid w:val="00083842"/>
    <w:rsid w:val="00083F4D"/>
    <w:rsid w:val="00083FEE"/>
    <w:rsid w:val="00084064"/>
    <w:rsid w:val="0008447C"/>
    <w:rsid w:val="00084520"/>
    <w:rsid w:val="00084B53"/>
    <w:rsid w:val="00084F0C"/>
    <w:rsid w:val="00085902"/>
    <w:rsid w:val="00085DF1"/>
    <w:rsid w:val="000860E4"/>
    <w:rsid w:val="00086876"/>
    <w:rsid w:val="000870F4"/>
    <w:rsid w:val="0008742F"/>
    <w:rsid w:val="000907E8"/>
    <w:rsid w:val="00090A09"/>
    <w:rsid w:val="00091527"/>
    <w:rsid w:val="000943C0"/>
    <w:rsid w:val="000949B0"/>
    <w:rsid w:val="00094C43"/>
    <w:rsid w:val="00095331"/>
    <w:rsid w:val="00095733"/>
    <w:rsid w:val="00097964"/>
    <w:rsid w:val="00097992"/>
    <w:rsid w:val="000A0A93"/>
    <w:rsid w:val="000A0CFA"/>
    <w:rsid w:val="000A12E3"/>
    <w:rsid w:val="000A1776"/>
    <w:rsid w:val="000A1E99"/>
    <w:rsid w:val="000A2D64"/>
    <w:rsid w:val="000A3769"/>
    <w:rsid w:val="000A3D93"/>
    <w:rsid w:val="000A403E"/>
    <w:rsid w:val="000A40EC"/>
    <w:rsid w:val="000A531E"/>
    <w:rsid w:val="000A5966"/>
    <w:rsid w:val="000B033D"/>
    <w:rsid w:val="000B0737"/>
    <w:rsid w:val="000B0771"/>
    <w:rsid w:val="000B10A7"/>
    <w:rsid w:val="000B1341"/>
    <w:rsid w:val="000B2248"/>
    <w:rsid w:val="000B2576"/>
    <w:rsid w:val="000B27BE"/>
    <w:rsid w:val="000B316F"/>
    <w:rsid w:val="000B322A"/>
    <w:rsid w:val="000B38E3"/>
    <w:rsid w:val="000B4152"/>
    <w:rsid w:val="000B4367"/>
    <w:rsid w:val="000B5F7E"/>
    <w:rsid w:val="000B609D"/>
    <w:rsid w:val="000B656C"/>
    <w:rsid w:val="000B72A0"/>
    <w:rsid w:val="000B754D"/>
    <w:rsid w:val="000C0327"/>
    <w:rsid w:val="000C0C7F"/>
    <w:rsid w:val="000C0DD9"/>
    <w:rsid w:val="000C10A2"/>
    <w:rsid w:val="000C10D7"/>
    <w:rsid w:val="000C16D3"/>
    <w:rsid w:val="000C1904"/>
    <w:rsid w:val="000C4556"/>
    <w:rsid w:val="000C4CFE"/>
    <w:rsid w:val="000C4D7D"/>
    <w:rsid w:val="000C4EDA"/>
    <w:rsid w:val="000C6C09"/>
    <w:rsid w:val="000C6D4D"/>
    <w:rsid w:val="000C6DE0"/>
    <w:rsid w:val="000C6E31"/>
    <w:rsid w:val="000C7168"/>
    <w:rsid w:val="000C74BC"/>
    <w:rsid w:val="000D062E"/>
    <w:rsid w:val="000D0CFE"/>
    <w:rsid w:val="000D0ED4"/>
    <w:rsid w:val="000D1573"/>
    <w:rsid w:val="000D18B0"/>
    <w:rsid w:val="000D1AA2"/>
    <w:rsid w:val="000D29EA"/>
    <w:rsid w:val="000D2B44"/>
    <w:rsid w:val="000D3B23"/>
    <w:rsid w:val="000D3E8B"/>
    <w:rsid w:val="000D460A"/>
    <w:rsid w:val="000D468C"/>
    <w:rsid w:val="000D4C50"/>
    <w:rsid w:val="000D5732"/>
    <w:rsid w:val="000D59A1"/>
    <w:rsid w:val="000D5F94"/>
    <w:rsid w:val="000D6638"/>
    <w:rsid w:val="000E15A2"/>
    <w:rsid w:val="000E20EE"/>
    <w:rsid w:val="000E301C"/>
    <w:rsid w:val="000E4329"/>
    <w:rsid w:val="000E6452"/>
    <w:rsid w:val="000E6834"/>
    <w:rsid w:val="000E6A95"/>
    <w:rsid w:val="000E7757"/>
    <w:rsid w:val="000F025B"/>
    <w:rsid w:val="000F029B"/>
    <w:rsid w:val="000F14CF"/>
    <w:rsid w:val="000F261C"/>
    <w:rsid w:val="000F4150"/>
    <w:rsid w:val="000F5A46"/>
    <w:rsid w:val="000F5D4F"/>
    <w:rsid w:val="000F7A9D"/>
    <w:rsid w:val="00100151"/>
    <w:rsid w:val="001012EF"/>
    <w:rsid w:val="001013F7"/>
    <w:rsid w:val="001015A2"/>
    <w:rsid w:val="00101C00"/>
    <w:rsid w:val="00101C0B"/>
    <w:rsid w:val="00103F2B"/>
    <w:rsid w:val="001041BD"/>
    <w:rsid w:val="00106EF1"/>
    <w:rsid w:val="00107972"/>
    <w:rsid w:val="00107EFF"/>
    <w:rsid w:val="0011051A"/>
    <w:rsid w:val="00110973"/>
    <w:rsid w:val="00110CE9"/>
    <w:rsid w:val="00110D61"/>
    <w:rsid w:val="001119E6"/>
    <w:rsid w:val="0011256F"/>
    <w:rsid w:val="0011267B"/>
    <w:rsid w:val="00114B49"/>
    <w:rsid w:val="00114EB0"/>
    <w:rsid w:val="00115DE3"/>
    <w:rsid w:val="0011644D"/>
    <w:rsid w:val="00116561"/>
    <w:rsid w:val="001167A8"/>
    <w:rsid w:val="00116A88"/>
    <w:rsid w:val="00116C14"/>
    <w:rsid w:val="00117B82"/>
    <w:rsid w:val="00117E84"/>
    <w:rsid w:val="00120755"/>
    <w:rsid w:val="001211EA"/>
    <w:rsid w:val="00121930"/>
    <w:rsid w:val="00121CB2"/>
    <w:rsid w:val="00121CDB"/>
    <w:rsid w:val="0012227B"/>
    <w:rsid w:val="00122358"/>
    <w:rsid w:val="001226F6"/>
    <w:rsid w:val="0012293C"/>
    <w:rsid w:val="00122D54"/>
    <w:rsid w:val="00123C9C"/>
    <w:rsid w:val="00123D46"/>
    <w:rsid w:val="0012634B"/>
    <w:rsid w:val="00126C3B"/>
    <w:rsid w:val="0012737B"/>
    <w:rsid w:val="00130C14"/>
    <w:rsid w:val="00130C8A"/>
    <w:rsid w:val="00130FB8"/>
    <w:rsid w:val="00131714"/>
    <w:rsid w:val="00131FED"/>
    <w:rsid w:val="001324F3"/>
    <w:rsid w:val="001325CD"/>
    <w:rsid w:val="00132B91"/>
    <w:rsid w:val="00132D20"/>
    <w:rsid w:val="001331BA"/>
    <w:rsid w:val="00136859"/>
    <w:rsid w:val="00137E5F"/>
    <w:rsid w:val="0014094C"/>
    <w:rsid w:val="001424E6"/>
    <w:rsid w:val="00142679"/>
    <w:rsid w:val="00144AA6"/>
    <w:rsid w:val="001452E8"/>
    <w:rsid w:val="001456C0"/>
    <w:rsid w:val="0014627F"/>
    <w:rsid w:val="0014638D"/>
    <w:rsid w:val="0014661E"/>
    <w:rsid w:val="00146FEB"/>
    <w:rsid w:val="00150DED"/>
    <w:rsid w:val="00151B9D"/>
    <w:rsid w:val="00152256"/>
    <w:rsid w:val="0015401F"/>
    <w:rsid w:val="00154FD8"/>
    <w:rsid w:val="0015522B"/>
    <w:rsid w:val="0015568D"/>
    <w:rsid w:val="00155712"/>
    <w:rsid w:val="00156315"/>
    <w:rsid w:val="00157372"/>
    <w:rsid w:val="00157EBF"/>
    <w:rsid w:val="0016044E"/>
    <w:rsid w:val="00160533"/>
    <w:rsid w:val="0016067D"/>
    <w:rsid w:val="00160DF5"/>
    <w:rsid w:val="00161823"/>
    <w:rsid w:val="00161B18"/>
    <w:rsid w:val="00161DE4"/>
    <w:rsid w:val="00162044"/>
    <w:rsid w:val="0016222D"/>
    <w:rsid w:val="0016289F"/>
    <w:rsid w:val="0016299A"/>
    <w:rsid w:val="00163634"/>
    <w:rsid w:val="001636D5"/>
    <w:rsid w:val="00163EEC"/>
    <w:rsid w:val="00164B63"/>
    <w:rsid w:val="00164D31"/>
    <w:rsid w:val="00164D78"/>
    <w:rsid w:val="00166E10"/>
    <w:rsid w:val="001673BC"/>
    <w:rsid w:val="00170042"/>
    <w:rsid w:val="00170F2D"/>
    <w:rsid w:val="00172EC2"/>
    <w:rsid w:val="00173AAB"/>
    <w:rsid w:val="00174013"/>
    <w:rsid w:val="0017660A"/>
    <w:rsid w:val="001769A5"/>
    <w:rsid w:val="00176D05"/>
    <w:rsid w:val="0017756E"/>
    <w:rsid w:val="00180597"/>
    <w:rsid w:val="00181069"/>
    <w:rsid w:val="0018204B"/>
    <w:rsid w:val="00182405"/>
    <w:rsid w:val="00184E37"/>
    <w:rsid w:val="00185090"/>
    <w:rsid w:val="001855F8"/>
    <w:rsid w:val="00186287"/>
    <w:rsid w:val="00186F4E"/>
    <w:rsid w:val="0019056A"/>
    <w:rsid w:val="00190E03"/>
    <w:rsid w:val="00191289"/>
    <w:rsid w:val="0019200C"/>
    <w:rsid w:val="00192068"/>
    <w:rsid w:val="0019227A"/>
    <w:rsid w:val="00192D61"/>
    <w:rsid w:val="001936CA"/>
    <w:rsid w:val="00193FAF"/>
    <w:rsid w:val="0019487C"/>
    <w:rsid w:val="00195048"/>
    <w:rsid w:val="00195650"/>
    <w:rsid w:val="001959BF"/>
    <w:rsid w:val="00195BC5"/>
    <w:rsid w:val="00195BEE"/>
    <w:rsid w:val="00195C0F"/>
    <w:rsid w:val="00196B1F"/>
    <w:rsid w:val="00196EAF"/>
    <w:rsid w:val="001A09E7"/>
    <w:rsid w:val="001A15F0"/>
    <w:rsid w:val="001A1B71"/>
    <w:rsid w:val="001A2382"/>
    <w:rsid w:val="001A38C1"/>
    <w:rsid w:val="001A5A30"/>
    <w:rsid w:val="001A6A36"/>
    <w:rsid w:val="001A7EC0"/>
    <w:rsid w:val="001B0343"/>
    <w:rsid w:val="001B23FF"/>
    <w:rsid w:val="001B2497"/>
    <w:rsid w:val="001B2D5B"/>
    <w:rsid w:val="001B4697"/>
    <w:rsid w:val="001B48CD"/>
    <w:rsid w:val="001B4FA7"/>
    <w:rsid w:val="001B511A"/>
    <w:rsid w:val="001B5208"/>
    <w:rsid w:val="001B5574"/>
    <w:rsid w:val="001B6380"/>
    <w:rsid w:val="001B6CDE"/>
    <w:rsid w:val="001B6D94"/>
    <w:rsid w:val="001B6F35"/>
    <w:rsid w:val="001B6F7A"/>
    <w:rsid w:val="001B78A3"/>
    <w:rsid w:val="001B7D05"/>
    <w:rsid w:val="001C022C"/>
    <w:rsid w:val="001C0A22"/>
    <w:rsid w:val="001C0AE4"/>
    <w:rsid w:val="001C1131"/>
    <w:rsid w:val="001C1982"/>
    <w:rsid w:val="001C2560"/>
    <w:rsid w:val="001C25BC"/>
    <w:rsid w:val="001C2DD3"/>
    <w:rsid w:val="001C33EB"/>
    <w:rsid w:val="001C416D"/>
    <w:rsid w:val="001C4A67"/>
    <w:rsid w:val="001C52E3"/>
    <w:rsid w:val="001C57A7"/>
    <w:rsid w:val="001C5B9B"/>
    <w:rsid w:val="001C6DF7"/>
    <w:rsid w:val="001D02ED"/>
    <w:rsid w:val="001D0B2A"/>
    <w:rsid w:val="001D1EAA"/>
    <w:rsid w:val="001D2F8D"/>
    <w:rsid w:val="001D3E21"/>
    <w:rsid w:val="001D41FE"/>
    <w:rsid w:val="001D4630"/>
    <w:rsid w:val="001D711B"/>
    <w:rsid w:val="001D7D0E"/>
    <w:rsid w:val="001E0B57"/>
    <w:rsid w:val="001E1666"/>
    <w:rsid w:val="001E21CF"/>
    <w:rsid w:val="001E2E55"/>
    <w:rsid w:val="001E3038"/>
    <w:rsid w:val="001E3784"/>
    <w:rsid w:val="001E3BE4"/>
    <w:rsid w:val="001E3E52"/>
    <w:rsid w:val="001E41F3"/>
    <w:rsid w:val="001E4AA3"/>
    <w:rsid w:val="001E50E2"/>
    <w:rsid w:val="001E718D"/>
    <w:rsid w:val="001E7D40"/>
    <w:rsid w:val="001F0201"/>
    <w:rsid w:val="001F11E2"/>
    <w:rsid w:val="001F14E3"/>
    <w:rsid w:val="001F2175"/>
    <w:rsid w:val="001F2777"/>
    <w:rsid w:val="001F386E"/>
    <w:rsid w:val="001F50B9"/>
    <w:rsid w:val="001F52DA"/>
    <w:rsid w:val="001F5737"/>
    <w:rsid w:val="001F5790"/>
    <w:rsid w:val="001F5CCB"/>
    <w:rsid w:val="001F61FA"/>
    <w:rsid w:val="001F69D6"/>
    <w:rsid w:val="001F7D28"/>
    <w:rsid w:val="001F7F8D"/>
    <w:rsid w:val="0020037E"/>
    <w:rsid w:val="002003D3"/>
    <w:rsid w:val="002005BE"/>
    <w:rsid w:val="002005E0"/>
    <w:rsid w:val="00200FB6"/>
    <w:rsid w:val="0020116F"/>
    <w:rsid w:val="00201195"/>
    <w:rsid w:val="00201248"/>
    <w:rsid w:val="00201FC6"/>
    <w:rsid w:val="002023A8"/>
    <w:rsid w:val="00203C39"/>
    <w:rsid w:val="00203E13"/>
    <w:rsid w:val="002040E1"/>
    <w:rsid w:val="002051F6"/>
    <w:rsid w:val="0020587A"/>
    <w:rsid w:val="00206431"/>
    <w:rsid w:val="00206464"/>
    <w:rsid w:val="002076C9"/>
    <w:rsid w:val="00207793"/>
    <w:rsid w:val="002103D8"/>
    <w:rsid w:val="00212F1A"/>
    <w:rsid w:val="002140CB"/>
    <w:rsid w:val="002146EA"/>
    <w:rsid w:val="002146F1"/>
    <w:rsid w:val="002147A4"/>
    <w:rsid w:val="00214B36"/>
    <w:rsid w:val="002159E9"/>
    <w:rsid w:val="00215BB3"/>
    <w:rsid w:val="002163FD"/>
    <w:rsid w:val="002167A3"/>
    <w:rsid w:val="00216B91"/>
    <w:rsid w:val="00220069"/>
    <w:rsid w:val="002205FE"/>
    <w:rsid w:val="00220751"/>
    <w:rsid w:val="0022085B"/>
    <w:rsid w:val="002216EA"/>
    <w:rsid w:val="00221C82"/>
    <w:rsid w:val="00221D10"/>
    <w:rsid w:val="00222AB4"/>
    <w:rsid w:val="00223971"/>
    <w:rsid w:val="00223AC9"/>
    <w:rsid w:val="002248AD"/>
    <w:rsid w:val="0022499C"/>
    <w:rsid w:val="00225BF4"/>
    <w:rsid w:val="002261B5"/>
    <w:rsid w:val="002269A8"/>
    <w:rsid w:val="00226AF5"/>
    <w:rsid w:val="002277A5"/>
    <w:rsid w:val="00227EB6"/>
    <w:rsid w:val="00230088"/>
    <w:rsid w:val="00230B39"/>
    <w:rsid w:val="00231498"/>
    <w:rsid w:val="00231D84"/>
    <w:rsid w:val="00231E54"/>
    <w:rsid w:val="00231FEF"/>
    <w:rsid w:val="00232050"/>
    <w:rsid w:val="002323A5"/>
    <w:rsid w:val="002330A7"/>
    <w:rsid w:val="0023334B"/>
    <w:rsid w:val="002334AE"/>
    <w:rsid w:val="00234F69"/>
    <w:rsid w:val="00236399"/>
    <w:rsid w:val="00237DA7"/>
    <w:rsid w:val="00240DF9"/>
    <w:rsid w:val="0024260D"/>
    <w:rsid w:val="002432D5"/>
    <w:rsid w:val="0024335F"/>
    <w:rsid w:val="00243A36"/>
    <w:rsid w:val="00243F92"/>
    <w:rsid w:val="0024411E"/>
    <w:rsid w:val="0024422A"/>
    <w:rsid w:val="002442B1"/>
    <w:rsid w:val="00245B23"/>
    <w:rsid w:val="00245EFC"/>
    <w:rsid w:val="0024624D"/>
    <w:rsid w:val="0024678E"/>
    <w:rsid w:val="00247B29"/>
    <w:rsid w:val="00250854"/>
    <w:rsid w:val="00250DF8"/>
    <w:rsid w:val="00251C6C"/>
    <w:rsid w:val="00251C90"/>
    <w:rsid w:val="00252248"/>
    <w:rsid w:val="00252D3B"/>
    <w:rsid w:val="002530BE"/>
    <w:rsid w:val="002532C1"/>
    <w:rsid w:val="00253740"/>
    <w:rsid w:val="00254AF9"/>
    <w:rsid w:val="00255735"/>
    <w:rsid w:val="00255B2E"/>
    <w:rsid w:val="002568AE"/>
    <w:rsid w:val="00256D62"/>
    <w:rsid w:val="0025745D"/>
    <w:rsid w:val="00257AD3"/>
    <w:rsid w:val="0026022F"/>
    <w:rsid w:val="00260509"/>
    <w:rsid w:val="00260D52"/>
    <w:rsid w:val="00260FEA"/>
    <w:rsid w:val="00261694"/>
    <w:rsid w:val="00262757"/>
    <w:rsid w:val="002629EA"/>
    <w:rsid w:val="00263573"/>
    <w:rsid w:val="00263AF4"/>
    <w:rsid w:val="00263B0E"/>
    <w:rsid w:val="0026538A"/>
    <w:rsid w:val="002667DD"/>
    <w:rsid w:val="002675AE"/>
    <w:rsid w:val="0026776D"/>
    <w:rsid w:val="00267881"/>
    <w:rsid w:val="00267F57"/>
    <w:rsid w:val="00270805"/>
    <w:rsid w:val="00271191"/>
    <w:rsid w:val="00271265"/>
    <w:rsid w:val="002731EE"/>
    <w:rsid w:val="00273715"/>
    <w:rsid w:val="00273821"/>
    <w:rsid w:val="00273C0B"/>
    <w:rsid w:val="002746CF"/>
    <w:rsid w:val="00274E67"/>
    <w:rsid w:val="00274ED7"/>
    <w:rsid w:val="00275CC5"/>
    <w:rsid w:val="00275D12"/>
    <w:rsid w:val="00276B1F"/>
    <w:rsid w:val="00277B08"/>
    <w:rsid w:val="00280399"/>
    <w:rsid w:val="0028062F"/>
    <w:rsid w:val="002807B4"/>
    <w:rsid w:val="002808AD"/>
    <w:rsid w:val="00281E24"/>
    <w:rsid w:val="00281EB0"/>
    <w:rsid w:val="00282E36"/>
    <w:rsid w:val="0028509B"/>
    <w:rsid w:val="00285734"/>
    <w:rsid w:val="00285FED"/>
    <w:rsid w:val="00286753"/>
    <w:rsid w:val="0028716F"/>
    <w:rsid w:val="00287F71"/>
    <w:rsid w:val="00290A80"/>
    <w:rsid w:val="00292054"/>
    <w:rsid w:val="00292ACD"/>
    <w:rsid w:val="00292EAA"/>
    <w:rsid w:val="00293006"/>
    <w:rsid w:val="00293612"/>
    <w:rsid w:val="00293D85"/>
    <w:rsid w:val="00294D9C"/>
    <w:rsid w:val="00294F41"/>
    <w:rsid w:val="00295352"/>
    <w:rsid w:val="002957F6"/>
    <w:rsid w:val="00295CB4"/>
    <w:rsid w:val="00295D94"/>
    <w:rsid w:val="00297429"/>
    <w:rsid w:val="00297BF2"/>
    <w:rsid w:val="002A011F"/>
    <w:rsid w:val="002A122F"/>
    <w:rsid w:val="002A1A73"/>
    <w:rsid w:val="002A1EB3"/>
    <w:rsid w:val="002A1EDC"/>
    <w:rsid w:val="002A2211"/>
    <w:rsid w:val="002A2398"/>
    <w:rsid w:val="002A2409"/>
    <w:rsid w:val="002A2461"/>
    <w:rsid w:val="002A2A91"/>
    <w:rsid w:val="002A2FC1"/>
    <w:rsid w:val="002A5DCA"/>
    <w:rsid w:val="002A68A3"/>
    <w:rsid w:val="002A68F4"/>
    <w:rsid w:val="002A6FBE"/>
    <w:rsid w:val="002A7592"/>
    <w:rsid w:val="002A75C0"/>
    <w:rsid w:val="002B0271"/>
    <w:rsid w:val="002B0449"/>
    <w:rsid w:val="002B0871"/>
    <w:rsid w:val="002B1DD0"/>
    <w:rsid w:val="002B2C60"/>
    <w:rsid w:val="002B2FE1"/>
    <w:rsid w:val="002B4137"/>
    <w:rsid w:val="002B4B2A"/>
    <w:rsid w:val="002B5921"/>
    <w:rsid w:val="002B59FE"/>
    <w:rsid w:val="002B5EA8"/>
    <w:rsid w:val="002B5EFA"/>
    <w:rsid w:val="002B65DA"/>
    <w:rsid w:val="002B6C9A"/>
    <w:rsid w:val="002B777D"/>
    <w:rsid w:val="002C0528"/>
    <w:rsid w:val="002C0CFB"/>
    <w:rsid w:val="002C179E"/>
    <w:rsid w:val="002C2735"/>
    <w:rsid w:val="002C28CD"/>
    <w:rsid w:val="002C3E2A"/>
    <w:rsid w:val="002C4624"/>
    <w:rsid w:val="002C55A1"/>
    <w:rsid w:val="002C6F80"/>
    <w:rsid w:val="002C76A9"/>
    <w:rsid w:val="002C7D75"/>
    <w:rsid w:val="002D0123"/>
    <w:rsid w:val="002D1513"/>
    <w:rsid w:val="002D1703"/>
    <w:rsid w:val="002D2A12"/>
    <w:rsid w:val="002D32AD"/>
    <w:rsid w:val="002D3DF0"/>
    <w:rsid w:val="002D404E"/>
    <w:rsid w:val="002D4A87"/>
    <w:rsid w:val="002D4B06"/>
    <w:rsid w:val="002D52BA"/>
    <w:rsid w:val="002D59A6"/>
    <w:rsid w:val="002D6410"/>
    <w:rsid w:val="002D714A"/>
    <w:rsid w:val="002D721E"/>
    <w:rsid w:val="002E1052"/>
    <w:rsid w:val="002E16EB"/>
    <w:rsid w:val="002E1B11"/>
    <w:rsid w:val="002E1E2E"/>
    <w:rsid w:val="002E2184"/>
    <w:rsid w:val="002E3A24"/>
    <w:rsid w:val="002E3A9C"/>
    <w:rsid w:val="002E3AF5"/>
    <w:rsid w:val="002E4185"/>
    <w:rsid w:val="002E43A6"/>
    <w:rsid w:val="002E44BF"/>
    <w:rsid w:val="002E4603"/>
    <w:rsid w:val="002E5179"/>
    <w:rsid w:val="002E5847"/>
    <w:rsid w:val="002E5DE1"/>
    <w:rsid w:val="002E64C7"/>
    <w:rsid w:val="002E67EF"/>
    <w:rsid w:val="002E74B9"/>
    <w:rsid w:val="002E7F7D"/>
    <w:rsid w:val="002E7FB6"/>
    <w:rsid w:val="002F03BC"/>
    <w:rsid w:val="002F0A74"/>
    <w:rsid w:val="002F0C59"/>
    <w:rsid w:val="002F289C"/>
    <w:rsid w:val="002F3AAB"/>
    <w:rsid w:val="002F3C35"/>
    <w:rsid w:val="002F3EDD"/>
    <w:rsid w:val="002F4FA5"/>
    <w:rsid w:val="002F5A1F"/>
    <w:rsid w:val="002F5D84"/>
    <w:rsid w:val="002F61BD"/>
    <w:rsid w:val="002F6303"/>
    <w:rsid w:val="002F781D"/>
    <w:rsid w:val="002F7A88"/>
    <w:rsid w:val="002F7AFD"/>
    <w:rsid w:val="003013A1"/>
    <w:rsid w:val="00301DDC"/>
    <w:rsid w:val="00301F17"/>
    <w:rsid w:val="0030269D"/>
    <w:rsid w:val="00302DF4"/>
    <w:rsid w:val="003034CD"/>
    <w:rsid w:val="0030467F"/>
    <w:rsid w:val="00304E0E"/>
    <w:rsid w:val="00305706"/>
    <w:rsid w:val="00305BD4"/>
    <w:rsid w:val="00305EE5"/>
    <w:rsid w:val="00305FAE"/>
    <w:rsid w:val="00306C6F"/>
    <w:rsid w:val="0030719E"/>
    <w:rsid w:val="00307DF5"/>
    <w:rsid w:val="00310110"/>
    <w:rsid w:val="00310F20"/>
    <w:rsid w:val="00311CB6"/>
    <w:rsid w:val="003120C9"/>
    <w:rsid w:val="003121CA"/>
    <w:rsid w:val="00312856"/>
    <w:rsid w:val="00312C0A"/>
    <w:rsid w:val="00313432"/>
    <w:rsid w:val="0031465C"/>
    <w:rsid w:val="003153BF"/>
    <w:rsid w:val="00315C3F"/>
    <w:rsid w:val="00315F2F"/>
    <w:rsid w:val="00316B5B"/>
    <w:rsid w:val="00316D4A"/>
    <w:rsid w:val="0031745B"/>
    <w:rsid w:val="003176C1"/>
    <w:rsid w:val="0032143F"/>
    <w:rsid w:val="0032147C"/>
    <w:rsid w:val="00321CE5"/>
    <w:rsid w:val="00321F8E"/>
    <w:rsid w:val="0032315E"/>
    <w:rsid w:val="003233BF"/>
    <w:rsid w:val="003248EE"/>
    <w:rsid w:val="003250A5"/>
    <w:rsid w:val="00325E59"/>
    <w:rsid w:val="00326C49"/>
    <w:rsid w:val="00327E98"/>
    <w:rsid w:val="00327FE9"/>
    <w:rsid w:val="003304A3"/>
    <w:rsid w:val="003307AE"/>
    <w:rsid w:val="00330CAC"/>
    <w:rsid w:val="00330F7B"/>
    <w:rsid w:val="00331683"/>
    <w:rsid w:val="0033200F"/>
    <w:rsid w:val="00332785"/>
    <w:rsid w:val="00332B0C"/>
    <w:rsid w:val="00333059"/>
    <w:rsid w:val="00333176"/>
    <w:rsid w:val="00333B90"/>
    <w:rsid w:val="00333CE9"/>
    <w:rsid w:val="003344F2"/>
    <w:rsid w:val="00336A15"/>
    <w:rsid w:val="003371C6"/>
    <w:rsid w:val="003374DE"/>
    <w:rsid w:val="00341464"/>
    <w:rsid w:val="00341777"/>
    <w:rsid w:val="00341EAA"/>
    <w:rsid w:val="00341F41"/>
    <w:rsid w:val="00343481"/>
    <w:rsid w:val="00343E5D"/>
    <w:rsid w:val="0034422A"/>
    <w:rsid w:val="00346A7B"/>
    <w:rsid w:val="00347124"/>
    <w:rsid w:val="00347699"/>
    <w:rsid w:val="00347990"/>
    <w:rsid w:val="003513B8"/>
    <w:rsid w:val="003517B0"/>
    <w:rsid w:val="00352BBE"/>
    <w:rsid w:val="00352F8F"/>
    <w:rsid w:val="003533AB"/>
    <w:rsid w:val="00353B57"/>
    <w:rsid w:val="00353BAD"/>
    <w:rsid w:val="00355E3A"/>
    <w:rsid w:val="003561A3"/>
    <w:rsid w:val="00361570"/>
    <w:rsid w:val="00361962"/>
    <w:rsid w:val="00361E51"/>
    <w:rsid w:val="003632B1"/>
    <w:rsid w:val="003643D7"/>
    <w:rsid w:val="00364736"/>
    <w:rsid w:val="00364AA2"/>
    <w:rsid w:val="003657AE"/>
    <w:rsid w:val="00365A39"/>
    <w:rsid w:val="00365C27"/>
    <w:rsid w:val="00366340"/>
    <w:rsid w:val="00367370"/>
    <w:rsid w:val="00367F56"/>
    <w:rsid w:val="00370E82"/>
    <w:rsid w:val="003716D6"/>
    <w:rsid w:val="003729A8"/>
    <w:rsid w:val="00372A7D"/>
    <w:rsid w:val="00372D06"/>
    <w:rsid w:val="00373629"/>
    <w:rsid w:val="0037427C"/>
    <w:rsid w:val="00374544"/>
    <w:rsid w:val="00374CE7"/>
    <w:rsid w:val="003752C3"/>
    <w:rsid w:val="00375EF6"/>
    <w:rsid w:val="00376AE3"/>
    <w:rsid w:val="0038179E"/>
    <w:rsid w:val="00381B88"/>
    <w:rsid w:val="00381C0D"/>
    <w:rsid w:val="00381F6C"/>
    <w:rsid w:val="00382DDF"/>
    <w:rsid w:val="00384C69"/>
    <w:rsid w:val="00384EED"/>
    <w:rsid w:val="00386FF5"/>
    <w:rsid w:val="00387664"/>
    <w:rsid w:val="00387985"/>
    <w:rsid w:val="0039057B"/>
    <w:rsid w:val="00390AAC"/>
    <w:rsid w:val="00390EDA"/>
    <w:rsid w:val="00392D56"/>
    <w:rsid w:val="003936AD"/>
    <w:rsid w:val="0039412B"/>
    <w:rsid w:val="00394416"/>
    <w:rsid w:val="0039512A"/>
    <w:rsid w:val="0039604D"/>
    <w:rsid w:val="003A038B"/>
    <w:rsid w:val="003A1D93"/>
    <w:rsid w:val="003A56B1"/>
    <w:rsid w:val="003A6418"/>
    <w:rsid w:val="003A6516"/>
    <w:rsid w:val="003A7008"/>
    <w:rsid w:val="003B0632"/>
    <w:rsid w:val="003B0DC1"/>
    <w:rsid w:val="003B26AA"/>
    <w:rsid w:val="003B307A"/>
    <w:rsid w:val="003B3886"/>
    <w:rsid w:val="003B43D5"/>
    <w:rsid w:val="003B44D4"/>
    <w:rsid w:val="003B59C2"/>
    <w:rsid w:val="003B705F"/>
    <w:rsid w:val="003C0920"/>
    <w:rsid w:val="003C0EE0"/>
    <w:rsid w:val="003C1208"/>
    <w:rsid w:val="003C3310"/>
    <w:rsid w:val="003C3A78"/>
    <w:rsid w:val="003C3E61"/>
    <w:rsid w:val="003C4BB3"/>
    <w:rsid w:val="003C51E5"/>
    <w:rsid w:val="003C5E65"/>
    <w:rsid w:val="003C6D51"/>
    <w:rsid w:val="003C7C0B"/>
    <w:rsid w:val="003D0CD2"/>
    <w:rsid w:val="003D101F"/>
    <w:rsid w:val="003D1A37"/>
    <w:rsid w:val="003D26A9"/>
    <w:rsid w:val="003D4C9D"/>
    <w:rsid w:val="003D4CBF"/>
    <w:rsid w:val="003D5DCB"/>
    <w:rsid w:val="003D6111"/>
    <w:rsid w:val="003D6706"/>
    <w:rsid w:val="003D6CC0"/>
    <w:rsid w:val="003D6E9F"/>
    <w:rsid w:val="003D7778"/>
    <w:rsid w:val="003D77A9"/>
    <w:rsid w:val="003D781D"/>
    <w:rsid w:val="003D7CEC"/>
    <w:rsid w:val="003E0E80"/>
    <w:rsid w:val="003E375D"/>
    <w:rsid w:val="003E3962"/>
    <w:rsid w:val="003E4FCE"/>
    <w:rsid w:val="003E5AC5"/>
    <w:rsid w:val="003E6FF9"/>
    <w:rsid w:val="003E7477"/>
    <w:rsid w:val="003E7F5B"/>
    <w:rsid w:val="003F08B1"/>
    <w:rsid w:val="003F0D64"/>
    <w:rsid w:val="003F0F26"/>
    <w:rsid w:val="003F1231"/>
    <w:rsid w:val="003F2930"/>
    <w:rsid w:val="003F3F0F"/>
    <w:rsid w:val="003F4716"/>
    <w:rsid w:val="003F4A52"/>
    <w:rsid w:val="003F5AD3"/>
    <w:rsid w:val="00400F71"/>
    <w:rsid w:val="00402D8A"/>
    <w:rsid w:val="00403136"/>
    <w:rsid w:val="00403256"/>
    <w:rsid w:val="00403716"/>
    <w:rsid w:val="0040397B"/>
    <w:rsid w:val="00404D27"/>
    <w:rsid w:val="00404F6A"/>
    <w:rsid w:val="0040544F"/>
    <w:rsid w:val="00405B3B"/>
    <w:rsid w:val="0040664E"/>
    <w:rsid w:val="00406C69"/>
    <w:rsid w:val="0040734E"/>
    <w:rsid w:val="00407AFD"/>
    <w:rsid w:val="00407B5A"/>
    <w:rsid w:val="00407BC4"/>
    <w:rsid w:val="00410923"/>
    <w:rsid w:val="00411219"/>
    <w:rsid w:val="0041127A"/>
    <w:rsid w:val="004112A6"/>
    <w:rsid w:val="004114EC"/>
    <w:rsid w:val="00411A81"/>
    <w:rsid w:val="004120F3"/>
    <w:rsid w:val="004122AC"/>
    <w:rsid w:val="0041390E"/>
    <w:rsid w:val="00413977"/>
    <w:rsid w:val="00414F67"/>
    <w:rsid w:val="0041585F"/>
    <w:rsid w:val="00415963"/>
    <w:rsid w:val="00416677"/>
    <w:rsid w:val="0041669D"/>
    <w:rsid w:val="00416AC5"/>
    <w:rsid w:val="00416F2F"/>
    <w:rsid w:val="00417733"/>
    <w:rsid w:val="00417A30"/>
    <w:rsid w:val="004218CA"/>
    <w:rsid w:val="00421EAB"/>
    <w:rsid w:val="004222D5"/>
    <w:rsid w:val="0042246C"/>
    <w:rsid w:val="00422898"/>
    <w:rsid w:val="00422BA0"/>
    <w:rsid w:val="0042581A"/>
    <w:rsid w:val="00425970"/>
    <w:rsid w:val="00425A11"/>
    <w:rsid w:val="00426C1E"/>
    <w:rsid w:val="00430B05"/>
    <w:rsid w:val="00431557"/>
    <w:rsid w:val="00431CC8"/>
    <w:rsid w:val="00432DE1"/>
    <w:rsid w:val="00433E63"/>
    <w:rsid w:val="00434944"/>
    <w:rsid w:val="00434BE2"/>
    <w:rsid w:val="00435F22"/>
    <w:rsid w:val="004367D4"/>
    <w:rsid w:val="00436FD5"/>
    <w:rsid w:val="00437DE6"/>
    <w:rsid w:val="00440967"/>
    <w:rsid w:val="004413B9"/>
    <w:rsid w:val="00441736"/>
    <w:rsid w:val="004418E0"/>
    <w:rsid w:val="00441BA6"/>
    <w:rsid w:val="00442CF9"/>
    <w:rsid w:val="004447D2"/>
    <w:rsid w:val="00444983"/>
    <w:rsid w:val="0044529A"/>
    <w:rsid w:val="00445934"/>
    <w:rsid w:val="0044674B"/>
    <w:rsid w:val="00446CF1"/>
    <w:rsid w:val="00446D7B"/>
    <w:rsid w:val="00446E1B"/>
    <w:rsid w:val="00447A54"/>
    <w:rsid w:val="00450EED"/>
    <w:rsid w:val="00452343"/>
    <w:rsid w:val="0045424F"/>
    <w:rsid w:val="004553F4"/>
    <w:rsid w:val="004558FC"/>
    <w:rsid w:val="004559B8"/>
    <w:rsid w:val="00455D9C"/>
    <w:rsid w:val="00455F90"/>
    <w:rsid w:val="004564CF"/>
    <w:rsid w:val="004567A8"/>
    <w:rsid w:val="0045684C"/>
    <w:rsid w:val="00457B2C"/>
    <w:rsid w:val="00460189"/>
    <w:rsid w:val="0046072B"/>
    <w:rsid w:val="00460DFE"/>
    <w:rsid w:val="00461A6B"/>
    <w:rsid w:val="00461ABD"/>
    <w:rsid w:val="004623B0"/>
    <w:rsid w:val="004625A1"/>
    <w:rsid w:val="0046350E"/>
    <w:rsid w:val="00464CBA"/>
    <w:rsid w:val="004657C2"/>
    <w:rsid w:val="00466B68"/>
    <w:rsid w:val="004674D1"/>
    <w:rsid w:val="004678D4"/>
    <w:rsid w:val="004704C4"/>
    <w:rsid w:val="00470DD9"/>
    <w:rsid w:val="00471696"/>
    <w:rsid w:val="0047197D"/>
    <w:rsid w:val="00471F8F"/>
    <w:rsid w:val="00472352"/>
    <w:rsid w:val="0047283C"/>
    <w:rsid w:val="00473EF9"/>
    <w:rsid w:val="00474BEB"/>
    <w:rsid w:val="0047544E"/>
    <w:rsid w:val="0047550E"/>
    <w:rsid w:val="00476E0E"/>
    <w:rsid w:val="00476F6C"/>
    <w:rsid w:val="004776AF"/>
    <w:rsid w:val="0048186E"/>
    <w:rsid w:val="004822A4"/>
    <w:rsid w:val="00483421"/>
    <w:rsid w:val="00483626"/>
    <w:rsid w:val="0048389D"/>
    <w:rsid w:val="00483A2D"/>
    <w:rsid w:val="004858DA"/>
    <w:rsid w:val="00486BE8"/>
    <w:rsid w:val="00487B4A"/>
    <w:rsid w:val="004905B3"/>
    <w:rsid w:val="0049166A"/>
    <w:rsid w:val="00492263"/>
    <w:rsid w:val="0049243B"/>
    <w:rsid w:val="00492CF6"/>
    <w:rsid w:val="004933D6"/>
    <w:rsid w:val="004938DF"/>
    <w:rsid w:val="004941D5"/>
    <w:rsid w:val="0049454B"/>
    <w:rsid w:val="004947BB"/>
    <w:rsid w:val="00494F49"/>
    <w:rsid w:val="004957FE"/>
    <w:rsid w:val="00495CF6"/>
    <w:rsid w:val="00495EF4"/>
    <w:rsid w:val="0049637A"/>
    <w:rsid w:val="004966D9"/>
    <w:rsid w:val="00496AEC"/>
    <w:rsid w:val="00496BDF"/>
    <w:rsid w:val="004971E1"/>
    <w:rsid w:val="00497D11"/>
    <w:rsid w:val="00497EC6"/>
    <w:rsid w:val="004A0421"/>
    <w:rsid w:val="004A04A0"/>
    <w:rsid w:val="004A057E"/>
    <w:rsid w:val="004A1824"/>
    <w:rsid w:val="004A1C55"/>
    <w:rsid w:val="004A1F6C"/>
    <w:rsid w:val="004A20AC"/>
    <w:rsid w:val="004A2950"/>
    <w:rsid w:val="004A2B61"/>
    <w:rsid w:val="004A2EF8"/>
    <w:rsid w:val="004A3244"/>
    <w:rsid w:val="004A3677"/>
    <w:rsid w:val="004A43AA"/>
    <w:rsid w:val="004A44E5"/>
    <w:rsid w:val="004A4FC6"/>
    <w:rsid w:val="004A51B8"/>
    <w:rsid w:val="004A531E"/>
    <w:rsid w:val="004A586D"/>
    <w:rsid w:val="004A6E05"/>
    <w:rsid w:val="004A74A1"/>
    <w:rsid w:val="004A7D10"/>
    <w:rsid w:val="004B0210"/>
    <w:rsid w:val="004B0D8D"/>
    <w:rsid w:val="004B2859"/>
    <w:rsid w:val="004B2C57"/>
    <w:rsid w:val="004B2F18"/>
    <w:rsid w:val="004B3D21"/>
    <w:rsid w:val="004B3D5B"/>
    <w:rsid w:val="004B3EF6"/>
    <w:rsid w:val="004B52C0"/>
    <w:rsid w:val="004B6923"/>
    <w:rsid w:val="004B7074"/>
    <w:rsid w:val="004B70FE"/>
    <w:rsid w:val="004B75BC"/>
    <w:rsid w:val="004B7B70"/>
    <w:rsid w:val="004C01F4"/>
    <w:rsid w:val="004C16D5"/>
    <w:rsid w:val="004C199F"/>
    <w:rsid w:val="004C1E5C"/>
    <w:rsid w:val="004C2D26"/>
    <w:rsid w:val="004C3899"/>
    <w:rsid w:val="004C4FA4"/>
    <w:rsid w:val="004C500E"/>
    <w:rsid w:val="004C5266"/>
    <w:rsid w:val="004C5C34"/>
    <w:rsid w:val="004C62A4"/>
    <w:rsid w:val="004C6414"/>
    <w:rsid w:val="004C783C"/>
    <w:rsid w:val="004C7B05"/>
    <w:rsid w:val="004D0B76"/>
    <w:rsid w:val="004D1072"/>
    <w:rsid w:val="004D17ED"/>
    <w:rsid w:val="004D244F"/>
    <w:rsid w:val="004D3DF8"/>
    <w:rsid w:val="004D3F97"/>
    <w:rsid w:val="004D4029"/>
    <w:rsid w:val="004D4176"/>
    <w:rsid w:val="004D5428"/>
    <w:rsid w:val="004D608B"/>
    <w:rsid w:val="004D6157"/>
    <w:rsid w:val="004D677A"/>
    <w:rsid w:val="004D68D6"/>
    <w:rsid w:val="004D6981"/>
    <w:rsid w:val="004D6E82"/>
    <w:rsid w:val="004D711D"/>
    <w:rsid w:val="004D7DAA"/>
    <w:rsid w:val="004E0B94"/>
    <w:rsid w:val="004E0BD2"/>
    <w:rsid w:val="004E0DAF"/>
    <w:rsid w:val="004E0F95"/>
    <w:rsid w:val="004E118E"/>
    <w:rsid w:val="004E1A4C"/>
    <w:rsid w:val="004E20B9"/>
    <w:rsid w:val="004E22D6"/>
    <w:rsid w:val="004E2797"/>
    <w:rsid w:val="004E2B85"/>
    <w:rsid w:val="004E2EB5"/>
    <w:rsid w:val="004E3836"/>
    <w:rsid w:val="004E3ACA"/>
    <w:rsid w:val="004E3F21"/>
    <w:rsid w:val="004E6012"/>
    <w:rsid w:val="004E7EAF"/>
    <w:rsid w:val="004F0E70"/>
    <w:rsid w:val="004F28BA"/>
    <w:rsid w:val="004F2C82"/>
    <w:rsid w:val="004F2E14"/>
    <w:rsid w:val="004F34D4"/>
    <w:rsid w:val="004F45CF"/>
    <w:rsid w:val="004F4925"/>
    <w:rsid w:val="004F49AD"/>
    <w:rsid w:val="004F679F"/>
    <w:rsid w:val="004F6FB9"/>
    <w:rsid w:val="004F7D9D"/>
    <w:rsid w:val="004F7DE4"/>
    <w:rsid w:val="0050031C"/>
    <w:rsid w:val="005009F6"/>
    <w:rsid w:val="0050136B"/>
    <w:rsid w:val="00501AD5"/>
    <w:rsid w:val="00501E2D"/>
    <w:rsid w:val="0050370B"/>
    <w:rsid w:val="00503EDF"/>
    <w:rsid w:val="00504377"/>
    <w:rsid w:val="0050492B"/>
    <w:rsid w:val="00504AFF"/>
    <w:rsid w:val="00505103"/>
    <w:rsid w:val="00505471"/>
    <w:rsid w:val="00506769"/>
    <w:rsid w:val="00506CEC"/>
    <w:rsid w:val="00507DFB"/>
    <w:rsid w:val="005111A9"/>
    <w:rsid w:val="005111B4"/>
    <w:rsid w:val="00511B83"/>
    <w:rsid w:val="005125DD"/>
    <w:rsid w:val="00512BBA"/>
    <w:rsid w:val="00513273"/>
    <w:rsid w:val="00514043"/>
    <w:rsid w:val="00514664"/>
    <w:rsid w:val="005147DE"/>
    <w:rsid w:val="00515442"/>
    <w:rsid w:val="00516015"/>
    <w:rsid w:val="005160AA"/>
    <w:rsid w:val="0051636C"/>
    <w:rsid w:val="0051671D"/>
    <w:rsid w:val="00516725"/>
    <w:rsid w:val="00516808"/>
    <w:rsid w:val="00516C17"/>
    <w:rsid w:val="00516C90"/>
    <w:rsid w:val="00517114"/>
    <w:rsid w:val="0051735C"/>
    <w:rsid w:val="005173D2"/>
    <w:rsid w:val="005174B5"/>
    <w:rsid w:val="00517837"/>
    <w:rsid w:val="0052072E"/>
    <w:rsid w:val="00522D9B"/>
    <w:rsid w:val="0052306A"/>
    <w:rsid w:val="005232CC"/>
    <w:rsid w:val="00523857"/>
    <w:rsid w:val="005239AB"/>
    <w:rsid w:val="00523B56"/>
    <w:rsid w:val="005242AC"/>
    <w:rsid w:val="0052465D"/>
    <w:rsid w:val="005247B1"/>
    <w:rsid w:val="005249BF"/>
    <w:rsid w:val="00524F1F"/>
    <w:rsid w:val="00525F0B"/>
    <w:rsid w:val="00526613"/>
    <w:rsid w:val="005266F6"/>
    <w:rsid w:val="00526805"/>
    <w:rsid w:val="0052770D"/>
    <w:rsid w:val="00527A3F"/>
    <w:rsid w:val="00530062"/>
    <w:rsid w:val="005304D0"/>
    <w:rsid w:val="00530621"/>
    <w:rsid w:val="00530675"/>
    <w:rsid w:val="00531843"/>
    <w:rsid w:val="005330C0"/>
    <w:rsid w:val="00533BCD"/>
    <w:rsid w:val="005343C7"/>
    <w:rsid w:val="00534429"/>
    <w:rsid w:val="00536046"/>
    <w:rsid w:val="00537361"/>
    <w:rsid w:val="00540306"/>
    <w:rsid w:val="00541256"/>
    <w:rsid w:val="005418D8"/>
    <w:rsid w:val="00541AAC"/>
    <w:rsid w:val="00541CC2"/>
    <w:rsid w:val="005437B1"/>
    <w:rsid w:val="0054568B"/>
    <w:rsid w:val="00545A20"/>
    <w:rsid w:val="00545BF0"/>
    <w:rsid w:val="00546D36"/>
    <w:rsid w:val="00546EF4"/>
    <w:rsid w:val="0054785C"/>
    <w:rsid w:val="0054798C"/>
    <w:rsid w:val="0055015E"/>
    <w:rsid w:val="005501A1"/>
    <w:rsid w:val="00551216"/>
    <w:rsid w:val="00551DDD"/>
    <w:rsid w:val="005524B8"/>
    <w:rsid w:val="005526D8"/>
    <w:rsid w:val="00552A9A"/>
    <w:rsid w:val="00552F75"/>
    <w:rsid w:val="0055326C"/>
    <w:rsid w:val="005546C7"/>
    <w:rsid w:val="005554DB"/>
    <w:rsid w:val="0055565C"/>
    <w:rsid w:val="00555B1E"/>
    <w:rsid w:val="00555F79"/>
    <w:rsid w:val="00556F12"/>
    <w:rsid w:val="005573F7"/>
    <w:rsid w:val="00557913"/>
    <w:rsid w:val="00560120"/>
    <w:rsid w:val="00560CC7"/>
    <w:rsid w:val="00560E56"/>
    <w:rsid w:val="005611B0"/>
    <w:rsid w:val="0056158E"/>
    <w:rsid w:val="00562210"/>
    <w:rsid w:val="005634D7"/>
    <w:rsid w:val="00563DBE"/>
    <w:rsid w:val="00563F2E"/>
    <w:rsid w:val="00563F74"/>
    <w:rsid w:val="005646BF"/>
    <w:rsid w:val="005650FA"/>
    <w:rsid w:val="005652E6"/>
    <w:rsid w:val="0056579F"/>
    <w:rsid w:val="00565812"/>
    <w:rsid w:val="00566372"/>
    <w:rsid w:val="00566E95"/>
    <w:rsid w:val="0056720E"/>
    <w:rsid w:val="0056791E"/>
    <w:rsid w:val="00567EB3"/>
    <w:rsid w:val="00570804"/>
    <w:rsid w:val="00570A28"/>
    <w:rsid w:val="00570EDB"/>
    <w:rsid w:val="00570FEC"/>
    <w:rsid w:val="005718E2"/>
    <w:rsid w:val="00571DB7"/>
    <w:rsid w:val="00571E28"/>
    <w:rsid w:val="00572797"/>
    <w:rsid w:val="00573A9D"/>
    <w:rsid w:val="00573CE7"/>
    <w:rsid w:val="00573E45"/>
    <w:rsid w:val="0057426E"/>
    <w:rsid w:val="005750C4"/>
    <w:rsid w:val="00575A7A"/>
    <w:rsid w:val="00575B23"/>
    <w:rsid w:val="00575E10"/>
    <w:rsid w:val="00576A46"/>
    <w:rsid w:val="00580141"/>
    <w:rsid w:val="005802A2"/>
    <w:rsid w:val="00580804"/>
    <w:rsid w:val="005812F6"/>
    <w:rsid w:val="005815F5"/>
    <w:rsid w:val="005819DC"/>
    <w:rsid w:val="00581BC0"/>
    <w:rsid w:val="00581FD7"/>
    <w:rsid w:val="00582C97"/>
    <w:rsid w:val="00583458"/>
    <w:rsid w:val="00584F06"/>
    <w:rsid w:val="00585A8D"/>
    <w:rsid w:val="00586485"/>
    <w:rsid w:val="00586DD7"/>
    <w:rsid w:val="00587782"/>
    <w:rsid w:val="005878EA"/>
    <w:rsid w:val="00590511"/>
    <w:rsid w:val="00590C92"/>
    <w:rsid w:val="00591A8C"/>
    <w:rsid w:val="005928F3"/>
    <w:rsid w:val="00592DF7"/>
    <w:rsid w:val="00593A70"/>
    <w:rsid w:val="00593EB2"/>
    <w:rsid w:val="00593FEE"/>
    <w:rsid w:val="0059463F"/>
    <w:rsid w:val="00595B2E"/>
    <w:rsid w:val="00596542"/>
    <w:rsid w:val="00596884"/>
    <w:rsid w:val="005979C7"/>
    <w:rsid w:val="00597C57"/>
    <w:rsid w:val="00597DE2"/>
    <w:rsid w:val="005A10F5"/>
    <w:rsid w:val="005A12BF"/>
    <w:rsid w:val="005A13DD"/>
    <w:rsid w:val="005A1564"/>
    <w:rsid w:val="005A3E49"/>
    <w:rsid w:val="005A4E2C"/>
    <w:rsid w:val="005A4E5F"/>
    <w:rsid w:val="005A5317"/>
    <w:rsid w:val="005A5608"/>
    <w:rsid w:val="005A5B67"/>
    <w:rsid w:val="005A5EA8"/>
    <w:rsid w:val="005A63D1"/>
    <w:rsid w:val="005A6485"/>
    <w:rsid w:val="005A6C93"/>
    <w:rsid w:val="005A6F63"/>
    <w:rsid w:val="005A7B16"/>
    <w:rsid w:val="005B004B"/>
    <w:rsid w:val="005B065B"/>
    <w:rsid w:val="005B26AF"/>
    <w:rsid w:val="005B316E"/>
    <w:rsid w:val="005B3A36"/>
    <w:rsid w:val="005B408A"/>
    <w:rsid w:val="005B4712"/>
    <w:rsid w:val="005B498B"/>
    <w:rsid w:val="005B51C4"/>
    <w:rsid w:val="005B55E8"/>
    <w:rsid w:val="005B6DF4"/>
    <w:rsid w:val="005B7178"/>
    <w:rsid w:val="005B7543"/>
    <w:rsid w:val="005B79EA"/>
    <w:rsid w:val="005B7E95"/>
    <w:rsid w:val="005C03C2"/>
    <w:rsid w:val="005C043B"/>
    <w:rsid w:val="005C08DE"/>
    <w:rsid w:val="005C0C29"/>
    <w:rsid w:val="005C0E43"/>
    <w:rsid w:val="005C164A"/>
    <w:rsid w:val="005C25B7"/>
    <w:rsid w:val="005C27E7"/>
    <w:rsid w:val="005C2C87"/>
    <w:rsid w:val="005C5155"/>
    <w:rsid w:val="005C59CC"/>
    <w:rsid w:val="005C5B69"/>
    <w:rsid w:val="005C6E31"/>
    <w:rsid w:val="005C76DA"/>
    <w:rsid w:val="005D0453"/>
    <w:rsid w:val="005D0520"/>
    <w:rsid w:val="005D0792"/>
    <w:rsid w:val="005D0ADE"/>
    <w:rsid w:val="005D1057"/>
    <w:rsid w:val="005D14C1"/>
    <w:rsid w:val="005D2A4D"/>
    <w:rsid w:val="005D355C"/>
    <w:rsid w:val="005D38FB"/>
    <w:rsid w:val="005D4769"/>
    <w:rsid w:val="005D4F6F"/>
    <w:rsid w:val="005D558F"/>
    <w:rsid w:val="005D5FBF"/>
    <w:rsid w:val="005D6113"/>
    <w:rsid w:val="005D62E8"/>
    <w:rsid w:val="005D6EE6"/>
    <w:rsid w:val="005E0B25"/>
    <w:rsid w:val="005E1164"/>
    <w:rsid w:val="005E1501"/>
    <w:rsid w:val="005E159D"/>
    <w:rsid w:val="005E2C44"/>
    <w:rsid w:val="005E2ECA"/>
    <w:rsid w:val="005E3280"/>
    <w:rsid w:val="005E3D81"/>
    <w:rsid w:val="005E482B"/>
    <w:rsid w:val="005E4CC7"/>
    <w:rsid w:val="005E4F00"/>
    <w:rsid w:val="005E541D"/>
    <w:rsid w:val="005E5A4E"/>
    <w:rsid w:val="005E65AD"/>
    <w:rsid w:val="005E68EF"/>
    <w:rsid w:val="005E6B6E"/>
    <w:rsid w:val="005E730C"/>
    <w:rsid w:val="005E7317"/>
    <w:rsid w:val="005E733A"/>
    <w:rsid w:val="005F004A"/>
    <w:rsid w:val="005F0E08"/>
    <w:rsid w:val="005F11B8"/>
    <w:rsid w:val="005F2460"/>
    <w:rsid w:val="005F2A2B"/>
    <w:rsid w:val="005F2C21"/>
    <w:rsid w:val="005F2F49"/>
    <w:rsid w:val="005F3933"/>
    <w:rsid w:val="005F4B3D"/>
    <w:rsid w:val="005F4D96"/>
    <w:rsid w:val="005F4FB4"/>
    <w:rsid w:val="005F54E6"/>
    <w:rsid w:val="005F56F5"/>
    <w:rsid w:val="005F5953"/>
    <w:rsid w:val="005F5AB7"/>
    <w:rsid w:val="005F6FA2"/>
    <w:rsid w:val="005F7243"/>
    <w:rsid w:val="005F7689"/>
    <w:rsid w:val="005F79E5"/>
    <w:rsid w:val="00600BB7"/>
    <w:rsid w:val="00601CDA"/>
    <w:rsid w:val="00601F84"/>
    <w:rsid w:val="00601FC8"/>
    <w:rsid w:val="0060272D"/>
    <w:rsid w:val="006033F1"/>
    <w:rsid w:val="00603F59"/>
    <w:rsid w:val="006045D6"/>
    <w:rsid w:val="0060574C"/>
    <w:rsid w:val="006061E7"/>
    <w:rsid w:val="00606CE7"/>
    <w:rsid w:val="006100A8"/>
    <w:rsid w:val="00610758"/>
    <w:rsid w:val="0061164A"/>
    <w:rsid w:val="00611858"/>
    <w:rsid w:val="006118B2"/>
    <w:rsid w:val="00611D7A"/>
    <w:rsid w:val="0061219F"/>
    <w:rsid w:val="00612FFB"/>
    <w:rsid w:val="00613467"/>
    <w:rsid w:val="00613870"/>
    <w:rsid w:val="0061480B"/>
    <w:rsid w:val="00615149"/>
    <w:rsid w:val="00617687"/>
    <w:rsid w:val="00617A4C"/>
    <w:rsid w:val="00617AE6"/>
    <w:rsid w:val="0062009A"/>
    <w:rsid w:val="00620A60"/>
    <w:rsid w:val="00620ED4"/>
    <w:rsid w:val="00621BAC"/>
    <w:rsid w:val="00621CA2"/>
    <w:rsid w:val="00622600"/>
    <w:rsid w:val="00622ECF"/>
    <w:rsid w:val="00622F13"/>
    <w:rsid w:val="0062385C"/>
    <w:rsid w:val="00623C12"/>
    <w:rsid w:val="00623FA7"/>
    <w:rsid w:val="00624A09"/>
    <w:rsid w:val="0062517C"/>
    <w:rsid w:val="00625309"/>
    <w:rsid w:val="00625AA4"/>
    <w:rsid w:val="00625DB9"/>
    <w:rsid w:val="00627205"/>
    <w:rsid w:val="0062732C"/>
    <w:rsid w:val="006278CD"/>
    <w:rsid w:val="006302A6"/>
    <w:rsid w:val="006309BF"/>
    <w:rsid w:val="00630D2E"/>
    <w:rsid w:val="006310E5"/>
    <w:rsid w:val="00631181"/>
    <w:rsid w:val="006312EA"/>
    <w:rsid w:val="00631925"/>
    <w:rsid w:val="00631EC2"/>
    <w:rsid w:val="00631F33"/>
    <w:rsid w:val="0063224E"/>
    <w:rsid w:val="00632274"/>
    <w:rsid w:val="006323F4"/>
    <w:rsid w:val="006338CE"/>
    <w:rsid w:val="00633B69"/>
    <w:rsid w:val="0063417B"/>
    <w:rsid w:val="0063428F"/>
    <w:rsid w:val="00634488"/>
    <w:rsid w:val="00634C72"/>
    <w:rsid w:val="006354C8"/>
    <w:rsid w:val="00635D14"/>
    <w:rsid w:val="0063662C"/>
    <w:rsid w:val="00636CD1"/>
    <w:rsid w:val="006371F9"/>
    <w:rsid w:val="00637492"/>
    <w:rsid w:val="00637FF8"/>
    <w:rsid w:val="006408BF"/>
    <w:rsid w:val="006413FE"/>
    <w:rsid w:val="00641E23"/>
    <w:rsid w:val="006423AA"/>
    <w:rsid w:val="006439B6"/>
    <w:rsid w:val="00643D70"/>
    <w:rsid w:val="00643D96"/>
    <w:rsid w:val="00643FA6"/>
    <w:rsid w:val="0064482C"/>
    <w:rsid w:val="00645200"/>
    <w:rsid w:val="006454CA"/>
    <w:rsid w:val="00645B4E"/>
    <w:rsid w:val="00645D00"/>
    <w:rsid w:val="00647800"/>
    <w:rsid w:val="006478C7"/>
    <w:rsid w:val="00651B0A"/>
    <w:rsid w:val="006522F0"/>
    <w:rsid w:val="00652B25"/>
    <w:rsid w:val="00653174"/>
    <w:rsid w:val="00653D47"/>
    <w:rsid w:val="006543D2"/>
    <w:rsid w:val="00654825"/>
    <w:rsid w:val="00654A1C"/>
    <w:rsid w:val="0065502E"/>
    <w:rsid w:val="006552A0"/>
    <w:rsid w:val="00655C12"/>
    <w:rsid w:val="006566F0"/>
    <w:rsid w:val="00656714"/>
    <w:rsid w:val="0065677B"/>
    <w:rsid w:val="00657682"/>
    <w:rsid w:val="00657B1B"/>
    <w:rsid w:val="00661436"/>
    <w:rsid w:val="006618BA"/>
    <w:rsid w:val="00661E9A"/>
    <w:rsid w:val="00661F1C"/>
    <w:rsid w:val="006621D5"/>
    <w:rsid w:val="00662583"/>
    <w:rsid w:val="006627AD"/>
    <w:rsid w:val="0066286B"/>
    <w:rsid w:val="006631A5"/>
    <w:rsid w:val="00663AD1"/>
    <w:rsid w:val="00663E4D"/>
    <w:rsid w:val="006645EC"/>
    <w:rsid w:val="00664B6A"/>
    <w:rsid w:val="00664C7E"/>
    <w:rsid w:val="006654A1"/>
    <w:rsid w:val="00665E6D"/>
    <w:rsid w:val="00666395"/>
    <w:rsid w:val="006663C8"/>
    <w:rsid w:val="00666DD8"/>
    <w:rsid w:val="006675A1"/>
    <w:rsid w:val="00667633"/>
    <w:rsid w:val="00670290"/>
    <w:rsid w:val="006705F0"/>
    <w:rsid w:val="00670B7C"/>
    <w:rsid w:val="00670EF0"/>
    <w:rsid w:val="00671481"/>
    <w:rsid w:val="00671524"/>
    <w:rsid w:val="006717F4"/>
    <w:rsid w:val="00671DC2"/>
    <w:rsid w:val="0067343D"/>
    <w:rsid w:val="0067352A"/>
    <w:rsid w:val="00673661"/>
    <w:rsid w:val="00673B4E"/>
    <w:rsid w:val="00673F38"/>
    <w:rsid w:val="00674537"/>
    <w:rsid w:val="006755A5"/>
    <w:rsid w:val="006759FC"/>
    <w:rsid w:val="006765FF"/>
    <w:rsid w:val="0067683C"/>
    <w:rsid w:val="00676ED1"/>
    <w:rsid w:val="00677C85"/>
    <w:rsid w:val="0068089A"/>
    <w:rsid w:val="00680E58"/>
    <w:rsid w:val="006817A3"/>
    <w:rsid w:val="006831AC"/>
    <w:rsid w:val="00683742"/>
    <w:rsid w:val="00683E1D"/>
    <w:rsid w:val="0068409E"/>
    <w:rsid w:val="0068422A"/>
    <w:rsid w:val="00684327"/>
    <w:rsid w:val="00684703"/>
    <w:rsid w:val="00684AD1"/>
    <w:rsid w:val="0068558E"/>
    <w:rsid w:val="006902FA"/>
    <w:rsid w:val="006906E9"/>
    <w:rsid w:val="00690D77"/>
    <w:rsid w:val="00690DE2"/>
    <w:rsid w:val="00691FCD"/>
    <w:rsid w:val="0069391A"/>
    <w:rsid w:val="00693E76"/>
    <w:rsid w:val="006948DE"/>
    <w:rsid w:val="00694CF7"/>
    <w:rsid w:val="00694DA4"/>
    <w:rsid w:val="0069525E"/>
    <w:rsid w:val="0069537C"/>
    <w:rsid w:val="006959BB"/>
    <w:rsid w:val="00695DA8"/>
    <w:rsid w:val="006961C9"/>
    <w:rsid w:val="00696F24"/>
    <w:rsid w:val="00697960"/>
    <w:rsid w:val="00697E6B"/>
    <w:rsid w:val="006A38F9"/>
    <w:rsid w:val="006A47AD"/>
    <w:rsid w:val="006A4B77"/>
    <w:rsid w:val="006A4BC4"/>
    <w:rsid w:val="006A4CB7"/>
    <w:rsid w:val="006A655F"/>
    <w:rsid w:val="006A6CE9"/>
    <w:rsid w:val="006A7C88"/>
    <w:rsid w:val="006B007A"/>
    <w:rsid w:val="006B031E"/>
    <w:rsid w:val="006B0590"/>
    <w:rsid w:val="006B0789"/>
    <w:rsid w:val="006B0C73"/>
    <w:rsid w:val="006B13BD"/>
    <w:rsid w:val="006B164B"/>
    <w:rsid w:val="006B16F8"/>
    <w:rsid w:val="006B1884"/>
    <w:rsid w:val="006B2167"/>
    <w:rsid w:val="006B32B5"/>
    <w:rsid w:val="006B3502"/>
    <w:rsid w:val="006B3C14"/>
    <w:rsid w:val="006B44F7"/>
    <w:rsid w:val="006B458B"/>
    <w:rsid w:val="006B4EA2"/>
    <w:rsid w:val="006B4EF4"/>
    <w:rsid w:val="006B5246"/>
    <w:rsid w:val="006B555E"/>
    <w:rsid w:val="006B5717"/>
    <w:rsid w:val="006B5AF1"/>
    <w:rsid w:val="006B5F1C"/>
    <w:rsid w:val="006B63DF"/>
    <w:rsid w:val="006B690F"/>
    <w:rsid w:val="006B7F18"/>
    <w:rsid w:val="006C05F3"/>
    <w:rsid w:val="006C1A48"/>
    <w:rsid w:val="006C2EDD"/>
    <w:rsid w:val="006C3583"/>
    <w:rsid w:val="006C366D"/>
    <w:rsid w:val="006C36D0"/>
    <w:rsid w:val="006C40A0"/>
    <w:rsid w:val="006C42E5"/>
    <w:rsid w:val="006C485A"/>
    <w:rsid w:val="006C488B"/>
    <w:rsid w:val="006C4A8E"/>
    <w:rsid w:val="006C56F1"/>
    <w:rsid w:val="006C7ADC"/>
    <w:rsid w:val="006C7BEB"/>
    <w:rsid w:val="006C7E05"/>
    <w:rsid w:val="006D059C"/>
    <w:rsid w:val="006D0D08"/>
    <w:rsid w:val="006D1333"/>
    <w:rsid w:val="006D32A5"/>
    <w:rsid w:val="006D3359"/>
    <w:rsid w:val="006D3DC6"/>
    <w:rsid w:val="006D4460"/>
    <w:rsid w:val="006D5241"/>
    <w:rsid w:val="006D6AB5"/>
    <w:rsid w:val="006D7A3B"/>
    <w:rsid w:val="006D7C78"/>
    <w:rsid w:val="006D7D0B"/>
    <w:rsid w:val="006E0E0A"/>
    <w:rsid w:val="006E0EA8"/>
    <w:rsid w:val="006E208E"/>
    <w:rsid w:val="006E21E4"/>
    <w:rsid w:val="006E223B"/>
    <w:rsid w:val="006E263D"/>
    <w:rsid w:val="006E2976"/>
    <w:rsid w:val="006E2B6E"/>
    <w:rsid w:val="006E3BDA"/>
    <w:rsid w:val="006E4248"/>
    <w:rsid w:val="006E44DE"/>
    <w:rsid w:val="006E48DE"/>
    <w:rsid w:val="006E4A1D"/>
    <w:rsid w:val="006E52C0"/>
    <w:rsid w:val="006E52CD"/>
    <w:rsid w:val="006E5443"/>
    <w:rsid w:val="006E6AC9"/>
    <w:rsid w:val="006E7776"/>
    <w:rsid w:val="006F0736"/>
    <w:rsid w:val="006F0BBE"/>
    <w:rsid w:val="006F1954"/>
    <w:rsid w:val="006F2274"/>
    <w:rsid w:val="006F287B"/>
    <w:rsid w:val="006F2E4F"/>
    <w:rsid w:val="006F308E"/>
    <w:rsid w:val="006F3855"/>
    <w:rsid w:val="006F3D72"/>
    <w:rsid w:val="006F46A3"/>
    <w:rsid w:val="006F4ABF"/>
    <w:rsid w:val="006F5F06"/>
    <w:rsid w:val="006F6EDB"/>
    <w:rsid w:val="006F736D"/>
    <w:rsid w:val="0070002E"/>
    <w:rsid w:val="007006F8"/>
    <w:rsid w:val="00700845"/>
    <w:rsid w:val="007015E6"/>
    <w:rsid w:val="00701B4D"/>
    <w:rsid w:val="00702276"/>
    <w:rsid w:val="007024AB"/>
    <w:rsid w:val="00703478"/>
    <w:rsid w:val="00703686"/>
    <w:rsid w:val="00703EB1"/>
    <w:rsid w:val="00704ECC"/>
    <w:rsid w:val="00705E78"/>
    <w:rsid w:val="007060C9"/>
    <w:rsid w:val="00706679"/>
    <w:rsid w:val="00706AA9"/>
    <w:rsid w:val="00706FCE"/>
    <w:rsid w:val="00707064"/>
    <w:rsid w:val="007077F0"/>
    <w:rsid w:val="00707DFA"/>
    <w:rsid w:val="00711C2A"/>
    <w:rsid w:val="00712F5A"/>
    <w:rsid w:val="00713EC5"/>
    <w:rsid w:val="00713F88"/>
    <w:rsid w:val="00715B88"/>
    <w:rsid w:val="0071718B"/>
    <w:rsid w:val="007172B1"/>
    <w:rsid w:val="00717B95"/>
    <w:rsid w:val="00720407"/>
    <w:rsid w:val="0072074B"/>
    <w:rsid w:val="0072081C"/>
    <w:rsid w:val="0072173E"/>
    <w:rsid w:val="00722037"/>
    <w:rsid w:val="007220D6"/>
    <w:rsid w:val="00722853"/>
    <w:rsid w:val="0072416A"/>
    <w:rsid w:val="00725254"/>
    <w:rsid w:val="00725455"/>
    <w:rsid w:val="00725477"/>
    <w:rsid w:val="00726FDA"/>
    <w:rsid w:val="007272AA"/>
    <w:rsid w:val="00727494"/>
    <w:rsid w:val="0072755B"/>
    <w:rsid w:val="007278FF"/>
    <w:rsid w:val="007304DD"/>
    <w:rsid w:val="00731A12"/>
    <w:rsid w:val="0073216F"/>
    <w:rsid w:val="00732FEF"/>
    <w:rsid w:val="00733470"/>
    <w:rsid w:val="00733DFB"/>
    <w:rsid w:val="007354ED"/>
    <w:rsid w:val="00736051"/>
    <w:rsid w:val="0073614C"/>
    <w:rsid w:val="00736264"/>
    <w:rsid w:val="007368E3"/>
    <w:rsid w:val="00736BDA"/>
    <w:rsid w:val="007378BA"/>
    <w:rsid w:val="00737BFF"/>
    <w:rsid w:val="00737FFD"/>
    <w:rsid w:val="00742CC8"/>
    <w:rsid w:val="00742DC4"/>
    <w:rsid w:val="007439B9"/>
    <w:rsid w:val="00745DC5"/>
    <w:rsid w:val="007464A1"/>
    <w:rsid w:val="007468E1"/>
    <w:rsid w:val="00746DAC"/>
    <w:rsid w:val="00746F79"/>
    <w:rsid w:val="007471F2"/>
    <w:rsid w:val="00747886"/>
    <w:rsid w:val="007503B9"/>
    <w:rsid w:val="007506E8"/>
    <w:rsid w:val="007508CD"/>
    <w:rsid w:val="00751043"/>
    <w:rsid w:val="0075143B"/>
    <w:rsid w:val="00751B3E"/>
    <w:rsid w:val="00751C19"/>
    <w:rsid w:val="00752B67"/>
    <w:rsid w:val="00752D5C"/>
    <w:rsid w:val="007535F0"/>
    <w:rsid w:val="0075367A"/>
    <w:rsid w:val="007538D1"/>
    <w:rsid w:val="007545BC"/>
    <w:rsid w:val="007548C2"/>
    <w:rsid w:val="00755482"/>
    <w:rsid w:val="007554F0"/>
    <w:rsid w:val="00757399"/>
    <w:rsid w:val="00757408"/>
    <w:rsid w:val="00757590"/>
    <w:rsid w:val="00757788"/>
    <w:rsid w:val="0076125A"/>
    <w:rsid w:val="007615A8"/>
    <w:rsid w:val="00761F4B"/>
    <w:rsid w:val="00762A79"/>
    <w:rsid w:val="00762AC9"/>
    <w:rsid w:val="007659A7"/>
    <w:rsid w:val="0076612A"/>
    <w:rsid w:val="00766154"/>
    <w:rsid w:val="007666AF"/>
    <w:rsid w:val="00766753"/>
    <w:rsid w:val="00767891"/>
    <w:rsid w:val="007700E9"/>
    <w:rsid w:val="007705B7"/>
    <w:rsid w:val="007709EB"/>
    <w:rsid w:val="0077104E"/>
    <w:rsid w:val="00771BB7"/>
    <w:rsid w:val="00772200"/>
    <w:rsid w:val="00772891"/>
    <w:rsid w:val="00772D9D"/>
    <w:rsid w:val="00773772"/>
    <w:rsid w:val="00774029"/>
    <w:rsid w:val="00775151"/>
    <w:rsid w:val="007751E2"/>
    <w:rsid w:val="007755FD"/>
    <w:rsid w:val="00775966"/>
    <w:rsid w:val="007759B4"/>
    <w:rsid w:val="00776504"/>
    <w:rsid w:val="00776D40"/>
    <w:rsid w:val="0078062E"/>
    <w:rsid w:val="00780AF4"/>
    <w:rsid w:val="00780B40"/>
    <w:rsid w:val="00781950"/>
    <w:rsid w:val="0078277F"/>
    <w:rsid w:val="00782BA8"/>
    <w:rsid w:val="00782DB2"/>
    <w:rsid w:val="00783003"/>
    <w:rsid w:val="007841F6"/>
    <w:rsid w:val="00785320"/>
    <w:rsid w:val="0078598B"/>
    <w:rsid w:val="00785AA5"/>
    <w:rsid w:val="007860C1"/>
    <w:rsid w:val="00786385"/>
    <w:rsid w:val="00787DB7"/>
    <w:rsid w:val="00787E50"/>
    <w:rsid w:val="00787F5E"/>
    <w:rsid w:val="00790639"/>
    <w:rsid w:val="007911EE"/>
    <w:rsid w:val="007922DA"/>
    <w:rsid w:val="007931BA"/>
    <w:rsid w:val="00793591"/>
    <w:rsid w:val="0079442D"/>
    <w:rsid w:val="00794441"/>
    <w:rsid w:val="00794725"/>
    <w:rsid w:val="00794AA2"/>
    <w:rsid w:val="00795106"/>
    <w:rsid w:val="00795878"/>
    <w:rsid w:val="0079617F"/>
    <w:rsid w:val="00796522"/>
    <w:rsid w:val="0079663A"/>
    <w:rsid w:val="00796B7D"/>
    <w:rsid w:val="0079775F"/>
    <w:rsid w:val="00797B08"/>
    <w:rsid w:val="007A00A9"/>
    <w:rsid w:val="007A01D0"/>
    <w:rsid w:val="007A1493"/>
    <w:rsid w:val="007A1BA4"/>
    <w:rsid w:val="007A260E"/>
    <w:rsid w:val="007A3562"/>
    <w:rsid w:val="007A45D9"/>
    <w:rsid w:val="007A4B73"/>
    <w:rsid w:val="007A5733"/>
    <w:rsid w:val="007A583E"/>
    <w:rsid w:val="007A595D"/>
    <w:rsid w:val="007A662C"/>
    <w:rsid w:val="007A762D"/>
    <w:rsid w:val="007B1286"/>
    <w:rsid w:val="007B12D8"/>
    <w:rsid w:val="007B1D9C"/>
    <w:rsid w:val="007B2F4E"/>
    <w:rsid w:val="007B3034"/>
    <w:rsid w:val="007B43A3"/>
    <w:rsid w:val="007B4D2E"/>
    <w:rsid w:val="007B512A"/>
    <w:rsid w:val="007B5400"/>
    <w:rsid w:val="007B57D0"/>
    <w:rsid w:val="007B5B4C"/>
    <w:rsid w:val="007B5EFA"/>
    <w:rsid w:val="007B6720"/>
    <w:rsid w:val="007B6878"/>
    <w:rsid w:val="007B71A9"/>
    <w:rsid w:val="007B7800"/>
    <w:rsid w:val="007C0B09"/>
    <w:rsid w:val="007C1ABF"/>
    <w:rsid w:val="007C1DBF"/>
    <w:rsid w:val="007C2C98"/>
    <w:rsid w:val="007C31E4"/>
    <w:rsid w:val="007C377E"/>
    <w:rsid w:val="007C3D26"/>
    <w:rsid w:val="007C41B8"/>
    <w:rsid w:val="007C4F48"/>
    <w:rsid w:val="007C520B"/>
    <w:rsid w:val="007C56C0"/>
    <w:rsid w:val="007C6A1D"/>
    <w:rsid w:val="007C77F2"/>
    <w:rsid w:val="007D10A2"/>
    <w:rsid w:val="007D12D6"/>
    <w:rsid w:val="007D1979"/>
    <w:rsid w:val="007D1B46"/>
    <w:rsid w:val="007D1C5E"/>
    <w:rsid w:val="007D39D3"/>
    <w:rsid w:val="007D3FCA"/>
    <w:rsid w:val="007D4ADA"/>
    <w:rsid w:val="007D4F1A"/>
    <w:rsid w:val="007D6BB2"/>
    <w:rsid w:val="007D742F"/>
    <w:rsid w:val="007D785D"/>
    <w:rsid w:val="007D7969"/>
    <w:rsid w:val="007D7F0C"/>
    <w:rsid w:val="007E0227"/>
    <w:rsid w:val="007E2488"/>
    <w:rsid w:val="007E276F"/>
    <w:rsid w:val="007E2A80"/>
    <w:rsid w:val="007E2A99"/>
    <w:rsid w:val="007E3F19"/>
    <w:rsid w:val="007E4036"/>
    <w:rsid w:val="007E6C8A"/>
    <w:rsid w:val="007E7A10"/>
    <w:rsid w:val="007E7B6E"/>
    <w:rsid w:val="007E7FB6"/>
    <w:rsid w:val="007F0D9F"/>
    <w:rsid w:val="007F10F7"/>
    <w:rsid w:val="007F15EA"/>
    <w:rsid w:val="007F180C"/>
    <w:rsid w:val="007F2073"/>
    <w:rsid w:val="007F29A6"/>
    <w:rsid w:val="007F33AE"/>
    <w:rsid w:val="007F3890"/>
    <w:rsid w:val="007F3E82"/>
    <w:rsid w:val="007F3FF4"/>
    <w:rsid w:val="007F4044"/>
    <w:rsid w:val="007F41F0"/>
    <w:rsid w:val="007F455D"/>
    <w:rsid w:val="007F4758"/>
    <w:rsid w:val="007F47D3"/>
    <w:rsid w:val="007F4CCA"/>
    <w:rsid w:val="007F62EC"/>
    <w:rsid w:val="007F680D"/>
    <w:rsid w:val="007F749D"/>
    <w:rsid w:val="007F7887"/>
    <w:rsid w:val="007F7B27"/>
    <w:rsid w:val="00800363"/>
    <w:rsid w:val="00800588"/>
    <w:rsid w:val="00800FD2"/>
    <w:rsid w:val="0080106A"/>
    <w:rsid w:val="008011A6"/>
    <w:rsid w:val="00802191"/>
    <w:rsid w:val="008022C2"/>
    <w:rsid w:val="0080385D"/>
    <w:rsid w:val="008038CC"/>
    <w:rsid w:val="00805307"/>
    <w:rsid w:val="008076CE"/>
    <w:rsid w:val="00810214"/>
    <w:rsid w:val="00811344"/>
    <w:rsid w:val="00811500"/>
    <w:rsid w:val="00811552"/>
    <w:rsid w:val="008119C1"/>
    <w:rsid w:val="00811A37"/>
    <w:rsid w:val="00811EB2"/>
    <w:rsid w:val="00812EAC"/>
    <w:rsid w:val="00813BFC"/>
    <w:rsid w:val="00814156"/>
    <w:rsid w:val="00814454"/>
    <w:rsid w:val="008155D6"/>
    <w:rsid w:val="00815E64"/>
    <w:rsid w:val="0081650B"/>
    <w:rsid w:val="00817214"/>
    <w:rsid w:val="00817327"/>
    <w:rsid w:val="00817386"/>
    <w:rsid w:val="00817407"/>
    <w:rsid w:val="0081759B"/>
    <w:rsid w:val="00820370"/>
    <w:rsid w:val="0082047A"/>
    <w:rsid w:val="00820CDB"/>
    <w:rsid w:val="00820E99"/>
    <w:rsid w:val="008211AD"/>
    <w:rsid w:val="0082258E"/>
    <w:rsid w:val="0082326C"/>
    <w:rsid w:val="008236A1"/>
    <w:rsid w:val="008236CD"/>
    <w:rsid w:val="008243C7"/>
    <w:rsid w:val="008245B2"/>
    <w:rsid w:val="008247C2"/>
    <w:rsid w:val="008248F2"/>
    <w:rsid w:val="00824B74"/>
    <w:rsid w:val="00825A92"/>
    <w:rsid w:val="00825BAC"/>
    <w:rsid w:val="008267D9"/>
    <w:rsid w:val="00826A80"/>
    <w:rsid w:val="008272D5"/>
    <w:rsid w:val="008279AA"/>
    <w:rsid w:val="00827BE8"/>
    <w:rsid w:val="00830A03"/>
    <w:rsid w:val="008316E1"/>
    <w:rsid w:val="0083312D"/>
    <w:rsid w:val="00833598"/>
    <w:rsid w:val="00833644"/>
    <w:rsid w:val="00833772"/>
    <w:rsid w:val="00833F60"/>
    <w:rsid w:val="00833F75"/>
    <w:rsid w:val="008340B1"/>
    <w:rsid w:val="008341FC"/>
    <w:rsid w:val="00834226"/>
    <w:rsid w:val="008342B6"/>
    <w:rsid w:val="00834B56"/>
    <w:rsid w:val="00835151"/>
    <w:rsid w:val="0083568C"/>
    <w:rsid w:val="0083669D"/>
    <w:rsid w:val="008376EA"/>
    <w:rsid w:val="00837B86"/>
    <w:rsid w:val="00837CF6"/>
    <w:rsid w:val="00837EEB"/>
    <w:rsid w:val="00842B48"/>
    <w:rsid w:val="00843B67"/>
    <w:rsid w:val="008441AF"/>
    <w:rsid w:val="00844B46"/>
    <w:rsid w:val="008452C0"/>
    <w:rsid w:val="00845435"/>
    <w:rsid w:val="00845C41"/>
    <w:rsid w:val="00846513"/>
    <w:rsid w:val="00846586"/>
    <w:rsid w:val="00846DB2"/>
    <w:rsid w:val="00847222"/>
    <w:rsid w:val="008476EB"/>
    <w:rsid w:val="00850C3D"/>
    <w:rsid w:val="00850FEF"/>
    <w:rsid w:val="008512B8"/>
    <w:rsid w:val="008512E9"/>
    <w:rsid w:val="008519E2"/>
    <w:rsid w:val="0085214F"/>
    <w:rsid w:val="008522E9"/>
    <w:rsid w:val="008525BE"/>
    <w:rsid w:val="0085286F"/>
    <w:rsid w:val="00854A4B"/>
    <w:rsid w:val="0085651F"/>
    <w:rsid w:val="008570CF"/>
    <w:rsid w:val="00857CD1"/>
    <w:rsid w:val="00857F07"/>
    <w:rsid w:val="0086044B"/>
    <w:rsid w:val="0086111B"/>
    <w:rsid w:val="00861423"/>
    <w:rsid w:val="008614A3"/>
    <w:rsid w:val="008617B2"/>
    <w:rsid w:val="00861877"/>
    <w:rsid w:val="00861E45"/>
    <w:rsid w:val="0086295A"/>
    <w:rsid w:val="00862C4C"/>
    <w:rsid w:val="00862D0A"/>
    <w:rsid w:val="00864790"/>
    <w:rsid w:val="00864C32"/>
    <w:rsid w:val="0086603D"/>
    <w:rsid w:val="00866314"/>
    <w:rsid w:val="0086670B"/>
    <w:rsid w:val="0086674F"/>
    <w:rsid w:val="00866B95"/>
    <w:rsid w:val="008675BC"/>
    <w:rsid w:val="00867B0D"/>
    <w:rsid w:val="00867FBE"/>
    <w:rsid w:val="008709F2"/>
    <w:rsid w:val="0087200D"/>
    <w:rsid w:val="00872656"/>
    <w:rsid w:val="00873805"/>
    <w:rsid w:val="00873AA0"/>
    <w:rsid w:val="00873D2B"/>
    <w:rsid w:val="0087464F"/>
    <w:rsid w:val="00874718"/>
    <w:rsid w:val="00874953"/>
    <w:rsid w:val="0087563C"/>
    <w:rsid w:val="00875986"/>
    <w:rsid w:val="00875CF2"/>
    <w:rsid w:val="00876E07"/>
    <w:rsid w:val="00877073"/>
    <w:rsid w:val="008776D0"/>
    <w:rsid w:val="008803D7"/>
    <w:rsid w:val="00880846"/>
    <w:rsid w:val="008809A6"/>
    <w:rsid w:val="00881BC8"/>
    <w:rsid w:val="00882F17"/>
    <w:rsid w:val="008838A3"/>
    <w:rsid w:val="00883E0B"/>
    <w:rsid w:val="00884E52"/>
    <w:rsid w:val="008853FD"/>
    <w:rsid w:val="00885747"/>
    <w:rsid w:val="008860B9"/>
    <w:rsid w:val="00887EB4"/>
    <w:rsid w:val="00890C7C"/>
    <w:rsid w:val="00890EF5"/>
    <w:rsid w:val="00891427"/>
    <w:rsid w:val="00892098"/>
    <w:rsid w:val="00892701"/>
    <w:rsid w:val="00893426"/>
    <w:rsid w:val="00893EDD"/>
    <w:rsid w:val="008943B8"/>
    <w:rsid w:val="00895B59"/>
    <w:rsid w:val="008961EB"/>
    <w:rsid w:val="0089673D"/>
    <w:rsid w:val="008A0181"/>
    <w:rsid w:val="008A3DA6"/>
    <w:rsid w:val="008A584E"/>
    <w:rsid w:val="008A6500"/>
    <w:rsid w:val="008A6B5D"/>
    <w:rsid w:val="008A7D55"/>
    <w:rsid w:val="008A7F46"/>
    <w:rsid w:val="008B00D7"/>
    <w:rsid w:val="008B0458"/>
    <w:rsid w:val="008B0985"/>
    <w:rsid w:val="008B10FC"/>
    <w:rsid w:val="008B11A4"/>
    <w:rsid w:val="008B165A"/>
    <w:rsid w:val="008B1A4E"/>
    <w:rsid w:val="008B2872"/>
    <w:rsid w:val="008B48C4"/>
    <w:rsid w:val="008B48FE"/>
    <w:rsid w:val="008B4B58"/>
    <w:rsid w:val="008B4C9C"/>
    <w:rsid w:val="008B5235"/>
    <w:rsid w:val="008B540A"/>
    <w:rsid w:val="008B5B8D"/>
    <w:rsid w:val="008B5D35"/>
    <w:rsid w:val="008B6F2C"/>
    <w:rsid w:val="008C071B"/>
    <w:rsid w:val="008C0CFF"/>
    <w:rsid w:val="008C1A05"/>
    <w:rsid w:val="008C22CA"/>
    <w:rsid w:val="008C2459"/>
    <w:rsid w:val="008C24CC"/>
    <w:rsid w:val="008C3AD1"/>
    <w:rsid w:val="008C3B23"/>
    <w:rsid w:val="008C3C57"/>
    <w:rsid w:val="008C4478"/>
    <w:rsid w:val="008C4521"/>
    <w:rsid w:val="008C52DF"/>
    <w:rsid w:val="008C53F3"/>
    <w:rsid w:val="008C5BF4"/>
    <w:rsid w:val="008C5F5C"/>
    <w:rsid w:val="008C7C7C"/>
    <w:rsid w:val="008C7D0D"/>
    <w:rsid w:val="008D02D5"/>
    <w:rsid w:val="008D030B"/>
    <w:rsid w:val="008D074A"/>
    <w:rsid w:val="008D0901"/>
    <w:rsid w:val="008D14C7"/>
    <w:rsid w:val="008D2456"/>
    <w:rsid w:val="008D248D"/>
    <w:rsid w:val="008D2603"/>
    <w:rsid w:val="008D2719"/>
    <w:rsid w:val="008D2C81"/>
    <w:rsid w:val="008D2D57"/>
    <w:rsid w:val="008D33D7"/>
    <w:rsid w:val="008D4C98"/>
    <w:rsid w:val="008D4DC3"/>
    <w:rsid w:val="008D511A"/>
    <w:rsid w:val="008D54BC"/>
    <w:rsid w:val="008D5892"/>
    <w:rsid w:val="008D5D4A"/>
    <w:rsid w:val="008D623F"/>
    <w:rsid w:val="008D62F9"/>
    <w:rsid w:val="008D726F"/>
    <w:rsid w:val="008E0711"/>
    <w:rsid w:val="008E081B"/>
    <w:rsid w:val="008E0875"/>
    <w:rsid w:val="008E0B56"/>
    <w:rsid w:val="008E0C0F"/>
    <w:rsid w:val="008E1AF1"/>
    <w:rsid w:val="008E1C55"/>
    <w:rsid w:val="008E2DB6"/>
    <w:rsid w:val="008E317F"/>
    <w:rsid w:val="008E31F2"/>
    <w:rsid w:val="008E3B27"/>
    <w:rsid w:val="008E48DB"/>
    <w:rsid w:val="008E5977"/>
    <w:rsid w:val="008E5DFD"/>
    <w:rsid w:val="008E69F4"/>
    <w:rsid w:val="008F0F7E"/>
    <w:rsid w:val="008F1A39"/>
    <w:rsid w:val="008F1F60"/>
    <w:rsid w:val="008F2188"/>
    <w:rsid w:val="008F255B"/>
    <w:rsid w:val="008F292A"/>
    <w:rsid w:val="008F2B18"/>
    <w:rsid w:val="008F32D6"/>
    <w:rsid w:val="008F3BBC"/>
    <w:rsid w:val="008F4441"/>
    <w:rsid w:val="008F445C"/>
    <w:rsid w:val="008F498E"/>
    <w:rsid w:val="008F4EFB"/>
    <w:rsid w:val="008F5B4A"/>
    <w:rsid w:val="008F5B85"/>
    <w:rsid w:val="008F7335"/>
    <w:rsid w:val="008F797E"/>
    <w:rsid w:val="00900389"/>
    <w:rsid w:val="009009C8"/>
    <w:rsid w:val="009010BE"/>
    <w:rsid w:val="009011AB"/>
    <w:rsid w:val="00901A06"/>
    <w:rsid w:val="00902787"/>
    <w:rsid w:val="009027EC"/>
    <w:rsid w:val="00902920"/>
    <w:rsid w:val="009037F0"/>
    <w:rsid w:val="0090465C"/>
    <w:rsid w:val="00905403"/>
    <w:rsid w:val="00905409"/>
    <w:rsid w:val="00905D3D"/>
    <w:rsid w:val="00905FD6"/>
    <w:rsid w:val="009060F7"/>
    <w:rsid w:val="00906731"/>
    <w:rsid w:val="0090710A"/>
    <w:rsid w:val="0090789D"/>
    <w:rsid w:val="009079CB"/>
    <w:rsid w:val="00907FFB"/>
    <w:rsid w:val="00910077"/>
    <w:rsid w:val="00910E3D"/>
    <w:rsid w:val="00912BFD"/>
    <w:rsid w:val="00913BA9"/>
    <w:rsid w:val="009144FB"/>
    <w:rsid w:val="00914812"/>
    <w:rsid w:val="00915139"/>
    <w:rsid w:val="009151E1"/>
    <w:rsid w:val="00916611"/>
    <w:rsid w:val="0091678A"/>
    <w:rsid w:val="00916A5D"/>
    <w:rsid w:val="009174DC"/>
    <w:rsid w:val="0091792E"/>
    <w:rsid w:val="00917A90"/>
    <w:rsid w:val="00917AF5"/>
    <w:rsid w:val="009225CD"/>
    <w:rsid w:val="00922D7C"/>
    <w:rsid w:val="00922E28"/>
    <w:rsid w:val="00923132"/>
    <w:rsid w:val="009239BB"/>
    <w:rsid w:val="009247DB"/>
    <w:rsid w:val="00924DD6"/>
    <w:rsid w:val="00924DE1"/>
    <w:rsid w:val="0092567E"/>
    <w:rsid w:val="0092651E"/>
    <w:rsid w:val="00926A50"/>
    <w:rsid w:val="00926B7C"/>
    <w:rsid w:val="00926C4E"/>
    <w:rsid w:val="00927EAC"/>
    <w:rsid w:val="00930252"/>
    <w:rsid w:val="0093046A"/>
    <w:rsid w:val="0093069F"/>
    <w:rsid w:val="00931BE4"/>
    <w:rsid w:val="00932A73"/>
    <w:rsid w:val="00933981"/>
    <w:rsid w:val="00933D46"/>
    <w:rsid w:val="009348ED"/>
    <w:rsid w:val="00934951"/>
    <w:rsid w:val="00934C53"/>
    <w:rsid w:val="0093513A"/>
    <w:rsid w:val="00935487"/>
    <w:rsid w:val="00935C92"/>
    <w:rsid w:val="0093670A"/>
    <w:rsid w:val="009367F4"/>
    <w:rsid w:val="0093757B"/>
    <w:rsid w:val="00937627"/>
    <w:rsid w:val="009376AB"/>
    <w:rsid w:val="00937FAA"/>
    <w:rsid w:val="00940815"/>
    <w:rsid w:val="00941FB5"/>
    <w:rsid w:val="00942200"/>
    <w:rsid w:val="009422FB"/>
    <w:rsid w:val="009423F0"/>
    <w:rsid w:val="00943249"/>
    <w:rsid w:val="009445F6"/>
    <w:rsid w:val="0094483F"/>
    <w:rsid w:val="00944AC7"/>
    <w:rsid w:val="009459B4"/>
    <w:rsid w:val="00945D0D"/>
    <w:rsid w:val="009461BD"/>
    <w:rsid w:val="00946298"/>
    <w:rsid w:val="00946A28"/>
    <w:rsid w:val="00946A2C"/>
    <w:rsid w:val="00947F15"/>
    <w:rsid w:val="009502F8"/>
    <w:rsid w:val="00950B59"/>
    <w:rsid w:val="00950C17"/>
    <w:rsid w:val="009512C1"/>
    <w:rsid w:val="0095261D"/>
    <w:rsid w:val="009528D1"/>
    <w:rsid w:val="00953985"/>
    <w:rsid w:val="00954048"/>
    <w:rsid w:val="0095446C"/>
    <w:rsid w:val="00954A16"/>
    <w:rsid w:val="00954E3A"/>
    <w:rsid w:val="00955EC7"/>
    <w:rsid w:val="009568A6"/>
    <w:rsid w:val="00956A4F"/>
    <w:rsid w:val="009576C1"/>
    <w:rsid w:val="009579EA"/>
    <w:rsid w:val="00957DE3"/>
    <w:rsid w:val="009603B8"/>
    <w:rsid w:val="00961118"/>
    <w:rsid w:val="009612A1"/>
    <w:rsid w:val="009624C0"/>
    <w:rsid w:val="00962FB3"/>
    <w:rsid w:val="0096306F"/>
    <w:rsid w:val="0096311E"/>
    <w:rsid w:val="00963170"/>
    <w:rsid w:val="009635C5"/>
    <w:rsid w:val="0096405C"/>
    <w:rsid w:val="00964605"/>
    <w:rsid w:val="0096520A"/>
    <w:rsid w:val="00965763"/>
    <w:rsid w:val="00965767"/>
    <w:rsid w:val="00965891"/>
    <w:rsid w:val="00965938"/>
    <w:rsid w:val="00965D61"/>
    <w:rsid w:val="009666C3"/>
    <w:rsid w:val="00966CF2"/>
    <w:rsid w:val="0096733D"/>
    <w:rsid w:val="00967484"/>
    <w:rsid w:val="0096750F"/>
    <w:rsid w:val="0097176C"/>
    <w:rsid w:val="009722D0"/>
    <w:rsid w:val="00974045"/>
    <w:rsid w:val="0097442B"/>
    <w:rsid w:val="00974677"/>
    <w:rsid w:val="00974794"/>
    <w:rsid w:val="00974FA3"/>
    <w:rsid w:val="009754F1"/>
    <w:rsid w:val="00975A34"/>
    <w:rsid w:val="00975E6F"/>
    <w:rsid w:val="0097641D"/>
    <w:rsid w:val="00977E87"/>
    <w:rsid w:val="009808C9"/>
    <w:rsid w:val="00980CEE"/>
    <w:rsid w:val="00981303"/>
    <w:rsid w:val="0098196D"/>
    <w:rsid w:val="00982655"/>
    <w:rsid w:val="00982B90"/>
    <w:rsid w:val="0098324B"/>
    <w:rsid w:val="00983340"/>
    <w:rsid w:val="0098361A"/>
    <w:rsid w:val="00983665"/>
    <w:rsid w:val="009840FE"/>
    <w:rsid w:val="009843C9"/>
    <w:rsid w:val="0098517B"/>
    <w:rsid w:val="00986520"/>
    <w:rsid w:val="009869F7"/>
    <w:rsid w:val="00986EB9"/>
    <w:rsid w:val="0098754A"/>
    <w:rsid w:val="00987F4F"/>
    <w:rsid w:val="00991B90"/>
    <w:rsid w:val="00991E46"/>
    <w:rsid w:val="00992F7D"/>
    <w:rsid w:val="0099355F"/>
    <w:rsid w:val="00995333"/>
    <w:rsid w:val="0099570D"/>
    <w:rsid w:val="009958A5"/>
    <w:rsid w:val="009978C9"/>
    <w:rsid w:val="00997F4A"/>
    <w:rsid w:val="009A0DF1"/>
    <w:rsid w:val="009A14AE"/>
    <w:rsid w:val="009A184B"/>
    <w:rsid w:val="009A21A4"/>
    <w:rsid w:val="009A23D7"/>
    <w:rsid w:val="009A25D4"/>
    <w:rsid w:val="009A4A6C"/>
    <w:rsid w:val="009A4F56"/>
    <w:rsid w:val="009A4F9E"/>
    <w:rsid w:val="009A5309"/>
    <w:rsid w:val="009A5773"/>
    <w:rsid w:val="009A6581"/>
    <w:rsid w:val="009A6BE1"/>
    <w:rsid w:val="009A7CDA"/>
    <w:rsid w:val="009B0B8B"/>
    <w:rsid w:val="009B102C"/>
    <w:rsid w:val="009B1C39"/>
    <w:rsid w:val="009B3419"/>
    <w:rsid w:val="009B3AC5"/>
    <w:rsid w:val="009B4344"/>
    <w:rsid w:val="009B4BED"/>
    <w:rsid w:val="009B5128"/>
    <w:rsid w:val="009B524A"/>
    <w:rsid w:val="009B5456"/>
    <w:rsid w:val="009B597F"/>
    <w:rsid w:val="009B5BB8"/>
    <w:rsid w:val="009B6301"/>
    <w:rsid w:val="009B64D8"/>
    <w:rsid w:val="009B68D0"/>
    <w:rsid w:val="009B6C34"/>
    <w:rsid w:val="009B6FA1"/>
    <w:rsid w:val="009B721C"/>
    <w:rsid w:val="009B72DE"/>
    <w:rsid w:val="009B7754"/>
    <w:rsid w:val="009B7BC1"/>
    <w:rsid w:val="009C16C1"/>
    <w:rsid w:val="009C16FF"/>
    <w:rsid w:val="009C1E1C"/>
    <w:rsid w:val="009C24D9"/>
    <w:rsid w:val="009C2519"/>
    <w:rsid w:val="009C271B"/>
    <w:rsid w:val="009C2CB8"/>
    <w:rsid w:val="009C3424"/>
    <w:rsid w:val="009C387A"/>
    <w:rsid w:val="009C39D8"/>
    <w:rsid w:val="009C3F6D"/>
    <w:rsid w:val="009C400E"/>
    <w:rsid w:val="009C4A59"/>
    <w:rsid w:val="009C4B89"/>
    <w:rsid w:val="009C4C4B"/>
    <w:rsid w:val="009C5236"/>
    <w:rsid w:val="009C790E"/>
    <w:rsid w:val="009C7C77"/>
    <w:rsid w:val="009C7F3A"/>
    <w:rsid w:val="009D07C6"/>
    <w:rsid w:val="009D119A"/>
    <w:rsid w:val="009D2A99"/>
    <w:rsid w:val="009D339C"/>
    <w:rsid w:val="009D4386"/>
    <w:rsid w:val="009D4B51"/>
    <w:rsid w:val="009D5B56"/>
    <w:rsid w:val="009D5FEE"/>
    <w:rsid w:val="009D6177"/>
    <w:rsid w:val="009D62A9"/>
    <w:rsid w:val="009D6CD0"/>
    <w:rsid w:val="009D75E9"/>
    <w:rsid w:val="009D7B6F"/>
    <w:rsid w:val="009E0AC1"/>
    <w:rsid w:val="009E17F1"/>
    <w:rsid w:val="009E1821"/>
    <w:rsid w:val="009E199D"/>
    <w:rsid w:val="009E24DB"/>
    <w:rsid w:val="009E2DEF"/>
    <w:rsid w:val="009E360D"/>
    <w:rsid w:val="009E36B1"/>
    <w:rsid w:val="009E3A9D"/>
    <w:rsid w:val="009E4E3B"/>
    <w:rsid w:val="009E50FE"/>
    <w:rsid w:val="009E5FA9"/>
    <w:rsid w:val="009E6047"/>
    <w:rsid w:val="009E6C27"/>
    <w:rsid w:val="009E7551"/>
    <w:rsid w:val="009F0101"/>
    <w:rsid w:val="009F0199"/>
    <w:rsid w:val="009F033A"/>
    <w:rsid w:val="009F0601"/>
    <w:rsid w:val="009F1CCA"/>
    <w:rsid w:val="009F31F5"/>
    <w:rsid w:val="009F347C"/>
    <w:rsid w:val="009F44EF"/>
    <w:rsid w:val="009F45ED"/>
    <w:rsid w:val="009F4896"/>
    <w:rsid w:val="009F4973"/>
    <w:rsid w:val="009F4BD1"/>
    <w:rsid w:val="009F5067"/>
    <w:rsid w:val="009F5F59"/>
    <w:rsid w:val="009F6450"/>
    <w:rsid w:val="009F79F2"/>
    <w:rsid w:val="00A003A6"/>
    <w:rsid w:val="00A007DD"/>
    <w:rsid w:val="00A00A56"/>
    <w:rsid w:val="00A01102"/>
    <w:rsid w:val="00A018B8"/>
    <w:rsid w:val="00A0239D"/>
    <w:rsid w:val="00A02801"/>
    <w:rsid w:val="00A02E0C"/>
    <w:rsid w:val="00A02F76"/>
    <w:rsid w:val="00A03C81"/>
    <w:rsid w:val="00A04F88"/>
    <w:rsid w:val="00A06511"/>
    <w:rsid w:val="00A066F6"/>
    <w:rsid w:val="00A0703F"/>
    <w:rsid w:val="00A07ACA"/>
    <w:rsid w:val="00A07C64"/>
    <w:rsid w:val="00A10343"/>
    <w:rsid w:val="00A12464"/>
    <w:rsid w:val="00A13857"/>
    <w:rsid w:val="00A142CE"/>
    <w:rsid w:val="00A14A94"/>
    <w:rsid w:val="00A14D1B"/>
    <w:rsid w:val="00A14FB9"/>
    <w:rsid w:val="00A1512E"/>
    <w:rsid w:val="00A16333"/>
    <w:rsid w:val="00A178B0"/>
    <w:rsid w:val="00A17BB4"/>
    <w:rsid w:val="00A200B2"/>
    <w:rsid w:val="00A201A8"/>
    <w:rsid w:val="00A2057B"/>
    <w:rsid w:val="00A206EB"/>
    <w:rsid w:val="00A21FB9"/>
    <w:rsid w:val="00A22BCF"/>
    <w:rsid w:val="00A22E52"/>
    <w:rsid w:val="00A26DE2"/>
    <w:rsid w:val="00A270AD"/>
    <w:rsid w:val="00A27136"/>
    <w:rsid w:val="00A279E0"/>
    <w:rsid w:val="00A3032D"/>
    <w:rsid w:val="00A303BD"/>
    <w:rsid w:val="00A30656"/>
    <w:rsid w:val="00A30783"/>
    <w:rsid w:val="00A3088A"/>
    <w:rsid w:val="00A315D4"/>
    <w:rsid w:val="00A3180A"/>
    <w:rsid w:val="00A319F1"/>
    <w:rsid w:val="00A31F3A"/>
    <w:rsid w:val="00A3223E"/>
    <w:rsid w:val="00A34915"/>
    <w:rsid w:val="00A35B2E"/>
    <w:rsid w:val="00A35F27"/>
    <w:rsid w:val="00A36038"/>
    <w:rsid w:val="00A36A77"/>
    <w:rsid w:val="00A36CA6"/>
    <w:rsid w:val="00A372EF"/>
    <w:rsid w:val="00A376FA"/>
    <w:rsid w:val="00A3797F"/>
    <w:rsid w:val="00A402CF"/>
    <w:rsid w:val="00A40B17"/>
    <w:rsid w:val="00A40FC0"/>
    <w:rsid w:val="00A41874"/>
    <w:rsid w:val="00A42892"/>
    <w:rsid w:val="00A434A8"/>
    <w:rsid w:val="00A44044"/>
    <w:rsid w:val="00A4422C"/>
    <w:rsid w:val="00A44B04"/>
    <w:rsid w:val="00A45325"/>
    <w:rsid w:val="00A45403"/>
    <w:rsid w:val="00A4584D"/>
    <w:rsid w:val="00A45996"/>
    <w:rsid w:val="00A459E3"/>
    <w:rsid w:val="00A474B4"/>
    <w:rsid w:val="00A47E70"/>
    <w:rsid w:val="00A51776"/>
    <w:rsid w:val="00A529D1"/>
    <w:rsid w:val="00A52BF5"/>
    <w:rsid w:val="00A52D9F"/>
    <w:rsid w:val="00A53078"/>
    <w:rsid w:val="00A53442"/>
    <w:rsid w:val="00A53C1F"/>
    <w:rsid w:val="00A54DED"/>
    <w:rsid w:val="00A55772"/>
    <w:rsid w:val="00A5590B"/>
    <w:rsid w:val="00A55EE0"/>
    <w:rsid w:val="00A56047"/>
    <w:rsid w:val="00A567C6"/>
    <w:rsid w:val="00A56DC5"/>
    <w:rsid w:val="00A570EF"/>
    <w:rsid w:val="00A5731E"/>
    <w:rsid w:val="00A57E76"/>
    <w:rsid w:val="00A6010D"/>
    <w:rsid w:val="00A61BA8"/>
    <w:rsid w:val="00A61D78"/>
    <w:rsid w:val="00A6240E"/>
    <w:rsid w:val="00A62B37"/>
    <w:rsid w:val="00A63E7A"/>
    <w:rsid w:val="00A63EE2"/>
    <w:rsid w:val="00A64417"/>
    <w:rsid w:val="00A6521D"/>
    <w:rsid w:val="00A6563B"/>
    <w:rsid w:val="00A65887"/>
    <w:rsid w:val="00A65B87"/>
    <w:rsid w:val="00A65DE2"/>
    <w:rsid w:val="00A67658"/>
    <w:rsid w:val="00A67688"/>
    <w:rsid w:val="00A70720"/>
    <w:rsid w:val="00A710C9"/>
    <w:rsid w:val="00A710E5"/>
    <w:rsid w:val="00A716EF"/>
    <w:rsid w:val="00A7178C"/>
    <w:rsid w:val="00A717B6"/>
    <w:rsid w:val="00A71FE2"/>
    <w:rsid w:val="00A7250A"/>
    <w:rsid w:val="00A725DB"/>
    <w:rsid w:val="00A73BFE"/>
    <w:rsid w:val="00A740DE"/>
    <w:rsid w:val="00A7436B"/>
    <w:rsid w:val="00A752CA"/>
    <w:rsid w:val="00A756B0"/>
    <w:rsid w:val="00A7613D"/>
    <w:rsid w:val="00A766B9"/>
    <w:rsid w:val="00A7693E"/>
    <w:rsid w:val="00A76A58"/>
    <w:rsid w:val="00A76EFE"/>
    <w:rsid w:val="00A77170"/>
    <w:rsid w:val="00A77582"/>
    <w:rsid w:val="00A77B5B"/>
    <w:rsid w:val="00A77B6D"/>
    <w:rsid w:val="00A77CF3"/>
    <w:rsid w:val="00A802C2"/>
    <w:rsid w:val="00A80ABB"/>
    <w:rsid w:val="00A81546"/>
    <w:rsid w:val="00A81C95"/>
    <w:rsid w:val="00A8205B"/>
    <w:rsid w:val="00A821CB"/>
    <w:rsid w:val="00A8322E"/>
    <w:rsid w:val="00A835E9"/>
    <w:rsid w:val="00A83943"/>
    <w:rsid w:val="00A848CD"/>
    <w:rsid w:val="00A85482"/>
    <w:rsid w:val="00A85A69"/>
    <w:rsid w:val="00A86960"/>
    <w:rsid w:val="00A87E12"/>
    <w:rsid w:val="00A9019E"/>
    <w:rsid w:val="00A928E5"/>
    <w:rsid w:val="00A94161"/>
    <w:rsid w:val="00A949A8"/>
    <w:rsid w:val="00A953CE"/>
    <w:rsid w:val="00A96273"/>
    <w:rsid w:val="00A966C6"/>
    <w:rsid w:val="00AA077F"/>
    <w:rsid w:val="00AA39B2"/>
    <w:rsid w:val="00AA5233"/>
    <w:rsid w:val="00AA5257"/>
    <w:rsid w:val="00AA658D"/>
    <w:rsid w:val="00AA7899"/>
    <w:rsid w:val="00AB13E3"/>
    <w:rsid w:val="00AB23BB"/>
    <w:rsid w:val="00AB30A9"/>
    <w:rsid w:val="00AB3629"/>
    <w:rsid w:val="00AB3BB1"/>
    <w:rsid w:val="00AB403A"/>
    <w:rsid w:val="00AB48EE"/>
    <w:rsid w:val="00AB64B9"/>
    <w:rsid w:val="00AB65FE"/>
    <w:rsid w:val="00AB6AC9"/>
    <w:rsid w:val="00AB6D79"/>
    <w:rsid w:val="00AB6FC2"/>
    <w:rsid w:val="00AB702A"/>
    <w:rsid w:val="00AB71CB"/>
    <w:rsid w:val="00AC0885"/>
    <w:rsid w:val="00AC1C41"/>
    <w:rsid w:val="00AC1D4D"/>
    <w:rsid w:val="00AC1F62"/>
    <w:rsid w:val="00AC22B4"/>
    <w:rsid w:val="00AC2EB7"/>
    <w:rsid w:val="00AC3039"/>
    <w:rsid w:val="00AC32AC"/>
    <w:rsid w:val="00AC411D"/>
    <w:rsid w:val="00AC43C2"/>
    <w:rsid w:val="00AC4472"/>
    <w:rsid w:val="00AC4AC8"/>
    <w:rsid w:val="00AC4BAB"/>
    <w:rsid w:val="00AC4E18"/>
    <w:rsid w:val="00AC4FAB"/>
    <w:rsid w:val="00AC571F"/>
    <w:rsid w:val="00AC5D26"/>
    <w:rsid w:val="00AC6156"/>
    <w:rsid w:val="00AC6556"/>
    <w:rsid w:val="00AC7903"/>
    <w:rsid w:val="00AC7A1B"/>
    <w:rsid w:val="00AD0624"/>
    <w:rsid w:val="00AD0F8D"/>
    <w:rsid w:val="00AD3913"/>
    <w:rsid w:val="00AD3FDA"/>
    <w:rsid w:val="00AD4B0B"/>
    <w:rsid w:val="00AD530D"/>
    <w:rsid w:val="00AD557B"/>
    <w:rsid w:val="00AD57E1"/>
    <w:rsid w:val="00AD623B"/>
    <w:rsid w:val="00AD7C1D"/>
    <w:rsid w:val="00AE0921"/>
    <w:rsid w:val="00AE0D91"/>
    <w:rsid w:val="00AE0ED5"/>
    <w:rsid w:val="00AE116A"/>
    <w:rsid w:val="00AE1A0C"/>
    <w:rsid w:val="00AE1B84"/>
    <w:rsid w:val="00AE30CF"/>
    <w:rsid w:val="00AE3416"/>
    <w:rsid w:val="00AE3758"/>
    <w:rsid w:val="00AE4202"/>
    <w:rsid w:val="00AE4CF8"/>
    <w:rsid w:val="00AE50CD"/>
    <w:rsid w:val="00AE6389"/>
    <w:rsid w:val="00AE6ED8"/>
    <w:rsid w:val="00AE7F89"/>
    <w:rsid w:val="00AF0536"/>
    <w:rsid w:val="00AF174D"/>
    <w:rsid w:val="00AF1890"/>
    <w:rsid w:val="00AF24B1"/>
    <w:rsid w:val="00AF27A5"/>
    <w:rsid w:val="00AF2C07"/>
    <w:rsid w:val="00AF3473"/>
    <w:rsid w:val="00AF39FB"/>
    <w:rsid w:val="00AF3C4E"/>
    <w:rsid w:val="00AF3F61"/>
    <w:rsid w:val="00AF4B42"/>
    <w:rsid w:val="00AF4C0F"/>
    <w:rsid w:val="00AF4E18"/>
    <w:rsid w:val="00AF5936"/>
    <w:rsid w:val="00AF6104"/>
    <w:rsid w:val="00AF7515"/>
    <w:rsid w:val="00B00341"/>
    <w:rsid w:val="00B00DAB"/>
    <w:rsid w:val="00B00DF0"/>
    <w:rsid w:val="00B00EDF"/>
    <w:rsid w:val="00B01A08"/>
    <w:rsid w:val="00B01BF2"/>
    <w:rsid w:val="00B01F1B"/>
    <w:rsid w:val="00B021F4"/>
    <w:rsid w:val="00B029CD"/>
    <w:rsid w:val="00B039EC"/>
    <w:rsid w:val="00B03FB9"/>
    <w:rsid w:val="00B052EE"/>
    <w:rsid w:val="00B054B8"/>
    <w:rsid w:val="00B06A23"/>
    <w:rsid w:val="00B06A7C"/>
    <w:rsid w:val="00B06C11"/>
    <w:rsid w:val="00B075E1"/>
    <w:rsid w:val="00B07C0F"/>
    <w:rsid w:val="00B102D3"/>
    <w:rsid w:val="00B11042"/>
    <w:rsid w:val="00B1194F"/>
    <w:rsid w:val="00B1213B"/>
    <w:rsid w:val="00B12191"/>
    <w:rsid w:val="00B121D2"/>
    <w:rsid w:val="00B13226"/>
    <w:rsid w:val="00B13CBD"/>
    <w:rsid w:val="00B15B9E"/>
    <w:rsid w:val="00B15F76"/>
    <w:rsid w:val="00B16D04"/>
    <w:rsid w:val="00B16FD7"/>
    <w:rsid w:val="00B177FD"/>
    <w:rsid w:val="00B17C6A"/>
    <w:rsid w:val="00B20359"/>
    <w:rsid w:val="00B20B57"/>
    <w:rsid w:val="00B2197A"/>
    <w:rsid w:val="00B21DED"/>
    <w:rsid w:val="00B22B9C"/>
    <w:rsid w:val="00B2359E"/>
    <w:rsid w:val="00B23804"/>
    <w:rsid w:val="00B23A4B"/>
    <w:rsid w:val="00B25651"/>
    <w:rsid w:val="00B257B5"/>
    <w:rsid w:val="00B25D75"/>
    <w:rsid w:val="00B26195"/>
    <w:rsid w:val="00B264F1"/>
    <w:rsid w:val="00B265A9"/>
    <w:rsid w:val="00B265CE"/>
    <w:rsid w:val="00B2689E"/>
    <w:rsid w:val="00B26FEF"/>
    <w:rsid w:val="00B27B86"/>
    <w:rsid w:val="00B27DF1"/>
    <w:rsid w:val="00B3164C"/>
    <w:rsid w:val="00B31DAF"/>
    <w:rsid w:val="00B31E2B"/>
    <w:rsid w:val="00B31ED2"/>
    <w:rsid w:val="00B32166"/>
    <w:rsid w:val="00B32A22"/>
    <w:rsid w:val="00B32D31"/>
    <w:rsid w:val="00B33A92"/>
    <w:rsid w:val="00B34727"/>
    <w:rsid w:val="00B347E8"/>
    <w:rsid w:val="00B349CA"/>
    <w:rsid w:val="00B34E6C"/>
    <w:rsid w:val="00B34F12"/>
    <w:rsid w:val="00B3572F"/>
    <w:rsid w:val="00B35CC0"/>
    <w:rsid w:val="00B36FC6"/>
    <w:rsid w:val="00B37036"/>
    <w:rsid w:val="00B374F2"/>
    <w:rsid w:val="00B37EDD"/>
    <w:rsid w:val="00B40EAF"/>
    <w:rsid w:val="00B4114C"/>
    <w:rsid w:val="00B41666"/>
    <w:rsid w:val="00B41B18"/>
    <w:rsid w:val="00B42C85"/>
    <w:rsid w:val="00B42FFA"/>
    <w:rsid w:val="00B43CB4"/>
    <w:rsid w:val="00B442F6"/>
    <w:rsid w:val="00B44D0A"/>
    <w:rsid w:val="00B44DC1"/>
    <w:rsid w:val="00B4568D"/>
    <w:rsid w:val="00B45A18"/>
    <w:rsid w:val="00B45FFD"/>
    <w:rsid w:val="00B46ADE"/>
    <w:rsid w:val="00B46B76"/>
    <w:rsid w:val="00B47E96"/>
    <w:rsid w:val="00B502A9"/>
    <w:rsid w:val="00B503A5"/>
    <w:rsid w:val="00B51402"/>
    <w:rsid w:val="00B52FDC"/>
    <w:rsid w:val="00B53328"/>
    <w:rsid w:val="00B53FA9"/>
    <w:rsid w:val="00B549A5"/>
    <w:rsid w:val="00B55129"/>
    <w:rsid w:val="00B55284"/>
    <w:rsid w:val="00B55398"/>
    <w:rsid w:val="00B55E48"/>
    <w:rsid w:val="00B56505"/>
    <w:rsid w:val="00B56E68"/>
    <w:rsid w:val="00B575A4"/>
    <w:rsid w:val="00B57CE2"/>
    <w:rsid w:val="00B57F82"/>
    <w:rsid w:val="00B6023C"/>
    <w:rsid w:val="00B60988"/>
    <w:rsid w:val="00B614F8"/>
    <w:rsid w:val="00B61913"/>
    <w:rsid w:val="00B619BE"/>
    <w:rsid w:val="00B61B77"/>
    <w:rsid w:val="00B621D3"/>
    <w:rsid w:val="00B62246"/>
    <w:rsid w:val="00B625C5"/>
    <w:rsid w:val="00B625E1"/>
    <w:rsid w:val="00B6296B"/>
    <w:rsid w:val="00B63CB6"/>
    <w:rsid w:val="00B64038"/>
    <w:rsid w:val="00B6410C"/>
    <w:rsid w:val="00B64A2F"/>
    <w:rsid w:val="00B64E45"/>
    <w:rsid w:val="00B65DB8"/>
    <w:rsid w:val="00B667B7"/>
    <w:rsid w:val="00B66B9E"/>
    <w:rsid w:val="00B671B9"/>
    <w:rsid w:val="00B67E12"/>
    <w:rsid w:val="00B704CB"/>
    <w:rsid w:val="00B707F3"/>
    <w:rsid w:val="00B7128A"/>
    <w:rsid w:val="00B71B1F"/>
    <w:rsid w:val="00B71F50"/>
    <w:rsid w:val="00B72D7C"/>
    <w:rsid w:val="00B73459"/>
    <w:rsid w:val="00B73FED"/>
    <w:rsid w:val="00B743A8"/>
    <w:rsid w:val="00B75A4C"/>
    <w:rsid w:val="00B75B9F"/>
    <w:rsid w:val="00B75DB8"/>
    <w:rsid w:val="00B76CFF"/>
    <w:rsid w:val="00B77537"/>
    <w:rsid w:val="00B77B61"/>
    <w:rsid w:val="00B77F3E"/>
    <w:rsid w:val="00B80637"/>
    <w:rsid w:val="00B8063A"/>
    <w:rsid w:val="00B80C5D"/>
    <w:rsid w:val="00B810E7"/>
    <w:rsid w:val="00B81E8D"/>
    <w:rsid w:val="00B82409"/>
    <w:rsid w:val="00B8362C"/>
    <w:rsid w:val="00B83ECC"/>
    <w:rsid w:val="00B83FBE"/>
    <w:rsid w:val="00B8473B"/>
    <w:rsid w:val="00B848C6"/>
    <w:rsid w:val="00B84F23"/>
    <w:rsid w:val="00B8503D"/>
    <w:rsid w:val="00B859D3"/>
    <w:rsid w:val="00B86632"/>
    <w:rsid w:val="00B86710"/>
    <w:rsid w:val="00B902D1"/>
    <w:rsid w:val="00B90938"/>
    <w:rsid w:val="00B90DCD"/>
    <w:rsid w:val="00B91995"/>
    <w:rsid w:val="00B921F6"/>
    <w:rsid w:val="00B92E9C"/>
    <w:rsid w:val="00B932D7"/>
    <w:rsid w:val="00B9372D"/>
    <w:rsid w:val="00B93D8B"/>
    <w:rsid w:val="00B94A65"/>
    <w:rsid w:val="00B95675"/>
    <w:rsid w:val="00B95BC1"/>
    <w:rsid w:val="00B965A4"/>
    <w:rsid w:val="00B968A6"/>
    <w:rsid w:val="00B969D8"/>
    <w:rsid w:val="00B96B01"/>
    <w:rsid w:val="00B96BD9"/>
    <w:rsid w:val="00B96EB5"/>
    <w:rsid w:val="00BA0217"/>
    <w:rsid w:val="00BA030D"/>
    <w:rsid w:val="00BA0FA2"/>
    <w:rsid w:val="00BA109A"/>
    <w:rsid w:val="00BA18E9"/>
    <w:rsid w:val="00BA2996"/>
    <w:rsid w:val="00BA2B97"/>
    <w:rsid w:val="00BA350E"/>
    <w:rsid w:val="00BA40CD"/>
    <w:rsid w:val="00BA4BE1"/>
    <w:rsid w:val="00BA57CF"/>
    <w:rsid w:val="00BA65BA"/>
    <w:rsid w:val="00BA6D64"/>
    <w:rsid w:val="00BA7191"/>
    <w:rsid w:val="00BA71EA"/>
    <w:rsid w:val="00BA72A8"/>
    <w:rsid w:val="00BA7EDE"/>
    <w:rsid w:val="00BB1682"/>
    <w:rsid w:val="00BB1CD6"/>
    <w:rsid w:val="00BB2567"/>
    <w:rsid w:val="00BB2A85"/>
    <w:rsid w:val="00BB2DD5"/>
    <w:rsid w:val="00BB2EB5"/>
    <w:rsid w:val="00BB39A6"/>
    <w:rsid w:val="00BB3C6A"/>
    <w:rsid w:val="00BB41C0"/>
    <w:rsid w:val="00BB475C"/>
    <w:rsid w:val="00BB4B5E"/>
    <w:rsid w:val="00BB4CBA"/>
    <w:rsid w:val="00BB5613"/>
    <w:rsid w:val="00BB6A53"/>
    <w:rsid w:val="00BB776F"/>
    <w:rsid w:val="00BC0161"/>
    <w:rsid w:val="00BC0AD2"/>
    <w:rsid w:val="00BC1585"/>
    <w:rsid w:val="00BC166C"/>
    <w:rsid w:val="00BC31A8"/>
    <w:rsid w:val="00BC3AEE"/>
    <w:rsid w:val="00BC4269"/>
    <w:rsid w:val="00BC462B"/>
    <w:rsid w:val="00BC47AD"/>
    <w:rsid w:val="00BC48DF"/>
    <w:rsid w:val="00BC5286"/>
    <w:rsid w:val="00BC5AC5"/>
    <w:rsid w:val="00BC5D9B"/>
    <w:rsid w:val="00BC64B8"/>
    <w:rsid w:val="00BC6D42"/>
    <w:rsid w:val="00BC722C"/>
    <w:rsid w:val="00BC7455"/>
    <w:rsid w:val="00BC7E21"/>
    <w:rsid w:val="00BD126E"/>
    <w:rsid w:val="00BD140B"/>
    <w:rsid w:val="00BD193F"/>
    <w:rsid w:val="00BD1C53"/>
    <w:rsid w:val="00BD2409"/>
    <w:rsid w:val="00BD279D"/>
    <w:rsid w:val="00BD2BB8"/>
    <w:rsid w:val="00BD3DAD"/>
    <w:rsid w:val="00BD4BBE"/>
    <w:rsid w:val="00BD50A7"/>
    <w:rsid w:val="00BD5417"/>
    <w:rsid w:val="00BD6229"/>
    <w:rsid w:val="00BD64F8"/>
    <w:rsid w:val="00BD7F2A"/>
    <w:rsid w:val="00BE0539"/>
    <w:rsid w:val="00BE0A0A"/>
    <w:rsid w:val="00BE0FD3"/>
    <w:rsid w:val="00BE12FB"/>
    <w:rsid w:val="00BE166D"/>
    <w:rsid w:val="00BE16F6"/>
    <w:rsid w:val="00BE1993"/>
    <w:rsid w:val="00BE2082"/>
    <w:rsid w:val="00BE2C37"/>
    <w:rsid w:val="00BE2DAB"/>
    <w:rsid w:val="00BE2E13"/>
    <w:rsid w:val="00BE380C"/>
    <w:rsid w:val="00BE3BE3"/>
    <w:rsid w:val="00BE4185"/>
    <w:rsid w:val="00BE43C9"/>
    <w:rsid w:val="00BE4AA1"/>
    <w:rsid w:val="00BE5268"/>
    <w:rsid w:val="00BE60B2"/>
    <w:rsid w:val="00BE6348"/>
    <w:rsid w:val="00BE7285"/>
    <w:rsid w:val="00BE7580"/>
    <w:rsid w:val="00BE796B"/>
    <w:rsid w:val="00BE7CB7"/>
    <w:rsid w:val="00BF05A5"/>
    <w:rsid w:val="00BF1362"/>
    <w:rsid w:val="00BF1B88"/>
    <w:rsid w:val="00BF1D65"/>
    <w:rsid w:val="00BF27E1"/>
    <w:rsid w:val="00BF41B4"/>
    <w:rsid w:val="00BF44FA"/>
    <w:rsid w:val="00BF496A"/>
    <w:rsid w:val="00BF51D8"/>
    <w:rsid w:val="00BF5E71"/>
    <w:rsid w:val="00BF5F04"/>
    <w:rsid w:val="00BF631B"/>
    <w:rsid w:val="00BF781E"/>
    <w:rsid w:val="00C0002D"/>
    <w:rsid w:val="00C00F8B"/>
    <w:rsid w:val="00C01B59"/>
    <w:rsid w:val="00C01B5F"/>
    <w:rsid w:val="00C01D7E"/>
    <w:rsid w:val="00C01E45"/>
    <w:rsid w:val="00C026E0"/>
    <w:rsid w:val="00C02AEE"/>
    <w:rsid w:val="00C03B62"/>
    <w:rsid w:val="00C0412B"/>
    <w:rsid w:val="00C04139"/>
    <w:rsid w:val="00C042AF"/>
    <w:rsid w:val="00C044F2"/>
    <w:rsid w:val="00C069C1"/>
    <w:rsid w:val="00C06BF6"/>
    <w:rsid w:val="00C06D09"/>
    <w:rsid w:val="00C0784C"/>
    <w:rsid w:val="00C079F4"/>
    <w:rsid w:val="00C1068D"/>
    <w:rsid w:val="00C10CD8"/>
    <w:rsid w:val="00C11121"/>
    <w:rsid w:val="00C11D41"/>
    <w:rsid w:val="00C12B05"/>
    <w:rsid w:val="00C1321D"/>
    <w:rsid w:val="00C137C3"/>
    <w:rsid w:val="00C138A4"/>
    <w:rsid w:val="00C138D6"/>
    <w:rsid w:val="00C144CE"/>
    <w:rsid w:val="00C14EF9"/>
    <w:rsid w:val="00C155BD"/>
    <w:rsid w:val="00C15B26"/>
    <w:rsid w:val="00C173B4"/>
    <w:rsid w:val="00C17D9F"/>
    <w:rsid w:val="00C20119"/>
    <w:rsid w:val="00C20182"/>
    <w:rsid w:val="00C203EC"/>
    <w:rsid w:val="00C20F4E"/>
    <w:rsid w:val="00C2115E"/>
    <w:rsid w:val="00C2160B"/>
    <w:rsid w:val="00C22192"/>
    <w:rsid w:val="00C23CFD"/>
    <w:rsid w:val="00C23D49"/>
    <w:rsid w:val="00C2448E"/>
    <w:rsid w:val="00C24E36"/>
    <w:rsid w:val="00C266D1"/>
    <w:rsid w:val="00C27278"/>
    <w:rsid w:val="00C273F2"/>
    <w:rsid w:val="00C275B3"/>
    <w:rsid w:val="00C309FF"/>
    <w:rsid w:val="00C31E80"/>
    <w:rsid w:val="00C32881"/>
    <w:rsid w:val="00C32DCA"/>
    <w:rsid w:val="00C33173"/>
    <w:rsid w:val="00C34719"/>
    <w:rsid w:val="00C34E70"/>
    <w:rsid w:val="00C36BB3"/>
    <w:rsid w:val="00C3712D"/>
    <w:rsid w:val="00C37702"/>
    <w:rsid w:val="00C37948"/>
    <w:rsid w:val="00C37D77"/>
    <w:rsid w:val="00C406B6"/>
    <w:rsid w:val="00C4140F"/>
    <w:rsid w:val="00C42250"/>
    <w:rsid w:val="00C4272F"/>
    <w:rsid w:val="00C42998"/>
    <w:rsid w:val="00C42D6F"/>
    <w:rsid w:val="00C43683"/>
    <w:rsid w:val="00C441B7"/>
    <w:rsid w:val="00C46CA1"/>
    <w:rsid w:val="00C479D9"/>
    <w:rsid w:val="00C47EBD"/>
    <w:rsid w:val="00C47F2E"/>
    <w:rsid w:val="00C50493"/>
    <w:rsid w:val="00C51981"/>
    <w:rsid w:val="00C523B7"/>
    <w:rsid w:val="00C5246E"/>
    <w:rsid w:val="00C525E6"/>
    <w:rsid w:val="00C52735"/>
    <w:rsid w:val="00C53CC5"/>
    <w:rsid w:val="00C53CD5"/>
    <w:rsid w:val="00C54324"/>
    <w:rsid w:val="00C544EF"/>
    <w:rsid w:val="00C54BF0"/>
    <w:rsid w:val="00C54DC4"/>
    <w:rsid w:val="00C56241"/>
    <w:rsid w:val="00C57176"/>
    <w:rsid w:val="00C57FCE"/>
    <w:rsid w:val="00C60260"/>
    <w:rsid w:val="00C604D9"/>
    <w:rsid w:val="00C6097A"/>
    <w:rsid w:val="00C60A3D"/>
    <w:rsid w:val="00C60D73"/>
    <w:rsid w:val="00C613E6"/>
    <w:rsid w:val="00C63587"/>
    <w:rsid w:val="00C63735"/>
    <w:rsid w:val="00C63C1A"/>
    <w:rsid w:val="00C6410D"/>
    <w:rsid w:val="00C64816"/>
    <w:rsid w:val="00C6621F"/>
    <w:rsid w:val="00C66468"/>
    <w:rsid w:val="00C664EB"/>
    <w:rsid w:val="00C6663E"/>
    <w:rsid w:val="00C66D24"/>
    <w:rsid w:val="00C67162"/>
    <w:rsid w:val="00C67919"/>
    <w:rsid w:val="00C70339"/>
    <w:rsid w:val="00C70EE3"/>
    <w:rsid w:val="00C711D4"/>
    <w:rsid w:val="00C72174"/>
    <w:rsid w:val="00C73A37"/>
    <w:rsid w:val="00C73C42"/>
    <w:rsid w:val="00C74415"/>
    <w:rsid w:val="00C74CE0"/>
    <w:rsid w:val="00C7575A"/>
    <w:rsid w:val="00C76032"/>
    <w:rsid w:val="00C76D56"/>
    <w:rsid w:val="00C76EC0"/>
    <w:rsid w:val="00C773BA"/>
    <w:rsid w:val="00C7749F"/>
    <w:rsid w:val="00C776F2"/>
    <w:rsid w:val="00C80111"/>
    <w:rsid w:val="00C8018E"/>
    <w:rsid w:val="00C806E9"/>
    <w:rsid w:val="00C821D5"/>
    <w:rsid w:val="00C82647"/>
    <w:rsid w:val="00C84B6B"/>
    <w:rsid w:val="00C84BF1"/>
    <w:rsid w:val="00C84DC4"/>
    <w:rsid w:val="00C860CA"/>
    <w:rsid w:val="00C8610C"/>
    <w:rsid w:val="00C87BD0"/>
    <w:rsid w:val="00C90EB8"/>
    <w:rsid w:val="00C9170E"/>
    <w:rsid w:val="00C933E4"/>
    <w:rsid w:val="00C941D1"/>
    <w:rsid w:val="00C94407"/>
    <w:rsid w:val="00C945AE"/>
    <w:rsid w:val="00C94BB0"/>
    <w:rsid w:val="00C95431"/>
    <w:rsid w:val="00C95985"/>
    <w:rsid w:val="00C966BE"/>
    <w:rsid w:val="00C96813"/>
    <w:rsid w:val="00C96CBC"/>
    <w:rsid w:val="00C9711E"/>
    <w:rsid w:val="00CA020C"/>
    <w:rsid w:val="00CA18DC"/>
    <w:rsid w:val="00CA2600"/>
    <w:rsid w:val="00CA2621"/>
    <w:rsid w:val="00CA2705"/>
    <w:rsid w:val="00CA3A32"/>
    <w:rsid w:val="00CA414D"/>
    <w:rsid w:val="00CA41E5"/>
    <w:rsid w:val="00CA50A6"/>
    <w:rsid w:val="00CA5422"/>
    <w:rsid w:val="00CA5463"/>
    <w:rsid w:val="00CA5C33"/>
    <w:rsid w:val="00CA5F1F"/>
    <w:rsid w:val="00CA6871"/>
    <w:rsid w:val="00CA7256"/>
    <w:rsid w:val="00CB01CB"/>
    <w:rsid w:val="00CB0988"/>
    <w:rsid w:val="00CB09C4"/>
    <w:rsid w:val="00CB0E86"/>
    <w:rsid w:val="00CB100C"/>
    <w:rsid w:val="00CB11E0"/>
    <w:rsid w:val="00CB15BF"/>
    <w:rsid w:val="00CB22A1"/>
    <w:rsid w:val="00CB2F70"/>
    <w:rsid w:val="00CB4B1E"/>
    <w:rsid w:val="00CB60CB"/>
    <w:rsid w:val="00CB6EB6"/>
    <w:rsid w:val="00CB71A6"/>
    <w:rsid w:val="00CB7917"/>
    <w:rsid w:val="00CC004A"/>
    <w:rsid w:val="00CC00F2"/>
    <w:rsid w:val="00CC0561"/>
    <w:rsid w:val="00CC0574"/>
    <w:rsid w:val="00CC07A3"/>
    <w:rsid w:val="00CC08CB"/>
    <w:rsid w:val="00CC0E4B"/>
    <w:rsid w:val="00CC0F68"/>
    <w:rsid w:val="00CC13A2"/>
    <w:rsid w:val="00CC449B"/>
    <w:rsid w:val="00CC4DD0"/>
    <w:rsid w:val="00CC5071"/>
    <w:rsid w:val="00CC5A33"/>
    <w:rsid w:val="00CC5B58"/>
    <w:rsid w:val="00CC6082"/>
    <w:rsid w:val="00CC6732"/>
    <w:rsid w:val="00CC784A"/>
    <w:rsid w:val="00CC7FD1"/>
    <w:rsid w:val="00CD05C8"/>
    <w:rsid w:val="00CD06F2"/>
    <w:rsid w:val="00CD0DD1"/>
    <w:rsid w:val="00CD1A92"/>
    <w:rsid w:val="00CD1B52"/>
    <w:rsid w:val="00CD1F55"/>
    <w:rsid w:val="00CD2A20"/>
    <w:rsid w:val="00CD37C7"/>
    <w:rsid w:val="00CD5367"/>
    <w:rsid w:val="00CD539C"/>
    <w:rsid w:val="00CD55AB"/>
    <w:rsid w:val="00CD59DD"/>
    <w:rsid w:val="00CD5E2D"/>
    <w:rsid w:val="00CD6141"/>
    <w:rsid w:val="00CD646B"/>
    <w:rsid w:val="00CD6523"/>
    <w:rsid w:val="00CD69CD"/>
    <w:rsid w:val="00CD75C7"/>
    <w:rsid w:val="00CE0695"/>
    <w:rsid w:val="00CE1CDD"/>
    <w:rsid w:val="00CE2438"/>
    <w:rsid w:val="00CE2A1A"/>
    <w:rsid w:val="00CE2D4D"/>
    <w:rsid w:val="00CE3C10"/>
    <w:rsid w:val="00CE3CEB"/>
    <w:rsid w:val="00CE47B4"/>
    <w:rsid w:val="00CE58E1"/>
    <w:rsid w:val="00CE663B"/>
    <w:rsid w:val="00CE6A33"/>
    <w:rsid w:val="00CE724E"/>
    <w:rsid w:val="00CE7418"/>
    <w:rsid w:val="00CE76F9"/>
    <w:rsid w:val="00CE77AE"/>
    <w:rsid w:val="00CE7997"/>
    <w:rsid w:val="00CE7C14"/>
    <w:rsid w:val="00CF0E5C"/>
    <w:rsid w:val="00CF1629"/>
    <w:rsid w:val="00CF265B"/>
    <w:rsid w:val="00CF3471"/>
    <w:rsid w:val="00CF39BF"/>
    <w:rsid w:val="00CF437F"/>
    <w:rsid w:val="00CF5168"/>
    <w:rsid w:val="00CF5BA8"/>
    <w:rsid w:val="00CF5F4C"/>
    <w:rsid w:val="00CF62BB"/>
    <w:rsid w:val="00CF6B3F"/>
    <w:rsid w:val="00CF7397"/>
    <w:rsid w:val="00D00035"/>
    <w:rsid w:val="00D01A4C"/>
    <w:rsid w:val="00D01D9E"/>
    <w:rsid w:val="00D0291E"/>
    <w:rsid w:val="00D02EF2"/>
    <w:rsid w:val="00D04121"/>
    <w:rsid w:val="00D04FFD"/>
    <w:rsid w:val="00D0592B"/>
    <w:rsid w:val="00D05B6D"/>
    <w:rsid w:val="00D071B5"/>
    <w:rsid w:val="00D07DC2"/>
    <w:rsid w:val="00D1134B"/>
    <w:rsid w:val="00D11AEC"/>
    <w:rsid w:val="00D11E38"/>
    <w:rsid w:val="00D12684"/>
    <w:rsid w:val="00D12986"/>
    <w:rsid w:val="00D135C0"/>
    <w:rsid w:val="00D13824"/>
    <w:rsid w:val="00D13DD9"/>
    <w:rsid w:val="00D143B4"/>
    <w:rsid w:val="00D1447E"/>
    <w:rsid w:val="00D14BDC"/>
    <w:rsid w:val="00D15D1D"/>
    <w:rsid w:val="00D16273"/>
    <w:rsid w:val="00D166BE"/>
    <w:rsid w:val="00D16749"/>
    <w:rsid w:val="00D1757A"/>
    <w:rsid w:val="00D17D34"/>
    <w:rsid w:val="00D20AFC"/>
    <w:rsid w:val="00D21089"/>
    <w:rsid w:val="00D21262"/>
    <w:rsid w:val="00D227E8"/>
    <w:rsid w:val="00D23039"/>
    <w:rsid w:val="00D2340C"/>
    <w:rsid w:val="00D241AD"/>
    <w:rsid w:val="00D242C5"/>
    <w:rsid w:val="00D24AF6"/>
    <w:rsid w:val="00D24B5B"/>
    <w:rsid w:val="00D25AB6"/>
    <w:rsid w:val="00D261A1"/>
    <w:rsid w:val="00D303B0"/>
    <w:rsid w:val="00D312F9"/>
    <w:rsid w:val="00D317C2"/>
    <w:rsid w:val="00D32338"/>
    <w:rsid w:val="00D32969"/>
    <w:rsid w:val="00D339F6"/>
    <w:rsid w:val="00D342C6"/>
    <w:rsid w:val="00D34A4B"/>
    <w:rsid w:val="00D355CB"/>
    <w:rsid w:val="00D355FC"/>
    <w:rsid w:val="00D36A1C"/>
    <w:rsid w:val="00D3716A"/>
    <w:rsid w:val="00D373B6"/>
    <w:rsid w:val="00D37FF0"/>
    <w:rsid w:val="00D403AA"/>
    <w:rsid w:val="00D403AD"/>
    <w:rsid w:val="00D405AE"/>
    <w:rsid w:val="00D413F6"/>
    <w:rsid w:val="00D41889"/>
    <w:rsid w:val="00D42461"/>
    <w:rsid w:val="00D44467"/>
    <w:rsid w:val="00D453F3"/>
    <w:rsid w:val="00D46825"/>
    <w:rsid w:val="00D46C17"/>
    <w:rsid w:val="00D46D5D"/>
    <w:rsid w:val="00D46EEB"/>
    <w:rsid w:val="00D477FA"/>
    <w:rsid w:val="00D47B39"/>
    <w:rsid w:val="00D47B44"/>
    <w:rsid w:val="00D504D2"/>
    <w:rsid w:val="00D5091B"/>
    <w:rsid w:val="00D5246D"/>
    <w:rsid w:val="00D52C65"/>
    <w:rsid w:val="00D52DEF"/>
    <w:rsid w:val="00D54B1E"/>
    <w:rsid w:val="00D54C38"/>
    <w:rsid w:val="00D55244"/>
    <w:rsid w:val="00D55325"/>
    <w:rsid w:val="00D56017"/>
    <w:rsid w:val="00D57901"/>
    <w:rsid w:val="00D60117"/>
    <w:rsid w:val="00D61520"/>
    <w:rsid w:val="00D61B49"/>
    <w:rsid w:val="00D61DAB"/>
    <w:rsid w:val="00D61E64"/>
    <w:rsid w:val="00D6360C"/>
    <w:rsid w:val="00D63CF1"/>
    <w:rsid w:val="00D63EB4"/>
    <w:rsid w:val="00D64714"/>
    <w:rsid w:val="00D669BF"/>
    <w:rsid w:val="00D67393"/>
    <w:rsid w:val="00D679F2"/>
    <w:rsid w:val="00D67CAC"/>
    <w:rsid w:val="00D67E08"/>
    <w:rsid w:val="00D7032C"/>
    <w:rsid w:val="00D7067B"/>
    <w:rsid w:val="00D706AD"/>
    <w:rsid w:val="00D70B54"/>
    <w:rsid w:val="00D721C4"/>
    <w:rsid w:val="00D72613"/>
    <w:rsid w:val="00D74B6B"/>
    <w:rsid w:val="00D75339"/>
    <w:rsid w:val="00D7556A"/>
    <w:rsid w:val="00D765C3"/>
    <w:rsid w:val="00D7689A"/>
    <w:rsid w:val="00D80668"/>
    <w:rsid w:val="00D81A65"/>
    <w:rsid w:val="00D81D47"/>
    <w:rsid w:val="00D825D9"/>
    <w:rsid w:val="00D83812"/>
    <w:rsid w:val="00D83954"/>
    <w:rsid w:val="00D83EAE"/>
    <w:rsid w:val="00D84120"/>
    <w:rsid w:val="00D84488"/>
    <w:rsid w:val="00D854AA"/>
    <w:rsid w:val="00D85BFF"/>
    <w:rsid w:val="00D86445"/>
    <w:rsid w:val="00D875FA"/>
    <w:rsid w:val="00D9074A"/>
    <w:rsid w:val="00D912EA"/>
    <w:rsid w:val="00D92B98"/>
    <w:rsid w:val="00D93056"/>
    <w:rsid w:val="00D93D3D"/>
    <w:rsid w:val="00D93F2C"/>
    <w:rsid w:val="00D93F3B"/>
    <w:rsid w:val="00D94984"/>
    <w:rsid w:val="00D95A7F"/>
    <w:rsid w:val="00D95B22"/>
    <w:rsid w:val="00D96301"/>
    <w:rsid w:val="00D9652B"/>
    <w:rsid w:val="00D9657E"/>
    <w:rsid w:val="00D96F81"/>
    <w:rsid w:val="00DA0618"/>
    <w:rsid w:val="00DA156E"/>
    <w:rsid w:val="00DA1BC3"/>
    <w:rsid w:val="00DA3097"/>
    <w:rsid w:val="00DA32E6"/>
    <w:rsid w:val="00DA37E5"/>
    <w:rsid w:val="00DA588F"/>
    <w:rsid w:val="00DA6C7F"/>
    <w:rsid w:val="00DA7113"/>
    <w:rsid w:val="00DA7653"/>
    <w:rsid w:val="00DA78AB"/>
    <w:rsid w:val="00DB1BCF"/>
    <w:rsid w:val="00DB2300"/>
    <w:rsid w:val="00DB2587"/>
    <w:rsid w:val="00DB3884"/>
    <w:rsid w:val="00DB38A8"/>
    <w:rsid w:val="00DB4B69"/>
    <w:rsid w:val="00DB528C"/>
    <w:rsid w:val="00DB52E5"/>
    <w:rsid w:val="00DB5688"/>
    <w:rsid w:val="00DB59A7"/>
    <w:rsid w:val="00DB5F9B"/>
    <w:rsid w:val="00DB73F7"/>
    <w:rsid w:val="00DB7520"/>
    <w:rsid w:val="00DB792B"/>
    <w:rsid w:val="00DC0814"/>
    <w:rsid w:val="00DC09AE"/>
    <w:rsid w:val="00DC0A8A"/>
    <w:rsid w:val="00DC0E16"/>
    <w:rsid w:val="00DC2A8A"/>
    <w:rsid w:val="00DC2DDB"/>
    <w:rsid w:val="00DC2FB0"/>
    <w:rsid w:val="00DC32FA"/>
    <w:rsid w:val="00DC3EDE"/>
    <w:rsid w:val="00DC50A7"/>
    <w:rsid w:val="00DC651D"/>
    <w:rsid w:val="00DC6D5F"/>
    <w:rsid w:val="00DC70F5"/>
    <w:rsid w:val="00DC7503"/>
    <w:rsid w:val="00DC7B6E"/>
    <w:rsid w:val="00DC7EA8"/>
    <w:rsid w:val="00DD0CA6"/>
    <w:rsid w:val="00DD1210"/>
    <w:rsid w:val="00DD139A"/>
    <w:rsid w:val="00DD2488"/>
    <w:rsid w:val="00DD2E75"/>
    <w:rsid w:val="00DD3039"/>
    <w:rsid w:val="00DD32FB"/>
    <w:rsid w:val="00DD350D"/>
    <w:rsid w:val="00DD3BBF"/>
    <w:rsid w:val="00DD43AE"/>
    <w:rsid w:val="00DD545F"/>
    <w:rsid w:val="00DD5676"/>
    <w:rsid w:val="00DD59D2"/>
    <w:rsid w:val="00DD6428"/>
    <w:rsid w:val="00DD6AC0"/>
    <w:rsid w:val="00DE084C"/>
    <w:rsid w:val="00DE2282"/>
    <w:rsid w:val="00DE274C"/>
    <w:rsid w:val="00DE3C2B"/>
    <w:rsid w:val="00DE46A9"/>
    <w:rsid w:val="00DE5003"/>
    <w:rsid w:val="00DE60A2"/>
    <w:rsid w:val="00DE6322"/>
    <w:rsid w:val="00DE7C27"/>
    <w:rsid w:val="00DE7D8F"/>
    <w:rsid w:val="00DF06A6"/>
    <w:rsid w:val="00DF1FEB"/>
    <w:rsid w:val="00DF2A1A"/>
    <w:rsid w:val="00DF2B4D"/>
    <w:rsid w:val="00DF3845"/>
    <w:rsid w:val="00DF3E3A"/>
    <w:rsid w:val="00DF470B"/>
    <w:rsid w:val="00DF5672"/>
    <w:rsid w:val="00DF5CBA"/>
    <w:rsid w:val="00DF68C6"/>
    <w:rsid w:val="00DF73D4"/>
    <w:rsid w:val="00DF7656"/>
    <w:rsid w:val="00DF7A2F"/>
    <w:rsid w:val="00E0095F"/>
    <w:rsid w:val="00E00D57"/>
    <w:rsid w:val="00E0195E"/>
    <w:rsid w:val="00E0206A"/>
    <w:rsid w:val="00E02E54"/>
    <w:rsid w:val="00E0375B"/>
    <w:rsid w:val="00E037AE"/>
    <w:rsid w:val="00E03A59"/>
    <w:rsid w:val="00E03EB1"/>
    <w:rsid w:val="00E04A72"/>
    <w:rsid w:val="00E04E65"/>
    <w:rsid w:val="00E0520E"/>
    <w:rsid w:val="00E0573B"/>
    <w:rsid w:val="00E05FEA"/>
    <w:rsid w:val="00E06067"/>
    <w:rsid w:val="00E062FD"/>
    <w:rsid w:val="00E0660D"/>
    <w:rsid w:val="00E06760"/>
    <w:rsid w:val="00E07519"/>
    <w:rsid w:val="00E07C20"/>
    <w:rsid w:val="00E07D13"/>
    <w:rsid w:val="00E1032E"/>
    <w:rsid w:val="00E107C5"/>
    <w:rsid w:val="00E119DC"/>
    <w:rsid w:val="00E11E77"/>
    <w:rsid w:val="00E121F3"/>
    <w:rsid w:val="00E12C6F"/>
    <w:rsid w:val="00E13376"/>
    <w:rsid w:val="00E133B7"/>
    <w:rsid w:val="00E139CA"/>
    <w:rsid w:val="00E13BA6"/>
    <w:rsid w:val="00E13BD0"/>
    <w:rsid w:val="00E14A14"/>
    <w:rsid w:val="00E14E3B"/>
    <w:rsid w:val="00E1521B"/>
    <w:rsid w:val="00E156DE"/>
    <w:rsid w:val="00E16386"/>
    <w:rsid w:val="00E1640A"/>
    <w:rsid w:val="00E16D2C"/>
    <w:rsid w:val="00E16F1D"/>
    <w:rsid w:val="00E17795"/>
    <w:rsid w:val="00E17A89"/>
    <w:rsid w:val="00E22D7D"/>
    <w:rsid w:val="00E23C99"/>
    <w:rsid w:val="00E24132"/>
    <w:rsid w:val="00E242C0"/>
    <w:rsid w:val="00E24AD1"/>
    <w:rsid w:val="00E25CD3"/>
    <w:rsid w:val="00E25FDE"/>
    <w:rsid w:val="00E260CE"/>
    <w:rsid w:val="00E26271"/>
    <w:rsid w:val="00E264F6"/>
    <w:rsid w:val="00E274C7"/>
    <w:rsid w:val="00E314AC"/>
    <w:rsid w:val="00E315DF"/>
    <w:rsid w:val="00E324CC"/>
    <w:rsid w:val="00E32DE1"/>
    <w:rsid w:val="00E3405D"/>
    <w:rsid w:val="00E344F5"/>
    <w:rsid w:val="00E3467F"/>
    <w:rsid w:val="00E34E19"/>
    <w:rsid w:val="00E3526B"/>
    <w:rsid w:val="00E35B1B"/>
    <w:rsid w:val="00E36AA8"/>
    <w:rsid w:val="00E370CB"/>
    <w:rsid w:val="00E37237"/>
    <w:rsid w:val="00E373D3"/>
    <w:rsid w:val="00E37BA8"/>
    <w:rsid w:val="00E400EB"/>
    <w:rsid w:val="00E40F87"/>
    <w:rsid w:val="00E41290"/>
    <w:rsid w:val="00E41C8E"/>
    <w:rsid w:val="00E41CD1"/>
    <w:rsid w:val="00E4238B"/>
    <w:rsid w:val="00E42A8A"/>
    <w:rsid w:val="00E4330F"/>
    <w:rsid w:val="00E43870"/>
    <w:rsid w:val="00E44AD6"/>
    <w:rsid w:val="00E454D5"/>
    <w:rsid w:val="00E455B0"/>
    <w:rsid w:val="00E46A30"/>
    <w:rsid w:val="00E4789E"/>
    <w:rsid w:val="00E47916"/>
    <w:rsid w:val="00E47F77"/>
    <w:rsid w:val="00E50642"/>
    <w:rsid w:val="00E50870"/>
    <w:rsid w:val="00E52C66"/>
    <w:rsid w:val="00E53889"/>
    <w:rsid w:val="00E53929"/>
    <w:rsid w:val="00E53ED8"/>
    <w:rsid w:val="00E54B20"/>
    <w:rsid w:val="00E54E60"/>
    <w:rsid w:val="00E55AA2"/>
    <w:rsid w:val="00E57526"/>
    <w:rsid w:val="00E57B13"/>
    <w:rsid w:val="00E57BB7"/>
    <w:rsid w:val="00E600EC"/>
    <w:rsid w:val="00E60F71"/>
    <w:rsid w:val="00E61597"/>
    <w:rsid w:val="00E61DC9"/>
    <w:rsid w:val="00E61FAA"/>
    <w:rsid w:val="00E62530"/>
    <w:rsid w:val="00E629F9"/>
    <w:rsid w:val="00E62C73"/>
    <w:rsid w:val="00E637E9"/>
    <w:rsid w:val="00E63822"/>
    <w:rsid w:val="00E6392E"/>
    <w:rsid w:val="00E6450F"/>
    <w:rsid w:val="00E64FE3"/>
    <w:rsid w:val="00E654CB"/>
    <w:rsid w:val="00E66FEF"/>
    <w:rsid w:val="00E71200"/>
    <w:rsid w:val="00E71928"/>
    <w:rsid w:val="00E71F3F"/>
    <w:rsid w:val="00E753BE"/>
    <w:rsid w:val="00E75864"/>
    <w:rsid w:val="00E75E0F"/>
    <w:rsid w:val="00E7614E"/>
    <w:rsid w:val="00E76737"/>
    <w:rsid w:val="00E776A6"/>
    <w:rsid w:val="00E7772C"/>
    <w:rsid w:val="00E77B48"/>
    <w:rsid w:val="00E80CE8"/>
    <w:rsid w:val="00E80FB6"/>
    <w:rsid w:val="00E814AD"/>
    <w:rsid w:val="00E820A5"/>
    <w:rsid w:val="00E82112"/>
    <w:rsid w:val="00E8251A"/>
    <w:rsid w:val="00E825A3"/>
    <w:rsid w:val="00E82F0B"/>
    <w:rsid w:val="00E84211"/>
    <w:rsid w:val="00E845AE"/>
    <w:rsid w:val="00E84F61"/>
    <w:rsid w:val="00E86D1E"/>
    <w:rsid w:val="00E90A72"/>
    <w:rsid w:val="00E91C6C"/>
    <w:rsid w:val="00E92376"/>
    <w:rsid w:val="00E92790"/>
    <w:rsid w:val="00E92DEB"/>
    <w:rsid w:val="00E93796"/>
    <w:rsid w:val="00E94397"/>
    <w:rsid w:val="00E94BC5"/>
    <w:rsid w:val="00E94CC0"/>
    <w:rsid w:val="00E94EB3"/>
    <w:rsid w:val="00E954D6"/>
    <w:rsid w:val="00E9560F"/>
    <w:rsid w:val="00E960B6"/>
    <w:rsid w:val="00E96153"/>
    <w:rsid w:val="00E97ABF"/>
    <w:rsid w:val="00E97B37"/>
    <w:rsid w:val="00E97C66"/>
    <w:rsid w:val="00EA00DC"/>
    <w:rsid w:val="00EA0208"/>
    <w:rsid w:val="00EA093A"/>
    <w:rsid w:val="00EA0BAF"/>
    <w:rsid w:val="00EA19BD"/>
    <w:rsid w:val="00EA1A82"/>
    <w:rsid w:val="00EA1BD5"/>
    <w:rsid w:val="00EA33C0"/>
    <w:rsid w:val="00EA46C2"/>
    <w:rsid w:val="00EA52CA"/>
    <w:rsid w:val="00EA5524"/>
    <w:rsid w:val="00EA584A"/>
    <w:rsid w:val="00EA7435"/>
    <w:rsid w:val="00EA7F87"/>
    <w:rsid w:val="00EB1420"/>
    <w:rsid w:val="00EB150B"/>
    <w:rsid w:val="00EB395B"/>
    <w:rsid w:val="00EB3B77"/>
    <w:rsid w:val="00EB4707"/>
    <w:rsid w:val="00EB4A07"/>
    <w:rsid w:val="00EB4C86"/>
    <w:rsid w:val="00EB4CC3"/>
    <w:rsid w:val="00EB50FB"/>
    <w:rsid w:val="00EB567B"/>
    <w:rsid w:val="00EB5A78"/>
    <w:rsid w:val="00EB6362"/>
    <w:rsid w:val="00EB63D8"/>
    <w:rsid w:val="00EB67FC"/>
    <w:rsid w:val="00EB740C"/>
    <w:rsid w:val="00EB75CB"/>
    <w:rsid w:val="00EB7C94"/>
    <w:rsid w:val="00EC0632"/>
    <w:rsid w:val="00EC0B12"/>
    <w:rsid w:val="00EC17B4"/>
    <w:rsid w:val="00EC3290"/>
    <w:rsid w:val="00EC4ADF"/>
    <w:rsid w:val="00EC5384"/>
    <w:rsid w:val="00EC6535"/>
    <w:rsid w:val="00EC664D"/>
    <w:rsid w:val="00EC6EE4"/>
    <w:rsid w:val="00EC71C4"/>
    <w:rsid w:val="00EC7817"/>
    <w:rsid w:val="00EC7AE8"/>
    <w:rsid w:val="00ED00C2"/>
    <w:rsid w:val="00ED0128"/>
    <w:rsid w:val="00ED01EA"/>
    <w:rsid w:val="00ED0CD6"/>
    <w:rsid w:val="00ED17A9"/>
    <w:rsid w:val="00ED18FE"/>
    <w:rsid w:val="00ED24D4"/>
    <w:rsid w:val="00ED251C"/>
    <w:rsid w:val="00ED2788"/>
    <w:rsid w:val="00ED2B3F"/>
    <w:rsid w:val="00ED301C"/>
    <w:rsid w:val="00ED309E"/>
    <w:rsid w:val="00ED3698"/>
    <w:rsid w:val="00ED3C1A"/>
    <w:rsid w:val="00ED421D"/>
    <w:rsid w:val="00ED4B4C"/>
    <w:rsid w:val="00ED58D4"/>
    <w:rsid w:val="00ED7ED2"/>
    <w:rsid w:val="00EE07D0"/>
    <w:rsid w:val="00EE256D"/>
    <w:rsid w:val="00EE3C42"/>
    <w:rsid w:val="00EE400E"/>
    <w:rsid w:val="00EE4382"/>
    <w:rsid w:val="00EE44FE"/>
    <w:rsid w:val="00EE4A13"/>
    <w:rsid w:val="00EE4D0E"/>
    <w:rsid w:val="00EE510B"/>
    <w:rsid w:val="00EE5657"/>
    <w:rsid w:val="00EE678D"/>
    <w:rsid w:val="00EE7539"/>
    <w:rsid w:val="00EF0929"/>
    <w:rsid w:val="00EF0D89"/>
    <w:rsid w:val="00EF1218"/>
    <w:rsid w:val="00EF1435"/>
    <w:rsid w:val="00EF18B4"/>
    <w:rsid w:val="00EF1C7D"/>
    <w:rsid w:val="00EF1CDF"/>
    <w:rsid w:val="00EF223B"/>
    <w:rsid w:val="00EF236D"/>
    <w:rsid w:val="00EF2F5C"/>
    <w:rsid w:val="00EF5AC4"/>
    <w:rsid w:val="00EF5C69"/>
    <w:rsid w:val="00EF5D3D"/>
    <w:rsid w:val="00EF602C"/>
    <w:rsid w:val="00EF64F4"/>
    <w:rsid w:val="00EF6730"/>
    <w:rsid w:val="00EF6F50"/>
    <w:rsid w:val="00EF74E7"/>
    <w:rsid w:val="00F009A6"/>
    <w:rsid w:val="00F00C12"/>
    <w:rsid w:val="00F013DD"/>
    <w:rsid w:val="00F01FD9"/>
    <w:rsid w:val="00F02B10"/>
    <w:rsid w:val="00F031FA"/>
    <w:rsid w:val="00F0322F"/>
    <w:rsid w:val="00F0378D"/>
    <w:rsid w:val="00F03E75"/>
    <w:rsid w:val="00F04D07"/>
    <w:rsid w:val="00F051AC"/>
    <w:rsid w:val="00F0593B"/>
    <w:rsid w:val="00F05AFF"/>
    <w:rsid w:val="00F064E4"/>
    <w:rsid w:val="00F06CBD"/>
    <w:rsid w:val="00F06F64"/>
    <w:rsid w:val="00F10561"/>
    <w:rsid w:val="00F118B2"/>
    <w:rsid w:val="00F12248"/>
    <w:rsid w:val="00F136F7"/>
    <w:rsid w:val="00F14008"/>
    <w:rsid w:val="00F1410C"/>
    <w:rsid w:val="00F14223"/>
    <w:rsid w:val="00F15201"/>
    <w:rsid w:val="00F1570B"/>
    <w:rsid w:val="00F15B50"/>
    <w:rsid w:val="00F16564"/>
    <w:rsid w:val="00F16B3F"/>
    <w:rsid w:val="00F17F0B"/>
    <w:rsid w:val="00F21144"/>
    <w:rsid w:val="00F236D4"/>
    <w:rsid w:val="00F240D3"/>
    <w:rsid w:val="00F24153"/>
    <w:rsid w:val="00F24378"/>
    <w:rsid w:val="00F2467F"/>
    <w:rsid w:val="00F246BC"/>
    <w:rsid w:val="00F24B4D"/>
    <w:rsid w:val="00F2536F"/>
    <w:rsid w:val="00F25D98"/>
    <w:rsid w:val="00F25EB6"/>
    <w:rsid w:val="00F25FDD"/>
    <w:rsid w:val="00F26C4C"/>
    <w:rsid w:val="00F27355"/>
    <w:rsid w:val="00F273E0"/>
    <w:rsid w:val="00F300AE"/>
    <w:rsid w:val="00F300FB"/>
    <w:rsid w:val="00F3036B"/>
    <w:rsid w:val="00F3095A"/>
    <w:rsid w:val="00F30963"/>
    <w:rsid w:val="00F30970"/>
    <w:rsid w:val="00F31073"/>
    <w:rsid w:val="00F31200"/>
    <w:rsid w:val="00F31B5B"/>
    <w:rsid w:val="00F3210F"/>
    <w:rsid w:val="00F334CD"/>
    <w:rsid w:val="00F3354C"/>
    <w:rsid w:val="00F34408"/>
    <w:rsid w:val="00F346D1"/>
    <w:rsid w:val="00F35644"/>
    <w:rsid w:val="00F35CDC"/>
    <w:rsid w:val="00F35D05"/>
    <w:rsid w:val="00F367C2"/>
    <w:rsid w:val="00F375EA"/>
    <w:rsid w:val="00F414C4"/>
    <w:rsid w:val="00F42BE7"/>
    <w:rsid w:val="00F4390D"/>
    <w:rsid w:val="00F44146"/>
    <w:rsid w:val="00F44861"/>
    <w:rsid w:val="00F4589B"/>
    <w:rsid w:val="00F45B29"/>
    <w:rsid w:val="00F46AC6"/>
    <w:rsid w:val="00F470C1"/>
    <w:rsid w:val="00F475D5"/>
    <w:rsid w:val="00F503C7"/>
    <w:rsid w:val="00F50D2F"/>
    <w:rsid w:val="00F51F1E"/>
    <w:rsid w:val="00F52D70"/>
    <w:rsid w:val="00F5423E"/>
    <w:rsid w:val="00F54EA6"/>
    <w:rsid w:val="00F55234"/>
    <w:rsid w:val="00F55983"/>
    <w:rsid w:val="00F563FF"/>
    <w:rsid w:val="00F566DE"/>
    <w:rsid w:val="00F566F2"/>
    <w:rsid w:val="00F56E19"/>
    <w:rsid w:val="00F57005"/>
    <w:rsid w:val="00F578AE"/>
    <w:rsid w:val="00F600FF"/>
    <w:rsid w:val="00F601F4"/>
    <w:rsid w:val="00F61B0C"/>
    <w:rsid w:val="00F62325"/>
    <w:rsid w:val="00F6237E"/>
    <w:rsid w:val="00F6338B"/>
    <w:rsid w:val="00F6393B"/>
    <w:rsid w:val="00F63ABE"/>
    <w:rsid w:val="00F63C33"/>
    <w:rsid w:val="00F640E7"/>
    <w:rsid w:val="00F6487D"/>
    <w:rsid w:val="00F65D2B"/>
    <w:rsid w:val="00F6690C"/>
    <w:rsid w:val="00F67AA6"/>
    <w:rsid w:val="00F70C66"/>
    <w:rsid w:val="00F711F6"/>
    <w:rsid w:val="00F7148A"/>
    <w:rsid w:val="00F71620"/>
    <w:rsid w:val="00F717A0"/>
    <w:rsid w:val="00F72791"/>
    <w:rsid w:val="00F74D1E"/>
    <w:rsid w:val="00F74D23"/>
    <w:rsid w:val="00F752E6"/>
    <w:rsid w:val="00F75C77"/>
    <w:rsid w:val="00F7625C"/>
    <w:rsid w:val="00F76754"/>
    <w:rsid w:val="00F76DCD"/>
    <w:rsid w:val="00F770CA"/>
    <w:rsid w:val="00F80276"/>
    <w:rsid w:val="00F80531"/>
    <w:rsid w:val="00F80686"/>
    <w:rsid w:val="00F80DBD"/>
    <w:rsid w:val="00F81236"/>
    <w:rsid w:val="00F813F4"/>
    <w:rsid w:val="00F82302"/>
    <w:rsid w:val="00F834A6"/>
    <w:rsid w:val="00F83D74"/>
    <w:rsid w:val="00F84EC7"/>
    <w:rsid w:val="00F858AF"/>
    <w:rsid w:val="00F859CF"/>
    <w:rsid w:val="00F86DD2"/>
    <w:rsid w:val="00F878D6"/>
    <w:rsid w:val="00F879D1"/>
    <w:rsid w:val="00F9010F"/>
    <w:rsid w:val="00F9054D"/>
    <w:rsid w:val="00F90582"/>
    <w:rsid w:val="00F9096C"/>
    <w:rsid w:val="00F91513"/>
    <w:rsid w:val="00F91E87"/>
    <w:rsid w:val="00F922C3"/>
    <w:rsid w:val="00F92659"/>
    <w:rsid w:val="00F92E69"/>
    <w:rsid w:val="00F942F0"/>
    <w:rsid w:val="00F943B8"/>
    <w:rsid w:val="00F94BC5"/>
    <w:rsid w:val="00F957E4"/>
    <w:rsid w:val="00F963F3"/>
    <w:rsid w:val="00FA057D"/>
    <w:rsid w:val="00FA134C"/>
    <w:rsid w:val="00FA14AD"/>
    <w:rsid w:val="00FA1502"/>
    <w:rsid w:val="00FA20D4"/>
    <w:rsid w:val="00FA23CD"/>
    <w:rsid w:val="00FA2A07"/>
    <w:rsid w:val="00FA2B5F"/>
    <w:rsid w:val="00FA510E"/>
    <w:rsid w:val="00FA5242"/>
    <w:rsid w:val="00FA695E"/>
    <w:rsid w:val="00FA6BF6"/>
    <w:rsid w:val="00FA6FAF"/>
    <w:rsid w:val="00FA6FB9"/>
    <w:rsid w:val="00FA74E6"/>
    <w:rsid w:val="00FA7DC8"/>
    <w:rsid w:val="00FB0EC4"/>
    <w:rsid w:val="00FB188B"/>
    <w:rsid w:val="00FB1BB8"/>
    <w:rsid w:val="00FB2344"/>
    <w:rsid w:val="00FB42CC"/>
    <w:rsid w:val="00FB42F1"/>
    <w:rsid w:val="00FB4E84"/>
    <w:rsid w:val="00FB575F"/>
    <w:rsid w:val="00FB6F08"/>
    <w:rsid w:val="00FC09B6"/>
    <w:rsid w:val="00FC1FD3"/>
    <w:rsid w:val="00FC229F"/>
    <w:rsid w:val="00FC29D1"/>
    <w:rsid w:val="00FC2E91"/>
    <w:rsid w:val="00FC3C21"/>
    <w:rsid w:val="00FC4E0F"/>
    <w:rsid w:val="00FC4EA1"/>
    <w:rsid w:val="00FC52AD"/>
    <w:rsid w:val="00FC6138"/>
    <w:rsid w:val="00FC6E57"/>
    <w:rsid w:val="00FC7619"/>
    <w:rsid w:val="00FD0910"/>
    <w:rsid w:val="00FD1629"/>
    <w:rsid w:val="00FD1B84"/>
    <w:rsid w:val="00FD20B2"/>
    <w:rsid w:val="00FD2A85"/>
    <w:rsid w:val="00FD2EC2"/>
    <w:rsid w:val="00FD2EF1"/>
    <w:rsid w:val="00FD3784"/>
    <w:rsid w:val="00FD3F76"/>
    <w:rsid w:val="00FD5192"/>
    <w:rsid w:val="00FD65F2"/>
    <w:rsid w:val="00FD688C"/>
    <w:rsid w:val="00FD6B96"/>
    <w:rsid w:val="00FD6D28"/>
    <w:rsid w:val="00FD6EFC"/>
    <w:rsid w:val="00FD71C0"/>
    <w:rsid w:val="00FD75BC"/>
    <w:rsid w:val="00FE0FF6"/>
    <w:rsid w:val="00FE14C7"/>
    <w:rsid w:val="00FE174A"/>
    <w:rsid w:val="00FE1EA0"/>
    <w:rsid w:val="00FE2762"/>
    <w:rsid w:val="00FE3582"/>
    <w:rsid w:val="00FE360E"/>
    <w:rsid w:val="00FE40E6"/>
    <w:rsid w:val="00FE49B8"/>
    <w:rsid w:val="00FE5119"/>
    <w:rsid w:val="00FE5ED3"/>
    <w:rsid w:val="00FE75CB"/>
    <w:rsid w:val="00FE7921"/>
    <w:rsid w:val="00FF1068"/>
    <w:rsid w:val="00FF11A3"/>
    <w:rsid w:val="00FF1A21"/>
    <w:rsid w:val="00FF2727"/>
    <w:rsid w:val="00FF32AF"/>
    <w:rsid w:val="00FF3D03"/>
    <w:rsid w:val="00FF4589"/>
    <w:rsid w:val="00FF51CB"/>
    <w:rsid w:val="00FF52C2"/>
    <w:rsid w:val="00FF5318"/>
    <w:rsid w:val="00FF56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57A7"/>
    <w:pPr>
      <w:spacing w:after="180"/>
    </w:pPr>
    <w:rPr>
      <w:sz w:val="22"/>
      <w:lang w:val="en-GB" w:eastAsia="en-US"/>
    </w:rPr>
  </w:style>
  <w:style w:type="paragraph" w:styleId="Heading1">
    <w:name w:val="heading 1"/>
    <w:aliases w:val="H1"/>
    <w:next w:val="Normal"/>
    <w:link w:val="Heading1Char"/>
    <w:qFormat/>
    <w:rsid w:val="00CB22A1"/>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D13DD9"/>
    <w:pPr>
      <w:numPr>
        <w:ilvl w:val="1"/>
        <w:numId w:val="12"/>
      </w:numPr>
      <w:pBdr>
        <w:top w:val="none" w:sz="0" w:space="0" w:color="auto"/>
      </w:pBdr>
      <w:spacing w:before="160" w:after="120"/>
      <w:outlineLvl w:val="1"/>
    </w:pPr>
    <w:rPr>
      <w:sz w:val="28"/>
      <w:szCs w:val="28"/>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9B5456"/>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B5456"/>
    <w:pPr>
      <w:numPr>
        <w:ilvl w:val="3"/>
      </w:numPr>
      <w:outlineLvl w:val="3"/>
    </w:pPr>
    <w:rPr>
      <w:sz w:val="24"/>
    </w:rPr>
  </w:style>
  <w:style w:type="paragraph" w:styleId="Heading5">
    <w:name w:val="heading 5"/>
    <w:aliases w:val="h5,Heading5"/>
    <w:basedOn w:val="Heading4"/>
    <w:next w:val="Normal"/>
    <w:qFormat/>
    <w:rsid w:val="009B5456"/>
    <w:pPr>
      <w:numPr>
        <w:ilvl w:val="4"/>
      </w:numPr>
      <w:outlineLvl w:val="4"/>
    </w:pPr>
    <w:rPr>
      <w:sz w:val="22"/>
    </w:rPr>
  </w:style>
  <w:style w:type="paragraph" w:styleId="Heading6">
    <w:name w:val="heading 6"/>
    <w:basedOn w:val="H6"/>
    <w:next w:val="Normal"/>
    <w:qFormat/>
    <w:rsid w:val="009B5456"/>
    <w:pPr>
      <w:numPr>
        <w:ilvl w:val="5"/>
      </w:numPr>
      <w:outlineLvl w:val="5"/>
    </w:pPr>
  </w:style>
  <w:style w:type="paragraph" w:styleId="Heading7">
    <w:name w:val="heading 7"/>
    <w:basedOn w:val="H6"/>
    <w:next w:val="Normal"/>
    <w:qFormat/>
    <w:rsid w:val="009B5456"/>
    <w:pPr>
      <w:numPr>
        <w:ilvl w:val="6"/>
      </w:numPr>
      <w:outlineLvl w:val="6"/>
    </w:pPr>
  </w:style>
  <w:style w:type="paragraph" w:styleId="Heading8">
    <w:name w:val="heading 8"/>
    <w:basedOn w:val="Heading1"/>
    <w:next w:val="Normal"/>
    <w:qFormat/>
    <w:rsid w:val="009B5456"/>
    <w:pPr>
      <w:numPr>
        <w:ilvl w:val="7"/>
        <w:numId w:val="12"/>
      </w:numPr>
      <w:outlineLvl w:val="7"/>
    </w:pPr>
  </w:style>
  <w:style w:type="paragraph" w:styleId="Heading9">
    <w:name w:val="heading 9"/>
    <w:basedOn w:val="Heading8"/>
    <w:next w:val="Normal"/>
    <w:qFormat/>
    <w:rsid w:val="009B545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9B5456"/>
    <w:pPr>
      <w:ind w:left="1985" w:hanging="1985"/>
      <w:outlineLvl w:val="9"/>
    </w:pPr>
    <w:rPr>
      <w:sz w:val="20"/>
    </w:rPr>
  </w:style>
  <w:style w:type="paragraph" w:styleId="TOC8">
    <w:name w:val="toc 8"/>
    <w:basedOn w:val="TOC1"/>
    <w:semiHidden/>
    <w:rsid w:val="009B5456"/>
    <w:pPr>
      <w:spacing w:before="180"/>
      <w:ind w:left="2693" w:hanging="2693"/>
    </w:pPr>
    <w:rPr>
      <w:b/>
    </w:rPr>
  </w:style>
  <w:style w:type="paragraph" w:styleId="TOC1">
    <w:name w:val="toc 1"/>
    <w:semiHidden/>
    <w:rsid w:val="009B5456"/>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semiHidden/>
    <w:rsid w:val="009B545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B5456"/>
    <w:pPr>
      <w:ind w:left="1701" w:hanging="1701"/>
    </w:pPr>
  </w:style>
  <w:style w:type="paragraph" w:styleId="TOC4">
    <w:name w:val="toc 4"/>
    <w:basedOn w:val="TOC3"/>
    <w:semiHidden/>
    <w:rsid w:val="009B5456"/>
    <w:pPr>
      <w:ind w:left="1418" w:hanging="1418"/>
    </w:pPr>
  </w:style>
  <w:style w:type="paragraph" w:styleId="TOC3">
    <w:name w:val="toc 3"/>
    <w:basedOn w:val="TOC2"/>
    <w:semiHidden/>
    <w:rsid w:val="009B5456"/>
    <w:pPr>
      <w:ind w:left="1134" w:hanging="1134"/>
    </w:pPr>
  </w:style>
  <w:style w:type="paragraph" w:styleId="TOC2">
    <w:name w:val="toc 2"/>
    <w:basedOn w:val="TOC1"/>
    <w:semiHidden/>
    <w:rsid w:val="009B5456"/>
    <w:pPr>
      <w:keepNext w:val="0"/>
      <w:spacing w:before="0"/>
      <w:ind w:left="851" w:hanging="851"/>
    </w:pPr>
    <w:rPr>
      <w:sz w:val="20"/>
    </w:rPr>
  </w:style>
  <w:style w:type="paragraph" w:styleId="Index2">
    <w:name w:val="index 2"/>
    <w:basedOn w:val="Index1"/>
    <w:semiHidden/>
    <w:rsid w:val="009B5456"/>
    <w:pPr>
      <w:ind w:left="284"/>
    </w:pPr>
  </w:style>
  <w:style w:type="paragraph" w:styleId="Index1">
    <w:name w:val="index 1"/>
    <w:basedOn w:val="Normal"/>
    <w:semiHidden/>
    <w:rsid w:val="009B5456"/>
    <w:pPr>
      <w:keepLines/>
      <w:spacing w:after="0"/>
    </w:pPr>
  </w:style>
  <w:style w:type="paragraph" w:customStyle="1" w:styleId="ZH">
    <w:name w:val="ZH"/>
    <w:semiHidden/>
    <w:rsid w:val="009B545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9B5456"/>
    <w:pPr>
      <w:outlineLvl w:val="9"/>
    </w:pPr>
  </w:style>
  <w:style w:type="paragraph" w:styleId="ListNumber2">
    <w:name w:val="List Number 2"/>
    <w:basedOn w:val="ListNumber"/>
    <w:semiHidden/>
    <w:rsid w:val="009B5456"/>
    <w:pPr>
      <w:ind w:left="851"/>
    </w:pPr>
  </w:style>
  <w:style w:type="paragraph" w:styleId="ListNumber">
    <w:name w:val="List Number"/>
    <w:basedOn w:val="List"/>
    <w:semiHidden/>
    <w:rsid w:val="009B5456"/>
  </w:style>
  <w:style w:type="paragraph" w:styleId="List">
    <w:name w:val="List"/>
    <w:basedOn w:val="Normal"/>
    <w:semiHidden/>
    <w:rsid w:val="009B545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semiHidden/>
    <w:rsid w:val="009B5456"/>
    <w:pPr>
      <w:widowControl w:val="0"/>
    </w:pPr>
    <w:rPr>
      <w:rFonts w:ascii="Arial" w:hAnsi="Arial"/>
      <w:b/>
      <w:noProof/>
      <w:sz w:val="18"/>
      <w:lang w:val="en-GB" w:eastAsia="en-US"/>
    </w:rPr>
  </w:style>
  <w:style w:type="character" w:styleId="FootnoteReference">
    <w:name w:val="footnote reference"/>
    <w:semiHidden/>
    <w:rsid w:val="009B5456"/>
    <w:rPr>
      <w:b/>
      <w:position w:val="6"/>
      <w:sz w:val="16"/>
    </w:rPr>
  </w:style>
  <w:style w:type="paragraph" w:styleId="FootnoteText">
    <w:name w:val="footnote text"/>
    <w:basedOn w:val="Normal"/>
    <w:semiHidden/>
    <w:rsid w:val="009B5456"/>
    <w:pPr>
      <w:keepLines/>
      <w:spacing w:after="0"/>
      <w:ind w:left="454" w:hanging="454"/>
    </w:pPr>
    <w:rPr>
      <w:sz w:val="16"/>
    </w:rPr>
  </w:style>
  <w:style w:type="paragraph" w:customStyle="1" w:styleId="TAH">
    <w:name w:val="TAH"/>
    <w:basedOn w:val="TAC"/>
    <w:link w:val="TAHCar"/>
    <w:rsid w:val="009B5456"/>
    <w:rPr>
      <w:b/>
    </w:rPr>
  </w:style>
  <w:style w:type="paragraph" w:customStyle="1" w:styleId="TAC">
    <w:name w:val="TAC"/>
    <w:basedOn w:val="TAL"/>
    <w:link w:val="TACChar"/>
    <w:rsid w:val="009B5456"/>
    <w:pPr>
      <w:jc w:val="center"/>
    </w:pPr>
  </w:style>
  <w:style w:type="paragraph" w:customStyle="1" w:styleId="TAL">
    <w:name w:val="TAL"/>
    <w:basedOn w:val="Normal"/>
    <w:link w:val="TALCar"/>
    <w:rsid w:val="009B5456"/>
    <w:pPr>
      <w:keepNext/>
      <w:keepLines/>
      <w:spacing w:after="0"/>
    </w:pPr>
    <w:rPr>
      <w:rFonts w:ascii="Arial" w:hAnsi="Arial"/>
      <w:sz w:val="18"/>
    </w:rPr>
  </w:style>
  <w:style w:type="paragraph" w:customStyle="1" w:styleId="TF">
    <w:name w:val="TF"/>
    <w:basedOn w:val="TH"/>
    <w:semiHidden/>
    <w:rsid w:val="009B5456"/>
    <w:pPr>
      <w:keepNext w:val="0"/>
      <w:spacing w:before="0" w:after="240"/>
    </w:pPr>
  </w:style>
  <w:style w:type="paragraph" w:customStyle="1" w:styleId="TH">
    <w:name w:val="TH"/>
    <w:basedOn w:val="Normal"/>
    <w:link w:val="THChar"/>
    <w:rsid w:val="009B5456"/>
    <w:pPr>
      <w:keepNext/>
      <w:keepLines/>
      <w:spacing w:before="60"/>
      <w:jc w:val="center"/>
    </w:pPr>
    <w:rPr>
      <w:rFonts w:ascii="Arial" w:hAnsi="Arial"/>
      <w:b/>
    </w:rPr>
  </w:style>
  <w:style w:type="paragraph" w:customStyle="1" w:styleId="NO">
    <w:name w:val="NO"/>
    <w:basedOn w:val="Normal"/>
    <w:link w:val="NOChar"/>
    <w:semiHidden/>
    <w:rsid w:val="009B5456"/>
    <w:pPr>
      <w:keepLines/>
      <w:ind w:left="1135" w:hanging="851"/>
    </w:pPr>
  </w:style>
  <w:style w:type="character" w:customStyle="1" w:styleId="NOChar">
    <w:name w:val="NO Char"/>
    <w:link w:val="NO"/>
    <w:rsid w:val="00415963"/>
    <w:rPr>
      <w:lang w:val="en-GB" w:eastAsia="en-US" w:bidi="ar-SA"/>
    </w:rPr>
  </w:style>
  <w:style w:type="paragraph" w:styleId="TOC9">
    <w:name w:val="toc 9"/>
    <w:basedOn w:val="TOC8"/>
    <w:semiHidden/>
    <w:rsid w:val="009B5456"/>
    <w:pPr>
      <w:ind w:left="1418" w:hanging="1418"/>
    </w:pPr>
  </w:style>
  <w:style w:type="paragraph" w:customStyle="1" w:styleId="EX">
    <w:name w:val="EX"/>
    <w:basedOn w:val="Normal"/>
    <w:semiHidden/>
    <w:rsid w:val="009B5456"/>
    <w:pPr>
      <w:keepLines/>
      <w:ind w:left="1702" w:hanging="1418"/>
    </w:pPr>
  </w:style>
  <w:style w:type="paragraph" w:customStyle="1" w:styleId="FP">
    <w:name w:val="FP"/>
    <w:basedOn w:val="Normal"/>
    <w:semiHidden/>
    <w:rsid w:val="009B5456"/>
    <w:pPr>
      <w:spacing w:after="0"/>
    </w:pPr>
  </w:style>
  <w:style w:type="paragraph" w:customStyle="1" w:styleId="LD">
    <w:name w:val="LD"/>
    <w:semiHidden/>
    <w:rsid w:val="009B5456"/>
    <w:pPr>
      <w:keepNext/>
      <w:keepLines/>
      <w:spacing w:line="180" w:lineRule="exact"/>
    </w:pPr>
    <w:rPr>
      <w:rFonts w:ascii="MS LineDraw" w:hAnsi="MS LineDraw"/>
      <w:noProof/>
      <w:lang w:val="en-GB" w:eastAsia="en-US"/>
    </w:rPr>
  </w:style>
  <w:style w:type="paragraph" w:customStyle="1" w:styleId="NW">
    <w:name w:val="NW"/>
    <w:basedOn w:val="NO"/>
    <w:semiHidden/>
    <w:rsid w:val="009B5456"/>
    <w:pPr>
      <w:spacing w:after="0"/>
    </w:pPr>
  </w:style>
  <w:style w:type="paragraph" w:customStyle="1" w:styleId="EW">
    <w:name w:val="EW"/>
    <w:basedOn w:val="EX"/>
    <w:rsid w:val="009B5456"/>
    <w:pPr>
      <w:spacing w:after="0"/>
    </w:pPr>
  </w:style>
  <w:style w:type="paragraph" w:styleId="TOC6">
    <w:name w:val="toc 6"/>
    <w:basedOn w:val="TOC5"/>
    <w:next w:val="Normal"/>
    <w:semiHidden/>
    <w:rsid w:val="009B5456"/>
    <w:pPr>
      <w:ind w:left="1985" w:hanging="1985"/>
    </w:pPr>
  </w:style>
  <w:style w:type="paragraph" w:styleId="TOC7">
    <w:name w:val="toc 7"/>
    <w:basedOn w:val="TOC6"/>
    <w:next w:val="Normal"/>
    <w:semiHidden/>
    <w:rsid w:val="009B5456"/>
    <w:pPr>
      <w:ind w:left="2268" w:hanging="2268"/>
    </w:pPr>
  </w:style>
  <w:style w:type="paragraph" w:styleId="ListBullet2">
    <w:name w:val="List Bullet 2"/>
    <w:basedOn w:val="ListBullet"/>
    <w:semiHidden/>
    <w:rsid w:val="009B5456"/>
    <w:pPr>
      <w:ind w:left="851"/>
    </w:pPr>
  </w:style>
  <w:style w:type="paragraph" w:styleId="ListBullet">
    <w:name w:val="List Bullet"/>
    <w:basedOn w:val="List"/>
    <w:semiHidden/>
    <w:rsid w:val="009B5456"/>
  </w:style>
  <w:style w:type="paragraph" w:styleId="ListBullet3">
    <w:name w:val="List Bullet 3"/>
    <w:basedOn w:val="ListBullet2"/>
    <w:semiHidden/>
    <w:rsid w:val="009B5456"/>
    <w:pPr>
      <w:ind w:left="1135"/>
    </w:pPr>
  </w:style>
  <w:style w:type="paragraph" w:customStyle="1" w:styleId="EQ">
    <w:name w:val="EQ"/>
    <w:basedOn w:val="Normal"/>
    <w:next w:val="Normal"/>
    <w:semiHidden/>
    <w:rsid w:val="009B5456"/>
    <w:pPr>
      <w:keepLines/>
      <w:tabs>
        <w:tab w:val="center" w:pos="4536"/>
        <w:tab w:val="right" w:pos="9072"/>
      </w:tabs>
    </w:pPr>
    <w:rPr>
      <w:noProof/>
    </w:rPr>
  </w:style>
  <w:style w:type="paragraph" w:customStyle="1" w:styleId="NF">
    <w:name w:val="NF"/>
    <w:basedOn w:val="NO"/>
    <w:semiHidden/>
    <w:rsid w:val="009B5456"/>
    <w:pPr>
      <w:keepNext/>
      <w:spacing w:after="0"/>
    </w:pPr>
    <w:rPr>
      <w:rFonts w:ascii="Arial" w:hAnsi="Arial"/>
      <w:sz w:val="18"/>
    </w:rPr>
  </w:style>
  <w:style w:type="paragraph" w:customStyle="1" w:styleId="PL">
    <w:name w:val="PL"/>
    <w:link w:val="PLChar"/>
    <w:semiHidden/>
    <w:rsid w:val="009B5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9B5456"/>
    <w:pPr>
      <w:jc w:val="right"/>
    </w:pPr>
  </w:style>
  <w:style w:type="paragraph" w:customStyle="1" w:styleId="TAN">
    <w:name w:val="TAN"/>
    <w:basedOn w:val="TAL"/>
    <w:link w:val="TANChar"/>
    <w:rsid w:val="009B5456"/>
    <w:pPr>
      <w:ind w:left="851" w:hanging="851"/>
    </w:pPr>
  </w:style>
  <w:style w:type="paragraph" w:customStyle="1" w:styleId="ZA">
    <w:name w:val="ZA"/>
    <w:semiHidden/>
    <w:rsid w:val="009B545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9B545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9B5456"/>
    <w:pPr>
      <w:framePr w:wrap="notBeside" w:vAnchor="page" w:hAnchor="margin" w:y="15764"/>
      <w:widowControl w:val="0"/>
    </w:pPr>
    <w:rPr>
      <w:rFonts w:ascii="Arial" w:hAnsi="Arial"/>
      <w:noProof/>
      <w:sz w:val="32"/>
      <w:lang w:val="en-GB" w:eastAsia="en-US"/>
    </w:rPr>
  </w:style>
  <w:style w:type="paragraph" w:customStyle="1" w:styleId="ZU">
    <w:name w:val="ZU"/>
    <w:semiHidden/>
    <w:rsid w:val="009B545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9B5456"/>
    <w:pPr>
      <w:framePr w:wrap="notBeside" w:y="16161"/>
    </w:pPr>
  </w:style>
  <w:style w:type="character" w:customStyle="1" w:styleId="ZGSM">
    <w:name w:val="ZGSM"/>
    <w:semiHidden/>
    <w:rsid w:val="009B5456"/>
  </w:style>
  <w:style w:type="paragraph" w:styleId="List2">
    <w:name w:val="List 2"/>
    <w:basedOn w:val="List"/>
    <w:semiHidden/>
    <w:rsid w:val="009B5456"/>
    <w:pPr>
      <w:ind w:left="851"/>
    </w:pPr>
  </w:style>
  <w:style w:type="paragraph" w:customStyle="1" w:styleId="ZG">
    <w:name w:val="ZG"/>
    <w:semiHidden/>
    <w:rsid w:val="009B5456"/>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9B5456"/>
    <w:pPr>
      <w:ind w:left="1135"/>
    </w:pPr>
  </w:style>
  <w:style w:type="paragraph" w:styleId="List4">
    <w:name w:val="List 4"/>
    <w:basedOn w:val="List3"/>
    <w:semiHidden/>
    <w:rsid w:val="009B5456"/>
    <w:pPr>
      <w:ind w:left="1418"/>
    </w:pPr>
  </w:style>
  <w:style w:type="paragraph" w:styleId="List5">
    <w:name w:val="List 5"/>
    <w:basedOn w:val="List4"/>
    <w:semiHidden/>
    <w:rsid w:val="009B5456"/>
    <w:pPr>
      <w:ind w:left="1702"/>
    </w:pPr>
  </w:style>
  <w:style w:type="paragraph" w:customStyle="1" w:styleId="EditorsNote">
    <w:name w:val="Editor's Note"/>
    <w:aliases w:val="EN"/>
    <w:basedOn w:val="NO"/>
    <w:link w:val="EditorsNoteChar"/>
    <w:semiHidden/>
    <w:rsid w:val="009B5456"/>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9B5456"/>
    <w:pPr>
      <w:ind w:left="1418"/>
    </w:pPr>
  </w:style>
  <w:style w:type="paragraph" w:styleId="ListBullet5">
    <w:name w:val="List Bullet 5"/>
    <w:basedOn w:val="ListBullet4"/>
    <w:semiHidden/>
    <w:rsid w:val="009B5456"/>
    <w:pPr>
      <w:ind w:left="1702"/>
    </w:pPr>
  </w:style>
  <w:style w:type="paragraph" w:customStyle="1" w:styleId="B1">
    <w:name w:val="B1"/>
    <w:basedOn w:val="List"/>
    <w:link w:val="B1Char1"/>
    <w:rsid w:val="009B5456"/>
  </w:style>
  <w:style w:type="paragraph" w:customStyle="1" w:styleId="B2">
    <w:name w:val="B2"/>
    <w:basedOn w:val="List2"/>
    <w:link w:val="B2Char"/>
    <w:rsid w:val="009B5456"/>
  </w:style>
  <w:style w:type="character" w:customStyle="1" w:styleId="B2Char">
    <w:name w:val="B2 Char"/>
    <w:link w:val="B2"/>
    <w:rsid w:val="00415963"/>
    <w:rPr>
      <w:lang w:val="en-GB" w:eastAsia="en-US" w:bidi="ar-SA"/>
    </w:rPr>
  </w:style>
  <w:style w:type="paragraph" w:customStyle="1" w:styleId="B3">
    <w:name w:val="B3"/>
    <w:basedOn w:val="List3"/>
    <w:link w:val="B3Char2"/>
    <w:semiHidden/>
    <w:rsid w:val="009B5456"/>
  </w:style>
  <w:style w:type="paragraph" w:customStyle="1" w:styleId="B4">
    <w:name w:val="B4"/>
    <w:basedOn w:val="List4"/>
    <w:link w:val="B4Char"/>
    <w:semiHidden/>
    <w:rsid w:val="009B5456"/>
  </w:style>
  <w:style w:type="character" w:customStyle="1" w:styleId="B4Char">
    <w:name w:val="B4 Char"/>
    <w:link w:val="B4"/>
    <w:rsid w:val="00415963"/>
    <w:rPr>
      <w:lang w:val="en-GB" w:eastAsia="en-US" w:bidi="ar-SA"/>
    </w:rPr>
  </w:style>
  <w:style w:type="paragraph" w:customStyle="1" w:styleId="B5">
    <w:name w:val="B5"/>
    <w:basedOn w:val="List5"/>
    <w:semiHidden/>
    <w:rsid w:val="009B5456"/>
  </w:style>
  <w:style w:type="paragraph" w:styleId="Footer">
    <w:name w:val="footer"/>
    <w:basedOn w:val="Header"/>
    <w:semiHidden/>
    <w:rsid w:val="009B5456"/>
    <w:pPr>
      <w:jc w:val="center"/>
    </w:pPr>
    <w:rPr>
      <w:i/>
    </w:rPr>
  </w:style>
  <w:style w:type="paragraph" w:customStyle="1" w:styleId="ZTD">
    <w:name w:val="ZTD"/>
    <w:basedOn w:val="ZB"/>
    <w:semiHidden/>
    <w:rsid w:val="009B5456"/>
    <w:pPr>
      <w:framePr w:hRule="auto" w:wrap="notBeside" w:y="852"/>
    </w:pPr>
    <w:rPr>
      <w:i w:val="0"/>
      <w:sz w:val="40"/>
    </w:rPr>
  </w:style>
  <w:style w:type="paragraph" w:customStyle="1" w:styleId="CRCoverPage">
    <w:name w:val="CR Cover Page"/>
    <w:rsid w:val="009B5456"/>
    <w:pPr>
      <w:spacing w:after="120"/>
    </w:pPr>
    <w:rPr>
      <w:rFonts w:ascii="Arial" w:hAnsi="Arial"/>
      <w:lang w:val="en-GB" w:eastAsia="en-US"/>
    </w:rPr>
  </w:style>
  <w:style w:type="paragraph" w:customStyle="1" w:styleId="tdoc-header">
    <w:name w:val="tdoc-header"/>
    <w:semiHidden/>
    <w:rsid w:val="009B5456"/>
    <w:rPr>
      <w:rFonts w:ascii="Arial" w:hAnsi="Arial"/>
      <w:noProof/>
      <w:sz w:val="24"/>
      <w:lang w:val="en-GB" w:eastAsia="en-US"/>
    </w:rPr>
  </w:style>
  <w:style w:type="character" w:styleId="Hyperlink">
    <w:name w:val="Hyperlink"/>
    <w:semiHidden/>
    <w:rsid w:val="009B5456"/>
    <w:rPr>
      <w:color w:val="0000FF"/>
      <w:u w:val="single"/>
    </w:rPr>
  </w:style>
  <w:style w:type="character" w:styleId="CommentReference">
    <w:name w:val="annotation reference"/>
    <w:semiHidden/>
    <w:rsid w:val="009B5456"/>
    <w:rPr>
      <w:sz w:val="16"/>
    </w:rPr>
  </w:style>
  <w:style w:type="paragraph" w:styleId="CommentText">
    <w:name w:val="annotation text"/>
    <w:basedOn w:val="Normal"/>
    <w:semiHidden/>
    <w:rsid w:val="009B5456"/>
  </w:style>
  <w:style w:type="character" w:styleId="FollowedHyperlink">
    <w:name w:val="FollowedHyperlink"/>
    <w:semiHidden/>
    <w:rsid w:val="009B5456"/>
    <w:rPr>
      <w:color w:val="800080"/>
      <w:u w:val="single"/>
    </w:rPr>
  </w:style>
  <w:style w:type="paragraph" w:styleId="BalloonText">
    <w:name w:val="Balloon Text"/>
    <w:basedOn w:val="Normal"/>
    <w:semiHidden/>
    <w:rsid w:val="009B5456"/>
    <w:rPr>
      <w:rFonts w:ascii="Tahoma" w:hAnsi="Tahoma" w:cs="Tahoma"/>
      <w:sz w:val="16"/>
      <w:szCs w:val="16"/>
    </w:rPr>
  </w:style>
  <w:style w:type="paragraph" w:styleId="CommentSubject">
    <w:name w:val="annotation subject"/>
    <w:basedOn w:val="CommentText"/>
    <w:next w:val="CommentText"/>
    <w:semiHidden/>
    <w:rsid w:val="009B5456"/>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semiHidden/>
    <w:rsid w:val="00415963"/>
    <w:pPr>
      <w:spacing w:after="180"/>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semiHidden/>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link w:val="BodyTextChar"/>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7"/>
      </w:numPr>
    </w:pPr>
  </w:style>
  <w:style w:type="numbering" w:styleId="1ai">
    <w:name w:val="Outline List 1"/>
    <w:basedOn w:val="NoList"/>
    <w:semiHidden/>
    <w:rsid w:val="006B0C73"/>
    <w:pPr>
      <w:numPr>
        <w:numId w:val="8"/>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3"/>
      </w:numPr>
    </w:pPr>
  </w:style>
  <w:style w:type="paragraph" w:styleId="ListNumber4">
    <w:name w:val="List Number 4"/>
    <w:basedOn w:val="Normal"/>
    <w:semiHidden/>
    <w:rsid w:val="006B0C73"/>
    <w:pPr>
      <w:numPr>
        <w:numId w:val="4"/>
      </w:numPr>
    </w:pPr>
  </w:style>
  <w:style w:type="paragraph" w:styleId="ListNumber5">
    <w:name w:val="List Number 5"/>
    <w:basedOn w:val="Normal"/>
    <w:semiHidden/>
    <w:rsid w:val="006B0C73"/>
    <w:pPr>
      <w:numPr>
        <w:numId w:val="5"/>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9"/>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6"/>
      </w:numPr>
    </w:pPr>
  </w:style>
  <w:style w:type="paragraph" w:customStyle="1" w:styleId="Reference">
    <w:name w:val="Reference"/>
    <w:basedOn w:val="Normal"/>
    <w:rsid w:val="001C57A7"/>
    <w:pPr>
      <w:numPr>
        <w:numId w:val="2"/>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334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901A06"/>
    <w:pPr>
      <w:widowControl w:val="0"/>
      <w:spacing w:after="0"/>
      <w:jc w:val="both"/>
    </w:pPr>
    <w:rPr>
      <w:rFonts w:eastAsia="SimSun"/>
      <w:kern w:val="2"/>
      <w:sz w:val="21"/>
      <w:szCs w:val="24"/>
      <w:lang w:val="en-US" w:eastAsia="zh-CN"/>
    </w:rPr>
  </w:style>
  <w:style w:type="paragraph" w:customStyle="1" w:styleId="address">
    <w:name w:val="address"/>
    <w:rsid w:val="00E274C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Guidance">
    <w:name w:val="Guidance"/>
    <w:basedOn w:val="Normal"/>
    <w:link w:val="GuidanceChar"/>
    <w:rsid w:val="0065677B"/>
    <w:rPr>
      <w:rFonts w:eastAsia="Times New Roman"/>
      <w:i/>
      <w:color w:val="0000FF"/>
      <w:sz w:val="20"/>
    </w:rPr>
  </w:style>
  <w:style w:type="character" w:customStyle="1" w:styleId="THChar">
    <w:name w:val="TH Char"/>
    <w:link w:val="TH"/>
    <w:rsid w:val="0065677B"/>
    <w:rPr>
      <w:rFonts w:eastAsia="MS Mincho"/>
      <w:b/>
      <w:sz w:val="22"/>
      <w:lang w:val="en-GB" w:eastAsia="en-US"/>
    </w:rPr>
  </w:style>
  <w:style w:type="paragraph" w:customStyle="1" w:styleId="textintend2">
    <w:name w:val="text intend 2"/>
    <w:basedOn w:val="Normal"/>
    <w:rsid w:val="0078598B"/>
    <w:pPr>
      <w:numPr>
        <w:numId w:val="11"/>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2CharChar">
    <w:name w:val="Char Char Char Char Char Char Char Char Char Char2 Char Char"/>
    <w:semiHidden/>
    <w:rsid w:val="00623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rsid w:val="00162044"/>
    <w:rPr>
      <w:rFonts w:eastAsia="MS Mincho"/>
      <w:sz w:val="18"/>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CE58E1"/>
    <w:rPr>
      <w:rFonts w:eastAsia="MS Mincho"/>
      <w:b/>
      <w:sz w:val="22"/>
      <w:lang w:eastAsia="en-US"/>
    </w:rPr>
  </w:style>
  <w:style w:type="paragraph" w:customStyle="1" w:styleId="CharChar1CharCharCharChar">
    <w:name w:val="Char Char1 Char Char Char Char"/>
    <w:basedOn w:val="Normal"/>
    <w:rsid w:val="00476F6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rsid w:val="00476F6C"/>
    <w:rPr>
      <w:lang w:val="en-GB" w:eastAsia="en-US"/>
    </w:rPr>
  </w:style>
  <w:style w:type="character" w:customStyle="1" w:styleId="TAHCar">
    <w:name w:val="TAH Car"/>
    <w:link w:val="TAH"/>
    <w:rsid w:val="00476F6C"/>
    <w:rPr>
      <w:rFonts w:eastAsia="MS Mincho"/>
      <w:b/>
      <w:sz w:val="18"/>
      <w:lang w:val="en-GB" w:eastAsia="en-US"/>
    </w:rPr>
  </w:style>
  <w:style w:type="character" w:customStyle="1" w:styleId="Heading1Char">
    <w:name w:val="Heading 1 Char"/>
    <w:aliases w:val="H1 Char"/>
    <w:link w:val="Heading1"/>
    <w:rsid w:val="00643D96"/>
    <w:rPr>
      <w:rFonts w:ascii="Arial" w:hAnsi="Arial"/>
      <w:sz w:val="36"/>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643D96"/>
    <w:rPr>
      <w:sz w:val="22"/>
      <w:szCs w:val="24"/>
      <w:lang w:eastAsia="en-US"/>
    </w:rPr>
  </w:style>
  <w:style w:type="character" w:customStyle="1" w:styleId="Heading2Char">
    <w:name w:val="Heading 2 Char"/>
    <w:aliases w:val="DO NOT USE_h2 Char,h2 Char,h21 Char,H2 Char,Head2A Char,2 Char,UNDERRUBRIK 1-2 Char"/>
    <w:link w:val="Heading2"/>
    <w:rsid w:val="009C7F3A"/>
    <w:rPr>
      <w:sz w:val="28"/>
      <w:szCs w:val="2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3E3962"/>
    <w:rPr>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3962"/>
    <w:rPr>
      <w:sz w:val="24"/>
      <w:szCs w:val="28"/>
      <w:lang w:val="en-GB" w:eastAsia="en-US"/>
    </w:rPr>
  </w:style>
  <w:style w:type="character" w:customStyle="1" w:styleId="TANChar">
    <w:name w:val="TAN Char"/>
    <w:link w:val="TAN"/>
    <w:rsid w:val="003E3962"/>
    <w:rPr>
      <w:sz w:val="18"/>
      <w:lang w:val="en-GB" w:eastAsia="en-US"/>
    </w:rPr>
  </w:style>
  <w:style w:type="paragraph" w:customStyle="1" w:styleId="TableText">
    <w:name w:val="TableText"/>
    <w:basedOn w:val="BodyTextIndent"/>
    <w:rsid w:val="009E17F1"/>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2">
    <w:name w:val="(文字) (文字)2"/>
    <w:semiHidden/>
    <w:rsid w:val="009E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B23804"/>
    <w:rPr>
      <w:rFonts w:ascii="Times New Roman" w:hAnsi="Times New Roman"/>
      <w:lang w:val="en-GB"/>
    </w:rPr>
  </w:style>
  <w:style w:type="character" w:customStyle="1" w:styleId="word">
    <w:name w:val="word"/>
    <w:basedOn w:val="DefaultParagraphFont"/>
    <w:rsid w:val="00AE0ED5"/>
  </w:style>
  <w:style w:type="paragraph" w:styleId="ListParagraph">
    <w:name w:val="List Paragraph"/>
    <w:basedOn w:val="Normal"/>
    <w:uiPriority w:val="34"/>
    <w:qFormat/>
    <w:rsid w:val="00260509"/>
    <w:pPr>
      <w:spacing w:after="0"/>
      <w:ind w:firstLineChars="200" w:firstLine="420"/>
    </w:pPr>
    <w:rPr>
      <w:rFonts w:ascii="SimSun" w:eastAsia="SimSun" w:hAnsi="SimSun" w:cs="SimSun"/>
      <w:sz w:val="24"/>
      <w:szCs w:val="24"/>
      <w:lang w:val="en-US" w:eastAsia="zh-CN"/>
    </w:rPr>
  </w:style>
  <w:style w:type="character" w:customStyle="1" w:styleId="TALChar">
    <w:name w:val="TAL Char"/>
    <w:rsid w:val="00F367C2"/>
    <w:rPr>
      <w:sz w:val="18"/>
      <w:lang w:val="en-GB" w:eastAsia="en-US"/>
    </w:rPr>
  </w:style>
  <w:style w:type="character" w:customStyle="1" w:styleId="GuidanceChar">
    <w:name w:val="Guidance Char"/>
    <w:link w:val="Guidance"/>
    <w:rsid w:val="00E820A5"/>
    <w:rPr>
      <w:rFonts w:eastAsia="Times New Roman"/>
      <w:i/>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semiHidden/>
    <w:rsid w:val="00B3164C"/>
    <w:rPr>
      <w:rFonts w:ascii="Arial" w:hAnsi="Arial"/>
      <w:b/>
      <w:noProof/>
      <w:sz w:val="18"/>
      <w:lang w:val="en-GB" w:eastAsia="en-US" w:bidi="ar-SA"/>
    </w:rPr>
  </w:style>
  <w:style w:type="paragraph" w:customStyle="1" w:styleId="CharCharCharCharCharChar0">
    <w:name w:val="Char Char Char Char Char Char"/>
    <w:autoRedefine/>
    <w:rsid w:val="00A36CA6"/>
    <w:pPr>
      <w:widowControl w:val="0"/>
      <w:spacing w:line="300" w:lineRule="auto"/>
      <w:ind w:firstLineChars="200" w:firstLine="480"/>
      <w:jc w:val="both"/>
    </w:pPr>
    <w:rPr>
      <w:rFonts w:eastAsia="FangSong_GB2312"/>
      <w:noProof/>
      <w:kern w:val="2"/>
      <w:sz w:val="24"/>
      <w:szCs w:val="24"/>
      <w:lang w:eastAsia="zh-CN"/>
    </w:rPr>
  </w:style>
  <w:style w:type="character" w:styleId="PlaceholderText">
    <w:name w:val="Placeholder Text"/>
    <w:basedOn w:val="DefaultParagraphFont"/>
    <w:uiPriority w:val="99"/>
    <w:semiHidden/>
    <w:rsid w:val="005526D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57A7"/>
    <w:pPr>
      <w:spacing w:after="180"/>
    </w:pPr>
    <w:rPr>
      <w:sz w:val="22"/>
      <w:lang w:val="en-GB" w:eastAsia="en-US"/>
    </w:rPr>
  </w:style>
  <w:style w:type="paragraph" w:styleId="Heading1">
    <w:name w:val="heading 1"/>
    <w:aliases w:val="H1"/>
    <w:next w:val="Normal"/>
    <w:link w:val="Heading1Char"/>
    <w:qFormat/>
    <w:rsid w:val="00CB22A1"/>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D13DD9"/>
    <w:pPr>
      <w:numPr>
        <w:ilvl w:val="1"/>
        <w:numId w:val="12"/>
      </w:numPr>
      <w:pBdr>
        <w:top w:val="none" w:sz="0" w:space="0" w:color="auto"/>
      </w:pBdr>
      <w:spacing w:before="160" w:after="120"/>
      <w:outlineLvl w:val="1"/>
    </w:pPr>
    <w:rPr>
      <w:sz w:val="28"/>
      <w:szCs w:val="28"/>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9B5456"/>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B5456"/>
    <w:pPr>
      <w:numPr>
        <w:ilvl w:val="3"/>
      </w:numPr>
      <w:outlineLvl w:val="3"/>
    </w:pPr>
    <w:rPr>
      <w:sz w:val="24"/>
    </w:rPr>
  </w:style>
  <w:style w:type="paragraph" w:styleId="Heading5">
    <w:name w:val="heading 5"/>
    <w:aliases w:val="h5,Heading5"/>
    <w:basedOn w:val="Heading4"/>
    <w:next w:val="Normal"/>
    <w:qFormat/>
    <w:rsid w:val="009B5456"/>
    <w:pPr>
      <w:numPr>
        <w:ilvl w:val="4"/>
      </w:numPr>
      <w:outlineLvl w:val="4"/>
    </w:pPr>
    <w:rPr>
      <w:sz w:val="22"/>
    </w:rPr>
  </w:style>
  <w:style w:type="paragraph" w:styleId="Heading6">
    <w:name w:val="heading 6"/>
    <w:basedOn w:val="H6"/>
    <w:next w:val="Normal"/>
    <w:qFormat/>
    <w:rsid w:val="009B5456"/>
    <w:pPr>
      <w:numPr>
        <w:ilvl w:val="5"/>
      </w:numPr>
      <w:outlineLvl w:val="5"/>
    </w:pPr>
  </w:style>
  <w:style w:type="paragraph" w:styleId="Heading7">
    <w:name w:val="heading 7"/>
    <w:basedOn w:val="H6"/>
    <w:next w:val="Normal"/>
    <w:qFormat/>
    <w:rsid w:val="009B5456"/>
    <w:pPr>
      <w:numPr>
        <w:ilvl w:val="6"/>
      </w:numPr>
      <w:outlineLvl w:val="6"/>
    </w:pPr>
  </w:style>
  <w:style w:type="paragraph" w:styleId="Heading8">
    <w:name w:val="heading 8"/>
    <w:basedOn w:val="Heading1"/>
    <w:next w:val="Normal"/>
    <w:qFormat/>
    <w:rsid w:val="009B5456"/>
    <w:pPr>
      <w:numPr>
        <w:ilvl w:val="7"/>
        <w:numId w:val="12"/>
      </w:numPr>
      <w:outlineLvl w:val="7"/>
    </w:pPr>
  </w:style>
  <w:style w:type="paragraph" w:styleId="Heading9">
    <w:name w:val="heading 9"/>
    <w:basedOn w:val="Heading8"/>
    <w:next w:val="Normal"/>
    <w:qFormat/>
    <w:rsid w:val="009B545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9B5456"/>
    <w:pPr>
      <w:ind w:left="1985" w:hanging="1985"/>
      <w:outlineLvl w:val="9"/>
    </w:pPr>
    <w:rPr>
      <w:sz w:val="20"/>
    </w:rPr>
  </w:style>
  <w:style w:type="paragraph" w:styleId="TOC8">
    <w:name w:val="toc 8"/>
    <w:basedOn w:val="TOC1"/>
    <w:semiHidden/>
    <w:rsid w:val="009B5456"/>
    <w:pPr>
      <w:spacing w:before="180"/>
      <w:ind w:left="2693" w:hanging="2693"/>
    </w:pPr>
    <w:rPr>
      <w:b/>
    </w:rPr>
  </w:style>
  <w:style w:type="paragraph" w:styleId="TOC1">
    <w:name w:val="toc 1"/>
    <w:semiHidden/>
    <w:rsid w:val="009B5456"/>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semiHidden/>
    <w:rsid w:val="009B545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B5456"/>
    <w:pPr>
      <w:ind w:left="1701" w:hanging="1701"/>
    </w:pPr>
  </w:style>
  <w:style w:type="paragraph" w:styleId="TOC4">
    <w:name w:val="toc 4"/>
    <w:basedOn w:val="TOC3"/>
    <w:semiHidden/>
    <w:rsid w:val="009B5456"/>
    <w:pPr>
      <w:ind w:left="1418" w:hanging="1418"/>
    </w:pPr>
  </w:style>
  <w:style w:type="paragraph" w:styleId="TOC3">
    <w:name w:val="toc 3"/>
    <w:basedOn w:val="TOC2"/>
    <w:semiHidden/>
    <w:rsid w:val="009B5456"/>
    <w:pPr>
      <w:ind w:left="1134" w:hanging="1134"/>
    </w:pPr>
  </w:style>
  <w:style w:type="paragraph" w:styleId="TOC2">
    <w:name w:val="toc 2"/>
    <w:basedOn w:val="TOC1"/>
    <w:semiHidden/>
    <w:rsid w:val="009B5456"/>
    <w:pPr>
      <w:keepNext w:val="0"/>
      <w:spacing w:before="0"/>
      <w:ind w:left="851" w:hanging="851"/>
    </w:pPr>
    <w:rPr>
      <w:sz w:val="20"/>
    </w:rPr>
  </w:style>
  <w:style w:type="paragraph" w:styleId="Index2">
    <w:name w:val="index 2"/>
    <w:basedOn w:val="Index1"/>
    <w:semiHidden/>
    <w:rsid w:val="009B5456"/>
    <w:pPr>
      <w:ind w:left="284"/>
    </w:pPr>
  </w:style>
  <w:style w:type="paragraph" w:styleId="Index1">
    <w:name w:val="index 1"/>
    <w:basedOn w:val="Normal"/>
    <w:semiHidden/>
    <w:rsid w:val="009B5456"/>
    <w:pPr>
      <w:keepLines/>
      <w:spacing w:after="0"/>
    </w:pPr>
  </w:style>
  <w:style w:type="paragraph" w:customStyle="1" w:styleId="ZH">
    <w:name w:val="ZH"/>
    <w:semiHidden/>
    <w:rsid w:val="009B545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9B5456"/>
    <w:pPr>
      <w:outlineLvl w:val="9"/>
    </w:pPr>
  </w:style>
  <w:style w:type="paragraph" w:styleId="ListNumber2">
    <w:name w:val="List Number 2"/>
    <w:basedOn w:val="ListNumber"/>
    <w:semiHidden/>
    <w:rsid w:val="009B5456"/>
    <w:pPr>
      <w:ind w:left="851"/>
    </w:pPr>
  </w:style>
  <w:style w:type="paragraph" w:styleId="ListNumber">
    <w:name w:val="List Number"/>
    <w:basedOn w:val="List"/>
    <w:semiHidden/>
    <w:rsid w:val="009B5456"/>
  </w:style>
  <w:style w:type="paragraph" w:styleId="List">
    <w:name w:val="List"/>
    <w:basedOn w:val="Normal"/>
    <w:semiHidden/>
    <w:rsid w:val="009B545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semiHidden/>
    <w:rsid w:val="009B5456"/>
    <w:pPr>
      <w:widowControl w:val="0"/>
    </w:pPr>
    <w:rPr>
      <w:rFonts w:ascii="Arial" w:hAnsi="Arial"/>
      <w:b/>
      <w:noProof/>
      <w:sz w:val="18"/>
      <w:lang w:val="en-GB" w:eastAsia="en-US"/>
    </w:rPr>
  </w:style>
  <w:style w:type="character" w:styleId="FootnoteReference">
    <w:name w:val="footnote reference"/>
    <w:semiHidden/>
    <w:rsid w:val="009B5456"/>
    <w:rPr>
      <w:b/>
      <w:position w:val="6"/>
      <w:sz w:val="16"/>
    </w:rPr>
  </w:style>
  <w:style w:type="paragraph" w:styleId="FootnoteText">
    <w:name w:val="footnote text"/>
    <w:basedOn w:val="Normal"/>
    <w:semiHidden/>
    <w:rsid w:val="009B5456"/>
    <w:pPr>
      <w:keepLines/>
      <w:spacing w:after="0"/>
      <w:ind w:left="454" w:hanging="454"/>
    </w:pPr>
    <w:rPr>
      <w:sz w:val="16"/>
    </w:rPr>
  </w:style>
  <w:style w:type="paragraph" w:customStyle="1" w:styleId="TAH">
    <w:name w:val="TAH"/>
    <w:basedOn w:val="TAC"/>
    <w:link w:val="TAHCar"/>
    <w:rsid w:val="009B5456"/>
    <w:rPr>
      <w:b/>
    </w:rPr>
  </w:style>
  <w:style w:type="paragraph" w:customStyle="1" w:styleId="TAC">
    <w:name w:val="TAC"/>
    <w:basedOn w:val="TAL"/>
    <w:link w:val="TACChar"/>
    <w:rsid w:val="009B5456"/>
    <w:pPr>
      <w:jc w:val="center"/>
    </w:pPr>
  </w:style>
  <w:style w:type="paragraph" w:customStyle="1" w:styleId="TAL">
    <w:name w:val="TAL"/>
    <w:basedOn w:val="Normal"/>
    <w:link w:val="TALCar"/>
    <w:rsid w:val="009B5456"/>
    <w:pPr>
      <w:keepNext/>
      <w:keepLines/>
      <w:spacing w:after="0"/>
    </w:pPr>
    <w:rPr>
      <w:rFonts w:ascii="Arial" w:hAnsi="Arial"/>
      <w:sz w:val="18"/>
    </w:rPr>
  </w:style>
  <w:style w:type="paragraph" w:customStyle="1" w:styleId="TF">
    <w:name w:val="TF"/>
    <w:basedOn w:val="TH"/>
    <w:semiHidden/>
    <w:rsid w:val="009B5456"/>
    <w:pPr>
      <w:keepNext w:val="0"/>
      <w:spacing w:before="0" w:after="240"/>
    </w:pPr>
  </w:style>
  <w:style w:type="paragraph" w:customStyle="1" w:styleId="TH">
    <w:name w:val="TH"/>
    <w:basedOn w:val="Normal"/>
    <w:link w:val="THChar"/>
    <w:rsid w:val="009B5456"/>
    <w:pPr>
      <w:keepNext/>
      <w:keepLines/>
      <w:spacing w:before="60"/>
      <w:jc w:val="center"/>
    </w:pPr>
    <w:rPr>
      <w:rFonts w:ascii="Arial" w:hAnsi="Arial"/>
      <w:b/>
    </w:rPr>
  </w:style>
  <w:style w:type="paragraph" w:customStyle="1" w:styleId="NO">
    <w:name w:val="NO"/>
    <w:basedOn w:val="Normal"/>
    <w:link w:val="NOChar"/>
    <w:semiHidden/>
    <w:rsid w:val="009B5456"/>
    <w:pPr>
      <w:keepLines/>
      <w:ind w:left="1135" w:hanging="851"/>
    </w:pPr>
  </w:style>
  <w:style w:type="character" w:customStyle="1" w:styleId="NOChar">
    <w:name w:val="NO Char"/>
    <w:link w:val="NO"/>
    <w:rsid w:val="00415963"/>
    <w:rPr>
      <w:lang w:val="en-GB" w:eastAsia="en-US" w:bidi="ar-SA"/>
    </w:rPr>
  </w:style>
  <w:style w:type="paragraph" w:styleId="TOC9">
    <w:name w:val="toc 9"/>
    <w:basedOn w:val="TOC8"/>
    <w:semiHidden/>
    <w:rsid w:val="009B5456"/>
    <w:pPr>
      <w:ind w:left="1418" w:hanging="1418"/>
    </w:pPr>
  </w:style>
  <w:style w:type="paragraph" w:customStyle="1" w:styleId="EX">
    <w:name w:val="EX"/>
    <w:basedOn w:val="Normal"/>
    <w:semiHidden/>
    <w:rsid w:val="009B5456"/>
    <w:pPr>
      <w:keepLines/>
      <w:ind w:left="1702" w:hanging="1418"/>
    </w:pPr>
  </w:style>
  <w:style w:type="paragraph" w:customStyle="1" w:styleId="FP">
    <w:name w:val="FP"/>
    <w:basedOn w:val="Normal"/>
    <w:semiHidden/>
    <w:rsid w:val="009B5456"/>
    <w:pPr>
      <w:spacing w:after="0"/>
    </w:pPr>
  </w:style>
  <w:style w:type="paragraph" w:customStyle="1" w:styleId="LD">
    <w:name w:val="LD"/>
    <w:semiHidden/>
    <w:rsid w:val="009B5456"/>
    <w:pPr>
      <w:keepNext/>
      <w:keepLines/>
      <w:spacing w:line="180" w:lineRule="exact"/>
    </w:pPr>
    <w:rPr>
      <w:rFonts w:ascii="MS LineDraw" w:hAnsi="MS LineDraw"/>
      <w:noProof/>
      <w:lang w:val="en-GB" w:eastAsia="en-US"/>
    </w:rPr>
  </w:style>
  <w:style w:type="paragraph" w:customStyle="1" w:styleId="NW">
    <w:name w:val="NW"/>
    <w:basedOn w:val="NO"/>
    <w:semiHidden/>
    <w:rsid w:val="009B5456"/>
    <w:pPr>
      <w:spacing w:after="0"/>
    </w:pPr>
  </w:style>
  <w:style w:type="paragraph" w:customStyle="1" w:styleId="EW">
    <w:name w:val="EW"/>
    <w:basedOn w:val="EX"/>
    <w:rsid w:val="009B5456"/>
    <w:pPr>
      <w:spacing w:after="0"/>
    </w:pPr>
  </w:style>
  <w:style w:type="paragraph" w:styleId="TOC6">
    <w:name w:val="toc 6"/>
    <w:basedOn w:val="TOC5"/>
    <w:next w:val="Normal"/>
    <w:semiHidden/>
    <w:rsid w:val="009B5456"/>
    <w:pPr>
      <w:ind w:left="1985" w:hanging="1985"/>
    </w:pPr>
  </w:style>
  <w:style w:type="paragraph" w:styleId="TOC7">
    <w:name w:val="toc 7"/>
    <w:basedOn w:val="TOC6"/>
    <w:next w:val="Normal"/>
    <w:semiHidden/>
    <w:rsid w:val="009B5456"/>
    <w:pPr>
      <w:ind w:left="2268" w:hanging="2268"/>
    </w:pPr>
  </w:style>
  <w:style w:type="paragraph" w:styleId="ListBullet2">
    <w:name w:val="List Bullet 2"/>
    <w:basedOn w:val="ListBullet"/>
    <w:semiHidden/>
    <w:rsid w:val="009B5456"/>
    <w:pPr>
      <w:ind w:left="851"/>
    </w:pPr>
  </w:style>
  <w:style w:type="paragraph" w:styleId="ListBullet">
    <w:name w:val="List Bullet"/>
    <w:basedOn w:val="List"/>
    <w:semiHidden/>
    <w:rsid w:val="009B5456"/>
  </w:style>
  <w:style w:type="paragraph" w:styleId="ListBullet3">
    <w:name w:val="List Bullet 3"/>
    <w:basedOn w:val="ListBullet2"/>
    <w:semiHidden/>
    <w:rsid w:val="009B5456"/>
    <w:pPr>
      <w:ind w:left="1135"/>
    </w:pPr>
  </w:style>
  <w:style w:type="paragraph" w:customStyle="1" w:styleId="EQ">
    <w:name w:val="EQ"/>
    <w:basedOn w:val="Normal"/>
    <w:next w:val="Normal"/>
    <w:semiHidden/>
    <w:rsid w:val="009B5456"/>
    <w:pPr>
      <w:keepLines/>
      <w:tabs>
        <w:tab w:val="center" w:pos="4536"/>
        <w:tab w:val="right" w:pos="9072"/>
      </w:tabs>
    </w:pPr>
    <w:rPr>
      <w:noProof/>
    </w:rPr>
  </w:style>
  <w:style w:type="paragraph" w:customStyle="1" w:styleId="NF">
    <w:name w:val="NF"/>
    <w:basedOn w:val="NO"/>
    <w:semiHidden/>
    <w:rsid w:val="009B5456"/>
    <w:pPr>
      <w:keepNext/>
      <w:spacing w:after="0"/>
    </w:pPr>
    <w:rPr>
      <w:rFonts w:ascii="Arial" w:hAnsi="Arial"/>
      <w:sz w:val="18"/>
    </w:rPr>
  </w:style>
  <w:style w:type="paragraph" w:customStyle="1" w:styleId="PL">
    <w:name w:val="PL"/>
    <w:link w:val="PLChar"/>
    <w:semiHidden/>
    <w:rsid w:val="009B5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9B5456"/>
    <w:pPr>
      <w:jc w:val="right"/>
    </w:pPr>
  </w:style>
  <w:style w:type="paragraph" w:customStyle="1" w:styleId="TAN">
    <w:name w:val="TAN"/>
    <w:basedOn w:val="TAL"/>
    <w:link w:val="TANChar"/>
    <w:rsid w:val="009B5456"/>
    <w:pPr>
      <w:ind w:left="851" w:hanging="851"/>
    </w:pPr>
  </w:style>
  <w:style w:type="paragraph" w:customStyle="1" w:styleId="ZA">
    <w:name w:val="ZA"/>
    <w:semiHidden/>
    <w:rsid w:val="009B545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9B545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9B5456"/>
    <w:pPr>
      <w:framePr w:wrap="notBeside" w:vAnchor="page" w:hAnchor="margin" w:y="15764"/>
      <w:widowControl w:val="0"/>
    </w:pPr>
    <w:rPr>
      <w:rFonts w:ascii="Arial" w:hAnsi="Arial"/>
      <w:noProof/>
      <w:sz w:val="32"/>
      <w:lang w:val="en-GB" w:eastAsia="en-US"/>
    </w:rPr>
  </w:style>
  <w:style w:type="paragraph" w:customStyle="1" w:styleId="ZU">
    <w:name w:val="ZU"/>
    <w:semiHidden/>
    <w:rsid w:val="009B545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9B5456"/>
    <w:pPr>
      <w:framePr w:wrap="notBeside" w:y="16161"/>
    </w:pPr>
  </w:style>
  <w:style w:type="character" w:customStyle="1" w:styleId="ZGSM">
    <w:name w:val="ZGSM"/>
    <w:semiHidden/>
    <w:rsid w:val="009B5456"/>
  </w:style>
  <w:style w:type="paragraph" w:styleId="List2">
    <w:name w:val="List 2"/>
    <w:basedOn w:val="List"/>
    <w:semiHidden/>
    <w:rsid w:val="009B5456"/>
    <w:pPr>
      <w:ind w:left="851"/>
    </w:pPr>
  </w:style>
  <w:style w:type="paragraph" w:customStyle="1" w:styleId="ZG">
    <w:name w:val="ZG"/>
    <w:semiHidden/>
    <w:rsid w:val="009B5456"/>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9B5456"/>
    <w:pPr>
      <w:ind w:left="1135"/>
    </w:pPr>
  </w:style>
  <w:style w:type="paragraph" w:styleId="List4">
    <w:name w:val="List 4"/>
    <w:basedOn w:val="List3"/>
    <w:semiHidden/>
    <w:rsid w:val="009B5456"/>
    <w:pPr>
      <w:ind w:left="1418"/>
    </w:pPr>
  </w:style>
  <w:style w:type="paragraph" w:styleId="List5">
    <w:name w:val="List 5"/>
    <w:basedOn w:val="List4"/>
    <w:semiHidden/>
    <w:rsid w:val="009B5456"/>
    <w:pPr>
      <w:ind w:left="1702"/>
    </w:pPr>
  </w:style>
  <w:style w:type="paragraph" w:customStyle="1" w:styleId="EditorsNote">
    <w:name w:val="Editor's Note"/>
    <w:aliases w:val="EN"/>
    <w:basedOn w:val="NO"/>
    <w:link w:val="EditorsNoteChar"/>
    <w:semiHidden/>
    <w:rsid w:val="009B5456"/>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9B5456"/>
    <w:pPr>
      <w:ind w:left="1418"/>
    </w:pPr>
  </w:style>
  <w:style w:type="paragraph" w:styleId="ListBullet5">
    <w:name w:val="List Bullet 5"/>
    <w:basedOn w:val="ListBullet4"/>
    <w:semiHidden/>
    <w:rsid w:val="009B5456"/>
    <w:pPr>
      <w:ind w:left="1702"/>
    </w:pPr>
  </w:style>
  <w:style w:type="paragraph" w:customStyle="1" w:styleId="B1">
    <w:name w:val="B1"/>
    <w:basedOn w:val="List"/>
    <w:link w:val="B1Char1"/>
    <w:rsid w:val="009B5456"/>
  </w:style>
  <w:style w:type="paragraph" w:customStyle="1" w:styleId="B2">
    <w:name w:val="B2"/>
    <w:basedOn w:val="List2"/>
    <w:link w:val="B2Char"/>
    <w:rsid w:val="009B5456"/>
  </w:style>
  <w:style w:type="character" w:customStyle="1" w:styleId="B2Char">
    <w:name w:val="B2 Char"/>
    <w:link w:val="B2"/>
    <w:rsid w:val="00415963"/>
    <w:rPr>
      <w:lang w:val="en-GB" w:eastAsia="en-US" w:bidi="ar-SA"/>
    </w:rPr>
  </w:style>
  <w:style w:type="paragraph" w:customStyle="1" w:styleId="B3">
    <w:name w:val="B3"/>
    <w:basedOn w:val="List3"/>
    <w:link w:val="B3Char2"/>
    <w:semiHidden/>
    <w:rsid w:val="009B5456"/>
  </w:style>
  <w:style w:type="paragraph" w:customStyle="1" w:styleId="B4">
    <w:name w:val="B4"/>
    <w:basedOn w:val="List4"/>
    <w:link w:val="B4Char"/>
    <w:semiHidden/>
    <w:rsid w:val="009B5456"/>
  </w:style>
  <w:style w:type="character" w:customStyle="1" w:styleId="B4Char">
    <w:name w:val="B4 Char"/>
    <w:link w:val="B4"/>
    <w:rsid w:val="00415963"/>
    <w:rPr>
      <w:lang w:val="en-GB" w:eastAsia="en-US" w:bidi="ar-SA"/>
    </w:rPr>
  </w:style>
  <w:style w:type="paragraph" w:customStyle="1" w:styleId="B5">
    <w:name w:val="B5"/>
    <w:basedOn w:val="List5"/>
    <w:semiHidden/>
    <w:rsid w:val="009B5456"/>
  </w:style>
  <w:style w:type="paragraph" w:styleId="Footer">
    <w:name w:val="footer"/>
    <w:basedOn w:val="Header"/>
    <w:semiHidden/>
    <w:rsid w:val="009B5456"/>
    <w:pPr>
      <w:jc w:val="center"/>
    </w:pPr>
    <w:rPr>
      <w:i/>
    </w:rPr>
  </w:style>
  <w:style w:type="paragraph" w:customStyle="1" w:styleId="ZTD">
    <w:name w:val="ZTD"/>
    <w:basedOn w:val="ZB"/>
    <w:semiHidden/>
    <w:rsid w:val="009B5456"/>
    <w:pPr>
      <w:framePr w:hRule="auto" w:wrap="notBeside" w:y="852"/>
    </w:pPr>
    <w:rPr>
      <w:i w:val="0"/>
      <w:sz w:val="40"/>
    </w:rPr>
  </w:style>
  <w:style w:type="paragraph" w:customStyle="1" w:styleId="CRCoverPage">
    <w:name w:val="CR Cover Page"/>
    <w:rsid w:val="009B5456"/>
    <w:pPr>
      <w:spacing w:after="120"/>
    </w:pPr>
    <w:rPr>
      <w:rFonts w:ascii="Arial" w:hAnsi="Arial"/>
      <w:lang w:val="en-GB" w:eastAsia="en-US"/>
    </w:rPr>
  </w:style>
  <w:style w:type="paragraph" w:customStyle="1" w:styleId="tdoc-header">
    <w:name w:val="tdoc-header"/>
    <w:semiHidden/>
    <w:rsid w:val="009B5456"/>
    <w:rPr>
      <w:rFonts w:ascii="Arial" w:hAnsi="Arial"/>
      <w:noProof/>
      <w:sz w:val="24"/>
      <w:lang w:val="en-GB" w:eastAsia="en-US"/>
    </w:rPr>
  </w:style>
  <w:style w:type="character" w:styleId="Hyperlink">
    <w:name w:val="Hyperlink"/>
    <w:semiHidden/>
    <w:rsid w:val="009B5456"/>
    <w:rPr>
      <w:color w:val="0000FF"/>
      <w:u w:val="single"/>
    </w:rPr>
  </w:style>
  <w:style w:type="character" w:styleId="CommentReference">
    <w:name w:val="annotation reference"/>
    <w:semiHidden/>
    <w:rsid w:val="009B5456"/>
    <w:rPr>
      <w:sz w:val="16"/>
    </w:rPr>
  </w:style>
  <w:style w:type="paragraph" w:styleId="CommentText">
    <w:name w:val="annotation text"/>
    <w:basedOn w:val="Normal"/>
    <w:semiHidden/>
    <w:rsid w:val="009B5456"/>
  </w:style>
  <w:style w:type="character" w:styleId="FollowedHyperlink">
    <w:name w:val="FollowedHyperlink"/>
    <w:semiHidden/>
    <w:rsid w:val="009B5456"/>
    <w:rPr>
      <w:color w:val="800080"/>
      <w:u w:val="single"/>
    </w:rPr>
  </w:style>
  <w:style w:type="paragraph" w:styleId="BalloonText">
    <w:name w:val="Balloon Text"/>
    <w:basedOn w:val="Normal"/>
    <w:semiHidden/>
    <w:rsid w:val="009B5456"/>
    <w:rPr>
      <w:rFonts w:ascii="Tahoma" w:hAnsi="Tahoma" w:cs="Tahoma"/>
      <w:sz w:val="16"/>
      <w:szCs w:val="16"/>
    </w:rPr>
  </w:style>
  <w:style w:type="paragraph" w:styleId="CommentSubject">
    <w:name w:val="annotation subject"/>
    <w:basedOn w:val="CommentText"/>
    <w:next w:val="CommentText"/>
    <w:semiHidden/>
    <w:rsid w:val="009B5456"/>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semiHidden/>
    <w:rsid w:val="00415963"/>
    <w:pPr>
      <w:spacing w:after="180"/>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semiHidden/>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link w:val="BodyTextChar"/>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7"/>
      </w:numPr>
    </w:pPr>
  </w:style>
  <w:style w:type="numbering" w:styleId="1ai">
    <w:name w:val="Outline List 1"/>
    <w:basedOn w:val="NoList"/>
    <w:semiHidden/>
    <w:rsid w:val="006B0C73"/>
    <w:pPr>
      <w:numPr>
        <w:numId w:val="8"/>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3"/>
      </w:numPr>
    </w:pPr>
  </w:style>
  <w:style w:type="paragraph" w:styleId="ListNumber4">
    <w:name w:val="List Number 4"/>
    <w:basedOn w:val="Normal"/>
    <w:semiHidden/>
    <w:rsid w:val="006B0C73"/>
    <w:pPr>
      <w:numPr>
        <w:numId w:val="4"/>
      </w:numPr>
    </w:pPr>
  </w:style>
  <w:style w:type="paragraph" w:styleId="ListNumber5">
    <w:name w:val="List Number 5"/>
    <w:basedOn w:val="Normal"/>
    <w:semiHidden/>
    <w:rsid w:val="006B0C73"/>
    <w:pPr>
      <w:numPr>
        <w:numId w:val="5"/>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9"/>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6"/>
      </w:numPr>
    </w:pPr>
  </w:style>
  <w:style w:type="paragraph" w:customStyle="1" w:styleId="Reference">
    <w:name w:val="Reference"/>
    <w:basedOn w:val="Normal"/>
    <w:rsid w:val="001C57A7"/>
    <w:pPr>
      <w:numPr>
        <w:numId w:val="2"/>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334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901A06"/>
    <w:pPr>
      <w:widowControl w:val="0"/>
      <w:spacing w:after="0"/>
      <w:jc w:val="both"/>
    </w:pPr>
    <w:rPr>
      <w:rFonts w:eastAsia="SimSun"/>
      <w:kern w:val="2"/>
      <w:sz w:val="21"/>
      <w:szCs w:val="24"/>
      <w:lang w:val="en-US" w:eastAsia="zh-CN"/>
    </w:rPr>
  </w:style>
  <w:style w:type="paragraph" w:customStyle="1" w:styleId="address">
    <w:name w:val="address"/>
    <w:rsid w:val="00E274C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Guidance">
    <w:name w:val="Guidance"/>
    <w:basedOn w:val="Normal"/>
    <w:link w:val="GuidanceChar"/>
    <w:rsid w:val="0065677B"/>
    <w:rPr>
      <w:rFonts w:eastAsia="Times New Roman"/>
      <w:i/>
      <w:color w:val="0000FF"/>
      <w:sz w:val="20"/>
    </w:rPr>
  </w:style>
  <w:style w:type="character" w:customStyle="1" w:styleId="THChar">
    <w:name w:val="TH Char"/>
    <w:link w:val="TH"/>
    <w:rsid w:val="0065677B"/>
    <w:rPr>
      <w:rFonts w:eastAsia="MS Mincho"/>
      <w:b/>
      <w:sz w:val="22"/>
      <w:lang w:val="en-GB" w:eastAsia="en-US"/>
    </w:rPr>
  </w:style>
  <w:style w:type="paragraph" w:customStyle="1" w:styleId="textintend2">
    <w:name w:val="text intend 2"/>
    <w:basedOn w:val="Normal"/>
    <w:rsid w:val="0078598B"/>
    <w:pPr>
      <w:numPr>
        <w:numId w:val="11"/>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2CharChar">
    <w:name w:val="Char Char Char Char Char Char Char Char Char Char2 Char Char"/>
    <w:semiHidden/>
    <w:rsid w:val="00623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rsid w:val="00162044"/>
    <w:rPr>
      <w:rFonts w:eastAsia="MS Mincho"/>
      <w:sz w:val="18"/>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CE58E1"/>
    <w:rPr>
      <w:rFonts w:eastAsia="MS Mincho"/>
      <w:b/>
      <w:sz w:val="22"/>
      <w:lang w:eastAsia="en-US"/>
    </w:rPr>
  </w:style>
  <w:style w:type="paragraph" w:customStyle="1" w:styleId="CharChar1CharCharCharChar">
    <w:name w:val="Char Char1 Char Char Char Char"/>
    <w:basedOn w:val="Normal"/>
    <w:rsid w:val="00476F6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rsid w:val="00476F6C"/>
    <w:rPr>
      <w:lang w:val="en-GB" w:eastAsia="en-US"/>
    </w:rPr>
  </w:style>
  <w:style w:type="character" w:customStyle="1" w:styleId="TAHCar">
    <w:name w:val="TAH Car"/>
    <w:link w:val="TAH"/>
    <w:rsid w:val="00476F6C"/>
    <w:rPr>
      <w:rFonts w:eastAsia="MS Mincho"/>
      <w:b/>
      <w:sz w:val="18"/>
      <w:lang w:val="en-GB" w:eastAsia="en-US"/>
    </w:rPr>
  </w:style>
  <w:style w:type="character" w:customStyle="1" w:styleId="Heading1Char">
    <w:name w:val="Heading 1 Char"/>
    <w:aliases w:val="H1 Char"/>
    <w:link w:val="Heading1"/>
    <w:rsid w:val="00643D96"/>
    <w:rPr>
      <w:rFonts w:ascii="Arial" w:hAnsi="Arial"/>
      <w:sz w:val="36"/>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643D96"/>
    <w:rPr>
      <w:sz w:val="22"/>
      <w:szCs w:val="24"/>
      <w:lang w:eastAsia="en-US"/>
    </w:rPr>
  </w:style>
  <w:style w:type="character" w:customStyle="1" w:styleId="Heading2Char">
    <w:name w:val="Heading 2 Char"/>
    <w:aliases w:val="DO NOT USE_h2 Char,h2 Char,h21 Char,H2 Char,Head2A Char,2 Char,UNDERRUBRIK 1-2 Char"/>
    <w:link w:val="Heading2"/>
    <w:rsid w:val="009C7F3A"/>
    <w:rPr>
      <w:sz w:val="28"/>
      <w:szCs w:val="2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3E3962"/>
    <w:rPr>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3962"/>
    <w:rPr>
      <w:sz w:val="24"/>
      <w:szCs w:val="28"/>
      <w:lang w:val="en-GB" w:eastAsia="en-US"/>
    </w:rPr>
  </w:style>
  <w:style w:type="character" w:customStyle="1" w:styleId="TANChar">
    <w:name w:val="TAN Char"/>
    <w:link w:val="TAN"/>
    <w:rsid w:val="003E3962"/>
    <w:rPr>
      <w:sz w:val="18"/>
      <w:lang w:val="en-GB" w:eastAsia="en-US"/>
    </w:rPr>
  </w:style>
  <w:style w:type="paragraph" w:customStyle="1" w:styleId="TableText">
    <w:name w:val="TableText"/>
    <w:basedOn w:val="BodyTextIndent"/>
    <w:rsid w:val="009E17F1"/>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2">
    <w:name w:val="(文字) (文字)2"/>
    <w:semiHidden/>
    <w:rsid w:val="009E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B23804"/>
    <w:rPr>
      <w:rFonts w:ascii="Times New Roman" w:hAnsi="Times New Roman"/>
      <w:lang w:val="en-GB"/>
    </w:rPr>
  </w:style>
  <w:style w:type="character" w:customStyle="1" w:styleId="word">
    <w:name w:val="word"/>
    <w:basedOn w:val="DefaultParagraphFont"/>
    <w:rsid w:val="00AE0ED5"/>
  </w:style>
  <w:style w:type="paragraph" w:styleId="ListParagraph">
    <w:name w:val="List Paragraph"/>
    <w:basedOn w:val="Normal"/>
    <w:uiPriority w:val="34"/>
    <w:qFormat/>
    <w:rsid w:val="00260509"/>
    <w:pPr>
      <w:spacing w:after="0"/>
      <w:ind w:firstLineChars="200" w:firstLine="420"/>
    </w:pPr>
    <w:rPr>
      <w:rFonts w:ascii="SimSun" w:eastAsia="SimSun" w:hAnsi="SimSun" w:cs="SimSun"/>
      <w:sz w:val="24"/>
      <w:szCs w:val="24"/>
      <w:lang w:val="en-US" w:eastAsia="zh-CN"/>
    </w:rPr>
  </w:style>
  <w:style w:type="character" w:customStyle="1" w:styleId="TALChar">
    <w:name w:val="TAL Char"/>
    <w:rsid w:val="00F367C2"/>
    <w:rPr>
      <w:sz w:val="18"/>
      <w:lang w:val="en-GB" w:eastAsia="en-US"/>
    </w:rPr>
  </w:style>
  <w:style w:type="character" w:customStyle="1" w:styleId="GuidanceChar">
    <w:name w:val="Guidance Char"/>
    <w:link w:val="Guidance"/>
    <w:rsid w:val="00E820A5"/>
    <w:rPr>
      <w:rFonts w:eastAsia="Times New Roman"/>
      <w:i/>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semiHidden/>
    <w:rsid w:val="00B3164C"/>
    <w:rPr>
      <w:rFonts w:ascii="Arial" w:hAnsi="Arial"/>
      <w:b/>
      <w:noProof/>
      <w:sz w:val="18"/>
      <w:lang w:val="en-GB" w:eastAsia="en-US" w:bidi="ar-SA"/>
    </w:rPr>
  </w:style>
  <w:style w:type="paragraph" w:customStyle="1" w:styleId="CharCharCharCharCharChar0">
    <w:name w:val="Char Char Char Char Char Char"/>
    <w:autoRedefine/>
    <w:rsid w:val="00A36CA6"/>
    <w:pPr>
      <w:widowControl w:val="0"/>
      <w:spacing w:line="300" w:lineRule="auto"/>
      <w:ind w:firstLineChars="200" w:firstLine="480"/>
      <w:jc w:val="both"/>
    </w:pPr>
    <w:rPr>
      <w:rFonts w:eastAsia="FangSong_GB2312"/>
      <w:noProof/>
      <w:kern w:val="2"/>
      <w:sz w:val="24"/>
      <w:szCs w:val="24"/>
      <w:lang w:eastAsia="zh-CN"/>
    </w:rPr>
  </w:style>
  <w:style w:type="character" w:styleId="PlaceholderText">
    <w:name w:val="Placeholder Text"/>
    <w:basedOn w:val="DefaultParagraphFont"/>
    <w:uiPriority w:val="99"/>
    <w:semiHidden/>
    <w:rsid w:val="005526D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80216">
      <w:bodyDiv w:val="1"/>
      <w:marLeft w:val="0"/>
      <w:marRight w:val="0"/>
      <w:marTop w:val="0"/>
      <w:marBottom w:val="0"/>
      <w:divBdr>
        <w:top w:val="none" w:sz="0" w:space="0" w:color="auto"/>
        <w:left w:val="none" w:sz="0" w:space="0" w:color="auto"/>
        <w:bottom w:val="none" w:sz="0" w:space="0" w:color="auto"/>
        <w:right w:val="none" w:sz="0" w:space="0" w:color="auto"/>
      </w:divBdr>
      <w:divsChild>
        <w:div w:id="580801011">
          <w:marLeft w:val="1166"/>
          <w:marRight w:val="0"/>
          <w:marTop w:val="0"/>
          <w:marBottom w:val="0"/>
          <w:divBdr>
            <w:top w:val="none" w:sz="0" w:space="0" w:color="auto"/>
            <w:left w:val="none" w:sz="0" w:space="0" w:color="auto"/>
            <w:bottom w:val="none" w:sz="0" w:space="0" w:color="auto"/>
            <w:right w:val="none" w:sz="0" w:space="0" w:color="auto"/>
          </w:divBdr>
        </w:div>
        <w:div w:id="707265677">
          <w:marLeft w:val="1440"/>
          <w:marRight w:val="0"/>
          <w:marTop w:val="0"/>
          <w:marBottom w:val="0"/>
          <w:divBdr>
            <w:top w:val="none" w:sz="0" w:space="0" w:color="auto"/>
            <w:left w:val="none" w:sz="0" w:space="0" w:color="auto"/>
            <w:bottom w:val="none" w:sz="0" w:space="0" w:color="auto"/>
            <w:right w:val="none" w:sz="0" w:space="0" w:color="auto"/>
          </w:divBdr>
        </w:div>
        <w:div w:id="981079894">
          <w:marLeft w:val="1166"/>
          <w:marRight w:val="0"/>
          <w:marTop w:val="0"/>
          <w:marBottom w:val="0"/>
          <w:divBdr>
            <w:top w:val="none" w:sz="0" w:space="0" w:color="auto"/>
            <w:left w:val="none" w:sz="0" w:space="0" w:color="auto"/>
            <w:bottom w:val="none" w:sz="0" w:space="0" w:color="auto"/>
            <w:right w:val="none" w:sz="0" w:space="0" w:color="auto"/>
          </w:divBdr>
        </w:div>
        <w:div w:id="1083185490">
          <w:marLeft w:val="1166"/>
          <w:marRight w:val="0"/>
          <w:marTop w:val="0"/>
          <w:marBottom w:val="0"/>
          <w:divBdr>
            <w:top w:val="none" w:sz="0" w:space="0" w:color="auto"/>
            <w:left w:val="none" w:sz="0" w:space="0" w:color="auto"/>
            <w:bottom w:val="none" w:sz="0" w:space="0" w:color="auto"/>
            <w:right w:val="none" w:sz="0" w:space="0" w:color="auto"/>
          </w:divBdr>
        </w:div>
        <w:div w:id="1117063333">
          <w:marLeft w:val="1166"/>
          <w:marRight w:val="0"/>
          <w:marTop w:val="0"/>
          <w:marBottom w:val="0"/>
          <w:divBdr>
            <w:top w:val="none" w:sz="0" w:space="0" w:color="auto"/>
            <w:left w:val="none" w:sz="0" w:space="0" w:color="auto"/>
            <w:bottom w:val="none" w:sz="0" w:space="0" w:color="auto"/>
            <w:right w:val="none" w:sz="0" w:space="0" w:color="auto"/>
          </w:divBdr>
        </w:div>
        <w:div w:id="1732313927">
          <w:marLeft w:val="1440"/>
          <w:marRight w:val="0"/>
          <w:marTop w:val="0"/>
          <w:marBottom w:val="0"/>
          <w:divBdr>
            <w:top w:val="none" w:sz="0" w:space="0" w:color="auto"/>
            <w:left w:val="none" w:sz="0" w:space="0" w:color="auto"/>
            <w:bottom w:val="none" w:sz="0" w:space="0" w:color="auto"/>
            <w:right w:val="none" w:sz="0" w:space="0" w:color="auto"/>
          </w:divBdr>
        </w:div>
      </w:divsChild>
    </w:div>
    <w:div w:id="119960653">
      <w:bodyDiv w:val="1"/>
      <w:marLeft w:val="0"/>
      <w:marRight w:val="0"/>
      <w:marTop w:val="0"/>
      <w:marBottom w:val="0"/>
      <w:divBdr>
        <w:top w:val="none" w:sz="0" w:space="0" w:color="auto"/>
        <w:left w:val="none" w:sz="0" w:space="0" w:color="auto"/>
        <w:bottom w:val="none" w:sz="0" w:space="0" w:color="auto"/>
        <w:right w:val="none" w:sz="0" w:space="0" w:color="auto"/>
      </w:divBdr>
      <w:divsChild>
        <w:div w:id="1946502876">
          <w:marLeft w:val="0"/>
          <w:marRight w:val="0"/>
          <w:marTop w:val="0"/>
          <w:marBottom w:val="0"/>
          <w:divBdr>
            <w:top w:val="none" w:sz="0" w:space="0" w:color="auto"/>
            <w:left w:val="none" w:sz="0" w:space="0" w:color="auto"/>
            <w:bottom w:val="none" w:sz="0" w:space="0" w:color="auto"/>
            <w:right w:val="none" w:sz="0" w:space="0" w:color="auto"/>
          </w:divBdr>
          <w:divsChild>
            <w:div w:id="33515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3651">
      <w:bodyDiv w:val="1"/>
      <w:marLeft w:val="0"/>
      <w:marRight w:val="0"/>
      <w:marTop w:val="0"/>
      <w:marBottom w:val="0"/>
      <w:divBdr>
        <w:top w:val="none" w:sz="0" w:space="0" w:color="auto"/>
        <w:left w:val="none" w:sz="0" w:space="0" w:color="auto"/>
        <w:bottom w:val="none" w:sz="0" w:space="0" w:color="auto"/>
        <w:right w:val="none" w:sz="0" w:space="0" w:color="auto"/>
      </w:divBdr>
      <w:divsChild>
        <w:div w:id="908148060">
          <w:marLeft w:val="0"/>
          <w:marRight w:val="0"/>
          <w:marTop w:val="0"/>
          <w:marBottom w:val="0"/>
          <w:divBdr>
            <w:top w:val="none" w:sz="0" w:space="0" w:color="auto"/>
            <w:left w:val="none" w:sz="0" w:space="0" w:color="auto"/>
            <w:bottom w:val="none" w:sz="0" w:space="0" w:color="auto"/>
            <w:right w:val="none" w:sz="0" w:space="0" w:color="auto"/>
          </w:divBdr>
          <w:divsChild>
            <w:div w:id="765153696">
              <w:marLeft w:val="0"/>
              <w:marRight w:val="0"/>
              <w:marTop w:val="0"/>
              <w:marBottom w:val="0"/>
              <w:divBdr>
                <w:top w:val="none" w:sz="0" w:space="0" w:color="auto"/>
                <w:left w:val="none" w:sz="0" w:space="0" w:color="auto"/>
                <w:bottom w:val="none" w:sz="0" w:space="0" w:color="auto"/>
                <w:right w:val="none" w:sz="0" w:space="0" w:color="auto"/>
              </w:divBdr>
            </w:div>
            <w:div w:id="1086608691">
              <w:marLeft w:val="0"/>
              <w:marRight w:val="0"/>
              <w:marTop w:val="0"/>
              <w:marBottom w:val="0"/>
              <w:divBdr>
                <w:top w:val="none" w:sz="0" w:space="0" w:color="auto"/>
                <w:left w:val="none" w:sz="0" w:space="0" w:color="auto"/>
                <w:bottom w:val="none" w:sz="0" w:space="0" w:color="auto"/>
                <w:right w:val="none" w:sz="0" w:space="0" w:color="auto"/>
              </w:divBdr>
            </w:div>
            <w:div w:id="1378092337">
              <w:marLeft w:val="0"/>
              <w:marRight w:val="0"/>
              <w:marTop w:val="0"/>
              <w:marBottom w:val="0"/>
              <w:divBdr>
                <w:top w:val="none" w:sz="0" w:space="0" w:color="auto"/>
                <w:left w:val="none" w:sz="0" w:space="0" w:color="auto"/>
                <w:bottom w:val="none" w:sz="0" w:space="0" w:color="auto"/>
                <w:right w:val="none" w:sz="0" w:space="0" w:color="auto"/>
              </w:divBdr>
            </w:div>
            <w:div w:id="1663896952">
              <w:marLeft w:val="0"/>
              <w:marRight w:val="0"/>
              <w:marTop w:val="0"/>
              <w:marBottom w:val="0"/>
              <w:divBdr>
                <w:top w:val="none" w:sz="0" w:space="0" w:color="auto"/>
                <w:left w:val="none" w:sz="0" w:space="0" w:color="auto"/>
                <w:bottom w:val="none" w:sz="0" w:space="0" w:color="auto"/>
                <w:right w:val="none" w:sz="0" w:space="0" w:color="auto"/>
              </w:divBdr>
            </w:div>
            <w:div w:id="205333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685962">
      <w:bodyDiv w:val="1"/>
      <w:marLeft w:val="0"/>
      <w:marRight w:val="0"/>
      <w:marTop w:val="0"/>
      <w:marBottom w:val="0"/>
      <w:divBdr>
        <w:top w:val="none" w:sz="0" w:space="0" w:color="auto"/>
        <w:left w:val="none" w:sz="0" w:space="0" w:color="auto"/>
        <w:bottom w:val="none" w:sz="0" w:space="0" w:color="auto"/>
        <w:right w:val="none" w:sz="0" w:space="0" w:color="auto"/>
      </w:divBdr>
      <w:divsChild>
        <w:div w:id="567301430">
          <w:marLeft w:val="0"/>
          <w:marRight w:val="0"/>
          <w:marTop w:val="0"/>
          <w:marBottom w:val="0"/>
          <w:divBdr>
            <w:top w:val="none" w:sz="0" w:space="0" w:color="auto"/>
            <w:left w:val="none" w:sz="0" w:space="0" w:color="auto"/>
            <w:bottom w:val="none" w:sz="0" w:space="0" w:color="auto"/>
            <w:right w:val="none" w:sz="0" w:space="0" w:color="auto"/>
          </w:divBdr>
          <w:divsChild>
            <w:div w:id="287318656">
              <w:marLeft w:val="0"/>
              <w:marRight w:val="0"/>
              <w:marTop w:val="0"/>
              <w:marBottom w:val="0"/>
              <w:divBdr>
                <w:top w:val="none" w:sz="0" w:space="0" w:color="auto"/>
                <w:left w:val="none" w:sz="0" w:space="0" w:color="auto"/>
                <w:bottom w:val="none" w:sz="0" w:space="0" w:color="auto"/>
                <w:right w:val="none" w:sz="0" w:space="0" w:color="auto"/>
              </w:divBdr>
            </w:div>
            <w:div w:id="310182025">
              <w:marLeft w:val="0"/>
              <w:marRight w:val="0"/>
              <w:marTop w:val="0"/>
              <w:marBottom w:val="0"/>
              <w:divBdr>
                <w:top w:val="none" w:sz="0" w:space="0" w:color="auto"/>
                <w:left w:val="none" w:sz="0" w:space="0" w:color="auto"/>
                <w:bottom w:val="none" w:sz="0" w:space="0" w:color="auto"/>
                <w:right w:val="none" w:sz="0" w:space="0" w:color="auto"/>
              </w:divBdr>
            </w:div>
            <w:div w:id="493423374">
              <w:marLeft w:val="0"/>
              <w:marRight w:val="0"/>
              <w:marTop w:val="0"/>
              <w:marBottom w:val="0"/>
              <w:divBdr>
                <w:top w:val="none" w:sz="0" w:space="0" w:color="auto"/>
                <w:left w:val="none" w:sz="0" w:space="0" w:color="auto"/>
                <w:bottom w:val="none" w:sz="0" w:space="0" w:color="auto"/>
                <w:right w:val="none" w:sz="0" w:space="0" w:color="auto"/>
              </w:divBdr>
            </w:div>
            <w:div w:id="838425868">
              <w:marLeft w:val="0"/>
              <w:marRight w:val="0"/>
              <w:marTop w:val="0"/>
              <w:marBottom w:val="0"/>
              <w:divBdr>
                <w:top w:val="none" w:sz="0" w:space="0" w:color="auto"/>
                <w:left w:val="none" w:sz="0" w:space="0" w:color="auto"/>
                <w:bottom w:val="none" w:sz="0" w:space="0" w:color="auto"/>
                <w:right w:val="none" w:sz="0" w:space="0" w:color="auto"/>
              </w:divBdr>
            </w:div>
            <w:div w:id="86259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97044">
      <w:bodyDiv w:val="1"/>
      <w:marLeft w:val="0"/>
      <w:marRight w:val="0"/>
      <w:marTop w:val="0"/>
      <w:marBottom w:val="0"/>
      <w:divBdr>
        <w:top w:val="none" w:sz="0" w:space="0" w:color="auto"/>
        <w:left w:val="none" w:sz="0" w:space="0" w:color="auto"/>
        <w:bottom w:val="none" w:sz="0" w:space="0" w:color="auto"/>
        <w:right w:val="none" w:sz="0" w:space="0" w:color="auto"/>
      </w:divBdr>
      <w:divsChild>
        <w:div w:id="155608095">
          <w:marLeft w:val="2520"/>
          <w:marRight w:val="0"/>
          <w:marTop w:val="0"/>
          <w:marBottom w:val="0"/>
          <w:divBdr>
            <w:top w:val="none" w:sz="0" w:space="0" w:color="auto"/>
            <w:left w:val="none" w:sz="0" w:space="0" w:color="auto"/>
            <w:bottom w:val="none" w:sz="0" w:space="0" w:color="auto"/>
            <w:right w:val="none" w:sz="0" w:space="0" w:color="auto"/>
          </w:divBdr>
        </w:div>
        <w:div w:id="792292344">
          <w:marLeft w:val="2520"/>
          <w:marRight w:val="0"/>
          <w:marTop w:val="0"/>
          <w:marBottom w:val="0"/>
          <w:divBdr>
            <w:top w:val="none" w:sz="0" w:space="0" w:color="auto"/>
            <w:left w:val="none" w:sz="0" w:space="0" w:color="auto"/>
            <w:bottom w:val="none" w:sz="0" w:space="0" w:color="auto"/>
            <w:right w:val="none" w:sz="0" w:space="0" w:color="auto"/>
          </w:divBdr>
        </w:div>
        <w:div w:id="1267931545">
          <w:marLeft w:val="1440"/>
          <w:marRight w:val="0"/>
          <w:marTop w:val="0"/>
          <w:marBottom w:val="0"/>
          <w:divBdr>
            <w:top w:val="none" w:sz="0" w:space="0" w:color="auto"/>
            <w:left w:val="none" w:sz="0" w:space="0" w:color="auto"/>
            <w:bottom w:val="none" w:sz="0" w:space="0" w:color="auto"/>
            <w:right w:val="none" w:sz="0" w:space="0" w:color="auto"/>
          </w:divBdr>
        </w:div>
        <w:div w:id="1368212733">
          <w:marLeft w:val="2520"/>
          <w:marRight w:val="0"/>
          <w:marTop w:val="0"/>
          <w:marBottom w:val="0"/>
          <w:divBdr>
            <w:top w:val="none" w:sz="0" w:space="0" w:color="auto"/>
            <w:left w:val="none" w:sz="0" w:space="0" w:color="auto"/>
            <w:bottom w:val="none" w:sz="0" w:space="0" w:color="auto"/>
            <w:right w:val="none" w:sz="0" w:space="0" w:color="auto"/>
          </w:divBdr>
        </w:div>
        <w:div w:id="1833519515">
          <w:marLeft w:val="1440"/>
          <w:marRight w:val="0"/>
          <w:marTop w:val="0"/>
          <w:marBottom w:val="0"/>
          <w:divBdr>
            <w:top w:val="none" w:sz="0" w:space="0" w:color="auto"/>
            <w:left w:val="none" w:sz="0" w:space="0" w:color="auto"/>
            <w:bottom w:val="none" w:sz="0" w:space="0" w:color="auto"/>
            <w:right w:val="none" w:sz="0" w:space="0" w:color="auto"/>
          </w:divBdr>
        </w:div>
      </w:divsChild>
    </w:div>
    <w:div w:id="1055736983">
      <w:bodyDiv w:val="1"/>
      <w:marLeft w:val="0"/>
      <w:marRight w:val="0"/>
      <w:marTop w:val="0"/>
      <w:marBottom w:val="0"/>
      <w:divBdr>
        <w:top w:val="none" w:sz="0" w:space="0" w:color="auto"/>
        <w:left w:val="none" w:sz="0" w:space="0" w:color="auto"/>
        <w:bottom w:val="none" w:sz="0" w:space="0" w:color="auto"/>
        <w:right w:val="none" w:sz="0" w:space="0" w:color="auto"/>
      </w:divBdr>
      <w:divsChild>
        <w:div w:id="20324939">
          <w:marLeft w:val="1800"/>
          <w:marRight w:val="0"/>
          <w:marTop w:val="77"/>
          <w:marBottom w:val="0"/>
          <w:divBdr>
            <w:top w:val="none" w:sz="0" w:space="0" w:color="auto"/>
            <w:left w:val="none" w:sz="0" w:space="0" w:color="auto"/>
            <w:bottom w:val="none" w:sz="0" w:space="0" w:color="auto"/>
            <w:right w:val="none" w:sz="0" w:space="0" w:color="auto"/>
          </w:divBdr>
        </w:div>
        <w:div w:id="260143733">
          <w:marLeft w:val="1166"/>
          <w:marRight w:val="0"/>
          <w:marTop w:val="96"/>
          <w:marBottom w:val="0"/>
          <w:divBdr>
            <w:top w:val="none" w:sz="0" w:space="0" w:color="auto"/>
            <w:left w:val="none" w:sz="0" w:space="0" w:color="auto"/>
            <w:bottom w:val="none" w:sz="0" w:space="0" w:color="auto"/>
            <w:right w:val="none" w:sz="0" w:space="0" w:color="auto"/>
          </w:divBdr>
        </w:div>
        <w:div w:id="276059626">
          <w:marLeft w:val="547"/>
          <w:marRight w:val="0"/>
          <w:marTop w:val="115"/>
          <w:marBottom w:val="0"/>
          <w:divBdr>
            <w:top w:val="none" w:sz="0" w:space="0" w:color="auto"/>
            <w:left w:val="none" w:sz="0" w:space="0" w:color="auto"/>
            <w:bottom w:val="none" w:sz="0" w:space="0" w:color="auto"/>
            <w:right w:val="none" w:sz="0" w:space="0" w:color="auto"/>
          </w:divBdr>
        </w:div>
        <w:div w:id="355081818">
          <w:marLeft w:val="1166"/>
          <w:marRight w:val="0"/>
          <w:marTop w:val="96"/>
          <w:marBottom w:val="0"/>
          <w:divBdr>
            <w:top w:val="none" w:sz="0" w:space="0" w:color="auto"/>
            <w:left w:val="none" w:sz="0" w:space="0" w:color="auto"/>
            <w:bottom w:val="none" w:sz="0" w:space="0" w:color="auto"/>
            <w:right w:val="none" w:sz="0" w:space="0" w:color="auto"/>
          </w:divBdr>
        </w:div>
        <w:div w:id="361131154">
          <w:marLeft w:val="1800"/>
          <w:marRight w:val="0"/>
          <w:marTop w:val="77"/>
          <w:marBottom w:val="0"/>
          <w:divBdr>
            <w:top w:val="none" w:sz="0" w:space="0" w:color="auto"/>
            <w:left w:val="none" w:sz="0" w:space="0" w:color="auto"/>
            <w:bottom w:val="none" w:sz="0" w:space="0" w:color="auto"/>
            <w:right w:val="none" w:sz="0" w:space="0" w:color="auto"/>
          </w:divBdr>
        </w:div>
        <w:div w:id="506478540">
          <w:marLeft w:val="1800"/>
          <w:marRight w:val="0"/>
          <w:marTop w:val="77"/>
          <w:marBottom w:val="0"/>
          <w:divBdr>
            <w:top w:val="none" w:sz="0" w:space="0" w:color="auto"/>
            <w:left w:val="none" w:sz="0" w:space="0" w:color="auto"/>
            <w:bottom w:val="none" w:sz="0" w:space="0" w:color="auto"/>
            <w:right w:val="none" w:sz="0" w:space="0" w:color="auto"/>
          </w:divBdr>
        </w:div>
        <w:div w:id="982778965">
          <w:marLeft w:val="1800"/>
          <w:marRight w:val="0"/>
          <w:marTop w:val="77"/>
          <w:marBottom w:val="0"/>
          <w:divBdr>
            <w:top w:val="none" w:sz="0" w:space="0" w:color="auto"/>
            <w:left w:val="none" w:sz="0" w:space="0" w:color="auto"/>
            <w:bottom w:val="none" w:sz="0" w:space="0" w:color="auto"/>
            <w:right w:val="none" w:sz="0" w:space="0" w:color="auto"/>
          </w:divBdr>
        </w:div>
        <w:div w:id="1243028769">
          <w:marLeft w:val="547"/>
          <w:marRight w:val="0"/>
          <w:marTop w:val="115"/>
          <w:marBottom w:val="0"/>
          <w:divBdr>
            <w:top w:val="none" w:sz="0" w:space="0" w:color="auto"/>
            <w:left w:val="none" w:sz="0" w:space="0" w:color="auto"/>
            <w:bottom w:val="none" w:sz="0" w:space="0" w:color="auto"/>
            <w:right w:val="none" w:sz="0" w:space="0" w:color="auto"/>
          </w:divBdr>
        </w:div>
        <w:div w:id="1437288653">
          <w:marLeft w:val="1166"/>
          <w:marRight w:val="0"/>
          <w:marTop w:val="96"/>
          <w:marBottom w:val="0"/>
          <w:divBdr>
            <w:top w:val="none" w:sz="0" w:space="0" w:color="auto"/>
            <w:left w:val="none" w:sz="0" w:space="0" w:color="auto"/>
            <w:bottom w:val="none" w:sz="0" w:space="0" w:color="auto"/>
            <w:right w:val="none" w:sz="0" w:space="0" w:color="auto"/>
          </w:divBdr>
        </w:div>
        <w:div w:id="1633947038">
          <w:marLeft w:val="1800"/>
          <w:marRight w:val="0"/>
          <w:marTop w:val="86"/>
          <w:marBottom w:val="0"/>
          <w:divBdr>
            <w:top w:val="none" w:sz="0" w:space="0" w:color="auto"/>
            <w:left w:val="none" w:sz="0" w:space="0" w:color="auto"/>
            <w:bottom w:val="none" w:sz="0" w:space="0" w:color="auto"/>
            <w:right w:val="none" w:sz="0" w:space="0" w:color="auto"/>
          </w:divBdr>
        </w:div>
        <w:div w:id="1829786485">
          <w:marLeft w:val="1166"/>
          <w:marRight w:val="0"/>
          <w:marTop w:val="96"/>
          <w:marBottom w:val="0"/>
          <w:divBdr>
            <w:top w:val="none" w:sz="0" w:space="0" w:color="auto"/>
            <w:left w:val="none" w:sz="0" w:space="0" w:color="auto"/>
            <w:bottom w:val="none" w:sz="0" w:space="0" w:color="auto"/>
            <w:right w:val="none" w:sz="0" w:space="0" w:color="auto"/>
          </w:divBdr>
        </w:div>
        <w:div w:id="1835337558">
          <w:marLeft w:val="1166"/>
          <w:marRight w:val="0"/>
          <w:marTop w:val="96"/>
          <w:marBottom w:val="0"/>
          <w:divBdr>
            <w:top w:val="none" w:sz="0" w:space="0" w:color="auto"/>
            <w:left w:val="none" w:sz="0" w:space="0" w:color="auto"/>
            <w:bottom w:val="none" w:sz="0" w:space="0" w:color="auto"/>
            <w:right w:val="none" w:sz="0" w:space="0" w:color="auto"/>
          </w:divBdr>
        </w:div>
        <w:div w:id="2095280706">
          <w:marLeft w:val="1166"/>
          <w:marRight w:val="0"/>
          <w:marTop w:val="96"/>
          <w:marBottom w:val="0"/>
          <w:divBdr>
            <w:top w:val="none" w:sz="0" w:space="0" w:color="auto"/>
            <w:left w:val="none" w:sz="0" w:space="0" w:color="auto"/>
            <w:bottom w:val="none" w:sz="0" w:space="0" w:color="auto"/>
            <w:right w:val="none" w:sz="0" w:space="0" w:color="auto"/>
          </w:divBdr>
        </w:div>
        <w:div w:id="2115517713">
          <w:marLeft w:val="1800"/>
          <w:marRight w:val="0"/>
          <w:marTop w:val="86"/>
          <w:marBottom w:val="0"/>
          <w:divBdr>
            <w:top w:val="none" w:sz="0" w:space="0" w:color="auto"/>
            <w:left w:val="none" w:sz="0" w:space="0" w:color="auto"/>
            <w:bottom w:val="none" w:sz="0" w:space="0" w:color="auto"/>
            <w:right w:val="none" w:sz="0" w:space="0" w:color="auto"/>
          </w:divBdr>
        </w:div>
      </w:divsChild>
    </w:div>
    <w:div w:id="1276864391">
      <w:bodyDiv w:val="1"/>
      <w:marLeft w:val="0"/>
      <w:marRight w:val="0"/>
      <w:marTop w:val="0"/>
      <w:marBottom w:val="0"/>
      <w:divBdr>
        <w:top w:val="none" w:sz="0" w:space="0" w:color="auto"/>
        <w:left w:val="none" w:sz="0" w:space="0" w:color="auto"/>
        <w:bottom w:val="none" w:sz="0" w:space="0" w:color="auto"/>
        <w:right w:val="none" w:sz="0" w:space="0" w:color="auto"/>
      </w:divBdr>
    </w:div>
    <w:div w:id="1297763531">
      <w:bodyDiv w:val="1"/>
      <w:marLeft w:val="0"/>
      <w:marRight w:val="0"/>
      <w:marTop w:val="0"/>
      <w:marBottom w:val="0"/>
      <w:divBdr>
        <w:top w:val="none" w:sz="0" w:space="0" w:color="auto"/>
        <w:left w:val="none" w:sz="0" w:space="0" w:color="auto"/>
        <w:bottom w:val="none" w:sz="0" w:space="0" w:color="auto"/>
        <w:right w:val="none" w:sz="0" w:space="0" w:color="auto"/>
      </w:divBdr>
      <w:divsChild>
        <w:div w:id="228612945">
          <w:marLeft w:val="1440"/>
          <w:marRight w:val="0"/>
          <w:marTop w:val="0"/>
          <w:marBottom w:val="0"/>
          <w:divBdr>
            <w:top w:val="none" w:sz="0" w:space="0" w:color="auto"/>
            <w:left w:val="none" w:sz="0" w:space="0" w:color="auto"/>
            <w:bottom w:val="none" w:sz="0" w:space="0" w:color="auto"/>
            <w:right w:val="none" w:sz="0" w:space="0" w:color="auto"/>
          </w:divBdr>
        </w:div>
        <w:div w:id="1258100402">
          <w:marLeft w:val="1440"/>
          <w:marRight w:val="0"/>
          <w:marTop w:val="0"/>
          <w:marBottom w:val="0"/>
          <w:divBdr>
            <w:top w:val="none" w:sz="0" w:space="0" w:color="auto"/>
            <w:left w:val="none" w:sz="0" w:space="0" w:color="auto"/>
            <w:bottom w:val="none" w:sz="0" w:space="0" w:color="auto"/>
            <w:right w:val="none" w:sz="0" w:space="0" w:color="auto"/>
          </w:divBdr>
        </w:div>
        <w:div w:id="1641883920">
          <w:marLeft w:val="1440"/>
          <w:marRight w:val="0"/>
          <w:marTop w:val="0"/>
          <w:marBottom w:val="0"/>
          <w:divBdr>
            <w:top w:val="none" w:sz="0" w:space="0" w:color="auto"/>
            <w:left w:val="none" w:sz="0" w:space="0" w:color="auto"/>
            <w:bottom w:val="none" w:sz="0" w:space="0" w:color="auto"/>
            <w:right w:val="none" w:sz="0" w:space="0" w:color="auto"/>
          </w:divBdr>
        </w:div>
        <w:div w:id="2107118011">
          <w:marLeft w:val="1440"/>
          <w:marRight w:val="0"/>
          <w:marTop w:val="0"/>
          <w:marBottom w:val="0"/>
          <w:divBdr>
            <w:top w:val="none" w:sz="0" w:space="0" w:color="auto"/>
            <w:left w:val="none" w:sz="0" w:space="0" w:color="auto"/>
            <w:bottom w:val="none" w:sz="0" w:space="0" w:color="auto"/>
            <w:right w:val="none" w:sz="0" w:space="0" w:color="auto"/>
          </w:divBdr>
        </w:div>
      </w:divsChild>
    </w:div>
    <w:div w:id="1381589552">
      <w:bodyDiv w:val="1"/>
      <w:marLeft w:val="0"/>
      <w:marRight w:val="0"/>
      <w:marTop w:val="0"/>
      <w:marBottom w:val="0"/>
      <w:divBdr>
        <w:top w:val="none" w:sz="0" w:space="0" w:color="auto"/>
        <w:left w:val="none" w:sz="0" w:space="0" w:color="auto"/>
        <w:bottom w:val="none" w:sz="0" w:space="0" w:color="auto"/>
        <w:right w:val="none" w:sz="0" w:space="0" w:color="auto"/>
      </w:divBdr>
      <w:divsChild>
        <w:div w:id="1346978259">
          <w:marLeft w:val="0"/>
          <w:marRight w:val="0"/>
          <w:marTop w:val="0"/>
          <w:marBottom w:val="0"/>
          <w:divBdr>
            <w:top w:val="none" w:sz="0" w:space="0" w:color="auto"/>
            <w:left w:val="none" w:sz="0" w:space="0" w:color="auto"/>
            <w:bottom w:val="none" w:sz="0" w:space="0" w:color="auto"/>
            <w:right w:val="none" w:sz="0" w:space="0" w:color="auto"/>
          </w:divBdr>
          <w:divsChild>
            <w:div w:id="677268506">
              <w:marLeft w:val="0"/>
              <w:marRight w:val="0"/>
              <w:marTop w:val="0"/>
              <w:marBottom w:val="0"/>
              <w:divBdr>
                <w:top w:val="none" w:sz="0" w:space="0" w:color="auto"/>
                <w:left w:val="none" w:sz="0" w:space="0" w:color="auto"/>
                <w:bottom w:val="none" w:sz="0" w:space="0" w:color="auto"/>
                <w:right w:val="none" w:sz="0" w:space="0" w:color="auto"/>
              </w:divBdr>
            </w:div>
            <w:div w:id="757680451">
              <w:marLeft w:val="0"/>
              <w:marRight w:val="0"/>
              <w:marTop w:val="0"/>
              <w:marBottom w:val="0"/>
              <w:divBdr>
                <w:top w:val="none" w:sz="0" w:space="0" w:color="auto"/>
                <w:left w:val="none" w:sz="0" w:space="0" w:color="auto"/>
                <w:bottom w:val="none" w:sz="0" w:space="0" w:color="auto"/>
                <w:right w:val="none" w:sz="0" w:space="0" w:color="auto"/>
              </w:divBdr>
            </w:div>
            <w:div w:id="850026828">
              <w:marLeft w:val="0"/>
              <w:marRight w:val="0"/>
              <w:marTop w:val="0"/>
              <w:marBottom w:val="0"/>
              <w:divBdr>
                <w:top w:val="none" w:sz="0" w:space="0" w:color="auto"/>
                <w:left w:val="none" w:sz="0" w:space="0" w:color="auto"/>
                <w:bottom w:val="none" w:sz="0" w:space="0" w:color="auto"/>
                <w:right w:val="none" w:sz="0" w:space="0" w:color="auto"/>
              </w:divBdr>
            </w:div>
            <w:div w:id="1164710154">
              <w:marLeft w:val="0"/>
              <w:marRight w:val="0"/>
              <w:marTop w:val="0"/>
              <w:marBottom w:val="0"/>
              <w:divBdr>
                <w:top w:val="none" w:sz="0" w:space="0" w:color="auto"/>
                <w:left w:val="none" w:sz="0" w:space="0" w:color="auto"/>
                <w:bottom w:val="none" w:sz="0" w:space="0" w:color="auto"/>
                <w:right w:val="none" w:sz="0" w:space="0" w:color="auto"/>
              </w:divBdr>
            </w:div>
            <w:div w:id="130635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18232">
      <w:bodyDiv w:val="1"/>
      <w:marLeft w:val="0"/>
      <w:marRight w:val="0"/>
      <w:marTop w:val="0"/>
      <w:marBottom w:val="0"/>
      <w:divBdr>
        <w:top w:val="none" w:sz="0" w:space="0" w:color="auto"/>
        <w:left w:val="none" w:sz="0" w:space="0" w:color="auto"/>
        <w:bottom w:val="none" w:sz="0" w:space="0" w:color="auto"/>
        <w:right w:val="none" w:sz="0" w:space="0" w:color="auto"/>
      </w:divBdr>
      <w:divsChild>
        <w:div w:id="255288329">
          <w:marLeft w:val="0"/>
          <w:marRight w:val="0"/>
          <w:marTop w:val="0"/>
          <w:marBottom w:val="0"/>
          <w:divBdr>
            <w:top w:val="none" w:sz="0" w:space="0" w:color="auto"/>
            <w:left w:val="none" w:sz="0" w:space="0" w:color="auto"/>
            <w:bottom w:val="none" w:sz="0" w:space="0" w:color="auto"/>
            <w:right w:val="none" w:sz="0" w:space="0" w:color="auto"/>
          </w:divBdr>
        </w:div>
      </w:divsChild>
    </w:div>
    <w:div w:id="1618562465">
      <w:bodyDiv w:val="1"/>
      <w:marLeft w:val="0"/>
      <w:marRight w:val="0"/>
      <w:marTop w:val="0"/>
      <w:marBottom w:val="0"/>
      <w:divBdr>
        <w:top w:val="none" w:sz="0" w:space="0" w:color="auto"/>
        <w:left w:val="none" w:sz="0" w:space="0" w:color="auto"/>
        <w:bottom w:val="none" w:sz="0" w:space="0" w:color="auto"/>
        <w:right w:val="none" w:sz="0" w:space="0" w:color="auto"/>
      </w:divBdr>
      <w:divsChild>
        <w:div w:id="1518152162">
          <w:marLeft w:val="1166"/>
          <w:marRight w:val="0"/>
          <w:marTop w:val="86"/>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4090">
      <w:bodyDiv w:val="1"/>
      <w:marLeft w:val="0"/>
      <w:marRight w:val="0"/>
      <w:marTop w:val="0"/>
      <w:marBottom w:val="0"/>
      <w:divBdr>
        <w:top w:val="none" w:sz="0" w:space="0" w:color="auto"/>
        <w:left w:val="none" w:sz="0" w:space="0" w:color="auto"/>
        <w:bottom w:val="none" w:sz="0" w:space="0" w:color="auto"/>
        <w:right w:val="none" w:sz="0" w:space="0" w:color="auto"/>
      </w:divBdr>
      <w:divsChild>
        <w:div w:id="181096375">
          <w:marLeft w:val="547"/>
          <w:marRight w:val="0"/>
          <w:marTop w:val="96"/>
          <w:marBottom w:val="0"/>
          <w:divBdr>
            <w:top w:val="none" w:sz="0" w:space="0" w:color="auto"/>
            <w:left w:val="none" w:sz="0" w:space="0" w:color="auto"/>
            <w:bottom w:val="none" w:sz="0" w:space="0" w:color="auto"/>
            <w:right w:val="none" w:sz="0" w:space="0" w:color="auto"/>
          </w:divBdr>
        </w:div>
        <w:div w:id="252131009">
          <w:marLeft w:val="547"/>
          <w:marRight w:val="0"/>
          <w:marTop w:val="96"/>
          <w:marBottom w:val="0"/>
          <w:divBdr>
            <w:top w:val="none" w:sz="0" w:space="0" w:color="auto"/>
            <w:left w:val="none" w:sz="0" w:space="0" w:color="auto"/>
            <w:bottom w:val="none" w:sz="0" w:space="0" w:color="auto"/>
            <w:right w:val="none" w:sz="0" w:space="0" w:color="auto"/>
          </w:divBdr>
        </w:div>
        <w:div w:id="259485514">
          <w:marLeft w:val="1166"/>
          <w:marRight w:val="0"/>
          <w:marTop w:val="96"/>
          <w:marBottom w:val="0"/>
          <w:divBdr>
            <w:top w:val="none" w:sz="0" w:space="0" w:color="auto"/>
            <w:left w:val="none" w:sz="0" w:space="0" w:color="auto"/>
            <w:bottom w:val="none" w:sz="0" w:space="0" w:color="auto"/>
            <w:right w:val="none" w:sz="0" w:space="0" w:color="auto"/>
          </w:divBdr>
        </w:div>
        <w:div w:id="415593843">
          <w:marLeft w:val="1800"/>
          <w:marRight w:val="0"/>
          <w:marTop w:val="96"/>
          <w:marBottom w:val="0"/>
          <w:divBdr>
            <w:top w:val="none" w:sz="0" w:space="0" w:color="auto"/>
            <w:left w:val="none" w:sz="0" w:space="0" w:color="auto"/>
            <w:bottom w:val="none" w:sz="0" w:space="0" w:color="auto"/>
            <w:right w:val="none" w:sz="0" w:space="0" w:color="auto"/>
          </w:divBdr>
        </w:div>
        <w:div w:id="475607080">
          <w:marLeft w:val="1166"/>
          <w:marRight w:val="0"/>
          <w:marTop w:val="96"/>
          <w:marBottom w:val="0"/>
          <w:divBdr>
            <w:top w:val="none" w:sz="0" w:space="0" w:color="auto"/>
            <w:left w:val="none" w:sz="0" w:space="0" w:color="auto"/>
            <w:bottom w:val="none" w:sz="0" w:space="0" w:color="auto"/>
            <w:right w:val="none" w:sz="0" w:space="0" w:color="auto"/>
          </w:divBdr>
        </w:div>
        <w:div w:id="486828257">
          <w:marLeft w:val="1800"/>
          <w:marRight w:val="0"/>
          <w:marTop w:val="96"/>
          <w:marBottom w:val="0"/>
          <w:divBdr>
            <w:top w:val="none" w:sz="0" w:space="0" w:color="auto"/>
            <w:left w:val="none" w:sz="0" w:space="0" w:color="auto"/>
            <w:bottom w:val="none" w:sz="0" w:space="0" w:color="auto"/>
            <w:right w:val="none" w:sz="0" w:space="0" w:color="auto"/>
          </w:divBdr>
        </w:div>
        <w:div w:id="576743365">
          <w:marLeft w:val="547"/>
          <w:marRight w:val="0"/>
          <w:marTop w:val="96"/>
          <w:marBottom w:val="0"/>
          <w:divBdr>
            <w:top w:val="none" w:sz="0" w:space="0" w:color="auto"/>
            <w:left w:val="none" w:sz="0" w:space="0" w:color="auto"/>
            <w:bottom w:val="none" w:sz="0" w:space="0" w:color="auto"/>
            <w:right w:val="none" w:sz="0" w:space="0" w:color="auto"/>
          </w:divBdr>
        </w:div>
        <w:div w:id="681593741">
          <w:marLeft w:val="1166"/>
          <w:marRight w:val="0"/>
          <w:marTop w:val="96"/>
          <w:marBottom w:val="0"/>
          <w:divBdr>
            <w:top w:val="none" w:sz="0" w:space="0" w:color="auto"/>
            <w:left w:val="none" w:sz="0" w:space="0" w:color="auto"/>
            <w:bottom w:val="none" w:sz="0" w:space="0" w:color="auto"/>
            <w:right w:val="none" w:sz="0" w:space="0" w:color="auto"/>
          </w:divBdr>
        </w:div>
        <w:div w:id="684403976">
          <w:marLeft w:val="547"/>
          <w:marRight w:val="0"/>
          <w:marTop w:val="96"/>
          <w:marBottom w:val="0"/>
          <w:divBdr>
            <w:top w:val="none" w:sz="0" w:space="0" w:color="auto"/>
            <w:left w:val="none" w:sz="0" w:space="0" w:color="auto"/>
            <w:bottom w:val="none" w:sz="0" w:space="0" w:color="auto"/>
            <w:right w:val="none" w:sz="0" w:space="0" w:color="auto"/>
          </w:divBdr>
        </w:div>
        <w:div w:id="1219586887">
          <w:marLeft w:val="1166"/>
          <w:marRight w:val="0"/>
          <w:marTop w:val="96"/>
          <w:marBottom w:val="0"/>
          <w:divBdr>
            <w:top w:val="none" w:sz="0" w:space="0" w:color="auto"/>
            <w:left w:val="none" w:sz="0" w:space="0" w:color="auto"/>
            <w:bottom w:val="none" w:sz="0" w:space="0" w:color="auto"/>
            <w:right w:val="none" w:sz="0" w:space="0" w:color="auto"/>
          </w:divBdr>
        </w:div>
        <w:div w:id="1610115650">
          <w:marLeft w:val="547"/>
          <w:marRight w:val="0"/>
          <w:marTop w:val="96"/>
          <w:marBottom w:val="0"/>
          <w:divBdr>
            <w:top w:val="none" w:sz="0" w:space="0" w:color="auto"/>
            <w:left w:val="none" w:sz="0" w:space="0" w:color="auto"/>
            <w:bottom w:val="none" w:sz="0" w:space="0" w:color="auto"/>
            <w:right w:val="none" w:sz="0" w:space="0" w:color="auto"/>
          </w:divBdr>
        </w:div>
        <w:div w:id="1733771926">
          <w:marLeft w:val="547"/>
          <w:marRight w:val="0"/>
          <w:marTop w:val="96"/>
          <w:marBottom w:val="0"/>
          <w:divBdr>
            <w:top w:val="none" w:sz="0" w:space="0" w:color="auto"/>
            <w:left w:val="none" w:sz="0" w:space="0" w:color="auto"/>
            <w:bottom w:val="none" w:sz="0" w:space="0" w:color="auto"/>
            <w:right w:val="none" w:sz="0" w:space="0" w:color="auto"/>
          </w:divBdr>
        </w:div>
        <w:div w:id="2087453742">
          <w:marLeft w:val="1166"/>
          <w:marRight w:val="0"/>
          <w:marTop w:val="96"/>
          <w:marBottom w:val="0"/>
          <w:divBdr>
            <w:top w:val="none" w:sz="0" w:space="0" w:color="auto"/>
            <w:left w:val="none" w:sz="0" w:space="0" w:color="auto"/>
            <w:bottom w:val="none" w:sz="0" w:space="0" w:color="auto"/>
            <w:right w:val="none" w:sz="0" w:space="0" w:color="auto"/>
          </w:divBdr>
        </w:div>
      </w:divsChild>
    </w:div>
    <w:div w:id="2029597359">
      <w:bodyDiv w:val="1"/>
      <w:marLeft w:val="0"/>
      <w:marRight w:val="0"/>
      <w:marTop w:val="0"/>
      <w:marBottom w:val="0"/>
      <w:divBdr>
        <w:top w:val="none" w:sz="0" w:space="0" w:color="auto"/>
        <w:left w:val="none" w:sz="0" w:space="0" w:color="auto"/>
        <w:bottom w:val="none" w:sz="0" w:space="0" w:color="auto"/>
        <w:right w:val="none" w:sz="0" w:space="0" w:color="auto"/>
      </w:divBdr>
      <w:divsChild>
        <w:div w:id="117839780">
          <w:marLeft w:val="1440"/>
          <w:marRight w:val="0"/>
          <w:marTop w:val="0"/>
          <w:marBottom w:val="0"/>
          <w:divBdr>
            <w:top w:val="none" w:sz="0" w:space="0" w:color="auto"/>
            <w:left w:val="none" w:sz="0" w:space="0" w:color="auto"/>
            <w:bottom w:val="none" w:sz="0" w:space="0" w:color="auto"/>
            <w:right w:val="none" w:sz="0" w:space="0" w:color="auto"/>
          </w:divBdr>
        </w:div>
        <w:div w:id="164519185">
          <w:marLeft w:val="1440"/>
          <w:marRight w:val="0"/>
          <w:marTop w:val="0"/>
          <w:marBottom w:val="0"/>
          <w:divBdr>
            <w:top w:val="none" w:sz="0" w:space="0" w:color="auto"/>
            <w:left w:val="none" w:sz="0" w:space="0" w:color="auto"/>
            <w:bottom w:val="none" w:sz="0" w:space="0" w:color="auto"/>
            <w:right w:val="none" w:sz="0" w:space="0" w:color="auto"/>
          </w:divBdr>
        </w:div>
        <w:div w:id="1084034979">
          <w:marLeft w:val="1440"/>
          <w:marRight w:val="0"/>
          <w:marTop w:val="0"/>
          <w:marBottom w:val="0"/>
          <w:divBdr>
            <w:top w:val="none" w:sz="0" w:space="0" w:color="auto"/>
            <w:left w:val="none" w:sz="0" w:space="0" w:color="auto"/>
            <w:bottom w:val="none" w:sz="0" w:space="0" w:color="auto"/>
            <w:right w:val="none" w:sz="0" w:space="0" w:color="auto"/>
          </w:divBdr>
        </w:div>
        <w:div w:id="2018582502">
          <w:marLeft w:val="1440"/>
          <w:marRight w:val="0"/>
          <w:marTop w:val="0"/>
          <w:marBottom w:val="0"/>
          <w:divBdr>
            <w:top w:val="none" w:sz="0" w:space="0" w:color="auto"/>
            <w:left w:val="none" w:sz="0" w:space="0" w:color="auto"/>
            <w:bottom w:val="none" w:sz="0" w:space="0" w:color="auto"/>
            <w:right w:val="none" w:sz="0" w:space="0" w:color="auto"/>
          </w:divBdr>
        </w:div>
      </w:divsChild>
    </w:div>
    <w:div w:id="2053075114">
      <w:bodyDiv w:val="1"/>
      <w:marLeft w:val="0"/>
      <w:marRight w:val="0"/>
      <w:marTop w:val="0"/>
      <w:marBottom w:val="0"/>
      <w:divBdr>
        <w:top w:val="none" w:sz="0" w:space="0" w:color="auto"/>
        <w:left w:val="none" w:sz="0" w:space="0" w:color="auto"/>
        <w:bottom w:val="none" w:sz="0" w:space="0" w:color="auto"/>
        <w:right w:val="none" w:sz="0" w:space="0" w:color="auto"/>
      </w:divBdr>
      <w:divsChild>
        <w:div w:id="1329626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AD464-5D4A-458D-99F5-56C2E7843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1519</TotalTime>
  <Pages>4</Pages>
  <Words>1742</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WG2 Meeting #70</vt:lpstr>
    </vt:vector>
  </TitlesOfParts>
  <Company>Huawei Technologies Co.,Ltd.</Company>
  <LinksUpToDate>false</LinksUpToDate>
  <CharactersWithSpaces>11655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#70</dc:title>
  <dc:subject/>
  <dc:creator>Huawei</dc:creator>
  <cp:keywords>3GPP RAN WG2</cp:keywords>
  <cp:lastModifiedBy>Jung Bae-SSI</cp:lastModifiedBy>
  <cp:revision>261</cp:revision>
  <cp:lastPrinted>2010-03-26T23:51:00Z</cp:lastPrinted>
  <dcterms:created xsi:type="dcterms:W3CDTF">2015-11-03T23:21:00Z</dcterms:created>
  <dcterms:modified xsi:type="dcterms:W3CDTF">2015-11-07T01:46:00Z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(8)PiqF750TasCYePVGUJsCawLluvT9+QGPTMgLol+5+AeSXYyZrwK+TR/piWQQ5aqjPPv5RyVx_x000d_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raorPIfPYq5ULibjcinjktrAzVMiV1eiEKjTCuqtOIdeSucQks+usmM28OE4p00/GxnEm/j9_x000d_
BdOoesg8iM8vED7QfRUQZnJ7GegPyhwB+KcMmoRM5PmZE94fN5zHG3xnGjPtIquw0K3NLjG7_x000d_
Gl1Z6zPbOOBIrOsTN7Gj5/z4A5eAL6Xh3eZf</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2GHGDGBcv6dBxTFCcTyLDUwz1m+l1dQ6Wxzr_x000d_
pnZK4s7bNcRS+4IaJjCEKI0J8c6K4J5DHkxkmwdkk+Pk4pJKTXXeb63okgTpyNKGdRDsIKnq_x000d_
QGc9Q88lksxzExFIZSpSmRCtDSW+0wFe7h7zeXDyKtSMPT+uNkP+Jul1ascjmTAyoDZ/GPS4_x000d_
IESz5iSgRqPaFjuWYp6QSu+4HTCfmp8Q7C0xADKRfeNzQAFhNCQz9u</vt:lpwstr>
  </property>
  <property fmtid="{D5CDD505-2E9C-101B-9397-08002B2CF9AE}" pid="10" name="_ms_pID_7253432_00">
    <vt:lpwstr>_ms_pID_7253432</vt:lpwstr>
  </property>
  <property fmtid="{D5CDD505-2E9C-101B-9397-08002B2CF9AE}" pid="11" name="_ms_pID_7253433">
    <vt:lpwstr>PwnU08+8hOjQhsDHlA_x000d_
GHjJZ1w2/WP8NfIj1d/K0JFRF0PiL5UnwXh22Aa8Ki3MQkNNGDR1hO2tqfrK94WudpviG/Ta_x000d_
hxFRdEaGe+2j0o+nzev7QF/aDuYVWzYafVomA7O/EBqTimv/+Me9h2PH+bING3Fw5SsH3cQF_x000d_
8gUKPVbwLGqypjV0XnVBLY3sd1DG5nwa4J2e7B40Xej6f3ttIHNY6J8/PuJsSPyueJ3mNT8O</vt:lpwstr>
  </property>
  <property fmtid="{D5CDD505-2E9C-101B-9397-08002B2CF9AE}" pid="12" name="_ms_pID_7253433_00">
    <vt:lpwstr>_ms_pID_7253433</vt:lpwstr>
  </property>
  <property fmtid="{D5CDD505-2E9C-101B-9397-08002B2CF9AE}" pid="13" name="_ms_pID_7253434">
    <vt:lpwstr>_x000d_
izgD9U28B7ZH3F+ysot41pmFutBTX7JHY4lzKx2IkSpFw86O7QGv4HMTql3lizL+PacujbPG_x000d_
ukmdfLbrtnfIYv7INJRQSs+cQlFTwsDgALizT+0yoc3ziMbBxiPRjxSJNvIYf5EesBW8n9v1_x000d_
IkNpmOjBJ7EDt+fiEdWJ5tJ16EUuNU9NyXQOX/bDl6+5JA+aq8XO4O7P41xCUeqZXATnfDg2_x000d_
ukA5A+8SY1FlwAnS</vt:lpwstr>
  </property>
  <property fmtid="{D5CDD505-2E9C-101B-9397-08002B2CF9AE}" pid="14" name="_ms_pID_7253434_00">
    <vt:lpwstr>_ms_pID_7253434</vt:lpwstr>
  </property>
  <property fmtid="{D5CDD505-2E9C-101B-9397-08002B2CF9AE}" pid="15" name="_ms_pID_7253435">
    <vt:lpwstr>pqx+/nhcj2ccMq/i6fSx0r94lBcwKq7Lge+djk8EQi/SkhZMTC1TBQyu_x000d_
CZNfYQg6ktCCiJX6FQHDQq7BTFIAa7pKToTzZhuA5Z0ml+UXX2M3TtnKfVXhwcdzq/iKJNAs_x000d_
/LOeclo2BUPuAPdkx6SiF+REtd9dm7zlSkonTDmXO6sAs5Ft8ncG1LmUuiucS6OdeF1/bGYu_x000d_
WzkHam/sWmrpVwBQsNRVj0BZzF3WgaUmLG</vt:lpwstr>
  </property>
  <property fmtid="{D5CDD505-2E9C-101B-9397-08002B2CF9AE}" pid="16" name="_ms_pID_7253435_00">
    <vt:lpwstr>_ms_pID_7253435</vt:lpwstr>
  </property>
  <property fmtid="{D5CDD505-2E9C-101B-9397-08002B2CF9AE}" pid="17" name="_ms_pID_7253436">
    <vt:lpwstr>nm8ZnlD21uXX6KHgX19NkIal6elW4Mq7VKxEKc_x000d_
J4LHB/zHVLapybFkPrwP0uvf2CQwQmb2d7M/VQSsdZ8fgwtXrwtcwdXfENddjZAub/M1ooju_x000d_
cNksgcB9oPz7uI/5g5ZpBzb9F7igyRGTSX9pMPyX+8SHHkSJPsHvuFSxk6hlZ1mo/FUht0sI_x000d_
Xt5dEk/7dZ9T3UZcZaMFFEQTxWZerC1Np+I284Ef9hYPKc7FybJO</vt:lpwstr>
  </property>
  <property fmtid="{D5CDD505-2E9C-101B-9397-08002B2CF9AE}" pid="18" name="sflag">
    <vt:lpwstr>1391322038</vt:lpwstr>
  </property>
  <property fmtid="{D5CDD505-2E9C-101B-9397-08002B2CF9AE}" pid="19" name="_ms_pID_7253436_00">
    <vt:lpwstr>_ms_pID_7253436</vt:lpwstr>
  </property>
  <property fmtid="{D5CDD505-2E9C-101B-9397-08002B2CF9AE}" pid="20" name="_ms_pID_7253437">
    <vt:lpwstr>HM0SO9oUR8YOTtg+M/yQ_x000d_
EBGYF5GqmnSE4ccoqupi7Xjkzl1nJP5iE/nH5U11Qu+4mAxfPFA=</vt:lpwstr>
  </property>
  <property fmtid="{D5CDD505-2E9C-101B-9397-08002B2CF9AE}" pid="21" name="_ms_pID_7253437_00">
    <vt:lpwstr>_ms_pID_7253437</vt:lpwstr>
  </property>
</Properties>
</file>