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6158">
        <w:fldChar w:fldCharType="begin"/>
      </w:r>
      <w:r w:rsidR="00A66158">
        <w:instrText xml:space="preserve"> DOCPROPERTY  TSG/WGRef  \* MERGEFORMAT </w:instrText>
      </w:r>
      <w:r w:rsidR="00A66158">
        <w:fldChar w:fldCharType="separate"/>
      </w:r>
      <w:r w:rsidR="003609EF">
        <w:rPr>
          <w:b/>
          <w:noProof/>
          <w:sz w:val="24"/>
        </w:rPr>
        <w:t>RAN4</w:t>
      </w:r>
      <w:r w:rsidR="00A661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6158">
        <w:fldChar w:fldCharType="begin"/>
      </w:r>
      <w:r w:rsidR="00A66158">
        <w:instrText xml:space="preserve"> DOCPROPERTY  MtgSeq  \* MERGEFORMAT </w:instrText>
      </w:r>
      <w:r w:rsidR="00A66158">
        <w:fldChar w:fldCharType="separate"/>
      </w:r>
      <w:r w:rsidR="003609EF" w:rsidRPr="00BA51D9">
        <w:rPr>
          <w:b/>
          <w:noProof/>
          <w:sz w:val="24"/>
        </w:rPr>
        <w:t>77</w:t>
      </w:r>
      <w:r w:rsidR="00A661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6158">
        <w:fldChar w:fldCharType="begin"/>
      </w:r>
      <w:r w:rsidR="00A66158">
        <w:instrText xml:space="preserve"> DOCPROPERTY  Tdoc#  \* MERGEFORMAT </w:instrText>
      </w:r>
      <w:r w:rsidR="00A66158">
        <w:fldChar w:fldCharType="separate"/>
      </w:r>
      <w:r w:rsidR="00E13F3D" w:rsidRPr="00E13F3D">
        <w:rPr>
          <w:b/>
          <w:i/>
          <w:noProof/>
          <w:sz w:val="28"/>
        </w:rPr>
        <w:t>R4-157117</w:t>
      </w:r>
      <w:r w:rsidR="00A66158">
        <w:rPr>
          <w:b/>
          <w:i/>
          <w:noProof/>
          <w:sz w:val="28"/>
        </w:rPr>
        <w:fldChar w:fldCharType="end"/>
      </w:r>
    </w:p>
    <w:p w:rsidR="001E41F3" w:rsidRDefault="00A661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Anaheim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2015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61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61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6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61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5A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0CCC" w:rsidP="00311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11B10">
              <w:t>CR on eD2D RRM requirements: Inter-</w:t>
            </w:r>
            <w:proofErr w:type="spellStart"/>
            <w:r w:rsidR="00311B10">
              <w:t>freq</w:t>
            </w:r>
            <w:proofErr w:type="spellEnd"/>
            <w:r w:rsidR="00311B10">
              <w:t xml:space="preserve"> discovery and multicarrier D2D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61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46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61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LTE_eD2D_Prox-Core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931A3" w:rsidP="00D93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2015-11-16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61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61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2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eD2D RRM requirements for Inter-freq/Inter-PLMN discovery and multicarrier D2D Discovery and Communication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:rsidR="009016A8" w:rsidRDefault="0090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 For multicarrier D2D in IDLE</w:t>
            </w:r>
          </w:p>
          <w:p w:rsidR="009016A8" w:rsidRDefault="0090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2: For multicarrier D2D in IDLE/CONNECTED</w:t>
            </w:r>
          </w:p>
          <w:p w:rsidR="009016A8" w:rsidRDefault="0090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3: For multicarrier D2D and Inter-frequency Discovery (Gaps)</w:t>
            </w:r>
          </w:p>
          <w:p w:rsidR="009016A8" w:rsidRDefault="009016A8" w:rsidP="0090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4: For multicarrier D2D in CONNECTED</w:t>
            </w:r>
          </w:p>
          <w:p w:rsidR="009016A8" w:rsidRDefault="009016A8" w:rsidP="0090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5: For Inter-frequency Discovery (cell reselection)</w:t>
            </w:r>
          </w:p>
          <w:p w:rsidR="009016A8" w:rsidRDefault="00901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2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eD2D RRM core requirements </w:t>
            </w:r>
            <w:r w:rsidR="006D4907">
              <w:rPr>
                <w:noProof/>
              </w:rPr>
              <w:t xml:space="preserve">for inter-frequency discovery and multicarrier operation </w:t>
            </w:r>
            <w:r>
              <w:rPr>
                <w:noProof/>
              </w:rPr>
              <w:t>will be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4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4.5, 7.16, 8.1</w:t>
            </w:r>
            <w:bookmarkStart w:id="2" w:name="_GoBack"/>
            <w:bookmarkEnd w:id="2"/>
            <w:r>
              <w:rPr>
                <w:noProof/>
              </w:rPr>
              <w:t>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3A38" w:rsidRPr="006B55DB" w:rsidRDefault="00903A38" w:rsidP="00903A3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8A7388" w:rsidRDefault="008A7388" w:rsidP="008A7388">
      <w:pPr>
        <w:pStyle w:val="Heading2"/>
      </w:pPr>
      <w:r w:rsidRPr="0069033C">
        <w:t>4.</w:t>
      </w:r>
      <w:r>
        <w:t>5</w:t>
      </w:r>
      <w:r w:rsidRPr="0069033C">
        <w:tab/>
      </w:r>
      <w:r>
        <w:t>Proximity-based Services</w:t>
      </w:r>
    </w:p>
    <w:p w:rsidR="008A7388" w:rsidRDefault="008A7388" w:rsidP="008A7388">
      <w:pPr>
        <w:pStyle w:val="Heading3"/>
      </w:pPr>
      <w:r>
        <w:t>4</w:t>
      </w:r>
      <w:r w:rsidRPr="0069033C">
        <w:t>.</w:t>
      </w:r>
      <w:r>
        <w:t>5</w:t>
      </w:r>
      <w:r w:rsidRPr="0069033C">
        <w:t>.</w:t>
      </w:r>
      <w:r>
        <w:t>1</w:t>
      </w:r>
      <w:r w:rsidRPr="0069033C">
        <w:tab/>
      </w:r>
      <w:r>
        <w:t>Introduction</w:t>
      </w:r>
    </w:p>
    <w:p w:rsidR="008A7388" w:rsidRDefault="008A7388" w:rsidP="008A7388">
      <w:pPr>
        <w:rPr>
          <w:rFonts w:cs="v4.2.0"/>
        </w:rPr>
      </w:pPr>
      <w:r>
        <w:rPr>
          <w:noProof/>
        </w:rPr>
        <w:t xml:space="preserve">This section contains the requirements for the UE capable of ProSe Direct Communication and/or ProSe Direct Discovery in RRC_IDLE state. </w:t>
      </w:r>
      <w:r w:rsidRPr="00736F55">
        <w:rPr>
          <w:rFonts w:cs="v4.2.0"/>
        </w:rPr>
        <w:t xml:space="preserve">The requirements in this section shall apply provided that the sidelink used by the UE for ProSe </w:t>
      </w:r>
      <w:r>
        <w:rPr>
          <w:rFonts w:cs="v4.2.0"/>
        </w:rPr>
        <w:t>D</w:t>
      </w:r>
      <w:r w:rsidRPr="00736F55">
        <w:rPr>
          <w:rFonts w:cs="v4.2.0"/>
        </w:rPr>
        <w:t xml:space="preserve">irect </w:t>
      </w:r>
      <w:r>
        <w:rPr>
          <w:rFonts w:cs="v4.2.0"/>
        </w:rPr>
        <w:t>C</w:t>
      </w:r>
      <w:r w:rsidRPr="00736F55">
        <w:rPr>
          <w:rFonts w:cs="v4.2.0"/>
        </w:rPr>
        <w:t xml:space="preserve">ommunication and/or ProSe </w:t>
      </w:r>
      <w:r>
        <w:rPr>
          <w:rFonts w:cs="v4.2.0"/>
        </w:rPr>
        <w:t>D</w:t>
      </w:r>
      <w:r w:rsidRPr="00736F55">
        <w:rPr>
          <w:rFonts w:cs="v4.2.0"/>
        </w:rPr>
        <w:t xml:space="preserve">irect </w:t>
      </w:r>
      <w:r>
        <w:rPr>
          <w:rFonts w:cs="v4.2.0"/>
        </w:rPr>
        <w:t>D</w:t>
      </w:r>
      <w:r w:rsidRPr="00736F55">
        <w:rPr>
          <w:rFonts w:cs="v4.2.0"/>
        </w:rPr>
        <w:t xml:space="preserve">iscovery is </w:t>
      </w:r>
      <w:ins w:id="3" w:author="Qualcomm User" w:date="2015-11-07T13:23:00Z">
        <w:r w:rsidR="00705AD5">
          <w:rPr>
            <w:rFonts w:cs="v4.2.0"/>
          </w:rPr>
          <w:t xml:space="preserve">either </w:t>
        </w:r>
      </w:ins>
      <w:r w:rsidRPr="00736F55">
        <w:rPr>
          <w:rFonts w:cs="v4.2.0"/>
        </w:rPr>
        <w:t xml:space="preserve">on the carrier of the </w:t>
      </w:r>
      <w:r>
        <w:rPr>
          <w:rFonts w:cs="v4.2.0"/>
        </w:rPr>
        <w:t>serving cell</w:t>
      </w:r>
      <w:ins w:id="4" w:author="Qualcomm User" w:date="2015-11-07T13:23:00Z">
        <w:r w:rsidR="00705AD5">
          <w:rPr>
            <w:rFonts w:cs="v4.2.0"/>
          </w:rPr>
          <w:t xml:space="preserve"> or is on a carrier indicated by the serving cell</w:t>
        </w:r>
      </w:ins>
      <w:ins w:id="5" w:author="Qualcomm User" w:date="2015-11-07T17:46:00Z">
        <w:r w:rsidR="00ED0C2F">
          <w:rPr>
            <w:rFonts w:cs="v4.2.0"/>
          </w:rPr>
          <w:t xml:space="preserve"> or is </w:t>
        </w:r>
      </w:ins>
      <w:ins w:id="6" w:author="Qualcomm User" w:date="2015-11-09T14:47:00Z">
        <w:r w:rsidR="00BE1051">
          <w:rPr>
            <w:rFonts w:cs="v4.2.0"/>
          </w:rPr>
          <w:t xml:space="preserve">on </w:t>
        </w:r>
      </w:ins>
      <w:ins w:id="7" w:author="Qualcomm User" w:date="2015-11-07T17:46:00Z">
        <w:r w:rsidR="00ED0C2F">
          <w:rPr>
            <w:rFonts w:cs="v4.2.0"/>
          </w:rPr>
          <w:t xml:space="preserve">a carrier preconfigured or </w:t>
        </w:r>
        <w:proofErr w:type="spellStart"/>
        <w:r w:rsidR="00ED0C2F">
          <w:rPr>
            <w:rFonts w:cs="v4.2.0"/>
          </w:rPr>
          <w:t>ProSe</w:t>
        </w:r>
        <w:proofErr w:type="spellEnd"/>
        <w:r w:rsidR="00ED0C2F">
          <w:rPr>
            <w:rFonts w:cs="v4.2.0"/>
          </w:rPr>
          <w:t xml:space="preserve"> o</w:t>
        </w:r>
      </w:ins>
      <w:ins w:id="8" w:author="Qualcomm User" w:date="2015-11-07T17:47:00Z">
        <w:r w:rsidR="00ED0C2F">
          <w:rPr>
            <w:rFonts w:cs="v4.2.0"/>
          </w:rPr>
          <w:t>peration</w:t>
        </w:r>
      </w:ins>
      <w:ins w:id="9" w:author="Qualcomm User" w:date="2015-11-09T14:47:00Z">
        <w:r w:rsidR="00BE1051">
          <w:rPr>
            <w:rFonts w:cs="v4.2.0"/>
          </w:rPr>
          <w:t xml:space="preserve"> [or is on a carrier authorized by the network]</w:t>
        </w:r>
      </w:ins>
      <w:r w:rsidRPr="00736F55">
        <w:rPr>
          <w:rFonts w:cs="v4.2.0"/>
        </w:rPr>
        <w:t>.</w:t>
      </w:r>
    </w:p>
    <w:p w:rsidR="00C60BAF" w:rsidRDefault="00C60BAF" w:rsidP="00C60BAF">
      <w:pPr>
        <w:pStyle w:val="Heading3"/>
      </w:pPr>
      <w:r>
        <w:t>4.5.2</w:t>
      </w:r>
      <w:r>
        <w:tab/>
        <w:t>Requirements</w:t>
      </w:r>
    </w:p>
    <w:p w:rsidR="00C60BAF" w:rsidRDefault="00C60BAF" w:rsidP="00C60BAF">
      <w:pPr>
        <w:rPr>
          <w:lang w:val="en-US"/>
        </w:rPr>
      </w:pPr>
      <w:r>
        <w:t xml:space="preserve">When a UE in RRC_IDLE state is participating in transmissions and/or reception for </w:t>
      </w:r>
      <w:proofErr w:type="spellStart"/>
      <w:r>
        <w:t>ProSe</w:t>
      </w:r>
      <w:proofErr w:type="spellEnd"/>
      <w:r>
        <w:t xml:space="preserve"> Direct Discovery and/or </w:t>
      </w:r>
      <w:proofErr w:type="spellStart"/>
      <w:r>
        <w:t>ProSe</w:t>
      </w:r>
      <w:proofErr w:type="spellEnd"/>
      <w:r>
        <w:t xml:space="preserve"> Direct Communication, the UE shall meet all the requirements of Section 4.</w:t>
      </w:r>
    </w:p>
    <w:p w:rsidR="00C60BAF" w:rsidRDefault="00C60BAF" w:rsidP="00C60BAF">
      <w:pPr>
        <w:pStyle w:val="NO"/>
      </w:pPr>
      <w:r>
        <w:t>Note:</w:t>
      </w:r>
      <w:r>
        <w:tab/>
        <w:t xml:space="preserve">The UE may need to interrupt </w:t>
      </w:r>
      <w:proofErr w:type="spellStart"/>
      <w:r>
        <w:t>ProSe</w:t>
      </w:r>
      <w:proofErr w:type="spellEnd"/>
      <w:r>
        <w:t xml:space="preserve"> operation in order to meet the requirements of Section 4.</w:t>
      </w:r>
    </w:p>
    <w:p w:rsidR="00C60BAF" w:rsidRDefault="00C60BAF" w:rsidP="00C60BAF">
      <w:pPr>
        <w:pStyle w:val="Heading4"/>
      </w:pPr>
      <w:r>
        <w:t>4.5.2.1</w:t>
      </w:r>
      <w:r>
        <w:tab/>
        <w:t xml:space="preserve">Interruptions with </w:t>
      </w:r>
      <w:proofErr w:type="spellStart"/>
      <w:r>
        <w:t>ProSe</w:t>
      </w:r>
      <w:proofErr w:type="spellEnd"/>
      <w:r>
        <w:t xml:space="preserve"> Direct Discovery</w:t>
      </w:r>
    </w:p>
    <w:p w:rsidR="00C60BAF" w:rsidRDefault="00C60BAF" w:rsidP="00C60BAF">
      <w:r>
        <w:t xml:space="preserve">A UE capable of </w:t>
      </w:r>
      <w:proofErr w:type="spellStart"/>
      <w:r>
        <w:t>ProSe</w:t>
      </w:r>
      <w:proofErr w:type="spellEnd"/>
      <w:r>
        <w:t xml:space="preserve"> direct discovery in RRC_IDLE state shall not cause any interruption for the reception of paging and system information:</w:t>
      </w:r>
    </w:p>
    <w:p w:rsidR="00C60BAF" w:rsidRDefault="00C60BAF" w:rsidP="00C60BAF">
      <w:pPr>
        <w:pStyle w:val="B1"/>
      </w:pPr>
      <w:r>
        <w:t>-</w:t>
      </w:r>
      <w:r>
        <w:tab/>
      </w:r>
      <w:proofErr w:type="gramStart"/>
      <w:r>
        <w:t>while</w:t>
      </w:r>
      <w:proofErr w:type="gramEnd"/>
      <w:r>
        <w:t xml:space="preserve"> switching reception between </w:t>
      </w:r>
      <w:proofErr w:type="spellStart"/>
      <w:r>
        <w:t>ProSe</w:t>
      </w:r>
      <w:proofErr w:type="spellEnd"/>
      <w:r>
        <w:t xml:space="preserve"> Direct Discovery and </w:t>
      </w:r>
      <w:del w:id="10" w:author="Qualcomm User" w:date="2015-11-09T13:43:00Z">
        <w:r w:rsidDel="005B0AC8">
          <w:delText xml:space="preserve">the </w:delText>
        </w:r>
      </w:del>
      <w:ins w:id="11" w:author="Qualcomm User" w:date="2015-11-09T13:43:00Z">
        <w:r w:rsidR="005B0AC8">
          <w:t xml:space="preserve">a </w:t>
        </w:r>
      </w:ins>
      <w:del w:id="12" w:author="Qualcomm User" w:date="2015-11-09T13:34:00Z">
        <w:r w:rsidDel="00C60BAF">
          <w:delText>PCell</w:delText>
        </w:r>
      </w:del>
      <w:ins w:id="13" w:author="Qualcomm User" w:date="2015-11-09T13:34:00Z">
        <w:r>
          <w:t>serving cell</w:t>
        </w:r>
      </w:ins>
      <w:r>
        <w:t>, or</w:t>
      </w:r>
    </w:p>
    <w:p w:rsidR="00C60BAF" w:rsidRDefault="00C60BAF" w:rsidP="00C60BAF">
      <w:pPr>
        <w:pStyle w:val="B1"/>
      </w:pPr>
      <w:r>
        <w:t>-</w:t>
      </w:r>
      <w:r>
        <w:tab/>
      </w:r>
      <w:proofErr w:type="gramStart"/>
      <w:r>
        <w:t>when</w:t>
      </w:r>
      <w:proofErr w:type="gramEnd"/>
      <w:r>
        <w:t xml:space="preserve"> receiving </w:t>
      </w:r>
      <w:proofErr w:type="spellStart"/>
      <w:r>
        <w:t>ProSe</w:t>
      </w:r>
      <w:proofErr w:type="spellEnd"/>
      <w:r>
        <w:t xml:space="preserve"> direct discovery signals or</w:t>
      </w:r>
    </w:p>
    <w:p w:rsidR="00C60BAF" w:rsidRDefault="00C60BAF" w:rsidP="00C60BAF">
      <w:pPr>
        <w:pStyle w:val="B1"/>
      </w:pPr>
      <w:r>
        <w:t>-</w:t>
      </w:r>
      <w:r>
        <w:tab/>
        <w:t xml:space="preserve">while switching receiver chain ON/OFF for </w:t>
      </w:r>
      <w:proofErr w:type="spellStart"/>
      <w:r>
        <w:t>ProSe</w:t>
      </w:r>
      <w:proofErr w:type="spellEnd"/>
      <w:r>
        <w:t xml:space="preserve"> Direct Discovery reception if the UE has a dedicated receiver chain for </w:t>
      </w:r>
      <w:proofErr w:type="spellStart"/>
      <w:r>
        <w:t>ProSe</w:t>
      </w:r>
      <w:proofErr w:type="spellEnd"/>
      <w:r>
        <w:t xml:space="preserve"> Direct Discovery</w:t>
      </w:r>
    </w:p>
    <w:p w:rsidR="00C60BAF" w:rsidRDefault="00C60BAF" w:rsidP="00C60BAF">
      <w:pPr>
        <w:pStyle w:val="Heading4"/>
      </w:pPr>
      <w:r>
        <w:t>4.5.2.2</w:t>
      </w:r>
      <w:r>
        <w:tab/>
        <w:t xml:space="preserve">Interruptions with </w:t>
      </w:r>
      <w:proofErr w:type="spellStart"/>
      <w:r>
        <w:t>ProSe</w:t>
      </w:r>
      <w:proofErr w:type="spellEnd"/>
      <w:r>
        <w:t xml:space="preserve"> Direct Communication</w:t>
      </w:r>
      <w:r>
        <w:tab/>
      </w:r>
    </w:p>
    <w:p w:rsidR="00C60BAF" w:rsidRDefault="00C60BAF" w:rsidP="00C60BAF">
      <w:r>
        <w:t xml:space="preserve">A UE capable of </w:t>
      </w:r>
      <w:proofErr w:type="spellStart"/>
      <w:r>
        <w:t>ProSe</w:t>
      </w:r>
      <w:proofErr w:type="spellEnd"/>
      <w:r>
        <w:t xml:space="preserve"> direct communication in RRC_IDLE state shall not cause any interruption for the reception of paging and system information:</w:t>
      </w:r>
    </w:p>
    <w:p w:rsidR="00C60BAF" w:rsidRDefault="00C60BAF" w:rsidP="00C60BAF">
      <w:pPr>
        <w:pStyle w:val="B1"/>
      </w:pPr>
      <w:r>
        <w:t>-</w:t>
      </w:r>
      <w:r>
        <w:tab/>
      </w:r>
      <w:proofErr w:type="gramStart"/>
      <w:r>
        <w:t>while</w:t>
      </w:r>
      <w:proofErr w:type="gramEnd"/>
      <w:r>
        <w:t xml:space="preserve"> switching reception between </w:t>
      </w:r>
      <w:proofErr w:type="spellStart"/>
      <w:r>
        <w:t>ProSe</w:t>
      </w:r>
      <w:proofErr w:type="spellEnd"/>
      <w:r>
        <w:t xml:space="preserve"> Direct Communication and </w:t>
      </w:r>
      <w:del w:id="14" w:author="Qualcomm User" w:date="2015-11-09T13:43:00Z">
        <w:r w:rsidDel="005B0AC8">
          <w:delText xml:space="preserve">the </w:delText>
        </w:r>
      </w:del>
      <w:ins w:id="15" w:author="Qualcomm User" w:date="2015-11-09T13:43:00Z">
        <w:r w:rsidR="005B0AC8">
          <w:t xml:space="preserve">a </w:t>
        </w:r>
      </w:ins>
      <w:del w:id="16" w:author="Qualcomm User" w:date="2015-11-09T13:34:00Z">
        <w:r w:rsidDel="00C60BAF">
          <w:delText>PCell</w:delText>
        </w:r>
      </w:del>
      <w:ins w:id="17" w:author="Qualcomm User" w:date="2015-11-09T13:34:00Z">
        <w:r>
          <w:t>serving cell</w:t>
        </w:r>
      </w:ins>
      <w:r>
        <w:t>, or</w:t>
      </w:r>
    </w:p>
    <w:p w:rsidR="00C60BAF" w:rsidRDefault="00C60BAF" w:rsidP="00C60BAF">
      <w:pPr>
        <w:pStyle w:val="B1"/>
      </w:pPr>
      <w:r>
        <w:t>-</w:t>
      </w:r>
      <w:r>
        <w:tab/>
      </w:r>
      <w:proofErr w:type="gramStart"/>
      <w:r>
        <w:t>when</w:t>
      </w:r>
      <w:proofErr w:type="gramEnd"/>
      <w:r>
        <w:t xml:space="preserve"> receiving </w:t>
      </w:r>
      <w:proofErr w:type="spellStart"/>
      <w:r>
        <w:t>ProSe</w:t>
      </w:r>
      <w:proofErr w:type="spellEnd"/>
      <w:r>
        <w:t xml:space="preserve"> direct communication signals, or</w:t>
      </w:r>
    </w:p>
    <w:p w:rsidR="00C60BAF" w:rsidRDefault="00C60BAF" w:rsidP="00C60BAF">
      <w:pPr>
        <w:pStyle w:val="B1"/>
      </w:pPr>
      <w:r>
        <w:t>-</w:t>
      </w:r>
      <w:r>
        <w:tab/>
      </w:r>
      <w:proofErr w:type="gramStart"/>
      <w:r>
        <w:t>while</w:t>
      </w:r>
      <w:proofErr w:type="gramEnd"/>
      <w:r>
        <w:t xml:space="preserve"> switching receiver chain ON/OFF for </w:t>
      </w:r>
      <w:proofErr w:type="spellStart"/>
      <w:r>
        <w:t>ProSe</w:t>
      </w:r>
      <w:proofErr w:type="spellEnd"/>
      <w:r>
        <w:t xml:space="preserve"> Direct </w:t>
      </w:r>
      <w:proofErr w:type="spellStart"/>
      <w:r>
        <w:t>Comunications</w:t>
      </w:r>
      <w:proofErr w:type="spellEnd"/>
      <w:r>
        <w:t xml:space="preserve"> reception.</w:t>
      </w:r>
    </w:p>
    <w:p w:rsidR="00903A38" w:rsidRPr="006B55DB" w:rsidRDefault="00903A38" w:rsidP="00903A3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903A38" w:rsidRDefault="00903A38">
      <w:pPr>
        <w:rPr>
          <w:noProof/>
        </w:rPr>
      </w:pPr>
    </w:p>
    <w:p w:rsidR="008A7388" w:rsidRPr="006B55DB" w:rsidRDefault="008A7388" w:rsidP="008A738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2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8A7388" w:rsidRDefault="008A7388" w:rsidP="008A7388">
      <w:pPr>
        <w:pStyle w:val="Heading2"/>
      </w:pPr>
      <w:r w:rsidRPr="0069033C">
        <w:t>7.1</w:t>
      </w:r>
      <w:r w:rsidRPr="00AC7BD3">
        <w:t>6</w:t>
      </w:r>
      <w:r w:rsidRPr="0069033C">
        <w:tab/>
      </w:r>
      <w:r>
        <w:t>Proximity-based Services</w:t>
      </w:r>
    </w:p>
    <w:p w:rsidR="008A7388" w:rsidRPr="007D2008" w:rsidRDefault="008A7388" w:rsidP="008A7388">
      <w:pPr>
        <w:pStyle w:val="Heading3"/>
      </w:pPr>
      <w:r w:rsidRPr="007D2008">
        <w:t>7.1</w:t>
      </w:r>
      <w:r w:rsidRPr="00AC7BD3">
        <w:t>6</w:t>
      </w:r>
      <w:r w:rsidRPr="007D2008">
        <w:t>.1</w:t>
      </w:r>
      <w:r>
        <w:tab/>
      </w:r>
      <w:r w:rsidRPr="007D2008">
        <w:t>Introduction</w:t>
      </w:r>
    </w:p>
    <w:p w:rsidR="008A7388" w:rsidRPr="00931ACC" w:rsidRDefault="008A7388" w:rsidP="008A7388">
      <w:r>
        <w:t xml:space="preserve">The </w:t>
      </w:r>
      <w:r w:rsidRPr="00736F55">
        <w:rPr>
          <w:rFonts w:cs="v4.2.0"/>
        </w:rPr>
        <w:t xml:space="preserve">requirements </w:t>
      </w:r>
      <w:r>
        <w:t xml:space="preserve">in this clause are applicable for UE performing transmissions and/or reception for ProSe Direct Discovery and/or ProSe Direct Communication in both RRC_IDLE and RRC_CONNECTED state. </w:t>
      </w:r>
      <w:r w:rsidRPr="00736F55">
        <w:rPr>
          <w:rFonts w:cs="v4.2.0"/>
        </w:rPr>
        <w:t xml:space="preserve">The </w:t>
      </w:r>
      <w:r>
        <w:rPr>
          <w:rFonts w:cs="v4.2.0"/>
        </w:rPr>
        <w:t xml:space="preserve">ProSe </w:t>
      </w:r>
      <w:r w:rsidRPr="00736F55">
        <w:rPr>
          <w:rFonts w:cs="v4.2.0"/>
        </w:rPr>
        <w:t xml:space="preserve">requirements shall apply provided that the sidelink used by the UE for ProSe direct communication and/or ProSe direct discovery is </w:t>
      </w:r>
      <w:ins w:id="18" w:author="Qualcomm User" w:date="2015-11-07T13:25:00Z">
        <w:r w:rsidR="007A16B6">
          <w:rPr>
            <w:rFonts w:cs="v4.2.0"/>
          </w:rPr>
          <w:t xml:space="preserve">either </w:t>
        </w:r>
      </w:ins>
      <w:r w:rsidRPr="00736F55">
        <w:rPr>
          <w:rFonts w:cs="v4.2.0"/>
        </w:rPr>
        <w:t xml:space="preserve">on the carrier of the </w:t>
      </w:r>
      <w:r>
        <w:rPr>
          <w:rFonts w:cs="v4.2.0"/>
        </w:rPr>
        <w:t xml:space="preserve">serving cell (RRC_IDLE) or </w:t>
      </w:r>
      <w:r w:rsidRPr="00736F55">
        <w:rPr>
          <w:rFonts w:cs="v4.2.0"/>
        </w:rPr>
        <w:t>PCell</w:t>
      </w:r>
      <w:r>
        <w:rPr>
          <w:rFonts w:cs="v4.2.0"/>
        </w:rPr>
        <w:t xml:space="preserve"> (RRC_CONNECTED)</w:t>
      </w:r>
      <w:ins w:id="19" w:author="Qualcomm User" w:date="2015-11-07T13:24:00Z">
        <w:r w:rsidR="007A16B6">
          <w:rPr>
            <w:rFonts w:cs="v4.2.0"/>
          </w:rPr>
          <w:t xml:space="preserve"> or </w:t>
        </w:r>
      </w:ins>
      <w:ins w:id="20" w:author="Qualcomm User" w:date="2015-11-07T13:25:00Z">
        <w:r w:rsidR="007A16B6">
          <w:rPr>
            <w:rFonts w:cs="v4.2.0"/>
          </w:rPr>
          <w:t xml:space="preserve">on </w:t>
        </w:r>
      </w:ins>
      <w:ins w:id="21" w:author="Qualcomm User" w:date="2015-11-07T17:52:00Z">
        <w:r w:rsidR="00B47F28">
          <w:rPr>
            <w:rFonts w:cs="v4.2.0"/>
          </w:rPr>
          <w:t xml:space="preserve">the </w:t>
        </w:r>
      </w:ins>
      <w:ins w:id="22" w:author="Qualcomm User" w:date="2015-11-07T13:25:00Z">
        <w:r w:rsidR="007A16B6">
          <w:rPr>
            <w:rFonts w:cs="v4.2.0"/>
          </w:rPr>
          <w:t xml:space="preserve">carrier indicated by the </w:t>
        </w:r>
      </w:ins>
      <w:ins w:id="23" w:author="Qualcomm User" w:date="2015-11-07T13:32:00Z">
        <w:r w:rsidR="007A16B6">
          <w:rPr>
            <w:rFonts w:cs="v4.2.0"/>
          </w:rPr>
          <w:t xml:space="preserve">serving cell </w:t>
        </w:r>
      </w:ins>
      <w:ins w:id="24" w:author="Qualcomm User" w:date="2015-11-07T13:33:00Z">
        <w:r w:rsidR="00EC043D">
          <w:rPr>
            <w:rFonts w:cs="v4.2.0"/>
          </w:rPr>
          <w:t xml:space="preserve">(RRC_IDLE) </w:t>
        </w:r>
      </w:ins>
      <w:ins w:id="25" w:author="Qualcomm User" w:date="2015-11-07T13:32:00Z">
        <w:r w:rsidR="007A16B6">
          <w:rPr>
            <w:rFonts w:cs="v4.2.0"/>
          </w:rPr>
          <w:t>or PCell</w:t>
        </w:r>
      </w:ins>
      <w:ins w:id="26" w:author="Qualcomm User" w:date="2015-11-07T13:33:00Z">
        <w:r w:rsidR="00EC043D">
          <w:rPr>
            <w:rFonts w:cs="v4.2.0"/>
          </w:rPr>
          <w:t xml:space="preserve"> (RRC_CONNECTED)</w:t>
        </w:r>
      </w:ins>
      <w:ins w:id="27" w:author="Qualcomm User" w:date="2015-11-07T17:47:00Z">
        <w:r w:rsidR="00ED0C2F">
          <w:rPr>
            <w:rFonts w:cs="v4.2.0"/>
          </w:rPr>
          <w:t xml:space="preserve"> or </w:t>
        </w:r>
      </w:ins>
      <w:ins w:id="28" w:author="Qualcomm User" w:date="2015-11-07T17:52:00Z">
        <w:r w:rsidR="00B47F28">
          <w:rPr>
            <w:rFonts w:cs="v4.2.0"/>
          </w:rPr>
          <w:t xml:space="preserve">on the </w:t>
        </w:r>
      </w:ins>
      <w:ins w:id="29" w:author="Qualcomm User" w:date="2015-11-07T17:47:00Z">
        <w:r w:rsidR="00ED0C2F">
          <w:rPr>
            <w:rFonts w:cs="v4.2.0"/>
          </w:rPr>
          <w:t xml:space="preserve">carrier preconfigured for </w:t>
        </w:r>
        <w:proofErr w:type="spellStart"/>
        <w:r w:rsidR="00ED0C2F">
          <w:rPr>
            <w:rFonts w:cs="v4.2.0"/>
          </w:rPr>
          <w:t>ProSe</w:t>
        </w:r>
        <w:proofErr w:type="spellEnd"/>
        <w:r w:rsidR="00ED0C2F">
          <w:rPr>
            <w:rFonts w:cs="v4.2.0"/>
          </w:rPr>
          <w:t xml:space="preserve"> operation</w:t>
        </w:r>
      </w:ins>
      <w:ins w:id="30" w:author="Qualcomm User" w:date="2015-11-09T14:48:00Z">
        <w:r w:rsidR="008E44D5">
          <w:rPr>
            <w:rFonts w:cs="v4.2.0"/>
          </w:rPr>
          <w:t xml:space="preserve"> [or is on a carrier authorized by the network]</w:t>
        </w:r>
      </w:ins>
      <w:r w:rsidRPr="00736F55">
        <w:rPr>
          <w:rFonts w:cs="v4.2.0"/>
        </w:rPr>
        <w:t>.</w:t>
      </w:r>
    </w:p>
    <w:p w:rsidR="008A7388" w:rsidRPr="006B55DB" w:rsidRDefault="008A7388" w:rsidP="008A738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2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8A7388" w:rsidRDefault="008A7388">
      <w:pPr>
        <w:rPr>
          <w:noProof/>
        </w:rPr>
      </w:pPr>
    </w:p>
    <w:p w:rsidR="007D35A8" w:rsidRDefault="007D35A8">
      <w:pPr>
        <w:rPr>
          <w:noProof/>
        </w:rPr>
      </w:pPr>
    </w:p>
    <w:p w:rsidR="008A7388" w:rsidRPr="006B55DB" w:rsidRDefault="008A7388" w:rsidP="008A738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3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406795" w:rsidRDefault="00406795" w:rsidP="00406795">
      <w:pPr>
        <w:pStyle w:val="Heading3"/>
      </w:pPr>
      <w:r>
        <w:t>7</w:t>
      </w:r>
      <w:r w:rsidRPr="0069033C">
        <w:t>.</w:t>
      </w:r>
      <w:r>
        <w:t>1</w:t>
      </w:r>
      <w:r w:rsidRPr="00AC7BD3">
        <w:t>6</w:t>
      </w:r>
      <w:r w:rsidRPr="0069033C">
        <w:t>.2</w:t>
      </w:r>
      <w:r w:rsidRPr="0069033C">
        <w:tab/>
      </w:r>
      <w:r>
        <w:t>Requirements</w:t>
      </w:r>
    </w:p>
    <w:p w:rsidR="00406795" w:rsidRDefault="00406795" w:rsidP="00406795">
      <w:pPr>
        <w:pStyle w:val="Heading4"/>
      </w:pPr>
      <w:r w:rsidRPr="0069033C">
        <w:t>7.1</w:t>
      </w:r>
      <w:r w:rsidRPr="00AC7BD3">
        <w:t>6</w:t>
      </w:r>
      <w:r w:rsidRPr="0069033C">
        <w:t>.</w:t>
      </w:r>
      <w:r>
        <w:t>2.1</w:t>
      </w:r>
      <w:r w:rsidRPr="0069033C">
        <w:tab/>
      </w:r>
      <w:r>
        <w:t>ProSe UE transmission timing</w:t>
      </w:r>
    </w:p>
    <w:p w:rsidR="00406795" w:rsidRDefault="00406795" w:rsidP="00406795">
      <w:pPr>
        <w:rPr>
          <w:lang w:val="en-US"/>
        </w:rPr>
      </w:pPr>
      <w:del w:id="31" w:author="Qualcomm User" w:date="2015-11-07T15:01:00Z">
        <w:r w:rsidDel="00A95A1A">
          <w:delText>The requirements in this clause are applicable when the ProSe transmission timing is derived using the serving cell (RRC_IDLE) or PCell (RRC_CONNECTED) as reference</w:delText>
        </w:r>
        <w:r w:rsidRPr="004A6349" w:rsidDel="00A95A1A">
          <w:delText>.</w:delText>
        </w:r>
        <w:r w:rsidDel="00A95A1A">
          <w:delText xml:space="preserve"> </w:delText>
        </w:r>
      </w:del>
      <w:r>
        <w:rPr>
          <w:lang w:val="en-US"/>
        </w:rPr>
        <w:t xml:space="preserve">For ProSe transmission of sidelink channels and signals, UE shall have the capability to follow the timing change of the reference synchronization source. </w:t>
      </w:r>
    </w:p>
    <w:p w:rsidR="00406795" w:rsidRPr="0069033C" w:rsidRDefault="00406795" w:rsidP="00406795">
      <w:pPr>
        <w:pStyle w:val="Heading5"/>
      </w:pPr>
      <w:r w:rsidRPr="0069033C">
        <w:t>7.</w:t>
      </w:r>
      <w:r>
        <w:rPr>
          <w:rFonts w:hint="eastAsia"/>
        </w:rPr>
        <w:t>1</w:t>
      </w:r>
      <w:r w:rsidRPr="00AC7BD3">
        <w:t>6</w:t>
      </w:r>
      <w:r w:rsidRPr="0069033C">
        <w:t>.</w:t>
      </w:r>
      <w:r>
        <w:t>2</w:t>
      </w:r>
      <w:r w:rsidRPr="0069033C">
        <w:rPr>
          <w:rFonts w:hint="eastAsia"/>
        </w:rPr>
        <w:t>.1</w:t>
      </w:r>
      <w:r>
        <w:t>.1</w:t>
      </w:r>
      <w:r w:rsidRPr="0069033C">
        <w:tab/>
      </w:r>
      <w:r>
        <w:t xml:space="preserve">Serving cell or PCell </w:t>
      </w:r>
      <w:ins w:id="32" w:author="Qualcomm User" w:date="2015-11-07T13:35:00Z">
        <w:r w:rsidR="002A1E97">
          <w:t xml:space="preserve">or SCell </w:t>
        </w:r>
      </w:ins>
      <w:ins w:id="33" w:author="Qualcomm User" w:date="2015-11-07T14:13:00Z">
        <w:r w:rsidR="00C726BA">
          <w:t xml:space="preserve">or non-serving cell </w:t>
        </w:r>
      </w:ins>
      <w:r>
        <w:t xml:space="preserve">as timing reference </w:t>
      </w:r>
    </w:p>
    <w:p w:rsidR="00406795" w:rsidRDefault="00406795" w:rsidP="00406795">
      <w:r>
        <w:rPr>
          <w:lang w:val="en-US"/>
        </w:rPr>
        <w:t xml:space="preserve">The requirements in this subclause are applicable when the reference timing used for ProSe transmissions is </w:t>
      </w:r>
      <w:ins w:id="34" w:author="Qualcomm User" w:date="2015-11-07T13:44:00Z">
        <w:r w:rsidR="00A352AD">
          <w:rPr>
            <w:lang w:val="en-US"/>
          </w:rPr>
          <w:t xml:space="preserve">either </w:t>
        </w:r>
      </w:ins>
      <w:r>
        <w:rPr>
          <w:lang w:val="en-US"/>
        </w:rPr>
        <w:t>the serving cell (RRC_IDLE) or PCell</w:t>
      </w:r>
      <w:ins w:id="35" w:author="Qualcomm User" w:date="2015-11-07T17:48:00Z">
        <w:r w:rsidR="00ED0C2F">
          <w:rPr>
            <w:lang w:val="en-US"/>
          </w:rPr>
          <w:t>/</w:t>
        </w:r>
      </w:ins>
      <w:ins w:id="36" w:author="Qualcomm User" w:date="2015-11-07T17:49:00Z">
        <w:r w:rsidR="00ED0C2F">
          <w:rPr>
            <w:lang w:val="en-US"/>
          </w:rPr>
          <w:t>SCell</w:t>
        </w:r>
      </w:ins>
      <w:r>
        <w:rPr>
          <w:lang w:val="en-US"/>
        </w:rPr>
        <w:t xml:space="preserve"> (RRC_CONNECTED)</w:t>
      </w:r>
      <w:ins w:id="37" w:author="Qualcomm User" w:date="2015-11-07T13:43:00Z">
        <w:r w:rsidR="00ED0C2F">
          <w:t xml:space="preserve"> </w:t>
        </w:r>
        <w:r w:rsidR="002A1E97">
          <w:t xml:space="preserve">or a cell selected </w:t>
        </w:r>
      </w:ins>
      <w:ins w:id="38" w:author="Qualcomm User" w:date="2015-11-07T17:50:00Z">
        <w:r w:rsidR="00ED0C2F">
          <w:t xml:space="preserve">the </w:t>
        </w:r>
      </w:ins>
      <w:ins w:id="39" w:author="Qualcomm User" w:date="2015-11-07T17:51:00Z">
        <w:r w:rsidR="001D5203">
          <w:t xml:space="preserve">non-serving </w:t>
        </w:r>
      </w:ins>
      <w:ins w:id="40" w:author="Qualcomm User" w:date="2015-11-07T17:50:00Z">
        <w:r w:rsidR="00ED0C2F">
          <w:t>carrier used for ProSe synchronization</w:t>
        </w:r>
      </w:ins>
      <w:r>
        <w:rPr>
          <w:lang w:val="en-US"/>
        </w:rPr>
        <w:t xml:space="preserve">. The sidelink transmissions takes place </w:t>
      </w:r>
      <w:r w:rsidRPr="000F6B28">
        <w:rPr>
          <w:position w:val="-14"/>
        </w:rPr>
        <w:object w:dxaOrig="22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18pt" o:ole="">
            <v:imagedata r:id="rId12" o:title=""/>
          </v:shape>
          <o:OLEObject Type="Embed" ProgID="Equation.3" ShapeID="_x0000_i1025" DrawAspect="Content" ObjectID="_1508595391" r:id="rId13"/>
        </w:object>
      </w:r>
      <w:r>
        <w:t xml:space="preserve"> </w:t>
      </w:r>
      <w:r w:rsidRPr="008009EA">
        <w:rPr>
          <w:lang w:val="en-US"/>
        </w:rPr>
        <w:t xml:space="preserve">before </w:t>
      </w:r>
      <w:r w:rsidRPr="0069033C">
        <w:rPr>
          <w:rFonts w:cs="v4.2.0"/>
        </w:rPr>
        <w:t>the reception of the first detected path (in time) of the corresponding downlink frame</w:t>
      </w:r>
      <w:r w:rsidRPr="0069033C">
        <w:t xml:space="preserve"> from the reference cell</w:t>
      </w:r>
      <w:r>
        <w:t xml:space="preserve">, where </w:t>
      </w:r>
      <w:r w:rsidRPr="00931ACC">
        <w:rPr>
          <w:position w:val="-12"/>
        </w:rPr>
        <w:object w:dxaOrig="800" w:dyaOrig="360">
          <v:shape id="_x0000_i1026" type="#_x0000_t75" style="width:39pt;height:18.75pt" o:ole="">
            <v:imagedata r:id="rId14" o:title=""/>
          </v:shape>
          <o:OLEObject Type="Embed" ProgID="Equation.3" ShapeID="_x0000_i1026" DrawAspect="Content" ObjectID="_1508595392" r:id="rId15"/>
        </w:object>
      </w:r>
      <w:r>
        <w:t>is specified in Section 8.1 of [16]</w:t>
      </w:r>
      <w:r>
        <w:rPr>
          <w:lang w:val="en-US"/>
        </w:rPr>
        <w:t xml:space="preserve">. The value of </w:t>
      </w:r>
      <w:r w:rsidRPr="0026528B">
        <w:rPr>
          <w:position w:val="-12"/>
        </w:rPr>
        <w:object w:dxaOrig="620" w:dyaOrig="320">
          <v:shape id="_x0000_i1027" type="#_x0000_t75" style="width:32.25pt;height:15.75pt" o:ole="">
            <v:imagedata r:id="rId16" o:title=""/>
          </v:shape>
          <o:OLEObject Type="Embed" ProgID="Equation.3" ShapeID="_x0000_i1027" DrawAspect="Content" ObjectID="_1508595393" r:id="rId17"/>
        </w:object>
      </w:r>
      <w:r>
        <w:t xml:space="preserve">differs between </w:t>
      </w:r>
      <w:proofErr w:type="spellStart"/>
      <w:r>
        <w:t>sidelink</w:t>
      </w:r>
      <w:proofErr w:type="spellEnd"/>
      <w:r>
        <w:t xml:space="preserve"> channels and signals, and is either</w:t>
      </w:r>
      <w:r w:rsidRPr="006B7D2E">
        <w:rPr>
          <w:position w:val="-12"/>
        </w:rPr>
        <w:object w:dxaOrig="1240" w:dyaOrig="320">
          <v:shape id="_x0000_i1028" type="#_x0000_t75" style="width:61.5pt;height:15.75pt" o:ole="">
            <v:imagedata r:id="rId18" o:title=""/>
          </v:shape>
          <o:OLEObject Type="Embed" ProgID="Equation.3" ShapeID="_x0000_i1028" DrawAspect="Content" ObjectID="_1508595394" r:id="rId19"/>
        </w:object>
      </w:r>
      <w:r>
        <w:t>or</w:t>
      </w:r>
      <w:r w:rsidRPr="006B7D2E">
        <w:rPr>
          <w:position w:val="-12"/>
        </w:rPr>
        <w:object w:dxaOrig="980" w:dyaOrig="320">
          <v:shape id="_x0000_i1029" type="#_x0000_t75" style="width:48pt;height:15.75pt" o:ole="">
            <v:imagedata r:id="rId20" o:title=""/>
          </v:shape>
          <o:OLEObject Type="Embed" ProgID="Equation.3" ShapeID="_x0000_i1029" DrawAspect="Content" ObjectID="_1508595395" r:id="rId21"/>
        </w:object>
      </w:r>
      <w:r w:rsidRPr="00917D21">
        <w:rPr>
          <w:lang w:val="en-US"/>
        </w:rPr>
        <w:t xml:space="preserve"> </w:t>
      </w:r>
      <w:r>
        <w:rPr>
          <w:lang w:val="en-US"/>
        </w:rPr>
        <w:t xml:space="preserve">as </w:t>
      </w:r>
      <w:r>
        <w:t xml:space="preserve">specified in Section 9.9 of [16]. </w:t>
      </w:r>
    </w:p>
    <w:p w:rsidR="00406795" w:rsidRPr="0069033C" w:rsidRDefault="00406795" w:rsidP="00406795">
      <w:pPr>
        <w:pStyle w:val="H6"/>
      </w:pPr>
      <w:r w:rsidRPr="0069033C">
        <w:t>7.</w:t>
      </w:r>
      <w:r>
        <w:rPr>
          <w:rFonts w:hint="eastAsia"/>
        </w:rPr>
        <w:t>1</w:t>
      </w:r>
      <w:r w:rsidRPr="00AC7BD3">
        <w:t>6</w:t>
      </w:r>
      <w:r w:rsidRPr="0069033C">
        <w:t>.</w:t>
      </w:r>
      <w:r>
        <w:t>2</w:t>
      </w:r>
      <w:r w:rsidRPr="0069033C">
        <w:rPr>
          <w:rFonts w:hint="eastAsia"/>
        </w:rPr>
        <w:t>.1</w:t>
      </w:r>
      <w:r>
        <w:t>.1.1</w:t>
      </w:r>
      <w:r w:rsidRPr="0069033C">
        <w:tab/>
      </w:r>
      <w:r>
        <w:t>Requirements when N</w:t>
      </w:r>
      <w:r w:rsidRPr="007D2008">
        <w:rPr>
          <w:vertAlign w:val="subscript"/>
        </w:rPr>
        <w:t>TA</w:t>
      </w:r>
      <w:proofErr w:type="gramStart"/>
      <w:r w:rsidRPr="007D2008">
        <w:rPr>
          <w:vertAlign w:val="subscript"/>
        </w:rPr>
        <w:t>,SL</w:t>
      </w:r>
      <w:proofErr w:type="gramEnd"/>
      <w:r>
        <w:t xml:space="preserve"> = 0 </w:t>
      </w:r>
    </w:p>
    <w:p w:rsidR="00406795" w:rsidRDefault="00406795" w:rsidP="00406795">
      <w:r>
        <w:t>For ProSe transmission of sidelink channels and signals employing</w:t>
      </w:r>
      <w:r w:rsidRPr="006B7D2E">
        <w:rPr>
          <w:position w:val="-12"/>
        </w:rPr>
        <w:object w:dxaOrig="980" w:dyaOrig="320">
          <v:shape id="_x0000_i1030" type="#_x0000_t75" style="width:48pt;height:15.75pt" o:ole="">
            <v:imagedata r:id="rId20" o:title=""/>
          </v:shape>
          <o:OLEObject Type="Embed" ProgID="Equation.3" ShapeID="_x0000_i1030" DrawAspect="Content" ObjectID="_1508595396" r:id="rId22"/>
        </w:object>
      </w:r>
      <w:r>
        <w:t xml:space="preserve">, the requirements in Section 7.1 as specified for PRACH transmissions shall apply. </w:t>
      </w:r>
    </w:p>
    <w:p w:rsidR="00406795" w:rsidRPr="0069033C" w:rsidRDefault="00406795" w:rsidP="00406795">
      <w:pPr>
        <w:pStyle w:val="H6"/>
      </w:pPr>
      <w:r w:rsidRPr="0069033C">
        <w:t>7.</w:t>
      </w:r>
      <w:r>
        <w:rPr>
          <w:rFonts w:hint="eastAsia"/>
        </w:rPr>
        <w:t>1</w:t>
      </w:r>
      <w:r w:rsidRPr="00AC7BD3">
        <w:t>6</w:t>
      </w:r>
      <w:r w:rsidRPr="0069033C">
        <w:t>.</w:t>
      </w:r>
      <w:r>
        <w:t>2</w:t>
      </w:r>
      <w:r w:rsidRPr="0069033C">
        <w:rPr>
          <w:rFonts w:hint="eastAsia"/>
        </w:rPr>
        <w:t>.1</w:t>
      </w:r>
      <w:r>
        <w:t>.1.2</w:t>
      </w:r>
      <w:r w:rsidRPr="0069033C">
        <w:tab/>
      </w:r>
      <w:r>
        <w:t>Requirements when N</w:t>
      </w:r>
      <w:r w:rsidRPr="00575577">
        <w:rPr>
          <w:vertAlign w:val="subscript"/>
        </w:rPr>
        <w:t>TA</w:t>
      </w:r>
      <w:proofErr w:type="gramStart"/>
      <w:r w:rsidRPr="00575577">
        <w:rPr>
          <w:vertAlign w:val="subscript"/>
        </w:rPr>
        <w:t>,SL</w:t>
      </w:r>
      <w:proofErr w:type="gramEnd"/>
      <w:r>
        <w:t xml:space="preserve"> = N</w:t>
      </w:r>
      <w:r w:rsidRPr="007D2008">
        <w:rPr>
          <w:vertAlign w:val="subscript"/>
        </w:rPr>
        <w:t>TA</w:t>
      </w:r>
      <w:r>
        <w:t xml:space="preserve"> </w:t>
      </w:r>
    </w:p>
    <w:p w:rsidR="00406795" w:rsidRDefault="00406795" w:rsidP="00406795">
      <w:r>
        <w:t>For ProSe transmission of sidelink channels and signals while employing</w:t>
      </w:r>
      <w:r w:rsidRPr="006B7D2E">
        <w:rPr>
          <w:position w:val="-12"/>
        </w:rPr>
        <w:object w:dxaOrig="1240" w:dyaOrig="320">
          <v:shape id="_x0000_i1031" type="#_x0000_t75" style="width:61.5pt;height:15.75pt" o:ole="">
            <v:imagedata r:id="rId18" o:title=""/>
          </v:shape>
          <o:OLEObject Type="Embed" ProgID="Equation.3" ShapeID="_x0000_i1031" DrawAspect="Content" ObjectID="_1508595397" r:id="rId23"/>
        </w:object>
      </w:r>
      <w:r>
        <w:t>, the requirements in Section 7.1 as specified for PUSCH shall apply.</w:t>
      </w:r>
    </w:p>
    <w:p w:rsidR="00406795" w:rsidRPr="009443AE" w:rsidRDefault="00406795" w:rsidP="00406795">
      <w:r>
        <w:t xml:space="preserve">When it is the first sidelink transmission in a DRX cycle, the requirements in Section 7.1 as specified for the first PUSCH transmission in a DRX cycle shall apply. The reference point for the UE initial transmit timing control requirement shall be </w:t>
      </w:r>
      <w:r w:rsidRPr="002C7455">
        <w:rPr>
          <w:position w:val="-14"/>
        </w:rPr>
        <w:object w:dxaOrig="2420" w:dyaOrig="380">
          <v:shape id="_x0000_i1032" type="#_x0000_t75" style="width:113.25pt;height:18pt" o:ole="">
            <v:imagedata r:id="rId24" o:title=""/>
          </v:shape>
          <o:OLEObject Type="Embed" ProgID="Equation.3" ShapeID="_x0000_i1032" DrawAspect="Content" ObjectID="_1508595398" r:id="rId25"/>
        </w:object>
      </w:r>
      <w:r w:rsidRPr="002C7455">
        <w:rPr>
          <w:lang w:val="en-US"/>
        </w:rPr>
        <w:t xml:space="preserve"> </w:t>
      </w:r>
      <w:r w:rsidRPr="008009EA">
        <w:rPr>
          <w:lang w:val="en-US"/>
        </w:rPr>
        <w:t xml:space="preserve">seconds before </w:t>
      </w:r>
      <w:r w:rsidRPr="0069033C">
        <w:rPr>
          <w:rFonts w:cs="v4.2.0"/>
        </w:rPr>
        <w:t>the reception of the first detected path (in time) of the corresponding downlink frame</w:t>
      </w:r>
      <w:r w:rsidRPr="0069033C">
        <w:t xml:space="preserve"> from the reference cell</w:t>
      </w:r>
      <w:r>
        <w:t xml:space="preserve">. </w:t>
      </w:r>
      <w:r w:rsidRPr="002C7455">
        <w:rPr>
          <w:position w:val="-14"/>
        </w:rPr>
        <w:object w:dxaOrig="2100" w:dyaOrig="380">
          <v:shape id="_x0000_i1033" type="#_x0000_t75" style="width:98.25pt;height:18pt" o:ole="">
            <v:imagedata r:id="rId26" o:title=""/>
          </v:shape>
          <o:OLEObject Type="Embed" ProgID="Equation.3" ShapeID="_x0000_i1033" DrawAspect="Content" ObjectID="_1508595399" r:id="rId27"/>
        </w:object>
      </w:r>
      <w:r>
        <w:t xml:space="preserve">(in </w:t>
      </w:r>
      <w:proofErr w:type="spellStart"/>
      <w:r>
        <w:rPr>
          <w:i/>
        </w:rPr>
        <w:t>T</w:t>
      </w:r>
      <w:r>
        <w:rPr>
          <w:i/>
          <w:vertAlign w:val="subscript"/>
        </w:rPr>
        <w:t>s</w:t>
      </w:r>
      <w:proofErr w:type="spellEnd"/>
      <w:r>
        <w:t xml:space="preserve"> units) </w:t>
      </w:r>
      <w:r>
        <w:rPr>
          <w:rFonts w:cs="v4.2.0"/>
        </w:rPr>
        <w:t>for sidelink transmissions is the difference between UE transmission timing and the downlink timing immediately after when the last timing advance in Section 7.3 was applied.</w:t>
      </w:r>
    </w:p>
    <w:p w:rsidR="00406795" w:rsidRDefault="00406795" w:rsidP="00406795">
      <w:r w:rsidRPr="00770E01">
        <w:rPr>
          <w:rFonts w:cs="v4.2.0"/>
        </w:rPr>
        <w:t xml:space="preserve">When it </w:t>
      </w:r>
      <w:r>
        <w:rPr>
          <w:rFonts w:cs="v4.2.0"/>
        </w:rPr>
        <w:t xml:space="preserve">is </w:t>
      </w:r>
      <w:r w:rsidRPr="00770E01">
        <w:rPr>
          <w:rFonts w:cs="v4.2.0"/>
        </w:rPr>
        <w:t>not the first sidelink transmissi</w:t>
      </w:r>
      <w:r w:rsidRPr="008E3816">
        <w:rPr>
          <w:rFonts w:cs="v4.2.0"/>
        </w:rPr>
        <w:t xml:space="preserve">on in a DRX cycle or there is no DRX cycle, the </w:t>
      </w:r>
      <w:r w:rsidRPr="00736F55">
        <w:rPr>
          <w:rFonts w:cs="v4.2.0"/>
        </w:rPr>
        <w:t xml:space="preserve">requirements </w:t>
      </w:r>
      <w:r w:rsidRPr="008E3816">
        <w:rPr>
          <w:rFonts w:cs="v4.2.0"/>
        </w:rPr>
        <w:t xml:space="preserve">as specified </w:t>
      </w:r>
      <w:r w:rsidRPr="00FF340B">
        <w:t xml:space="preserve">in </w:t>
      </w:r>
      <w:r>
        <w:t>Section</w:t>
      </w:r>
      <w:r w:rsidRPr="00FF340B">
        <w:t xml:space="preserve"> 7.1 for PUSCH transmissions </w:t>
      </w:r>
      <w:r w:rsidRPr="00374D9E">
        <w:t xml:space="preserve">when the PUSCH transmission is not the </w:t>
      </w:r>
      <w:r w:rsidRPr="001306BC">
        <w:t>first transmissions in a DRX cycle shall apply</w:t>
      </w:r>
      <w:r w:rsidRPr="002D3F4E">
        <w:t>.</w:t>
      </w:r>
    </w:p>
    <w:p w:rsidR="00406795" w:rsidRDefault="00406795" w:rsidP="00406795">
      <w:pPr>
        <w:pStyle w:val="Heading3"/>
      </w:pPr>
      <w:r w:rsidRPr="00260911">
        <w:t>7.1</w:t>
      </w:r>
      <w:r w:rsidRPr="00AC7BD3">
        <w:t>6</w:t>
      </w:r>
      <w:r w:rsidRPr="0068355F">
        <w:t>.3</w:t>
      </w:r>
      <w:r w:rsidRPr="0068355F">
        <w:tab/>
        <w:t>Interruptions with ProSe</w:t>
      </w:r>
    </w:p>
    <w:p w:rsidR="00406795" w:rsidRPr="0069033C" w:rsidRDefault="00406795" w:rsidP="00406795">
      <w:r w:rsidRPr="0069033C">
        <w:t>Th</w:t>
      </w:r>
      <w:r w:rsidRPr="0069033C">
        <w:rPr>
          <w:rFonts w:hint="eastAsia"/>
        </w:rPr>
        <w:t xml:space="preserve">is section contains the requirements related to the interruptions </w:t>
      </w:r>
      <w:r w:rsidRPr="0069033C">
        <w:t xml:space="preserve">on </w:t>
      </w:r>
      <w:r w:rsidRPr="008462D2">
        <w:t>PCell</w:t>
      </w:r>
      <w:r>
        <w:t xml:space="preserve"> due ProSe Direct Discovery and ProSe Direct Communication. </w:t>
      </w:r>
      <w:ins w:id="41" w:author="Qualcomm User" w:date="2015-11-07T14:46:00Z">
        <w:r w:rsidR="00935421">
          <w:t xml:space="preserve">When ProSe is on a serving cell frequency, then </w:t>
        </w:r>
      </w:ins>
      <w:del w:id="42" w:author="Qualcomm User" w:date="2015-11-07T14:46:00Z">
        <w:r w:rsidDel="00935421">
          <w:delText xml:space="preserve">The </w:delText>
        </w:r>
      </w:del>
      <w:ins w:id="43" w:author="Qualcomm User" w:date="2015-11-07T14:46:00Z">
        <w:r w:rsidR="00935421">
          <w:t xml:space="preserve">the </w:t>
        </w:r>
      </w:ins>
      <w:r>
        <w:t>requirements in this subclause are applicable only to ProSe on E-UTRA FDD bands.</w:t>
      </w:r>
      <w:ins w:id="44" w:author="Qualcomm User" w:date="2015-11-07T15:07:00Z">
        <w:r w:rsidR="00A95A1A">
          <w:t xml:space="preserve"> When ProSe is on non-serving frequency, then the </w:t>
        </w:r>
      </w:ins>
      <w:ins w:id="45" w:author="Qualcomm User" w:date="2015-11-08T10:55:00Z">
        <w:r w:rsidR="00BF5A86">
          <w:t>requirements</w:t>
        </w:r>
      </w:ins>
      <w:ins w:id="46" w:author="Qualcomm User" w:date="2015-11-07T15:07:00Z">
        <w:r w:rsidR="00A95A1A">
          <w:t xml:space="preserve"> are applicable to </w:t>
        </w:r>
      </w:ins>
      <w:ins w:id="47" w:author="Qualcomm User" w:date="2015-11-07T15:08:00Z">
        <w:r w:rsidR="00A95A1A">
          <w:t>ProSe on both E-UTRA FDD and TDD bands.</w:t>
        </w:r>
      </w:ins>
    </w:p>
    <w:p w:rsidR="00406795" w:rsidRDefault="00406795" w:rsidP="00406795">
      <w:r w:rsidRPr="00AC7BD3">
        <w:t xml:space="preserve">When a UE capable of ProSe Direct Communication and/or ProSe Direct Discovery is configured with DRX and DRX is in use, interruptions specified in this section are not allowed while the </w:t>
      </w:r>
      <w:proofErr w:type="gramStart"/>
      <w:r w:rsidRPr="00AC7BD3">
        <w:rPr>
          <w:i/>
        </w:rPr>
        <w:t>onDurationTimer</w:t>
      </w:r>
      <w:r w:rsidRPr="00AC7BD3">
        <w:t>[</w:t>
      </w:r>
      <w:proofErr w:type="gramEnd"/>
      <w:r w:rsidRPr="00AC7BD3">
        <w:t xml:space="preserve">17] is running. </w:t>
      </w:r>
    </w:p>
    <w:p w:rsidR="00406795" w:rsidRPr="0069033C" w:rsidRDefault="00406795" w:rsidP="00406795">
      <w:pPr>
        <w:pStyle w:val="Heading4"/>
      </w:pPr>
      <w:r w:rsidRPr="00585CD8">
        <w:t>7.</w:t>
      </w:r>
      <w:r w:rsidRPr="00585CD8">
        <w:rPr>
          <w:rFonts w:hint="eastAsia"/>
        </w:rPr>
        <w:t>1</w:t>
      </w:r>
      <w:r w:rsidRPr="00AC7BD3">
        <w:t>6</w:t>
      </w:r>
      <w:r w:rsidRPr="0068355F">
        <w:t>.3</w:t>
      </w:r>
      <w:r w:rsidRPr="0068355F">
        <w:rPr>
          <w:rFonts w:hint="eastAsia"/>
        </w:rPr>
        <w:t>.1</w:t>
      </w:r>
      <w:r w:rsidRPr="0068355F">
        <w:tab/>
      </w:r>
      <w:r w:rsidRPr="0068355F">
        <w:rPr>
          <w:rFonts w:hint="eastAsia"/>
        </w:rPr>
        <w:t xml:space="preserve">Interruptions </w:t>
      </w:r>
      <w:r w:rsidRPr="0068355F">
        <w:t>at ProSe Direct Discovery configuration</w:t>
      </w:r>
    </w:p>
    <w:p w:rsidR="00406795" w:rsidRDefault="00406795" w:rsidP="00406795">
      <w:r>
        <w:t xml:space="preserve">A UE capable of ProSe Direct Discovery may indicate its interest (initiation or termination) in ProSe Direct Discovery to the </w:t>
      </w:r>
      <w:r w:rsidRPr="007A2072">
        <w:t>connected eNodeB</w:t>
      </w:r>
      <w:r>
        <w:t xml:space="preserve"> using IE </w:t>
      </w:r>
      <w:r>
        <w:rPr>
          <w:i/>
        </w:rPr>
        <w:t>Sidelink</w:t>
      </w:r>
      <w:r w:rsidRPr="00B05D72">
        <w:rPr>
          <w:i/>
        </w:rPr>
        <w:t>UEInformation</w:t>
      </w:r>
      <w:r w:rsidRPr="00582EEC">
        <w:t xml:space="preserve"> </w:t>
      </w:r>
      <w:r w:rsidRPr="006E053C">
        <w:t>[2]</w:t>
      </w:r>
      <w:r>
        <w:t xml:space="preserve">. </w:t>
      </w:r>
    </w:p>
    <w:p w:rsidR="00406795" w:rsidRDefault="00406795" w:rsidP="00406795">
      <w:r>
        <w:t xml:space="preserve">The UE is allowed an interruption of up to 1 subframe on PCell </w:t>
      </w:r>
      <w:ins w:id="48" w:author="Qualcomm User" w:date="2015-11-07T14:15:00Z">
        <w:r w:rsidR="005B0C03">
          <w:t xml:space="preserve">and </w:t>
        </w:r>
      </w:ins>
      <w:ins w:id="49" w:author="Qualcomm User" w:date="2015-11-07T14:16:00Z">
        <w:r w:rsidR="005B0C03">
          <w:t xml:space="preserve">on any </w:t>
        </w:r>
      </w:ins>
      <w:ins w:id="50" w:author="Qualcomm User" w:date="2015-11-07T14:15:00Z">
        <w:r w:rsidR="005B0C03">
          <w:t xml:space="preserve">activated SCell </w:t>
        </w:r>
      </w:ins>
      <w:r>
        <w:t xml:space="preserve">during the RRC reconfiguration procedure that includes the ProSe Direct Discovery configuration message </w:t>
      </w:r>
      <w:r>
        <w:rPr>
          <w:i/>
        </w:rPr>
        <w:t>sl-</w:t>
      </w:r>
      <w:r w:rsidRPr="000C21EA">
        <w:rPr>
          <w:i/>
        </w:rPr>
        <w:t>DiscConfig</w:t>
      </w:r>
      <w:r>
        <w:rPr>
          <w:i/>
        </w:rPr>
        <w:t xml:space="preserve"> </w:t>
      </w:r>
      <w:r w:rsidRPr="006E053C">
        <w:t>[2]</w:t>
      </w:r>
      <w:r>
        <w:t xml:space="preserve"> </w:t>
      </w:r>
      <w:r w:rsidRPr="00AC7BD3">
        <w:t>(setup and release)</w:t>
      </w:r>
      <w:r>
        <w:t>.</w:t>
      </w:r>
      <w:r>
        <w:rPr>
          <w:rFonts w:hint="eastAsia"/>
        </w:rPr>
        <w:t xml:space="preserve"> </w:t>
      </w:r>
      <w:r w:rsidRPr="0069033C">
        <w:rPr>
          <w:rFonts w:hint="eastAsia"/>
        </w:rPr>
        <w:t>This interruption is for both uplink and downlink</w:t>
      </w:r>
      <w:r w:rsidRPr="0069033C">
        <w:t xml:space="preserve"> </w:t>
      </w:r>
      <w:r w:rsidRPr="0069033C">
        <w:rPr>
          <w:rFonts w:cs="v5.0.0"/>
        </w:rPr>
        <w:t xml:space="preserve">of </w:t>
      </w:r>
      <w:r w:rsidRPr="0069033C">
        <w:t>PCell</w:t>
      </w:r>
      <w:ins w:id="51" w:author="Qualcomm User" w:date="2015-11-07T14:16:00Z">
        <w:r w:rsidR="005B0C03">
          <w:t xml:space="preserve"> and activated SCell</w:t>
        </w:r>
      </w:ins>
      <w:ins w:id="52" w:author="Qualcomm User" w:date="2015-11-07T14:17:00Z">
        <w:r w:rsidR="005B0C03">
          <w:t>(s)</w:t>
        </w:r>
      </w:ins>
      <w:r w:rsidRPr="0069033C">
        <w:rPr>
          <w:rFonts w:hint="eastAsia"/>
        </w:rPr>
        <w:t>.</w:t>
      </w:r>
    </w:p>
    <w:p w:rsidR="00406795" w:rsidRPr="0069033C" w:rsidRDefault="00406795" w:rsidP="00406795">
      <w:pPr>
        <w:pStyle w:val="Heading4"/>
        <w:rPr>
          <w:rFonts w:cs="v5.0.0"/>
        </w:rPr>
      </w:pPr>
      <w:r w:rsidRPr="0069033C">
        <w:lastRenderedPageBreak/>
        <w:t>7.</w:t>
      </w:r>
      <w:r>
        <w:t>1</w:t>
      </w:r>
      <w:r w:rsidRPr="00AC7BD3">
        <w:t>6</w:t>
      </w:r>
      <w:r w:rsidRPr="0069033C">
        <w:t>.</w:t>
      </w:r>
      <w:r>
        <w:t>3</w:t>
      </w:r>
      <w:r w:rsidRPr="0069033C">
        <w:rPr>
          <w:rFonts w:hint="eastAsia"/>
        </w:rPr>
        <w:t>.2</w:t>
      </w:r>
      <w:r w:rsidRPr="0069033C">
        <w:tab/>
      </w:r>
      <w:r w:rsidRPr="0069033C">
        <w:rPr>
          <w:rFonts w:hint="eastAsia"/>
        </w:rPr>
        <w:t xml:space="preserve">Interruptions at </w:t>
      </w:r>
      <w:r>
        <w:t>ProSe Direct Communication configuration</w:t>
      </w:r>
    </w:p>
    <w:p w:rsidR="00406795" w:rsidRDefault="00406795" w:rsidP="00406795">
      <w:r>
        <w:t xml:space="preserve">A UE capable of ProSe Direct Communication may indicate its interest (initiation or termination) in ProSe Direct Communication to the </w:t>
      </w:r>
      <w:r w:rsidRPr="007A2072">
        <w:t>connected eNodeB</w:t>
      </w:r>
      <w:r>
        <w:t xml:space="preserve"> using IE </w:t>
      </w:r>
      <w:r>
        <w:rPr>
          <w:i/>
        </w:rPr>
        <w:t>Sidelink</w:t>
      </w:r>
      <w:r w:rsidRPr="00B05D72">
        <w:rPr>
          <w:i/>
        </w:rPr>
        <w:t>UEInformation</w:t>
      </w:r>
      <w:r w:rsidRPr="00B05D72">
        <w:t xml:space="preserve"> </w:t>
      </w:r>
      <w:r w:rsidRPr="006E053C">
        <w:t>[2]</w:t>
      </w:r>
      <w:r>
        <w:t>.</w:t>
      </w:r>
    </w:p>
    <w:p w:rsidR="00406795" w:rsidRPr="0069033C" w:rsidRDefault="00406795" w:rsidP="00406795">
      <w:pPr>
        <w:rPr>
          <w:rFonts w:cs="v4.2.0"/>
        </w:rPr>
      </w:pPr>
      <w:r>
        <w:t xml:space="preserve">The UE is allowed an interruption of up to 1 subframe on PCell </w:t>
      </w:r>
      <w:ins w:id="53" w:author="Qualcomm User" w:date="2015-11-07T14:17:00Z">
        <w:r w:rsidR="005B0C03">
          <w:t xml:space="preserve">and on any activated SCell </w:t>
        </w:r>
      </w:ins>
      <w:r>
        <w:t xml:space="preserve">during the RRC reconfiguration procedure that includes the ProSe Direct Communication configuration message </w:t>
      </w:r>
      <w:r>
        <w:rPr>
          <w:i/>
        </w:rPr>
        <w:t>sl-Comm</w:t>
      </w:r>
      <w:r w:rsidRPr="000C21EA">
        <w:rPr>
          <w:i/>
        </w:rPr>
        <w:t>Config</w:t>
      </w:r>
      <w:r>
        <w:t xml:space="preserve"> </w:t>
      </w:r>
      <w:r w:rsidRPr="006E053C">
        <w:t>[2]</w:t>
      </w:r>
      <w:r>
        <w:t xml:space="preserve"> </w:t>
      </w:r>
      <w:r w:rsidRPr="00AC7BD3">
        <w:t>(setup and release)</w:t>
      </w:r>
      <w:r>
        <w:t>.</w:t>
      </w:r>
      <w:r>
        <w:rPr>
          <w:rFonts w:hint="eastAsia"/>
        </w:rPr>
        <w:t xml:space="preserve"> </w:t>
      </w:r>
      <w:r w:rsidRPr="0069033C">
        <w:rPr>
          <w:rFonts w:hint="eastAsia"/>
        </w:rPr>
        <w:t>This interruption is for both uplink and downlink</w:t>
      </w:r>
      <w:r w:rsidRPr="0069033C">
        <w:t xml:space="preserve"> </w:t>
      </w:r>
      <w:r w:rsidRPr="0069033C">
        <w:rPr>
          <w:rFonts w:cs="v5.0.0"/>
        </w:rPr>
        <w:t xml:space="preserve">of </w:t>
      </w:r>
      <w:r w:rsidRPr="0069033C">
        <w:t>PCell</w:t>
      </w:r>
      <w:ins w:id="54" w:author="Qualcomm User" w:date="2015-11-07T14:17:00Z">
        <w:r w:rsidR="005B0C03">
          <w:t xml:space="preserve"> and activated SCell(s)</w:t>
        </w:r>
      </w:ins>
      <w:r w:rsidRPr="0069033C">
        <w:rPr>
          <w:rFonts w:hint="eastAsia"/>
        </w:rPr>
        <w:t>.</w:t>
      </w:r>
    </w:p>
    <w:p w:rsidR="00406795" w:rsidRPr="0069033C" w:rsidRDefault="00406795" w:rsidP="00406795">
      <w:pPr>
        <w:pStyle w:val="Heading4"/>
      </w:pPr>
      <w:r w:rsidRPr="0069033C">
        <w:t>7.</w:t>
      </w:r>
      <w:r>
        <w:t>1</w:t>
      </w:r>
      <w:r w:rsidRPr="00AC7BD3">
        <w:t>6</w:t>
      </w:r>
      <w:r w:rsidRPr="0069033C">
        <w:t>.</w:t>
      </w:r>
      <w:r>
        <w:t>3</w:t>
      </w:r>
      <w:r w:rsidRPr="0069033C">
        <w:rPr>
          <w:rFonts w:hint="eastAsia"/>
        </w:rPr>
        <w:t>.3</w:t>
      </w:r>
      <w:r w:rsidRPr="0069033C">
        <w:tab/>
      </w:r>
      <w:r w:rsidRPr="0069033C">
        <w:rPr>
          <w:rFonts w:hint="eastAsia"/>
        </w:rPr>
        <w:t xml:space="preserve">Interruptions </w:t>
      </w:r>
      <w:r>
        <w:t>during ProSe Direct Discovery</w:t>
      </w:r>
    </w:p>
    <w:p w:rsidR="00406795" w:rsidRDefault="00406795" w:rsidP="00406795">
      <w:r>
        <w:t xml:space="preserve">The UE is allowed an interruption of up to 1 subframe that is </w:t>
      </w:r>
      <w:r w:rsidRPr="00AC7BD3">
        <w:rPr>
          <w:i/>
        </w:rPr>
        <w:t>N</w:t>
      </w:r>
      <w:r w:rsidRPr="00AC7BD3">
        <w:t xml:space="preserve"> </w:t>
      </w:r>
      <w:r>
        <w:t xml:space="preserve">subframes before and after a UL subframe configured for ProSe Direct Discovery by </w:t>
      </w:r>
      <w:del w:id="55" w:author="Qualcomm User" w:date="2015-11-07T18:19:00Z">
        <w:r w:rsidDel="00536ADE">
          <w:delText xml:space="preserve">the </w:delText>
        </w:r>
      </w:del>
      <w:ins w:id="56" w:author="Qualcomm User" w:date="2015-11-07T18:19:00Z">
        <w:r w:rsidR="00536ADE">
          <w:t xml:space="preserve">a </w:t>
        </w:r>
      </w:ins>
      <w:ins w:id="57" w:author="Qualcomm User" w:date="2015-11-07T14:53:00Z">
        <w:r w:rsidR="00935421">
          <w:t xml:space="preserve">serving </w:t>
        </w:r>
      </w:ins>
      <w:r>
        <w:t xml:space="preserve">eNodeB. </w:t>
      </w:r>
      <w:ins w:id="58" w:author="Qualcomm User" w:date="2015-11-07T15:06:00Z">
        <w:r w:rsidR="00A95A1A">
          <w:t xml:space="preserve">The </w:t>
        </w:r>
      </w:ins>
      <w:ins w:id="59" w:author="Qualcomm User" w:date="2015-11-07T18:21:00Z">
        <w:r w:rsidR="00536ADE">
          <w:t xml:space="preserve">requirements are applicable when the resources for </w:t>
        </w:r>
      </w:ins>
      <w:ins w:id="60" w:author="Qualcomm User" w:date="2015-11-07T18:20:00Z">
        <w:r w:rsidR="00536ADE">
          <w:t xml:space="preserve">ProSe Direct Discovery </w:t>
        </w:r>
      </w:ins>
      <w:ins w:id="61" w:author="Qualcomm User" w:date="2015-11-07T18:21:00Z">
        <w:r w:rsidR="00536ADE">
          <w:t xml:space="preserve">are </w:t>
        </w:r>
      </w:ins>
      <w:ins w:id="62" w:author="Qualcomm User" w:date="2015-11-07T18:20:00Z">
        <w:r w:rsidR="00536ADE">
          <w:t xml:space="preserve">either on </w:t>
        </w:r>
        <w:proofErr w:type="spellStart"/>
        <w:r w:rsidR="00536ADE">
          <w:t>PCell</w:t>
        </w:r>
        <w:proofErr w:type="spellEnd"/>
        <w:r w:rsidR="00536ADE">
          <w:t>/</w:t>
        </w:r>
        <w:proofErr w:type="spellStart"/>
        <w:r w:rsidR="00536ADE">
          <w:t>SCell</w:t>
        </w:r>
        <w:proofErr w:type="spellEnd"/>
        <w:r w:rsidR="00536ADE">
          <w:t xml:space="preserve"> or </w:t>
        </w:r>
      </w:ins>
      <w:proofErr w:type="spellStart"/>
      <w:ins w:id="63" w:author="Qualcomm User" w:date="2015-11-09T14:48:00Z">
        <w:r w:rsidR="008E44D5">
          <w:t>ProSe</w:t>
        </w:r>
        <w:proofErr w:type="spellEnd"/>
        <w:r w:rsidR="008E44D5">
          <w:t xml:space="preserve"> </w:t>
        </w:r>
      </w:ins>
      <w:ins w:id="64" w:author="Qualcomm User" w:date="2015-11-09T14:49:00Z">
        <w:r w:rsidR="008E44D5">
          <w:t xml:space="preserve">Direct Discovery </w:t>
        </w:r>
      </w:ins>
      <w:ins w:id="65" w:author="Qualcomm User" w:date="2015-11-09T14:48:00Z">
        <w:r w:rsidR="008E44D5">
          <w:t xml:space="preserve">is on </w:t>
        </w:r>
      </w:ins>
      <w:ins w:id="66" w:author="Qualcomm User" w:date="2015-11-07T18:20:00Z">
        <w:r w:rsidR="00536ADE">
          <w:t xml:space="preserve">a </w:t>
        </w:r>
      </w:ins>
      <w:ins w:id="67" w:author="Qualcomm User" w:date="2015-11-07T18:34:00Z">
        <w:r w:rsidR="00D536BE">
          <w:t>frequency</w:t>
        </w:r>
      </w:ins>
      <w:ins w:id="68" w:author="Qualcomm User" w:date="2015-11-07T18:20:00Z">
        <w:r w:rsidR="00536ADE">
          <w:t xml:space="preserve"> indicated </w:t>
        </w:r>
      </w:ins>
      <w:ins w:id="69" w:author="Qualcomm User" w:date="2015-11-07T18:22:00Z">
        <w:r w:rsidR="00536ADE">
          <w:t xml:space="preserve">by the </w:t>
        </w:r>
        <w:proofErr w:type="spellStart"/>
        <w:r w:rsidR="00536ADE">
          <w:t>PCell</w:t>
        </w:r>
      </w:ins>
      <w:proofErr w:type="spellEnd"/>
      <w:ins w:id="70" w:author="Qualcomm User" w:date="2015-11-07T18:35:00Z">
        <w:r w:rsidR="006921E9">
          <w:t xml:space="preserve"> in </w:t>
        </w:r>
        <w:proofErr w:type="spellStart"/>
        <w:r w:rsidR="006921E9" w:rsidRPr="00582EEC">
          <w:rPr>
            <w:i/>
          </w:rPr>
          <w:t>discInterFreqList</w:t>
        </w:r>
      </w:ins>
      <w:proofErr w:type="spellEnd"/>
      <w:ins w:id="71" w:author="Qualcomm User" w:date="2015-11-09T13:31:00Z">
        <w:r w:rsidR="0002682B">
          <w:t xml:space="preserve"> </w:t>
        </w:r>
      </w:ins>
      <w:ins w:id="72" w:author="Qualcomm User" w:date="2015-11-09T14:48:00Z">
        <w:r w:rsidR="008E44D5">
          <w:rPr>
            <w:rFonts w:cs="v4.2.0"/>
          </w:rPr>
          <w:t xml:space="preserve">[or </w:t>
        </w:r>
      </w:ins>
      <w:proofErr w:type="spellStart"/>
      <w:ins w:id="73" w:author="Qualcomm User" w:date="2015-11-09T14:49:00Z">
        <w:r w:rsidR="008E44D5">
          <w:t>ProSe</w:t>
        </w:r>
        <w:proofErr w:type="spellEnd"/>
        <w:r w:rsidR="008E44D5">
          <w:t xml:space="preserve"> Direct Discovery </w:t>
        </w:r>
      </w:ins>
      <w:ins w:id="74" w:author="Qualcomm User" w:date="2015-11-09T14:48:00Z">
        <w:r w:rsidR="008E44D5">
          <w:rPr>
            <w:rFonts w:cs="v4.2.0"/>
          </w:rPr>
          <w:t>is on a carrier authorized by the network]</w:t>
        </w:r>
      </w:ins>
      <w:ins w:id="75" w:author="Qualcomm User" w:date="2015-11-07T18:22:00Z">
        <w:r w:rsidR="00536ADE">
          <w:t>.</w:t>
        </w:r>
      </w:ins>
    </w:p>
    <w:p w:rsidR="00406795" w:rsidRPr="008E47F8" w:rsidRDefault="00406795" w:rsidP="00406795">
      <w:r>
        <w:t xml:space="preserve">The value of </w:t>
      </w:r>
      <w:r w:rsidRPr="00EE1FB7">
        <w:rPr>
          <w:i/>
        </w:rPr>
        <w:t>N</w:t>
      </w:r>
      <w:r>
        <w:t xml:space="preserve"> is </w:t>
      </w:r>
      <w:proofErr w:type="gramStart"/>
      <w:r>
        <w:rPr>
          <w:i/>
        </w:rPr>
        <w:t>ceil(</w:t>
      </w:r>
      <w:proofErr w:type="gramEnd"/>
      <w:r>
        <w:rPr>
          <w:i/>
        </w:rPr>
        <w:t xml:space="preserve">w1 </w:t>
      </w:r>
      <w:r w:rsidRPr="00123185">
        <w:rPr>
          <w:i/>
        </w:rPr>
        <w:t>/</w:t>
      </w:r>
      <w:r>
        <w:rPr>
          <w:i/>
        </w:rPr>
        <w:t xml:space="preserve"> </w:t>
      </w:r>
      <w:r w:rsidRPr="00123185">
        <w:t>1ms</w:t>
      </w:r>
      <w:r w:rsidRPr="00123185">
        <w:rPr>
          <w:i/>
        </w:rPr>
        <w:t>)</w:t>
      </w:r>
      <w:r>
        <w:t xml:space="preserve"> subframes when the parameter </w:t>
      </w:r>
      <w:r w:rsidRPr="00B05D72">
        <w:rPr>
          <w:i/>
        </w:rPr>
        <w:t>discSyncWindow</w:t>
      </w:r>
      <w:r>
        <w:t xml:space="preserve">[2] is </w:t>
      </w:r>
      <w:r w:rsidRPr="00F84BBB">
        <w:t>configured</w:t>
      </w:r>
      <w:r w:rsidRPr="00EE1FB7">
        <w:rPr>
          <w:i/>
        </w:rPr>
        <w:t xml:space="preserve"> </w:t>
      </w:r>
      <w:r w:rsidRPr="00E4404F">
        <w:t xml:space="preserve">with value </w:t>
      </w:r>
      <w:r w:rsidRPr="00EE1FB7">
        <w:rPr>
          <w:i/>
        </w:rPr>
        <w:t>w</w:t>
      </w:r>
      <w:r>
        <w:rPr>
          <w:i/>
        </w:rPr>
        <w:t>1</w:t>
      </w:r>
      <w:r w:rsidRPr="00EE1FB7">
        <w:rPr>
          <w:i/>
        </w:rPr>
        <w:t xml:space="preserve"> </w:t>
      </w:r>
      <w:r>
        <w:t>in the sidelink synchronization resource configuration associated with the ProSe Direct Discovery subframe</w:t>
      </w:r>
      <w:r w:rsidRPr="00EE1FB7">
        <w:rPr>
          <w:i/>
        </w:rPr>
        <w:t>.</w:t>
      </w:r>
    </w:p>
    <w:p w:rsidR="00406795" w:rsidRPr="00613571" w:rsidRDefault="00406795" w:rsidP="00406795">
      <w:r>
        <w:t xml:space="preserve">The value of </w:t>
      </w:r>
      <w:r w:rsidRPr="00EE1FB7">
        <w:rPr>
          <w:i/>
        </w:rPr>
        <w:t>N</w:t>
      </w:r>
      <w:r>
        <w:t xml:space="preserve"> is 1 subframe otherwise.</w:t>
      </w:r>
    </w:p>
    <w:p w:rsidR="00406795" w:rsidRDefault="00406795" w:rsidP="00406795">
      <w:r>
        <w:t xml:space="preserve">The </w:t>
      </w:r>
      <w:r w:rsidRPr="0069033C">
        <w:rPr>
          <w:rFonts w:hint="eastAsia"/>
        </w:rPr>
        <w:t>interruption</w:t>
      </w:r>
      <w:r>
        <w:t>s</w:t>
      </w:r>
      <w:r w:rsidRPr="0069033C">
        <w:rPr>
          <w:rFonts w:hint="eastAsia"/>
        </w:rPr>
        <w:t xml:space="preserve"> </w:t>
      </w:r>
      <w:r>
        <w:t xml:space="preserve">are </w:t>
      </w:r>
      <w:r w:rsidRPr="0069033C">
        <w:rPr>
          <w:rFonts w:hint="eastAsia"/>
        </w:rPr>
        <w:t>for both uplink and downlink</w:t>
      </w:r>
      <w:r w:rsidRPr="0069033C">
        <w:t xml:space="preserve"> </w:t>
      </w:r>
      <w:r w:rsidRPr="0069033C">
        <w:rPr>
          <w:rFonts w:cs="v5.0.0"/>
        </w:rPr>
        <w:t xml:space="preserve">of </w:t>
      </w:r>
      <w:r w:rsidRPr="0069033C">
        <w:t>PCell</w:t>
      </w:r>
      <w:ins w:id="76" w:author="Qualcomm User" w:date="2015-11-07T14:17:00Z">
        <w:r w:rsidR="005B0C03" w:rsidRPr="005B0C03">
          <w:t xml:space="preserve"> </w:t>
        </w:r>
        <w:r w:rsidR="005B0C03">
          <w:t>and on any activated SCell</w:t>
        </w:r>
      </w:ins>
      <w:r>
        <w:t>. The interruption for the ProSe UE may occur:</w:t>
      </w:r>
    </w:p>
    <w:p w:rsidR="00406795" w:rsidRPr="00CF461C" w:rsidRDefault="00406795" w:rsidP="00406795">
      <w:pPr>
        <w:pStyle w:val="B1"/>
      </w:pPr>
      <w:r>
        <w:t>-</w:t>
      </w:r>
      <w:r>
        <w:tab/>
        <w:t>while switching a receiver chain ON/OFF for ProSe Direct Discovery if the UE has a dedicated receiver chain for discovery.</w:t>
      </w:r>
    </w:p>
    <w:p w:rsidR="005C5E6C" w:rsidRDefault="005C5E6C" w:rsidP="005C5E6C">
      <w:pPr>
        <w:rPr>
          <w:ins w:id="77" w:author="Qualcomm User" w:date="2015-11-07T18:38:00Z"/>
        </w:rPr>
      </w:pPr>
      <w:ins w:id="78" w:author="Qualcomm User" w:date="2015-11-07T18:25:00Z">
        <w:r>
          <w:t xml:space="preserve">The requirements in this subclause apply when no request for transmission and/or reception gaps for ProSe Direct Discovery are signalled by the ProSe UE. If </w:t>
        </w:r>
      </w:ins>
      <w:ins w:id="79" w:author="Qualcomm User" w:date="2015-11-07T18:27:00Z">
        <w:r>
          <w:t xml:space="preserve">the request for </w:t>
        </w:r>
      </w:ins>
      <w:ins w:id="80" w:author="Qualcomm User" w:date="2015-11-07T18:25:00Z">
        <w:r>
          <w:t xml:space="preserve">transmission and/or reception gaps </w:t>
        </w:r>
      </w:ins>
      <w:ins w:id="81" w:author="Qualcomm User" w:date="2015-11-07T18:27:00Z">
        <w:r>
          <w:t xml:space="preserve">is </w:t>
        </w:r>
      </w:ins>
      <w:ins w:id="82" w:author="Qualcomm User" w:date="2015-11-07T18:25:00Z">
        <w:r>
          <w:t>signalled</w:t>
        </w:r>
      </w:ins>
      <w:ins w:id="83" w:author="Qualcomm User" w:date="2015-11-07T18:27:00Z">
        <w:r>
          <w:t xml:space="preserve"> by the UE</w:t>
        </w:r>
      </w:ins>
      <w:ins w:id="84" w:author="Qualcomm User" w:date="2015-11-07T18:25:00Z">
        <w:r>
          <w:t xml:space="preserve">, it expected </w:t>
        </w:r>
      </w:ins>
      <w:ins w:id="85" w:author="Qualcomm User" w:date="2015-11-07T18:27:00Z">
        <w:r>
          <w:t xml:space="preserve">the </w:t>
        </w:r>
      </w:ins>
      <w:ins w:id="86" w:author="Qualcomm User" w:date="2015-11-07T18:26:00Z">
        <w:r>
          <w:t xml:space="preserve">request </w:t>
        </w:r>
      </w:ins>
      <w:ins w:id="87" w:author="Qualcomm User" w:date="2015-11-07T18:27:00Z">
        <w:r>
          <w:t xml:space="preserve">includes any overheads required </w:t>
        </w:r>
      </w:ins>
      <w:ins w:id="88" w:author="Qualcomm User" w:date="2015-11-07T18:31:00Z">
        <w:r>
          <w:t xml:space="preserve">by the UE </w:t>
        </w:r>
      </w:ins>
      <w:ins w:id="89" w:author="Qualcomm User" w:date="2015-11-07T18:27:00Z">
        <w:r>
          <w:t>for ProSe Direct Discovery</w:t>
        </w:r>
      </w:ins>
      <w:ins w:id="90" w:author="Qualcomm User" w:date="2015-11-07T18:26:00Z">
        <w:r>
          <w:t xml:space="preserve">, and the </w:t>
        </w:r>
      </w:ins>
      <w:ins w:id="91" w:author="Qualcomm User" w:date="2015-11-07T18:27:00Z">
        <w:r>
          <w:t xml:space="preserve">UE </w:t>
        </w:r>
      </w:ins>
      <w:ins w:id="92" w:author="Qualcomm User" w:date="2015-11-07T18:32:00Z">
        <w:r>
          <w:t xml:space="preserve">is not allowed to interrupt </w:t>
        </w:r>
      </w:ins>
      <w:ins w:id="93" w:author="Qualcomm User" w:date="2015-11-07T18:41:00Z">
        <w:r w:rsidR="00FC31E8">
          <w:t xml:space="preserve">the PCell/SCell </w:t>
        </w:r>
      </w:ins>
      <w:ins w:id="94" w:author="Qualcomm User" w:date="2015-11-07T18:42:00Z">
        <w:r w:rsidR="00FC31E8">
          <w:t xml:space="preserve">outside the gaps configured by the serving cell </w:t>
        </w:r>
      </w:ins>
      <w:ins w:id="95" w:author="Qualcomm User" w:date="2015-11-09T13:36:00Z">
        <w:r w:rsidR="00C03970">
          <w:t>using</w:t>
        </w:r>
      </w:ins>
      <w:ins w:id="96" w:author="Qualcomm User" w:date="2015-11-07T18:42:00Z">
        <w:r w:rsidR="00FC31E8">
          <w:t xml:space="preserve"> </w:t>
        </w:r>
      </w:ins>
      <w:proofErr w:type="spellStart"/>
      <w:ins w:id="97" w:author="Qualcomm User" w:date="2015-11-07T18:43:00Z">
        <w:r w:rsidR="00FC31E8" w:rsidRPr="00576CE4">
          <w:rPr>
            <w:i/>
          </w:rPr>
          <w:t>discGapConfig</w:t>
        </w:r>
        <w:proofErr w:type="spellEnd"/>
        <w:r w:rsidR="00FC31E8" w:rsidRPr="00576CE4">
          <w:t xml:space="preserve"> </w:t>
        </w:r>
      </w:ins>
      <w:ins w:id="98" w:author="Qualcomm User" w:date="2015-11-07T18:42:00Z">
        <w:r w:rsidR="00BF5A86">
          <w:t xml:space="preserve">for </w:t>
        </w:r>
        <w:proofErr w:type="spellStart"/>
        <w:r w:rsidR="00BF5A86">
          <w:t>ProSe</w:t>
        </w:r>
        <w:proofErr w:type="spellEnd"/>
        <w:r w:rsidR="00BF5A86">
          <w:t xml:space="preserve"> Direct Disc</w:t>
        </w:r>
        <w:r w:rsidR="00FC31E8">
          <w:t>overy operation</w:t>
        </w:r>
      </w:ins>
      <w:ins w:id="99" w:author="Qualcomm User" w:date="2015-11-07T18:44:00Z">
        <w:r w:rsidR="00ED0833">
          <w:t>.</w:t>
        </w:r>
      </w:ins>
    </w:p>
    <w:p w:rsidR="00A04BA5" w:rsidRPr="00DD34CC" w:rsidRDefault="00A04BA5">
      <w:pPr>
        <w:ind w:left="284"/>
        <w:rPr>
          <w:ins w:id="100" w:author="Qualcomm User" w:date="2015-11-07T18:25:00Z"/>
          <w:color w:val="FF0000"/>
          <w:rPrChange w:id="101" w:author="Qualcomm User" w:date="2015-11-07T18:45:00Z">
            <w:rPr>
              <w:ins w:id="102" w:author="Qualcomm User" w:date="2015-11-07T18:25:00Z"/>
            </w:rPr>
          </w:rPrChange>
        </w:rPr>
        <w:pPrChange w:id="103" w:author="Qualcomm User" w:date="2015-11-07T18:39:00Z">
          <w:pPr/>
        </w:pPrChange>
      </w:pPr>
      <w:ins w:id="104" w:author="Qualcomm User" w:date="2015-11-07T18:38:00Z">
        <w:r w:rsidRPr="00DD34CC">
          <w:rPr>
            <w:color w:val="FF0000"/>
            <w:rPrChange w:id="105" w:author="Qualcomm User" w:date="2015-11-07T18:45:00Z">
              <w:rPr/>
            </w:rPrChange>
          </w:rPr>
          <w:t xml:space="preserve">Editor’s Note: Pending RAN2 </w:t>
        </w:r>
      </w:ins>
      <w:ins w:id="106" w:author="Qualcomm User" w:date="2015-11-08T10:55:00Z">
        <w:r w:rsidR="00BF5A86" w:rsidRPr="00BF5A86">
          <w:rPr>
            <w:color w:val="FF0000"/>
          </w:rPr>
          <w:t>finalization</w:t>
        </w:r>
      </w:ins>
      <w:ins w:id="107" w:author="Qualcomm User" w:date="2015-11-07T18:40:00Z">
        <w:r w:rsidR="00FC31E8" w:rsidRPr="00DD34CC">
          <w:rPr>
            <w:color w:val="FF0000"/>
            <w:rPrChange w:id="108" w:author="Qualcomm User" w:date="2015-11-07T18:45:00Z">
              <w:rPr/>
            </w:rPrChange>
          </w:rPr>
          <w:t xml:space="preserve"> of </w:t>
        </w:r>
      </w:ins>
      <w:ins w:id="109" w:author="Qualcomm User" w:date="2015-11-07T18:41:00Z">
        <w:r w:rsidR="00FC31E8" w:rsidRPr="00DD34CC">
          <w:rPr>
            <w:color w:val="FF0000"/>
            <w:rPrChange w:id="110" w:author="Qualcomm User" w:date="2015-11-07T18:45:00Z">
              <w:rPr/>
            </w:rPrChange>
          </w:rPr>
          <w:t>signalling for discovery g</w:t>
        </w:r>
      </w:ins>
      <w:ins w:id="111" w:author="Qualcomm User" w:date="2015-11-07T18:40:00Z">
        <w:r w:rsidR="00FC31E8" w:rsidRPr="00DD34CC">
          <w:rPr>
            <w:color w:val="FF0000"/>
            <w:rPrChange w:id="112" w:author="Qualcomm User" w:date="2015-11-07T18:45:00Z">
              <w:rPr/>
            </w:rPrChange>
          </w:rPr>
          <w:t>aps</w:t>
        </w:r>
      </w:ins>
      <w:ins w:id="113" w:author="Qualcomm User" w:date="2015-11-07T18:38:00Z">
        <w:r w:rsidRPr="00DD34CC">
          <w:rPr>
            <w:color w:val="FF0000"/>
            <w:rPrChange w:id="114" w:author="Qualcomm User" w:date="2015-11-07T18:45:00Z">
              <w:rPr/>
            </w:rPrChange>
          </w:rPr>
          <w:t>. The description assumes request and grant of gaps is per activated cell</w:t>
        </w:r>
      </w:ins>
      <w:ins w:id="115" w:author="Qualcomm User" w:date="2015-11-07T18:39:00Z">
        <w:r w:rsidRPr="00DD34CC">
          <w:rPr>
            <w:color w:val="FF0000"/>
            <w:rPrChange w:id="116" w:author="Qualcomm User" w:date="2015-11-07T18:45:00Z">
              <w:rPr/>
            </w:rPrChange>
          </w:rPr>
          <w:t xml:space="preserve">, and the bit pattern for the Gaps can include all the overheads (retune, synchronization, </w:t>
        </w:r>
        <w:proofErr w:type="spellStart"/>
        <w:r w:rsidRPr="00DD34CC">
          <w:rPr>
            <w:color w:val="FF0000"/>
            <w:rPrChange w:id="117" w:author="Qualcomm User" w:date="2015-11-07T18:45:00Z">
              <w:rPr/>
            </w:rPrChange>
          </w:rPr>
          <w:t>subframe</w:t>
        </w:r>
        <w:proofErr w:type="spellEnd"/>
        <w:r w:rsidRPr="00DD34CC">
          <w:rPr>
            <w:color w:val="FF0000"/>
            <w:rPrChange w:id="118" w:author="Qualcomm User" w:date="2015-11-07T18:45:00Z">
              <w:rPr/>
            </w:rPrChange>
          </w:rPr>
          <w:t xml:space="preserve"> offset).</w:t>
        </w:r>
      </w:ins>
    </w:p>
    <w:p w:rsidR="008A7388" w:rsidRDefault="008A7388">
      <w:pPr>
        <w:rPr>
          <w:noProof/>
        </w:rPr>
      </w:pPr>
    </w:p>
    <w:p w:rsidR="008A7388" w:rsidRPr="006B55DB" w:rsidRDefault="008A7388" w:rsidP="008A738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3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8A7388" w:rsidRDefault="008A7388">
      <w:pPr>
        <w:rPr>
          <w:noProof/>
        </w:rPr>
      </w:pPr>
    </w:p>
    <w:p w:rsidR="001361DB" w:rsidRDefault="001361DB">
      <w:pPr>
        <w:rPr>
          <w:noProof/>
        </w:rPr>
      </w:pPr>
    </w:p>
    <w:p w:rsidR="00965E56" w:rsidRPr="006B55DB" w:rsidRDefault="00965E56" w:rsidP="00965E5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START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4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965E56" w:rsidRDefault="00965E56" w:rsidP="00965E56">
      <w:pPr>
        <w:pStyle w:val="Heading2"/>
      </w:pPr>
      <w:r>
        <w:t>8.10</w:t>
      </w:r>
      <w:r w:rsidRPr="0069033C">
        <w:tab/>
      </w:r>
      <w:r>
        <w:t>Proximity-based Services</w:t>
      </w:r>
    </w:p>
    <w:p w:rsidR="00965E56" w:rsidRDefault="00965E56" w:rsidP="00965E56">
      <w:pPr>
        <w:pStyle w:val="Heading3"/>
      </w:pPr>
      <w:r>
        <w:t>8</w:t>
      </w:r>
      <w:r w:rsidRPr="0069033C">
        <w:t>.</w:t>
      </w:r>
      <w:r>
        <w:t>10</w:t>
      </w:r>
      <w:r w:rsidRPr="0069033C">
        <w:t>.</w:t>
      </w:r>
      <w:r>
        <w:t>1</w:t>
      </w:r>
      <w:r w:rsidRPr="0069033C">
        <w:tab/>
      </w:r>
      <w:r>
        <w:t>Introduction</w:t>
      </w:r>
    </w:p>
    <w:p w:rsidR="00B25572" w:rsidRPr="00931ACC" w:rsidRDefault="00B25572" w:rsidP="00B25572">
      <w:r>
        <w:rPr>
          <w:noProof/>
        </w:rPr>
        <w:t xml:space="preserve">This section contains the requirements for the UE capable of ProSe Direct Communication and/or ProSe Direct Discovery in RRC_CONNECTED state. </w:t>
      </w:r>
      <w:r w:rsidRPr="00736F55">
        <w:rPr>
          <w:rFonts w:cs="v4.2.0"/>
        </w:rPr>
        <w:t xml:space="preserve">The </w:t>
      </w:r>
      <w:r>
        <w:rPr>
          <w:rFonts w:cs="v4.2.0"/>
        </w:rPr>
        <w:t xml:space="preserve">ProSe </w:t>
      </w:r>
      <w:r w:rsidRPr="00736F55">
        <w:rPr>
          <w:rFonts w:cs="v4.2.0"/>
        </w:rPr>
        <w:t xml:space="preserve">requirements shall apply provided that the sidelink used by the UE for ProSe direct communication and/or ProSe direct discovery is </w:t>
      </w:r>
      <w:ins w:id="119" w:author="Qualcomm User" w:date="2015-11-07T18:48:00Z">
        <w:r>
          <w:rPr>
            <w:rFonts w:cs="v4.2.0"/>
          </w:rPr>
          <w:t xml:space="preserve">either </w:t>
        </w:r>
      </w:ins>
      <w:r w:rsidRPr="00736F55">
        <w:rPr>
          <w:rFonts w:cs="v4.2.0"/>
        </w:rPr>
        <w:t xml:space="preserve">on the carrier of the </w:t>
      </w:r>
      <w:proofErr w:type="spellStart"/>
      <w:r w:rsidRPr="00736F55">
        <w:rPr>
          <w:rFonts w:cs="v4.2.0"/>
        </w:rPr>
        <w:t>PCell</w:t>
      </w:r>
      <w:proofErr w:type="spellEnd"/>
      <w:ins w:id="120" w:author="Qualcomm User" w:date="2015-11-07T18:48:00Z">
        <w:r>
          <w:rPr>
            <w:rFonts w:cs="v4.2.0"/>
          </w:rPr>
          <w:t>/</w:t>
        </w:r>
        <w:proofErr w:type="spellStart"/>
        <w:r>
          <w:rPr>
            <w:rFonts w:cs="v4.2.0"/>
          </w:rPr>
          <w:t>SCell</w:t>
        </w:r>
        <w:proofErr w:type="spellEnd"/>
        <w:r>
          <w:rPr>
            <w:rFonts w:cs="v4.2.0"/>
          </w:rPr>
          <w:t xml:space="preserve"> or </w:t>
        </w:r>
      </w:ins>
      <w:ins w:id="121" w:author="Qualcomm User" w:date="2015-11-08T10:55:00Z">
        <w:r w:rsidR="00BF5A86">
          <w:rPr>
            <w:rFonts w:cs="v4.2.0"/>
          </w:rPr>
          <w:t>i</w:t>
        </w:r>
      </w:ins>
      <w:ins w:id="122" w:author="Qualcomm User" w:date="2015-11-07T18:49:00Z">
        <w:r>
          <w:rPr>
            <w:rFonts w:cs="v4.2.0"/>
          </w:rPr>
          <w:t xml:space="preserve">s on a carrier indicated by the serving cell or is a carrier preconfigured for </w:t>
        </w:r>
        <w:proofErr w:type="spellStart"/>
        <w:r>
          <w:rPr>
            <w:rFonts w:cs="v4.2.0"/>
          </w:rPr>
          <w:t>ProSe</w:t>
        </w:r>
        <w:proofErr w:type="spellEnd"/>
        <w:r>
          <w:rPr>
            <w:rFonts w:cs="v4.2.0"/>
          </w:rPr>
          <w:t xml:space="preserve"> operation</w:t>
        </w:r>
      </w:ins>
      <w:ins w:id="123" w:author="Qualcomm User" w:date="2015-11-09T14:50:00Z">
        <w:r w:rsidR="00934316">
          <w:rPr>
            <w:rFonts w:cs="v4.2.0"/>
          </w:rPr>
          <w:t xml:space="preserve"> [or is on a carrier authorized by the network]</w:t>
        </w:r>
      </w:ins>
      <w:r w:rsidRPr="00736F55">
        <w:rPr>
          <w:rFonts w:cs="v4.2.0"/>
        </w:rPr>
        <w:t>.</w:t>
      </w:r>
    </w:p>
    <w:p w:rsidR="00965E56" w:rsidRPr="006B55DB" w:rsidRDefault="00965E56" w:rsidP="00965E5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4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8B4E01" w:rsidRDefault="008B4E01">
      <w:pPr>
        <w:rPr>
          <w:noProof/>
        </w:rPr>
      </w:pPr>
    </w:p>
    <w:p w:rsidR="001361DB" w:rsidRDefault="001361DB">
      <w:pPr>
        <w:rPr>
          <w:noProof/>
        </w:rPr>
      </w:pPr>
    </w:p>
    <w:p w:rsidR="008B4E01" w:rsidRDefault="008B4E01">
      <w:pPr>
        <w:rPr>
          <w:noProof/>
        </w:rPr>
      </w:pPr>
    </w:p>
    <w:p w:rsidR="00B94118" w:rsidRPr="006B55DB" w:rsidRDefault="00B94118" w:rsidP="00B9411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START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5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0929DB" w:rsidRDefault="000929DB" w:rsidP="000929DB">
      <w:pPr>
        <w:pStyle w:val="Heading3"/>
      </w:pPr>
      <w:r>
        <w:t>8</w:t>
      </w:r>
      <w:r w:rsidRPr="0069033C">
        <w:t>.</w:t>
      </w:r>
      <w:r>
        <w:t>10</w:t>
      </w:r>
      <w:r w:rsidRPr="0069033C">
        <w:t>.</w:t>
      </w:r>
      <w:r>
        <w:t>2</w:t>
      </w:r>
      <w:r w:rsidRPr="0069033C">
        <w:tab/>
      </w:r>
      <w:r>
        <w:t>Requirements</w:t>
      </w:r>
    </w:p>
    <w:p w:rsidR="000929DB" w:rsidRDefault="000929DB" w:rsidP="000929DB">
      <w:r>
        <w:t xml:space="preserve">When a UE in RRC_CONNECTED state is performing transmissions and/or reception for ProSe Direct Discovery and/or ProSe Direct Communication, the UE shall meet all the requirements specified in Section 8. </w:t>
      </w:r>
    </w:p>
    <w:p w:rsidR="000929DB" w:rsidRDefault="000929DB" w:rsidP="000929DB">
      <w:pPr>
        <w:pStyle w:val="NO"/>
      </w:pPr>
      <w:r>
        <w:t>Note:</w:t>
      </w:r>
      <w:r>
        <w:tab/>
        <w:t>The UE may need to interrupt ProSe operation in order to meet the measurement requirements</w:t>
      </w:r>
      <w:r w:rsidRPr="00C43181">
        <w:t xml:space="preserve"> </w:t>
      </w:r>
      <w:r>
        <w:t>of Section 8.</w:t>
      </w:r>
    </w:p>
    <w:p w:rsidR="000929DB" w:rsidRDefault="000929DB" w:rsidP="000929DB">
      <w:pPr>
        <w:pStyle w:val="Heading4"/>
      </w:pPr>
      <w:r>
        <w:t>8</w:t>
      </w:r>
      <w:r w:rsidRPr="0069033C">
        <w:t>.</w:t>
      </w:r>
      <w:r>
        <w:t>10</w:t>
      </w:r>
      <w:r w:rsidRPr="0069033C">
        <w:t>.</w:t>
      </w:r>
      <w:r>
        <w:t>2.1</w:t>
      </w:r>
      <w:r w:rsidRPr="0069033C">
        <w:tab/>
      </w:r>
      <w:r>
        <w:t>Initiation/Cease of SLSS transmissions with ProSe Direct Discovery</w:t>
      </w:r>
    </w:p>
    <w:p w:rsidR="000929DB" w:rsidRDefault="000929DB" w:rsidP="000929DB">
      <w:r>
        <w:t xml:space="preserve">The requirements in this </w:t>
      </w:r>
      <w:proofErr w:type="spellStart"/>
      <w:r>
        <w:t>subclause</w:t>
      </w:r>
      <w:proofErr w:type="spellEnd"/>
      <w:r>
        <w:t xml:space="preserve"> are applicable to a UE capable of ProSe Direct Discovery and SLSS transmission and reception.</w:t>
      </w:r>
    </w:p>
    <w:p w:rsidR="000929DB" w:rsidRDefault="000929DB" w:rsidP="000929DB">
      <w:pPr>
        <w:rPr>
          <w:rFonts w:cs="v4.2.0"/>
        </w:rPr>
      </w:pPr>
      <w:r>
        <w:t xml:space="preserve">The requirements apply when the conditions for SLSS transmissions specified in [2] are met; </w:t>
      </w:r>
      <w:proofErr w:type="spellStart"/>
      <w:proofErr w:type="gramStart"/>
      <w:r w:rsidRPr="00B05D72">
        <w:rPr>
          <w:i/>
        </w:rPr>
        <w:t>networkControlledSyncTx</w:t>
      </w:r>
      <w:proofErr w:type="spellEnd"/>
      <w:r w:rsidRPr="00B05D72">
        <w:t xml:space="preserve"> </w:t>
      </w:r>
      <w:r>
        <w:t xml:space="preserve"> </w:t>
      </w:r>
      <w:r w:rsidRPr="0098664B">
        <w:t>is</w:t>
      </w:r>
      <w:proofErr w:type="gramEnd"/>
      <w:r w:rsidRPr="0098664B">
        <w:t xml:space="preserve"> not configured</w:t>
      </w:r>
      <w:r>
        <w:t xml:space="preserve">; </w:t>
      </w:r>
      <w:r w:rsidRPr="0098664B">
        <w:t xml:space="preserve">and </w:t>
      </w:r>
      <w:proofErr w:type="spellStart"/>
      <w:r w:rsidRPr="00123185">
        <w:rPr>
          <w:i/>
        </w:rPr>
        <w:t>syncTxThreshIC</w:t>
      </w:r>
      <w:proofErr w:type="spellEnd"/>
      <w:r w:rsidRPr="0098664B">
        <w:t xml:space="preserve"> is included in </w:t>
      </w:r>
      <w:r w:rsidRPr="00123185">
        <w:rPr>
          <w:i/>
        </w:rPr>
        <w:t>SystemInformationBlockType19</w:t>
      </w:r>
      <w:r w:rsidRPr="00123185">
        <w:t>.</w:t>
      </w:r>
      <w:r w:rsidRPr="0098664B">
        <w:t xml:space="preserve"> </w:t>
      </w:r>
      <w:r>
        <w:t xml:space="preserve">The UE shall be capable of measuring </w:t>
      </w:r>
      <w:r w:rsidRPr="0098664B">
        <w:t xml:space="preserve">the RSRP of the cell used to transmit Prose Direct Discovery announcements </w:t>
      </w:r>
      <w:r>
        <w:t xml:space="preserve">and evaluate to initiate/cease SLSS transmissions within </w:t>
      </w:r>
      <w:r w:rsidRPr="0069033C">
        <w:rPr>
          <w:rFonts w:cs="v4.2.0"/>
        </w:rPr>
        <w:t>T</w:t>
      </w:r>
      <w:r w:rsidRPr="0069033C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SLSS</w:t>
      </w:r>
      <w:r>
        <w:rPr>
          <w:rFonts w:cs="v4.2.0"/>
        </w:rPr>
        <w:t xml:space="preserve"> where,</w:t>
      </w:r>
    </w:p>
    <w:p w:rsidR="000929DB" w:rsidRDefault="000929DB" w:rsidP="000929DB">
      <w:pPr>
        <w:pStyle w:val="B1"/>
      </w:pPr>
      <w:r>
        <w:t>-</w:t>
      </w:r>
      <w:r>
        <w:tab/>
        <w:t>T</w:t>
      </w:r>
      <w:r>
        <w:rPr>
          <w:vertAlign w:val="subscript"/>
        </w:rPr>
        <w:t>evaluate</w:t>
      </w:r>
      <w:proofErr w:type="gramStart"/>
      <w:r>
        <w:rPr>
          <w:vertAlign w:val="subscript"/>
        </w:rPr>
        <w:t>,SLSS</w:t>
      </w:r>
      <w:proofErr w:type="gramEnd"/>
      <w:r>
        <w:t xml:space="preserve"> = 0.4 seconds when UE is not configured with DRX, or,</w:t>
      </w:r>
    </w:p>
    <w:p w:rsidR="000929DB" w:rsidRPr="00A41726" w:rsidRDefault="000929DB" w:rsidP="000929DB">
      <w:pPr>
        <w:pStyle w:val="B1"/>
      </w:pPr>
      <w:r>
        <w:t>-</w:t>
      </w:r>
      <w:r>
        <w:tab/>
        <w:t>T</w:t>
      </w:r>
      <w:r>
        <w:rPr>
          <w:vertAlign w:val="subscript"/>
        </w:rPr>
        <w:t>evaluate</w:t>
      </w:r>
      <w:proofErr w:type="gramStart"/>
      <w:r>
        <w:rPr>
          <w:vertAlign w:val="subscript"/>
        </w:rPr>
        <w:t>,SLSS</w:t>
      </w:r>
      <w:proofErr w:type="gramEnd"/>
      <w:r>
        <w:t xml:space="preserve"> = as specified in Table 8.10.2.1-1 when UE is configured with DRX.</w:t>
      </w:r>
    </w:p>
    <w:p w:rsidR="000929DB" w:rsidRPr="00505582" w:rsidRDefault="000929DB" w:rsidP="000929DB">
      <w:pPr>
        <w:pStyle w:val="TH"/>
        <w:rPr>
          <w:rFonts w:cs="Arial"/>
        </w:rPr>
      </w:pPr>
      <w:r>
        <w:t xml:space="preserve">Table 8.10.2.1-1: </w:t>
      </w:r>
      <w:r w:rsidRPr="0069033C">
        <w:t>T</w:t>
      </w:r>
      <w:r w:rsidRPr="0069033C">
        <w:rPr>
          <w:vertAlign w:val="subscript"/>
        </w:rPr>
        <w:t>evaluate</w:t>
      </w:r>
      <w:proofErr w:type="gramStart"/>
      <w:r w:rsidRPr="0069033C">
        <w:rPr>
          <w:vertAlign w:val="subscript"/>
        </w:rPr>
        <w:t>,</w:t>
      </w:r>
      <w:r>
        <w:rPr>
          <w:vertAlign w:val="subscript"/>
        </w:rPr>
        <w:t>SLSS</w:t>
      </w:r>
      <w:proofErr w:type="gramEnd"/>
      <w:r>
        <w:t xml:space="preserve"> with ProSe Direct Discovery</w:t>
      </w:r>
    </w:p>
    <w:tbl>
      <w:tblPr>
        <w:tblW w:w="23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6"/>
        <w:gridCol w:w="2588"/>
      </w:tblGrid>
      <w:tr w:rsidR="000929DB" w:rsidRPr="0069033C" w:rsidTr="00C11FCE">
        <w:trPr>
          <w:cantSplit/>
          <w:jc w:val="center"/>
        </w:trPr>
        <w:tc>
          <w:tcPr>
            <w:tcW w:w="2220" w:type="pct"/>
          </w:tcPr>
          <w:p w:rsidR="000929DB" w:rsidRPr="0074298C" w:rsidRDefault="000929DB" w:rsidP="00C11FCE">
            <w:pPr>
              <w:pStyle w:val="TAH"/>
              <w:rPr>
                <w:rFonts w:cs="Arial"/>
                <w:snapToGrid w:val="0"/>
              </w:rPr>
            </w:pPr>
            <w:r w:rsidRPr="00F23D90">
              <w:rPr>
                <w:rFonts w:cs="Arial"/>
              </w:rPr>
              <w:t>DRX cycle length [s]</w:t>
            </w:r>
          </w:p>
        </w:tc>
        <w:tc>
          <w:tcPr>
            <w:tcW w:w="2780" w:type="pct"/>
          </w:tcPr>
          <w:p w:rsidR="000929DB" w:rsidRPr="0074298C" w:rsidRDefault="000929DB" w:rsidP="00C11FCE">
            <w:pPr>
              <w:pStyle w:val="TAH"/>
              <w:rPr>
                <w:rFonts w:cs="Arial"/>
                <w:vertAlign w:val="subscript"/>
              </w:rPr>
            </w:pPr>
            <w:r w:rsidRPr="00F23D90">
              <w:rPr>
                <w:rFonts w:cs="Arial"/>
              </w:rPr>
              <w:t>T</w:t>
            </w:r>
            <w:r w:rsidRPr="00F23D90">
              <w:rPr>
                <w:rFonts w:cs="Arial"/>
                <w:vertAlign w:val="subscript"/>
              </w:rPr>
              <w:t>evaluate,SLSS</w:t>
            </w:r>
          </w:p>
          <w:p w:rsidR="000929DB" w:rsidRPr="0074298C" w:rsidRDefault="000929DB" w:rsidP="00C11FCE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[s] (number of DRX cycles)</w:t>
            </w:r>
          </w:p>
        </w:tc>
      </w:tr>
      <w:tr w:rsidR="000929DB" w:rsidRPr="0069033C" w:rsidTr="00C11FCE">
        <w:trPr>
          <w:cantSplit/>
          <w:jc w:val="center"/>
        </w:trPr>
        <w:tc>
          <w:tcPr>
            <w:tcW w:w="2220" w:type="pct"/>
          </w:tcPr>
          <w:p w:rsidR="000929DB" w:rsidRPr="00F23D90" w:rsidRDefault="000929DB" w:rsidP="00C11FCE">
            <w:pPr>
              <w:pStyle w:val="TAC"/>
              <w:rPr>
                <w:rFonts w:cs="Arial"/>
                <w:snapToGrid w:val="0"/>
              </w:rPr>
            </w:pPr>
            <w:r w:rsidRPr="00F23D90">
              <w:rPr>
                <w:rFonts w:cs="Arial"/>
              </w:rPr>
              <w:t>≤0.04</w:t>
            </w:r>
          </w:p>
        </w:tc>
        <w:tc>
          <w:tcPr>
            <w:tcW w:w="2780" w:type="pct"/>
          </w:tcPr>
          <w:p w:rsidR="000929DB" w:rsidRPr="00F23D90" w:rsidRDefault="000929DB" w:rsidP="00C11FCE">
            <w:pPr>
              <w:pStyle w:val="TAC"/>
              <w:rPr>
                <w:rFonts w:cs="Arial"/>
                <w:snapToGrid w:val="0"/>
              </w:rPr>
            </w:pPr>
            <w:r w:rsidRPr="00F23D90">
              <w:rPr>
                <w:rFonts w:cs="Arial"/>
              </w:rPr>
              <w:t>0.4 (Note 1)</w:t>
            </w:r>
          </w:p>
        </w:tc>
      </w:tr>
      <w:tr w:rsidR="000929DB" w:rsidRPr="0069033C" w:rsidTr="00C11FCE">
        <w:trPr>
          <w:cantSplit/>
          <w:jc w:val="center"/>
        </w:trPr>
        <w:tc>
          <w:tcPr>
            <w:tcW w:w="2220" w:type="pct"/>
          </w:tcPr>
          <w:p w:rsidR="000929DB" w:rsidRPr="00F23D90" w:rsidRDefault="000929DB" w:rsidP="00C11FCE">
            <w:pPr>
              <w:pStyle w:val="TAC"/>
              <w:rPr>
                <w:rFonts w:cs="Arial"/>
                <w:snapToGrid w:val="0"/>
              </w:rPr>
            </w:pPr>
            <w:r w:rsidRPr="00F23D90">
              <w:rPr>
                <w:rFonts w:cs="Arial"/>
              </w:rPr>
              <w:t>0.04&lt;DRX-cycle</w:t>
            </w:r>
          </w:p>
        </w:tc>
        <w:tc>
          <w:tcPr>
            <w:tcW w:w="2780" w:type="pct"/>
          </w:tcPr>
          <w:p w:rsidR="000929DB" w:rsidRPr="00F23D90" w:rsidRDefault="000929DB" w:rsidP="00C11FCE">
            <w:pPr>
              <w:pStyle w:val="TAC"/>
              <w:rPr>
                <w:rFonts w:cs="Arial"/>
                <w:snapToGrid w:val="0"/>
              </w:rPr>
            </w:pPr>
            <w:r w:rsidRPr="00F23D90">
              <w:rPr>
                <w:rFonts w:cs="Arial"/>
              </w:rPr>
              <w:t>Note 2 (6)</w:t>
            </w:r>
          </w:p>
        </w:tc>
      </w:tr>
      <w:tr w:rsidR="000929DB" w:rsidRPr="0069033C" w:rsidTr="00C11FCE">
        <w:trPr>
          <w:cantSplit/>
          <w:jc w:val="center"/>
        </w:trPr>
        <w:tc>
          <w:tcPr>
            <w:tcW w:w="5000" w:type="pct"/>
            <w:gridSpan w:val="2"/>
          </w:tcPr>
          <w:p w:rsidR="000929DB" w:rsidRPr="00F23D90" w:rsidRDefault="000929DB" w:rsidP="00C11FCE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Note1:</w:t>
            </w:r>
            <w:r w:rsidRPr="00F23D90">
              <w:rPr>
                <w:rFonts w:cs="Arial"/>
              </w:rPr>
              <w:tab/>
              <w:t>Number of DRX cycle</w:t>
            </w:r>
            <w:r w:rsidRPr="00860ECB">
              <w:rPr>
                <w:rFonts w:cs="Arial"/>
              </w:rPr>
              <w:t>s</w:t>
            </w:r>
            <w:r w:rsidRPr="00F23D90">
              <w:rPr>
                <w:rFonts w:cs="Arial"/>
              </w:rPr>
              <w:t xml:space="preserve"> depends upon the DRX cycle in use</w:t>
            </w:r>
          </w:p>
          <w:p w:rsidR="000929DB" w:rsidRPr="00F23D90" w:rsidRDefault="000929DB" w:rsidP="00C11FCE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Note2:</w:t>
            </w:r>
            <w:r w:rsidRPr="00F23D90">
              <w:rPr>
                <w:rFonts w:cs="Arial"/>
              </w:rPr>
              <w:tab/>
              <w:t>Time depends upon the DRX cycle</w:t>
            </w:r>
            <w:r w:rsidRPr="00860ECB">
              <w:rPr>
                <w:rFonts w:cs="Arial"/>
              </w:rPr>
              <w:t>s</w:t>
            </w:r>
            <w:r w:rsidRPr="00F23D90">
              <w:rPr>
                <w:rFonts w:cs="Arial"/>
              </w:rPr>
              <w:t xml:space="preserve"> in use</w:t>
            </w:r>
          </w:p>
        </w:tc>
      </w:tr>
    </w:tbl>
    <w:p w:rsidR="000929DB" w:rsidRDefault="000929DB" w:rsidP="000929DB">
      <w:pPr>
        <w:tabs>
          <w:tab w:val="left" w:pos="7295"/>
        </w:tabs>
      </w:pPr>
    </w:p>
    <w:p w:rsidR="000929DB" w:rsidRDefault="000929DB" w:rsidP="000929DB">
      <w:r>
        <w:t xml:space="preserve">If higher layer filtering is configured, </w:t>
      </w:r>
      <w:r w:rsidRPr="0069033C">
        <w:t xml:space="preserve">an additional delay </w:t>
      </w:r>
      <w:r>
        <w:t xml:space="preserve">in evaluation to initiate/cease SLSS transmissions </w:t>
      </w:r>
      <w:r w:rsidRPr="0069033C">
        <w:t>can be expected.</w:t>
      </w:r>
    </w:p>
    <w:p w:rsidR="000929DB" w:rsidRPr="00DF7D80" w:rsidRDefault="000929DB" w:rsidP="000929DB">
      <w:pPr>
        <w:rPr>
          <w:rFonts w:cs="v4.2.0"/>
        </w:rPr>
      </w:pPr>
      <w:r>
        <w:t>For the cell used to transmit ProSe Direct Discovery announcements:</w:t>
      </w:r>
    </w:p>
    <w:p w:rsidR="000929DB" w:rsidRPr="0069033C" w:rsidRDefault="000929DB" w:rsidP="000929DB">
      <w:pPr>
        <w:pStyle w:val="B1"/>
      </w:pPr>
      <w:r w:rsidRPr="0069033C">
        <w:t>-</w:t>
      </w:r>
      <w:r w:rsidRPr="0069033C">
        <w:tab/>
        <w:t>RSRP related side conditions given in Sections 9.1.2.1 and 9.1.2.2 and RSRQ related side conditions given in Clause 9.1.5.1 for a corresponding Band are fulfilled,</w:t>
      </w:r>
    </w:p>
    <w:p w:rsidR="000929DB" w:rsidRPr="0069033C" w:rsidRDefault="000929DB" w:rsidP="000929DB">
      <w:pPr>
        <w:pStyle w:val="B1"/>
        <w:rPr>
          <w:rFonts w:cs="v4.2.0"/>
        </w:rPr>
      </w:pPr>
      <w:r w:rsidRPr="0069033C">
        <w:t>-</w:t>
      </w:r>
      <w:r w:rsidRPr="0069033C">
        <w:tab/>
        <w:t xml:space="preserve">SCH_RP and SCH </w:t>
      </w:r>
      <w:r w:rsidRPr="0069033C">
        <w:rPr>
          <w:lang w:val="en-US"/>
        </w:rPr>
        <w:t>Ês/Iot</w:t>
      </w:r>
      <w:r w:rsidRPr="0069033C">
        <w:t xml:space="preserve"> according to Annex B.2.1 for a corresponding Band</w:t>
      </w:r>
      <w:r>
        <w:t xml:space="preserve"> are fulfilled</w:t>
      </w:r>
      <w:r w:rsidRPr="0069033C">
        <w:t>.</w:t>
      </w:r>
    </w:p>
    <w:p w:rsidR="000929DB" w:rsidRDefault="000929DB" w:rsidP="000929DB">
      <w:pPr>
        <w:ind w:firstLine="284"/>
      </w:pPr>
    </w:p>
    <w:p w:rsidR="000929DB" w:rsidRDefault="000929DB" w:rsidP="000929DB">
      <w:pPr>
        <w:pStyle w:val="Heading4"/>
      </w:pPr>
      <w:r>
        <w:t>8</w:t>
      </w:r>
      <w:r w:rsidRPr="0069033C">
        <w:t>.</w:t>
      </w:r>
      <w:r>
        <w:t>10</w:t>
      </w:r>
      <w:r w:rsidRPr="0069033C">
        <w:t>.</w:t>
      </w:r>
      <w:r>
        <w:t>2.2</w:t>
      </w:r>
      <w:r w:rsidRPr="0069033C">
        <w:tab/>
      </w:r>
      <w:r>
        <w:t>Initiation/Cease of SLSS transmissions with ProSe Direct Communication</w:t>
      </w:r>
    </w:p>
    <w:p w:rsidR="000929DB" w:rsidRDefault="000929DB" w:rsidP="000929DB">
      <w:r>
        <w:t xml:space="preserve">The requirements in this subclause are applicable to a UE capable of ProSe Direct Communication. </w:t>
      </w:r>
    </w:p>
    <w:p w:rsidR="000929DB" w:rsidRDefault="000929DB" w:rsidP="000929DB">
      <w:pPr>
        <w:rPr>
          <w:rFonts w:cs="v4.2.0"/>
        </w:rPr>
      </w:pPr>
      <w:r>
        <w:t>The requirements apply when the conditions for SLSS transmissions specified in [2] are met</w:t>
      </w:r>
      <w:r w:rsidRPr="00B05D72">
        <w:t xml:space="preserve">; </w:t>
      </w:r>
      <w:r w:rsidRPr="00B05D72">
        <w:rPr>
          <w:i/>
        </w:rPr>
        <w:t>networkControlledSyncTx</w:t>
      </w:r>
      <w:r w:rsidRPr="00B05D72">
        <w:t xml:space="preserve"> </w:t>
      </w:r>
      <w:r w:rsidRPr="0098664B">
        <w:t>is not configured</w:t>
      </w:r>
      <w:r>
        <w:t xml:space="preserve">; </w:t>
      </w:r>
      <w:r w:rsidRPr="0098664B">
        <w:t xml:space="preserve">and </w:t>
      </w:r>
      <w:r w:rsidRPr="00123185">
        <w:rPr>
          <w:i/>
        </w:rPr>
        <w:t>syncTxThreshIC</w:t>
      </w:r>
      <w:r w:rsidRPr="0098664B">
        <w:t xml:space="preserve"> is included in </w:t>
      </w:r>
      <w:r w:rsidRPr="00123185">
        <w:rPr>
          <w:i/>
        </w:rPr>
        <w:t>SystemInformationBlockType1</w:t>
      </w:r>
      <w:r>
        <w:rPr>
          <w:i/>
        </w:rPr>
        <w:t>8</w:t>
      </w:r>
      <w:r w:rsidRPr="00123185">
        <w:t>.</w:t>
      </w:r>
      <w:r w:rsidRPr="0098664B">
        <w:t xml:space="preserve"> </w:t>
      </w:r>
      <w:r>
        <w:t xml:space="preserve">The UE shall be capable of measuring </w:t>
      </w:r>
      <w:r w:rsidRPr="0098664B">
        <w:t xml:space="preserve">the RSRP of the cell used to transmit Prose Direct </w:t>
      </w:r>
      <w:r>
        <w:t xml:space="preserve">Communication to evaluate to initiate/cease SLSS transmissions within </w:t>
      </w:r>
      <w:r w:rsidRPr="0069033C">
        <w:rPr>
          <w:rFonts w:cs="v4.2.0"/>
        </w:rPr>
        <w:t>T</w:t>
      </w:r>
      <w:r w:rsidRPr="0069033C">
        <w:rPr>
          <w:rFonts w:cs="v4.2.0"/>
          <w:vertAlign w:val="subscript"/>
        </w:rPr>
        <w:t>evaluate</w:t>
      </w:r>
      <w:proofErr w:type="gramStart"/>
      <w:r w:rsidRPr="0069033C">
        <w:rPr>
          <w:rFonts w:cs="v4.2.0"/>
          <w:vertAlign w:val="subscript"/>
        </w:rPr>
        <w:t>,</w:t>
      </w:r>
      <w:r>
        <w:rPr>
          <w:rFonts w:cs="v4.2.0"/>
          <w:vertAlign w:val="subscript"/>
        </w:rPr>
        <w:t>SLSS</w:t>
      </w:r>
      <w:proofErr w:type="gramEnd"/>
      <w:r>
        <w:rPr>
          <w:rFonts w:cs="v4.2.0"/>
        </w:rPr>
        <w:t xml:space="preserve"> </w:t>
      </w:r>
    </w:p>
    <w:p w:rsidR="000929DB" w:rsidRDefault="000929DB" w:rsidP="000929DB">
      <w:pPr>
        <w:rPr>
          <w:rFonts w:cs="v4.2.0"/>
        </w:rPr>
      </w:pPr>
      <w:proofErr w:type="gramStart"/>
      <w:r>
        <w:rPr>
          <w:rFonts w:cs="v4.2.0"/>
        </w:rPr>
        <w:t>where</w:t>
      </w:r>
      <w:proofErr w:type="gramEnd"/>
      <w:r>
        <w:rPr>
          <w:rFonts w:cs="v4.2.0"/>
        </w:rPr>
        <w:t>,</w:t>
      </w:r>
    </w:p>
    <w:p w:rsidR="000929DB" w:rsidRDefault="000929DB" w:rsidP="000929DB">
      <w:pPr>
        <w:pStyle w:val="B1"/>
      </w:pPr>
      <w:r>
        <w:t>-</w:t>
      </w:r>
      <w:r>
        <w:tab/>
        <w:t>T</w:t>
      </w:r>
      <w:r>
        <w:rPr>
          <w:vertAlign w:val="subscript"/>
        </w:rPr>
        <w:t>evaluate</w:t>
      </w:r>
      <w:proofErr w:type="gramStart"/>
      <w:r>
        <w:rPr>
          <w:vertAlign w:val="subscript"/>
        </w:rPr>
        <w:t>,SLSS</w:t>
      </w:r>
      <w:proofErr w:type="gramEnd"/>
      <w:r>
        <w:t xml:space="preserve"> = 0.4 seconds when UE is not configured with DRX.</w:t>
      </w:r>
    </w:p>
    <w:p w:rsidR="000929DB" w:rsidRPr="00D5079C" w:rsidRDefault="000929DB" w:rsidP="000929DB">
      <w:pPr>
        <w:pStyle w:val="B1"/>
      </w:pPr>
      <w:r>
        <w:t>-</w:t>
      </w:r>
      <w:r>
        <w:tab/>
      </w:r>
      <w:r w:rsidRPr="00D5079C">
        <w:t>T</w:t>
      </w:r>
      <w:r w:rsidRPr="00D5079C">
        <w:rPr>
          <w:vertAlign w:val="subscript"/>
        </w:rPr>
        <w:t>evaluate</w:t>
      </w:r>
      <w:proofErr w:type="gramStart"/>
      <w:r w:rsidRPr="00D5079C">
        <w:rPr>
          <w:vertAlign w:val="subscript"/>
        </w:rPr>
        <w:t>,SLSS</w:t>
      </w:r>
      <w:proofErr w:type="gramEnd"/>
      <w:r w:rsidRPr="00D5079C">
        <w:t xml:space="preserve"> = as specified in Table </w:t>
      </w:r>
      <w:r>
        <w:t>8.10.2.2-1 when UE is configured with DRX</w:t>
      </w:r>
      <w:r w:rsidRPr="00D5079C">
        <w:t>.</w:t>
      </w:r>
    </w:p>
    <w:p w:rsidR="000929DB" w:rsidRPr="00505582" w:rsidRDefault="000929DB" w:rsidP="000929DB">
      <w:pPr>
        <w:pStyle w:val="TH"/>
        <w:rPr>
          <w:rFonts w:cs="Arial"/>
        </w:rPr>
      </w:pPr>
      <w:r>
        <w:lastRenderedPageBreak/>
        <w:t xml:space="preserve">Table 8.10.2.2-1: </w:t>
      </w:r>
      <w:r w:rsidRPr="0069033C">
        <w:t>T</w:t>
      </w:r>
      <w:r w:rsidRPr="0069033C">
        <w:rPr>
          <w:vertAlign w:val="subscript"/>
        </w:rPr>
        <w:t>evaluate</w:t>
      </w:r>
      <w:proofErr w:type="gramStart"/>
      <w:r w:rsidRPr="0069033C">
        <w:rPr>
          <w:vertAlign w:val="subscript"/>
        </w:rPr>
        <w:t>,</w:t>
      </w:r>
      <w:r>
        <w:rPr>
          <w:vertAlign w:val="subscript"/>
        </w:rPr>
        <w:t>SLSS</w:t>
      </w:r>
      <w:proofErr w:type="gramEnd"/>
      <w:r>
        <w:t xml:space="preserve"> with ProSe Direct Communication</w:t>
      </w:r>
    </w:p>
    <w:tbl>
      <w:tblPr>
        <w:tblW w:w="23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6"/>
        <w:gridCol w:w="2588"/>
      </w:tblGrid>
      <w:tr w:rsidR="000929DB" w:rsidRPr="0069033C" w:rsidTr="00C11FCE">
        <w:trPr>
          <w:cantSplit/>
          <w:jc w:val="center"/>
        </w:trPr>
        <w:tc>
          <w:tcPr>
            <w:tcW w:w="2220" w:type="pct"/>
          </w:tcPr>
          <w:p w:rsidR="000929DB" w:rsidRPr="0074298C" w:rsidRDefault="000929DB" w:rsidP="00C11FCE">
            <w:pPr>
              <w:pStyle w:val="TAH"/>
              <w:rPr>
                <w:rFonts w:cs="Arial"/>
                <w:snapToGrid w:val="0"/>
              </w:rPr>
            </w:pPr>
            <w:r w:rsidRPr="00F23D90">
              <w:rPr>
                <w:rFonts w:cs="Arial"/>
              </w:rPr>
              <w:t>DRX cycle length [s]</w:t>
            </w:r>
          </w:p>
        </w:tc>
        <w:tc>
          <w:tcPr>
            <w:tcW w:w="2780" w:type="pct"/>
          </w:tcPr>
          <w:p w:rsidR="000929DB" w:rsidRPr="0074298C" w:rsidRDefault="000929DB" w:rsidP="00C11FCE">
            <w:pPr>
              <w:pStyle w:val="TAH"/>
              <w:rPr>
                <w:rFonts w:cs="Arial"/>
                <w:vertAlign w:val="subscript"/>
              </w:rPr>
            </w:pPr>
            <w:r w:rsidRPr="00F23D90">
              <w:rPr>
                <w:rFonts w:cs="Arial"/>
              </w:rPr>
              <w:t>T</w:t>
            </w:r>
            <w:r w:rsidRPr="00F23D90">
              <w:rPr>
                <w:rFonts w:cs="Arial"/>
                <w:vertAlign w:val="subscript"/>
              </w:rPr>
              <w:t>evaluate,SLSS</w:t>
            </w:r>
          </w:p>
          <w:p w:rsidR="000929DB" w:rsidRPr="0074298C" w:rsidRDefault="000929DB" w:rsidP="00C11FCE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[s] (number of DRX cycles)</w:t>
            </w:r>
          </w:p>
        </w:tc>
      </w:tr>
      <w:tr w:rsidR="000929DB" w:rsidRPr="0069033C" w:rsidTr="00C11FCE">
        <w:trPr>
          <w:cantSplit/>
          <w:jc w:val="center"/>
        </w:trPr>
        <w:tc>
          <w:tcPr>
            <w:tcW w:w="2220" w:type="pct"/>
          </w:tcPr>
          <w:p w:rsidR="000929DB" w:rsidRPr="00F23D90" w:rsidRDefault="000929DB" w:rsidP="00C11FCE">
            <w:pPr>
              <w:pStyle w:val="TAC"/>
              <w:rPr>
                <w:rFonts w:cs="Arial"/>
                <w:snapToGrid w:val="0"/>
              </w:rPr>
            </w:pPr>
            <w:r w:rsidRPr="00F23D90">
              <w:rPr>
                <w:rFonts w:cs="Arial"/>
              </w:rPr>
              <w:t>≤0.04</w:t>
            </w:r>
          </w:p>
        </w:tc>
        <w:tc>
          <w:tcPr>
            <w:tcW w:w="2780" w:type="pct"/>
          </w:tcPr>
          <w:p w:rsidR="000929DB" w:rsidRPr="00F23D90" w:rsidRDefault="000929DB" w:rsidP="00C11FCE">
            <w:pPr>
              <w:pStyle w:val="TAC"/>
              <w:rPr>
                <w:rFonts w:cs="Arial"/>
                <w:snapToGrid w:val="0"/>
              </w:rPr>
            </w:pPr>
            <w:r w:rsidRPr="00F23D90">
              <w:rPr>
                <w:rFonts w:cs="Arial"/>
              </w:rPr>
              <w:t>0.4 (Note 1)</w:t>
            </w:r>
          </w:p>
        </w:tc>
      </w:tr>
      <w:tr w:rsidR="000929DB" w:rsidRPr="0069033C" w:rsidTr="00C11FCE">
        <w:trPr>
          <w:cantSplit/>
          <w:jc w:val="center"/>
        </w:trPr>
        <w:tc>
          <w:tcPr>
            <w:tcW w:w="2220" w:type="pct"/>
          </w:tcPr>
          <w:p w:rsidR="000929DB" w:rsidRPr="00F23D90" w:rsidRDefault="000929DB" w:rsidP="00C11FCE">
            <w:pPr>
              <w:pStyle w:val="TAC"/>
              <w:rPr>
                <w:rFonts w:cs="Arial"/>
                <w:snapToGrid w:val="0"/>
              </w:rPr>
            </w:pPr>
            <w:r w:rsidRPr="00F23D90">
              <w:rPr>
                <w:rFonts w:cs="Arial"/>
              </w:rPr>
              <w:t>0.04&lt;DRX-cycle</w:t>
            </w:r>
          </w:p>
        </w:tc>
        <w:tc>
          <w:tcPr>
            <w:tcW w:w="2780" w:type="pct"/>
          </w:tcPr>
          <w:p w:rsidR="000929DB" w:rsidRPr="00F23D90" w:rsidRDefault="000929DB" w:rsidP="00C11FCE">
            <w:pPr>
              <w:pStyle w:val="TAC"/>
              <w:rPr>
                <w:rFonts w:cs="Arial"/>
                <w:snapToGrid w:val="0"/>
              </w:rPr>
            </w:pPr>
            <w:r w:rsidRPr="00F23D90">
              <w:rPr>
                <w:rFonts w:cs="Arial"/>
              </w:rPr>
              <w:t>Note 2 (6)</w:t>
            </w:r>
          </w:p>
        </w:tc>
      </w:tr>
      <w:tr w:rsidR="000929DB" w:rsidRPr="0069033C" w:rsidTr="00C11FCE">
        <w:trPr>
          <w:cantSplit/>
          <w:jc w:val="center"/>
        </w:trPr>
        <w:tc>
          <w:tcPr>
            <w:tcW w:w="5000" w:type="pct"/>
            <w:gridSpan w:val="2"/>
          </w:tcPr>
          <w:p w:rsidR="000929DB" w:rsidRPr="00F23D90" w:rsidRDefault="000929DB" w:rsidP="00C11FCE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Note1:</w:t>
            </w:r>
            <w:r w:rsidRPr="00F23D90">
              <w:rPr>
                <w:rFonts w:cs="Arial"/>
              </w:rPr>
              <w:tab/>
              <w:t>Number of DRX cycle</w:t>
            </w:r>
            <w:r w:rsidRPr="00860ECB">
              <w:rPr>
                <w:rFonts w:cs="Arial"/>
              </w:rPr>
              <w:t>s</w:t>
            </w:r>
            <w:r w:rsidRPr="00F23D90">
              <w:rPr>
                <w:rFonts w:cs="Arial"/>
              </w:rPr>
              <w:t xml:space="preserve"> depends upon the DRX cycle in use</w:t>
            </w:r>
          </w:p>
          <w:p w:rsidR="000929DB" w:rsidRPr="00F23D90" w:rsidRDefault="000929DB" w:rsidP="00C11FCE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Note2:</w:t>
            </w:r>
            <w:r w:rsidRPr="00F23D90">
              <w:rPr>
                <w:rFonts w:cs="Arial"/>
              </w:rPr>
              <w:tab/>
              <w:t>Time depends upon the DRX cycle</w:t>
            </w:r>
            <w:r w:rsidRPr="00860ECB">
              <w:rPr>
                <w:rFonts w:cs="Arial"/>
              </w:rPr>
              <w:t>s</w:t>
            </w:r>
            <w:r w:rsidRPr="00F23D90">
              <w:rPr>
                <w:rFonts w:cs="Arial"/>
              </w:rPr>
              <w:t xml:space="preserve"> in use</w:t>
            </w:r>
          </w:p>
        </w:tc>
      </w:tr>
    </w:tbl>
    <w:p w:rsidR="000929DB" w:rsidRDefault="000929DB" w:rsidP="000929DB">
      <w:pPr>
        <w:tabs>
          <w:tab w:val="left" w:pos="7295"/>
        </w:tabs>
      </w:pPr>
    </w:p>
    <w:p w:rsidR="000929DB" w:rsidRDefault="000929DB" w:rsidP="000929DB">
      <w:r>
        <w:t xml:space="preserve">If higher layer filtering is configured, </w:t>
      </w:r>
      <w:r w:rsidRPr="0069033C">
        <w:t xml:space="preserve">an additional delay </w:t>
      </w:r>
      <w:r>
        <w:t xml:space="preserve">in evaluation to initiate/cease SLSS transmissions </w:t>
      </w:r>
      <w:r w:rsidRPr="0069033C">
        <w:t>can be expected.</w:t>
      </w:r>
    </w:p>
    <w:p w:rsidR="000929DB" w:rsidRPr="00DF7D80" w:rsidRDefault="000929DB" w:rsidP="000929DB">
      <w:pPr>
        <w:rPr>
          <w:rFonts w:cs="v4.2.0"/>
        </w:rPr>
      </w:pPr>
      <w:r>
        <w:t>For the cell used to transmit ProSe Direct Communication:</w:t>
      </w:r>
    </w:p>
    <w:p w:rsidR="000929DB" w:rsidRPr="0069033C" w:rsidRDefault="000929DB" w:rsidP="000929DB">
      <w:pPr>
        <w:pStyle w:val="B1"/>
      </w:pPr>
      <w:r w:rsidRPr="0069033C">
        <w:t>-</w:t>
      </w:r>
      <w:r w:rsidRPr="0069033C">
        <w:tab/>
        <w:t>RSRP related side conditions given in Sections 9.1.2.1 and 9.1.2.2 and RSRQ related side conditions given in Clause 9.1.5.1 for a corresponding Band</w:t>
      </w:r>
      <w:r w:rsidRPr="00073083">
        <w:t xml:space="preserve"> </w:t>
      </w:r>
      <w:r w:rsidRPr="0069033C">
        <w:t>are fulfilled,</w:t>
      </w:r>
    </w:p>
    <w:p w:rsidR="000929DB" w:rsidRPr="00CF461C" w:rsidRDefault="000929DB" w:rsidP="000929DB">
      <w:pPr>
        <w:pStyle w:val="B1"/>
      </w:pPr>
      <w:r w:rsidRPr="0069033C">
        <w:t>-</w:t>
      </w:r>
      <w:r w:rsidRPr="0069033C">
        <w:tab/>
        <w:t xml:space="preserve">SCH_RP and SCH </w:t>
      </w:r>
      <w:r w:rsidRPr="0069033C">
        <w:rPr>
          <w:lang w:val="en-US"/>
        </w:rPr>
        <w:t>Ês/Iot</w:t>
      </w:r>
      <w:r w:rsidRPr="0069033C">
        <w:t xml:space="preserve"> according to Annex B.2.1 for a corresponding Band</w:t>
      </w:r>
      <w:r>
        <w:t xml:space="preserve"> are fulfilled</w:t>
      </w:r>
      <w:r w:rsidRPr="0069033C">
        <w:t>.</w:t>
      </w:r>
    </w:p>
    <w:p w:rsidR="000929DB" w:rsidRDefault="000929DB" w:rsidP="000929DB">
      <w:pPr>
        <w:pStyle w:val="Heading4"/>
        <w:rPr>
          <w:ins w:id="124" w:author="Qualcomm User" w:date="2015-11-07T19:14:00Z"/>
        </w:rPr>
      </w:pPr>
      <w:ins w:id="125" w:author="Qualcomm User" w:date="2015-11-07T19:14:00Z">
        <w:r>
          <w:t>8</w:t>
        </w:r>
        <w:r w:rsidRPr="0069033C">
          <w:t>.</w:t>
        </w:r>
        <w:r>
          <w:t>10</w:t>
        </w:r>
        <w:r w:rsidRPr="0069033C">
          <w:t>.</w:t>
        </w:r>
        <w:r>
          <w:t>2.3</w:t>
        </w:r>
        <w:r w:rsidRPr="0069033C">
          <w:tab/>
        </w:r>
      </w:ins>
      <w:ins w:id="126" w:author="Qualcomm User" w:date="2015-11-07T19:15:00Z">
        <w:r w:rsidR="00007654">
          <w:t>Cell reselection</w:t>
        </w:r>
      </w:ins>
      <w:ins w:id="127" w:author="Qualcomm User" w:date="2015-11-07T19:14:00Z">
        <w:r>
          <w:t xml:space="preserve"> </w:t>
        </w:r>
      </w:ins>
      <w:ins w:id="128" w:author="Qualcomm User" w:date="2015-11-08T09:04:00Z">
        <w:r w:rsidR="00B04AF2">
          <w:t xml:space="preserve">for </w:t>
        </w:r>
      </w:ins>
      <w:ins w:id="129" w:author="Qualcomm User" w:date="2015-11-07T19:14:00Z">
        <w:r>
          <w:t>ProSe Direct Discovery</w:t>
        </w:r>
      </w:ins>
      <w:ins w:id="130" w:author="Qualcomm User" w:date="2015-11-07T19:15:00Z">
        <w:r w:rsidR="00007654">
          <w:t xml:space="preserve"> on non-serving </w:t>
        </w:r>
      </w:ins>
      <w:ins w:id="131" w:author="Qualcomm User" w:date="2015-11-09T13:53:00Z">
        <w:r w:rsidR="00DD3098">
          <w:t>frequency</w:t>
        </w:r>
      </w:ins>
      <w:ins w:id="132" w:author="Qualcomm User" w:date="2015-11-07T19:15:00Z">
        <w:r w:rsidR="00007654">
          <w:t xml:space="preserve"> </w:t>
        </w:r>
      </w:ins>
    </w:p>
    <w:p w:rsidR="007524E7" w:rsidRDefault="007524E7">
      <w:pPr>
        <w:rPr>
          <w:ins w:id="133" w:author="Qualcomm User" w:date="2015-11-08T09:12:00Z"/>
          <w:noProof/>
          <w:color w:val="FF0000"/>
        </w:rPr>
      </w:pPr>
      <w:ins w:id="134" w:author="Qualcomm User" w:date="2015-11-07T23:05:00Z">
        <w:r w:rsidRPr="00B12953">
          <w:rPr>
            <w:noProof/>
            <w:color w:val="FF0000"/>
            <w:rPrChange w:id="135" w:author="Qualcomm User" w:date="2015-11-07T23:09:00Z">
              <w:rPr>
                <w:noProof/>
              </w:rPr>
            </w:rPrChange>
          </w:rPr>
          <w:t>Editor’s note: Pending RAN2 agreements. The proposal in this section assumes no SIB</w:t>
        </w:r>
      </w:ins>
      <w:ins w:id="136" w:author="Qualcomm User" w:date="2015-11-07T23:09:00Z">
        <w:r w:rsidR="00B12953">
          <w:rPr>
            <w:noProof/>
            <w:color w:val="FF0000"/>
          </w:rPr>
          <w:t>s need to be read</w:t>
        </w:r>
      </w:ins>
      <w:ins w:id="137" w:author="Qualcomm User" w:date="2015-11-07T23:05:00Z">
        <w:r w:rsidRPr="00B12953">
          <w:rPr>
            <w:noProof/>
            <w:color w:val="FF0000"/>
            <w:rPrChange w:id="138" w:author="Qualcomm User" w:date="2015-11-07T23:09:00Z">
              <w:rPr>
                <w:noProof/>
              </w:rPr>
            </w:rPrChange>
          </w:rPr>
          <w:t xml:space="preserve"> </w:t>
        </w:r>
      </w:ins>
      <w:ins w:id="139" w:author="Qualcomm User" w:date="2015-11-07T23:06:00Z">
        <w:r w:rsidRPr="00B12953">
          <w:rPr>
            <w:noProof/>
            <w:color w:val="FF0000"/>
            <w:rPrChange w:id="140" w:author="Qualcomm User" w:date="2015-11-07T23:09:00Z">
              <w:rPr>
                <w:noProof/>
              </w:rPr>
            </w:rPrChange>
          </w:rPr>
          <w:t xml:space="preserve">on the non-serving ProSe carrier </w:t>
        </w:r>
      </w:ins>
      <w:ins w:id="141" w:author="Qualcomm User" w:date="2015-11-07T23:05:00Z">
        <w:r w:rsidRPr="00B12953">
          <w:rPr>
            <w:noProof/>
            <w:color w:val="FF0000"/>
            <w:rPrChange w:id="142" w:author="Qualcomm User" w:date="2015-11-07T23:09:00Z">
              <w:rPr>
                <w:noProof/>
              </w:rPr>
            </w:rPrChange>
          </w:rPr>
          <w:t xml:space="preserve">for cell selection / reselection </w:t>
        </w:r>
      </w:ins>
      <w:ins w:id="143" w:author="Qualcomm User" w:date="2015-11-07T23:06:00Z">
        <w:r w:rsidRPr="00B12953">
          <w:rPr>
            <w:noProof/>
            <w:color w:val="FF0000"/>
            <w:rPrChange w:id="144" w:author="Qualcomm User" w:date="2015-11-07T23:09:00Z">
              <w:rPr>
                <w:noProof/>
              </w:rPr>
            </w:rPrChange>
          </w:rPr>
          <w:t>(i.e. serving cell provides al</w:t>
        </w:r>
        <w:r w:rsidR="00B12953" w:rsidRPr="00B12953">
          <w:rPr>
            <w:noProof/>
            <w:color w:val="FF0000"/>
          </w:rPr>
          <w:t xml:space="preserve">l parameters </w:t>
        </w:r>
      </w:ins>
      <w:ins w:id="145" w:author="Qualcomm User" w:date="2015-11-07T23:10:00Z">
        <w:r w:rsidR="00B12953">
          <w:rPr>
            <w:noProof/>
            <w:color w:val="FF0000"/>
          </w:rPr>
          <w:t xml:space="preserve">required </w:t>
        </w:r>
      </w:ins>
      <w:ins w:id="146" w:author="Qualcomm User" w:date="2015-11-07T23:06:00Z">
        <w:r w:rsidR="00B12953" w:rsidRPr="00B12953">
          <w:rPr>
            <w:noProof/>
            <w:color w:val="FF0000"/>
          </w:rPr>
          <w:t>for cell selection</w:t>
        </w:r>
      </w:ins>
      <w:ins w:id="147" w:author="Qualcomm User" w:date="2015-11-07T23:10:00Z">
        <w:r w:rsidR="00B12953">
          <w:rPr>
            <w:noProof/>
            <w:color w:val="FF0000"/>
          </w:rPr>
          <w:t xml:space="preserve"> </w:t>
        </w:r>
      </w:ins>
      <w:ins w:id="148" w:author="Qualcomm User" w:date="2015-11-07T23:06:00Z">
        <w:r w:rsidR="00B12953" w:rsidRPr="00B12953">
          <w:rPr>
            <w:noProof/>
            <w:color w:val="FF0000"/>
          </w:rPr>
          <w:t>/</w:t>
        </w:r>
      </w:ins>
      <w:ins w:id="149" w:author="Qualcomm User" w:date="2015-11-07T23:10:00Z">
        <w:r w:rsidR="00B12953">
          <w:rPr>
            <w:noProof/>
            <w:color w:val="FF0000"/>
          </w:rPr>
          <w:t xml:space="preserve"> </w:t>
        </w:r>
      </w:ins>
      <w:ins w:id="150" w:author="Qualcomm User" w:date="2015-11-07T23:06:00Z">
        <w:r w:rsidRPr="00B12953">
          <w:rPr>
            <w:noProof/>
            <w:color w:val="FF0000"/>
            <w:rPrChange w:id="151" w:author="Qualcomm User" w:date="2015-11-07T23:09:00Z">
              <w:rPr>
                <w:noProof/>
              </w:rPr>
            </w:rPrChange>
          </w:rPr>
          <w:t>reselection).</w:t>
        </w:r>
      </w:ins>
      <w:ins w:id="152" w:author="Qualcomm User" w:date="2015-11-07T23:07:00Z">
        <w:r w:rsidRPr="00B12953">
          <w:rPr>
            <w:noProof/>
            <w:color w:val="FF0000"/>
            <w:rPrChange w:id="153" w:author="Qualcomm User" w:date="2015-11-07T23:09:00Z">
              <w:rPr>
                <w:noProof/>
              </w:rPr>
            </w:rPrChange>
          </w:rPr>
          <w:t xml:space="preserve"> If SIBs </w:t>
        </w:r>
      </w:ins>
      <w:ins w:id="154" w:author="Qualcomm User" w:date="2015-11-07T23:10:00Z">
        <w:r w:rsidR="00B12953">
          <w:rPr>
            <w:noProof/>
            <w:color w:val="FF0000"/>
          </w:rPr>
          <w:t xml:space="preserve">are </w:t>
        </w:r>
      </w:ins>
      <w:ins w:id="155" w:author="Qualcomm User" w:date="2015-11-07T23:07:00Z">
        <w:r w:rsidRPr="00B12953">
          <w:rPr>
            <w:noProof/>
            <w:color w:val="FF0000"/>
            <w:rPrChange w:id="156" w:author="Qualcomm User" w:date="2015-11-07T23:09:00Z">
              <w:rPr>
                <w:noProof/>
              </w:rPr>
            </w:rPrChange>
          </w:rPr>
          <w:t xml:space="preserve">to be read, then no requirements </w:t>
        </w:r>
      </w:ins>
      <w:ins w:id="157" w:author="Qualcomm User" w:date="2015-11-07T23:08:00Z">
        <w:r w:rsidRPr="00B12953">
          <w:rPr>
            <w:noProof/>
            <w:color w:val="FF0000"/>
            <w:rPrChange w:id="158" w:author="Qualcomm User" w:date="2015-11-07T23:09:00Z">
              <w:rPr>
                <w:noProof/>
              </w:rPr>
            </w:rPrChange>
          </w:rPr>
          <w:t xml:space="preserve">are possible </w:t>
        </w:r>
      </w:ins>
      <w:ins w:id="159" w:author="Qualcomm User" w:date="2015-11-07T23:07:00Z">
        <w:r w:rsidRPr="00B12953">
          <w:rPr>
            <w:noProof/>
            <w:color w:val="FF0000"/>
            <w:rPrChange w:id="160" w:author="Qualcomm User" w:date="2015-11-07T23:09:00Z">
              <w:rPr>
                <w:noProof/>
              </w:rPr>
            </w:rPrChange>
          </w:rPr>
          <w:t xml:space="preserve">as </w:t>
        </w:r>
      </w:ins>
      <w:ins w:id="161" w:author="Qualcomm User" w:date="2015-11-07T23:09:00Z">
        <w:r w:rsidRPr="00B12953">
          <w:rPr>
            <w:noProof/>
            <w:color w:val="FF0000"/>
            <w:rPrChange w:id="162" w:author="Qualcomm User" w:date="2015-11-07T23:09:00Z">
              <w:rPr>
                <w:noProof/>
              </w:rPr>
            </w:rPrChange>
          </w:rPr>
          <w:t xml:space="preserve">cell selection/reselection becomes </w:t>
        </w:r>
      </w:ins>
      <w:ins w:id="163" w:author="Qualcomm User" w:date="2015-11-07T23:07:00Z">
        <w:r w:rsidRPr="00B12953">
          <w:rPr>
            <w:noProof/>
            <w:color w:val="FF0000"/>
            <w:rPrChange w:id="164" w:author="Qualcomm User" w:date="2015-11-07T23:09:00Z">
              <w:rPr>
                <w:noProof/>
              </w:rPr>
            </w:rPrChange>
          </w:rPr>
          <w:t xml:space="preserve">best effort. </w:t>
        </w:r>
      </w:ins>
    </w:p>
    <w:p w:rsidR="00B04AF2" w:rsidRPr="00B12953" w:rsidRDefault="00B04AF2">
      <w:pPr>
        <w:rPr>
          <w:ins w:id="165" w:author="Qualcomm User" w:date="2015-11-07T23:05:00Z"/>
          <w:noProof/>
          <w:color w:val="FF0000"/>
          <w:rPrChange w:id="166" w:author="Qualcomm User" w:date="2015-11-07T23:09:00Z">
            <w:rPr>
              <w:ins w:id="167" w:author="Qualcomm User" w:date="2015-11-07T23:05:00Z"/>
              <w:noProof/>
            </w:rPr>
          </w:rPrChange>
        </w:rPr>
      </w:pPr>
      <w:ins w:id="168" w:author="Qualcomm User" w:date="2015-11-08T09:12:00Z">
        <w:r w:rsidRPr="00C11FCE">
          <w:rPr>
            <w:noProof/>
            <w:color w:val="FF0000"/>
          </w:rPr>
          <w:t>Editor’s note: Pending RAN2 agreements</w:t>
        </w:r>
        <w:r>
          <w:rPr>
            <w:noProof/>
            <w:color w:val="FF0000"/>
          </w:rPr>
          <w:t xml:space="preserve"> on the FFS on carrier used for synchornization. </w:t>
        </w:r>
      </w:ins>
      <w:ins w:id="169" w:author="Qualcomm User" w:date="2015-11-08T10:03:00Z">
        <w:r w:rsidR="00E550F8">
          <w:rPr>
            <w:noProof/>
            <w:color w:val="FF0000"/>
          </w:rPr>
          <w:t xml:space="preserve">Terminology should </w:t>
        </w:r>
      </w:ins>
      <w:ins w:id="170" w:author="Qualcomm User" w:date="2015-11-08T09:12:00Z">
        <w:r>
          <w:rPr>
            <w:noProof/>
            <w:color w:val="FF0000"/>
          </w:rPr>
          <w:t xml:space="preserve">be updated </w:t>
        </w:r>
      </w:ins>
      <w:ins w:id="171" w:author="Qualcomm User" w:date="2015-11-08T09:13:00Z">
        <w:r w:rsidR="00BD2CA7">
          <w:rPr>
            <w:noProof/>
            <w:color w:val="FF0000"/>
          </w:rPr>
          <w:t xml:space="preserve">when </w:t>
        </w:r>
      </w:ins>
      <w:ins w:id="172" w:author="Qualcomm User" w:date="2015-11-08T09:12:00Z">
        <w:r>
          <w:rPr>
            <w:noProof/>
            <w:color w:val="FF0000"/>
          </w:rPr>
          <w:t xml:space="preserve">final </w:t>
        </w:r>
      </w:ins>
      <w:ins w:id="173" w:author="Qualcomm User" w:date="2015-11-08T10:03:00Z">
        <w:r w:rsidR="00383CBA">
          <w:rPr>
            <w:noProof/>
            <w:color w:val="FF0000"/>
          </w:rPr>
          <w:t xml:space="preserve">RAN2 </w:t>
        </w:r>
      </w:ins>
      <w:ins w:id="174" w:author="Qualcomm User" w:date="2015-11-08T09:12:00Z">
        <w:r>
          <w:rPr>
            <w:noProof/>
            <w:color w:val="FF0000"/>
          </w:rPr>
          <w:t>CR</w:t>
        </w:r>
      </w:ins>
      <w:ins w:id="175" w:author="Qualcomm User" w:date="2015-11-08T09:13:00Z">
        <w:r w:rsidR="00BD2CA7">
          <w:rPr>
            <w:noProof/>
            <w:color w:val="FF0000"/>
          </w:rPr>
          <w:t xml:space="preserve"> </w:t>
        </w:r>
      </w:ins>
      <w:ins w:id="176" w:author="Qualcomm User" w:date="2015-11-08T10:03:00Z">
        <w:r w:rsidR="00383CBA">
          <w:rPr>
            <w:noProof/>
            <w:color w:val="FF0000"/>
          </w:rPr>
          <w:t xml:space="preserve">for </w:t>
        </w:r>
      </w:ins>
      <w:ins w:id="177" w:author="Qualcomm User" w:date="2015-11-08T09:13:00Z">
        <w:r w:rsidR="00BD2CA7">
          <w:rPr>
            <w:noProof/>
            <w:color w:val="FF0000"/>
          </w:rPr>
          <w:t>TS 36.331 is avaiable</w:t>
        </w:r>
      </w:ins>
      <w:ins w:id="178" w:author="Qualcomm User" w:date="2015-11-08T09:12:00Z">
        <w:r>
          <w:rPr>
            <w:noProof/>
            <w:color w:val="FF0000"/>
          </w:rPr>
          <w:t>.</w:t>
        </w:r>
      </w:ins>
    </w:p>
    <w:p w:rsidR="00B94118" w:rsidRDefault="00007654">
      <w:pPr>
        <w:rPr>
          <w:ins w:id="179" w:author="Qualcomm User" w:date="2015-11-07T19:16:00Z"/>
          <w:noProof/>
        </w:rPr>
      </w:pPr>
      <w:ins w:id="180" w:author="Qualcomm User" w:date="2015-11-07T19:15:00Z">
        <w:r>
          <w:rPr>
            <w:noProof/>
          </w:rPr>
          <w:t xml:space="preserve">The requirements in this subclause are applicable to </w:t>
        </w:r>
      </w:ins>
      <w:ins w:id="181" w:author="Qualcomm User" w:date="2015-11-07T19:16:00Z">
        <w:r>
          <w:rPr>
            <w:noProof/>
          </w:rPr>
          <w:t>a UE capable of ProSe Direct Discovery.</w:t>
        </w:r>
      </w:ins>
    </w:p>
    <w:p w:rsidR="006C3CE7" w:rsidRDefault="006C3CE7">
      <w:pPr>
        <w:rPr>
          <w:ins w:id="182" w:author="Qualcomm User" w:date="2015-11-07T19:19:00Z"/>
          <w:noProof/>
        </w:rPr>
      </w:pPr>
      <w:ins w:id="183" w:author="Qualcomm User" w:date="2015-11-07T19:16:00Z">
        <w:r>
          <w:rPr>
            <w:noProof/>
          </w:rPr>
          <w:t xml:space="preserve">The requirements apply when </w:t>
        </w:r>
      </w:ins>
      <w:ins w:id="184" w:author="Qualcomm User" w:date="2015-11-07T23:12:00Z">
        <w:r w:rsidR="00CD2BBF">
          <w:rPr>
            <w:noProof/>
          </w:rPr>
          <w:t xml:space="preserve">ProSe Direct </w:t>
        </w:r>
      </w:ins>
      <w:ins w:id="185" w:author="Qualcomm User" w:date="2015-11-07T19:16:00Z">
        <w:r>
          <w:rPr>
            <w:noProof/>
          </w:rPr>
          <w:t xml:space="preserve">Discovery on non-serving </w:t>
        </w:r>
      </w:ins>
      <w:ins w:id="186" w:author="Qualcomm User" w:date="2015-11-07T23:13:00Z">
        <w:r w:rsidR="00CD2BBF">
          <w:rPr>
            <w:noProof/>
          </w:rPr>
          <w:t>carrier</w:t>
        </w:r>
      </w:ins>
      <w:ins w:id="187" w:author="Qualcomm User" w:date="2015-11-07T23:15:00Z">
        <w:r w:rsidR="00CD2BBF">
          <w:rPr>
            <w:noProof/>
          </w:rPr>
          <w:t xml:space="preserve"> </w:t>
        </w:r>
      </w:ins>
      <w:ins w:id="188" w:author="Qualcomm User" w:date="2015-11-07T19:16:00Z">
        <w:r>
          <w:rPr>
            <w:noProof/>
          </w:rPr>
          <w:t xml:space="preserve">and </w:t>
        </w:r>
      </w:ins>
      <w:ins w:id="189" w:author="Qualcomm User" w:date="2015-11-07T23:13:00Z">
        <w:r w:rsidR="00CD2BBF">
          <w:rPr>
            <w:noProof/>
          </w:rPr>
          <w:t xml:space="preserve">a </w:t>
        </w:r>
      </w:ins>
      <w:ins w:id="190" w:author="Qualcomm User" w:date="2015-11-07T19:16:00Z">
        <w:r>
          <w:rPr>
            <w:noProof/>
          </w:rPr>
          <w:t xml:space="preserve">non-serving carrier </w:t>
        </w:r>
      </w:ins>
      <w:ins w:id="191" w:author="Qualcomm User" w:date="2015-11-07T23:15:00Z">
        <w:r w:rsidR="00CD2BBF">
          <w:rPr>
            <w:noProof/>
          </w:rPr>
          <w:t xml:space="preserve">is used for </w:t>
        </w:r>
      </w:ins>
      <w:ins w:id="192" w:author="Qualcomm User" w:date="2015-11-07T19:16:00Z">
        <w:r>
          <w:rPr>
            <w:noProof/>
          </w:rPr>
          <w:t xml:space="preserve"> </w:t>
        </w:r>
      </w:ins>
      <w:ins w:id="193" w:author="Qualcomm User" w:date="2015-11-07T23:16:00Z">
        <w:r w:rsidR="00CD2BBF">
          <w:rPr>
            <w:noProof/>
          </w:rPr>
          <w:t xml:space="preserve">downlink </w:t>
        </w:r>
      </w:ins>
      <w:ins w:id="194" w:author="Qualcomm User" w:date="2015-11-07T19:16:00Z">
        <w:r>
          <w:rPr>
            <w:noProof/>
          </w:rPr>
          <w:t>sy</w:t>
        </w:r>
        <w:r w:rsidR="00CD2BBF">
          <w:rPr>
            <w:noProof/>
          </w:rPr>
          <w:t>nchronziation and meas</w:t>
        </w:r>
        <w:r w:rsidR="00E338F4">
          <w:rPr>
            <w:noProof/>
          </w:rPr>
          <w:t xml:space="preserve">urements for ProSe </w:t>
        </w:r>
      </w:ins>
      <w:ins w:id="195" w:author="Qualcomm User" w:date="2015-11-08T09:11:00Z">
        <w:r w:rsidR="00B04AF2">
          <w:rPr>
            <w:noProof/>
          </w:rPr>
          <w:t xml:space="preserve">Direct Discovery </w:t>
        </w:r>
      </w:ins>
      <w:ins w:id="196" w:author="Qualcomm User" w:date="2015-11-07T19:16:00Z">
        <w:r w:rsidR="00E338F4">
          <w:rPr>
            <w:noProof/>
          </w:rPr>
          <w:t>transmission</w:t>
        </w:r>
        <w:r w:rsidR="00CD2BBF">
          <w:rPr>
            <w:noProof/>
          </w:rPr>
          <w:t xml:space="preserve">. </w:t>
        </w:r>
      </w:ins>
    </w:p>
    <w:p w:rsidR="000D5F75" w:rsidRPr="00CF461C" w:rsidRDefault="000D5F75" w:rsidP="000D5F75">
      <w:pPr>
        <w:rPr>
          <w:ins w:id="197" w:author="Qualcomm User" w:date="2015-11-07T23:11:00Z"/>
        </w:rPr>
      </w:pPr>
      <w:ins w:id="198" w:author="Qualcomm User" w:date="2015-11-07T23:11:00Z">
        <w:r w:rsidRPr="00CF461C">
          <w:t xml:space="preserve">The UE shall be able to identify new intra-frequency cells </w:t>
        </w:r>
      </w:ins>
      <w:ins w:id="199" w:author="Qualcomm User" w:date="2015-11-08T09:53:00Z">
        <w:r w:rsidR="008E3901" w:rsidRPr="00397851">
          <w:t>[that support</w:t>
        </w:r>
      </w:ins>
      <w:ins w:id="200" w:author="Qualcomm User" w:date="2015-11-08T10:02:00Z">
        <w:r w:rsidR="00BD1846" w:rsidRPr="00397851">
          <w:t>s</w:t>
        </w:r>
      </w:ins>
      <w:ins w:id="201" w:author="Qualcomm User" w:date="2015-11-08T09:53:00Z">
        <w:r w:rsidR="008E3901" w:rsidRPr="00397851">
          <w:t xml:space="preserve"> </w:t>
        </w:r>
        <w:proofErr w:type="spellStart"/>
        <w:r w:rsidR="008E3901" w:rsidRPr="00397851">
          <w:t>ProSe</w:t>
        </w:r>
        <w:proofErr w:type="spellEnd"/>
        <w:r w:rsidR="008E3901" w:rsidRPr="00397851">
          <w:t xml:space="preserve"> Direct Discovery</w:t>
        </w:r>
      </w:ins>
      <w:ins w:id="202" w:author="Qualcomm User" w:date="2015-11-09T13:58:00Z">
        <w:r w:rsidR="00397851" w:rsidRPr="00397851">
          <w:t xml:space="preserve"> as indicated by the serving cell</w:t>
        </w:r>
      </w:ins>
      <w:ins w:id="203" w:author="Qualcomm User" w:date="2015-11-08T09:53:00Z">
        <w:r w:rsidR="008E3901" w:rsidRPr="00397851">
          <w:t>]</w:t>
        </w:r>
        <w:r w:rsidR="008E3901">
          <w:t xml:space="preserve"> </w:t>
        </w:r>
      </w:ins>
      <w:ins w:id="204" w:author="Qualcomm User" w:date="2015-11-07T23:11:00Z">
        <w:r w:rsidRPr="00CF461C">
          <w:t xml:space="preserve">and perform RSRP and RSRQ measurements of identified intra-frequency cells </w:t>
        </w:r>
      </w:ins>
      <w:ins w:id="205" w:author="Qualcomm User" w:date="2015-11-08T09:12:00Z">
        <w:r w:rsidR="00B04AF2">
          <w:t xml:space="preserve">on the </w:t>
        </w:r>
      </w:ins>
      <w:ins w:id="206" w:author="Qualcomm User" w:date="2015-11-08T09:14:00Z">
        <w:r w:rsidR="00BD2CA7">
          <w:t xml:space="preserve">frequency </w:t>
        </w:r>
      </w:ins>
      <w:ins w:id="207" w:author="Qualcomm User" w:date="2015-11-08T09:12:00Z">
        <w:r w:rsidR="00B04AF2">
          <w:t xml:space="preserve">indicated by the serving cell to be used </w:t>
        </w:r>
      </w:ins>
      <w:ins w:id="208" w:author="Qualcomm User" w:date="2015-11-08T09:14:00Z">
        <w:r w:rsidR="00BD2CA7">
          <w:t xml:space="preserve">for ProSe Direct Discovery synchronization and measurements </w:t>
        </w:r>
      </w:ins>
      <w:ins w:id="209" w:author="Qualcomm User" w:date="2015-11-08T09:42:00Z">
        <w:r w:rsidR="00630922">
          <w:t>(</w:t>
        </w:r>
      </w:ins>
      <w:ins w:id="210" w:author="Qualcomm User" w:date="2015-11-08T09:14:00Z">
        <w:r w:rsidR="00BD2CA7">
          <w:t xml:space="preserve">when different from a serving </w:t>
        </w:r>
      </w:ins>
      <w:ins w:id="211" w:author="Qualcomm User" w:date="2015-11-08T09:15:00Z">
        <w:r w:rsidR="00BD2CA7">
          <w:t>carrier</w:t>
        </w:r>
      </w:ins>
      <w:ins w:id="212" w:author="Qualcomm User" w:date="2015-11-08T09:42:00Z">
        <w:r w:rsidR="00F0455E">
          <w:t>)</w:t>
        </w:r>
      </w:ins>
      <w:ins w:id="213" w:author="Qualcomm User" w:date="2015-11-07T23:11:00Z">
        <w:r w:rsidRPr="00CF461C">
          <w:t>.</w:t>
        </w:r>
      </w:ins>
    </w:p>
    <w:p w:rsidR="000D5F75" w:rsidRPr="00CF461C" w:rsidRDefault="000D5F75" w:rsidP="000D5F75">
      <w:pPr>
        <w:rPr>
          <w:ins w:id="214" w:author="Qualcomm User" w:date="2015-11-07T23:11:00Z"/>
        </w:rPr>
      </w:pPr>
      <w:ins w:id="215" w:author="Qualcomm User" w:date="2015-11-07T23:11:00Z">
        <w:r w:rsidRPr="00CF461C">
          <w:t>The UE shall be able to evaluate whether a newly detectable intra-frequency cell meets the reselection criteria defined in TS36.304 within T</w:t>
        </w:r>
        <w:r w:rsidRPr="00CF461C">
          <w:rPr>
            <w:vertAlign w:val="subscript"/>
          </w:rPr>
          <w:t>detect</w:t>
        </w:r>
        <w:proofErr w:type="gramStart"/>
        <w:r w:rsidRPr="00CF461C">
          <w:rPr>
            <w:vertAlign w:val="subscript"/>
          </w:rPr>
          <w:t>,EUTRAN</w:t>
        </w:r>
        <w:proofErr w:type="gramEnd"/>
        <w:r w:rsidRPr="00CF461C">
          <w:rPr>
            <w:vertAlign w:val="subscript"/>
          </w:rPr>
          <w:t>_</w:t>
        </w:r>
      </w:ins>
      <w:ins w:id="216" w:author="Qualcomm User" w:date="2015-11-08T09:17:00Z">
        <w:r w:rsidR="00BD2CA7">
          <w:rPr>
            <w:vertAlign w:val="subscript"/>
          </w:rPr>
          <w:t>ProSe_</w:t>
        </w:r>
      </w:ins>
      <w:ins w:id="217" w:author="Qualcomm User" w:date="2015-11-07T23:11:00Z">
        <w:r w:rsidRPr="00CF461C">
          <w:rPr>
            <w:vertAlign w:val="subscript"/>
          </w:rPr>
          <w:t>Intra</w:t>
        </w:r>
        <w:r w:rsidRPr="00CF461C">
          <w:rPr>
            <w:i/>
            <w:vertAlign w:val="subscript"/>
          </w:rPr>
          <w:t xml:space="preserve"> </w:t>
        </w:r>
        <w:r w:rsidRPr="00CF461C">
          <w:t xml:space="preserve">when that </w:t>
        </w:r>
      </w:ins>
      <w:ins w:id="218" w:author="Qualcomm User" w:date="2015-11-08T09:46:00Z">
        <w:r w:rsidR="008E3901" w:rsidRPr="00CF461C">
          <w:rPr>
            <w:rFonts w:cs="v4.2.0"/>
          </w:rPr>
          <w:t>T</w:t>
        </w:r>
        <w:r w:rsidR="008E3901" w:rsidRPr="00CF461C">
          <w:rPr>
            <w:rFonts w:cs="v4.2.0"/>
            <w:vertAlign w:val="subscript"/>
          </w:rPr>
          <w:t>reselection</w:t>
        </w:r>
        <w:r w:rsidR="008E3901">
          <w:rPr>
            <w:rFonts w:cs="v4.2.0"/>
            <w:vertAlign w:val="subscript"/>
          </w:rPr>
          <w:t>_ProSe</w:t>
        </w:r>
        <w:r w:rsidR="008E3901" w:rsidRPr="00CF461C">
          <w:t xml:space="preserve"> </w:t>
        </w:r>
      </w:ins>
      <w:ins w:id="219" w:author="Qualcomm User" w:date="2015-11-07T23:11:00Z">
        <w:r w:rsidRPr="00CF461C">
          <w:t>= 0</w:t>
        </w:r>
        <w:r w:rsidRPr="00CF461C">
          <w:rPr>
            <w:i/>
            <w:vertAlign w:val="subscript"/>
          </w:rPr>
          <w:t xml:space="preserve"> </w:t>
        </w:r>
        <w:r w:rsidRPr="00CF461C">
          <w:t xml:space="preserve">.  An intra frequency cell is considered to be detectable according to RSRP, RSRP </w:t>
        </w:r>
        <w:r w:rsidRPr="00CF461C">
          <w:rPr>
            <w:lang w:val="en-US"/>
          </w:rPr>
          <w:t>Ês/Iot,</w:t>
        </w:r>
        <w:r w:rsidRPr="00CF461C">
          <w:t xml:space="preserve"> SCH_RP and SCH </w:t>
        </w:r>
        <w:r w:rsidRPr="00CF461C">
          <w:rPr>
            <w:lang w:val="en-US"/>
          </w:rPr>
          <w:t>Ês/Iot</w:t>
        </w:r>
        <w:r w:rsidRPr="00CF461C">
          <w:t xml:space="preserve"> defined in Annex B.1.1 for a corresponding Band.</w:t>
        </w:r>
      </w:ins>
    </w:p>
    <w:p w:rsidR="000D5F75" w:rsidRPr="00CF461C" w:rsidRDefault="000D5F75" w:rsidP="000D5F75">
      <w:pPr>
        <w:rPr>
          <w:ins w:id="220" w:author="Qualcomm User" w:date="2015-11-07T23:11:00Z"/>
          <w:rFonts w:cs="v4.2.0"/>
        </w:rPr>
      </w:pPr>
      <w:ins w:id="221" w:author="Qualcomm User" w:date="2015-11-07T23:11:00Z">
        <w:r w:rsidRPr="00CF461C">
          <w:rPr>
            <w:rFonts w:cs="v4.2.0"/>
          </w:rPr>
          <w:t>The UE shall measure RSRP and RSRQ at least every T</w:t>
        </w:r>
        <w:r w:rsidRPr="00CF461C">
          <w:rPr>
            <w:rFonts w:cs="v4.2.0"/>
            <w:vertAlign w:val="subscript"/>
          </w:rPr>
          <w:t>measure</w:t>
        </w:r>
        <w:proofErr w:type="gramStart"/>
        <w:r w:rsidRPr="00CF461C">
          <w:rPr>
            <w:rFonts w:cs="v4.2.0"/>
            <w:vertAlign w:val="subscript"/>
          </w:rPr>
          <w:t>,EUTRAN</w:t>
        </w:r>
        <w:proofErr w:type="gramEnd"/>
        <w:r w:rsidRPr="00CF461C">
          <w:rPr>
            <w:rFonts w:cs="v4.2.0"/>
            <w:vertAlign w:val="subscript"/>
          </w:rPr>
          <w:t>_</w:t>
        </w:r>
      </w:ins>
      <w:ins w:id="222" w:author="Qualcomm User" w:date="2015-11-08T09:18:00Z">
        <w:r w:rsidR="00BD2CA7">
          <w:rPr>
            <w:rFonts w:cs="v4.2.0"/>
            <w:vertAlign w:val="subscript"/>
          </w:rPr>
          <w:t>ProSe_</w:t>
        </w:r>
      </w:ins>
      <w:ins w:id="223" w:author="Qualcomm User" w:date="2015-11-07T23:11:00Z">
        <w:r w:rsidRPr="00CF461C">
          <w:rPr>
            <w:rFonts w:cs="v4.2.0"/>
            <w:vertAlign w:val="subscript"/>
          </w:rPr>
          <w:t>Intra</w:t>
        </w:r>
        <w:r w:rsidRPr="00CF461C">
          <w:rPr>
            <w:rFonts w:cs="v4.2.0"/>
          </w:rPr>
          <w:t xml:space="preserve"> (see table </w:t>
        </w:r>
      </w:ins>
      <w:ins w:id="224" w:author="Qualcomm User" w:date="2015-11-08T09:45:00Z">
        <w:r w:rsidR="008E3901">
          <w:t>8</w:t>
        </w:r>
        <w:r w:rsidR="008E3901" w:rsidRPr="0069033C">
          <w:t>.</w:t>
        </w:r>
        <w:r w:rsidR="008E3901">
          <w:t>10</w:t>
        </w:r>
        <w:r w:rsidR="008E3901" w:rsidRPr="0069033C">
          <w:t>.</w:t>
        </w:r>
        <w:r w:rsidR="008E3901">
          <w:t>2.3</w:t>
        </w:r>
      </w:ins>
      <w:ins w:id="225" w:author="Qualcomm User" w:date="2015-11-07T23:11:00Z">
        <w:r w:rsidRPr="00CF461C">
          <w:rPr>
            <w:rFonts w:cs="v4.2.0"/>
          </w:rPr>
          <w:t>-1) for intra-frequency cells that are identified and measured according to the measurement rules.</w:t>
        </w:r>
      </w:ins>
    </w:p>
    <w:p w:rsidR="000D5F75" w:rsidRPr="00CF461C" w:rsidRDefault="000D5F75" w:rsidP="000D5F75">
      <w:pPr>
        <w:rPr>
          <w:ins w:id="226" w:author="Qualcomm User" w:date="2015-11-07T23:11:00Z"/>
          <w:rFonts w:cs="v4.2.0"/>
        </w:rPr>
      </w:pPr>
      <w:ins w:id="227" w:author="Qualcomm User" w:date="2015-11-07T23:11:00Z">
        <w:r w:rsidRPr="00CF461C">
          <w:rPr>
            <w:rFonts w:cs="v4.2.0"/>
          </w:rPr>
          <w:t>The UE shall filter RSRP and RSRQ measurements of each measured intra-frequency cell using at least 2 measurements. Within the set of measurements used for the filtering, at least two measurements shall be spaced by at least T</w:t>
        </w:r>
        <w:r w:rsidRPr="00CF461C">
          <w:rPr>
            <w:rFonts w:cs="v4.2.0"/>
            <w:vertAlign w:val="subscript"/>
          </w:rPr>
          <w:t>measure</w:t>
        </w:r>
        <w:proofErr w:type="gramStart"/>
        <w:r w:rsidRPr="00CF461C">
          <w:rPr>
            <w:rFonts w:cs="v4.2.0"/>
            <w:vertAlign w:val="subscript"/>
          </w:rPr>
          <w:t>,EUTRAN</w:t>
        </w:r>
        <w:proofErr w:type="gramEnd"/>
        <w:r w:rsidRPr="00CF461C">
          <w:rPr>
            <w:rFonts w:cs="v4.2.0"/>
            <w:vertAlign w:val="subscript"/>
          </w:rPr>
          <w:t>_</w:t>
        </w:r>
      </w:ins>
      <w:ins w:id="228" w:author="Qualcomm User" w:date="2015-11-08T09:45:00Z">
        <w:r w:rsidR="008E3901">
          <w:rPr>
            <w:rFonts w:cs="v4.2.0"/>
            <w:vertAlign w:val="subscript"/>
          </w:rPr>
          <w:t>ProSe_</w:t>
        </w:r>
      </w:ins>
      <w:ins w:id="229" w:author="Qualcomm User" w:date="2015-11-07T23:11:00Z">
        <w:r w:rsidRPr="00CF461C">
          <w:rPr>
            <w:rFonts w:cs="v4.2.0"/>
            <w:vertAlign w:val="subscript"/>
          </w:rPr>
          <w:t>Intra</w:t>
        </w:r>
        <w:r w:rsidRPr="00CF461C">
          <w:rPr>
            <w:rFonts w:cs="v4.2.0"/>
          </w:rPr>
          <w:t>/2</w:t>
        </w:r>
      </w:ins>
    </w:p>
    <w:p w:rsidR="000D5F75" w:rsidRPr="00CF461C" w:rsidRDefault="000D5F75" w:rsidP="000D5F75">
      <w:pPr>
        <w:rPr>
          <w:ins w:id="230" w:author="Qualcomm User" w:date="2015-11-07T23:11:00Z"/>
          <w:rFonts w:cs="v4.2.0"/>
        </w:rPr>
      </w:pPr>
      <w:ins w:id="231" w:author="Qualcomm User" w:date="2015-11-07T23:11:00Z">
        <w:r w:rsidRPr="00CF461C">
          <w:rPr>
            <w:rFonts w:cs="v4.2.0"/>
          </w:rPr>
          <w:t>For an intra-frequency cell that has been already detected, but that has not been reselected to, the filtering shall be such that the UE shall be capable of evaluating that the intra-frequency cell has met reselection criterion defined [1] within T</w:t>
        </w:r>
        <w:r w:rsidRPr="00CF461C">
          <w:rPr>
            <w:rFonts w:cs="v4.2.0"/>
            <w:vertAlign w:val="subscript"/>
          </w:rPr>
          <w:t>evaluate</w:t>
        </w:r>
        <w:proofErr w:type="gramStart"/>
        <w:r w:rsidRPr="00CF461C">
          <w:rPr>
            <w:rFonts w:cs="v4.2.0"/>
            <w:vertAlign w:val="subscript"/>
          </w:rPr>
          <w:t>,E</w:t>
        </w:r>
        <w:proofErr w:type="gramEnd"/>
        <w:r w:rsidRPr="00CF461C">
          <w:rPr>
            <w:rFonts w:cs="v4.2.0"/>
            <w:vertAlign w:val="subscript"/>
          </w:rPr>
          <w:t>-UTRAN_</w:t>
        </w:r>
      </w:ins>
      <w:ins w:id="232" w:author="Qualcomm User" w:date="2015-11-08T09:46:00Z">
        <w:r w:rsidR="008E3901">
          <w:rPr>
            <w:rFonts w:cs="v4.2.0"/>
            <w:vertAlign w:val="subscript"/>
          </w:rPr>
          <w:t>ProSe_I</w:t>
        </w:r>
      </w:ins>
      <w:ins w:id="233" w:author="Qualcomm User" w:date="2015-11-07T23:11:00Z">
        <w:r w:rsidRPr="00CF461C">
          <w:rPr>
            <w:rFonts w:cs="v4.2.0"/>
            <w:vertAlign w:val="subscript"/>
          </w:rPr>
          <w:t>ntra</w:t>
        </w:r>
        <w:r w:rsidRPr="00CF461C">
          <w:rPr>
            <w:rFonts w:cs="v4.2.0"/>
          </w:rPr>
          <w:t xml:space="preserve"> when T</w:t>
        </w:r>
        <w:r w:rsidRPr="00CF461C">
          <w:rPr>
            <w:rFonts w:cs="v4.2.0"/>
            <w:vertAlign w:val="subscript"/>
          </w:rPr>
          <w:t>reselection</w:t>
        </w:r>
      </w:ins>
      <w:ins w:id="234" w:author="Qualcomm User" w:date="2015-11-08T09:46:00Z">
        <w:r w:rsidR="008E3901">
          <w:rPr>
            <w:rFonts w:cs="v4.2.0"/>
            <w:vertAlign w:val="subscript"/>
          </w:rPr>
          <w:t>_ProSe</w:t>
        </w:r>
      </w:ins>
      <w:ins w:id="235" w:author="Qualcomm User" w:date="2015-11-07T23:11:00Z">
        <w:r w:rsidRPr="00CF461C">
          <w:rPr>
            <w:rFonts w:cs="v4.2.0"/>
          </w:rPr>
          <w:t xml:space="preserve"> = 0</w:t>
        </w:r>
        <w:r w:rsidRPr="00CF461C">
          <w:rPr>
            <w:rFonts w:cs="v4.2.0"/>
            <w:i/>
            <w:vertAlign w:val="subscript"/>
          </w:rPr>
          <w:t xml:space="preserve"> </w:t>
        </w:r>
        <w:r w:rsidRPr="00CF461C">
          <w:rPr>
            <w:rFonts w:cs="v4.2.0"/>
          </w:rPr>
          <w:t xml:space="preserve">as specified in table </w:t>
        </w:r>
      </w:ins>
      <w:ins w:id="236" w:author="Qualcomm User" w:date="2015-11-08T09:45:00Z">
        <w:r w:rsidR="008E3901">
          <w:t>8</w:t>
        </w:r>
        <w:r w:rsidR="008E3901" w:rsidRPr="0069033C">
          <w:t>.</w:t>
        </w:r>
        <w:r w:rsidR="008E3901">
          <w:t>10</w:t>
        </w:r>
        <w:r w:rsidR="008E3901" w:rsidRPr="0069033C">
          <w:t>.</w:t>
        </w:r>
        <w:r w:rsidR="008E3901">
          <w:t>2.3</w:t>
        </w:r>
      </w:ins>
      <w:ins w:id="237" w:author="Qualcomm User" w:date="2015-11-07T23:11:00Z">
        <w:r w:rsidRPr="00CF461C">
          <w:rPr>
            <w:rFonts w:cs="v4.2.0"/>
          </w:rPr>
          <w:t xml:space="preserve">-1 provided that the cell is at least 3dB better ranked. When evaluating cells for reselection, the side conditions for RSRP and SCH apply to both </w:t>
        </w:r>
      </w:ins>
      <w:ins w:id="238" w:author="Qualcomm User" w:date="2015-11-08T09:19:00Z">
        <w:r w:rsidR="00BD2CA7">
          <w:rPr>
            <w:rFonts w:cs="v4.2.0"/>
          </w:rPr>
          <w:t>the non-serving cell that is currently selected</w:t>
        </w:r>
      </w:ins>
      <w:ins w:id="239" w:author="Qualcomm User" w:date="2015-11-07T23:11:00Z">
        <w:r w:rsidRPr="00CF461C">
          <w:rPr>
            <w:rFonts w:cs="v4.2.0"/>
          </w:rPr>
          <w:t xml:space="preserve"> and </w:t>
        </w:r>
      </w:ins>
      <w:ins w:id="240" w:author="Qualcomm User" w:date="2015-11-08T09:19:00Z">
        <w:r w:rsidR="00BD2CA7">
          <w:rPr>
            <w:rFonts w:cs="v4.2.0"/>
          </w:rPr>
          <w:t xml:space="preserve">the </w:t>
        </w:r>
      </w:ins>
      <w:ins w:id="241" w:author="Qualcomm User" w:date="2015-11-07T23:11:00Z">
        <w:r w:rsidRPr="00CF461C">
          <w:rPr>
            <w:rFonts w:cs="v4.2.0"/>
          </w:rPr>
          <w:t xml:space="preserve">non-serving </w:t>
        </w:r>
        <w:r w:rsidR="00BD2CA7">
          <w:rPr>
            <w:rFonts w:cs="v4.2.0"/>
          </w:rPr>
          <w:t>cell being reselected</w:t>
        </w:r>
      </w:ins>
      <w:ins w:id="242" w:author="Qualcomm User" w:date="2015-11-08T09:55:00Z">
        <w:r w:rsidR="007423AB">
          <w:rPr>
            <w:rFonts w:cs="v4.2.0"/>
          </w:rPr>
          <w:t xml:space="preserve"> to for ProSe Direct Discovery synchronization</w:t>
        </w:r>
      </w:ins>
      <w:ins w:id="243" w:author="Qualcomm User" w:date="2015-11-07T23:11:00Z">
        <w:r w:rsidRPr="00CF461C">
          <w:rPr>
            <w:rFonts w:cs="v4.2.0"/>
          </w:rPr>
          <w:t>.</w:t>
        </w:r>
      </w:ins>
    </w:p>
    <w:p w:rsidR="000D5F75" w:rsidRPr="00CF461C" w:rsidRDefault="000D5F75" w:rsidP="000D5F75">
      <w:pPr>
        <w:rPr>
          <w:ins w:id="244" w:author="Qualcomm User" w:date="2015-11-07T23:11:00Z"/>
          <w:rFonts w:cs="v4.2.0"/>
          <w:lang w:eastAsia="zh-CN"/>
        </w:rPr>
      </w:pPr>
      <w:ins w:id="245" w:author="Qualcomm User" w:date="2015-11-07T23:11:00Z">
        <w:r w:rsidRPr="00CF461C">
          <w:rPr>
            <w:rFonts w:cs="v4.2.0"/>
            <w:lang w:eastAsia="zh-CN"/>
          </w:rPr>
          <w:t xml:space="preserve">If </w:t>
        </w:r>
      </w:ins>
      <w:ins w:id="246" w:author="Qualcomm User" w:date="2015-11-08T09:46:00Z">
        <w:r w:rsidR="008E3901" w:rsidRPr="00CF461C">
          <w:rPr>
            <w:rFonts w:cs="v4.2.0"/>
          </w:rPr>
          <w:t>T</w:t>
        </w:r>
        <w:r w:rsidR="008E3901" w:rsidRPr="00CF461C">
          <w:rPr>
            <w:rFonts w:cs="v4.2.0"/>
            <w:vertAlign w:val="subscript"/>
          </w:rPr>
          <w:t>reselection</w:t>
        </w:r>
        <w:r w:rsidR="008E3901">
          <w:rPr>
            <w:rFonts w:cs="v4.2.0"/>
            <w:vertAlign w:val="subscript"/>
          </w:rPr>
          <w:t>_ProSe</w:t>
        </w:r>
        <w:r w:rsidR="008E3901" w:rsidRPr="00CF461C">
          <w:rPr>
            <w:rFonts w:cs="v4.2.0"/>
          </w:rPr>
          <w:t xml:space="preserve"> </w:t>
        </w:r>
      </w:ins>
      <w:ins w:id="247" w:author="Qualcomm User" w:date="2015-11-07T23:11:00Z">
        <w:r w:rsidRPr="00CF461C">
          <w:rPr>
            <w:rFonts w:cs="v4.2.0"/>
            <w:lang w:eastAsia="zh-CN"/>
          </w:rPr>
          <w:t>timer has a non</w:t>
        </w:r>
      </w:ins>
      <w:ins w:id="248" w:author="Qualcomm User" w:date="2015-11-08T09:57:00Z">
        <w:r w:rsidR="009A3B4E">
          <w:rPr>
            <w:rFonts w:cs="v4.2.0"/>
            <w:lang w:eastAsia="zh-CN"/>
          </w:rPr>
          <w:t>-</w:t>
        </w:r>
      </w:ins>
      <w:ins w:id="249" w:author="Qualcomm User" w:date="2015-11-07T23:11:00Z">
        <w:r w:rsidRPr="00CF461C">
          <w:rPr>
            <w:rFonts w:cs="v4.2.0"/>
            <w:lang w:eastAsia="zh-CN"/>
          </w:rPr>
          <w:t xml:space="preserve">zero value and the intra-frequency cell </w:t>
        </w:r>
      </w:ins>
      <w:ins w:id="250" w:author="Qualcomm User" w:date="2015-11-08T09:46:00Z">
        <w:r w:rsidR="008E3901">
          <w:rPr>
            <w:rFonts w:cs="v4.2.0"/>
            <w:lang w:eastAsia="zh-CN"/>
          </w:rPr>
          <w:t xml:space="preserve">being reselected to </w:t>
        </w:r>
      </w:ins>
      <w:ins w:id="251" w:author="Qualcomm User" w:date="2015-11-07T23:11:00Z">
        <w:r w:rsidRPr="00CF461C">
          <w:rPr>
            <w:rFonts w:cs="v4.2.0"/>
            <w:lang w:eastAsia="zh-CN"/>
          </w:rPr>
          <w:t xml:space="preserve">is better ranked than the </w:t>
        </w:r>
      </w:ins>
      <w:ins w:id="252" w:author="Qualcomm User" w:date="2015-11-08T09:55:00Z">
        <w:r w:rsidR="00B85F26">
          <w:rPr>
            <w:rFonts w:cs="v4.2.0"/>
            <w:lang w:eastAsia="zh-CN"/>
          </w:rPr>
          <w:t>currently selected reference cell</w:t>
        </w:r>
      </w:ins>
      <w:ins w:id="253" w:author="Qualcomm User" w:date="2015-11-07T23:11:00Z">
        <w:r w:rsidRPr="00CF461C">
          <w:rPr>
            <w:rFonts w:cs="v4.2.0"/>
            <w:lang w:eastAsia="zh-CN"/>
          </w:rPr>
          <w:t xml:space="preserve">, the UE shall evaluate this intra-frequency cell for the </w:t>
        </w:r>
      </w:ins>
      <w:ins w:id="254" w:author="Qualcomm User" w:date="2015-11-08T09:46:00Z">
        <w:r w:rsidR="008E3901" w:rsidRPr="00CF461C">
          <w:rPr>
            <w:rFonts w:cs="v4.2.0"/>
          </w:rPr>
          <w:t>T</w:t>
        </w:r>
        <w:r w:rsidR="008E3901" w:rsidRPr="00CF461C">
          <w:rPr>
            <w:rFonts w:cs="v4.2.0"/>
            <w:vertAlign w:val="subscript"/>
          </w:rPr>
          <w:t>reselection</w:t>
        </w:r>
        <w:r w:rsidR="008E3901">
          <w:rPr>
            <w:rFonts w:cs="v4.2.0"/>
            <w:vertAlign w:val="subscript"/>
          </w:rPr>
          <w:t>_ProSe</w:t>
        </w:r>
        <w:r w:rsidR="008E3901" w:rsidRPr="00CF461C">
          <w:rPr>
            <w:rFonts w:cs="v4.2.0"/>
          </w:rPr>
          <w:t xml:space="preserve"> </w:t>
        </w:r>
      </w:ins>
      <w:ins w:id="255" w:author="Qualcomm User" w:date="2015-11-07T23:11:00Z">
        <w:r w:rsidRPr="00CF461C">
          <w:rPr>
            <w:rFonts w:cs="v4.2.0"/>
            <w:lang w:eastAsia="zh-CN"/>
          </w:rPr>
          <w:t>time. If this cell remains better ranked within this duration, then the UE shall reselect that cell.</w:t>
        </w:r>
      </w:ins>
    </w:p>
    <w:p w:rsidR="000D5F75" w:rsidRPr="00CF461C" w:rsidRDefault="000D5F75" w:rsidP="000D5F75">
      <w:pPr>
        <w:pStyle w:val="TH"/>
        <w:rPr>
          <w:ins w:id="256" w:author="Qualcomm User" w:date="2015-11-07T23:11:00Z"/>
        </w:rPr>
      </w:pPr>
      <w:ins w:id="257" w:author="Qualcomm User" w:date="2015-11-07T23:11:00Z">
        <w:r w:rsidRPr="00CF461C">
          <w:lastRenderedPageBreak/>
          <w:t xml:space="preserve">Table </w:t>
        </w:r>
      </w:ins>
      <w:ins w:id="258" w:author="Qualcomm User" w:date="2015-11-08T09:45:00Z">
        <w:r w:rsidR="008E3901">
          <w:t>8</w:t>
        </w:r>
        <w:r w:rsidR="008E3901" w:rsidRPr="0069033C">
          <w:t>.</w:t>
        </w:r>
        <w:r w:rsidR="008E3901">
          <w:t>10</w:t>
        </w:r>
        <w:r w:rsidR="008E3901" w:rsidRPr="0069033C">
          <w:t>.</w:t>
        </w:r>
        <w:r w:rsidR="008E3901">
          <w:t>2.3</w:t>
        </w:r>
      </w:ins>
      <w:ins w:id="259" w:author="Qualcomm User" w:date="2015-11-07T23:11:00Z">
        <w:r w:rsidRPr="00CF461C">
          <w:t>-1: T</w:t>
        </w:r>
        <w:r w:rsidRPr="00CF461C">
          <w:rPr>
            <w:vertAlign w:val="subscript"/>
          </w:rPr>
          <w:t>detect</w:t>
        </w:r>
        <w:proofErr w:type="gramStart"/>
        <w:r w:rsidRPr="00CF461C">
          <w:rPr>
            <w:vertAlign w:val="subscript"/>
          </w:rPr>
          <w:t>,EUTRAN</w:t>
        </w:r>
        <w:proofErr w:type="gramEnd"/>
        <w:r w:rsidRPr="00CF461C">
          <w:rPr>
            <w:vertAlign w:val="subscript"/>
          </w:rPr>
          <w:t>_</w:t>
        </w:r>
      </w:ins>
      <w:ins w:id="260" w:author="Qualcomm User" w:date="2015-11-08T09:45:00Z">
        <w:r w:rsidR="008E3901">
          <w:rPr>
            <w:vertAlign w:val="subscript"/>
          </w:rPr>
          <w:t>ProSe_</w:t>
        </w:r>
      </w:ins>
      <w:ins w:id="261" w:author="Qualcomm User" w:date="2015-11-07T23:11:00Z">
        <w:r w:rsidRPr="00CF461C">
          <w:rPr>
            <w:vertAlign w:val="subscript"/>
          </w:rPr>
          <w:t>Intra,</w:t>
        </w:r>
        <w:r w:rsidRPr="00CF461C">
          <w:t xml:space="preserve"> T</w:t>
        </w:r>
        <w:r w:rsidRPr="00CF461C">
          <w:rPr>
            <w:vertAlign w:val="subscript"/>
          </w:rPr>
          <w:t>measure,EUTRAN_</w:t>
        </w:r>
      </w:ins>
      <w:ins w:id="262" w:author="Qualcomm User" w:date="2015-11-08T09:45:00Z">
        <w:r w:rsidR="008E3901">
          <w:rPr>
            <w:vertAlign w:val="subscript"/>
          </w:rPr>
          <w:t>ProSe_</w:t>
        </w:r>
      </w:ins>
      <w:ins w:id="263" w:author="Qualcomm User" w:date="2015-11-07T23:11:00Z">
        <w:r w:rsidRPr="00CF461C">
          <w:rPr>
            <w:vertAlign w:val="subscript"/>
          </w:rPr>
          <w:t>Intra</w:t>
        </w:r>
        <w:r w:rsidRPr="00CF461C">
          <w:t xml:space="preserve"> and T</w:t>
        </w:r>
        <w:r w:rsidRPr="00CF461C">
          <w:rPr>
            <w:vertAlign w:val="subscript"/>
          </w:rPr>
          <w:t>evaluate, E-UTRAN_</w:t>
        </w:r>
      </w:ins>
      <w:ins w:id="264" w:author="Qualcomm User" w:date="2015-11-08T09:45:00Z">
        <w:r w:rsidR="008E3901">
          <w:rPr>
            <w:vertAlign w:val="subscript"/>
          </w:rPr>
          <w:t>ProSe_I</w:t>
        </w:r>
      </w:ins>
      <w:ins w:id="265" w:author="Qualcomm User" w:date="2015-11-07T23:11:00Z">
        <w:r w:rsidRPr="00CF461C">
          <w:rPr>
            <w:vertAlign w:val="subscript"/>
          </w:rPr>
          <w:t>ntra</w:t>
        </w:r>
      </w:ins>
    </w:p>
    <w:tbl>
      <w:tblPr>
        <w:tblW w:w="38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6"/>
        <w:gridCol w:w="1954"/>
        <w:gridCol w:w="2094"/>
        <w:gridCol w:w="2173"/>
      </w:tblGrid>
      <w:tr w:rsidR="008E3901" w:rsidRPr="00CF461C" w:rsidTr="00D44390">
        <w:trPr>
          <w:cantSplit/>
          <w:jc w:val="center"/>
          <w:ins w:id="266" w:author="Qualcomm User" w:date="2015-11-07T23:11:00Z"/>
        </w:trPr>
        <w:tc>
          <w:tcPr>
            <w:tcW w:w="948" w:type="pct"/>
            <w:vAlign w:val="center"/>
          </w:tcPr>
          <w:p w:rsidR="000D5F75" w:rsidRPr="00CF461C" w:rsidRDefault="002C66A4" w:rsidP="00C11FCE">
            <w:pPr>
              <w:pStyle w:val="TAH"/>
              <w:rPr>
                <w:ins w:id="267" w:author="Qualcomm User" w:date="2015-11-07T23:11:00Z"/>
                <w:rFonts w:cs="Arial"/>
                <w:snapToGrid w:val="0"/>
              </w:rPr>
            </w:pPr>
            <w:ins w:id="268" w:author="Qualcomm User" w:date="2015-11-08T09:43:00Z">
              <w:r>
                <w:rPr>
                  <w:rFonts w:cs="v4.2.0"/>
                </w:rPr>
                <w:t>Discovery Period</w:t>
              </w:r>
            </w:ins>
            <w:ins w:id="269" w:author="Qualcomm User" w:date="2015-11-07T23:11:00Z">
              <w:r w:rsidR="000D5F75" w:rsidRPr="00CF461C">
                <w:rPr>
                  <w:rFonts w:cs="v4.2.0"/>
                </w:rPr>
                <w:t xml:space="preserve"> [s]</w:t>
              </w:r>
            </w:ins>
          </w:p>
        </w:tc>
        <w:tc>
          <w:tcPr>
            <w:tcW w:w="1273" w:type="pct"/>
            <w:vAlign w:val="center"/>
          </w:tcPr>
          <w:p w:rsidR="000D5F75" w:rsidRPr="00CF461C" w:rsidRDefault="000D5F75" w:rsidP="00C11FCE">
            <w:pPr>
              <w:pStyle w:val="TAH"/>
              <w:rPr>
                <w:ins w:id="270" w:author="Qualcomm User" w:date="2015-11-07T23:11:00Z"/>
                <w:rFonts w:cs="Arial"/>
              </w:rPr>
            </w:pPr>
            <w:ins w:id="271" w:author="Qualcomm User" w:date="2015-11-07T23:11:00Z">
              <w:r w:rsidRPr="00CF461C">
                <w:rPr>
                  <w:rFonts w:cs="v4.2.0"/>
                </w:rPr>
                <w:t>T</w:t>
              </w:r>
              <w:r w:rsidRPr="00CF461C">
                <w:rPr>
                  <w:rFonts w:cs="v4.2.0"/>
                  <w:vertAlign w:val="subscript"/>
                </w:rPr>
                <w:t>detect,EUTRAN_</w:t>
              </w:r>
            </w:ins>
            <w:ins w:id="272" w:author="Qualcomm User" w:date="2015-11-08T09:44:00Z">
              <w:r w:rsidR="008E3901">
                <w:rPr>
                  <w:rFonts w:cs="v4.2.0"/>
                  <w:vertAlign w:val="subscript"/>
                </w:rPr>
                <w:t>ProSe_</w:t>
              </w:r>
            </w:ins>
            <w:ins w:id="273" w:author="Qualcomm User" w:date="2015-11-07T23:11:00Z">
              <w:r w:rsidRPr="00CF461C">
                <w:rPr>
                  <w:rFonts w:cs="v4.2.0"/>
                  <w:vertAlign w:val="subscript"/>
                </w:rPr>
                <w:t>Intra</w:t>
              </w:r>
              <w:r w:rsidRPr="00CF461C">
                <w:rPr>
                  <w:rFonts w:cs="v4.2.0"/>
                </w:rPr>
                <w:t xml:space="preserve"> [s] </w:t>
              </w:r>
            </w:ins>
            <w:ins w:id="274" w:author="Qualcomm User" w:date="2015-11-08T09:44:00Z">
              <w:r w:rsidR="008E3901" w:rsidRPr="00CF461C">
                <w:rPr>
                  <w:rFonts w:cs="Arial"/>
                </w:rPr>
                <w:t xml:space="preserve">(number of </w:t>
              </w:r>
              <w:r w:rsidR="008E3901">
                <w:rPr>
                  <w:rFonts w:cs="Arial"/>
                </w:rPr>
                <w:t>discovery preiods</w:t>
              </w:r>
              <w:r w:rsidR="008E3901" w:rsidRPr="00CF461C">
                <w:rPr>
                  <w:rFonts w:cs="Arial"/>
                </w:rPr>
                <w:t>)</w:t>
              </w:r>
            </w:ins>
          </w:p>
        </w:tc>
        <w:tc>
          <w:tcPr>
            <w:tcW w:w="1364" w:type="pct"/>
            <w:vAlign w:val="center"/>
          </w:tcPr>
          <w:p w:rsidR="000D5F75" w:rsidRPr="00CF461C" w:rsidRDefault="000D5F75" w:rsidP="00C11FCE">
            <w:pPr>
              <w:pStyle w:val="TAH"/>
              <w:rPr>
                <w:ins w:id="275" w:author="Qualcomm User" w:date="2015-11-07T23:11:00Z"/>
                <w:rFonts w:cs="Arial"/>
                <w:snapToGrid w:val="0"/>
              </w:rPr>
            </w:pPr>
            <w:ins w:id="276" w:author="Qualcomm User" w:date="2015-11-07T23:11:00Z">
              <w:r w:rsidRPr="00CF461C">
                <w:rPr>
                  <w:rFonts w:cs="v4.2.0"/>
                </w:rPr>
                <w:t>T</w:t>
              </w:r>
              <w:r w:rsidRPr="00CF461C">
                <w:rPr>
                  <w:rFonts w:cs="v4.2.0"/>
                  <w:vertAlign w:val="subscript"/>
                </w:rPr>
                <w:t>measure,EUTRAN_</w:t>
              </w:r>
            </w:ins>
            <w:ins w:id="277" w:author="Qualcomm User" w:date="2015-11-08T09:44:00Z">
              <w:r w:rsidR="008E3901">
                <w:rPr>
                  <w:rFonts w:cs="v4.2.0"/>
                  <w:vertAlign w:val="subscript"/>
                </w:rPr>
                <w:t>ProSe_</w:t>
              </w:r>
            </w:ins>
            <w:ins w:id="278" w:author="Qualcomm User" w:date="2015-11-07T23:11:00Z">
              <w:r w:rsidRPr="00CF461C">
                <w:rPr>
                  <w:rFonts w:cs="v4.2.0"/>
                  <w:vertAlign w:val="subscript"/>
                </w:rPr>
                <w:t>Intra</w:t>
              </w:r>
              <w:r w:rsidRPr="00CF461C">
                <w:rPr>
                  <w:rFonts w:cs="v4.2.0"/>
                </w:rPr>
                <w:t xml:space="preserve"> [s] </w:t>
              </w:r>
            </w:ins>
            <w:ins w:id="279" w:author="Qualcomm User" w:date="2015-11-08T09:44:00Z">
              <w:r w:rsidR="008E3901" w:rsidRPr="00CF461C">
                <w:rPr>
                  <w:rFonts w:cs="Arial"/>
                </w:rPr>
                <w:t xml:space="preserve">(number of </w:t>
              </w:r>
              <w:r w:rsidR="008E3901">
                <w:rPr>
                  <w:rFonts w:cs="Arial"/>
                </w:rPr>
                <w:t>discovery preiods</w:t>
              </w:r>
              <w:r w:rsidR="008E3901" w:rsidRPr="00CF461C">
                <w:rPr>
                  <w:rFonts w:cs="Arial"/>
                </w:rPr>
                <w:t>)</w:t>
              </w:r>
            </w:ins>
          </w:p>
        </w:tc>
        <w:tc>
          <w:tcPr>
            <w:tcW w:w="1415" w:type="pct"/>
            <w:vAlign w:val="center"/>
          </w:tcPr>
          <w:p w:rsidR="000D5F75" w:rsidRPr="00CF461C" w:rsidRDefault="000D5F75" w:rsidP="00C11FCE">
            <w:pPr>
              <w:pStyle w:val="TAH"/>
              <w:rPr>
                <w:ins w:id="280" w:author="Qualcomm User" w:date="2015-11-07T23:11:00Z"/>
                <w:rFonts w:cs="Arial"/>
                <w:vertAlign w:val="subscript"/>
              </w:rPr>
            </w:pPr>
            <w:ins w:id="281" w:author="Qualcomm User" w:date="2015-11-07T23:11:00Z">
              <w:r w:rsidRPr="00CF461C">
                <w:rPr>
                  <w:rFonts w:cs="v4.2.0"/>
                </w:rPr>
                <w:t>T</w:t>
              </w:r>
              <w:r w:rsidRPr="00CF461C">
                <w:rPr>
                  <w:rFonts w:cs="v4.2.0"/>
                  <w:vertAlign w:val="subscript"/>
                </w:rPr>
                <w:t>evaluate,E-UTRAN_</w:t>
              </w:r>
            </w:ins>
            <w:ins w:id="282" w:author="Qualcomm User" w:date="2015-11-08T09:44:00Z">
              <w:r w:rsidR="008E3901">
                <w:rPr>
                  <w:rFonts w:cs="v4.2.0"/>
                  <w:vertAlign w:val="subscript"/>
                </w:rPr>
                <w:t>ProSe_I</w:t>
              </w:r>
            </w:ins>
            <w:ins w:id="283" w:author="Qualcomm User" w:date="2015-11-07T23:11:00Z">
              <w:r w:rsidRPr="00CF461C">
                <w:rPr>
                  <w:rFonts w:cs="v4.2.0"/>
                  <w:vertAlign w:val="subscript"/>
                </w:rPr>
                <w:t>ntra</w:t>
              </w:r>
            </w:ins>
          </w:p>
          <w:p w:rsidR="000D5F75" w:rsidRPr="00CF461C" w:rsidRDefault="000D5F75" w:rsidP="009A3B4E">
            <w:pPr>
              <w:pStyle w:val="TAH"/>
              <w:rPr>
                <w:ins w:id="284" w:author="Qualcomm User" w:date="2015-11-07T23:11:00Z"/>
                <w:rFonts w:cs="Arial"/>
              </w:rPr>
            </w:pPr>
            <w:ins w:id="285" w:author="Qualcomm User" w:date="2015-11-07T23:11:00Z">
              <w:r w:rsidRPr="00CF461C">
                <w:rPr>
                  <w:rFonts w:cs="Arial"/>
                </w:rPr>
                <w:t xml:space="preserve">[s] (number of </w:t>
              </w:r>
            </w:ins>
            <w:ins w:id="286" w:author="Qualcomm User" w:date="2015-11-08T09:44:00Z">
              <w:r w:rsidR="008E3901">
                <w:rPr>
                  <w:rFonts w:cs="Arial"/>
                </w:rPr>
                <w:t>discovery preiods</w:t>
              </w:r>
            </w:ins>
            <w:ins w:id="287" w:author="Qualcomm User" w:date="2015-11-07T23:11:00Z">
              <w:r w:rsidRPr="00CF461C">
                <w:rPr>
                  <w:rFonts w:cs="Arial"/>
                </w:rPr>
                <w:t>)</w:t>
              </w:r>
            </w:ins>
          </w:p>
        </w:tc>
      </w:tr>
      <w:tr w:rsidR="008E3901" w:rsidRPr="00CF461C" w:rsidTr="00D44390">
        <w:trPr>
          <w:cantSplit/>
          <w:jc w:val="center"/>
          <w:ins w:id="288" w:author="Qualcomm User" w:date="2015-11-07T23:11:00Z"/>
        </w:trPr>
        <w:tc>
          <w:tcPr>
            <w:tcW w:w="948" w:type="pct"/>
            <w:vAlign w:val="center"/>
          </w:tcPr>
          <w:p w:rsidR="000D5F75" w:rsidRPr="00CF461C" w:rsidRDefault="002C66A4" w:rsidP="00C11FCE">
            <w:pPr>
              <w:pStyle w:val="TAC"/>
              <w:rPr>
                <w:ins w:id="289" w:author="Qualcomm User" w:date="2015-11-07T23:11:00Z"/>
                <w:rFonts w:cs="Arial"/>
                <w:snapToGrid w:val="0"/>
              </w:rPr>
            </w:pPr>
            <w:ins w:id="290" w:author="Qualcomm User" w:date="2015-11-07T23:11:00Z">
              <w:r>
                <w:rPr>
                  <w:rFonts w:cs="Arial"/>
                </w:rPr>
                <w:t>0.04</w:t>
              </w:r>
            </w:ins>
            <w:ins w:id="291" w:author="Qualcomm User" w:date="2015-11-08T09:43:00Z">
              <w:r>
                <w:rPr>
                  <w:rFonts w:cs="Arial"/>
                </w:rPr>
                <w:t>≤Discovery Period≤1</w:t>
              </w:r>
            </w:ins>
            <w:ins w:id="292" w:author="Qualcomm User" w:date="2015-11-08T09:44:00Z">
              <w:r w:rsidR="008E3901">
                <w:rPr>
                  <w:rFonts w:cs="Arial"/>
                </w:rPr>
                <w:t>0</w:t>
              </w:r>
            </w:ins>
            <w:ins w:id="293" w:author="Qualcomm User" w:date="2015-11-08T09:43:00Z">
              <w:r>
                <w:rPr>
                  <w:rFonts w:cs="Arial"/>
                </w:rPr>
                <w:t>.28</w:t>
              </w:r>
            </w:ins>
          </w:p>
        </w:tc>
        <w:tc>
          <w:tcPr>
            <w:tcW w:w="1273" w:type="pct"/>
            <w:vAlign w:val="center"/>
          </w:tcPr>
          <w:p w:rsidR="000D5F75" w:rsidRPr="00CF461C" w:rsidRDefault="008E3901" w:rsidP="00C11FCE">
            <w:pPr>
              <w:pStyle w:val="TAC"/>
              <w:rPr>
                <w:ins w:id="294" w:author="Qualcomm User" w:date="2015-11-07T23:11:00Z"/>
                <w:rFonts w:cs="Arial"/>
                <w:snapToGrid w:val="0"/>
              </w:rPr>
            </w:pPr>
            <w:ins w:id="295" w:author="Qualcomm User" w:date="2015-11-08T09:44:00Z">
              <w:r>
                <w:rPr>
                  <w:rFonts w:cs="Arial"/>
                </w:rPr>
                <w:t xml:space="preserve">Note 1 </w:t>
              </w:r>
            </w:ins>
            <w:ins w:id="296" w:author="Qualcomm User" w:date="2015-11-07T23:11:00Z">
              <w:r w:rsidR="000D5F75" w:rsidRPr="00CF461C">
                <w:rPr>
                  <w:rFonts w:cs="Arial"/>
                </w:rPr>
                <w:t>(36)</w:t>
              </w:r>
            </w:ins>
          </w:p>
        </w:tc>
        <w:tc>
          <w:tcPr>
            <w:tcW w:w="1364" w:type="pct"/>
            <w:vAlign w:val="center"/>
          </w:tcPr>
          <w:p w:rsidR="000D5F75" w:rsidRPr="00CF461C" w:rsidRDefault="008E3901" w:rsidP="00C11FCE">
            <w:pPr>
              <w:pStyle w:val="TAC"/>
              <w:rPr>
                <w:ins w:id="297" w:author="Qualcomm User" w:date="2015-11-07T23:11:00Z"/>
                <w:rFonts w:cs="Arial"/>
                <w:snapToGrid w:val="0"/>
              </w:rPr>
            </w:pPr>
            <w:ins w:id="298" w:author="Qualcomm User" w:date="2015-11-08T09:44:00Z">
              <w:r>
                <w:rPr>
                  <w:rFonts w:cs="Arial"/>
                  <w:snapToGrid w:val="0"/>
                </w:rPr>
                <w:t xml:space="preserve">Note 1 </w:t>
              </w:r>
            </w:ins>
            <w:ins w:id="299" w:author="Qualcomm User" w:date="2015-11-07T23:11:00Z">
              <w:r w:rsidR="000D5F75" w:rsidRPr="00CF461C">
                <w:rPr>
                  <w:rFonts w:cs="Arial"/>
                  <w:snapToGrid w:val="0"/>
                </w:rPr>
                <w:t>(4)</w:t>
              </w:r>
            </w:ins>
          </w:p>
        </w:tc>
        <w:tc>
          <w:tcPr>
            <w:tcW w:w="1415" w:type="pct"/>
            <w:vAlign w:val="center"/>
          </w:tcPr>
          <w:p w:rsidR="000D5F75" w:rsidRPr="00CF461C" w:rsidRDefault="008E3901" w:rsidP="00C11FCE">
            <w:pPr>
              <w:pStyle w:val="TAC"/>
              <w:rPr>
                <w:ins w:id="300" w:author="Qualcomm User" w:date="2015-11-07T23:11:00Z"/>
                <w:rFonts w:cs="Arial"/>
                <w:snapToGrid w:val="0"/>
              </w:rPr>
            </w:pPr>
            <w:ins w:id="301" w:author="Qualcomm User" w:date="2015-11-08T09:44:00Z">
              <w:r>
                <w:rPr>
                  <w:rFonts w:cs="Arial"/>
                </w:rPr>
                <w:t>Note 1</w:t>
              </w:r>
            </w:ins>
            <w:ins w:id="302" w:author="Qualcomm User" w:date="2015-11-08T13:23:00Z">
              <w:r w:rsidR="008F28EB">
                <w:rPr>
                  <w:rFonts w:cs="Arial"/>
                </w:rPr>
                <w:t xml:space="preserve"> </w:t>
              </w:r>
            </w:ins>
            <w:ins w:id="303" w:author="Qualcomm User" w:date="2015-11-07T23:11:00Z">
              <w:r w:rsidR="000D5F75" w:rsidRPr="00CF461C">
                <w:rPr>
                  <w:rFonts w:cs="Arial"/>
                </w:rPr>
                <w:t>(16)</w:t>
              </w:r>
            </w:ins>
          </w:p>
        </w:tc>
      </w:tr>
      <w:tr w:rsidR="009A3B4E" w:rsidRPr="00CF461C" w:rsidTr="00D44390">
        <w:trPr>
          <w:cantSplit/>
          <w:jc w:val="center"/>
          <w:ins w:id="304" w:author="Qualcomm User" w:date="2015-11-08T09:57:00Z"/>
        </w:trPr>
        <w:tc>
          <w:tcPr>
            <w:tcW w:w="5000" w:type="pct"/>
            <w:gridSpan w:val="4"/>
            <w:vAlign w:val="center"/>
          </w:tcPr>
          <w:p w:rsidR="009A3B4E" w:rsidRDefault="009A3B4E" w:rsidP="009A3B4E">
            <w:pPr>
              <w:pStyle w:val="TAC"/>
              <w:jc w:val="left"/>
              <w:rPr>
                <w:ins w:id="305" w:author="Qualcomm User" w:date="2015-11-08T09:57:00Z"/>
                <w:rFonts w:cs="Arial"/>
              </w:rPr>
            </w:pPr>
            <w:ins w:id="306" w:author="Qualcomm User" w:date="2015-11-08T09:58:00Z">
              <w:r w:rsidRPr="00CF461C">
                <w:rPr>
                  <w:rFonts w:cs="Arial"/>
                </w:rPr>
                <w:t>NOTE </w:t>
              </w:r>
              <w:r>
                <w:rPr>
                  <w:rFonts w:cs="Arial"/>
                </w:rPr>
                <w:t>1</w:t>
              </w:r>
              <w:r w:rsidRPr="00CF461C">
                <w:rPr>
                  <w:rFonts w:cs="Arial"/>
                </w:rPr>
                <w:t>:</w:t>
              </w:r>
              <w:r w:rsidRPr="00CF461C">
                <w:rPr>
                  <w:rFonts w:cs="Arial"/>
                </w:rPr>
                <w:tab/>
                <w:t xml:space="preserve">Time depends upon the </w:t>
              </w:r>
              <w:r>
                <w:rPr>
                  <w:rFonts w:cs="Arial"/>
                </w:rPr>
                <w:t>configured Discovery period</w:t>
              </w:r>
              <w:r w:rsidRPr="00CF461C">
                <w:rPr>
                  <w:rFonts w:cs="Arial"/>
                </w:rPr>
                <w:t>.</w:t>
              </w:r>
            </w:ins>
          </w:p>
        </w:tc>
      </w:tr>
    </w:tbl>
    <w:p w:rsidR="006C3CE7" w:rsidRDefault="006C3CE7">
      <w:pPr>
        <w:rPr>
          <w:ins w:id="307" w:author="Qualcomm User" w:date="2015-11-07T23:11:00Z"/>
          <w:noProof/>
        </w:rPr>
      </w:pPr>
    </w:p>
    <w:p w:rsidR="006C3CE7" w:rsidRDefault="006C3CE7">
      <w:pPr>
        <w:rPr>
          <w:noProof/>
        </w:rPr>
      </w:pPr>
    </w:p>
    <w:p w:rsidR="00B94118" w:rsidRPr="006B55DB" w:rsidRDefault="00B94118" w:rsidP="00B9411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5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B94118" w:rsidRDefault="00B94118">
      <w:pPr>
        <w:rPr>
          <w:noProof/>
        </w:rPr>
      </w:pPr>
    </w:p>
    <w:sectPr w:rsidR="00B94118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158" w:rsidRDefault="00A66158">
      <w:r>
        <w:separator/>
      </w:r>
    </w:p>
  </w:endnote>
  <w:endnote w:type="continuationSeparator" w:id="0">
    <w:p w:rsidR="00A66158" w:rsidRDefault="00A66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158" w:rsidRDefault="00A66158">
      <w:r>
        <w:separator/>
      </w:r>
    </w:p>
  </w:footnote>
  <w:footnote w:type="continuationSeparator" w:id="0">
    <w:p w:rsidR="00A66158" w:rsidRDefault="00A66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B4690">
      <w:fldChar w:fldCharType="begin"/>
    </w:r>
    <w:r w:rsidR="00AB4690">
      <w:instrText>PAGE</w:instrText>
    </w:r>
    <w:r w:rsidR="00AB4690">
      <w:fldChar w:fldCharType="separate"/>
    </w:r>
    <w:r>
      <w:rPr>
        <w:noProof/>
      </w:rPr>
      <w:t>1</w:t>
    </w:r>
    <w:r w:rsidR="00AB469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7654"/>
    <w:rsid w:val="00014D34"/>
    <w:rsid w:val="00022E4A"/>
    <w:rsid w:val="0002682B"/>
    <w:rsid w:val="000849CE"/>
    <w:rsid w:val="000929DB"/>
    <w:rsid w:val="000A6394"/>
    <w:rsid w:val="000B7FED"/>
    <w:rsid w:val="000C038A"/>
    <w:rsid w:val="000C6598"/>
    <w:rsid w:val="000D5F75"/>
    <w:rsid w:val="000E0B90"/>
    <w:rsid w:val="001361DB"/>
    <w:rsid w:val="00145D43"/>
    <w:rsid w:val="00146D11"/>
    <w:rsid w:val="00192C46"/>
    <w:rsid w:val="001A08B3"/>
    <w:rsid w:val="001A7B60"/>
    <w:rsid w:val="001B52F0"/>
    <w:rsid w:val="001B7A65"/>
    <w:rsid w:val="001D5203"/>
    <w:rsid w:val="001E41F3"/>
    <w:rsid w:val="002045A7"/>
    <w:rsid w:val="00212C75"/>
    <w:rsid w:val="00215A12"/>
    <w:rsid w:val="00240D37"/>
    <w:rsid w:val="0026004D"/>
    <w:rsid w:val="002640DD"/>
    <w:rsid w:val="00267AEA"/>
    <w:rsid w:val="00275D12"/>
    <w:rsid w:val="00284FEB"/>
    <w:rsid w:val="002860C4"/>
    <w:rsid w:val="002A1E97"/>
    <w:rsid w:val="002A7556"/>
    <w:rsid w:val="002B5741"/>
    <w:rsid w:val="002C66A4"/>
    <w:rsid w:val="00305409"/>
    <w:rsid w:val="00311B10"/>
    <w:rsid w:val="003609EF"/>
    <w:rsid w:val="0036231A"/>
    <w:rsid w:val="003679C0"/>
    <w:rsid w:val="00383CBA"/>
    <w:rsid w:val="00393A38"/>
    <w:rsid w:val="00397851"/>
    <w:rsid w:val="003E1A36"/>
    <w:rsid w:val="00406795"/>
    <w:rsid w:val="00410371"/>
    <w:rsid w:val="004242F1"/>
    <w:rsid w:val="004A33E8"/>
    <w:rsid w:val="004B75B7"/>
    <w:rsid w:val="004C1353"/>
    <w:rsid w:val="004E547A"/>
    <w:rsid w:val="00503AF7"/>
    <w:rsid w:val="0051580D"/>
    <w:rsid w:val="00536ADE"/>
    <w:rsid w:val="00547111"/>
    <w:rsid w:val="00554023"/>
    <w:rsid w:val="00592D74"/>
    <w:rsid w:val="005B0AC8"/>
    <w:rsid w:val="005B0C03"/>
    <w:rsid w:val="005C5E6C"/>
    <w:rsid w:val="005E2C44"/>
    <w:rsid w:val="00605E61"/>
    <w:rsid w:val="0061454E"/>
    <w:rsid w:val="00615AC0"/>
    <w:rsid w:val="00621188"/>
    <w:rsid w:val="006257ED"/>
    <w:rsid w:val="00630922"/>
    <w:rsid w:val="00650BB4"/>
    <w:rsid w:val="00684BAF"/>
    <w:rsid w:val="006921E9"/>
    <w:rsid w:val="00695808"/>
    <w:rsid w:val="006B46FB"/>
    <w:rsid w:val="006C3CE7"/>
    <w:rsid w:val="006D4907"/>
    <w:rsid w:val="006E21FB"/>
    <w:rsid w:val="00705AD5"/>
    <w:rsid w:val="007423AB"/>
    <w:rsid w:val="007524E7"/>
    <w:rsid w:val="00792342"/>
    <w:rsid w:val="007977A8"/>
    <w:rsid w:val="007A16B6"/>
    <w:rsid w:val="007B512A"/>
    <w:rsid w:val="007C2097"/>
    <w:rsid w:val="007D35A8"/>
    <w:rsid w:val="007D6A07"/>
    <w:rsid w:val="007F7259"/>
    <w:rsid w:val="008279FA"/>
    <w:rsid w:val="008626E7"/>
    <w:rsid w:val="00870EE7"/>
    <w:rsid w:val="008A45A6"/>
    <w:rsid w:val="008A7388"/>
    <w:rsid w:val="008B1D1A"/>
    <w:rsid w:val="008B4E01"/>
    <w:rsid w:val="008E1BA9"/>
    <w:rsid w:val="008E3901"/>
    <w:rsid w:val="008E44D5"/>
    <w:rsid w:val="008F28EB"/>
    <w:rsid w:val="008F686C"/>
    <w:rsid w:val="009016A8"/>
    <w:rsid w:val="00903A38"/>
    <w:rsid w:val="009148DE"/>
    <w:rsid w:val="00934316"/>
    <w:rsid w:val="00935421"/>
    <w:rsid w:val="00965E56"/>
    <w:rsid w:val="009777D9"/>
    <w:rsid w:val="00991B88"/>
    <w:rsid w:val="009A3B4E"/>
    <w:rsid w:val="009A5753"/>
    <w:rsid w:val="009A579D"/>
    <w:rsid w:val="009C29EC"/>
    <w:rsid w:val="009C601D"/>
    <w:rsid w:val="009E3297"/>
    <w:rsid w:val="009F0CCC"/>
    <w:rsid w:val="009F734F"/>
    <w:rsid w:val="00A04BA5"/>
    <w:rsid w:val="00A246B6"/>
    <w:rsid w:val="00A352AD"/>
    <w:rsid w:val="00A47E70"/>
    <w:rsid w:val="00A50CF0"/>
    <w:rsid w:val="00A66158"/>
    <w:rsid w:val="00A7671C"/>
    <w:rsid w:val="00A95A1A"/>
    <w:rsid w:val="00AA2CBC"/>
    <w:rsid w:val="00AB4690"/>
    <w:rsid w:val="00AC5820"/>
    <w:rsid w:val="00AD1CD8"/>
    <w:rsid w:val="00AE4861"/>
    <w:rsid w:val="00B04AF2"/>
    <w:rsid w:val="00B12953"/>
    <w:rsid w:val="00B25572"/>
    <w:rsid w:val="00B258BB"/>
    <w:rsid w:val="00B47F28"/>
    <w:rsid w:val="00B53129"/>
    <w:rsid w:val="00B60E1B"/>
    <w:rsid w:val="00B67B97"/>
    <w:rsid w:val="00B85F26"/>
    <w:rsid w:val="00B907A2"/>
    <w:rsid w:val="00B94118"/>
    <w:rsid w:val="00B968C8"/>
    <w:rsid w:val="00BA3EC5"/>
    <w:rsid w:val="00BA51D9"/>
    <w:rsid w:val="00BB5DFC"/>
    <w:rsid w:val="00BD1846"/>
    <w:rsid w:val="00BD279D"/>
    <w:rsid w:val="00BD2CA7"/>
    <w:rsid w:val="00BD43F1"/>
    <w:rsid w:val="00BD6BB8"/>
    <w:rsid w:val="00BE1051"/>
    <w:rsid w:val="00BF5A86"/>
    <w:rsid w:val="00C03970"/>
    <w:rsid w:val="00C60BAF"/>
    <w:rsid w:val="00C66BA2"/>
    <w:rsid w:val="00C726BA"/>
    <w:rsid w:val="00C95985"/>
    <w:rsid w:val="00CC5026"/>
    <w:rsid w:val="00CD2BBF"/>
    <w:rsid w:val="00CD74D7"/>
    <w:rsid w:val="00D03F9A"/>
    <w:rsid w:val="00D06D51"/>
    <w:rsid w:val="00D12951"/>
    <w:rsid w:val="00D24991"/>
    <w:rsid w:val="00D44390"/>
    <w:rsid w:val="00D50255"/>
    <w:rsid w:val="00D536BE"/>
    <w:rsid w:val="00D56ED1"/>
    <w:rsid w:val="00D67280"/>
    <w:rsid w:val="00D705D7"/>
    <w:rsid w:val="00D931A3"/>
    <w:rsid w:val="00DC2A37"/>
    <w:rsid w:val="00DD3098"/>
    <w:rsid w:val="00DD34CC"/>
    <w:rsid w:val="00DE34CF"/>
    <w:rsid w:val="00E13F3D"/>
    <w:rsid w:val="00E338F4"/>
    <w:rsid w:val="00E550F8"/>
    <w:rsid w:val="00EC043D"/>
    <w:rsid w:val="00ED0833"/>
    <w:rsid w:val="00ED0C2F"/>
    <w:rsid w:val="00EE7A3F"/>
    <w:rsid w:val="00EE7D7C"/>
    <w:rsid w:val="00F0455E"/>
    <w:rsid w:val="00F25D98"/>
    <w:rsid w:val="00F300FB"/>
    <w:rsid w:val="00F60B79"/>
    <w:rsid w:val="00FA2B51"/>
    <w:rsid w:val="00FB6386"/>
    <w:rsid w:val="00FC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B27121-53B8-4DBF-9FA9-BBD5DE11F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06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65E5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0929D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929D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0929D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929D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4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BDFF4-B886-4498-8FAE-C470E446C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1025</TotalTime>
  <Pages>1</Pages>
  <Words>2783</Words>
  <Characters>15865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93</cp:revision>
  <cp:lastPrinted>2015-08-20T14:09:00Z</cp:lastPrinted>
  <dcterms:created xsi:type="dcterms:W3CDTF">2015-08-19T09:34:00Z</dcterms:created>
  <dcterms:modified xsi:type="dcterms:W3CDTF">2015-11-09T22:30:00Z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77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16th Nov 2015</vt:lpwstr>
  </property>
  <property fmtid="{D5CDD505-2E9C-101B-9397-08002B2CF9AE}" pid="7" name="EndDate">
    <vt:lpwstr>20th Nov 2015</vt:lpwstr>
  </property>
  <property fmtid="{D5CDD505-2E9C-101B-9397-08002B2CF9AE}" pid="8" name="Tdoc#">
    <vt:lpwstr>R4-157117</vt:lpwstr>
  </property>
  <property fmtid="{D5CDD505-2E9C-101B-9397-08002B2CF9AE}" pid="9" name="Spec#">
    <vt:lpwstr>36.133</vt:lpwstr>
  </property>
  <property fmtid="{D5CDD505-2E9C-101B-9397-08002B2CF9AE}" pid="10" name="Cr#">
    <vt:lpwstr>3198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CR on eD2D RRM requirements: Inter-freq/Inter-PLMN discovery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LTE_eD2D_Prox-Core</vt:lpwstr>
  </property>
  <property fmtid="{D5CDD505-2E9C-101B-9397-08002B2CF9AE}" pid="17" name="Cat">
    <vt:lpwstr>B</vt:lpwstr>
  </property>
  <property fmtid="{D5CDD505-2E9C-101B-9397-08002B2CF9AE}" pid="18" name="ResDate">
    <vt:lpwstr>2015-11-04</vt:lpwstr>
  </property>
  <property fmtid="{D5CDD505-2E9C-101B-9397-08002B2CF9AE}" pid="19" name="Release">
    <vt:lpwstr>Rel-13</vt:lpwstr>
  </property>
</Properties>
</file>