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0A9B4" w14:textId="0897A879"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91628B">
        <w:rPr>
          <w:noProof w:val="0"/>
          <w:sz w:val="24"/>
          <w:lang w:val="en-GB"/>
        </w:rPr>
        <w:t>4</w:t>
      </w:r>
      <w:r w:rsidR="00136F4F">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4A33DF" w:rsidRPr="00965A04">
        <w:rPr>
          <w:rFonts w:cs="Arial"/>
          <w:noProof w:val="0"/>
          <w:sz w:val="24"/>
          <w:szCs w:val="22"/>
          <w:lang w:val="en-GB"/>
        </w:rPr>
        <w:t>1982</w:t>
      </w:r>
    </w:p>
    <w:p w14:paraId="056B2D25" w14:textId="77777777" w:rsidR="00703910" w:rsidRPr="00AC1C60" w:rsidRDefault="00136F4F" w:rsidP="00703910">
      <w:pPr>
        <w:pStyle w:val="Header"/>
        <w:tabs>
          <w:tab w:val="right" w:pos="9356"/>
          <w:tab w:val="right" w:pos="10206"/>
        </w:tabs>
        <w:jc w:val="both"/>
        <w:rPr>
          <w:noProof w:val="0"/>
          <w:sz w:val="24"/>
          <w:lang w:val="en-GB"/>
        </w:rPr>
      </w:pPr>
      <w:r>
        <w:rPr>
          <w:noProof w:val="0"/>
          <w:sz w:val="24"/>
          <w:lang w:val="en-GB"/>
        </w:rPr>
        <w:t>Rio de Janeiro</w:t>
      </w:r>
      <w:r w:rsidR="00703910" w:rsidRPr="00AC1C60">
        <w:rPr>
          <w:noProof w:val="0"/>
          <w:sz w:val="24"/>
          <w:lang w:val="en-GB"/>
        </w:rPr>
        <w:t xml:space="preserve">, </w:t>
      </w:r>
      <w:r>
        <w:rPr>
          <w:noProof w:val="0"/>
          <w:sz w:val="24"/>
          <w:lang w:val="en-GB"/>
        </w:rPr>
        <w:t>Brazil,</w:t>
      </w:r>
      <w:r w:rsidR="002B2138" w:rsidRPr="00AC1C60">
        <w:rPr>
          <w:noProof w:val="0"/>
          <w:sz w:val="24"/>
          <w:lang w:val="en-GB"/>
        </w:rPr>
        <w:t xml:space="preserve"> </w:t>
      </w:r>
      <w:r>
        <w:rPr>
          <w:noProof w:val="0"/>
          <w:sz w:val="24"/>
          <w:lang w:val="en-GB"/>
        </w:rPr>
        <w:t>20 - 24</w:t>
      </w:r>
      <w:r w:rsidR="00703910" w:rsidRPr="00AC1C60">
        <w:rPr>
          <w:noProof w:val="0"/>
          <w:sz w:val="24"/>
          <w:lang w:val="en-GB"/>
        </w:rPr>
        <w:t xml:space="preserve"> </w:t>
      </w:r>
      <w:r>
        <w:rPr>
          <w:noProof w:val="0"/>
          <w:sz w:val="24"/>
          <w:lang w:val="en-GB"/>
        </w:rPr>
        <w:t>April</w:t>
      </w:r>
      <w:r w:rsidR="00703910" w:rsidRPr="00AC1C60">
        <w:rPr>
          <w:noProof w:val="0"/>
          <w:sz w:val="24"/>
          <w:lang w:val="en-GB"/>
        </w:rPr>
        <w:t xml:space="preserve"> 201</w:t>
      </w:r>
      <w:r w:rsidR="0091628B">
        <w:rPr>
          <w:noProof w:val="0"/>
          <w:sz w:val="24"/>
          <w:lang w:val="en-GB"/>
        </w:rPr>
        <w:t>5</w:t>
      </w:r>
    </w:p>
    <w:p w14:paraId="7BAF943E" w14:textId="77777777" w:rsidR="00DC13E9" w:rsidRPr="00136F4F" w:rsidRDefault="00DC13E9" w:rsidP="00DC13E9">
      <w:pPr>
        <w:tabs>
          <w:tab w:val="left" w:pos="1985"/>
        </w:tabs>
        <w:spacing w:after="100" w:afterAutospacing="1"/>
        <w:jc w:val="both"/>
        <w:rPr>
          <w:b/>
          <w:noProof/>
          <w:sz w:val="24"/>
        </w:rPr>
      </w:pPr>
    </w:p>
    <w:p w14:paraId="19D70A62" w14:textId="77777777"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14:paraId="69B60ED1" w14:textId="77777777"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2803DD">
        <w:rPr>
          <w:rFonts w:ascii="Arial" w:hAnsi="Arial" w:cs="Arial"/>
          <w:sz w:val="22"/>
        </w:rPr>
        <w:t>System aspects</w:t>
      </w:r>
      <w:r w:rsidR="00B40C08">
        <w:rPr>
          <w:rFonts w:ascii="Arial" w:hAnsi="Arial" w:cs="Arial"/>
          <w:sz w:val="22"/>
        </w:rPr>
        <w:t xml:space="preserve"> on measurement gap enhancements</w:t>
      </w:r>
      <w:r w:rsidR="00842FDF">
        <w:rPr>
          <w:rFonts w:ascii="Arial" w:hAnsi="Arial" w:cs="Arial"/>
          <w:sz w:val="22"/>
        </w:rPr>
        <w:t xml:space="preserve"> </w:t>
      </w:r>
    </w:p>
    <w:p w14:paraId="08635121" w14:textId="77777777"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B8390E">
        <w:rPr>
          <w:rFonts w:ascii="Arial" w:hAnsi="Arial" w:cs="Arial"/>
          <w:sz w:val="22"/>
        </w:rPr>
        <w:t>9</w:t>
      </w:r>
      <w:r w:rsidR="00AF0F87" w:rsidRPr="00AF0F87">
        <w:rPr>
          <w:rFonts w:ascii="Arial" w:hAnsi="Arial" w:cs="Arial"/>
          <w:sz w:val="22"/>
        </w:rPr>
        <w:t>.</w:t>
      </w:r>
      <w:r w:rsidR="00B8390E">
        <w:rPr>
          <w:rFonts w:ascii="Arial" w:hAnsi="Arial" w:cs="Arial"/>
          <w:sz w:val="22"/>
        </w:rPr>
        <w:t>4.3</w:t>
      </w:r>
    </w:p>
    <w:p w14:paraId="652C135C" w14:textId="77777777"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F83137">
        <w:rPr>
          <w:rFonts w:ascii="Arial" w:hAnsi="Arial" w:cs="Arial"/>
          <w:sz w:val="22"/>
        </w:rPr>
        <w:t>Approval</w:t>
      </w:r>
    </w:p>
    <w:bookmarkEnd w:id="0"/>
    <w:bookmarkEnd w:id="1"/>
    <w:p w14:paraId="66EFAF59" w14:textId="77777777" w:rsidR="00DC13E9" w:rsidRDefault="00DC13E9" w:rsidP="00DC13E9">
      <w:pPr>
        <w:pStyle w:val="Heading1"/>
        <w:numPr>
          <w:ilvl w:val="0"/>
          <w:numId w:val="1"/>
        </w:numPr>
        <w:tabs>
          <w:tab w:val="num" w:pos="45"/>
        </w:tabs>
        <w:ind w:left="405"/>
      </w:pPr>
      <w:r w:rsidRPr="00B16EEF">
        <w:t>Introduction</w:t>
      </w:r>
    </w:p>
    <w:p w14:paraId="1426DE00" w14:textId="77777777" w:rsidR="00B40C08" w:rsidRPr="00B40C08" w:rsidRDefault="00B40C08" w:rsidP="00264B60">
      <w:pPr>
        <w:rPr>
          <w:lang w:val="en-US"/>
        </w:rPr>
      </w:pPr>
      <w:r>
        <w:rPr>
          <w:lang w:val="en-US"/>
        </w:rPr>
        <w:t xml:space="preserve">RAN plenary RAN#67 </w:t>
      </w:r>
      <w:r w:rsidR="00FE3CDB">
        <w:rPr>
          <w:lang w:val="en-US"/>
        </w:rPr>
        <w:t>approved the</w:t>
      </w:r>
      <w:r>
        <w:rPr>
          <w:lang w:val="en-US"/>
        </w:rPr>
        <w:t xml:space="preserve"> SI on ‘</w:t>
      </w:r>
      <w:r w:rsidRPr="00FE3CDB">
        <w:rPr>
          <w:lang w:val="en-US"/>
        </w:rPr>
        <w:t>Measurement gap enhancement</w:t>
      </w:r>
      <w:r>
        <w:rPr>
          <w:lang w:val="en-US"/>
        </w:rPr>
        <w:t>’</w:t>
      </w:r>
      <w:r>
        <w:rPr>
          <w:b/>
          <w:lang w:val="en-US"/>
        </w:rPr>
        <w:t xml:space="preserve"> </w:t>
      </w:r>
      <w:r w:rsidRPr="00FE3CDB">
        <w:rPr>
          <w:lang w:val="en-US"/>
        </w:rPr>
        <w:t>in [1]</w:t>
      </w:r>
      <w:r>
        <w:rPr>
          <w:lang w:val="en-US"/>
        </w:rPr>
        <w:t xml:space="preserve">. The objectives of the SI </w:t>
      </w:r>
      <w:r w:rsidRPr="00B40C08">
        <w:rPr>
          <w:lang w:val="en-US"/>
        </w:rPr>
        <w:t>are to study the feasibility of measurement gap enhancements for the inter-frequency and inter-RAT cell identification and measurement</w:t>
      </w:r>
      <w:r w:rsidR="00FE3CDB">
        <w:rPr>
          <w:lang w:val="en-US"/>
        </w:rPr>
        <w:t>,</w:t>
      </w:r>
      <w:r w:rsidRPr="00B40C08">
        <w:rPr>
          <w:lang w:val="en-US"/>
        </w:rPr>
        <w:t xml:space="preserve"> and the possible network controlled PCell/SCell interruption due to single chip RF-IC implementation.</w:t>
      </w:r>
    </w:p>
    <w:p w14:paraId="321F525C" w14:textId="77777777" w:rsidR="00B40C08" w:rsidRDefault="00B40C08" w:rsidP="00264B60">
      <w:pPr>
        <w:rPr>
          <w:lang w:val="en-US"/>
        </w:rPr>
      </w:pPr>
      <w:r>
        <w:rPr>
          <w:lang w:val="en-US"/>
        </w:rPr>
        <w:t xml:space="preserve">In this </w:t>
      </w:r>
      <w:r w:rsidR="00F83137">
        <w:rPr>
          <w:lang w:val="en-US"/>
        </w:rPr>
        <w:t>paper,</w:t>
      </w:r>
      <w:r>
        <w:rPr>
          <w:lang w:val="en-US"/>
        </w:rPr>
        <w:t xml:space="preserve"> we will </w:t>
      </w:r>
      <w:r w:rsidR="00124083">
        <w:rPr>
          <w:lang w:val="en-US"/>
        </w:rPr>
        <w:t>look at the system level aspect of introducing enhancements to the existing measurement gaps</w:t>
      </w:r>
      <w:r>
        <w:rPr>
          <w:lang w:val="en-US"/>
        </w:rPr>
        <w:t>.</w:t>
      </w:r>
    </w:p>
    <w:p w14:paraId="76A75B46" w14:textId="77777777" w:rsidR="00842FDF" w:rsidRDefault="00F04BBA" w:rsidP="00842FDF">
      <w:pPr>
        <w:rPr>
          <w:lang w:val="en-US"/>
        </w:rPr>
      </w:pPr>
      <w:r>
        <w:rPr>
          <w:lang w:val="en-US"/>
        </w:rPr>
        <w:t xml:space="preserve"> </w:t>
      </w:r>
      <w:r w:rsidR="007D38F7">
        <w:rPr>
          <w:lang w:val="en-US"/>
        </w:rPr>
        <w:t xml:space="preserve"> </w:t>
      </w:r>
    </w:p>
    <w:p w14:paraId="0D65940E" w14:textId="77777777" w:rsidR="00E92BAA" w:rsidRDefault="00AE7B1D" w:rsidP="00E92BAA">
      <w:pPr>
        <w:pStyle w:val="Heading1"/>
        <w:numPr>
          <w:ilvl w:val="0"/>
          <w:numId w:val="1"/>
        </w:numPr>
        <w:tabs>
          <w:tab w:val="num" w:pos="45"/>
        </w:tabs>
        <w:ind w:left="405"/>
      </w:pPr>
      <w:r>
        <w:t>Discussion</w:t>
      </w:r>
    </w:p>
    <w:p w14:paraId="0CED87E0" w14:textId="0F8E0DFA" w:rsidR="00F83137" w:rsidRDefault="00F83137" w:rsidP="00C566EB">
      <w:pPr>
        <w:rPr>
          <w:lang w:eastAsia="zh-CN"/>
        </w:rPr>
      </w:pPr>
      <w:r>
        <w:rPr>
          <w:lang w:eastAsia="zh-CN"/>
        </w:rPr>
        <w:t>When discussing en</w:t>
      </w:r>
      <w:r w:rsidR="002F176B">
        <w:rPr>
          <w:lang w:eastAsia="zh-CN"/>
        </w:rPr>
        <w:t>h</w:t>
      </w:r>
      <w:r>
        <w:rPr>
          <w:lang w:eastAsia="zh-CN"/>
        </w:rPr>
        <w:t>ancements to the existing measurements gaps such enhancements would need to be evaluated against a baseline performance. The SI [1] lists a number of evaluation steps</w:t>
      </w:r>
      <w:r w:rsidR="00111A17">
        <w:rPr>
          <w:lang w:eastAsia="zh-CN"/>
        </w:rPr>
        <w:t xml:space="preserve"> to consider</w:t>
      </w:r>
      <w:r>
        <w:rPr>
          <w:lang w:eastAsia="zh-CN"/>
        </w:rPr>
        <w:t>:</w:t>
      </w:r>
    </w:p>
    <w:p w14:paraId="0F8244FD" w14:textId="77777777" w:rsidR="00F83137" w:rsidRPr="00F83137" w:rsidRDefault="00F83137" w:rsidP="00E41AD8">
      <w:pPr>
        <w:numPr>
          <w:ilvl w:val="0"/>
          <w:numId w:val="52"/>
        </w:numPr>
        <w:rPr>
          <w:lang w:val="en-US" w:eastAsia="zh-CN"/>
        </w:rPr>
      </w:pPr>
      <w:r w:rsidRPr="00F83137">
        <w:rPr>
          <w:lang w:val="en-US" w:eastAsia="zh-CN"/>
        </w:rPr>
        <w:t xml:space="preserve">UE performance aspects such as measurement accuracy, delay, UE power consumption, UE implementation complexity etc. </w:t>
      </w:r>
    </w:p>
    <w:p w14:paraId="139D629F" w14:textId="77777777" w:rsidR="00F83137" w:rsidRPr="00F83137" w:rsidRDefault="00F83137" w:rsidP="00E41AD8">
      <w:pPr>
        <w:numPr>
          <w:ilvl w:val="0"/>
          <w:numId w:val="52"/>
        </w:numPr>
        <w:rPr>
          <w:lang w:val="en-US" w:eastAsia="zh-CN"/>
        </w:rPr>
      </w:pPr>
      <w:r w:rsidRPr="00F83137">
        <w:rPr>
          <w:lang w:val="en-US" w:eastAsia="zh-CN"/>
        </w:rPr>
        <w:t>System performance aspects such as impact on scheduling, system throughput, signaling complexity etc.</w:t>
      </w:r>
      <w:r w:rsidR="00111A17">
        <w:rPr>
          <w:lang w:val="en-US" w:eastAsia="zh-CN"/>
        </w:rPr>
        <w:t xml:space="preserve"> s</w:t>
      </w:r>
    </w:p>
    <w:p w14:paraId="17DD36E5" w14:textId="77777777" w:rsidR="00F83137" w:rsidRPr="00B8390E" w:rsidRDefault="00F83137" w:rsidP="00E41AD8">
      <w:pPr>
        <w:numPr>
          <w:ilvl w:val="0"/>
          <w:numId w:val="52"/>
        </w:numPr>
        <w:rPr>
          <w:lang w:val="en-US" w:eastAsia="zh-CN"/>
        </w:rPr>
      </w:pPr>
      <w:r w:rsidRPr="00F83137">
        <w:rPr>
          <w:lang w:val="en-US" w:eastAsia="zh-CN"/>
        </w:rPr>
        <w:t>UE architectural aspects such as single RF-IC implementation (wherever applicable).</w:t>
      </w:r>
    </w:p>
    <w:p w14:paraId="1C8FAD76" w14:textId="6CBE85FD" w:rsidR="00124083" w:rsidRDefault="00F83137" w:rsidP="00C566EB">
      <w:pPr>
        <w:rPr>
          <w:lang w:eastAsia="zh-CN"/>
        </w:rPr>
      </w:pPr>
      <w:r>
        <w:rPr>
          <w:lang w:val="en-US" w:eastAsia="zh-CN"/>
        </w:rPr>
        <w:t>While such evaluation criteria make sense, i</w:t>
      </w:r>
      <w:r>
        <w:rPr>
          <w:lang w:eastAsia="zh-CN"/>
        </w:rPr>
        <w:t xml:space="preserve">t seems logical </w:t>
      </w:r>
      <w:r w:rsidR="0000409C">
        <w:rPr>
          <w:lang w:eastAsia="zh-CN"/>
        </w:rPr>
        <w:t xml:space="preserve">and necessary </w:t>
      </w:r>
      <w:r w:rsidR="00111A17">
        <w:rPr>
          <w:lang w:eastAsia="zh-CN"/>
        </w:rPr>
        <w:t xml:space="preserve">such an evaluation would </w:t>
      </w:r>
      <w:r>
        <w:rPr>
          <w:lang w:eastAsia="zh-CN"/>
        </w:rPr>
        <w:t xml:space="preserve">also </w:t>
      </w:r>
      <w:r w:rsidR="00111A17">
        <w:rPr>
          <w:lang w:eastAsia="zh-CN"/>
        </w:rPr>
        <w:t xml:space="preserve">compare </w:t>
      </w:r>
      <w:r>
        <w:rPr>
          <w:lang w:eastAsia="zh-CN"/>
        </w:rPr>
        <w:t xml:space="preserve">the performance </w:t>
      </w:r>
      <w:r w:rsidR="00111A17">
        <w:rPr>
          <w:lang w:eastAsia="zh-CN"/>
        </w:rPr>
        <w:t xml:space="preserve">to that </w:t>
      </w:r>
      <w:r>
        <w:rPr>
          <w:lang w:eastAsia="zh-CN"/>
        </w:rPr>
        <w:t xml:space="preserve">of the current measurement gaps. </w:t>
      </w:r>
      <w:r w:rsidR="00111A17">
        <w:rPr>
          <w:lang w:eastAsia="zh-CN"/>
        </w:rPr>
        <w:t>That is, it should be evaluated</w:t>
      </w:r>
      <w:r>
        <w:rPr>
          <w:lang w:eastAsia="zh-CN"/>
        </w:rPr>
        <w:t xml:space="preserve"> how a proposed measurement gap enhancement perform</w:t>
      </w:r>
      <w:r w:rsidR="00111A17">
        <w:rPr>
          <w:lang w:eastAsia="zh-CN"/>
        </w:rPr>
        <w:t xml:space="preserve">s, under the same conditions, </w:t>
      </w:r>
      <w:r w:rsidR="0000409C">
        <w:rPr>
          <w:lang w:eastAsia="zh-CN"/>
        </w:rPr>
        <w:t xml:space="preserve">when </w:t>
      </w:r>
      <w:r>
        <w:rPr>
          <w:lang w:eastAsia="zh-CN"/>
        </w:rPr>
        <w:t xml:space="preserve">compared against </w:t>
      </w:r>
      <w:r w:rsidR="00111A17">
        <w:rPr>
          <w:lang w:eastAsia="zh-CN"/>
        </w:rPr>
        <w:t>the</w:t>
      </w:r>
      <w:r w:rsidR="0000409C">
        <w:rPr>
          <w:lang w:eastAsia="zh-CN"/>
        </w:rPr>
        <w:t xml:space="preserve"> performance </w:t>
      </w:r>
      <w:r w:rsidR="00111A17">
        <w:rPr>
          <w:lang w:eastAsia="zh-CN"/>
        </w:rPr>
        <w:t xml:space="preserve">that </w:t>
      </w:r>
      <w:r w:rsidR="0000409C">
        <w:rPr>
          <w:lang w:eastAsia="zh-CN"/>
        </w:rPr>
        <w:t xml:space="preserve">can be achieved with one of the </w:t>
      </w:r>
      <w:r>
        <w:rPr>
          <w:lang w:eastAsia="zh-CN"/>
        </w:rPr>
        <w:t>current measurement gap patterns?</w:t>
      </w:r>
    </w:p>
    <w:p w14:paraId="4EFE392B" w14:textId="64191942" w:rsidR="00F83137" w:rsidRDefault="00F83137" w:rsidP="00C566EB">
      <w:pPr>
        <w:rPr>
          <w:lang w:eastAsia="zh-CN"/>
        </w:rPr>
      </w:pPr>
      <w:r w:rsidRPr="00B8390E">
        <w:rPr>
          <w:b/>
          <w:lang w:eastAsia="zh-CN"/>
        </w:rPr>
        <w:t>Proposal 1</w:t>
      </w:r>
      <w:r>
        <w:rPr>
          <w:lang w:eastAsia="zh-CN"/>
        </w:rPr>
        <w:t xml:space="preserve">: </w:t>
      </w:r>
      <w:r w:rsidR="0000409C">
        <w:rPr>
          <w:lang w:eastAsia="zh-CN"/>
        </w:rPr>
        <w:t>The p</w:t>
      </w:r>
      <w:r>
        <w:rPr>
          <w:lang w:eastAsia="zh-CN"/>
        </w:rPr>
        <w:t xml:space="preserve">erformance of </w:t>
      </w:r>
      <w:r w:rsidR="0000409C">
        <w:rPr>
          <w:lang w:eastAsia="zh-CN"/>
        </w:rPr>
        <w:t xml:space="preserve">any </w:t>
      </w:r>
      <w:r>
        <w:rPr>
          <w:lang w:eastAsia="zh-CN"/>
        </w:rPr>
        <w:t xml:space="preserve">new measurement gap enhancement proposals should be evaluated against the </w:t>
      </w:r>
      <w:r w:rsidR="00111A17">
        <w:rPr>
          <w:lang w:eastAsia="zh-CN"/>
        </w:rPr>
        <w:t xml:space="preserve">performance </w:t>
      </w:r>
      <w:r w:rsidR="0000409C">
        <w:rPr>
          <w:lang w:eastAsia="zh-CN"/>
        </w:rPr>
        <w:t xml:space="preserve">achievable using </w:t>
      </w:r>
      <w:r>
        <w:rPr>
          <w:lang w:eastAsia="zh-CN"/>
        </w:rPr>
        <w:t xml:space="preserve">existing </w:t>
      </w:r>
      <w:r w:rsidR="00111A17">
        <w:rPr>
          <w:lang w:eastAsia="zh-CN"/>
        </w:rPr>
        <w:t>gap patterns,</w:t>
      </w:r>
      <w:r w:rsidR="0000409C">
        <w:rPr>
          <w:lang w:eastAsia="zh-CN"/>
        </w:rPr>
        <w:t xml:space="preserve"> </w:t>
      </w:r>
      <w:r>
        <w:rPr>
          <w:lang w:eastAsia="zh-CN"/>
        </w:rPr>
        <w:t xml:space="preserve">under </w:t>
      </w:r>
      <w:r w:rsidR="0000409C">
        <w:rPr>
          <w:lang w:eastAsia="zh-CN"/>
        </w:rPr>
        <w:t xml:space="preserve">the </w:t>
      </w:r>
      <w:r>
        <w:rPr>
          <w:lang w:eastAsia="zh-CN"/>
        </w:rPr>
        <w:t>same conditions.</w:t>
      </w:r>
    </w:p>
    <w:p w14:paraId="09E41465" w14:textId="77777777" w:rsidR="00F23DB1" w:rsidRPr="00F23DB1" w:rsidRDefault="00F23DB1" w:rsidP="00F23DB1">
      <w:pPr>
        <w:pStyle w:val="ListParagraph"/>
        <w:keepNext/>
        <w:keepLines/>
        <w:numPr>
          <w:ilvl w:val="0"/>
          <w:numId w:val="11"/>
        </w:numPr>
        <w:overflowPunct w:val="0"/>
        <w:autoSpaceDE w:val="0"/>
        <w:autoSpaceDN w:val="0"/>
        <w:adjustRightInd w:val="0"/>
        <w:spacing w:before="180" w:after="180"/>
        <w:contextualSpacing w:val="0"/>
        <w:textAlignment w:val="baseline"/>
        <w:outlineLvl w:val="1"/>
        <w:rPr>
          <w:rFonts w:ascii="Arial" w:hAnsi="Arial"/>
          <w:vanish/>
          <w:sz w:val="32"/>
          <w:szCs w:val="20"/>
          <w:lang w:val="en-GB"/>
        </w:rPr>
      </w:pPr>
    </w:p>
    <w:p w14:paraId="0DEF1E24" w14:textId="77777777" w:rsidR="00F23DB1" w:rsidRPr="00F23DB1" w:rsidRDefault="00F23DB1" w:rsidP="00F23DB1">
      <w:pPr>
        <w:pStyle w:val="ListParagraph"/>
        <w:keepNext/>
        <w:keepLines/>
        <w:numPr>
          <w:ilvl w:val="0"/>
          <w:numId w:val="11"/>
        </w:numPr>
        <w:overflowPunct w:val="0"/>
        <w:autoSpaceDE w:val="0"/>
        <w:autoSpaceDN w:val="0"/>
        <w:adjustRightInd w:val="0"/>
        <w:spacing w:before="180" w:after="180"/>
        <w:contextualSpacing w:val="0"/>
        <w:textAlignment w:val="baseline"/>
        <w:outlineLvl w:val="1"/>
        <w:rPr>
          <w:rFonts w:ascii="Arial" w:hAnsi="Arial"/>
          <w:vanish/>
          <w:sz w:val="32"/>
          <w:szCs w:val="20"/>
          <w:lang w:val="en-GB"/>
        </w:rPr>
      </w:pPr>
    </w:p>
    <w:p w14:paraId="29640E71" w14:textId="77777777" w:rsidR="00F83137" w:rsidRDefault="00F23DB1" w:rsidP="00B8390E">
      <w:pPr>
        <w:pStyle w:val="Heading2"/>
      </w:pPr>
      <w:r>
        <w:t>Current Gap patterns</w:t>
      </w:r>
    </w:p>
    <w:p w14:paraId="7E8AC3D6" w14:textId="77777777" w:rsidR="007F6C26" w:rsidRDefault="007F6C26" w:rsidP="00C566EB">
      <w:pPr>
        <w:rPr>
          <w:lang w:eastAsia="zh-CN"/>
        </w:rPr>
      </w:pPr>
      <w:r>
        <w:rPr>
          <w:lang w:eastAsia="zh-CN"/>
        </w:rPr>
        <w:t>Current gap design leaves only two options as stated in 36.133.</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2"/>
        <w:gridCol w:w="1821"/>
        <w:gridCol w:w="1777"/>
        <w:gridCol w:w="2438"/>
        <w:gridCol w:w="2438"/>
      </w:tblGrid>
      <w:tr w:rsidR="007F6C26" w:rsidRPr="007F6C26" w14:paraId="68CA04F3" w14:textId="77777777" w:rsidTr="00AD759F">
        <w:trPr>
          <w:cantSplit/>
          <w:jc w:val="center"/>
        </w:trPr>
        <w:tc>
          <w:tcPr>
            <w:tcW w:w="683" w:type="pct"/>
          </w:tcPr>
          <w:p w14:paraId="2C87F130"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rPr>
              <w:t>Gap Pattern Id</w:t>
            </w:r>
          </w:p>
        </w:tc>
        <w:tc>
          <w:tcPr>
            <w:tcW w:w="927" w:type="pct"/>
          </w:tcPr>
          <w:p w14:paraId="763C8F6F"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lang w:eastAsia="zh-CN"/>
              </w:rPr>
              <w:t>Measurement</w:t>
            </w:r>
            <w:r w:rsidRPr="007F6C26">
              <w:rPr>
                <w:rFonts w:ascii="Arial" w:hAnsi="Arial" w:cs="Arial"/>
                <w:b/>
                <w:bCs/>
                <w:sz w:val="18"/>
                <w:szCs w:val="18"/>
              </w:rPr>
              <w:t>Gap Length (MGL, ms)</w:t>
            </w:r>
          </w:p>
        </w:tc>
        <w:tc>
          <w:tcPr>
            <w:tcW w:w="905" w:type="pct"/>
          </w:tcPr>
          <w:p w14:paraId="0C577CBB"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lang w:eastAsia="zh-CN"/>
              </w:rPr>
              <w:t>Measurement</w:t>
            </w:r>
            <w:r w:rsidRPr="007F6C26">
              <w:rPr>
                <w:rFonts w:ascii="Arial" w:hAnsi="Arial" w:cs="Arial"/>
                <w:b/>
                <w:bCs/>
                <w:sz w:val="18"/>
                <w:szCs w:val="18"/>
              </w:rPr>
              <w:t xml:space="preserve"> Gap Repetition Period</w:t>
            </w:r>
          </w:p>
          <w:p w14:paraId="1358B886"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rPr>
              <w:t>(MGRP, ms)</w:t>
            </w:r>
          </w:p>
        </w:tc>
        <w:tc>
          <w:tcPr>
            <w:tcW w:w="1242" w:type="pct"/>
          </w:tcPr>
          <w:p w14:paraId="4DABB50F"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rPr>
              <w:t>Minimum available time for inter-frequency and inter-RAT measurements during 480ms period</w:t>
            </w:r>
          </w:p>
          <w:p w14:paraId="4F4DEC1F" w14:textId="77777777" w:rsidR="007F6C26" w:rsidRPr="007F6C26" w:rsidRDefault="007F6C26" w:rsidP="007F6C26">
            <w:pPr>
              <w:ind w:left="1135" w:hanging="284"/>
            </w:pPr>
            <w:r w:rsidRPr="007F6C26">
              <w:rPr>
                <w:rFonts w:ascii="Arial" w:hAnsi="Arial"/>
                <w:b/>
                <w:sz w:val="18"/>
              </w:rPr>
              <w:t>(Tinter1, ms)</w:t>
            </w:r>
          </w:p>
        </w:tc>
        <w:tc>
          <w:tcPr>
            <w:tcW w:w="1242" w:type="pct"/>
          </w:tcPr>
          <w:p w14:paraId="7B683BC6" w14:textId="77777777" w:rsidR="007F6C26" w:rsidRPr="007F6C26" w:rsidRDefault="007F6C26" w:rsidP="007F6C26">
            <w:pPr>
              <w:keepNext/>
              <w:keepLines/>
              <w:spacing w:after="0"/>
              <w:jc w:val="center"/>
              <w:rPr>
                <w:rFonts w:ascii="Arial" w:hAnsi="Arial" w:cs="Arial"/>
                <w:b/>
                <w:bCs/>
                <w:sz w:val="18"/>
                <w:szCs w:val="18"/>
              </w:rPr>
            </w:pPr>
            <w:r w:rsidRPr="007F6C26">
              <w:rPr>
                <w:rFonts w:ascii="Arial" w:hAnsi="Arial" w:cs="Arial"/>
                <w:b/>
                <w:bCs/>
                <w:sz w:val="18"/>
                <w:szCs w:val="18"/>
              </w:rPr>
              <w:t>Measurement Purpose</w:t>
            </w:r>
          </w:p>
        </w:tc>
      </w:tr>
      <w:tr w:rsidR="007F6C26" w:rsidRPr="007F6C26" w14:paraId="46AD63D4" w14:textId="77777777" w:rsidTr="00AD759F">
        <w:trPr>
          <w:cantSplit/>
          <w:jc w:val="center"/>
        </w:trPr>
        <w:tc>
          <w:tcPr>
            <w:tcW w:w="683" w:type="pct"/>
          </w:tcPr>
          <w:p w14:paraId="292CDF61"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0</w:t>
            </w:r>
          </w:p>
        </w:tc>
        <w:tc>
          <w:tcPr>
            <w:tcW w:w="927" w:type="pct"/>
          </w:tcPr>
          <w:p w14:paraId="398264CE"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6</w:t>
            </w:r>
          </w:p>
        </w:tc>
        <w:tc>
          <w:tcPr>
            <w:tcW w:w="905" w:type="pct"/>
          </w:tcPr>
          <w:p w14:paraId="5A620122"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40</w:t>
            </w:r>
          </w:p>
        </w:tc>
        <w:tc>
          <w:tcPr>
            <w:tcW w:w="1242" w:type="pct"/>
          </w:tcPr>
          <w:p w14:paraId="7CD26E6F" w14:textId="77777777" w:rsidR="007F6C26" w:rsidRPr="007F6C26" w:rsidRDefault="007F6C26" w:rsidP="007F6C26">
            <w:r w:rsidRPr="007F6C26">
              <w:t>60</w:t>
            </w:r>
          </w:p>
        </w:tc>
        <w:tc>
          <w:tcPr>
            <w:tcW w:w="1242" w:type="pct"/>
          </w:tcPr>
          <w:p w14:paraId="2FE3868C"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z w:val="18"/>
                <w:szCs w:val="18"/>
              </w:rPr>
              <w:t>Inter-Frequency E-UTRAN FDD and TDD, UTRAN FDD, GERAN, LCR TDD, HRPD, CDMA2000 1x</w:t>
            </w:r>
          </w:p>
        </w:tc>
      </w:tr>
      <w:tr w:rsidR="007F6C26" w:rsidRPr="007F6C26" w14:paraId="028FFC3E" w14:textId="77777777" w:rsidTr="00AD759F">
        <w:trPr>
          <w:cantSplit/>
          <w:jc w:val="center"/>
        </w:trPr>
        <w:tc>
          <w:tcPr>
            <w:tcW w:w="683" w:type="pct"/>
          </w:tcPr>
          <w:p w14:paraId="04DB93FC"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1</w:t>
            </w:r>
          </w:p>
        </w:tc>
        <w:tc>
          <w:tcPr>
            <w:tcW w:w="927" w:type="pct"/>
          </w:tcPr>
          <w:p w14:paraId="76C8E776"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6</w:t>
            </w:r>
          </w:p>
        </w:tc>
        <w:tc>
          <w:tcPr>
            <w:tcW w:w="905" w:type="pct"/>
          </w:tcPr>
          <w:p w14:paraId="14648D8F"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napToGrid w:val="0"/>
                <w:szCs w:val="18"/>
              </w:rPr>
              <w:t>80</w:t>
            </w:r>
          </w:p>
        </w:tc>
        <w:tc>
          <w:tcPr>
            <w:tcW w:w="1242" w:type="pct"/>
          </w:tcPr>
          <w:p w14:paraId="70976BCE" w14:textId="77777777" w:rsidR="007F6C26" w:rsidRPr="007F6C26" w:rsidRDefault="007F6C26" w:rsidP="007F6C26">
            <w:r w:rsidRPr="007F6C26">
              <w:t>30</w:t>
            </w:r>
          </w:p>
        </w:tc>
        <w:tc>
          <w:tcPr>
            <w:tcW w:w="1242" w:type="pct"/>
          </w:tcPr>
          <w:p w14:paraId="7C0FBB43" w14:textId="77777777" w:rsidR="007F6C26" w:rsidRPr="007F6C26" w:rsidRDefault="007F6C26" w:rsidP="007F6C26">
            <w:pPr>
              <w:keepNext/>
              <w:keepLines/>
              <w:spacing w:after="0"/>
              <w:jc w:val="center"/>
              <w:rPr>
                <w:rFonts w:ascii="Arial" w:hAnsi="Arial" w:cs="Arial"/>
                <w:snapToGrid w:val="0"/>
                <w:sz w:val="18"/>
                <w:szCs w:val="18"/>
              </w:rPr>
            </w:pPr>
            <w:r w:rsidRPr="007F6C26">
              <w:rPr>
                <w:rFonts w:ascii="Arial" w:hAnsi="Arial" w:cs="Arial"/>
                <w:sz w:val="18"/>
                <w:szCs w:val="18"/>
              </w:rPr>
              <w:t>Inter-Frequency E-UTRAN FDD and TDD, UTRAN FDD, GERAN, LCR TDD, HRPD, CDMA2000 1x</w:t>
            </w:r>
          </w:p>
        </w:tc>
      </w:tr>
    </w:tbl>
    <w:p w14:paraId="68CC9696" w14:textId="77777777" w:rsidR="007F6C26" w:rsidRDefault="007F6C26" w:rsidP="00C566EB">
      <w:pPr>
        <w:rPr>
          <w:lang w:eastAsia="zh-CN"/>
        </w:rPr>
      </w:pPr>
    </w:p>
    <w:p w14:paraId="0BB9DDF3" w14:textId="31EAF3C9" w:rsidR="007F6C26" w:rsidRDefault="007F6C26" w:rsidP="00C566EB">
      <w:pPr>
        <w:rPr>
          <w:lang w:eastAsia="zh-CN"/>
        </w:rPr>
      </w:pPr>
      <w:r>
        <w:rPr>
          <w:lang w:eastAsia="zh-CN"/>
        </w:rPr>
        <w:lastRenderedPageBreak/>
        <w:t>As seen</w:t>
      </w:r>
      <w:r w:rsidR="00AB63BF">
        <w:rPr>
          <w:lang w:eastAsia="zh-CN"/>
        </w:rPr>
        <w:t>,</w:t>
      </w:r>
      <w:r>
        <w:rPr>
          <w:lang w:eastAsia="zh-CN"/>
        </w:rPr>
        <w:t xml:space="preserve"> the MGL is always 6ms </w:t>
      </w:r>
      <w:r w:rsidR="00111A17">
        <w:rPr>
          <w:lang w:eastAsia="zh-CN"/>
        </w:rPr>
        <w:t>and</w:t>
      </w:r>
      <w:r>
        <w:rPr>
          <w:lang w:eastAsia="zh-CN"/>
        </w:rPr>
        <w:t xml:space="preserve"> the only parameter changing between the the GPs is the repetition period of the measurement gap. Each GP then leaves a minimum time per 480ms available for the UE to perform the necessary measurements. </w:t>
      </w:r>
    </w:p>
    <w:p w14:paraId="74847B81" w14:textId="1D9734B2" w:rsidR="007F6C26" w:rsidRDefault="007F6C26" w:rsidP="00C566EB">
      <w:pPr>
        <w:rPr>
          <w:lang w:eastAsia="zh-CN"/>
        </w:rPr>
      </w:pPr>
      <w:r>
        <w:rPr>
          <w:lang w:eastAsia="zh-CN"/>
        </w:rPr>
        <w:t xml:space="preserve">The measurement time </w:t>
      </w:r>
      <w:r w:rsidR="00111A17">
        <w:rPr>
          <w:lang w:eastAsia="zh-CN"/>
        </w:rPr>
        <w:t>(</w:t>
      </w:r>
      <w:r w:rsidR="00111A17" w:rsidRPr="000215ED">
        <w:rPr>
          <w:lang w:eastAsia="zh-CN"/>
        </w:rPr>
        <w:t>Tinter1</w:t>
      </w:r>
      <w:r w:rsidR="00111A17">
        <w:rPr>
          <w:lang w:eastAsia="zh-CN"/>
        </w:rPr>
        <w:t xml:space="preserve">) </w:t>
      </w:r>
      <w:r>
        <w:rPr>
          <w:lang w:eastAsia="zh-CN"/>
        </w:rPr>
        <w:t>available for the UE is used for deriving the UE cell detection and measurement performance requirements</w:t>
      </w:r>
      <w:r w:rsidR="00AB63BF">
        <w:rPr>
          <w:lang w:eastAsia="zh-CN"/>
        </w:rPr>
        <w:t>,</w:t>
      </w:r>
      <w:r>
        <w:rPr>
          <w:lang w:eastAsia="zh-CN"/>
        </w:rPr>
        <w:t xml:space="preserve"> and impacts both intra-frequency and inter-frequency/RAT performance requirements.</w:t>
      </w:r>
    </w:p>
    <w:p w14:paraId="198307F7" w14:textId="6D689283" w:rsidR="007F6C26" w:rsidRDefault="007F6C26" w:rsidP="00C566EB">
      <w:pPr>
        <w:rPr>
          <w:lang w:eastAsia="zh-CN"/>
        </w:rPr>
      </w:pPr>
      <w:r>
        <w:rPr>
          <w:lang w:eastAsia="zh-CN"/>
        </w:rPr>
        <w:t xml:space="preserve">It is worth pointing out that one basic </w:t>
      </w:r>
      <w:r w:rsidR="00111A17">
        <w:rPr>
          <w:lang w:eastAsia="zh-CN"/>
        </w:rPr>
        <w:t xml:space="preserve">of the </w:t>
      </w:r>
      <w:r>
        <w:rPr>
          <w:lang w:eastAsia="zh-CN"/>
        </w:rPr>
        <w:t>design decision</w:t>
      </w:r>
      <w:r w:rsidR="00111A17">
        <w:rPr>
          <w:lang w:eastAsia="zh-CN"/>
        </w:rPr>
        <w:t>s</w:t>
      </w:r>
      <w:r>
        <w:rPr>
          <w:lang w:eastAsia="zh-CN"/>
        </w:rPr>
        <w:t xml:space="preserve"> </w:t>
      </w:r>
      <w:r w:rsidR="00B40B3E">
        <w:rPr>
          <w:lang w:eastAsia="zh-CN"/>
        </w:rPr>
        <w:t xml:space="preserve">made in Rel-8, </w:t>
      </w:r>
      <w:r>
        <w:rPr>
          <w:lang w:eastAsia="zh-CN"/>
        </w:rPr>
        <w:t xml:space="preserve">when discussing the current measurement gaps and UE performance, </w:t>
      </w:r>
      <w:r w:rsidR="00111A17">
        <w:rPr>
          <w:lang w:eastAsia="zh-CN"/>
        </w:rPr>
        <w:t>wa</w:t>
      </w:r>
      <w:r>
        <w:rPr>
          <w:lang w:eastAsia="zh-CN"/>
        </w:rPr>
        <w:t xml:space="preserve">s </w:t>
      </w:r>
      <w:r w:rsidR="00B40B3E">
        <w:rPr>
          <w:lang w:eastAsia="zh-CN"/>
        </w:rPr>
        <w:t>that the actual use of the available measurements gaps is left up to</w:t>
      </w:r>
      <w:r w:rsidR="00ED7A4E">
        <w:rPr>
          <w:lang w:eastAsia="zh-CN"/>
        </w:rPr>
        <w:t xml:space="preserve"> UE implementation.</w:t>
      </w:r>
      <w:r w:rsidR="00AB63BF">
        <w:rPr>
          <w:lang w:eastAsia="zh-CN"/>
        </w:rPr>
        <w:t xml:space="preserve"> I.e. </w:t>
      </w:r>
      <w:r w:rsidR="00CC27CC">
        <w:rPr>
          <w:lang w:eastAsia="zh-CN"/>
        </w:rPr>
        <w:t xml:space="preserve">the </w:t>
      </w:r>
      <w:r w:rsidR="00AB63BF">
        <w:rPr>
          <w:lang w:eastAsia="zh-CN"/>
        </w:rPr>
        <w:t xml:space="preserve">UE implementation decides how </w:t>
      </w:r>
      <w:r w:rsidR="00CC27CC">
        <w:rPr>
          <w:lang w:eastAsia="zh-CN"/>
        </w:rPr>
        <w:t xml:space="preserve">exactly </w:t>
      </w:r>
      <w:r w:rsidR="00AB63BF">
        <w:rPr>
          <w:lang w:eastAsia="zh-CN"/>
        </w:rPr>
        <w:t xml:space="preserve">to balance the </w:t>
      </w:r>
      <w:r w:rsidR="00CC27CC">
        <w:rPr>
          <w:lang w:eastAsia="zh-CN"/>
        </w:rPr>
        <w:t xml:space="preserve">measurements on </w:t>
      </w:r>
      <w:r w:rsidR="00AB63BF">
        <w:rPr>
          <w:lang w:eastAsia="zh-CN"/>
        </w:rPr>
        <w:t xml:space="preserve">configured carriers </w:t>
      </w:r>
      <w:r w:rsidR="00CC27CC">
        <w:rPr>
          <w:lang w:eastAsia="zh-CN"/>
        </w:rPr>
        <w:t>with</w:t>
      </w:r>
      <w:r w:rsidR="00AB63BF">
        <w:rPr>
          <w:lang w:eastAsia="zh-CN"/>
        </w:rPr>
        <w:t xml:space="preserve"> the available measurement gaps, in order to ensure that the required minimum performance requiements for the configured carriers are fulfilled.</w:t>
      </w:r>
    </w:p>
    <w:p w14:paraId="52D54B32" w14:textId="77777777" w:rsidR="00ED7A4E" w:rsidRDefault="002E562B" w:rsidP="00B8390E">
      <w:pPr>
        <w:pStyle w:val="Heading2"/>
      </w:pPr>
      <w:r>
        <w:t>System Aspects</w:t>
      </w:r>
    </w:p>
    <w:p w14:paraId="5BB2AD68" w14:textId="77375678" w:rsidR="002E562B" w:rsidRDefault="002E562B" w:rsidP="00C566EB">
      <w:pPr>
        <w:rPr>
          <w:lang w:eastAsia="zh-CN"/>
        </w:rPr>
      </w:pPr>
      <w:r>
        <w:rPr>
          <w:lang w:eastAsia="zh-CN"/>
        </w:rPr>
        <w:t xml:space="preserve">When discussing introduction of </w:t>
      </w:r>
      <w:r w:rsidR="00CC27CC">
        <w:rPr>
          <w:lang w:eastAsia="zh-CN"/>
        </w:rPr>
        <w:t xml:space="preserve">new </w:t>
      </w:r>
      <w:r>
        <w:rPr>
          <w:lang w:eastAsia="zh-CN"/>
        </w:rPr>
        <w:t xml:space="preserve">measurement gap enhancements it is important to consider impact </w:t>
      </w:r>
      <w:r w:rsidR="00CC27CC">
        <w:rPr>
          <w:lang w:eastAsia="zh-CN"/>
        </w:rPr>
        <w:t xml:space="preserve">on </w:t>
      </w:r>
      <w:r>
        <w:rPr>
          <w:lang w:eastAsia="zh-CN"/>
        </w:rPr>
        <w:t>both UE and network side. One impo</w:t>
      </w:r>
      <w:r w:rsidR="00CC27CC">
        <w:rPr>
          <w:lang w:eastAsia="zh-CN"/>
        </w:rPr>
        <w:t>r</w:t>
      </w:r>
      <w:r>
        <w:rPr>
          <w:lang w:eastAsia="zh-CN"/>
        </w:rPr>
        <w:t>tant design parameter when designin</w:t>
      </w:r>
      <w:r w:rsidR="00CC27CC">
        <w:rPr>
          <w:lang w:eastAsia="zh-CN"/>
        </w:rPr>
        <w:t>g</w:t>
      </w:r>
      <w:r>
        <w:rPr>
          <w:lang w:eastAsia="zh-CN"/>
        </w:rPr>
        <w:t xml:space="preserve"> the current gap pattern was simplicity</w:t>
      </w:r>
      <w:r w:rsidR="00CC27CC">
        <w:rPr>
          <w:lang w:eastAsia="zh-CN"/>
        </w:rPr>
        <w:t>:</w:t>
      </w:r>
      <w:r>
        <w:rPr>
          <w:lang w:eastAsia="zh-CN"/>
        </w:rPr>
        <w:t xml:space="preserve"> At the time when </w:t>
      </w:r>
      <w:r w:rsidR="00AA6B98">
        <w:rPr>
          <w:lang w:eastAsia="zh-CN"/>
        </w:rPr>
        <w:t>the basic des</w:t>
      </w:r>
      <w:r w:rsidR="00923FE6">
        <w:rPr>
          <w:lang w:eastAsia="zh-CN"/>
        </w:rPr>
        <w:t>i</w:t>
      </w:r>
      <w:r w:rsidR="00AA6B98">
        <w:rPr>
          <w:lang w:eastAsia="zh-CN"/>
        </w:rPr>
        <w:t>g</w:t>
      </w:r>
      <w:r w:rsidR="00CC27CC">
        <w:rPr>
          <w:lang w:eastAsia="zh-CN"/>
        </w:rPr>
        <w:t>n</w:t>
      </w:r>
      <w:r w:rsidR="00AA6B98">
        <w:rPr>
          <w:lang w:eastAsia="zh-CN"/>
        </w:rPr>
        <w:t xml:space="preserve"> principles of E-UTRAN </w:t>
      </w:r>
      <w:r>
        <w:rPr>
          <w:lang w:eastAsia="zh-CN"/>
        </w:rPr>
        <w:t>measurement gaps</w:t>
      </w:r>
      <w:r w:rsidR="00CC27CC">
        <w:rPr>
          <w:lang w:eastAsia="zh-CN"/>
        </w:rPr>
        <w:t xml:space="preserve"> were discussed</w:t>
      </w:r>
      <w:r w:rsidR="00AA6B98">
        <w:rPr>
          <w:lang w:eastAsia="zh-CN"/>
        </w:rPr>
        <w:t>,</w:t>
      </w:r>
      <w:r>
        <w:rPr>
          <w:lang w:eastAsia="zh-CN"/>
        </w:rPr>
        <w:t xml:space="preserve"> </w:t>
      </w:r>
      <w:r w:rsidR="00AA6B98">
        <w:rPr>
          <w:lang w:eastAsia="zh-CN"/>
        </w:rPr>
        <w:t xml:space="preserve">the </w:t>
      </w:r>
      <w:r>
        <w:rPr>
          <w:lang w:eastAsia="zh-CN"/>
        </w:rPr>
        <w:t>UTRAN gap pattern</w:t>
      </w:r>
      <w:r w:rsidR="00AA6B98">
        <w:rPr>
          <w:lang w:eastAsia="zh-CN"/>
        </w:rPr>
        <w:t>s</w:t>
      </w:r>
      <w:r>
        <w:rPr>
          <w:lang w:eastAsia="zh-CN"/>
        </w:rPr>
        <w:t xml:space="preserve"> (or </w:t>
      </w:r>
      <w:r w:rsidR="00CC27CC">
        <w:rPr>
          <w:lang w:eastAsia="zh-CN"/>
        </w:rPr>
        <w:t xml:space="preserve">more precisely, </w:t>
      </w:r>
      <w:r>
        <w:rPr>
          <w:lang w:eastAsia="zh-CN"/>
        </w:rPr>
        <w:t>compressed mode patterns) w</w:t>
      </w:r>
      <w:r w:rsidR="00CC27CC">
        <w:rPr>
          <w:lang w:eastAsia="zh-CN"/>
        </w:rPr>
        <w:t>ere</w:t>
      </w:r>
      <w:r>
        <w:rPr>
          <w:lang w:eastAsia="zh-CN"/>
        </w:rPr>
        <w:t xml:space="preserve"> the starting point. At that time</w:t>
      </w:r>
      <w:r w:rsidR="00AA6B98">
        <w:rPr>
          <w:lang w:eastAsia="zh-CN"/>
        </w:rPr>
        <w:t>,</w:t>
      </w:r>
      <w:r>
        <w:rPr>
          <w:lang w:eastAsia="zh-CN"/>
        </w:rPr>
        <w:t xml:space="preserve"> it was seen unnecessary to introduce a similar amount of </w:t>
      </w:r>
      <w:r w:rsidR="00AA6B98">
        <w:rPr>
          <w:lang w:eastAsia="zh-CN"/>
        </w:rPr>
        <w:t xml:space="preserve">complexity in E-UTRAN in terms of </w:t>
      </w:r>
      <w:r>
        <w:rPr>
          <w:lang w:eastAsia="zh-CN"/>
        </w:rPr>
        <w:t>GPs</w:t>
      </w:r>
      <w:r w:rsidR="00AA6B98">
        <w:rPr>
          <w:lang w:eastAsia="zh-CN"/>
        </w:rPr>
        <w:t>,</w:t>
      </w:r>
      <w:r>
        <w:rPr>
          <w:lang w:eastAsia="zh-CN"/>
        </w:rPr>
        <w:t xml:space="preserve"> due to the fact that in UTRAN only a few compressed mode patterns were </w:t>
      </w:r>
      <w:r w:rsidR="00CC27CC">
        <w:rPr>
          <w:lang w:eastAsia="zh-CN"/>
        </w:rPr>
        <w:t xml:space="preserve">ever </w:t>
      </w:r>
      <w:r>
        <w:rPr>
          <w:lang w:eastAsia="zh-CN"/>
        </w:rPr>
        <w:t xml:space="preserve">used in practice in the field – </w:t>
      </w:r>
      <w:r w:rsidR="00CC27CC">
        <w:rPr>
          <w:lang w:eastAsia="zh-CN"/>
        </w:rPr>
        <w:t xml:space="preserve">hence the specification was </w:t>
      </w:r>
      <w:r>
        <w:rPr>
          <w:lang w:eastAsia="zh-CN"/>
        </w:rPr>
        <w:t>adding unnecessary complexity to UE implementation</w:t>
      </w:r>
      <w:r w:rsidR="00923FE6">
        <w:rPr>
          <w:lang w:eastAsia="zh-CN"/>
        </w:rPr>
        <w:t xml:space="preserve">, not to mention </w:t>
      </w:r>
      <w:r w:rsidR="00CC27CC">
        <w:rPr>
          <w:lang w:eastAsia="zh-CN"/>
        </w:rPr>
        <w:t xml:space="preserve">to </w:t>
      </w:r>
      <w:r w:rsidR="00923FE6">
        <w:rPr>
          <w:lang w:eastAsia="zh-CN"/>
        </w:rPr>
        <w:t>the amount of required testing</w:t>
      </w:r>
      <w:r>
        <w:rPr>
          <w:lang w:eastAsia="zh-CN"/>
        </w:rPr>
        <w:t xml:space="preserve">. We find it important still </w:t>
      </w:r>
      <w:r w:rsidR="00AA6B98">
        <w:rPr>
          <w:lang w:eastAsia="zh-CN"/>
        </w:rPr>
        <w:t xml:space="preserve">to </w:t>
      </w:r>
      <w:r>
        <w:rPr>
          <w:lang w:eastAsia="zh-CN"/>
        </w:rPr>
        <w:t>keep in mind the simplicity in terms of keeping the amount of GPs relatively low.</w:t>
      </w:r>
    </w:p>
    <w:p w14:paraId="70B34C5D" w14:textId="77777777" w:rsidR="002E562B" w:rsidRDefault="002E562B" w:rsidP="00C566EB">
      <w:pPr>
        <w:rPr>
          <w:lang w:eastAsia="zh-CN"/>
        </w:rPr>
      </w:pPr>
      <w:r w:rsidRPr="00B8390E">
        <w:rPr>
          <w:b/>
          <w:lang w:eastAsia="zh-CN"/>
        </w:rPr>
        <w:t>Observation</w:t>
      </w:r>
      <w:r w:rsidR="000215ED">
        <w:rPr>
          <w:b/>
          <w:lang w:eastAsia="zh-CN"/>
        </w:rPr>
        <w:t xml:space="preserve"> 1</w:t>
      </w:r>
      <w:r>
        <w:rPr>
          <w:lang w:eastAsia="zh-CN"/>
        </w:rPr>
        <w:t>: Keeping the amount of different GPs low helps keeping the overall measurement gap complexity low.</w:t>
      </w:r>
    </w:p>
    <w:p w14:paraId="298586F8" w14:textId="1529BE19" w:rsidR="00465AD7" w:rsidRDefault="00465AD7" w:rsidP="00C566EB">
      <w:pPr>
        <w:rPr>
          <w:lang w:eastAsia="zh-CN"/>
        </w:rPr>
      </w:pPr>
      <w:r w:rsidRPr="00965A04">
        <w:rPr>
          <w:lang w:eastAsia="zh-CN"/>
        </w:rPr>
        <w:t>Therefore RAN4 should first discuss if new enhancements are needed for the already identified challenging use cases [</w:t>
      </w:r>
      <w:r w:rsidR="004A33DF" w:rsidRPr="00965A04">
        <w:rPr>
          <w:lang w:eastAsia="zh-CN"/>
        </w:rPr>
        <w:t>2</w:t>
      </w:r>
      <w:r w:rsidRPr="00965A04">
        <w:rPr>
          <w:lang w:eastAsia="zh-CN"/>
        </w:rPr>
        <w:t>].</w:t>
      </w:r>
    </w:p>
    <w:p w14:paraId="0297A340" w14:textId="77777777" w:rsidR="00ED6A2D" w:rsidRDefault="00465AD7" w:rsidP="00B8390E">
      <w:pPr>
        <w:pStyle w:val="Heading3"/>
      </w:pPr>
      <w:r>
        <w:t>UE Impact</w:t>
      </w:r>
    </w:p>
    <w:p w14:paraId="0E5E88D9" w14:textId="13071551" w:rsidR="00AA6B98" w:rsidRDefault="00164A21" w:rsidP="00C566EB">
      <w:pPr>
        <w:rPr>
          <w:lang w:eastAsia="zh-CN"/>
        </w:rPr>
      </w:pPr>
      <w:r>
        <w:rPr>
          <w:lang w:eastAsia="zh-CN"/>
        </w:rPr>
        <w:t>UE</w:t>
      </w:r>
      <w:r w:rsidR="00465AD7">
        <w:rPr>
          <w:lang w:eastAsia="zh-CN"/>
        </w:rPr>
        <w:t xml:space="preserve"> complexity increase</w:t>
      </w:r>
      <w:r w:rsidR="00911FD4">
        <w:rPr>
          <w:lang w:eastAsia="zh-CN"/>
        </w:rPr>
        <w:t>s</w:t>
      </w:r>
      <w:r w:rsidR="00465AD7">
        <w:rPr>
          <w:lang w:eastAsia="zh-CN"/>
        </w:rPr>
        <w:t xml:space="preserve"> with the amount of measurement gap patterns that </w:t>
      </w:r>
      <w:r w:rsidR="00911FD4">
        <w:rPr>
          <w:lang w:eastAsia="zh-CN"/>
        </w:rPr>
        <w:t xml:space="preserve">the UE </w:t>
      </w:r>
      <w:r w:rsidR="00465AD7">
        <w:rPr>
          <w:lang w:eastAsia="zh-CN"/>
        </w:rPr>
        <w:t>need</w:t>
      </w:r>
      <w:r w:rsidR="00911FD4">
        <w:rPr>
          <w:lang w:eastAsia="zh-CN"/>
        </w:rPr>
        <w:t>s</w:t>
      </w:r>
      <w:r w:rsidR="00465AD7">
        <w:rPr>
          <w:lang w:eastAsia="zh-CN"/>
        </w:rPr>
        <w:t xml:space="preserve"> to support</w:t>
      </w:r>
      <w:r w:rsidR="00452A6A">
        <w:rPr>
          <w:lang w:eastAsia="zh-CN"/>
        </w:rPr>
        <w:t xml:space="preserve">. </w:t>
      </w:r>
    </w:p>
    <w:p w14:paraId="5BB4A1F5" w14:textId="7B67E6AF" w:rsidR="00AA6B98" w:rsidRDefault="00AA6B98" w:rsidP="00C566EB">
      <w:pPr>
        <w:rPr>
          <w:lang w:eastAsia="zh-CN"/>
        </w:rPr>
      </w:pPr>
      <w:r>
        <w:rPr>
          <w:lang w:eastAsia="zh-CN"/>
        </w:rPr>
        <w:t xml:space="preserve">UE power savings is one of the </w:t>
      </w:r>
      <w:r w:rsidR="00911FD4">
        <w:rPr>
          <w:lang w:eastAsia="zh-CN"/>
        </w:rPr>
        <w:t>aspects</w:t>
      </w:r>
      <w:r>
        <w:rPr>
          <w:lang w:eastAsia="zh-CN"/>
        </w:rPr>
        <w:t xml:space="preserve"> that ha</w:t>
      </w:r>
      <w:r w:rsidR="00911FD4">
        <w:rPr>
          <w:lang w:eastAsia="zh-CN"/>
        </w:rPr>
        <w:t>ve</w:t>
      </w:r>
      <w:r>
        <w:rPr>
          <w:lang w:eastAsia="zh-CN"/>
        </w:rPr>
        <w:t xml:space="preserve"> been discussed as valid reason for introducing new GPs, and we </w:t>
      </w:r>
      <w:r w:rsidR="00911FD4">
        <w:rPr>
          <w:lang w:eastAsia="zh-CN"/>
        </w:rPr>
        <w:t xml:space="preserve">also </w:t>
      </w:r>
      <w:r>
        <w:rPr>
          <w:lang w:eastAsia="zh-CN"/>
        </w:rPr>
        <w:t xml:space="preserve">find this </w:t>
      </w:r>
      <w:r w:rsidR="00911FD4">
        <w:rPr>
          <w:lang w:eastAsia="zh-CN"/>
        </w:rPr>
        <w:t>aspect</w:t>
      </w:r>
      <w:r>
        <w:rPr>
          <w:lang w:eastAsia="zh-CN"/>
        </w:rPr>
        <w:t xml:space="preserve"> important.</w:t>
      </w:r>
    </w:p>
    <w:p w14:paraId="3BB61C88" w14:textId="77777777" w:rsidR="009F3FDB" w:rsidRDefault="009F3FDB" w:rsidP="00C566EB">
      <w:pPr>
        <w:rPr>
          <w:lang w:eastAsia="zh-CN"/>
        </w:rPr>
      </w:pPr>
      <w:r>
        <w:rPr>
          <w:lang w:eastAsia="zh-CN"/>
        </w:rPr>
        <w:t>New possible gap enhancements would need to be justified by showing performance improvements compared to the performance of the baseline – i.e. what is achievable using existing GP options.</w:t>
      </w:r>
    </w:p>
    <w:p w14:paraId="54714FCB" w14:textId="6FD51CC1" w:rsidR="00AA6B98" w:rsidRDefault="00AA6B98" w:rsidP="00C566EB">
      <w:pPr>
        <w:rPr>
          <w:lang w:eastAsia="zh-CN"/>
        </w:rPr>
      </w:pPr>
      <w:r>
        <w:rPr>
          <w:lang w:eastAsia="zh-CN"/>
        </w:rPr>
        <w:t>Additionally RAN4 should consider whether possible enhancements are targeted for all UEs or only a specific type of UEs</w:t>
      </w:r>
      <w:r w:rsidR="00BC7178">
        <w:rPr>
          <w:lang w:eastAsia="zh-CN"/>
        </w:rPr>
        <w:t>?</w:t>
      </w:r>
      <w:r>
        <w:rPr>
          <w:lang w:eastAsia="zh-CN"/>
        </w:rPr>
        <w:t xml:space="preserve"> </w:t>
      </w:r>
      <w:r w:rsidR="00BC7178">
        <w:rPr>
          <w:lang w:eastAsia="zh-CN"/>
        </w:rPr>
        <w:t>For example,</w:t>
      </w:r>
      <w:r w:rsidR="00BC7178" w:rsidDel="00BC7178">
        <w:rPr>
          <w:lang w:eastAsia="zh-CN"/>
        </w:rPr>
        <w:t xml:space="preserve"> </w:t>
      </w:r>
      <w:r>
        <w:rPr>
          <w:lang w:eastAsia="zh-CN"/>
        </w:rPr>
        <w:t>potential solutions for handling interrupts might only be applicable for UEs causing interrupts</w:t>
      </w:r>
      <w:r w:rsidR="00BC7178">
        <w:rPr>
          <w:lang w:eastAsia="zh-CN"/>
        </w:rPr>
        <w:t xml:space="preserve">, or </w:t>
      </w:r>
      <w:r>
        <w:rPr>
          <w:lang w:eastAsia="zh-CN"/>
        </w:rPr>
        <w:t xml:space="preserve">could be applicable for all UEs in case </w:t>
      </w:r>
      <w:r w:rsidR="00BC7178">
        <w:rPr>
          <w:lang w:eastAsia="zh-CN"/>
        </w:rPr>
        <w:t xml:space="preserve">the </w:t>
      </w:r>
      <w:r>
        <w:rPr>
          <w:lang w:eastAsia="zh-CN"/>
        </w:rPr>
        <w:t>gain</w:t>
      </w:r>
      <w:r w:rsidR="00BC7178">
        <w:rPr>
          <w:lang w:eastAsia="zh-CN"/>
        </w:rPr>
        <w:t>s from the mechanisms are</w:t>
      </w:r>
      <w:r>
        <w:rPr>
          <w:lang w:eastAsia="zh-CN"/>
        </w:rPr>
        <w:t xml:space="preserve"> clear.</w:t>
      </w:r>
      <w:r w:rsidR="00BC7178">
        <w:rPr>
          <w:lang w:eastAsia="zh-CN"/>
        </w:rPr>
        <w:t xml:space="preserve"> Such consideration needs to be done for all evaluated solution proposals.</w:t>
      </w:r>
    </w:p>
    <w:p w14:paraId="1A0EF60A" w14:textId="77777777" w:rsidR="00465AD7" w:rsidRDefault="00465AD7" w:rsidP="00B8390E">
      <w:pPr>
        <w:pStyle w:val="Heading3"/>
      </w:pPr>
      <w:r>
        <w:t>Network Impact</w:t>
      </w:r>
    </w:p>
    <w:p w14:paraId="4B01A890" w14:textId="16FAEB05" w:rsidR="009F3FDB" w:rsidRDefault="00415649" w:rsidP="00C566EB">
      <w:pPr>
        <w:rPr>
          <w:lang w:eastAsia="zh-CN"/>
        </w:rPr>
      </w:pPr>
      <w:r>
        <w:rPr>
          <w:lang w:eastAsia="zh-CN"/>
        </w:rPr>
        <w:t>Support of additional measurement gap patterns on network will also increase network complexity</w:t>
      </w:r>
      <w:r w:rsidR="00BC7178">
        <w:rPr>
          <w:lang w:eastAsia="zh-CN"/>
        </w:rPr>
        <w:t>:</w:t>
      </w:r>
      <w:r>
        <w:rPr>
          <w:lang w:eastAsia="zh-CN"/>
        </w:rPr>
        <w:t xml:space="preserve"> </w:t>
      </w:r>
      <w:r w:rsidR="00BC7178">
        <w:rPr>
          <w:lang w:eastAsia="zh-CN"/>
        </w:rPr>
        <w:t>The d</w:t>
      </w:r>
      <w:r>
        <w:rPr>
          <w:lang w:eastAsia="zh-CN"/>
        </w:rPr>
        <w:t xml:space="preserve">ifference to UE complexity is that network can chose </w:t>
      </w:r>
      <w:r w:rsidRPr="00E41AD8">
        <w:rPr>
          <w:b/>
          <w:lang w:eastAsia="zh-CN"/>
        </w:rPr>
        <w:t>whether</w:t>
      </w:r>
      <w:r>
        <w:rPr>
          <w:lang w:eastAsia="zh-CN"/>
        </w:rPr>
        <w:t xml:space="preserve"> it supports a new option and </w:t>
      </w:r>
      <w:r w:rsidRPr="00E41AD8">
        <w:rPr>
          <w:b/>
          <w:lang w:eastAsia="zh-CN"/>
        </w:rPr>
        <w:t>when</w:t>
      </w:r>
      <w:r>
        <w:rPr>
          <w:lang w:eastAsia="zh-CN"/>
        </w:rPr>
        <w:t xml:space="preserve"> it supports a newly defined GP</w:t>
      </w:r>
      <w:r w:rsidR="00BC7178">
        <w:rPr>
          <w:lang w:eastAsia="zh-CN"/>
        </w:rPr>
        <w:t xml:space="preserve">, but also that the network has to eventually support </w:t>
      </w:r>
      <w:r w:rsidR="00BC7178" w:rsidRPr="00E41AD8">
        <w:rPr>
          <w:b/>
          <w:lang w:eastAsia="zh-CN"/>
        </w:rPr>
        <w:t>all UEs</w:t>
      </w:r>
      <w:r w:rsidR="00BC7178">
        <w:rPr>
          <w:lang w:eastAsia="zh-CN"/>
        </w:rPr>
        <w:t xml:space="preserve"> with different capabilities</w:t>
      </w:r>
      <w:r>
        <w:rPr>
          <w:lang w:eastAsia="zh-CN"/>
        </w:rPr>
        <w:t xml:space="preserve">. </w:t>
      </w:r>
    </w:p>
    <w:p w14:paraId="19AC685E" w14:textId="77777777" w:rsidR="009F3FDB" w:rsidRDefault="00415649" w:rsidP="00C566EB">
      <w:pPr>
        <w:rPr>
          <w:lang w:eastAsia="zh-CN"/>
        </w:rPr>
      </w:pPr>
      <w:r>
        <w:rPr>
          <w:lang w:eastAsia="zh-CN"/>
        </w:rPr>
        <w:t xml:space="preserve">From network point of view </w:t>
      </w:r>
      <w:r w:rsidR="009F3FDB">
        <w:rPr>
          <w:lang w:eastAsia="zh-CN"/>
        </w:rPr>
        <w:t xml:space="preserve">introduction of a </w:t>
      </w:r>
      <w:r>
        <w:rPr>
          <w:lang w:eastAsia="zh-CN"/>
        </w:rPr>
        <w:t xml:space="preserve">new GP would need to be evaluated also against possible eNB </w:t>
      </w:r>
      <w:r w:rsidR="009F3FDB">
        <w:rPr>
          <w:lang w:eastAsia="zh-CN"/>
        </w:rPr>
        <w:t xml:space="preserve">implementation impact like e.g. </w:t>
      </w:r>
      <w:r>
        <w:rPr>
          <w:lang w:eastAsia="zh-CN"/>
        </w:rPr>
        <w:t xml:space="preserve">scheduler implementation solutions. </w:t>
      </w:r>
    </w:p>
    <w:p w14:paraId="062C9FA4" w14:textId="06ED4C2F" w:rsidR="00415649" w:rsidRDefault="009F3FDB" w:rsidP="00C566EB">
      <w:pPr>
        <w:rPr>
          <w:lang w:eastAsia="zh-CN"/>
        </w:rPr>
      </w:pPr>
      <w:r>
        <w:rPr>
          <w:lang w:eastAsia="zh-CN"/>
        </w:rPr>
        <w:t xml:space="preserve">Additionally for network and system level impact </w:t>
      </w:r>
      <w:r w:rsidR="00415649">
        <w:rPr>
          <w:lang w:eastAsia="zh-CN"/>
        </w:rPr>
        <w:t xml:space="preserve">it worth noting that a gap is in DL but </w:t>
      </w:r>
      <w:r w:rsidR="00BC7178">
        <w:rPr>
          <w:lang w:eastAsia="zh-CN"/>
        </w:rPr>
        <w:t>there is</w:t>
      </w:r>
      <w:r w:rsidR="00415649">
        <w:rPr>
          <w:lang w:eastAsia="zh-CN"/>
        </w:rPr>
        <w:t xml:space="preserve"> also impact </w:t>
      </w:r>
      <w:r w:rsidR="00BC7178">
        <w:rPr>
          <w:lang w:eastAsia="zh-CN"/>
        </w:rPr>
        <w:t xml:space="preserve">to </w:t>
      </w:r>
      <w:r w:rsidR="00415649">
        <w:rPr>
          <w:lang w:eastAsia="zh-CN"/>
        </w:rPr>
        <w:t>UL in terms of missing UL scheduling possibilities</w:t>
      </w:r>
      <w:r w:rsidR="00BC7178">
        <w:rPr>
          <w:lang w:eastAsia="zh-CN"/>
        </w:rPr>
        <w:t>, and already now the measurement gap is longer in UL than it is in DL</w:t>
      </w:r>
      <w:r w:rsidR="00415649">
        <w:rPr>
          <w:lang w:eastAsia="zh-CN"/>
        </w:rPr>
        <w:t xml:space="preserve">. </w:t>
      </w:r>
    </w:p>
    <w:p w14:paraId="366FA9A5" w14:textId="77777777" w:rsidR="00E020E2" w:rsidRDefault="00D758D8" w:rsidP="00C566EB">
      <w:pPr>
        <w:rPr>
          <w:lang w:eastAsia="zh-CN"/>
        </w:rPr>
      </w:pPr>
      <w:r>
        <w:rPr>
          <w:lang w:eastAsia="zh-CN"/>
        </w:rPr>
        <w:t>Based on the discussion in this section we propose:</w:t>
      </w:r>
    </w:p>
    <w:p w14:paraId="74CBE452" w14:textId="77777777" w:rsidR="00ED7A4E" w:rsidRDefault="00164A21" w:rsidP="00C566EB">
      <w:pPr>
        <w:rPr>
          <w:lang w:eastAsia="zh-CN"/>
        </w:rPr>
      </w:pPr>
      <w:r w:rsidRPr="00B8390E">
        <w:rPr>
          <w:b/>
          <w:lang w:eastAsia="zh-CN"/>
        </w:rPr>
        <w:t>Proposal</w:t>
      </w:r>
      <w:r w:rsidR="00D758D8">
        <w:rPr>
          <w:b/>
          <w:lang w:eastAsia="zh-CN"/>
        </w:rPr>
        <w:t xml:space="preserve"> 2</w:t>
      </w:r>
      <w:r>
        <w:rPr>
          <w:lang w:eastAsia="zh-CN"/>
        </w:rPr>
        <w:t xml:space="preserve">: </w:t>
      </w:r>
      <w:r w:rsidR="00E020E2">
        <w:rPr>
          <w:lang w:eastAsia="zh-CN"/>
        </w:rPr>
        <w:t xml:space="preserve">New </w:t>
      </w:r>
      <w:r w:rsidR="00D758D8">
        <w:rPr>
          <w:lang w:eastAsia="zh-CN"/>
        </w:rPr>
        <w:t xml:space="preserve">measurement gap </w:t>
      </w:r>
      <w:r w:rsidR="00E020E2">
        <w:rPr>
          <w:lang w:eastAsia="zh-CN"/>
        </w:rPr>
        <w:t>enhancement should only be introduced if evaluation shows gain</w:t>
      </w:r>
      <w:r w:rsidR="00D758D8">
        <w:rPr>
          <w:lang w:eastAsia="zh-CN"/>
        </w:rPr>
        <w:t>,</w:t>
      </w:r>
      <w:r w:rsidR="00E020E2">
        <w:rPr>
          <w:lang w:eastAsia="zh-CN"/>
        </w:rPr>
        <w:t xml:space="preserve"> if there is gain compared to what is achievable using existing GPs and it there no negative impact.</w:t>
      </w:r>
    </w:p>
    <w:p w14:paraId="4D0325A2" w14:textId="77777777" w:rsidR="00F83137" w:rsidRDefault="009F3FDB" w:rsidP="00C566EB">
      <w:pPr>
        <w:rPr>
          <w:lang w:eastAsia="zh-CN"/>
        </w:rPr>
      </w:pPr>
      <w:r>
        <w:rPr>
          <w:lang w:eastAsia="zh-CN"/>
        </w:rPr>
        <w:t>In order to evaluate newly proposed measurement gap enhancement against existing baseline, as well as against each other, we propose to define a tabular format collecting the proposals and evaluating them against an agreed set of metrics.</w:t>
      </w:r>
    </w:p>
    <w:p w14:paraId="0CC79DD5" w14:textId="32ACDEE4" w:rsidR="009F3FDB" w:rsidRDefault="009F3FDB" w:rsidP="00C566EB">
      <w:pPr>
        <w:rPr>
          <w:lang w:eastAsia="zh-CN"/>
        </w:rPr>
      </w:pPr>
      <w:r>
        <w:rPr>
          <w:lang w:eastAsia="zh-CN"/>
        </w:rPr>
        <w:lastRenderedPageBreak/>
        <w:t xml:space="preserve">Above we have listed a few of such possible metrics and likely RAN4 needs to discuss </w:t>
      </w:r>
      <w:r w:rsidR="002D3367">
        <w:rPr>
          <w:lang w:eastAsia="zh-CN"/>
        </w:rPr>
        <w:t xml:space="preserve">further which evaluation </w:t>
      </w:r>
      <w:r w:rsidR="00BC7178">
        <w:rPr>
          <w:lang w:eastAsia="zh-CN"/>
        </w:rPr>
        <w:t>c</w:t>
      </w:r>
      <w:r w:rsidR="002D3367">
        <w:rPr>
          <w:lang w:eastAsia="zh-CN"/>
        </w:rPr>
        <w:t>riteria</w:t>
      </w:r>
      <w:r>
        <w:rPr>
          <w:lang w:eastAsia="zh-CN"/>
        </w:rPr>
        <w:t xml:space="preserve"> or steps that should be used. In the following we have made one example illustrating our thinking behind</w:t>
      </w:r>
      <w:r w:rsidR="002D3367">
        <w:rPr>
          <w:lang w:eastAsia="zh-CN"/>
        </w:rPr>
        <w:t xml:space="preserve"> an evaluation table:</w:t>
      </w:r>
    </w:p>
    <w:tbl>
      <w:tblPr>
        <w:tblStyle w:val="TableGrid"/>
        <w:tblW w:w="0" w:type="auto"/>
        <w:tblInd w:w="250" w:type="dxa"/>
        <w:tblLook w:val="04A0" w:firstRow="1" w:lastRow="0" w:firstColumn="1" w:lastColumn="0" w:noHBand="0" w:noVBand="1"/>
      </w:tblPr>
      <w:tblGrid>
        <w:gridCol w:w="2977"/>
        <w:gridCol w:w="6237"/>
      </w:tblGrid>
      <w:tr w:rsidR="00FA7E44" w14:paraId="77131CE7" w14:textId="77777777" w:rsidTr="00E41AD8">
        <w:tc>
          <w:tcPr>
            <w:tcW w:w="2977" w:type="dxa"/>
          </w:tcPr>
          <w:p w14:paraId="60FEB005" w14:textId="2CEF9A8F" w:rsidR="00FA7E44" w:rsidRPr="00E41AD8" w:rsidRDefault="005807D4" w:rsidP="00C566EB">
            <w:pPr>
              <w:rPr>
                <w:b/>
                <w:lang w:eastAsia="zh-CN"/>
              </w:rPr>
            </w:pPr>
            <w:r w:rsidRPr="00E41AD8">
              <w:rPr>
                <w:b/>
                <w:lang w:eastAsia="zh-CN"/>
              </w:rPr>
              <w:t>Criteri</w:t>
            </w:r>
            <w:r w:rsidR="00BC7178">
              <w:rPr>
                <w:b/>
                <w:lang w:eastAsia="zh-CN"/>
              </w:rPr>
              <w:t>on</w:t>
            </w:r>
          </w:p>
        </w:tc>
        <w:tc>
          <w:tcPr>
            <w:tcW w:w="6237" w:type="dxa"/>
          </w:tcPr>
          <w:p w14:paraId="25B3A023" w14:textId="77777777" w:rsidR="00FA7E44" w:rsidRPr="00E41AD8" w:rsidRDefault="005807D4" w:rsidP="00C566EB">
            <w:pPr>
              <w:rPr>
                <w:b/>
                <w:lang w:eastAsia="zh-CN"/>
              </w:rPr>
            </w:pPr>
            <w:r w:rsidRPr="00E41AD8">
              <w:rPr>
                <w:b/>
                <w:lang w:eastAsia="zh-CN"/>
              </w:rPr>
              <w:t>Description</w:t>
            </w:r>
          </w:p>
        </w:tc>
      </w:tr>
      <w:tr w:rsidR="002D3367" w14:paraId="31C98B6D" w14:textId="77777777" w:rsidTr="00E41AD8">
        <w:tc>
          <w:tcPr>
            <w:tcW w:w="2977" w:type="dxa"/>
          </w:tcPr>
          <w:p w14:paraId="3348C0FB" w14:textId="77777777" w:rsidR="002D3367" w:rsidRDefault="002D3367" w:rsidP="00C566EB">
            <w:pPr>
              <w:rPr>
                <w:lang w:eastAsia="zh-CN"/>
              </w:rPr>
            </w:pPr>
            <w:r>
              <w:rPr>
                <w:lang w:eastAsia="zh-CN"/>
              </w:rPr>
              <w:t>Measurement accuracy</w:t>
            </w:r>
          </w:p>
        </w:tc>
        <w:tc>
          <w:tcPr>
            <w:tcW w:w="6237" w:type="dxa"/>
          </w:tcPr>
          <w:p w14:paraId="092028CA" w14:textId="77777777" w:rsidR="002D3367" w:rsidRDefault="002D3367" w:rsidP="00C566EB">
            <w:pPr>
              <w:rPr>
                <w:lang w:eastAsia="zh-CN"/>
              </w:rPr>
            </w:pPr>
            <w:r>
              <w:rPr>
                <w:lang w:eastAsia="zh-CN"/>
              </w:rPr>
              <w:t>RAN4 need to discuss if same accuracy as now is the goal or if different accuracy can be acceptable</w:t>
            </w:r>
          </w:p>
        </w:tc>
      </w:tr>
      <w:tr w:rsidR="00FA7E44" w14:paraId="1224CC7D" w14:textId="77777777" w:rsidTr="00E41AD8">
        <w:tc>
          <w:tcPr>
            <w:tcW w:w="2977" w:type="dxa"/>
          </w:tcPr>
          <w:p w14:paraId="1BF6975C" w14:textId="77777777" w:rsidR="00FA7E44" w:rsidRDefault="00FA7E44" w:rsidP="00C566EB">
            <w:pPr>
              <w:rPr>
                <w:lang w:eastAsia="zh-CN"/>
              </w:rPr>
            </w:pPr>
            <w:r>
              <w:rPr>
                <w:lang w:eastAsia="zh-CN"/>
              </w:rPr>
              <w:t>UE power consumption</w:t>
            </w:r>
          </w:p>
        </w:tc>
        <w:tc>
          <w:tcPr>
            <w:tcW w:w="6237" w:type="dxa"/>
          </w:tcPr>
          <w:p w14:paraId="5E197831" w14:textId="77777777" w:rsidR="00FA7E44" w:rsidRDefault="00FA7E44" w:rsidP="00C566EB">
            <w:pPr>
              <w:rPr>
                <w:lang w:eastAsia="zh-CN"/>
              </w:rPr>
            </w:pPr>
            <w:r>
              <w:rPr>
                <w:lang w:eastAsia="zh-CN"/>
              </w:rPr>
              <w:t>RAN4 needs to define the baseline for evaluating the power consumption</w:t>
            </w:r>
          </w:p>
        </w:tc>
      </w:tr>
      <w:tr w:rsidR="00FA7E44" w14:paraId="4DED3382" w14:textId="77777777" w:rsidTr="00E41AD8">
        <w:tc>
          <w:tcPr>
            <w:tcW w:w="2977" w:type="dxa"/>
          </w:tcPr>
          <w:p w14:paraId="28C5A556" w14:textId="77777777" w:rsidR="00FA7E44" w:rsidRDefault="00FA7E44" w:rsidP="00C566EB">
            <w:pPr>
              <w:rPr>
                <w:lang w:eastAsia="zh-CN"/>
              </w:rPr>
            </w:pPr>
            <w:r>
              <w:rPr>
                <w:lang w:eastAsia="zh-CN"/>
              </w:rPr>
              <w:t>UE implementation complexity</w:t>
            </w:r>
          </w:p>
        </w:tc>
        <w:tc>
          <w:tcPr>
            <w:tcW w:w="6237" w:type="dxa"/>
          </w:tcPr>
          <w:p w14:paraId="4164AA7C" w14:textId="77777777" w:rsidR="00FA7E44" w:rsidRDefault="00FA7E44" w:rsidP="00C566EB">
            <w:pPr>
              <w:rPr>
                <w:lang w:eastAsia="zh-CN"/>
              </w:rPr>
            </w:pPr>
            <w:r>
              <w:rPr>
                <w:lang w:eastAsia="zh-CN"/>
              </w:rPr>
              <w:t>RAN4 needs</w:t>
            </w:r>
            <w:r w:rsidR="002D3367">
              <w:rPr>
                <w:lang w:eastAsia="zh-CN"/>
              </w:rPr>
              <w:t xml:space="preserve"> to discuss how to define description</w:t>
            </w:r>
          </w:p>
        </w:tc>
      </w:tr>
      <w:tr w:rsidR="00FA7E44" w14:paraId="0C887F22" w14:textId="77777777" w:rsidTr="00E41AD8">
        <w:tc>
          <w:tcPr>
            <w:tcW w:w="2977" w:type="dxa"/>
          </w:tcPr>
          <w:p w14:paraId="1FDDE19D" w14:textId="77777777" w:rsidR="00FA7E44" w:rsidRDefault="00FA7E44" w:rsidP="00C566EB">
            <w:pPr>
              <w:rPr>
                <w:lang w:eastAsia="zh-CN"/>
              </w:rPr>
            </w:pPr>
            <w:r>
              <w:rPr>
                <w:lang w:eastAsia="zh-CN"/>
              </w:rPr>
              <w:t>eNB scheduler impact</w:t>
            </w:r>
          </w:p>
        </w:tc>
        <w:tc>
          <w:tcPr>
            <w:tcW w:w="6237" w:type="dxa"/>
          </w:tcPr>
          <w:p w14:paraId="1E250048" w14:textId="77777777" w:rsidR="00FA7E44" w:rsidRDefault="002D3367" w:rsidP="002D3367">
            <w:pPr>
              <w:rPr>
                <w:lang w:eastAsia="zh-CN"/>
              </w:rPr>
            </w:pPr>
            <w:r>
              <w:rPr>
                <w:lang w:eastAsia="zh-CN"/>
              </w:rPr>
              <w:t>Impact on eNB scheduler should be minimized and compared to what is achievable when using currently existing GPs</w:t>
            </w:r>
          </w:p>
        </w:tc>
      </w:tr>
      <w:tr w:rsidR="00FA7E44" w14:paraId="1D7A83E6" w14:textId="77777777" w:rsidTr="00E41AD8">
        <w:tc>
          <w:tcPr>
            <w:tcW w:w="2977" w:type="dxa"/>
          </w:tcPr>
          <w:p w14:paraId="6B81FEEF" w14:textId="77777777" w:rsidR="00FA7E44" w:rsidRDefault="00FA7E44" w:rsidP="00C566EB">
            <w:pPr>
              <w:rPr>
                <w:lang w:eastAsia="zh-CN"/>
              </w:rPr>
            </w:pPr>
            <w:r>
              <w:rPr>
                <w:lang w:eastAsia="zh-CN"/>
              </w:rPr>
              <w:t>System throughput</w:t>
            </w:r>
          </w:p>
        </w:tc>
        <w:tc>
          <w:tcPr>
            <w:tcW w:w="6237" w:type="dxa"/>
          </w:tcPr>
          <w:p w14:paraId="751E10E1" w14:textId="77777777" w:rsidR="00FA7E44" w:rsidRDefault="002D3367" w:rsidP="00C566EB">
            <w:pPr>
              <w:rPr>
                <w:lang w:eastAsia="zh-CN"/>
              </w:rPr>
            </w:pPr>
            <w:r>
              <w:rPr>
                <w:lang w:eastAsia="zh-CN"/>
              </w:rPr>
              <w:t>Impact on system TP should be minimized and compared to what is achievable when using currently existing GPs</w:t>
            </w:r>
          </w:p>
        </w:tc>
      </w:tr>
      <w:tr w:rsidR="00FA7E44" w14:paraId="3796AA40" w14:textId="77777777" w:rsidTr="00E41AD8">
        <w:tc>
          <w:tcPr>
            <w:tcW w:w="2977" w:type="dxa"/>
          </w:tcPr>
          <w:p w14:paraId="0022C149" w14:textId="77777777" w:rsidR="00FA7E44" w:rsidRDefault="00FA7E44" w:rsidP="00C566EB">
            <w:pPr>
              <w:rPr>
                <w:lang w:eastAsia="zh-CN"/>
              </w:rPr>
            </w:pPr>
            <w:r>
              <w:rPr>
                <w:lang w:eastAsia="zh-CN"/>
              </w:rPr>
              <w:t>Signalling overhead</w:t>
            </w:r>
          </w:p>
        </w:tc>
        <w:tc>
          <w:tcPr>
            <w:tcW w:w="6237" w:type="dxa"/>
          </w:tcPr>
          <w:p w14:paraId="505DBFDF" w14:textId="77777777" w:rsidR="00FA7E44" w:rsidRDefault="002D3367" w:rsidP="00C566EB">
            <w:pPr>
              <w:rPr>
                <w:lang w:eastAsia="zh-CN"/>
              </w:rPr>
            </w:pPr>
            <w:r>
              <w:rPr>
                <w:lang w:eastAsia="zh-CN"/>
              </w:rPr>
              <w:t>Should be minimized</w:t>
            </w:r>
          </w:p>
        </w:tc>
      </w:tr>
      <w:tr w:rsidR="00FA7E44" w14:paraId="4E48445A" w14:textId="77777777" w:rsidTr="00E41AD8">
        <w:tc>
          <w:tcPr>
            <w:tcW w:w="2977" w:type="dxa"/>
          </w:tcPr>
          <w:p w14:paraId="2A0E321E" w14:textId="77777777" w:rsidR="00FA7E44" w:rsidRDefault="00FA7E44" w:rsidP="00C566EB">
            <w:pPr>
              <w:rPr>
                <w:lang w:eastAsia="zh-CN"/>
              </w:rPr>
            </w:pPr>
            <w:r>
              <w:rPr>
                <w:lang w:eastAsia="zh-CN"/>
              </w:rPr>
              <w:t>UE architecture</w:t>
            </w:r>
          </w:p>
        </w:tc>
        <w:tc>
          <w:tcPr>
            <w:tcW w:w="6237" w:type="dxa"/>
          </w:tcPr>
          <w:p w14:paraId="7DA56CB5" w14:textId="77777777" w:rsidR="00FA7E44" w:rsidRDefault="002D3367" w:rsidP="00C566EB">
            <w:pPr>
              <w:rPr>
                <w:lang w:eastAsia="zh-CN"/>
              </w:rPr>
            </w:pPr>
            <w:r>
              <w:rPr>
                <w:lang w:eastAsia="zh-CN"/>
              </w:rPr>
              <w:t>RAN4 needs to to discuss how to define description</w:t>
            </w:r>
          </w:p>
        </w:tc>
      </w:tr>
      <w:tr w:rsidR="00FA7E44" w14:paraId="1D76BF84" w14:textId="77777777" w:rsidTr="00E41AD8">
        <w:tc>
          <w:tcPr>
            <w:tcW w:w="2977" w:type="dxa"/>
          </w:tcPr>
          <w:p w14:paraId="4573206A" w14:textId="77777777" w:rsidR="00FA7E44" w:rsidRDefault="00FA7E44" w:rsidP="00C566EB">
            <w:pPr>
              <w:rPr>
                <w:lang w:eastAsia="zh-CN"/>
              </w:rPr>
            </w:pPr>
            <w:r>
              <w:rPr>
                <w:lang w:eastAsia="zh-CN"/>
              </w:rPr>
              <w:t>Standard effort</w:t>
            </w:r>
          </w:p>
        </w:tc>
        <w:tc>
          <w:tcPr>
            <w:tcW w:w="6237" w:type="dxa"/>
          </w:tcPr>
          <w:p w14:paraId="6CAF55AD" w14:textId="77777777" w:rsidR="00FA7E44" w:rsidRDefault="002D3367" w:rsidP="00C566EB">
            <w:pPr>
              <w:rPr>
                <w:lang w:eastAsia="zh-CN"/>
              </w:rPr>
            </w:pPr>
            <w:r>
              <w:rPr>
                <w:lang w:eastAsia="zh-CN"/>
              </w:rPr>
              <w:t>Should be minimized</w:t>
            </w:r>
          </w:p>
        </w:tc>
      </w:tr>
    </w:tbl>
    <w:p w14:paraId="6F9DF38E" w14:textId="77777777" w:rsidR="009F3FDB" w:rsidRDefault="00BC7178" w:rsidP="00E41AD8">
      <w:pPr>
        <w:pStyle w:val="Caption"/>
        <w:jc w:val="center"/>
        <w:rPr>
          <w:lang w:eastAsia="zh-CN"/>
        </w:rPr>
      </w:pPr>
      <w:bookmarkStart w:id="2" w:name="_Ref416443562"/>
      <w:r>
        <w:t xml:space="preserve">Table </w:t>
      </w:r>
      <w:r>
        <w:fldChar w:fldCharType="begin"/>
      </w:r>
      <w:r>
        <w:instrText xml:space="preserve"> SEQ Table \* ARABIC </w:instrText>
      </w:r>
      <w:r>
        <w:fldChar w:fldCharType="separate"/>
      </w:r>
      <w:r>
        <w:rPr>
          <w:noProof/>
        </w:rPr>
        <w:t>1</w:t>
      </w:r>
      <w:r>
        <w:fldChar w:fldCharType="end"/>
      </w:r>
      <w:bookmarkEnd w:id="2"/>
      <w:r>
        <w:t xml:space="preserve">. Possible Evaluation Criteria for the </w:t>
      </w:r>
      <w:r w:rsidR="000215ED">
        <w:t>Measurement Gap Enhancement Proposals</w:t>
      </w:r>
    </w:p>
    <w:p w14:paraId="19958F2A" w14:textId="60E7E224" w:rsidR="0094653E" w:rsidRDefault="005807D4" w:rsidP="00C566EB">
      <w:pPr>
        <w:rPr>
          <w:lang w:eastAsia="zh-CN"/>
        </w:rPr>
      </w:pPr>
      <w:r w:rsidRPr="00E41AD8">
        <w:rPr>
          <w:b/>
        </w:rPr>
        <w:t>Proposal 3</w:t>
      </w:r>
      <w:r w:rsidR="0094653E">
        <w:t xml:space="preserve">: RAN4 should adapt </w:t>
      </w:r>
      <w:r w:rsidR="000215ED">
        <w:t>the</w:t>
      </w:r>
      <w:r w:rsidR="0094653E">
        <w:t xml:space="preserve"> table format </w:t>
      </w:r>
      <w:r w:rsidR="000215ED">
        <w:t xml:space="preserve">shown in </w:t>
      </w:r>
      <w:r w:rsidR="000215ED">
        <w:fldChar w:fldCharType="begin"/>
      </w:r>
      <w:r w:rsidR="000215ED">
        <w:instrText xml:space="preserve"> REF _Ref416443562 \h </w:instrText>
      </w:r>
      <w:r w:rsidR="000215ED">
        <w:fldChar w:fldCharType="separate"/>
      </w:r>
      <w:r w:rsidR="000215ED">
        <w:t xml:space="preserve">Table </w:t>
      </w:r>
      <w:r w:rsidR="000215ED">
        <w:rPr>
          <w:noProof/>
        </w:rPr>
        <w:t>1</w:t>
      </w:r>
      <w:r w:rsidR="000215ED">
        <w:fldChar w:fldCharType="end"/>
      </w:r>
      <w:r w:rsidR="000215ED">
        <w:t xml:space="preserve"> </w:t>
      </w:r>
      <w:r w:rsidR="0094653E">
        <w:t>for capturing the evaluation results of measurement gap enhancement proposals.</w:t>
      </w:r>
    </w:p>
    <w:p w14:paraId="19A20C69" w14:textId="47927201" w:rsidR="00F661EF" w:rsidRDefault="00F661EF" w:rsidP="00C566EB">
      <w:pPr>
        <w:rPr>
          <w:lang w:eastAsia="zh-CN"/>
        </w:rPr>
      </w:pPr>
      <w:r>
        <w:rPr>
          <w:lang w:eastAsia="zh-CN"/>
        </w:rPr>
        <w:t>In n</w:t>
      </w:r>
      <w:r w:rsidRPr="00965A04">
        <w:rPr>
          <w:lang w:eastAsia="zh-CN"/>
        </w:rPr>
        <w:t>ext section we list one solution proposal proposed also earlier in RAN4 as a solution for handling PCell interrupts [</w:t>
      </w:r>
      <w:r w:rsidR="00DD40FF" w:rsidRPr="00965A04">
        <w:rPr>
          <w:lang w:eastAsia="zh-CN"/>
        </w:rPr>
        <w:t>3</w:t>
      </w:r>
      <w:r w:rsidR="00965A04">
        <w:rPr>
          <w:lang w:eastAsia="zh-CN"/>
        </w:rPr>
        <w:t xml:space="preserve"> - 5</w:t>
      </w:r>
      <w:r w:rsidRPr="00965A04">
        <w:rPr>
          <w:lang w:eastAsia="zh-CN"/>
        </w:rPr>
        <w:t>]. Additionally</w:t>
      </w:r>
      <w:r>
        <w:rPr>
          <w:lang w:eastAsia="zh-CN"/>
        </w:rPr>
        <w:t xml:space="preserve"> we have illustrated how evaluation table could be used.</w:t>
      </w:r>
    </w:p>
    <w:p w14:paraId="78C2DCED" w14:textId="77777777" w:rsidR="002F176B" w:rsidRDefault="002F176B" w:rsidP="002F176B">
      <w:pPr>
        <w:pStyle w:val="Heading1"/>
        <w:numPr>
          <w:ilvl w:val="0"/>
          <w:numId w:val="1"/>
        </w:numPr>
        <w:tabs>
          <w:tab w:val="num" w:pos="45"/>
        </w:tabs>
        <w:ind w:left="405"/>
      </w:pPr>
      <w:r>
        <w:t>Solution candidate for handling interrupts</w:t>
      </w:r>
    </w:p>
    <w:p w14:paraId="66A2668F" w14:textId="059CC704" w:rsidR="00D77E98" w:rsidRDefault="00D77E98" w:rsidP="004E1B95">
      <w:r>
        <w:t xml:space="preserve">In earlier RAN4 meetings when discussing </w:t>
      </w:r>
      <w:r w:rsidR="0055071B">
        <w:t xml:space="preserve">PCell </w:t>
      </w:r>
      <w:r>
        <w:t>interrupts in connection with CA, solution candidates have been discussed [</w:t>
      </w:r>
      <w:r w:rsidR="00965A04">
        <w:t>3 - 5</w:t>
      </w:r>
      <w:r>
        <w:t>]. The basic principle of the solutions was to define well defined occasions where the UE would tune or re-tune a receiver causing interrupts. Basically having a similar approach as we have now with measurements gaps except the actual gap length would be short – e.g. 1ms. Such short gap would then be repeated in some manner. This basic principle is illustrated in figure 1.</w:t>
      </w:r>
    </w:p>
    <w:p w14:paraId="7F455C87" w14:textId="77777777" w:rsidR="00071584" w:rsidRDefault="007A74F8" w:rsidP="00E41AD8">
      <w:pPr>
        <w:keepNext/>
        <w:jc w:val="center"/>
      </w:pPr>
      <w:r>
        <w:rPr>
          <w:noProof/>
          <w:lang w:val="en-US"/>
        </w:rPr>
        <w:drawing>
          <wp:inline distT="0" distB="0" distL="0" distR="0" wp14:anchorId="00AA2928" wp14:editId="1AF9A120">
            <wp:extent cx="5494351" cy="1565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459" cy="1570019"/>
                    </a:xfrm>
                    <a:prstGeom prst="rect">
                      <a:avLst/>
                    </a:prstGeom>
                    <a:noFill/>
                  </pic:spPr>
                </pic:pic>
              </a:graphicData>
            </a:graphic>
          </wp:inline>
        </w:drawing>
      </w:r>
    </w:p>
    <w:p w14:paraId="22FBAC6B" w14:textId="77777777" w:rsidR="00071584" w:rsidRDefault="00D77E98" w:rsidP="00E41AD8">
      <w:pPr>
        <w:pStyle w:val="Caption"/>
        <w:jc w:val="center"/>
      </w:pPr>
      <w:r>
        <w:t xml:space="preserve">Figure </w:t>
      </w:r>
      <w:r w:rsidR="005807D4">
        <w:fldChar w:fldCharType="begin"/>
      </w:r>
      <w:r>
        <w:instrText xml:space="preserve"> SEQ Figure \* ARABIC </w:instrText>
      </w:r>
      <w:r w:rsidR="005807D4">
        <w:fldChar w:fldCharType="separate"/>
      </w:r>
      <w:r w:rsidR="0004573E">
        <w:rPr>
          <w:noProof/>
        </w:rPr>
        <w:t>1</w:t>
      </w:r>
      <w:r w:rsidR="005807D4">
        <w:fldChar w:fldCharType="end"/>
      </w:r>
      <w:r>
        <w:t xml:space="preserve"> Illustration of the basic behind short gap for handling interrupts.</w:t>
      </w:r>
    </w:p>
    <w:p w14:paraId="2C1244A3" w14:textId="77777777" w:rsidR="00D77E98" w:rsidRDefault="0004573E" w:rsidP="0004573E">
      <w:r>
        <w:t xml:space="preserve">Such a pattern could </w:t>
      </w:r>
      <w:r w:rsidR="0055071B">
        <w:t xml:space="preserve">then </w:t>
      </w:r>
      <w:r>
        <w:t xml:space="preserve">of course then be repeated with some given interval </w:t>
      </w:r>
      <w:r w:rsidR="0055071B">
        <w:t xml:space="preserve">in a similar way as we know from MGRP, </w:t>
      </w:r>
      <w:r>
        <w:t>as illustrated in figure 2.</w:t>
      </w:r>
    </w:p>
    <w:p w14:paraId="53DFEACB" w14:textId="77777777" w:rsidR="00071584" w:rsidRDefault="007A74F8" w:rsidP="00E41AD8">
      <w:pPr>
        <w:keepNext/>
        <w:jc w:val="center"/>
      </w:pPr>
      <w:r>
        <w:rPr>
          <w:noProof/>
          <w:lang w:val="en-US"/>
        </w:rPr>
        <w:lastRenderedPageBreak/>
        <w:drawing>
          <wp:inline distT="0" distB="0" distL="0" distR="0" wp14:anchorId="75A707F0" wp14:editId="23E87A30">
            <wp:extent cx="5710877" cy="16228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6900" cy="1624550"/>
                    </a:xfrm>
                    <a:prstGeom prst="rect">
                      <a:avLst/>
                    </a:prstGeom>
                    <a:noFill/>
                  </pic:spPr>
                </pic:pic>
              </a:graphicData>
            </a:graphic>
          </wp:inline>
        </w:drawing>
      </w:r>
    </w:p>
    <w:p w14:paraId="503F55D2" w14:textId="77777777" w:rsidR="00071584" w:rsidRDefault="0004573E" w:rsidP="00E41AD8">
      <w:pPr>
        <w:pStyle w:val="Caption"/>
        <w:jc w:val="center"/>
      </w:pPr>
      <w:r>
        <w:t xml:space="preserve">Figure </w:t>
      </w:r>
      <w:r w:rsidR="005807D4">
        <w:fldChar w:fldCharType="begin"/>
      </w:r>
      <w:r>
        <w:instrText xml:space="preserve"> SEQ Figure \* ARABIC </w:instrText>
      </w:r>
      <w:r w:rsidR="005807D4">
        <w:fldChar w:fldCharType="separate"/>
      </w:r>
      <w:r>
        <w:rPr>
          <w:noProof/>
        </w:rPr>
        <w:t>2</w:t>
      </w:r>
      <w:r w:rsidR="005807D4">
        <w:fldChar w:fldCharType="end"/>
      </w:r>
      <w:r>
        <w:t xml:space="preserve"> Illustration of small gap repetition</w:t>
      </w:r>
    </w:p>
    <w:p w14:paraId="28CC3E98" w14:textId="77777777" w:rsidR="0055071B" w:rsidRDefault="0055071B" w:rsidP="0004573E">
      <w:r>
        <w:t>Such an on/off pattern for (re-)tuning would enable UE to turn on and off its receiver chain without causing packets drops – as one example. The solution would enable UE power savings e.g. when measuring deactivated SCells without impacting the network in terms of packet drops.</w:t>
      </w:r>
    </w:p>
    <w:tbl>
      <w:tblPr>
        <w:tblStyle w:val="TableGrid"/>
        <w:tblW w:w="0" w:type="auto"/>
        <w:tblLook w:val="04A0" w:firstRow="1" w:lastRow="0" w:firstColumn="1" w:lastColumn="0" w:noHBand="0" w:noVBand="1"/>
      </w:tblPr>
      <w:tblGrid>
        <w:gridCol w:w="3227"/>
        <w:gridCol w:w="6628"/>
      </w:tblGrid>
      <w:tr w:rsidR="00180815" w14:paraId="52EAF244" w14:textId="77777777" w:rsidTr="00BE4C11">
        <w:tc>
          <w:tcPr>
            <w:tcW w:w="3227" w:type="dxa"/>
          </w:tcPr>
          <w:p w14:paraId="3E8A16E0" w14:textId="77777777" w:rsidR="00180815" w:rsidRPr="00E41AD8" w:rsidRDefault="005807D4" w:rsidP="00BE4C11">
            <w:pPr>
              <w:keepNext/>
              <w:keepLines/>
              <w:numPr>
                <w:ilvl w:val="1"/>
                <w:numId w:val="1"/>
              </w:numPr>
              <w:pBdr>
                <w:top w:val="single" w:sz="12" w:space="3" w:color="auto"/>
              </w:pBdr>
              <w:spacing w:before="240"/>
              <w:outlineLvl w:val="0"/>
              <w:rPr>
                <w:b/>
                <w:lang w:eastAsia="zh-CN"/>
              </w:rPr>
            </w:pPr>
            <w:r w:rsidRPr="00E41AD8">
              <w:rPr>
                <w:b/>
                <w:lang w:eastAsia="zh-CN"/>
              </w:rPr>
              <w:t>Criteria</w:t>
            </w:r>
          </w:p>
        </w:tc>
        <w:tc>
          <w:tcPr>
            <w:tcW w:w="6628" w:type="dxa"/>
          </w:tcPr>
          <w:p w14:paraId="529C580E" w14:textId="77777777" w:rsidR="00180815" w:rsidRPr="00E41AD8" w:rsidRDefault="005807D4" w:rsidP="00BE4C11">
            <w:pPr>
              <w:keepNext/>
              <w:keepLines/>
              <w:numPr>
                <w:ilvl w:val="1"/>
                <w:numId w:val="1"/>
              </w:numPr>
              <w:pBdr>
                <w:top w:val="single" w:sz="12" w:space="3" w:color="auto"/>
              </w:pBdr>
              <w:spacing w:before="240"/>
              <w:outlineLvl w:val="0"/>
              <w:rPr>
                <w:b/>
                <w:lang w:eastAsia="zh-CN"/>
              </w:rPr>
            </w:pPr>
            <w:r w:rsidRPr="00E41AD8">
              <w:rPr>
                <w:b/>
                <w:lang w:eastAsia="zh-CN"/>
              </w:rPr>
              <w:t>Description</w:t>
            </w:r>
          </w:p>
        </w:tc>
      </w:tr>
      <w:tr w:rsidR="00180815" w14:paraId="7CDAAE19" w14:textId="77777777" w:rsidTr="00BE4C11">
        <w:tc>
          <w:tcPr>
            <w:tcW w:w="3227" w:type="dxa"/>
          </w:tcPr>
          <w:p w14:paraId="1A5D0B19" w14:textId="77777777" w:rsidR="00180815" w:rsidRDefault="00180815" w:rsidP="00BE4C11">
            <w:pPr>
              <w:rPr>
                <w:lang w:eastAsia="zh-CN"/>
              </w:rPr>
            </w:pPr>
            <w:r>
              <w:rPr>
                <w:lang w:eastAsia="zh-CN"/>
              </w:rPr>
              <w:t>Measurement accuracy</w:t>
            </w:r>
          </w:p>
        </w:tc>
        <w:tc>
          <w:tcPr>
            <w:tcW w:w="6628" w:type="dxa"/>
          </w:tcPr>
          <w:p w14:paraId="7E7F833D" w14:textId="77777777" w:rsidR="00180815" w:rsidRDefault="00180815" w:rsidP="00BE4C11">
            <w:pPr>
              <w:rPr>
                <w:lang w:eastAsia="zh-CN"/>
              </w:rPr>
            </w:pPr>
            <w:r>
              <w:rPr>
                <w:lang w:eastAsia="zh-CN"/>
              </w:rPr>
              <w:t>Measurement accuracy could be same as current provided the interrupt gaps are distributed such that UE measurement time (Tinter1) is the unchanged.</w:t>
            </w:r>
          </w:p>
        </w:tc>
      </w:tr>
      <w:tr w:rsidR="00180815" w14:paraId="0746CC42" w14:textId="77777777" w:rsidTr="00BE4C11">
        <w:tc>
          <w:tcPr>
            <w:tcW w:w="3227" w:type="dxa"/>
          </w:tcPr>
          <w:p w14:paraId="6C55E77F" w14:textId="77777777" w:rsidR="00180815" w:rsidRDefault="00180815" w:rsidP="00BE4C11">
            <w:pPr>
              <w:rPr>
                <w:lang w:eastAsia="zh-CN"/>
              </w:rPr>
            </w:pPr>
            <w:r>
              <w:rPr>
                <w:lang w:eastAsia="zh-CN"/>
              </w:rPr>
              <w:t>UE power consumption</w:t>
            </w:r>
          </w:p>
        </w:tc>
        <w:tc>
          <w:tcPr>
            <w:tcW w:w="6628" w:type="dxa"/>
          </w:tcPr>
          <w:p w14:paraId="369EDB10" w14:textId="77777777" w:rsidR="00180815" w:rsidRDefault="00180815" w:rsidP="00BE4C11">
            <w:pPr>
              <w:rPr>
                <w:lang w:eastAsia="zh-CN"/>
              </w:rPr>
            </w:pPr>
            <w:r>
              <w:rPr>
                <w:lang w:eastAsia="zh-CN"/>
              </w:rPr>
              <w:t>This will enable UE to turn on and off an un-used receiver chain often enough to enable Ue power savings while keeping measurement accuracy and not causing packet drops.</w:t>
            </w:r>
          </w:p>
        </w:tc>
      </w:tr>
      <w:tr w:rsidR="00180815" w14:paraId="0A1CB660" w14:textId="77777777" w:rsidTr="00BE4C11">
        <w:tc>
          <w:tcPr>
            <w:tcW w:w="3227" w:type="dxa"/>
          </w:tcPr>
          <w:p w14:paraId="4216B27A" w14:textId="77777777" w:rsidR="00180815" w:rsidRDefault="00180815" w:rsidP="00BE4C11">
            <w:pPr>
              <w:rPr>
                <w:lang w:eastAsia="zh-CN"/>
              </w:rPr>
            </w:pPr>
            <w:r>
              <w:rPr>
                <w:lang w:eastAsia="zh-CN"/>
              </w:rPr>
              <w:t>UE implementation complexity</w:t>
            </w:r>
          </w:p>
        </w:tc>
        <w:tc>
          <w:tcPr>
            <w:tcW w:w="6628" w:type="dxa"/>
          </w:tcPr>
          <w:p w14:paraId="7BC9DC7E" w14:textId="77777777" w:rsidR="00180815" w:rsidRDefault="00180815" w:rsidP="00BE4C11">
            <w:pPr>
              <w:rPr>
                <w:lang w:eastAsia="zh-CN"/>
              </w:rPr>
            </w:pPr>
            <w:r>
              <w:rPr>
                <w:lang w:eastAsia="zh-CN"/>
              </w:rPr>
              <w:t>Depend</w:t>
            </w:r>
            <w:r w:rsidR="00270CC0">
              <w:rPr>
                <w:lang w:eastAsia="zh-CN"/>
              </w:rPr>
              <w:t>s on alignment with current GPs</w:t>
            </w:r>
            <w:r w:rsidR="000215ED">
              <w:rPr>
                <w:lang w:eastAsia="zh-CN"/>
              </w:rPr>
              <w:t xml:space="preserve"> – the more it is aligned with existing patterns, the less impact is expected</w:t>
            </w:r>
            <w:r w:rsidR="00270CC0">
              <w:rPr>
                <w:lang w:eastAsia="zh-CN"/>
              </w:rPr>
              <w:t>.</w:t>
            </w:r>
          </w:p>
        </w:tc>
      </w:tr>
      <w:tr w:rsidR="00180815" w14:paraId="77CFE19C" w14:textId="77777777" w:rsidTr="00BE4C11">
        <w:tc>
          <w:tcPr>
            <w:tcW w:w="3227" w:type="dxa"/>
          </w:tcPr>
          <w:p w14:paraId="0A8D4A3C" w14:textId="77777777" w:rsidR="00180815" w:rsidRDefault="00180815" w:rsidP="00BE4C11">
            <w:pPr>
              <w:rPr>
                <w:lang w:eastAsia="zh-CN"/>
              </w:rPr>
            </w:pPr>
            <w:r>
              <w:rPr>
                <w:lang w:eastAsia="zh-CN"/>
              </w:rPr>
              <w:t>eNB scheduler impact</w:t>
            </w:r>
          </w:p>
        </w:tc>
        <w:tc>
          <w:tcPr>
            <w:tcW w:w="6628" w:type="dxa"/>
          </w:tcPr>
          <w:p w14:paraId="69658C9A" w14:textId="77777777" w:rsidR="00180815" w:rsidRDefault="00270CC0" w:rsidP="00BE4C11">
            <w:pPr>
              <w:rPr>
                <w:lang w:eastAsia="zh-CN"/>
              </w:rPr>
            </w:pPr>
            <w:r>
              <w:rPr>
                <w:lang w:eastAsia="zh-CN"/>
              </w:rPr>
              <w:t>This solution will remove packet drops caused by UE turning on/off a receiver chain. Scheduler impact depends on the alignment with current GPs.</w:t>
            </w:r>
          </w:p>
        </w:tc>
      </w:tr>
      <w:tr w:rsidR="00180815" w14:paraId="5857D514" w14:textId="77777777" w:rsidTr="00BE4C11">
        <w:tc>
          <w:tcPr>
            <w:tcW w:w="3227" w:type="dxa"/>
          </w:tcPr>
          <w:p w14:paraId="7D0F0C90" w14:textId="77777777" w:rsidR="00180815" w:rsidRDefault="00180815" w:rsidP="00BE4C11">
            <w:pPr>
              <w:rPr>
                <w:lang w:eastAsia="zh-CN"/>
              </w:rPr>
            </w:pPr>
            <w:r>
              <w:rPr>
                <w:lang w:eastAsia="zh-CN"/>
              </w:rPr>
              <w:t>System throughput</w:t>
            </w:r>
          </w:p>
        </w:tc>
        <w:tc>
          <w:tcPr>
            <w:tcW w:w="6628" w:type="dxa"/>
          </w:tcPr>
          <w:p w14:paraId="4561E9EC" w14:textId="77777777" w:rsidR="00180815" w:rsidRDefault="00270CC0" w:rsidP="00BE4C11">
            <w:pPr>
              <w:rPr>
                <w:lang w:eastAsia="zh-CN"/>
              </w:rPr>
            </w:pPr>
            <w:r>
              <w:rPr>
                <w:lang w:eastAsia="zh-CN"/>
              </w:rPr>
              <w:t>This solution will remove the current packet drops allowed in current specifications.</w:t>
            </w:r>
          </w:p>
        </w:tc>
      </w:tr>
      <w:tr w:rsidR="00180815" w14:paraId="1B910E32" w14:textId="77777777" w:rsidTr="00BE4C11">
        <w:tc>
          <w:tcPr>
            <w:tcW w:w="3227" w:type="dxa"/>
          </w:tcPr>
          <w:p w14:paraId="3C965202" w14:textId="77777777" w:rsidR="00180815" w:rsidRDefault="00180815" w:rsidP="00BE4C11">
            <w:pPr>
              <w:rPr>
                <w:lang w:eastAsia="zh-CN"/>
              </w:rPr>
            </w:pPr>
            <w:r>
              <w:rPr>
                <w:lang w:eastAsia="zh-CN"/>
              </w:rPr>
              <w:t>Signalling overhead</w:t>
            </w:r>
          </w:p>
        </w:tc>
        <w:tc>
          <w:tcPr>
            <w:tcW w:w="6628" w:type="dxa"/>
          </w:tcPr>
          <w:p w14:paraId="6DD4E639" w14:textId="2B71CD5B" w:rsidR="00180815" w:rsidRDefault="000215ED" w:rsidP="000215ED">
            <w:pPr>
              <w:rPr>
                <w:lang w:eastAsia="zh-CN"/>
              </w:rPr>
            </w:pPr>
            <w:r>
              <w:rPr>
                <w:lang w:eastAsia="zh-CN"/>
              </w:rPr>
              <w:t>Low - but d</w:t>
            </w:r>
            <w:r w:rsidR="00270CC0">
              <w:rPr>
                <w:lang w:eastAsia="zh-CN"/>
              </w:rPr>
              <w:t>epends on alignment with current GPs.</w:t>
            </w:r>
          </w:p>
        </w:tc>
      </w:tr>
      <w:tr w:rsidR="00180815" w14:paraId="57E2F327" w14:textId="77777777" w:rsidTr="00BE4C11">
        <w:tc>
          <w:tcPr>
            <w:tcW w:w="3227" w:type="dxa"/>
          </w:tcPr>
          <w:p w14:paraId="26DA66D0" w14:textId="77777777" w:rsidR="00180815" w:rsidRDefault="00180815" w:rsidP="00BE4C11">
            <w:pPr>
              <w:rPr>
                <w:lang w:eastAsia="zh-CN"/>
              </w:rPr>
            </w:pPr>
            <w:r>
              <w:rPr>
                <w:lang w:eastAsia="zh-CN"/>
              </w:rPr>
              <w:t>UE architecture</w:t>
            </w:r>
          </w:p>
        </w:tc>
        <w:tc>
          <w:tcPr>
            <w:tcW w:w="6628" w:type="dxa"/>
          </w:tcPr>
          <w:p w14:paraId="23A6FA74" w14:textId="77777777" w:rsidR="00180815" w:rsidRDefault="00270CC0" w:rsidP="00BE4C11">
            <w:pPr>
              <w:rPr>
                <w:lang w:eastAsia="zh-CN"/>
              </w:rPr>
            </w:pPr>
            <w:r>
              <w:rPr>
                <w:lang w:eastAsia="zh-CN"/>
              </w:rPr>
              <w:t>This solution takes into account UE architectures in terms of enabling tuning occasions for UE architecture otherwise causing interrupts.</w:t>
            </w:r>
          </w:p>
        </w:tc>
      </w:tr>
      <w:tr w:rsidR="00180815" w14:paraId="1DB170EA" w14:textId="77777777" w:rsidTr="00BE4C11">
        <w:tc>
          <w:tcPr>
            <w:tcW w:w="3227" w:type="dxa"/>
          </w:tcPr>
          <w:p w14:paraId="38971628" w14:textId="77777777" w:rsidR="00180815" w:rsidRDefault="00180815" w:rsidP="00BE4C11">
            <w:pPr>
              <w:rPr>
                <w:lang w:eastAsia="zh-CN"/>
              </w:rPr>
            </w:pPr>
            <w:r>
              <w:rPr>
                <w:lang w:eastAsia="zh-CN"/>
              </w:rPr>
              <w:t>Standard effort</w:t>
            </w:r>
          </w:p>
        </w:tc>
        <w:tc>
          <w:tcPr>
            <w:tcW w:w="6628" w:type="dxa"/>
          </w:tcPr>
          <w:p w14:paraId="1739C118" w14:textId="77777777" w:rsidR="00180815" w:rsidRDefault="00270CC0" w:rsidP="00270CC0">
            <w:pPr>
              <w:rPr>
                <w:lang w:eastAsia="zh-CN"/>
              </w:rPr>
            </w:pPr>
            <w:r>
              <w:rPr>
                <w:lang w:eastAsia="zh-CN"/>
              </w:rPr>
              <w:t>Depends on alignment with current GP1.</w:t>
            </w:r>
          </w:p>
        </w:tc>
      </w:tr>
    </w:tbl>
    <w:p w14:paraId="3B458784" w14:textId="77777777" w:rsidR="00180815" w:rsidRDefault="00180815" w:rsidP="0004573E">
      <w:pPr>
        <w:rPr>
          <w:highlight w:val="yellow"/>
        </w:rPr>
      </w:pPr>
    </w:p>
    <w:p w14:paraId="756CA9DE" w14:textId="77777777" w:rsidR="0055071B" w:rsidRPr="00D77E98" w:rsidRDefault="005807D4" w:rsidP="0004573E">
      <w:r w:rsidRPr="00E41AD8">
        <w:rPr>
          <w:b/>
        </w:rPr>
        <w:t>Proposal 4</w:t>
      </w:r>
      <w:r w:rsidR="0094653E">
        <w:t>: Capture above solution as one candidate solution in the measurement gap enhancement TR.</w:t>
      </w:r>
    </w:p>
    <w:p w14:paraId="64BD9E76" w14:textId="77777777" w:rsidR="006C0355" w:rsidRDefault="006C0355" w:rsidP="006C0355">
      <w:pPr>
        <w:pStyle w:val="Heading1"/>
        <w:numPr>
          <w:ilvl w:val="0"/>
          <w:numId w:val="1"/>
        </w:numPr>
        <w:tabs>
          <w:tab w:val="num" w:pos="45"/>
        </w:tabs>
        <w:ind w:left="405"/>
      </w:pPr>
      <w:r>
        <w:t>Con</w:t>
      </w:r>
      <w:r w:rsidR="002039D1">
        <w:t>c</w:t>
      </w:r>
      <w:r>
        <w:t>lusions</w:t>
      </w:r>
      <w:r w:rsidR="001F1175">
        <w:t xml:space="preserve"> </w:t>
      </w:r>
    </w:p>
    <w:p w14:paraId="5974F599" w14:textId="77777777" w:rsidR="000215ED" w:rsidRDefault="00B8390E" w:rsidP="00B8390E">
      <w:pPr>
        <w:rPr>
          <w:lang w:val="en-US"/>
        </w:rPr>
      </w:pPr>
      <w:r>
        <w:rPr>
          <w:lang w:val="en-US"/>
        </w:rPr>
        <w:t>RAN plenary RAN#67 approved the SI on ‘</w:t>
      </w:r>
      <w:r w:rsidRPr="00FE3CDB">
        <w:rPr>
          <w:lang w:val="en-US"/>
        </w:rPr>
        <w:t>Measurement gap enhancement</w:t>
      </w:r>
      <w:r>
        <w:rPr>
          <w:lang w:val="en-US"/>
        </w:rPr>
        <w:t>’</w:t>
      </w:r>
      <w:r>
        <w:rPr>
          <w:b/>
          <w:lang w:val="en-US"/>
        </w:rPr>
        <w:t xml:space="preserve"> </w:t>
      </w:r>
      <w:r w:rsidRPr="00FE3CDB">
        <w:rPr>
          <w:lang w:val="en-US"/>
        </w:rPr>
        <w:t>in [1]</w:t>
      </w:r>
      <w:r>
        <w:rPr>
          <w:lang w:val="en-US"/>
        </w:rPr>
        <w:t>. In this paper, we have looked at some system level aspect when discussing of introduction of enhancements to the existing measurement gaps.</w:t>
      </w:r>
      <w:r w:rsidR="000215ED">
        <w:rPr>
          <w:lang w:val="en-US"/>
        </w:rPr>
        <w:t xml:space="preserve"> We have observed the following:</w:t>
      </w:r>
    </w:p>
    <w:p w14:paraId="76FEDB86" w14:textId="77777777" w:rsidR="000215ED" w:rsidRDefault="000215ED" w:rsidP="000215ED">
      <w:pPr>
        <w:rPr>
          <w:lang w:eastAsia="zh-CN"/>
        </w:rPr>
      </w:pPr>
      <w:r w:rsidRPr="00B8390E">
        <w:rPr>
          <w:b/>
          <w:lang w:eastAsia="zh-CN"/>
        </w:rPr>
        <w:t>Observation</w:t>
      </w:r>
      <w:r>
        <w:rPr>
          <w:b/>
          <w:lang w:eastAsia="zh-CN"/>
        </w:rPr>
        <w:t xml:space="preserve"> 1</w:t>
      </w:r>
      <w:r>
        <w:rPr>
          <w:lang w:eastAsia="zh-CN"/>
        </w:rPr>
        <w:t>: Keeping the amount of different GPs low helps keeping the overall measurement gap complexity low.</w:t>
      </w:r>
    </w:p>
    <w:p w14:paraId="2A38A7EE" w14:textId="77777777" w:rsidR="002F176B" w:rsidRDefault="00B8390E" w:rsidP="00B8390E">
      <w:pPr>
        <w:rPr>
          <w:rFonts w:eastAsia="MS PGothic"/>
          <w:lang w:eastAsia="ja-JP"/>
        </w:rPr>
      </w:pPr>
      <w:r>
        <w:rPr>
          <w:rFonts w:eastAsia="MS PGothic"/>
          <w:lang w:eastAsia="ja-JP"/>
        </w:rPr>
        <w:t>Based on the discussion we propose following:</w:t>
      </w:r>
    </w:p>
    <w:p w14:paraId="5A8F1FDD" w14:textId="77777777" w:rsidR="000215ED" w:rsidRDefault="000215ED" w:rsidP="000215ED">
      <w:pPr>
        <w:rPr>
          <w:lang w:eastAsia="zh-CN"/>
        </w:rPr>
      </w:pPr>
      <w:r w:rsidRPr="00B8390E">
        <w:rPr>
          <w:b/>
          <w:lang w:eastAsia="zh-CN"/>
        </w:rPr>
        <w:t>Proposal 1</w:t>
      </w:r>
      <w:r>
        <w:rPr>
          <w:lang w:eastAsia="zh-CN"/>
        </w:rPr>
        <w:t>: The performance of any new measurement gap enhancement proposals should be evaluated against the performance achievable using existing gap patterns, under the same conditions.</w:t>
      </w:r>
    </w:p>
    <w:p w14:paraId="34F653DB" w14:textId="77777777" w:rsidR="00FE3CDB" w:rsidRDefault="00B8390E" w:rsidP="00A6715F">
      <w:pPr>
        <w:rPr>
          <w:rFonts w:eastAsia="MS PGothic"/>
          <w:lang w:eastAsia="ja-JP"/>
        </w:rPr>
      </w:pPr>
      <w:r w:rsidRPr="00BE4C11">
        <w:rPr>
          <w:b/>
          <w:lang w:eastAsia="zh-CN"/>
        </w:rPr>
        <w:t>Proposal</w:t>
      </w:r>
      <w:r>
        <w:rPr>
          <w:b/>
          <w:lang w:eastAsia="zh-CN"/>
        </w:rPr>
        <w:t xml:space="preserve"> 2</w:t>
      </w:r>
      <w:r>
        <w:rPr>
          <w:lang w:eastAsia="zh-CN"/>
        </w:rPr>
        <w:t>: New measurement gap enhancement should only be introduced if evaluation shows gain, if there is gain compared to what is achievable using existing GPs and it there no negative impact.</w:t>
      </w:r>
    </w:p>
    <w:p w14:paraId="68FBC655" w14:textId="77777777" w:rsidR="000215ED" w:rsidRDefault="000215ED" w:rsidP="000215ED">
      <w:pPr>
        <w:rPr>
          <w:lang w:eastAsia="zh-CN"/>
        </w:rPr>
      </w:pPr>
      <w:r w:rsidRPr="005807D4">
        <w:rPr>
          <w:b/>
        </w:rPr>
        <w:lastRenderedPageBreak/>
        <w:t>Proposal 3</w:t>
      </w:r>
      <w:r>
        <w:t xml:space="preserve">: RAN4 should adapt the table format shown in </w:t>
      </w:r>
      <w:r>
        <w:fldChar w:fldCharType="begin"/>
      </w:r>
      <w:r>
        <w:instrText xml:space="preserve"> REF _Ref416443562 \h </w:instrText>
      </w:r>
      <w:r>
        <w:fldChar w:fldCharType="separate"/>
      </w:r>
      <w:r>
        <w:t xml:space="preserve">Table </w:t>
      </w:r>
      <w:r>
        <w:rPr>
          <w:noProof/>
        </w:rPr>
        <w:t>1</w:t>
      </w:r>
      <w:r>
        <w:fldChar w:fldCharType="end"/>
      </w:r>
      <w:r>
        <w:t xml:space="preserve"> for capturing the evaluation results of measurement gap enhancement proposals.</w:t>
      </w:r>
    </w:p>
    <w:p w14:paraId="1DF4998D" w14:textId="77777777" w:rsidR="00874BAA" w:rsidRPr="00D77E98" w:rsidRDefault="00874BAA" w:rsidP="00874BAA">
      <w:r w:rsidRPr="00BE4C11">
        <w:rPr>
          <w:b/>
        </w:rPr>
        <w:t>Proposal 4</w:t>
      </w:r>
      <w:r>
        <w:t>: Capture above solution as one candidate solution in the measurement gap enhancement TR.</w:t>
      </w:r>
    </w:p>
    <w:p w14:paraId="4BB37490" w14:textId="77777777" w:rsidR="00882127" w:rsidRPr="003E126C" w:rsidRDefault="00882127" w:rsidP="00882127"/>
    <w:p w14:paraId="3E8B96F3" w14:textId="77777777" w:rsidR="004B6FC4" w:rsidRDefault="00946CD9" w:rsidP="004B6FC4">
      <w:pPr>
        <w:pStyle w:val="Heading1"/>
        <w:numPr>
          <w:ilvl w:val="0"/>
          <w:numId w:val="1"/>
        </w:numPr>
        <w:pBdr>
          <w:top w:val="single" w:sz="12" w:space="6" w:color="auto"/>
        </w:pBdr>
        <w:tabs>
          <w:tab w:val="num" w:pos="45"/>
        </w:tabs>
        <w:ind w:left="405"/>
      </w:pPr>
      <w:r>
        <w:t>References</w:t>
      </w:r>
    </w:p>
    <w:p w14:paraId="0C2AAB91" w14:textId="77777777" w:rsidR="00842FDF" w:rsidRDefault="000A65F9" w:rsidP="00842FDF">
      <w:pPr>
        <w:numPr>
          <w:ilvl w:val="0"/>
          <w:numId w:val="35"/>
        </w:numPr>
      </w:pPr>
      <w:r>
        <w:t>R</w:t>
      </w:r>
      <w:r w:rsidR="002472FB">
        <w:t>P</w:t>
      </w:r>
      <w:r>
        <w:t>-15</w:t>
      </w:r>
      <w:r w:rsidR="0057439C">
        <w:t>0</w:t>
      </w:r>
      <w:r w:rsidR="00B40C08">
        <w:t>515</w:t>
      </w:r>
      <w:r w:rsidR="00842FDF">
        <w:t>,</w:t>
      </w:r>
      <w:r w:rsidR="00842FDF" w:rsidRPr="00F92C1D">
        <w:t xml:space="preserve"> </w:t>
      </w:r>
      <w:r w:rsidR="00B40C08" w:rsidRPr="00FE3CDB">
        <w:rPr>
          <w:lang w:val="en-US"/>
        </w:rPr>
        <w:t>Measurement gap enhancement</w:t>
      </w:r>
      <w:r w:rsidR="00721788">
        <w:t xml:space="preserve">, </w:t>
      </w:r>
      <w:r w:rsidR="00B40C08">
        <w:rPr>
          <w:noProof/>
          <w:lang w:val="en-US"/>
        </w:rPr>
        <w:t>Intel</w:t>
      </w:r>
      <w:r w:rsidR="006F3D00" w:rsidRPr="00D5475C">
        <w:rPr>
          <w:noProof/>
          <w:lang w:val="en-US"/>
        </w:rPr>
        <w:t xml:space="preserve"> Corporation</w:t>
      </w:r>
    </w:p>
    <w:p w14:paraId="5C04917F" w14:textId="7521B8E7" w:rsidR="00882127" w:rsidRPr="00965A04" w:rsidRDefault="00882127" w:rsidP="004A33DF">
      <w:pPr>
        <w:numPr>
          <w:ilvl w:val="0"/>
          <w:numId w:val="35"/>
        </w:numPr>
      </w:pPr>
      <w:r w:rsidRPr="00965A04">
        <w:t>R4-15</w:t>
      </w:r>
      <w:r w:rsidR="004A33DF" w:rsidRPr="00965A04">
        <w:t>1980</w:t>
      </w:r>
      <w:r w:rsidRPr="00965A04">
        <w:t xml:space="preserve">, </w:t>
      </w:r>
      <w:r w:rsidR="004A33DF" w:rsidRPr="00965A04">
        <w:t>General considerations on measurement gap enhancement</w:t>
      </w:r>
      <w:r w:rsidRPr="00965A04">
        <w:t xml:space="preserve">, </w:t>
      </w:r>
      <w:r w:rsidRPr="00965A04">
        <w:rPr>
          <w:noProof/>
        </w:rPr>
        <w:t>Nokia Networks</w:t>
      </w:r>
    </w:p>
    <w:p w14:paraId="3EE783ED" w14:textId="510A923C" w:rsidR="00DD40FF" w:rsidRPr="00965A04" w:rsidRDefault="00DD40FF" w:rsidP="004A33DF">
      <w:pPr>
        <w:numPr>
          <w:ilvl w:val="0"/>
          <w:numId w:val="35"/>
        </w:numPr>
      </w:pPr>
      <w:r w:rsidRPr="00965A04">
        <w:t>R4-1</w:t>
      </w:r>
      <w:r w:rsidR="00965A04" w:rsidRPr="00965A04">
        <w:t>47386, Discussion on small gap concept, Nokia Networks, Nokia Corporation</w:t>
      </w:r>
    </w:p>
    <w:p w14:paraId="67BECB6E" w14:textId="1D8F309A" w:rsidR="00965A04" w:rsidRPr="00965A04" w:rsidRDefault="00965A04" w:rsidP="004A33DF">
      <w:pPr>
        <w:numPr>
          <w:ilvl w:val="0"/>
          <w:numId w:val="35"/>
        </w:numPr>
      </w:pPr>
      <w:r w:rsidRPr="00965A04">
        <w:t>R4-145598, Gaps for inter-frequency measurements, Qualcomm Incorporated</w:t>
      </w:r>
    </w:p>
    <w:p w14:paraId="3AC806D5" w14:textId="26BAE2F6" w:rsidR="00965A04" w:rsidRPr="00965A04" w:rsidRDefault="00965A04" w:rsidP="004A33DF">
      <w:pPr>
        <w:numPr>
          <w:ilvl w:val="0"/>
          <w:numId w:val="35"/>
        </w:numPr>
      </w:pPr>
      <w:r w:rsidRPr="00965A04">
        <w:t>R4-145958, Small GAP measurement in Rel-12, NTT DOCOMO, INC.</w:t>
      </w:r>
      <w:bookmarkStart w:id="3" w:name="_GoBack"/>
    </w:p>
    <w:bookmarkEnd w:id="3"/>
    <w:p w14:paraId="364E9B57" w14:textId="77777777" w:rsidR="00882127" w:rsidRDefault="00882127" w:rsidP="00882127"/>
    <w:sectPr w:rsidR="00882127" w:rsidSect="006B41EE">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FD1F5" w14:textId="77777777" w:rsidR="00372821" w:rsidRDefault="00372821">
      <w:pPr>
        <w:spacing w:after="0"/>
      </w:pPr>
      <w:r>
        <w:separator/>
      </w:r>
    </w:p>
  </w:endnote>
  <w:endnote w:type="continuationSeparator" w:id="0">
    <w:p w14:paraId="25A471B7" w14:textId="77777777" w:rsidR="00372821" w:rsidRDefault="00372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F7957" w14:textId="77777777" w:rsidR="00372821" w:rsidRDefault="00372821">
      <w:pPr>
        <w:spacing w:after="0"/>
      </w:pPr>
      <w:r>
        <w:separator/>
      </w:r>
    </w:p>
  </w:footnote>
  <w:footnote w:type="continuationSeparator" w:id="0">
    <w:p w14:paraId="2AB8ABC3" w14:textId="77777777" w:rsidR="00372821" w:rsidRDefault="003728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6C807" w14:textId="77777777" w:rsidR="00AD759F" w:rsidRDefault="00AD759F">
    <w:r>
      <w:t xml:space="preserve">Page </w:t>
    </w:r>
    <w:r w:rsidR="005807D4">
      <w:fldChar w:fldCharType="begin"/>
    </w:r>
    <w:r>
      <w:instrText>PAGE</w:instrText>
    </w:r>
    <w:r w:rsidR="005807D4">
      <w:fldChar w:fldCharType="separate"/>
    </w:r>
    <w:r>
      <w:t>4</w:t>
    </w:r>
    <w:r w:rsidR="005807D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77477"/>
    <w:multiLevelType w:val="hybridMultilevel"/>
    <w:tmpl w:val="AFA49320"/>
    <w:lvl w:ilvl="0" w:tplc="A04CFEDA">
      <w:start w:val="3"/>
      <w:numFmt w:val="decimal"/>
      <w:lvlText w:val="%1."/>
      <w:lvlJc w:val="left"/>
      <w:pPr>
        <w:tabs>
          <w:tab w:val="num" w:pos="720"/>
        </w:tabs>
        <w:ind w:left="720" w:hanging="360"/>
      </w:pPr>
    </w:lvl>
    <w:lvl w:ilvl="1" w:tplc="A800AA30">
      <w:start w:val="1"/>
      <w:numFmt w:val="decimal"/>
      <w:lvlText w:val="%2."/>
      <w:lvlJc w:val="left"/>
      <w:pPr>
        <w:tabs>
          <w:tab w:val="num" w:pos="1440"/>
        </w:tabs>
        <w:ind w:left="1440" w:hanging="360"/>
      </w:pPr>
    </w:lvl>
    <w:lvl w:ilvl="2" w:tplc="9D568AE2" w:tentative="1">
      <w:start w:val="1"/>
      <w:numFmt w:val="decimal"/>
      <w:lvlText w:val="%3."/>
      <w:lvlJc w:val="left"/>
      <w:pPr>
        <w:tabs>
          <w:tab w:val="num" w:pos="2160"/>
        </w:tabs>
        <w:ind w:left="2160" w:hanging="360"/>
      </w:pPr>
    </w:lvl>
    <w:lvl w:ilvl="3" w:tplc="6AA4A320" w:tentative="1">
      <w:start w:val="1"/>
      <w:numFmt w:val="decimal"/>
      <w:lvlText w:val="%4."/>
      <w:lvlJc w:val="left"/>
      <w:pPr>
        <w:tabs>
          <w:tab w:val="num" w:pos="2880"/>
        </w:tabs>
        <w:ind w:left="2880" w:hanging="360"/>
      </w:pPr>
    </w:lvl>
    <w:lvl w:ilvl="4" w:tplc="69D68ECA" w:tentative="1">
      <w:start w:val="1"/>
      <w:numFmt w:val="decimal"/>
      <w:lvlText w:val="%5."/>
      <w:lvlJc w:val="left"/>
      <w:pPr>
        <w:tabs>
          <w:tab w:val="num" w:pos="3600"/>
        </w:tabs>
        <w:ind w:left="3600" w:hanging="360"/>
      </w:pPr>
    </w:lvl>
    <w:lvl w:ilvl="5" w:tplc="540CA65C" w:tentative="1">
      <w:start w:val="1"/>
      <w:numFmt w:val="decimal"/>
      <w:lvlText w:val="%6."/>
      <w:lvlJc w:val="left"/>
      <w:pPr>
        <w:tabs>
          <w:tab w:val="num" w:pos="4320"/>
        </w:tabs>
        <w:ind w:left="4320" w:hanging="360"/>
      </w:pPr>
    </w:lvl>
    <w:lvl w:ilvl="6" w:tplc="8A22E452" w:tentative="1">
      <w:start w:val="1"/>
      <w:numFmt w:val="decimal"/>
      <w:lvlText w:val="%7."/>
      <w:lvlJc w:val="left"/>
      <w:pPr>
        <w:tabs>
          <w:tab w:val="num" w:pos="5040"/>
        </w:tabs>
        <w:ind w:left="5040" w:hanging="360"/>
      </w:pPr>
    </w:lvl>
    <w:lvl w:ilvl="7" w:tplc="E28CB7AC" w:tentative="1">
      <w:start w:val="1"/>
      <w:numFmt w:val="decimal"/>
      <w:lvlText w:val="%8."/>
      <w:lvlJc w:val="left"/>
      <w:pPr>
        <w:tabs>
          <w:tab w:val="num" w:pos="5760"/>
        </w:tabs>
        <w:ind w:left="5760" w:hanging="360"/>
      </w:pPr>
    </w:lvl>
    <w:lvl w:ilvl="8" w:tplc="E084ACE6" w:tentative="1">
      <w:start w:val="1"/>
      <w:numFmt w:val="decimal"/>
      <w:lvlText w:val="%9."/>
      <w:lvlJc w:val="left"/>
      <w:pPr>
        <w:tabs>
          <w:tab w:val="num" w:pos="6480"/>
        </w:tabs>
        <w:ind w:left="6480" w:hanging="360"/>
      </w:pPr>
    </w:lvl>
  </w:abstractNum>
  <w:abstractNum w:abstractNumId="1">
    <w:nsid w:val="0289771D"/>
    <w:multiLevelType w:val="hybridMultilevel"/>
    <w:tmpl w:val="634A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3409B"/>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F705E29"/>
    <w:multiLevelType w:val="hybridMultilevel"/>
    <w:tmpl w:val="D57A54C0"/>
    <w:lvl w:ilvl="0" w:tplc="C9B48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59E04E0"/>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901720F"/>
    <w:multiLevelType w:val="hybridMultilevel"/>
    <w:tmpl w:val="1252328A"/>
    <w:lvl w:ilvl="0" w:tplc="51AA7C2A">
      <w:start w:val="1"/>
      <w:numFmt w:val="bullet"/>
      <w:lvlText w:val="–"/>
      <w:lvlJc w:val="left"/>
      <w:pPr>
        <w:tabs>
          <w:tab w:val="num" w:pos="720"/>
        </w:tabs>
        <w:ind w:left="720" w:hanging="360"/>
      </w:pPr>
      <w:rPr>
        <w:rFonts w:ascii="Times New Roman" w:hAnsi="Times New Roman" w:hint="default"/>
      </w:rPr>
    </w:lvl>
    <w:lvl w:ilvl="1" w:tplc="B5E24AE8" w:tentative="1">
      <w:start w:val="1"/>
      <w:numFmt w:val="bullet"/>
      <w:lvlText w:val="–"/>
      <w:lvlJc w:val="left"/>
      <w:pPr>
        <w:tabs>
          <w:tab w:val="num" w:pos="1440"/>
        </w:tabs>
        <w:ind w:left="1440" w:hanging="360"/>
      </w:pPr>
      <w:rPr>
        <w:rFonts w:ascii="Times New Roman" w:hAnsi="Times New Roman" w:hint="default"/>
      </w:rPr>
    </w:lvl>
    <w:lvl w:ilvl="2" w:tplc="30F22C62" w:tentative="1">
      <w:start w:val="1"/>
      <w:numFmt w:val="bullet"/>
      <w:lvlText w:val="–"/>
      <w:lvlJc w:val="left"/>
      <w:pPr>
        <w:tabs>
          <w:tab w:val="num" w:pos="2160"/>
        </w:tabs>
        <w:ind w:left="2160" w:hanging="360"/>
      </w:pPr>
      <w:rPr>
        <w:rFonts w:ascii="Times New Roman" w:hAnsi="Times New Roman" w:hint="default"/>
      </w:rPr>
    </w:lvl>
    <w:lvl w:ilvl="3" w:tplc="0D8C3A3A">
      <w:start w:val="1"/>
      <w:numFmt w:val="bullet"/>
      <w:lvlText w:val="–"/>
      <w:lvlJc w:val="left"/>
      <w:pPr>
        <w:tabs>
          <w:tab w:val="num" w:pos="2880"/>
        </w:tabs>
        <w:ind w:left="2880" w:hanging="360"/>
      </w:pPr>
      <w:rPr>
        <w:rFonts w:ascii="Times New Roman" w:hAnsi="Times New Roman" w:hint="default"/>
      </w:rPr>
    </w:lvl>
    <w:lvl w:ilvl="4" w:tplc="3DF2D7EE" w:tentative="1">
      <w:start w:val="1"/>
      <w:numFmt w:val="bullet"/>
      <w:lvlText w:val="–"/>
      <w:lvlJc w:val="left"/>
      <w:pPr>
        <w:tabs>
          <w:tab w:val="num" w:pos="3600"/>
        </w:tabs>
        <w:ind w:left="3600" w:hanging="360"/>
      </w:pPr>
      <w:rPr>
        <w:rFonts w:ascii="Times New Roman" w:hAnsi="Times New Roman" w:hint="default"/>
      </w:rPr>
    </w:lvl>
    <w:lvl w:ilvl="5" w:tplc="77208312" w:tentative="1">
      <w:start w:val="1"/>
      <w:numFmt w:val="bullet"/>
      <w:lvlText w:val="–"/>
      <w:lvlJc w:val="left"/>
      <w:pPr>
        <w:tabs>
          <w:tab w:val="num" w:pos="4320"/>
        </w:tabs>
        <w:ind w:left="4320" w:hanging="360"/>
      </w:pPr>
      <w:rPr>
        <w:rFonts w:ascii="Times New Roman" w:hAnsi="Times New Roman" w:hint="default"/>
      </w:rPr>
    </w:lvl>
    <w:lvl w:ilvl="6" w:tplc="AADE787A" w:tentative="1">
      <w:start w:val="1"/>
      <w:numFmt w:val="bullet"/>
      <w:lvlText w:val="–"/>
      <w:lvlJc w:val="left"/>
      <w:pPr>
        <w:tabs>
          <w:tab w:val="num" w:pos="5040"/>
        </w:tabs>
        <w:ind w:left="5040" w:hanging="360"/>
      </w:pPr>
      <w:rPr>
        <w:rFonts w:ascii="Times New Roman" w:hAnsi="Times New Roman" w:hint="default"/>
      </w:rPr>
    </w:lvl>
    <w:lvl w:ilvl="7" w:tplc="603C37D0" w:tentative="1">
      <w:start w:val="1"/>
      <w:numFmt w:val="bullet"/>
      <w:lvlText w:val="–"/>
      <w:lvlJc w:val="left"/>
      <w:pPr>
        <w:tabs>
          <w:tab w:val="num" w:pos="5760"/>
        </w:tabs>
        <w:ind w:left="5760" w:hanging="360"/>
      </w:pPr>
      <w:rPr>
        <w:rFonts w:ascii="Times New Roman" w:hAnsi="Times New Roman" w:hint="default"/>
      </w:rPr>
    </w:lvl>
    <w:lvl w:ilvl="8" w:tplc="A78C2AD0" w:tentative="1">
      <w:start w:val="1"/>
      <w:numFmt w:val="bullet"/>
      <w:lvlText w:val="–"/>
      <w:lvlJc w:val="left"/>
      <w:pPr>
        <w:tabs>
          <w:tab w:val="num" w:pos="6480"/>
        </w:tabs>
        <w:ind w:left="6480" w:hanging="360"/>
      </w:pPr>
      <w:rPr>
        <w:rFonts w:ascii="Times New Roman" w:hAnsi="Times New Roman" w:hint="default"/>
      </w:rPr>
    </w:lvl>
  </w:abstractNum>
  <w:abstractNum w:abstractNumId="8">
    <w:nsid w:val="1A56101A"/>
    <w:multiLevelType w:val="hybridMultilevel"/>
    <w:tmpl w:val="C7E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544AAA"/>
    <w:multiLevelType w:val="hybridMultilevel"/>
    <w:tmpl w:val="9E18AE1E"/>
    <w:lvl w:ilvl="0" w:tplc="64AC9DD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0724B7"/>
    <w:multiLevelType w:val="hybridMultilevel"/>
    <w:tmpl w:val="BFB8A97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14">
    <w:nsid w:val="2AA2340D"/>
    <w:multiLevelType w:val="hybridMultilevel"/>
    <w:tmpl w:val="16A65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30296382"/>
    <w:multiLevelType w:val="hybridMultilevel"/>
    <w:tmpl w:val="EA5C6906"/>
    <w:lvl w:ilvl="0" w:tplc="6A0A5C2E">
      <w:start w:val="2014"/>
      <w:numFmt w:val="bullet"/>
      <w:lvlText w:val="-"/>
      <w:lvlJc w:val="left"/>
      <w:pPr>
        <w:ind w:left="757" w:hanging="360"/>
      </w:pPr>
      <w:rPr>
        <w:rFonts w:ascii="Arial" w:eastAsia="Times New Roman" w:hAnsi="Arial" w:cs="Aria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7">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EEE7BF8"/>
    <w:multiLevelType w:val="hybridMultilevel"/>
    <w:tmpl w:val="B6080432"/>
    <w:lvl w:ilvl="0" w:tplc="4BF670E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nsid w:val="40FA77E0"/>
    <w:multiLevelType w:val="hybridMultilevel"/>
    <w:tmpl w:val="339C451C"/>
    <w:lvl w:ilvl="0" w:tplc="CB18F820">
      <w:start w:val="1"/>
      <w:numFmt w:val="bullet"/>
      <w:lvlText w:val="–"/>
      <w:lvlJc w:val="left"/>
      <w:pPr>
        <w:tabs>
          <w:tab w:val="num" w:pos="720"/>
        </w:tabs>
        <w:ind w:left="720" w:hanging="360"/>
      </w:pPr>
      <w:rPr>
        <w:rFonts w:ascii="Times New Roman" w:hAnsi="Times New Roman" w:hint="default"/>
      </w:rPr>
    </w:lvl>
    <w:lvl w:ilvl="1" w:tplc="8C9A7F10">
      <w:start w:val="1"/>
      <w:numFmt w:val="bullet"/>
      <w:lvlText w:val="–"/>
      <w:lvlJc w:val="left"/>
      <w:pPr>
        <w:tabs>
          <w:tab w:val="num" w:pos="1440"/>
        </w:tabs>
        <w:ind w:left="1440" w:hanging="360"/>
      </w:pPr>
      <w:rPr>
        <w:rFonts w:ascii="Times New Roman" w:hAnsi="Times New Roman" w:hint="default"/>
      </w:rPr>
    </w:lvl>
    <w:lvl w:ilvl="2" w:tplc="07D011AA">
      <w:start w:val="1"/>
      <w:numFmt w:val="bullet"/>
      <w:lvlText w:val="–"/>
      <w:lvlJc w:val="left"/>
      <w:pPr>
        <w:tabs>
          <w:tab w:val="num" w:pos="2160"/>
        </w:tabs>
        <w:ind w:left="2160" w:hanging="360"/>
      </w:pPr>
      <w:rPr>
        <w:rFonts w:ascii="Times New Roman" w:hAnsi="Times New Roman" w:hint="default"/>
      </w:rPr>
    </w:lvl>
    <w:lvl w:ilvl="3" w:tplc="0E3438AC">
      <w:start w:val="1"/>
      <w:numFmt w:val="bullet"/>
      <w:lvlText w:val="–"/>
      <w:lvlJc w:val="left"/>
      <w:pPr>
        <w:tabs>
          <w:tab w:val="num" w:pos="2880"/>
        </w:tabs>
        <w:ind w:left="2880" w:hanging="360"/>
      </w:pPr>
      <w:rPr>
        <w:rFonts w:ascii="Times New Roman" w:hAnsi="Times New Roman" w:hint="default"/>
      </w:rPr>
    </w:lvl>
    <w:lvl w:ilvl="4" w:tplc="6EF41CEE">
      <w:start w:val="1"/>
      <w:numFmt w:val="bullet"/>
      <w:lvlText w:val="–"/>
      <w:lvlJc w:val="left"/>
      <w:pPr>
        <w:tabs>
          <w:tab w:val="num" w:pos="3600"/>
        </w:tabs>
        <w:ind w:left="3600" w:hanging="360"/>
      </w:pPr>
      <w:rPr>
        <w:rFonts w:ascii="Times New Roman" w:hAnsi="Times New Roman" w:hint="default"/>
      </w:rPr>
    </w:lvl>
    <w:lvl w:ilvl="5" w:tplc="4CFE0598" w:tentative="1">
      <w:start w:val="1"/>
      <w:numFmt w:val="bullet"/>
      <w:lvlText w:val="–"/>
      <w:lvlJc w:val="left"/>
      <w:pPr>
        <w:tabs>
          <w:tab w:val="num" w:pos="4320"/>
        </w:tabs>
        <w:ind w:left="4320" w:hanging="360"/>
      </w:pPr>
      <w:rPr>
        <w:rFonts w:ascii="Times New Roman" w:hAnsi="Times New Roman" w:hint="default"/>
      </w:rPr>
    </w:lvl>
    <w:lvl w:ilvl="6" w:tplc="144C1762" w:tentative="1">
      <w:start w:val="1"/>
      <w:numFmt w:val="bullet"/>
      <w:lvlText w:val="–"/>
      <w:lvlJc w:val="left"/>
      <w:pPr>
        <w:tabs>
          <w:tab w:val="num" w:pos="5040"/>
        </w:tabs>
        <w:ind w:left="5040" w:hanging="360"/>
      </w:pPr>
      <w:rPr>
        <w:rFonts w:ascii="Times New Roman" w:hAnsi="Times New Roman" w:hint="default"/>
      </w:rPr>
    </w:lvl>
    <w:lvl w:ilvl="7" w:tplc="766EFF08" w:tentative="1">
      <w:start w:val="1"/>
      <w:numFmt w:val="bullet"/>
      <w:lvlText w:val="–"/>
      <w:lvlJc w:val="left"/>
      <w:pPr>
        <w:tabs>
          <w:tab w:val="num" w:pos="5760"/>
        </w:tabs>
        <w:ind w:left="5760" w:hanging="360"/>
      </w:pPr>
      <w:rPr>
        <w:rFonts w:ascii="Times New Roman" w:hAnsi="Times New Roman" w:hint="default"/>
      </w:rPr>
    </w:lvl>
    <w:lvl w:ilvl="8" w:tplc="85C8A91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463645"/>
    <w:multiLevelType w:val="hybridMultilevel"/>
    <w:tmpl w:val="EE92DF48"/>
    <w:lvl w:ilvl="0" w:tplc="B6906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4E47FDB"/>
    <w:multiLevelType w:val="hybridMultilevel"/>
    <w:tmpl w:val="DA627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8">
    <w:nsid w:val="560E27AA"/>
    <w:multiLevelType w:val="hybridMultilevel"/>
    <w:tmpl w:val="D354E03A"/>
    <w:lvl w:ilvl="0" w:tplc="CDC81E80">
      <w:start w:val="1"/>
      <w:numFmt w:val="decimal"/>
      <w:lvlText w:val="%1."/>
      <w:lvlJc w:val="left"/>
      <w:pPr>
        <w:tabs>
          <w:tab w:val="num" w:pos="720"/>
        </w:tabs>
        <w:ind w:left="720" w:hanging="360"/>
      </w:pPr>
    </w:lvl>
    <w:lvl w:ilvl="1" w:tplc="6A9EB16E">
      <w:start w:val="1"/>
      <w:numFmt w:val="decimal"/>
      <w:lvlText w:val="%2."/>
      <w:lvlJc w:val="left"/>
      <w:pPr>
        <w:tabs>
          <w:tab w:val="num" w:pos="1440"/>
        </w:tabs>
        <w:ind w:left="1440" w:hanging="360"/>
      </w:pPr>
    </w:lvl>
    <w:lvl w:ilvl="2" w:tplc="442EEA64" w:tentative="1">
      <w:start w:val="1"/>
      <w:numFmt w:val="decimal"/>
      <w:lvlText w:val="%3."/>
      <w:lvlJc w:val="left"/>
      <w:pPr>
        <w:tabs>
          <w:tab w:val="num" w:pos="2160"/>
        </w:tabs>
        <w:ind w:left="2160" w:hanging="360"/>
      </w:pPr>
    </w:lvl>
    <w:lvl w:ilvl="3" w:tplc="80222666" w:tentative="1">
      <w:start w:val="1"/>
      <w:numFmt w:val="decimal"/>
      <w:lvlText w:val="%4."/>
      <w:lvlJc w:val="left"/>
      <w:pPr>
        <w:tabs>
          <w:tab w:val="num" w:pos="2880"/>
        </w:tabs>
        <w:ind w:left="2880" w:hanging="360"/>
      </w:pPr>
    </w:lvl>
    <w:lvl w:ilvl="4" w:tplc="6930D5A4" w:tentative="1">
      <w:start w:val="1"/>
      <w:numFmt w:val="decimal"/>
      <w:lvlText w:val="%5."/>
      <w:lvlJc w:val="left"/>
      <w:pPr>
        <w:tabs>
          <w:tab w:val="num" w:pos="3600"/>
        </w:tabs>
        <w:ind w:left="3600" w:hanging="360"/>
      </w:pPr>
    </w:lvl>
    <w:lvl w:ilvl="5" w:tplc="88709602" w:tentative="1">
      <w:start w:val="1"/>
      <w:numFmt w:val="decimal"/>
      <w:lvlText w:val="%6."/>
      <w:lvlJc w:val="left"/>
      <w:pPr>
        <w:tabs>
          <w:tab w:val="num" w:pos="4320"/>
        </w:tabs>
        <w:ind w:left="4320" w:hanging="360"/>
      </w:pPr>
    </w:lvl>
    <w:lvl w:ilvl="6" w:tplc="3AD091CA" w:tentative="1">
      <w:start w:val="1"/>
      <w:numFmt w:val="decimal"/>
      <w:lvlText w:val="%7."/>
      <w:lvlJc w:val="left"/>
      <w:pPr>
        <w:tabs>
          <w:tab w:val="num" w:pos="5040"/>
        </w:tabs>
        <w:ind w:left="5040" w:hanging="360"/>
      </w:pPr>
    </w:lvl>
    <w:lvl w:ilvl="7" w:tplc="864C8632" w:tentative="1">
      <w:start w:val="1"/>
      <w:numFmt w:val="decimal"/>
      <w:lvlText w:val="%8."/>
      <w:lvlJc w:val="left"/>
      <w:pPr>
        <w:tabs>
          <w:tab w:val="num" w:pos="5760"/>
        </w:tabs>
        <w:ind w:left="5760" w:hanging="360"/>
      </w:pPr>
    </w:lvl>
    <w:lvl w:ilvl="8" w:tplc="A1F836E4" w:tentative="1">
      <w:start w:val="1"/>
      <w:numFmt w:val="decimal"/>
      <w:lvlText w:val="%9."/>
      <w:lvlJc w:val="left"/>
      <w:pPr>
        <w:tabs>
          <w:tab w:val="num" w:pos="6480"/>
        </w:tabs>
        <w:ind w:left="6480" w:hanging="360"/>
      </w:pPr>
    </w:lvl>
  </w:abstractNum>
  <w:abstractNum w:abstractNumId="29">
    <w:nsid w:val="56A3784B"/>
    <w:multiLevelType w:val="hybridMultilevel"/>
    <w:tmpl w:val="4008DA6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F760142"/>
    <w:multiLevelType w:val="hybridMultilevel"/>
    <w:tmpl w:val="02EC7856"/>
    <w:lvl w:ilvl="0" w:tplc="13FC22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146E25"/>
    <w:multiLevelType w:val="hybridMultilevel"/>
    <w:tmpl w:val="81842596"/>
    <w:lvl w:ilvl="0" w:tplc="4B7A0468">
      <w:start w:val="1"/>
      <w:numFmt w:val="decimal"/>
      <w:lvlText w:val="%1."/>
      <w:lvlJc w:val="left"/>
      <w:pPr>
        <w:tabs>
          <w:tab w:val="num" w:pos="720"/>
        </w:tabs>
        <w:ind w:left="720" w:hanging="360"/>
      </w:pPr>
    </w:lvl>
    <w:lvl w:ilvl="1" w:tplc="7F9029C8">
      <w:start w:val="1"/>
      <w:numFmt w:val="decimal"/>
      <w:lvlText w:val="%2."/>
      <w:lvlJc w:val="left"/>
      <w:pPr>
        <w:tabs>
          <w:tab w:val="num" w:pos="1440"/>
        </w:tabs>
        <w:ind w:left="1440" w:hanging="360"/>
      </w:pPr>
    </w:lvl>
    <w:lvl w:ilvl="2" w:tplc="2A2AD162">
      <w:start w:val="1"/>
      <w:numFmt w:val="decimal"/>
      <w:lvlText w:val="%3."/>
      <w:lvlJc w:val="left"/>
      <w:pPr>
        <w:tabs>
          <w:tab w:val="num" w:pos="2160"/>
        </w:tabs>
        <w:ind w:left="2160" w:hanging="360"/>
      </w:pPr>
    </w:lvl>
    <w:lvl w:ilvl="3" w:tplc="2A5EE2F4" w:tentative="1">
      <w:start w:val="1"/>
      <w:numFmt w:val="decimal"/>
      <w:lvlText w:val="%4."/>
      <w:lvlJc w:val="left"/>
      <w:pPr>
        <w:tabs>
          <w:tab w:val="num" w:pos="2880"/>
        </w:tabs>
        <w:ind w:left="2880" w:hanging="360"/>
      </w:pPr>
    </w:lvl>
    <w:lvl w:ilvl="4" w:tplc="325C6F60" w:tentative="1">
      <w:start w:val="1"/>
      <w:numFmt w:val="decimal"/>
      <w:lvlText w:val="%5."/>
      <w:lvlJc w:val="left"/>
      <w:pPr>
        <w:tabs>
          <w:tab w:val="num" w:pos="3600"/>
        </w:tabs>
        <w:ind w:left="3600" w:hanging="360"/>
      </w:pPr>
    </w:lvl>
    <w:lvl w:ilvl="5" w:tplc="3DF66DE8" w:tentative="1">
      <w:start w:val="1"/>
      <w:numFmt w:val="decimal"/>
      <w:lvlText w:val="%6."/>
      <w:lvlJc w:val="left"/>
      <w:pPr>
        <w:tabs>
          <w:tab w:val="num" w:pos="4320"/>
        </w:tabs>
        <w:ind w:left="4320" w:hanging="360"/>
      </w:pPr>
    </w:lvl>
    <w:lvl w:ilvl="6" w:tplc="BC1ACEFC" w:tentative="1">
      <w:start w:val="1"/>
      <w:numFmt w:val="decimal"/>
      <w:lvlText w:val="%7."/>
      <w:lvlJc w:val="left"/>
      <w:pPr>
        <w:tabs>
          <w:tab w:val="num" w:pos="5040"/>
        </w:tabs>
        <w:ind w:left="5040" w:hanging="360"/>
      </w:pPr>
    </w:lvl>
    <w:lvl w:ilvl="7" w:tplc="57B07422" w:tentative="1">
      <w:start w:val="1"/>
      <w:numFmt w:val="decimal"/>
      <w:lvlText w:val="%8."/>
      <w:lvlJc w:val="left"/>
      <w:pPr>
        <w:tabs>
          <w:tab w:val="num" w:pos="5760"/>
        </w:tabs>
        <w:ind w:left="5760" w:hanging="360"/>
      </w:pPr>
    </w:lvl>
    <w:lvl w:ilvl="8" w:tplc="96AA89F2" w:tentative="1">
      <w:start w:val="1"/>
      <w:numFmt w:val="decimal"/>
      <w:lvlText w:val="%9."/>
      <w:lvlJc w:val="left"/>
      <w:pPr>
        <w:tabs>
          <w:tab w:val="num" w:pos="6480"/>
        </w:tabs>
        <w:ind w:left="6480" w:hanging="360"/>
      </w:pPr>
    </w:lvl>
  </w:abstractNum>
  <w:abstractNum w:abstractNumId="34">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DA28E7"/>
    <w:multiLevelType w:val="hybridMultilevel"/>
    <w:tmpl w:val="D4AA102C"/>
    <w:lvl w:ilvl="0" w:tplc="3E06CF0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nsid w:val="716C0697"/>
    <w:multiLevelType w:val="hybridMultilevel"/>
    <w:tmpl w:val="D8720956"/>
    <w:lvl w:ilvl="0" w:tplc="27FE93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194738"/>
    <w:multiLevelType w:val="hybridMultilevel"/>
    <w:tmpl w:val="5C72D97E"/>
    <w:lvl w:ilvl="0" w:tplc="55B8FA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nsid w:val="7C8B2E13"/>
    <w:multiLevelType w:val="hybridMultilevel"/>
    <w:tmpl w:val="7B5CF968"/>
    <w:lvl w:ilvl="0" w:tplc="6A0A5C2E">
      <w:start w:val="20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36"/>
  </w:num>
  <w:num w:numId="11">
    <w:abstractNumId w:val="41"/>
  </w:num>
  <w:num w:numId="12">
    <w:abstractNumId w:val="11"/>
  </w:num>
  <w:num w:numId="13">
    <w:abstractNumId w:val="13"/>
  </w:num>
  <w:num w:numId="14">
    <w:abstractNumId w:val="18"/>
  </w:num>
  <w:num w:numId="15">
    <w:abstractNumId w:val="10"/>
  </w:num>
  <w:num w:numId="16">
    <w:abstractNumId w:val="27"/>
  </w:num>
  <w:num w:numId="17">
    <w:abstractNumId w:val="44"/>
  </w:num>
  <w:num w:numId="18">
    <w:abstractNumId w:val="23"/>
  </w:num>
  <w:num w:numId="19">
    <w:abstractNumId w:val="40"/>
  </w:num>
  <w:num w:numId="20">
    <w:abstractNumId w:val="17"/>
  </w:num>
  <w:num w:numId="21">
    <w:abstractNumId w:val="31"/>
  </w:num>
  <w:num w:numId="22">
    <w:abstractNumId w:val="34"/>
  </w:num>
  <w:num w:numId="23">
    <w:abstractNumId w:val="5"/>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9"/>
  </w:num>
  <w:num w:numId="27">
    <w:abstractNumId w:val="33"/>
  </w:num>
  <w:num w:numId="28">
    <w:abstractNumId w:val="28"/>
  </w:num>
  <w:num w:numId="29">
    <w:abstractNumId w:val="0"/>
  </w:num>
  <w:num w:numId="30">
    <w:abstractNumId w:val="22"/>
  </w:num>
  <w:num w:numId="31">
    <w:abstractNumId w:val="7"/>
  </w:num>
  <w:num w:numId="32">
    <w:abstractNumId w:val="1"/>
  </w:num>
  <w:num w:numId="33">
    <w:abstractNumId w:val="8"/>
  </w:num>
  <w:num w:numId="34">
    <w:abstractNumId w:val="21"/>
  </w:num>
  <w:num w:numId="35">
    <w:abstractNumId w:val="20"/>
  </w:num>
  <w:num w:numId="36">
    <w:abstractNumId w:val="38"/>
  </w:num>
  <w:num w:numId="37">
    <w:abstractNumId w:val="39"/>
  </w:num>
  <w:num w:numId="38">
    <w:abstractNumId w:val="32"/>
  </w:num>
  <w:num w:numId="39">
    <w:abstractNumId w:val="4"/>
  </w:num>
  <w:num w:numId="40">
    <w:abstractNumId w:val="35"/>
  </w:num>
  <w:num w:numId="41">
    <w:abstractNumId w:val="24"/>
  </w:num>
  <w:num w:numId="42">
    <w:abstractNumId w:val="16"/>
  </w:num>
  <w:num w:numId="43">
    <w:abstractNumId w:val="26"/>
  </w:num>
  <w:num w:numId="44">
    <w:abstractNumId w:val="9"/>
  </w:num>
  <w:num w:numId="45">
    <w:abstractNumId w:val="19"/>
  </w:num>
  <w:num w:numId="46">
    <w:abstractNumId w:val="19"/>
  </w:num>
  <w:num w:numId="47">
    <w:abstractNumId w:val="6"/>
  </w:num>
  <w:num w:numId="48">
    <w:abstractNumId w:val="3"/>
  </w:num>
  <w:num w:numId="49">
    <w:abstractNumId w:val="19"/>
  </w:num>
  <w:num w:numId="50">
    <w:abstractNumId w:val="43"/>
  </w:num>
  <w:num w:numId="51">
    <w:abstractNumId w:val="12"/>
  </w:num>
  <w:num w:numId="52">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activeWritingStyle w:appName="MSWord" w:lang="en-US" w:vendorID="64" w:dllVersion="131078" w:nlCheck="1" w:checkStyle="0"/>
  <w:activeWritingStyle w:appName="MSWord" w:lang="en-GB" w:vendorID="64" w:dllVersion="131078" w:nlCheck="1" w:checkStyle="1"/>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92F61"/>
    <w:rsid w:val="00001DE6"/>
    <w:rsid w:val="0000409C"/>
    <w:rsid w:val="000042D6"/>
    <w:rsid w:val="00011E42"/>
    <w:rsid w:val="00013A17"/>
    <w:rsid w:val="00014B9F"/>
    <w:rsid w:val="000172F0"/>
    <w:rsid w:val="00017FAD"/>
    <w:rsid w:val="000215ED"/>
    <w:rsid w:val="0002445C"/>
    <w:rsid w:val="00024952"/>
    <w:rsid w:val="00027C89"/>
    <w:rsid w:val="00030BE4"/>
    <w:rsid w:val="00035A22"/>
    <w:rsid w:val="000379E3"/>
    <w:rsid w:val="00042374"/>
    <w:rsid w:val="0004573E"/>
    <w:rsid w:val="00047786"/>
    <w:rsid w:val="00050957"/>
    <w:rsid w:val="000513A9"/>
    <w:rsid w:val="00051D74"/>
    <w:rsid w:val="00053856"/>
    <w:rsid w:val="00056E8E"/>
    <w:rsid w:val="00061A8B"/>
    <w:rsid w:val="00066378"/>
    <w:rsid w:val="00067490"/>
    <w:rsid w:val="00071584"/>
    <w:rsid w:val="00072422"/>
    <w:rsid w:val="000743EA"/>
    <w:rsid w:val="0007628F"/>
    <w:rsid w:val="00076E24"/>
    <w:rsid w:val="00077B97"/>
    <w:rsid w:val="00080CB1"/>
    <w:rsid w:val="0008436E"/>
    <w:rsid w:val="00085F5D"/>
    <w:rsid w:val="000864C9"/>
    <w:rsid w:val="00086BDC"/>
    <w:rsid w:val="000932EC"/>
    <w:rsid w:val="00093EA2"/>
    <w:rsid w:val="00095C02"/>
    <w:rsid w:val="000A03D7"/>
    <w:rsid w:val="000A0A66"/>
    <w:rsid w:val="000A2287"/>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1371"/>
    <w:rsid w:val="000E76E9"/>
    <w:rsid w:val="000F0813"/>
    <w:rsid w:val="000F1866"/>
    <w:rsid w:val="000F4522"/>
    <w:rsid w:val="00100B58"/>
    <w:rsid w:val="00102195"/>
    <w:rsid w:val="001047BF"/>
    <w:rsid w:val="00104CBE"/>
    <w:rsid w:val="001050E0"/>
    <w:rsid w:val="00105BE8"/>
    <w:rsid w:val="0010741D"/>
    <w:rsid w:val="00110C28"/>
    <w:rsid w:val="00111A17"/>
    <w:rsid w:val="00114659"/>
    <w:rsid w:val="001151B7"/>
    <w:rsid w:val="00116C5C"/>
    <w:rsid w:val="00124083"/>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672"/>
    <w:rsid w:val="0016180E"/>
    <w:rsid w:val="001629DA"/>
    <w:rsid w:val="00162C54"/>
    <w:rsid w:val="00164A21"/>
    <w:rsid w:val="001651F2"/>
    <w:rsid w:val="00165C3F"/>
    <w:rsid w:val="00167145"/>
    <w:rsid w:val="00167193"/>
    <w:rsid w:val="00173543"/>
    <w:rsid w:val="0017606D"/>
    <w:rsid w:val="0018073F"/>
    <w:rsid w:val="00180815"/>
    <w:rsid w:val="00181590"/>
    <w:rsid w:val="00181B61"/>
    <w:rsid w:val="00181FA1"/>
    <w:rsid w:val="00191BC8"/>
    <w:rsid w:val="00193088"/>
    <w:rsid w:val="001939E6"/>
    <w:rsid w:val="0019671F"/>
    <w:rsid w:val="001A1769"/>
    <w:rsid w:val="001A191A"/>
    <w:rsid w:val="001A20A9"/>
    <w:rsid w:val="001A4C19"/>
    <w:rsid w:val="001A61B6"/>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429E"/>
    <w:rsid w:val="00225918"/>
    <w:rsid w:val="00227F6F"/>
    <w:rsid w:val="00231F64"/>
    <w:rsid w:val="00232B76"/>
    <w:rsid w:val="00233691"/>
    <w:rsid w:val="0023704B"/>
    <w:rsid w:val="00240F73"/>
    <w:rsid w:val="00241772"/>
    <w:rsid w:val="00244895"/>
    <w:rsid w:val="002458D5"/>
    <w:rsid w:val="00245B24"/>
    <w:rsid w:val="002469CE"/>
    <w:rsid w:val="002472F3"/>
    <w:rsid w:val="002472FB"/>
    <w:rsid w:val="00247F71"/>
    <w:rsid w:val="002509D0"/>
    <w:rsid w:val="00252836"/>
    <w:rsid w:val="00255AE2"/>
    <w:rsid w:val="00256C14"/>
    <w:rsid w:val="00257570"/>
    <w:rsid w:val="00264B60"/>
    <w:rsid w:val="00264C92"/>
    <w:rsid w:val="00264F5F"/>
    <w:rsid w:val="00265631"/>
    <w:rsid w:val="00267D8C"/>
    <w:rsid w:val="002701AE"/>
    <w:rsid w:val="00270CC0"/>
    <w:rsid w:val="0027279B"/>
    <w:rsid w:val="002753D4"/>
    <w:rsid w:val="002803DD"/>
    <w:rsid w:val="00281D8D"/>
    <w:rsid w:val="0028406D"/>
    <w:rsid w:val="00286568"/>
    <w:rsid w:val="002917B0"/>
    <w:rsid w:val="00294AB0"/>
    <w:rsid w:val="002A0E9E"/>
    <w:rsid w:val="002A1469"/>
    <w:rsid w:val="002A15DE"/>
    <w:rsid w:val="002A1643"/>
    <w:rsid w:val="002A4994"/>
    <w:rsid w:val="002B082E"/>
    <w:rsid w:val="002B2138"/>
    <w:rsid w:val="002B3000"/>
    <w:rsid w:val="002B32CE"/>
    <w:rsid w:val="002B75FE"/>
    <w:rsid w:val="002C17AC"/>
    <w:rsid w:val="002C2A36"/>
    <w:rsid w:val="002C7D3E"/>
    <w:rsid w:val="002D1643"/>
    <w:rsid w:val="002D30DD"/>
    <w:rsid w:val="002D31D6"/>
    <w:rsid w:val="002D3367"/>
    <w:rsid w:val="002D3D1F"/>
    <w:rsid w:val="002E1039"/>
    <w:rsid w:val="002E562B"/>
    <w:rsid w:val="002F176B"/>
    <w:rsid w:val="002F26E7"/>
    <w:rsid w:val="002F33B8"/>
    <w:rsid w:val="002F40AC"/>
    <w:rsid w:val="002F5A35"/>
    <w:rsid w:val="002F5AE4"/>
    <w:rsid w:val="003000F9"/>
    <w:rsid w:val="003018E7"/>
    <w:rsid w:val="003029C4"/>
    <w:rsid w:val="00305A61"/>
    <w:rsid w:val="003121FC"/>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2821"/>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089C"/>
    <w:rsid w:val="003C33FC"/>
    <w:rsid w:val="003C6562"/>
    <w:rsid w:val="003C7A36"/>
    <w:rsid w:val="003D0AAA"/>
    <w:rsid w:val="003D1759"/>
    <w:rsid w:val="003D2031"/>
    <w:rsid w:val="003D42CA"/>
    <w:rsid w:val="003D7D04"/>
    <w:rsid w:val="003E126C"/>
    <w:rsid w:val="003E1733"/>
    <w:rsid w:val="003E3813"/>
    <w:rsid w:val="003F0573"/>
    <w:rsid w:val="003F0E93"/>
    <w:rsid w:val="003F1C71"/>
    <w:rsid w:val="00406096"/>
    <w:rsid w:val="004064BC"/>
    <w:rsid w:val="004073E7"/>
    <w:rsid w:val="00407A3D"/>
    <w:rsid w:val="00411B3C"/>
    <w:rsid w:val="00411C70"/>
    <w:rsid w:val="00414EA0"/>
    <w:rsid w:val="00415649"/>
    <w:rsid w:val="0041667B"/>
    <w:rsid w:val="0041690F"/>
    <w:rsid w:val="00417B32"/>
    <w:rsid w:val="00421295"/>
    <w:rsid w:val="004212DE"/>
    <w:rsid w:val="0042383B"/>
    <w:rsid w:val="00424BCF"/>
    <w:rsid w:val="0042611E"/>
    <w:rsid w:val="004301B8"/>
    <w:rsid w:val="00431EFE"/>
    <w:rsid w:val="00435BAC"/>
    <w:rsid w:val="00441AC0"/>
    <w:rsid w:val="004420AC"/>
    <w:rsid w:val="00442A8C"/>
    <w:rsid w:val="0044522D"/>
    <w:rsid w:val="00445BF4"/>
    <w:rsid w:val="00446921"/>
    <w:rsid w:val="00452A6A"/>
    <w:rsid w:val="00452BA1"/>
    <w:rsid w:val="00453309"/>
    <w:rsid w:val="00453C56"/>
    <w:rsid w:val="00454EE0"/>
    <w:rsid w:val="004569D3"/>
    <w:rsid w:val="00465AD7"/>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7B"/>
    <w:rsid w:val="004959CA"/>
    <w:rsid w:val="00497B07"/>
    <w:rsid w:val="004A33DF"/>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AAC"/>
    <w:rsid w:val="004E0C80"/>
    <w:rsid w:val="004E1B95"/>
    <w:rsid w:val="004E1C6A"/>
    <w:rsid w:val="004E3198"/>
    <w:rsid w:val="004E3D79"/>
    <w:rsid w:val="004E4F7A"/>
    <w:rsid w:val="004E52BD"/>
    <w:rsid w:val="004E5F15"/>
    <w:rsid w:val="004E7A38"/>
    <w:rsid w:val="004F0566"/>
    <w:rsid w:val="004F217D"/>
    <w:rsid w:val="0050037C"/>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36799"/>
    <w:rsid w:val="00541B1A"/>
    <w:rsid w:val="00546DDE"/>
    <w:rsid w:val="0055071B"/>
    <w:rsid w:val="00552FA6"/>
    <w:rsid w:val="00556F81"/>
    <w:rsid w:val="0056128C"/>
    <w:rsid w:val="005631E1"/>
    <w:rsid w:val="005638EC"/>
    <w:rsid w:val="005644F4"/>
    <w:rsid w:val="00566385"/>
    <w:rsid w:val="00570D45"/>
    <w:rsid w:val="0057439C"/>
    <w:rsid w:val="005751C7"/>
    <w:rsid w:val="005759B7"/>
    <w:rsid w:val="005807D4"/>
    <w:rsid w:val="00581713"/>
    <w:rsid w:val="005831DF"/>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47CE"/>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0D8E"/>
    <w:rsid w:val="005F35BE"/>
    <w:rsid w:val="005F578E"/>
    <w:rsid w:val="005F644D"/>
    <w:rsid w:val="005F6F61"/>
    <w:rsid w:val="006022C9"/>
    <w:rsid w:val="00602456"/>
    <w:rsid w:val="0060583B"/>
    <w:rsid w:val="00607A20"/>
    <w:rsid w:val="00612481"/>
    <w:rsid w:val="00616C0C"/>
    <w:rsid w:val="00622BB7"/>
    <w:rsid w:val="006264B0"/>
    <w:rsid w:val="00630E6B"/>
    <w:rsid w:val="00632340"/>
    <w:rsid w:val="00634D36"/>
    <w:rsid w:val="00634FEC"/>
    <w:rsid w:val="0064295F"/>
    <w:rsid w:val="00642B63"/>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F37BF"/>
    <w:rsid w:val="006F3D00"/>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6172"/>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A74F8"/>
    <w:rsid w:val="007B6440"/>
    <w:rsid w:val="007C1B81"/>
    <w:rsid w:val="007C4A02"/>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7F6C26"/>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7F8"/>
    <w:rsid w:val="00842FDF"/>
    <w:rsid w:val="008439DD"/>
    <w:rsid w:val="00847E39"/>
    <w:rsid w:val="008567DA"/>
    <w:rsid w:val="00861B5D"/>
    <w:rsid w:val="008643E0"/>
    <w:rsid w:val="008668CD"/>
    <w:rsid w:val="00867F05"/>
    <w:rsid w:val="0087102E"/>
    <w:rsid w:val="0087465E"/>
    <w:rsid w:val="00874BAA"/>
    <w:rsid w:val="00875477"/>
    <w:rsid w:val="00877B15"/>
    <w:rsid w:val="00880980"/>
    <w:rsid w:val="00882127"/>
    <w:rsid w:val="00883CBB"/>
    <w:rsid w:val="00884D50"/>
    <w:rsid w:val="00887FA8"/>
    <w:rsid w:val="008916F0"/>
    <w:rsid w:val="00893A49"/>
    <w:rsid w:val="008943F0"/>
    <w:rsid w:val="008962F9"/>
    <w:rsid w:val="0089703E"/>
    <w:rsid w:val="0089719D"/>
    <w:rsid w:val="008A74A8"/>
    <w:rsid w:val="008B0361"/>
    <w:rsid w:val="008B0B5B"/>
    <w:rsid w:val="008B200F"/>
    <w:rsid w:val="008B30D0"/>
    <w:rsid w:val="008B4486"/>
    <w:rsid w:val="008B461C"/>
    <w:rsid w:val="008B4AA3"/>
    <w:rsid w:val="008B56F4"/>
    <w:rsid w:val="008B6E20"/>
    <w:rsid w:val="008C0A2A"/>
    <w:rsid w:val="008C0DCA"/>
    <w:rsid w:val="008C1D21"/>
    <w:rsid w:val="008C232B"/>
    <w:rsid w:val="008C40EF"/>
    <w:rsid w:val="008C4B4B"/>
    <w:rsid w:val="008D43E9"/>
    <w:rsid w:val="008D479F"/>
    <w:rsid w:val="008D5202"/>
    <w:rsid w:val="008D6ED9"/>
    <w:rsid w:val="008D79CB"/>
    <w:rsid w:val="008E6F70"/>
    <w:rsid w:val="008F5A70"/>
    <w:rsid w:val="008F7611"/>
    <w:rsid w:val="009006C4"/>
    <w:rsid w:val="00904929"/>
    <w:rsid w:val="00907B79"/>
    <w:rsid w:val="0091126E"/>
    <w:rsid w:val="00911540"/>
    <w:rsid w:val="00911FD4"/>
    <w:rsid w:val="00914BD3"/>
    <w:rsid w:val="00915D60"/>
    <w:rsid w:val="0091628B"/>
    <w:rsid w:val="00917A12"/>
    <w:rsid w:val="00920293"/>
    <w:rsid w:val="00922414"/>
    <w:rsid w:val="00923FE6"/>
    <w:rsid w:val="00924488"/>
    <w:rsid w:val="0092593B"/>
    <w:rsid w:val="0093305F"/>
    <w:rsid w:val="00933463"/>
    <w:rsid w:val="009367B5"/>
    <w:rsid w:val="00937ADC"/>
    <w:rsid w:val="00937CEB"/>
    <w:rsid w:val="0094098C"/>
    <w:rsid w:val="00941881"/>
    <w:rsid w:val="00942CD4"/>
    <w:rsid w:val="0094367A"/>
    <w:rsid w:val="0094653E"/>
    <w:rsid w:val="00946CD9"/>
    <w:rsid w:val="00947530"/>
    <w:rsid w:val="00950E13"/>
    <w:rsid w:val="0095122A"/>
    <w:rsid w:val="00953984"/>
    <w:rsid w:val="0095434D"/>
    <w:rsid w:val="009565CB"/>
    <w:rsid w:val="009568A3"/>
    <w:rsid w:val="009570DF"/>
    <w:rsid w:val="00957730"/>
    <w:rsid w:val="00962C11"/>
    <w:rsid w:val="009642CA"/>
    <w:rsid w:val="00965A04"/>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3FD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2381E"/>
    <w:rsid w:val="00A2535F"/>
    <w:rsid w:val="00A30DD6"/>
    <w:rsid w:val="00A31CC8"/>
    <w:rsid w:val="00A32B72"/>
    <w:rsid w:val="00A33469"/>
    <w:rsid w:val="00A36F14"/>
    <w:rsid w:val="00A37213"/>
    <w:rsid w:val="00A37900"/>
    <w:rsid w:val="00A43422"/>
    <w:rsid w:val="00A447D8"/>
    <w:rsid w:val="00A4657C"/>
    <w:rsid w:val="00A46F25"/>
    <w:rsid w:val="00A47267"/>
    <w:rsid w:val="00A4760D"/>
    <w:rsid w:val="00A511C5"/>
    <w:rsid w:val="00A54DD1"/>
    <w:rsid w:val="00A5721E"/>
    <w:rsid w:val="00A62E16"/>
    <w:rsid w:val="00A63131"/>
    <w:rsid w:val="00A64E9F"/>
    <w:rsid w:val="00A64F3D"/>
    <w:rsid w:val="00A65C46"/>
    <w:rsid w:val="00A66004"/>
    <w:rsid w:val="00A6715F"/>
    <w:rsid w:val="00A71D72"/>
    <w:rsid w:val="00A71F6B"/>
    <w:rsid w:val="00A71FC8"/>
    <w:rsid w:val="00A811CA"/>
    <w:rsid w:val="00A81ACF"/>
    <w:rsid w:val="00A8278C"/>
    <w:rsid w:val="00A876CA"/>
    <w:rsid w:val="00A91E28"/>
    <w:rsid w:val="00A92921"/>
    <w:rsid w:val="00A92F53"/>
    <w:rsid w:val="00A9647B"/>
    <w:rsid w:val="00A971FA"/>
    <w:rsid w:val="00AA0E14"/>
    <w:rsid w:val="00AA1E9A"/>
    <w:rsid w:val="00AA28EA"/>
    <w:rsid w:val="00AA36A6"/>
    <w:rsid w:val="00AA4903"/>
    <w:rsid w:val="00AA6B98"/>
    <w:rsid w:val="00AB63BF"/>
    <w:rsid w:val="00AB7900"/>
    <w:rsid w:val="00AC2D55"/>
    <w:rsid w:val="00AC3F34"/>
    <w:rsid w:val="00AC5F68"/>
    <w:rsid w:val="00AC6500"/>
    <w:rsid w:val="00AC6638"/>
    <w:rsid w:val="00AC78A3"/>
    <w:rsid w:val="00AD0D2E"/>
    <w:rsid w:val="00AD2492"/>
    <w:rsid w:val="00AD4B76"/>
    <w:rsid w:val="00AD6A24"/>
    <w:rsid w:val="00AD759F"/>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A53"/>
    <w:rsid w:val="00B17B95"/>
    <w:rsid w:val="00B20FFA"/>
    <w:rsid w:val="00B2110C"/>
    <w:rsid w:val="00B224F1"/>
    <w:rsid w:val="00B27D3A"/>
    <w:rsid w:val="00B3062A"/>
    <w:rsid w:val="00B40B3E"/>
    <w:rsid w:val="00B40C08"/>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390E"/>
    <w:rsid w:val="00B87102"/>
    <w:rsid w:val="00B90483"/>
    <w:rsid w:val="00B91EE6"/>
    <w:rsid w:val="00B95988"/>
    <w:rsid w:val="00B96429"/>
    <w:rsid w:val="00BA24E3"/>
    <w:rsid w:val="00BA6130"/>
    <w:rsid w:val="00BA759A"/>
    <w:rsid w:val="00BA7DD9"/>
    <w:rsid w:val="00BB0253"/>
    <w:rsid w:val="00BB3566"/>
    <w:rsid w:val="00BB660C"/>
    <w:rsid w:val="00BC1752"/>
    <w:rsid w:val="00BC68B7"/>
    <w:rsid w:val="00BC6F23"/>
    <w:rsid w:val="00BC7178"/>
    <w:rsid w:val="00BC7C33"/>
    <w:rsid w:val="00BD0007"/>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F36"/>
    <w:rsid w:val="00CB4C52"/>
    <w:rsid w:val="00CB59B6"/>
    <w:rsid w:val="00CC27CC"/>
    <w:rsid w:val="00CC5D1B"/>
    <w:rsid w:val="00CD05BA"/>
    <w:rsid w:val="00CD2544"/>
    <w:rsid w:val="00CD2979"/>
    <w:rsid w:val="00CD5795"/>
    <w:rsid w:val="00CE29CA"/>
    <w:rsid w:val="00CE4223"/>
    <w:rsid w:val="00CE4282"/>
    <w:rsid w:val="00CE438D"/>
    <w:rsid w:val="00CE469E"/>
    <w:rsid w:val="00CE4A81"/>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475C"/>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8D8"/>
    <w:rsid w:val="00D75A1A"/>
    <w:rsid w:val="00D76BC1"/>
    <w:rsid w:val="00D77E98"/>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40FF"/>
    <w:rsid w:val="00DD61B5"/>
    <w:rsid w:val="00DE595E"/>
    <w:rsid w:val="00DE65CF"/>
    <w:rsid w:val="00DE701F"/>
    <w:rsid w:val="00DF149D"/>
    <w:rsid w:val="00DF4285"/>
    <w:rsid w:val="00DF71A7"/>
    <w:rsid w:val="00DF737A"/>
    <w:rsid w:val="00E0144E"/>
    <w:rsid w:val="00E01965"/>
    <w:rsid w:val="00E020E2"/>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1AD8"/>
    <w:rsid w:val="00E42CEB"/>
    <w:rsid w:val="00E4480F"/>
    <w:rsid w:val="00E51CB8"/>
    <w:rsid w:val="00E534A4"/>
    <w:rsid w:val="00E5542F"/>
    <w:rsid w:val="00E55B02"/>
    <w:rsid w:val="00E57950"/>
    <w:rsid w:val="00E60B38"/>
    <w:rsid w:val="00E617FB"/>
    <w:rsid w:val="00E63192"/>
    <w:rsid w:val="00E63209"/>
    <w:rsid w:val="00E71113"/>
    <w:rsid w:val="00E7345E"/>
    <w:rsid w:val="00E738DD"/>
    <w:rsid w:val="00E73E10"/>
    <w:rsid w:val="00E74121"/>
    <w:rsid w:val="00E8106E"/>
    <w:rsid w:val="00E833EC"/>
    <w:rsid w:val="00E843EC"/>
    <w:rsid w:val="00E86336"/>
    <w:rsid w:val="00E8677F"/>
    <w:rsid w:val="00E87F02"/>
    <w:rsid w:val="00E9168A"/>
    <w:rsid w:val="00E92BAA"/>
    <w:rsid w:val="00E941D4"/>
    <w:rsid w:val="00E95B7A"/>
    <w:rsid w:val="00E9696E"/>
    <w:rsid w:val="00E96A85"/>
    <w:rsid w:val="00E97A72"/>
    <w:rsid w:val="00EA4096"/>
    <w:rsid w:val="00EA4D1F"/>
    <w:rsid w:val="00EA51DB"/>
    <w:rsid w:val="00EB1E53"/>
    <w:rsid w:val="00EB2283"/>
    <w:rsid w:val="00EB23E7"/>
    <w:rsid w:val="00EB4B50"/>
    <w:rsid w:val="00EB4F52"/>
    <w:rsid w:val="00EB5BA4"/>
    <w:rsid w:val="00EC1939"/>
    <w:rsid w:val="00EC6316"/>
    <w:rsid w:val="00ED1315"/>
    <w:rsid w:val="00ED3816"/>
    <w:rsid w:val="00ED4BAA"/>
    <w:rsid w:val="00ED6A2D"/>
    <w:rsid w:val="00ED7A4E"/>
    <w:rsid w:val="00EE035E"/>
    <w:rsid w:val="00EE1D0B"/>
    <w:rsid w:val="00EF054A"/>
    <w:rsid w:val="00EF2515"/>
    <w:rsid w:val="00EF3596"/>
    <w:rsid w:val="00EF5162"/>
    <w:rsid w:val="00EF6F72"/>
    <w:rsid w:val="00EF7D8B"/>
    <w:rsid w:val="00F03224"/>
    <w:rsid w:val="00F04BBA"/>
    <w:rsid w:val="00F105BE"/>
    <w:rsid w:val="00F1373A"/>
    <w:rsid w:val="00F14337"/>
    <w:rsid w:val="00F23DB1"/>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9EC"/>
    <w:rsid w:val="00F62F19"/>
    <w:rsid w:val="00F65B8F"/>
    <w:rsid w:val="00F661EF"/>
    <w:rsid w:val="00F70538"/>
    <w:rsid w:val="00F71387"/>
    <w:rsid w:val="00F71649"/>
    <w:rsid w:val="00F71940"/>
    <w:rsid w:val="00F72042"/>
    <w:rsid w:val="00F74CA6"/>
    <w:rsid w:val="00F74F95"/>
    <w:rsid w:val="00F77536"/>
    <w:rsid w:val="00F80686"/>
    <w:rsid w:val="00F83137"/>
    <w:rsid w:val="00F845FC"/>
    <w:rsid w:val="00F91246"/>
    <w:rsid w:val="00F95D4B"/>
    <w:rsid w:val="00FA035E"/>
    <w:rsid w:val="00FA1279"/>
    <w:rsid w:val="00FA27DB"/>
    <w:rsid w:val="00FA3847"/>
    <w:rsid w:val="00FA7809"/>
    <w:rsid w:val="00FA7E44"/>
    <w:rsid w:val="00FB1581"/>
    <w:rsid w:val="00FB1598"/>
    <w:rsid w:val="00FB2267"/>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3CDB"/>
    <w:rsid w:val="00FE45BB"/>
    <w:rsid w:val="00FE54B4"/>
    <w:rsid w:val="00FE54B9"/>
    <w:rsid w:val="00FE5CB5"/>
    <w:rsid w:val="00FF1336"/>
    <w:rsid w:val="00FF4A27"/>
    <w:rsid w:val="00FF5452"/>
    <w:rsid w:val="00FF62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02A30"/>
  <w15:docId w15:val="{AE9FFE85-52C1-497F-866B-C108A725E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36F40-1E27-46A5-B39C-8B0B12D4A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Lars Dalsgaard</cp:lastModifiedBy>
  <cp:revision>3</cp:revision>
  <cp:lastPrinted>2012-06-07T05:31:00Z</cp:lastPrinted>
  <dcterms:created xsi:type="dcterms:W3CDTF">2015-04-13T11:35:00Z</dcterms:created>
  <dcterms:modified xsi:type="dcterms:W3CDTF">2015-04-13T11:42:00Z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