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8E" w:rsidRPr="003D2895" w:rsidRDefault="00993B8E" w:rsidP="00993B8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70bis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</w:t>
      </w:r>
      <w:r w:rsidRPr="00DB712E">
        <w:rPr>
          <w:rFonts w:ascii="Arial" w:hAnsi="Arial" w:cs="Arial"/>
          <w:b/>
          <w:sz w:val="24"/>
          <w:szCs w:val="24"/>
        </w:rPr>
        <w:t>R4-14</w:t>
      </w:r>
      <w:r w:rsidR="00DB712E" w:rsidRPr="00DB712E">
        <w:rPr>
          <w:rFonts w:ascii="Arial" w:hAnsi="Arial" w:cs="Arial"/>
          <w:b/>
          <w:sz w:val="24"/>
          <w:szCs w:val="24"/>
        </w:rPr>
        <w:t>1828</w:t>
      </w:r>
    </w:p>
    <w:p w:rsidR="00D511F6" w:rsidRPr="00993B8E" w:rsidRDefault="00993B8E" w:rsidP="00993B8E">
      <w:pPr>
        <w:tabs>
          <w:tab w:val="right" w:pos="9781"/>
          <w:tab w:val="right" w:pos="13323"/>
        </w:tabs>
        <w:outlineLvl w:val="0"/>
        <w:rPr>
          <w:rFonts w:ascii="Arial" w:eastAsiaTheme="minorEastAsia" w:hAnsi="Arial"/>
          <w:b/>
          <w:sz w:val="24"/>
          <w:szCs w:val="24"/>
          <w:lang w:val="en-US"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San Jose Del Cabo, Mexico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31 Mar </w:t>
      </w:r>
      <w:r w:rsidRPr="009C1F2A">
        <w:rPr>
          <w:rFonts w:ascii="Arial" w:eastAsia="SimSun" w:hAnsi="Arial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4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B712E" w:rsidRPr="00DB712E">
        <w:rPr>
          <w:rFonts w:ascii="Arial" w:hAnsi="Arial" w:cs="Arial"/>
          <w:lang w:val="en-US" w:eastAsia="ko-KR"/>
        </w:rPr>
        <w:t>Link performance for NAICS receiver with blind detection under CRS based transmission mode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3B8E" w:rsidRPr="00F14441">
        <w:rPr>
          <w:rFonts w:ascii="Arial" w:hAnsi="Arial" w:cs="Arial" w:hint="eastAsia"/>
          <w:lang w:val="en-US" w:eastAsia="ko-KR"/>
        </w:rPr>
        <w:t>7.14.</w:t>
      </w:r>
      <w:r w:rsidR="00F14441">
        <w:rPr>
          <w:rFonts w:ascii="Arial" w:hAnsi="Arial" w:cs="Arial" w:hint="eastAsia"/>
          <w:lang w:val="en-US" w:eastAsia="ko-KR"/>
        </w:rPr>
        <w:t>2.</w:t>
      </w:r>
      <w:r w:rsidR="00993B8E" w:rsidRPr="00F14441">
        <w:rPr>
          <w:rFonts w:ascii="Arial" w:hAnsi="Arial" w:cs="Arial" w:hint="eastAsia"/>
          <w:lang w:val="en-US" w:eastAsia="ko-KR"/>
        </w:rPr>
        <w:t>1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C574E8" w:rsidRDefault="00850C74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0B77EB">
        <w:rPr>
          <w:rFonts w:hint="eastAsia"/>
          <w:lang w:val="en-US" w:eastAsia="ko-KR"/>
        </w:rPr>
        <w:t xml:space="preserve">last </w:t>
      </w:r>
      <w:r w:rsidR="000F2CFA">
        <w:rPr>
          <w:rFonts w:hint="eastAsia"/>
          <w:lang w:val="en-US" w:eastAsia="ko-KR"/>
        </w:rPr>
        <w:t>RAN Plenary</w:t>
      </w:r>
      <w:r w:rsidR="000B77EB">
        <w:rPr>
          <w:rFonts w:hint="eastAsia"/>
          <w:lang w:val="en-US" w:eastAsia="ko-KR"/>
        </w:rPr>
        <w:t>,</w:t>
      </w:r>
      <w:r w:rsidR="00C574E8">
        <w:rPr>
          <w:rFonts w:hint="eastAsia"/>
          <w:lang w:val="en-US" w:eastAsia="ko-KR"/>
        </w:rPr>
        <w:t xml:space="preserve"> </w:t>
      </w:r>
      <w:r w:rsidR="000F2CFA">
        <w:rPr>
          <w:rFonts w:hint="eastAsia"/>
          <w:lang w:val="en-US" w:eastAsia="ko-KR"/>
        </w:rPr>
        <w:t>Work Item for NAICS [1] was approved. RAN4</w:t>
      </w:r>
      <w:r w:rsidR="000F2CFA">
        <w:rPr>
          <w:lang w:val="en-US" w:eastAsia="ko-KR"/>
        </w:rPr>
        <w:t>’</w:t>
      </w:r>
      <w:r w:rsidR="000F2CFA">
        <w:rPr>
          <w:rFonts w:hint="eastAsia"/>
          <w:lang w:val="en-US" w:eastAsia="ko-KR"/>
        </w:rPr>
        <w:t>s objective is to i</w:t>
      </w:r>
      <w:r w:rsidR="000F2CFA" w:rsidRPr="000F2CFA">
        <w:rPr>
          <w:lang w:val="en-US" w:eastAsia="ko-KR"/>
        </w:rPr>
        <w:t xml:space="preserve">dentify and agree on the parameter combinations that could be </w:t>
      </w:r>
      <w:r w:rsidR="004159BA">
        <w:rPr>
          <w:rFonts w:hint="eastAsia"/>
          <w:lang w:val="en-US" w:eastAsia="ko-KR"/>
        </w:rPr>
        <w:t xml:space="preserve">jointly </w:t>
      </w:r>
      <w:r w:rsidR="000F2CFA" w:rsidRPr="000F2CFA">
        <w:rPr>
          <w:lang w:val="en-US" w:eastAsia="ko-KR"/>
        </w:rPr>
        <w:t>blind detected jointly, including if under any subset restriction for any parameters</w:t>
      </w:r>
      <w:r w:rsidR="000F2CFA">
        <w:rPr>
          <w:rFonts w:hint="eastAsia"/>
          <w:lang w:val="en-US" w:eastAsia="ko-KR"/>
        </w:rPr>
        <w:t xml:space="preserve">. </w:t>
      </w:r>
      <w:r w:rsidR="001D23C9">
        <w:rPr>
          <w:rFonts w:hint="eastAsia"/>
          <w:lang w:val="en-US" w:eastAsia="ko-KR"/>
        </w:rPr>
        <w:t>Considering parameters for blind detection are as follows: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 xml:space="preserve">Presence or absence of interference 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Transmission modes (TM)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DMRS-based TMs: DMRS ports, modulation order, Virtual cell ID, nSCID, Cell ID, CRS ports, and MBSFN pattern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CRS-based TMs: PMI, RI, modulation order, Cell ID, CRS ports, and MBSFN pattern, ρ</w:t>
      </w:r>
      <w:r w:rsidRPr="001D23C9">
        <w:rPr>
          <w:vertAlign w:val="subscript"/>
          <w:lang w:val="en-US" w:eastAsia="ko-KR"/>
        </w:rPr>
        <w:t>A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CFI (if not coordinated and required by receiver implementation)</w:t>
      </w:r>
    </w:p>
    <w:p w:rsidR="001D23C9" w:rsidRDefault="001D23C9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1D23C9" w:rsidRPr="001D23C9" w:rsidRDefault="00E06A79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cancel or suppress </w:t>
      </w:r>
      <w:r>
        <w:rPr>
          <w:lang w:val="en-US" w:eastAsia="ko-KR"/>
        </w:rPr>
        <w:t>aggressor</w:t>
      </w:r>
      <w:r>
        <w:rPr>
          <w:rFonts w:hint="eastAsia"/>
          <w:lang w:val="en-US" w:eastAsia="ko-KR"/>
        </w:rPr>
        <w:t xml:space="preserve"> PDSCH, </w:t>
      </w:r>
      <w:r>
        <w:rPr>
          <w:rFonts w:eastAsiaTheme="minorEastAsia" w:hint="eastAsia"/>
          <w:lang w:val="en-US" w:eastAsia="ko-KR"/>
        </w:rPr>
        <w:t>h</w:t>
      </w:r>
      <w:r>
        <w:rPr>
          <w:rFonts w:eastAsia="MS Mincho"/>
          <w:lang w:val="en-US" w:eastAsia="ja-JP"/>
        </w:rPr>
        <w:t xml:space="preserve">igher-layer signaling of parameters </w:t>
      </w:r>
      <w:r w:rsidR="004159BA">
        <w:rPr>
          <w:rFonts w:eastAsiaTheme="minorEastAsia" w:hint="eastAsia"/>
          <w:lang w:val="en-US" w:eastAsia="ko-KR"/>
        </w:rPr>
        <w:t xml:space="preserve">are </w:t>
      </w:r>
      <w:r>
        <w:rPr>
          <w:rFonts w:eastAsia="MS Mincho"/>
          <w:lang w:val="en-US" w:eastAsia="ja-JP"/>
        </w:rPr>
        <w:t>beneficial to reduce the blind detection complexity or performance degradation</w:t>
      </w:r>
      <w:r>
        <w:rPr>
          <w:rFonts w:hint="eastAsia"/>
          <w:lang w:val="en-US" w:eastAsia="ko-KR"/>
        </w:rPr>
        <w:t xml:space="preserve"> and </w:t>
      </w:r>
      <w:r>
        <w:rPr>
          <w:rFonts w:eastAsia="MS Mincho"/>
          <w:lang w:val="en-US" w:eastAsia="ja-JP"/>
        </w:rPr>
        <w:t xml:space="preserve">desirable blind detection </w:t>
      </w:r>
      <w:r>
        <w:rPr>
          <w:rFonts w:eastAsiaTheme="minorEastAsia" w:hint="eastAsia"/>
          <w:lang w:val="en-US" w:eastAsia="ko-KR"/>
        </w:rPr>
        <w:t>parameters</w:t>
      </w:r>
      <w:r>
        <w:rPr>
          <w:rFonts w:eastAsia="MS Mincho"/>
          <w:lang w:val="en-US" w:eastAsia="ja-JP"/>
        </w:rPr>
        <w:t xml:space="preserve"> to reduce scheduling restriction and signaling overhead</w:t>
      </w:r>
      <w:r>
        <w:rPr>
          <w:rFonts w:eastAsiaTheme="minorEastAsia" w:hint="eastAsia"/>
          <w:lang w:val="en-US" w:eastAsia="ko-KR"/>
        </w:rPr>
        <w:t xml:space="preserve"> were itemized in last RAN1 meeting [2]. </w:t>
      </w:r>
      <w:r w:rsidR="001D23C9">
        <w:rPr>
          <w:rFonts w:hint="eastAsia"/>
          <w:lang w:val="en-US" w:eastAsia="ko-KR"/>
        </w:rPr>
        <w:t>In this contribution, we discuss blind detection for dynamic parameters and provide link level performance for blind detection under CRS based transmission mode.</w:t>
      </w:r>
    </w:p>
    <w:p w:rsidR="00C574E8" w:rsidRPr="000F2CFA" w:rsidRDefault="00C574E8" w:rsidP="00A72B0F">
      <w:pPr>
        <w:jc w:val="both"/>
        <w:rPr>
          <w:lang w:val="en-US" w:eastAsia="ko-KR"/>
        </w:rPr>
      </w:pPr>
    </w:p>
    <w:p w:rsidR="00C574E8" w:rsidRDefault="00C574E8" w:rsidP="00A72B0F">
      <w:pPr>
        <w:jc w:val="both"/>
        <w:rPr>
          <w:lang w:val="en-US" w:eastAsia="ko-KR"/>
        </w:rPr>
      </w:pPr>
    </w:p>
    <w:p w:rsidR="007C5DD1" w:rsidRDefault="00D21089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Performance of blind detection</w:t>
      </w:r>
      <w:r w:rsidR="001D23C9">
        <w:rPr>
          <w:rFonts w:hint="eastAsia"/>
          <w:lang w:val="en-US" w:eastAsia="ko-KR"/>
        </w:rPr>
        <w:t xml:space="preserve"> </w:t>
      </w:r>
      <w:r w:rsidR="00EF3E2E">
        <w:rPr>
          <w:rFonts w:hint="eastAsia"/>
          <w:lang w:val="en-US" w:eastAsia="ko-KR"/>
        </w:rPr>
        <w:t xml:space="preserve"> </w:t>
      </w:r>
    </w:p>
    <w:p w:rsidR="0018067E" w:rsidRDefault="00E06A79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For CRS based transmission mode, some candidate parameters for blind detection are </w:t>
      </w:r>
      <w:r w:rsidR="00FF2A7A">
        <w:rPr>
          <w:rFonts w:eastAsiaTheme="minorEastAsia" w:hint="eastAsia"/>
          <w:lang w:val="en-US" w:eastAsia="ko-KR"/>
        </w:rPr>
        <w:t>as follows: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 w:rsidRPr="00FF2A7A">
        <w:rPr>
          <w:lang w:val="en-US" w:eastAsia="ko-KR"/>
        </w:rPr>
        <w:t xml:space="preserve">Presence or absence of interference 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 w:rsidRPr="00FF2A7A">
        <w:rPr>
          <w:lang w:val="en-US" w:eastAsia="ko-KR"/>
        </w:rPr>
        <w:t>Transmission modes (TM)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PMI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RI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Modulation order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P</w:t>
      </w:r>
      <w:r w:rsidRPr="00FF2A7A">
        <w:rPr>
          <w:rFonts w:hint="eastAsia"/>
          <w:vertAlign w:val="subscript"/>
          <w:lang w:val="en-US" w:eastAsia="ko-KR"/>
        </w:rPr>
        <w:t>A</w:t>
      </w:r>
    </w:p>
    <w:p w:rsidR="00FF2A7A" w:rsidRDefault="00FF2A7A" w:rsidP="00FF2A7A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7E5779" w:rsidRDefault="00D21089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contribution, we evaluate blind detection </w:t>
      </w:r>
      <w:r>
        <w:rPr>
          <w:rFonts w:eastAsiaTheme="minorEastAsia"/>
          <w:lang w:val="en-US" w:eastAsia="ko-KR"/>
        </w:rPr>
        <w:t>performance</w:t>
      </w:r>
      <w:r>
        <w:rPr>
          <w:rFonts w:eastAsiaTheme="minorEastAsia" w:hint="eastAsia"/>
          <w:lang w:val="en-US" w:eastAsia="ko-KR"/>
        </w:rPr>
        <w:t xml:space="preserve"> for combination of transmission mode</w:t>
      </w:r>
      <w:r w:rsidR="00E76BC1">
        <w:rPr>
          <w:rFonts w:eastAsiaTheme="minorEastAsia" w:hint="eastAsia"/>
          <w:lang w:val="en-US" w:eastAsia="ko-KR"/>
        </w:rPr>
        <w:t xml:space="preserve"> (TM)</w:t>
      </w:r>
      <w:r>
        <w:rPr>
          <w:rFonts w:eastAsiaTheme="minorEastAsia" w:hint="eastAsia"/>
          <w:lang w:val="en-US" w:eastAsia="ko-KR"/>
        </w:rPr>
        <w:t>, PMI, RI, and modulation o</w:t>
      </w:r>
      <w:r w:rsidR="00A5334C">
        <w:rPr>
          <w:rFonts w:eastAsiaTheme="minorEastAsia" w:hint="eastAsia"/>
          <w:lang w:val="en-US" w:eastAsia="ko-KR"/>
        </w:rPr>
        <w:t>rder under follow interference conditions:</w:t>
      </w:r>
    </w:p>
    <w:tbl>
      <w:tblPr>
        <w:tblStyle w:val="a9"/>
        <w:tblW w:w="10031" w:type="dxa"/>
        <w:tblLook w:val="04A0"/>
      </w:tblPr>
      <w:tblGrid>
        <w:gridCol w:w="534"/>
        <w:gridCol w:w="992"/>
        <w:gridCol w:w="1417"/>
        <w:gridCol w:w="1418"/>
        <w:gridCol w:w="1417"/>
        <w:gridCol w:w="1418"/>
        <w:gridCol w:w="1417"/>
        <w:gridCol w:w="1418"/>
      </w:tblGrid>
      <w:tr w:rsidR="00BE6374" w:rsidTr="0077546A">
        <w:tc>
          <w:tcPr>
            <w:tcW w:w="534" w:type="dxa"/>
            <w:vMerge w:val="restart"/>
            <w:vAlign w:val="center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TM</w:t>
            </w:r>
          </w:p>
        </w:tc>
        <w:tc>
          <w:tcPr>
            <w:tcW w:w="992" w:type="dxa"/>
            <w:vMerge w:val="restart"/>
            <w:vAlign w:val="center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Serving MCS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MCS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INR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pattern</w:t>
            </w:r>
          </w:p>
        </w:tc>
      </w:tr>
      <w:tr w:rsidR="0077546A" w:rsidTr="0077546A">
        <w:tc>
          <w:tcPr>
            <w:tcW w:w="534" w:type="dxa"/>
            <w:vMerge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  <w:tc>
          <w:tcPr>
            <w:tcW w:w="1417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  <w:tc>
          <w:tcPr>
            <w:tcW w:w="1417" w:type="dxa"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</w:tr>
      <w:tr w:rsidR="00405EC7" w:rsidTr="0077546A">
        <w:tc>
          <w:tcPr>
            <w:tcW w:w="534" w:type="dxa"/>
            <w:vMerge w:val="restart"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8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 w:rsidR="00405EC7" w:rsidRDefault="00405EC7" w:rsidP="00405EC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7.68</w:t>
            </w:r>
          </w:p>
        </w:tc>
        <w:tc>
          <w:tcPr>
            <w:tcW w:w="1418" w:type="dxa"/>
            <w:vMerge w:val="restart"/>
            <w:vAlign w:val="center"/>
          </w:tcPr>
          <w:p w:rsidR="00405EC7" w:rsidRDefault="00405EC7" w:rsidP="00405EC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2.16</w:t>
            </w:r>
          </w:p>
        </w:tc>
        <w:tc>
          <w:tcPr>
            <w:tcW w:w="1417" w:type="dxa"/>
            <w:vMerge w:val="restart"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</w:t>
            </w:r>
          </w:p>
        </w:tc>
        <w:tc>
          <w:tcPr>
            <w:tcW w:w="1418" w:type="dxa"/>
            <w:vMerge w:val="restart"/>
            <w:vAlign w:val="center"/>
          </w:tcPr>
          <w:p w:rsidR="00405EC7" w:rsidRDefault="001160C8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ON/</w:t>
            </w:r>
            <w:r w:rsidR="00405EC7">
              <w:rPr>
                <w:rFonts w:eastAsiaTheme="minorEastAsia" w:hint="eastAsia"/>
                <w:lang w:val="en-US" w:eastAsia="ko-KR"/>
              </w:rPr>
              <w:t>OFF</w:t>
            </w:r>
          </w:p>
        </w:tc>
      </w:tr>
      <w:tr w:rsidR="00405EC7" w:rsidTr="0077546A">
        <w:tc>
          <w:tcPr>
            <w:tcW w:w="534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8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  <w:tr w:rsidR="00405EC7" w:rsidTr="0077546A">
        <w:tc>
          <w:tcPr>
            <w:tcW w:w="534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25</w:t>
            </w:r>
          </w:p>
        </w:tc>
        <w:tc>
          <w:tcPr>
            <w:tcW w:w="1418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25</w:t>
            </w: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  <w:tr w:rsidR="00405EC7" w:rsidTr="00CE4CFE">
        <w:tc>
          <w:tcPr>
            <w:tcW w:w="534" w:type="dxa"/>
            <w:vMerge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7" w:type="dxa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8" w:type="dxa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  <w:tr w:rsidR="00405EC7" w:rsidTr="00CE4CFE">
        <w:tc>
          <w:tcPr>
            <w:tcW w:w="534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8" w:type="dxa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  <w:tr w:rsidR="00405EC7" w:rsidTr="00CE4CFE">
        <w:tc>
          <w:tcPr>
            <w:tcW w:w="534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25</w:t>
            </w:r>
          </w:p>
        </w:tc>
        <w:tc>
          <w:tcPr>
            <w:tcW w:w="1418" w:type="dxa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25</w:t>
            </w: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</w:tbl>
    <w:p w:rsidR="00405EC7" w:rsidRPr="00FF2A7A" w:rsidRDefault="00405EC7" w:rsidP="00405EC7">
      <w:pPr>
        <w:widowControl w:val="0"/>
        <w:wordWrap w:val="0"/>
        <w:autoSpaceDE w:val="0"/>
        <w:autoSpaceDN w:val="0"/>
        <w:jc w:val="center"/>
        <w:rPr>
          <w:rFonts w:eastAsiaTheme="minorEastAsia"/>
          <w:lang w:val="en-US" w:eastAsia="ko-KR"/>
        </w:rPr>
      </w:pPr>
    </w:p>
    <w:p w:rsidR="007E5779" w:rsidRDefault="000C3AF4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Those parameters are</w:t>
      </w:r>
      <w:r>
        <w:rPr>
          <w:rFonts w:eastAsiaTheme="minorEastAsia" w:hint="eastAsia"/>
          <w:lang w:val="en-US" w:eastAsia="ko-KR"/>
        </w:rPr>
        <w:t xml:space="preserve"> blindly detected </w:t>
      </w:r>
      <w:r w:rsidR="004159BA">
        <w:rPr>
          <w:rFonts w:eastAsiaTheme="minorEastAsia" w:hint="eastAsia"/>
          <w:lang w:val="en-US" w:eastAsia="ko-KR"/>
        </w:rPr>
        <w:t xml:space="preserve">per </w:t>
      </w:r>
      <w:r>
        <w:rPr>
          <w:rFonts w:eastAsiaTheme="minorEastAsia" w:hint="eastAsia"/>
          <w:lang w:val="en-US" w:eastAsia="ko-KR"/>
        </w:rPr>
        <w:t>PRB pair</w:t>
      </w:r>
      <w:r w:rsidR="008F25B8">
        <w:rPr>
          <w:rFonts w:eastAsiaTheme="minorEastAsia" w:hint="eastAsia"/>
          <w:lang w:val="en-US" w:eastAsia="ko-KR"/>
        </w:rPr>
        <w:t>. By working assumption in last RAN4 meeting, maximum 3 layers and one interference cell to cancel/</w:t>
      </w:r>
      <w:r w:rsidR="008F25B8">
        <w:rPr>
          <w:rFonts w:eastAsiaTheme="minorEastAsia"/>
          <w:lang w:val="en-US" w:eastAsia="ko-KR"/>
        </w:rPr>
        <w:t>suppress</w:t>
      </w:r>
      <w:r w:rsidR="008F25B8">
        <w:rPr>
          <w:rFonts w:eastAsiaTheme="minorEastAsia" w:hint="eastAsia"/>
          <w:lang w:val="en-US" w:eastAsia="ko-KR"/>
        </w:rPr>
        <w:t xml:space="preserve"> PDSCH interference are considered.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F</w:t>
      </w:r>
      <w:r>
        <w:rPr>
          <w:rFonts w:eastAsiaTheme="minorEastAsia" w:hint="eastAsia"/>
          <w:lang w:val="en-US" w:eastAsia="ko-KR"/>
        </w:rPr>
        <w:t xml:space="preserve">or TM blind detection, TM2, 3, 4, and 6 are considered. </w:t>
      </w:r>
      <w:r>
        <w:rPr>
          <w:rFonts w:eastAsiaTheme="minorEastAsia"/>
          <w:lang w:val="en-US" w:eastAsia="ko-KR"/>
        </w:rPr>
        <w:t>T</w:t>
      </w:r>
      <w:r>
        <w:rPr>
          <w:rFonts w:eastAsiaTheme="minorEastAsia" w:hint="eastAsia"/>
          <w:lang w:val="en-US" w:eastAsia="ko-KR"/>
        </w:rPr>
        <w:t xml:space="preserve">o reduce UE complexity, reduced TM set </w:t>
      </w:r>
      <w:r w:rsidR="008F25B8">
        <w:rPr>
          <w:rFonts w:eastAsiaTheme="minorEastAsia" w:hint="eastAsia"/>
          <w:lang w:val="en-US" w:eastAsia="ko-KR"/>
        </w:rPr>
        <w:t>is</w:t>
      </w:r>
      <w:r>
        <w:rPr>
          <w:rFonts w:eastAsiaTheme="minorEastAsia" w:hint="eastAsia"/>
          <w:lang w:val="en-US" w:eastAsia="ko-KR"/>
        </w:rPr>
        <w:t xml:space="preserve"> considered, i.e., </w:t>
      </w:r>
      <w:r w:rsidR="008F25B8">
        <w:rPr>
          <w:rFonts w:eastAsiaTheme="minorEastAsia" w:hint="eastAsia"/>
          <w:lang w:val="en-US" w:eastAsia="ko-KR"/>
        </w:rPr>
        <w:t xml:space="preserve">separated </w:t>
      </w:r>
      <w:r>
        <w:rPr>
          <w:rFonts w:eastAsiaTheme="minorEastAsia" w:hint="eastAsia"/>
          <w:lang w:val="en-US" w:eastAsia="ko-KR"/>
        </w:rPr>
        <w:t xml:space="preserve">CRS based TM (TM2, 3, 4, and 6) and DMRS based TM (TM8, 9, 10). </w:t>
      </w:r>
    </w:p>
    <w:p w:rsidR="007E7A17" w:rsidRDefault="007464BA" w:rsidP="0018067E">
      <w:pPr>
        <w:pStyle w:val="a0"/>
        <w:jc w:val="both"/>
        <w:rPr>
          <w:rFonts w:eastAsiaTheme="minorEastAsia"/>
          <w:lang w:val="en-US" w:eastAsia="ko-KR"/>
        </w:rPr>
      </w:pPr>
      <w:fldSimple w:instr=" REF _Ref383423804 \h  \* MERGEFORMAT ">
        <w:r w:rsidR="006B4B9B" w:rsidRPr="006B4B9B">
          <w:t xml:space="preserve">Figure </w:t>
        </w:r>
        <w:r w:rsidR="006B4B9B" w:rsidRPr="006B4B9B">
          <w:rPr>
            <w:noProof/>
          </w:rPr>
          <w:t>2</w:t>
        </w:r>
        <w:r w:rsidR="006B4B9B" w:rsidRPr="006B4B9B">
          <w:noBreakHyphen/>
        </w:r>
        <w:r w:rsidR="006B4B9B" w:rsidRPr="006B4B9B">
          <w:rPr>
            <w:noProof/>
          </w:rPr>
          <w:t>1</w:t>
        </w:r>
      </w:fldSimple>
      <w:r w:rsidR="006B4B9B" w:rsidRPr="006B4B9B">
        <w:rPr>
          <w:rFonts w:eastAsiaTheme="minorEastAsia" w:hint="eastAsia"/>
          <w:lang w:val="en-US" w:eastAsia="ko-KR"/>
        </w:rPr>
        <w:t xml:space="preserve"> ~ 2-3</w:t>
      </w:r>
      <w:r w:rsidR="00565C71" w:rsidRPr="006B4B9B">
        <w:rPr>
          <w:rFonts w:eastAsiaTheme="minorEastAsia" w:hint="eastAsia"/>
          <w:lang w:val="en-US" w:eastAsia="ko-KR"/>
        </w:rPr>
        <w:t xml:space="preserve"> sho</w:t>
      </w:r>
      <w:r w:rsidR="00565C71">
        <w:rPr>
          <w:rFonts w:eastAsiaTheme="minorEastAsia" w:hint="eastAsia"/>
          <w:lang w:val="en-US" w:eastAsia="ko-KR"/>
        </w:rPr>
        <w:t>w throughput performance for</w:t>
      </w:r>
      <w:r w:rsidR="009140B8">
        <w:rPr>
          <w:rFonts w:eastAsiaTheme="minorEastAsia" w:hint="eastAsia"/>
          <w:lang w:val="en-US" w:eastAsia="ko-KR"/>
        </w:rPr>
        <w:t xml:space="preserve"> </w:t>
      </w:r>
      <w:r w:rsidR="006B4B9B">
        <w:rPr>
          <w:rFonts w:eastAsiaTheme="minorEastAsia" w:hint="eastAsia"/>
          <w:lang w:val="en-US" w:eastAsia="ko-KR"/>
        </w:rPr>
        <w:t xml:space="preserve">blind detection for SLIC receiver under rank one.  </w:t>
      </w:r>
      <w:r w:rsidR="006B4B9B">
        <w:rPr>
          <w:rFonts w:eastAsiaTheme="minorEastAsia"/>
          <w:lang w:val="en-US" w:eastAsia="ko-KR"/>
        </w:rPr>
        <w:t>W</w:t>
      </w:r>
      <w:r w:rsidR="006B4B9B">
        <w:rPr>
          <w:rFonts w:eastAsiaTheme="minorEastAsia" w:hint="eastAsia"/>
          <w:lang w:val="en-US" w:eastAsia="ko-KR"/>
        </w:rPr>
        <w:t xml:space="preserve">hen interference pattern is [ON OFF], blind detection performances are degraded by 1.5~2.5dB in comparison with genie-aid performance under QPSK, 16QAM, and 64QAM modulation order. </w:t>
      </w:r>
      <w:r w:rsidR="006B4B9B">
        <w:rPr>
          <w:rFonts w:eastAsiaTheme="minorEastAsia"/>
          <w:lang w:val="en-US" w:eastAsia="ko-KR"/>
        </w:rPr>
        <w:t>H</w:t>
      </w:r>
      <w:r w:rsidR="006B4B9B">
        <w:rPr>
          <w:rFonts w:eastAsiaTheme="minorEastAsia" w:hint="eastAsia"/>
          <w:lang w:val="en-US" w:eastAsia="ko-KR"/>
        </w:rPr>
        <w:t xml:space="preserve">owever, when interference pattern is [ON ON], blind detection </w:t>
      </w:r>
      <w:r w:rsidR="006B4B9B">
        <w:rPr>
          <w:rFonts w:eastAsiaTheme="minorEastAsia" w:hint="eastAsia"/>
          <w:lang w:val="en-US" w:eastAsia="ko-KR"/>
        </w:rPr>
        <w:lastRenderedPageBreak/>
        <w:t xml:space="preserve">performances are similar </w:t>
      </w:r>
      <w:r w:rsidR="004159BA">
        <w:rPr>
          <w:rFonts w:eastAsiaTheme="minorEastAsia" w:hint="eastAsia"/>
          <w:lang w:val="en-US" w:eastAsia="ko-KR"/>
        </w:rPr>
        <w:t xml:space="preserve">to those for </w:t>
      </w:r>
      <w:r w:rsidR="006B4B9B">
        <w:rPr>
          <w:rFonts w:eastAsiaTheme="minorEastAsia" w:hint="eastAsia"/>
          <w:lang w:val="en-US" w:eastAsia="ko-KR"/>
        </w:rPr>
        <w:t xml:space="preserve">baseline IRC receiver </w:t>
      </w:r>
      <w:r w:rsidR="004159BA">
        <w:rPr>
          <w:rFonts w:eastAsiaTheme="minorEastAsia" w:hint="eastAsia"/>
          <w:lang w:val="en-US" w:eastAsia="ko-KR"/>
        </w:rPr>
        <w:t>if we cancel</w:t>
      </w:r>
      <w:r w:rsidR="007E7A17">
        <w:rPr>
          <w:rFonts w:eastAsiaTheme="minorEastAsia"/>
          <w:lang w:val="en-US" w:eastAsia="ko-KR"/>
        </w:rPr>
        <w:t xml:space="preserve"> </w:t>
      </w:r>
      <w:r w:rsidR="007E7A17">
        <w:rPr>
          <w:rFonts w:eastAsiaTheme="minorEastAsia" w:hint="eastAsia"/>
          <w:lang w:val="en-US" w:eastAsia="ko-KR"/>
        </w:rPr>
        <w:t>only one interference cell</w:t>
      </w:r>
      <w:r w:rsidR="004159BA">
        <w:rPr>
          <w:rFonts w:eastAsiaTheme="minorEastAsia" w:hint="eastAsia"/>
          <w:lang w:val="en-US" w:eastAsia="ko-KR"/>
        </w:rPr>
        <w:t xml:space="preserve"> based on</w:t>
      </w:r>
      <w:r w:rsidR="007E7A17">
        <w:rPr>
          <w:rFonts w:eastAsiaTheme="minorEastAsia" w:hint="eastAsia"/>
          <w:lang w:val="en-US" w:eastAsia="ko-KR"/>
        </w:rPr>
        <w:t xml:space="preserve"> RAN4 working assumption. </w:t>
      </w:r>
      <w:r w:rsidR="007E7A17">
        <w:rPr>
          <w:rFonts w:eastAsiaTheme="minorEastAsia"/>
          <w:lang w:val="en-US" w:eastAsia="ko-KR"/>
        </w:rPr>
        <w:t>S</w:t>
      </w:r>
      <w:r w:rsidR="007E7A17">
        <w:rPr>
          <w:rFonts w:eastAsiaTheme="minorEastAsia" w:hint="eastAsia"/>
          <w:lang w:val="en-US" w:eastAsia="ko-KR"/>
        </w:rPr>
        <w:t xml:space="preserve">o we need to consider two interference cell </w:t>
      </w:r>
      <w:r w:rsidR="007E7A17">
        <w:rPr>
          <w:rFonts w:eastAsiaTheme="minorEastAsia"/>
          <w:lang w:val="en-US" w:eastAsia="ko-KR"/>
        </w:rPr>
        <w:t>cancellations</w:t>
      </w:r>
      <w:r w:rsidR="007E7A17">
        <w:rPr>
          <w:rFonts w:eastAsiaTheme="minorEastAsia" w:hint="eastAsia"/>
          <w:lang w:val="en-US" w:eastAsia="ko-KR"/>
        </w:rPr>
        <w:t xml:space="preserve"> for performance improvement. </w:t>
      </w:r>
    </w:p>
    <w:p w:rsidR="005353BA" w:rsidRDefault="007E7A17" w:rsidP="0018067E">
      <w:pPr>
        <w:pStyle w:val="a0"/>
        <w:jc w:val="both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In g</w:t>
      </w:r>
      <w:r>
        <w:rPr>
          <w:rFonts w:eastAsiaTheme="minorEastAsia"/>
          <w:lang w:val="en-US" w:eastAsia="ko-KR"/>
        </w:rPr>
        <w:t>eneral</w:t>
      </w:r>
      <w:r>
        <w:rPr>
          <w:rFonts w:eastAsiaTheme="minorEastAsia" w:hint="eastAsia"/>
          <w:lang w:val="en-US" w:eastAsia="ko-KR"/>
        </w:rPr>
        <w:t>,</w:t>
      </w:r>
      <w:r w:rsidR="004159BA">
        <w:rPr>
          <w:rFonts w:eastAsiaTheme="minorEastAsia" w:hint="eastAsia"/>
          <w:lang w:val="en-US" w:eastAsia="ko-KR"/>
        </w:rPr>
        <w:t xml:space="preserve"> performance for joint </w:t>
      </w:r>
      <w:r>
        <w:rPr>
          <w:rFonts w:eastAsiaTheme="minorEastAsia" w:hint="eastAsia"/>
          <w:lang w:val="en-US" w:eastAsia="ko-KR"/>
        </w:rPr>
        <w:t xml:space="preserve">blind detection of dynamic parameters </w:t>
      </w:r>
      <w:r w:rsidR="004159BA">
        <w:rPr>
          <w:rFonts w:eastAsiaTheme="minorEastAsia" w:hint="eastAsia"/>
          <w:lang w:val="en-US" w:eastAsia="ko-KR"/>
        </w:rPr>
        <w:t>shows</w:t>
      </w:r>
      <w:r>
        <w:rPr>
          <w:rFonts w:eastAsiaTheme="minorEastAsia" w:hint="eastAsia"/>
          <w:lang w:val="en-US" w:eastAsia="ko-KR"/>
        </w:rPr>
        <w:t xml:space="preserve"> </w:t>
      </w:r>
      <w:r w:rsidR="00D04826">
        <w:rPr>
          <w:rFonts w:eastAsiaTheme="minorEastAsia" w:hint="eastAsia"/>
          <w:lang w:val="en-US" w:eastAsia="ko-KR"/>
        </w:rPr>
        <w:t xml:space="preserve">relatively </w:t>
      </w:r>
      <w:r>
        <w:rPr>
          <w:rFonts w:eastAsiaTheme="minorEastAsia" w:hint="eastAsia"/>
          <w:lang w:val="en-US" w:eastAsia="ko-KR"/>
        </w:rPr>
        <w:t xml:space="preserve">large </w:t>
      </w:r>
      <w:r>
        <w:rPr>
          <w:rFonts w:eastAsiaTheme="minorEastAsia"/>
          <w:lang w:val="en-US" w:eastAsia="ko-KR"/>
        </w:rPr>
        <w:t>degradation</w:t>
      </w:r>
      <w:r>
        <w:rPr>
          <w:rFonts w:eastAsiaTheme="minorEastAsia" w:hint="eastAsia"/>
          <w:lang w:val="en-US" w:eastAsia="ko-KR"/>
        </w:rPr>
        <w:t xml:space="preserve"> in comparison with </w:t>
      </w:r>
      <w:r w:rsidR="004159BA">
        <w:rPr>
          <w:rFonts w:eastAsiaTheme="minorEastAsia" w:hint="eastAsia"/>
          <w:lang w:val="en-US" w:eastAsia="ko-KR"/>
        </w:rPr>
        <w:t>those</w:t>
      </w:r>
      <w:r>
        <w:rPr>
          <w:rFonts w:eastAsiaTheme="minorEastAsia" w:hint="eastAsia"/>
          <w:lang w:val="en-US" w:eastAsia="ko-KR"/>
        </w:rPr>
        <w:t xml:space="preserve"> with single parameter</w:t>
      </w:r>
      <w:r w:rsidR="004159BA">
        <w:rPr>
          <w:rFonts w:eastAsiaTheme="minorEastAsia" w:hint="eastAsia"/>
          <w:lang w:val="en-US" w:eastAsia="ko-KR"/>
        </w:rPr>
        <w:t xml:space="preserve"> detection</w:t>
      </w:r>
      <w:r>
        <w:rPr>
          <w:rFonts w:eastAsiaTheme="minorEastAsia" w:hint="eastAsia"/>
          <w:lang w:val="en-US" w:eastAsia="ko-KR"/>
        </w:rPr>
        <w:t xml:space="preserve">. To improve </w:t>
      </w:r>
      <w:r w:rsidR="004159BA">
        <w:rPr>
          <w:rFonts w:eastAsiaTheme="minorEastAsia" w:hint="eastAsia"/>
          <w:lang w:val="en-US" w:eastAsia="ko-KR"/>
        </w:rPr>
        <w:t xml:space="preserve">performance with joint </w:t>
      </w:r>
      <w:r>
        <w:rPr>
          <w:rFonts w:eastAsiaTheme="minorEastAsia" w:hint="eastAsia"/>
          <w:lang w:val="en-US" w:eastAsia="ko-KR"/>
        </w:rPr>
        <w:t xml:space="preserve">blind detection, </w:t>
      </w:r>
      <w:r w:rsidR="004159BA">
        <w:rPr>
          <w:rFonts w:eastAsiaTheme="minorEastAsia" w:hint="eastAsia"/>
          <w:lang w:val="en-US" w:eastAsia="ko-KR"/>
        </w:rPr>
        <w:t xml:space="preserve">increase of </w:t>
      </w:r>
      <w:r>
        <w:rPr>
          <w:rFonts w:eastAsiaTheme="minorEastAsia" w:hint="eastAsia"/>
          <w:lang w:val="en-US" w:eastAsia="ko-KR"/>
        </w:rPr>
        <w:t xml:space="preserve">NAICS receiver complexity </w:t>
      </w:r>
      <w:r w:rsidR="004159BA">
        <w:rPr>
          <w:rFonts w:eastAsiaTheme="minorEastAsia" w:hint="eastAsia"/>
          <w:lang w:val="en-US" w:eastAsia="ko-KR"/>
        </w:rPr>
        <w:t xml:space="preserve">is </w:t>
      </w:r>
      <w:r w:rsidR="004159BA">
        <w:rPr>
          <w:rFonts w:eastAsiaTheme="minorEastAsia"/>
          <w:lang w:val="en-US" w:eastAsia="ko-KR"/>
        </w:rPr>
        <w:t>inevitable</w:t>
      </w:r>
      <w:r w:rsidR="004159BA">
        <w:rPr>
          <w:rFonts w:eastAsiaTheme="minorEastAsia" w:hint="eastAsia"/>
          <w:lang w:val="en-US" w:eastAsia="ko-KR"/>
        </w:rPr>
        <w:t>. From</w:t>
      </w:r>
      <w:r>
        <w:rPr>
          <w:rFonts w:hint="eastAsia"/>
          <w:lang w:val="en-US" w:eastAsia="ko-KR"/>
        </w:rPr>
        <w:t xml:space="preserve"> UE implementation perspective, </w:t>
      </w:r>
      <w:r w:rsidR="004159BA">
        <w:rPr>
          <w:rFonts w:hint="eastAsia"/>
          <w:lang w:val="en-US" w:eastAsia="ko-KR"/>
        </w:rPr>
        <w:t xml:space="preserve">increased </w:t>
      </w:r>
      <w:r>
        <w:rPr>
          <w:rFonts w:hint="eastAsia"/>
          <w:lang w:val="en-US" w:eastAsia="ko-KR"/>
        </w:rPr>
        <w:t xml:space="preserve">complexity </w:t>
      </w:r>
      <w:r w:rsidR="004159BA">
        <w:rPr>
          <w:rFonts w:hint="eastAsia"/>
          <w:lang w:val="en-US" w:eastAsia="ko-KR"/>
        </w:rPr>
        <w:t>and corresponding power consumption are main concerning points.</w:t>
      </w:r>
    </w:p>
    <w:p w:rsidR="007E7A17" w:rsidRDefault="007E7A17" w:rsidP="0018067E">
      <w:pPr>
        <w:pStyle w:val="a0"/>
        <w:jc w:val="both"/>
        <w:rPr>
          <w:lang w:val="en-US" w:eastAsia="ko-KR"/>
        </w:rPr>
      </w:pPr>
    </w:p>
    <w:p w:rsidR="007E7A17" w:rsidRDefault="007E7A17" w:rsidP="007E7A17">
      <w:pPr>
        <w:pStyle w:val="a0"/>
        <w:jc w:val="both"/>
        <w:rPr>
          <w:lang w:val="en-US" w:eastAsia="ko-KR"/>
        </w:rPr>
      </w:pPr>
      <w:r w:rsidRPr="007E7A17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 </w:t>
      </w:r>
      <w:r w:rsidRPr="007E7A17">
        <w:rPr>
          <w:rFonts w:hint="eastAsia"/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Blind detection performances for combination of dynamic parameters such as TM, PMI, RI, and modulation order are </w:t>
      </w:r>
      <w:r>
        <w:rPr>
          <w:lang w:val="en-US" w:eastAsia="ko-KR"/>
        </w:rPr>
        <w:t>degraded</w:t>
      </w:r>
      <w:r>
        <w:rPr>
          <w:rFonts w:hint="eastAsia"/>
          <w:lang w:val="en-US" w:eastAsia="ko-KR"/>
        </w:rPr>
        <w:t xml:space="preserve"> by 1.5~2.5dB in comparison with genie-aid performance under interference patter [ON OFF].</w:t>
      </w:r>
    </w:p>
    <w:p w:rsidR="007E7A17" w:rsidRDefault="007E7A17" w:rsidP="007E7A1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7E7A17">
        <w:rPr>
          <w:rFonts w:hint="eastAsia"/>
          <w:i/>
          <w:lang w:val="en-US" w:eastAsia="ko-KR"/>
        </w:rPr>
        <w:t xml:space="preserve"> Observation</w:t>
      </w:r>
      <w:r>
        <w:rPr>
          <w:rFonts w:hint="eastAsia"/>
          <w:i/>
          <w:lang w:val="en-US" w:eastAsia="ko-KR"/>
        </w:rPr>
        <w:t>2</w:t>
      </w:r>
      <w:r w:rsidRPr="007E7A17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To improve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gain for NAICS receiver, two cell interference </w:t>
      </w:r>
      <w:r>
        <w:rPr>
          <w:lang w:val="en-US" w:eastAsia="ko-KR"/>
        </w:rPr>
        <w:t>cancellations</w:t>
      </w:r>
      <w:r>
        <w:rPr>
          <w:rFonts w:hint="eastAsia"/>
          <w:lang w:val="en-US" w:eastAsia="ko-KR"/>
        </w:rPr>
        <w:t xml:space="preserve"> </w:t>
      </w:r>
      <w:r w:rsidR="004159BA">
        <w:rPr>
          <w:rFonts w:hint="eastAsia"/>
          <w:lang w:val="en-US" w:eastAsia="ko-KR"/>
        </w:rPr>
        <w:t>need to</w:t>
      </w:r>
      <w:r>
        <w:rPr>
          <w:rFonts w:hint="eastAsia"/>
          <w:lang w:val="en-US" w:eastAsia="ko-KR"/>
        </w:rPr>
        <w:t xml:space="preserve"> be considered.</w:t>
      </w:r>
    </w:p>
    <w:p w:rsidR="007E7A17" w:rsidRPr="007E7A17" w:rsidRDefault="007E7A17" w:rsidP="007E7A17">
      <w:pPr>
        <w:pStyle w:val="a0"/>
        <w:jc w:val="both"/>
        <w:rPr>
          <w:rFonts w:eastAsiaTheme="minorEastAsia"/>
          <w:lang w:val="en-US" w:eastAsia="ko-KR"/>
        </w:rPr>
      </w:pPr>
    </w:p>
    <w:p w:rsidR="006B4B9B" w:rsidRDefault="003561E8" w:rsidP="006B4B9B">
      <w:pPr>
        <w:pStyle w:val="a0"/>
        <w:keepNext/>
        <w:jc w:val="center"/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>
            <wp:extent cx="3046019" cy="2442221"/>
            <wp:effectExtent l="19050" t="0" r="1981" b="0"/>
            <wp:docPr id="18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34" t="2017" r="8597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19" cy="2442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B9B" w:rsidRPr="006B4B9B" w:rsidRDefault="006B4B9B" w:rsidP="006B4B9B">
      <w:pPr>
        <w:pStyle w:val="aa"/>
        <w:jc w:val="center"/>
        <w:rPr>
          <w:b w:val="0"/>
          <w:lang w:eastAsia="ko-KR"/>
        </w:rPr>
      </w:pPr>
      <w:bookmarkStart w:id="0" w:name="_Ref383423804"/>
      <w:r w:rsidRPr="006B4B9B">
        <w:rPr>
          <w:b w:val="0"/>
        </w:rPr>
        <w:t xml:space="preserve">Figure </w:t>
      </w:r>
      <w:r w:rsidR="007464BA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2</w:t>
      </w:r>
      <w:r w:rsidR="007464BA">
        <w:rPr>
          <w:b w:val="0"/>
        </w:rPr>
        <w:fldChar w:fldCharType="end"/>
      </w:r>
      <w:r>
        <w:rPr>
          <w:b w:val="0"/>
        </w:rPr>
        <w:noBreakHyphen/>
      </w:r>
      <w:r w:rsidR="007464BA">
        <w:rPr>
          <w:b w:val="0"/>
        </w:rPr>
        <w:fldChar w:fldCharType="begin"/>
      </w:r>
      <w:r>
        <w:rPr>
          <w:b w:val="0"/>
        </w:rPr>
        <w:instrText xml:space="preserve"> SEQ Figure \* ARABIC \s 1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1</w:t>
      </w:r>
      <w:r w:rsidR="007464BA">
        <w:rPr>
          <w:b w:val="0"/>
        </w:rPr>
        <w:fldChar w:fldCharType="end"/>
      </w:r>
      <w:bookmarkEnd w:id="0"/>
      <w:r w:rsidRPr="006B4B9B">
        <w:rPr>
          <w:rFonts w:hint="eastAsia"/>
          <w:b w:val="0"/>
          <w:lang w:eastAsia="ko-KR"/>
        </w:rPr>
        <w:t xml:space="preserve"> SLIC receiver throughput performance with rank one and QPSK for interference cells</w:t>
      </w:r>
    </w:p>
    <w:p w:rsidR="006B4B9B" w:rsidRDefault="006B4B9B" w:rsidP="006B4B9B">
      <w:pPr>
        <w:pStyle w:val="a0"/>
        <w:jc w:val="center"/>
        <w:rPr>
          <w:rFonts w:eastAsiaTheme="minorEastAsia"/>
          <w:lang w:val="en-US" w:eastAsia="ko-KR"/>
        </w:rPr>
      </w:pPr>
    </w:p>
    <w:p w:rsidR="006B4B9B" w:rsidRDefault="003561E8" w:rsidP="006B4B9B">
      <w:pPr>
        <w:pStyle w:val="a0"/>
        <w:keepNext/>
        <w:jc w:val="center"/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>
            <wp:extent cx="3009443" cy="2445546"/>
            <wp:effectExtent l="19050" t="0" r="457" b="0"/>
            <wp:docPr id="19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540" t="2017" r="8597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185" cy="2451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3BA" w:rsidRPr="006B4B9B" w:rsidRDefault="006B4B9B" w:rsidP="006B4B9B">
      <w:pPr>
        <w:pStyle w:val="aa"/>
        <w:jc w:val="center"/>
        <w:rPr>
          <w:rFonts w:eastAsiaTheme="minorEastAsia"/>
          <w:b w:val="0"/>
          <w:lang w:val="en-US" w:eastAsia="ko-KR"/>
        </w:rPr>
      </w:pPr>
      <w:r w:rsidRPr="006B4B9B">
        <w:rPr>
          <w:b w:val="0"/>
        </w:rPr>
        <w:t xml:space="preserve">Figure </w:t>
      </w:r>
      <w:r w:rsidR="007464BA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2</w:t>
      </w:r>
      <w:r w:rsidR="007464BA">
        <w:rPr>
          <w:b w:val="0"/>
        </w:rPr>
        <w:fldChar w:fldCharType="end"/>
      </w:r>
      <w:r>
        <w:rPr>
          <w:b w:val="0"/>
        </w:rPr>
        <w:noBreakHyphen/>
      </w:r>
      <w:r w:rsidR="007464BA">
        <w:rPr>
          <w:b w:val="0"/>
        </w:rPr>
        <w:fldChar w:fldCharType="begin"/>
      </w:r>
      <w:r>
        <w:rPr>
          <w:b w:val="0"/>
        </w:rPr>
        <w:instrText xml:space="preserve"> SEQ Figure \* ARABIC \s 1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2</w:t>
      </w:r>
      <w:r w:rsidR="007464BA">
        <w:rPr>
          <w:b w:val="0"/>
        </w:rPr>
        <w:fldChar w:fldCharType="end"/>
      </w:r>
      <w:r w:rsidRPr="006B4B9B">
        <w:rPr>
          <w:rFonts w:hint="eastAsia"/>
          <w:b w:val="0"/>
          <w:lang w:eastAsia="ko-KR"/>
        </w:rPr>
        <w:t xml:space="preserve"> </w:t>
      </w:r>
      <w:r w:rsidRPr="006B4B9B">
        <w:rPr>
          <w:b w:val="0"/>
          <w:lang w:eastAsia="ko-KR"/>
        </w:rPr>
        <w:t xml:space="preserve">SLIC receiver throughput performance with rank one and </w:t>
      </w:r>
      <w:r w:rsidRPr="006B4B9B">
        <w:rPr>
          <w:rFonts w:hint="eastAsia"/>
          <w:b w:val="0"/>
          <w:lang w:eastAsia="ko-KR"/>
        </w:rPr>
        <w:t>16QAM</w:t>
      </w:r>
      <w:r w:rsidRPr="006B4B9B">
        <w:rPr>
          <w:b w:val="0"/>
          <w:lang w:eastAsia="ko-KR"/>
        </w:rPr>
        <w:t xml:space="preserve"> for interference cells</w:t>
      </w:r>
    </w:p>
    <w:p w:rsidR="003561E8" w:rsidRDefault="003561E8" w:rsidP="006B4B9B">
      <w:pPr>
        <w:pStyle w:val="a0"/>
        <w:jc w:val="center"/>
        <w:rPr>
          <w:rFonts w:eastAsiaTheme="minorEastAsia"/>
          <w:lang w:val="en-US" w:eastAsia="ko-KR"/>
        </w:rPr>
      </w:pPr>
    </w:p>
    <w:p w:rsidR="006B4B9B" w:rsidRDefault="003561E8" w:rsidP="006B4B9B">
      <w:pPr>
        <w:pStyle w:val="a0"/>
        <w:keepNext/>
        <w:jc w:val="center"/>
      </w:pPr>
      <w:r>
        <w:rPr>
          <w:rFonts w:eastAsiaTheme="minorEastAsia" w:hint="eastAsia"/>
          <w:noProof/>
          <w:lang w:val="en-US" w:eastAsia="ko-KR"/>
        </w:rPr>
        <w:lastRenderedPageBreak/>
        <w:drawing>
          <wp:inline distT="0" distB="0" distL="0" distR="0">
            <wp:extent cx="3073374" cy="2481858"/>
            <wp:effectExtent l="19050" t="0" r="0" b="0"/>
            <wp:docPr id="20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540" t="2017" r="8091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213" cy="2484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1E8" w:rsidRPr="006B4B9B" w:rsidRDefault="006B4B9B" w:rsidP="006B4B9B">
      <w:pPr>
        <w:pStyle w:val="aa"/>
        <w:jc w:val="center"/>
        <w:rPr>
          <w:rFonts w:eastAsiaTheme="minorEastAsia"/>
          <w:b w:val="0"/>
          <w:lang w:val="en-US" w:eastAsia="ko-KR"/>
        </w:rPr>
      </w:pPr>
      <w:r w:rsidRPr="006B4B9B">
        <w:rPr>
          <w:b w:val="0"/>
        </w:rPr>
        <w:t xml:space="preserve">Figure </w:t>
      </w:r>
      <w:r w:rsidR="007464BA" w:rsidRPr="006B4B9B">
        <w:rPr>
          <w:b w:val="0"/>
        </w:rPr>
        <w:fldChar w:fldCharType="begin"/>
      </w:r>
      <w:r w:rsidRPr="006B4B9B">
        <w:rPr>
          <w:b w:val="0"/>
        </w:rPr>
        <w:instrText xml:space="preserve"> STYLEREF 1 \s </w:instrText>
      </w:r>
      <w:r w:rsidR="007464BA" w:rsidRPr="006B4B9B">
        <w:rPr>
          <w:b w:val="0"/>
        </w:rPr>
        <w:fldChar w:fldCharType="separate"/>
      </w:r>
      <w:r w:rsidRPr="006B4B9B">
        <w:rPr>
          <w:b w:val="0"/>
          <w:noProof/>
        </w:rPr>
        <w:t>2</w:t>
      </w:r>
      <w:r w:rsidR="007464BA" w:rsidRPr="006B4B9B">
        <w:rPr>
          <w:b w:val="0"/>
        </w:rPr>
        <w:fldChar w:fldCharType="end"/>
      </w:r>
      <w:r w:rsidRPr="006B4B9B">
        <w:rPr>
          <w:b w:val="0"/>
        </w:rPr>
        <w:noBreakHyphen/>
      </w:r>
      <w:r w:rsidR="007464BA" w:rsidRPr="006B4B9B">
        <w:rPr>
          <w:b w:val="0"/>
        </w:rPr>
        <w:fldChar w:fldCharType="begin"/>
      </w:r>
      <w:r w:rsidRPr="006B4B9B">
        <w:rPr>
          <w:b w:val="0"/>
        </w:rPr>
        <w:instrText xml:space="preserve"> SEQ Figure \* ARABIC \s 1 </w:instrText>
      </w:r>
      <w:r w:rsidR="007464BA" w:rsidRPr="006B4B9B">
        <w:rPr>
          <w:b w:val="0"/>
        </w:rPr>
        <w:fldChar w:fldCharType="separate"/>
      </w:r>
      <w:r w:rsidRPr="006B4B9B">
        <w:rPr>
          <w:b w:val="0"/>
          <w:noProof/>
        </w:rPr>
        <w:t>3</w:t>
      </w:r>
      <w:r w:rsidR="007464BA" w:rsidRPr="006B4B9B">
        <w:rPr>
          <w:b w:val="0"/>
        </w:rPr>
        <w:fldChar w:fldCharType="end"/>
      </w:r>
      <w:r w:rsidRPr="006B4B9B">
        <w:rPr>
          <w:rFonts w:hint="eastAsia"/>
          <w:b w:val="0"/>
          <w:lang w:eastAsia="ko-KR"/>
        </w:rPr>
        <w:t xml:space="preserve"> </w:t>
      </w:r>
      <w:r w:rsidRPr="006B4B9B">
        <w:rPr>
          <w:b w:val="0"/>
          <w:lang w:eastAsia="ko-KR"/>
        </w:rPr>
        <w:t xml:space="preserve">SLIC receiver throughput performance with rank one and </w:t>
      </w:r>
      <w:r w:rsidRPr="006B4B9B">
        <w:rPr>
          <w:rFonts w:hint="eastAsia"/>
          <w:b w:val="0"/>
          <w:lang w:eastAsia="ko-KR"/>
        </w:rPr>
        <w:t>64QAM</w:t>
      </w:r>
      <w:r w:rsidRPr="006B4B9B">
        <w:rPr>
          <w:b w:val="0"/>
          <w:lang w:eastAsia="ko-KR"/>
        </w:rPr>
        <w:t xml:space="preserve"> for interference cells</w:t>
      </w:r>
    </w:p>
    <w:p w:rsidR="006B4B9B" w:rsidRDefault="006B4B9B" w:rsidP="0018067E">
      <w:pPr>
        <w:pStyle w:val="a0"/>
        <w:jc w:val="both"/>
        <w:rPr>
          <w:rFonts w:eastAsiaTheme="minorEastAsia"/>
          <w:lang w:val="en-US" w:eastAsia="ko-KR"/>
        </w:rPr>
      </w:pPr>
    </w:p>
    <w:p w:rsidR="009C4897" w:rsidRDefault="009C4897" w:rsidP="0018067E">
      <w:pPr>
        <w:pStyle w:val="a0"/>
        <w:jc w:val="both"/>
        <w:rPr>
          <w:lang w:val="en-US" w:eastAsia="ko-KR"/>
        </w:rPr>
      </w:pPr>
    </w:p>
    <w:p w:rsidR="009C4897" w:rsidRDefault="009C4897" w:rsidP="0018067E">
      <w:pPr>
        <w:pStyle w:val="a0"/>
        <w:jc w:val="both"/>
        <w:rPr>
          <w:lang w:val="en-US" w:eastAsia="ko-KR"/>
        </w:rPr>
      </w:pPr>
    </w:p>
    <w:p w:rsidR="003B072B" w:rsidRPr="003B072B" w:rsidRDefault="003B072B" w:rsidP="003B072B">
      <w:pPr>
        <w:pStyle w:val="1"/>
        <w:rPr>
          <w:lang w:val="en-US" w:eastAsia="ko-KR"/>
        </w:rPr>
      </w:pPr>
      <w:r w:rsidRPr="003B072B">
        <w:rPr>
          <w:rFonts w:hint="eastAsia"/>
          <w:lang w:val="en-US" w:eastAsia="ko-KR"/>
        </w:rPr>
        <w:t>Discussion for further simulation assumption</w:t>
      </w:r>
    </w:p>
    <w:p w:rsidR="00BE351F" w:rsidRDefault="003B072B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To analyze and align company observations on blind detection performance for dynamic parameters,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c</w:t>
      </w:r>
      <w:r w:rsidR="00B96F10">
        <w:rPr>
          <w:rFonts w:eastAsiaTheme="minorEastAsia" w:hint="eastAsia"/>
          <w:lang w:val="en-US" w:eastAsia="ko-KR"/>
        </w:rPr>
        <w:t>ommon simulation assumption should be considered</w:t>
      </w:r>
      <w:r w:rsidR="00CC7800">
        <w:rPr>
          <w:rFonts w:eastAsiaTheme="minorEastAsia" w:hint="eastAsia"/>
          <w:lang w:val="en-US" w:eastAsia="ko-KR"/>
        </w:rPr>
        <w:t xml:space="preserve">. </w:t>
      </w:r>
      <w:r w:rsidR="00BE351F">
        <w:rPr>
          <w:rFonts w:eastAsiaTheme="minorEastAsia"/>
          <w:lang w:val="en-US" w:eastAsia="ko-KR"/>
        </w:rPr>
        <w:t>B</w:t>
      </w:r>
      <w:r w:rsidR="00BE351F">
        <w:rPr>
          <w:rFonts w:eastAsiaTheme="minorEastAsia" w:hint="eastAsia"/>
          <w:lang w:val="en-US" w:eastAsia="ko-KR"/>
        </w:rPr>
        <w:t>ased on agreement</w:t>
      </w:r>
      <w:r w:rsidR="004159BA">
        <w:rPr>
          <w:rFonts w:eastAsiaTheme="minorEastAsia" w:hint="eastAsia"/>
          <w:lang w:val="en-US" w:eastAsia="ko-KR"/>
        </w:rPr>
        <w:t xml:space="preserve"> in the last meeting</w:t>
      </w:r>
      <w:r w:rsidR="00BE351F">
        <w:rPr>
          <w:rFonts w:eastAsiaTheme="minorEastAsia" w:hint="eastAsia"/>
          <w:lang w:val="en-US" w:eastAsia="ko-KR"/>
        </w:rPr>
        <w:t xml:space="preserve">, </w:t>
      </w:r>
      <w:r>
        <w:rPr>
          <w:rFonts w:eastAsiaTheme="minorEastAsia" w:hint="eastAsia"/>
          <w:lang w:val="en-US" w:eastAsia="ko-KR"/>
        </w:rPr>
        <w:t xml:space="preserve">we propose </w:t>
      </w:r>
      <w:r w:rsidR="004159BA">
        <w:rPr>
          <w:rFonts w:eastAsiaTheme="minorEastAsia" w:hint="eastAsia"/>
          <w:lang w:val="en-US" w:eastAsia="ko-KR"/>
        </w:rPr>
        <w:t xml:space="preserve">the </w:t>
      </w:r>
      <w:r>
        <w:rPr>
          <w:rFonts w:eastAsiaTheme="minorEastAsia" w:hint="eastAsia"/>
          <w:lang w:val="en-US" w:eastAsia="ko-KR"/>
        </w:rPr>
        <w:t>following simulat</w:t>
      </w:r>
      <w:r w:rsidR="0048272D">
        <w:rPr>
          <w:rFonts w:eastAsiaTheme="minorEastAsia" w:hint="eastAsia"/>
          <w:lang w:val="en-US" w:eastAsia="ko-KR"/>
        </w:rPr>
        <w:t>ion assumption</w:t>
      </w:r>
      <w:r w:rsidR="004159BA">
        <w:rPr>
          <w:rFonts w:eastAsiaTheme="minorEastAsia" w:hint="eastAsia"/>
          <w:lang w:val="en-US" w:eastAsia="ko-KR"/>
        </w:rPr>
        <w:t>s</w:t>
      </w:r>
      <w:r w:rsidR="0048272D">
        <w:rPr>
          <w:rFonts w:eastAsiaTheme="minorEastAsia" w:hint="eastAsia"/>
          <w:lang w:val="en-US" w:eastAsia="ko-KR"/>
        </w:rPr>
        <w:t xml:space="preserve"> for </w:t>
      </w:r>
      <w:r w:rsidR="004159BA">
        <w:rPr>
          <w:rFonts w:eastAsiaTheme="minorEastAsia" w:hint="eastAsia"/>
          <w:lang w:val="en-US" w:eastAsia="ko-KR"/>
        </w:rPr>
        <w:t xml:space="preserve">fair comparison among companies from </w:t>
      </w:r>
      <w:r w:rsidR="0048272D">
        <w:rPr>
          <w:rFonts w:eastAsiaTheme="minorEastAsia" w:hint="eastAsia"/>
          <w:lang w:val="en-US" w:eastAsia="ko-KR"/>
        </w:rPr>
        <w:t>next mee</w:t>
      </w:r>
      <w:r w:rsidR="0048272D" w:rsidRPr="0048272D">
        <w:rPr>
          <w:rFonts w:eastAsiaTheme="minorEastAsia" w:hint="eastAsia"/>
          <w:lang w:val="en-US" w:eastAsia="ko-KR"/>
        </w:rPr>
        <w:t>ting (</w:t>
      </w:r>
      <w:fldSimple w:instr=" REF _Ref383292647 \h  \* MERGEFORMAT ">
        <w:r w:rsidR="0048272D" w:rsidRPr="0048272D">
          <w:t xml:space="preserve">Table </w:t>
        </w:r>
        <w:r w:rsidR="0048272D" w:rsidRPr="0048272D">
          <w:rPr>
            <w:noProof/>
          </w:rPr>
          <w:t>3</w:t>
        </w:r>
        <w:r w:rsidR="0048272D" w:rsidRPr="0048272D">
          <w:noBreakHyphen/>
        </w:r>
        <w:r w:rsidR="0048272D" w:rsidRPr="0048272D">
          <w:rPr>
            <w:noProof/>
          </w:rPr>
          <w:t>1</w:t>
        </w:r>
      </w:fldSimple>
      <w:r w:rsidR="0048272D" w:rsidRPr="0048272D">
        <w:rPr>
          <w:rFonts w:eastAsiaTheme="minorEastAsia" w:hint="eastAsia"/>
          <w:lang w:val="en-US" w:eastAsia="ko-KR"/>
        </w:rPr>
        <w:t>~3</w:t>
      </w:r>
      <w:r w:rsidR="0048272D">
        <w:rPr>
          <w:rFonts w:eastAsiaTheme="minorEastAsia" w:hint="eastAsia"/>
          <w:lang w:val="en-US" w:eastAsia="ko-KR"/>
        </w:rPr>
        <w:t>-3</w:t>
      </w:r>
      <w:r w:rsidR="0048272D" w:rsidRPr="0048272D">
        <w:rPr>
          <w:rFonts w:eastAsiaTheme="minorEastAsia" w:hint="eastAsia"/>
          <w:lang w:val="en-US" w:eastAsia="ko-KR"/>
        </w:rPr>
        <w:t>)</w:t>
      </w:r>
      <w:r w:rsidR="0048272D">
        <w:rPr>
          <w:rFonts w:eastAsiaTheme="minorEastAsia" w:hint="eastAsia"/>
          <w:lang w:val="en-US" w:eastAsia="ko-KR"/>
        </w:rPr>
        <w:t>.</w:t>
      </w:r>
    </w:p>
    <w:p w:rsidR="00E06A79" w:rsidRDefault="00B96F10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 </w:t>
      </w:r>
    </w:p>
    <w:p w:rsidR="0048272D" w:rsidRPr="0048272D" w:rsidRDefault="0048272D" w:rsidP="0048272D">
      <w:pPr>
        <w:pStyle w:val="aa"/>
        <w:keepNext/>
        <w:jc w:val="center"/>
        <w:rPr>
          <w:b w:val="0"/>
        </w:rPr>
      </w:pPr>
      <w:bookmarkStart w:id="1" w:name="_Ref383292647"/>
      <w:r w:rsidRPr="0048272D">
        <w:rPr>
          <w:b w:val="0"/>
        </w:rPr>
        <w:t xml:space="preserve">Table </w:t>
      </w:r>
      <w:r w:rsidR="007464BA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3</w:t>
      </w:r>
      <w:r w:rsidR="007464BA">
        <w:rPr>
          <w:b w:val="0"/>
        </w:rPr>
        <w:fldChar w:fldCharType="end"/>
      </w:r>
      <w:r>
        <w:rPr>
          <w:b w:val="0"/>
        </w:rPr>
        <w:noBreakHyphen/>
      </w:r>
      <w:r w:rsidR="007464BA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1</w:t>
      </w:r>
      <w:r w:rsidR="007464BA">
        <w:rPr>
          <w:b w:val="0"/>
        </w:rPr>
        <w:fldChar w:fldCharType="end"/>
      </w:r>
      <w:bookmarkEnd w:id="1"/>
      <w:r w:rsidRPr="0048272D">
        <w:rPr>
          <w:rFonts w:hint="eastAsia"/>
          <w:b w:val="0"/>
          <w:lang w:eastAsia="ko-KR"/>
        </w:rPr>
        <w:t xml:space="preserve"> Simulation assumption for CRS-based transmission</w:t>
      </w:r>
      <w:r>
        <w:rPr>
          <w:rFonts w:hint="eastAsia"/>
          <w:b w:val="0"/>
          <w:lang w:eastAsia="ko-KR"/>
        </w:rPr>
        <w:t xml:space="preserve"> (Common parameters)</w:t>
      </w:r>
    </w:p>
    <w:tbl>
      <w:tblPr>
        <w:tblStyle w:val="a9"/>
        <w:tblW w:w="0" w:type="auto"/>
        <w:jc w:val="center"/>
        <w:tblLook w:val="04A0"/>
      </w:tblPr>
      <w:tblGrid>
        <w:gridCol w:w="1241"/>
        <w:gridCol w:w="937"/>
        <w:gridCol w:w="1194"/>
        <w:gridCol w:w="1935"/>
        <w:gridCol w:w="2031"/>
        <w:gridCol w:w="1842"/>
      </w:tblGrid>
      <w:tr w:rsidR="00FC5140" w:rsidRPr="00146C21" w:rsidTr="00CE4CFE">
        <w:trPr>
          <w:trHeight w:val="270"/>
          <w:jc w:val="center"/>
        </w:trPr>
        <w:tc>
          <w:tcPr>
            <w:tcW w:w="2178" w:type="dxa"/>
            <w:gridSpan w:val="2"/>
            <w:noWrap/>
            <w:vAlign w:val="center"/>
            <w:hideMark/>
          </w:tcPr>
          <w:p w:rsidR="00FC5140" w:rsidRPr="003C288D" w:rsidRDefault="00FC5140" w:rsidP="00CE4CFE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 w:rsidRPr="003C288D">
              <w:rPr>
                <w:rFonts w:eastAsiaTheme="minorEastAsia" w:hint="eastAsia"/>
                <w:b/>
                <w:lang w:eastAsia="ko-KR"/>
              </w:rPr>
              <w:t>Common Parameters</w:t>
            </w:r>
            <w:r w:rsidRPr="003C288D">
              <w:rPr>
                <w:rFonts w:eastAsiaTheme="minorEastAsia"/>
                <w:b/>
                <w:noProof/>
                <w:lang w:val="en-US" w:eastAsia="ko-K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880542</wp:posOffset>
                  </wp:positionH>
                  <wp:positionV relativeFrom="paragraph">
                    <wp:posOffset>211785</wp:posOffset>
                  </wp:positionV>
                  <wp:extent cx="212140" cy="197511"/>
                  <wp:effectExtent l="0" t="0" r="0" b="0"/>
                  <wp:wrapNone/>
                  <wp:docPr id="1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40" cy="1975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FC5140" w:rsidRPr="00146C21" w:rsidTr="00CE4CFE">
        <w:trPr>
          <w:trHeight w:val="270"/>
          <w:jc w:val="center"/>
        </w:trPr>
        <w:tc>
          <w:tcPr>
            <w:tcW w:w="1241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Downlink power allocation</w:t>
            </w:r>
          </w:p>
        </w:tc>
        <w:tc>
          <w:tcPr>
            <w:tcW w:w="937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</w:tr>
      <w:tr w:rsidR="00FC5140" w:rsidRPr="00146C21" w:rsidTr="00CE4CFE">
        <w:trPr>
          <w:trHeight w:val="285"/>
          <w:jc w:val="center"/>
        </w:trPr>
        <w:tc>
          <w:tcPr>
            <w:tcW w:w="1241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937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24765</wp:posOffset>
                  </wp:positionV>
                  <wp:extent cx="182880" cy="197485"/>
                  <wp:effectExtent l="0" t="0" r="7620" b="0"/>
                  <wp:wrapNone/>
                  <wp:docPr id="1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</w:tr>
      <w:tr w:rsidR="00FC5140" w:rsidRPr="00146C21" w:rsidTr="00CE4CFE">
        <w:trPr>
          <w:trHeight w:val="285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BW</w:t>
            </w:r>
            <w:r w:rsidRPr="00146C21">
              <w:rPr>
                <w:rFonts w:eastAsiaTheme="minorEastAsia"/>
                <w:vertAlign w:val="subscript"/>
                <w:lang w:eastAsia="ko-KR"/>
              </w:rPr>
              <w:t>Channel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10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Cell Id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6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F53DF0">
              <w:rPr>
                <w:rFonts w:eastAsia="?? ??" w:cs="v5.0.0"/>
              </w:rPr>
              <w:t>Propagation channel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808" w:type="dxa"/>
            <w:gridSpan w:val="3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EPA5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F53DF0" w:rsidRDefault="00FC5140" w:rsidP="00CE4CFE">
            <w:pPr>
              <w:pStyle w:val="a0"/>
              <w:jc w:val="center"/>
              <w:rPr>
                <w:rFonts w:eastAsia="?? ??" w:cs="v5.0.0"/>
              </w:rPr>
            </w:pPr>
            <w:r w:rsidRPr="00F53DF0">
              <w:rPr>
                <w:rFonts w:eastAsia="?? ??" w:cs="v5.0.0"/>
              </w:rPr>
              <w:t>Correlation and antenna configuration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808" w:type="dxa"/>
            <w:gridSpan w:val="3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2X2 Low</w:t>
            </w: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MCS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14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14</w:t>
            </w: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14</w:t>
            </w:r>
          </w:p>
        </w:tc>
        <w:tc>
          <w:tcPr>
            <w:tcW w:w="2031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Transmission mode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PDSCH Allocation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44255C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PRB</w:t>
            </w:r>
            <w:r w:rsidR="0044255C">
              <w:rPr>
                <w:rFonts w:eastAsiaTheme="minorEastAsia" w:hint="eastAsia"/>
                <w:lang w:eastAsia="ko-KR"/>
              </w:rPr>
              <w:t>s</w:t>
            </w:r>
          </w:p>
        </w:tc>
        <w:tc>
          <w:tcPr>
            <w:tcW w:w="1935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 (Note1)</w:t>
            </w:r>
          </w:p>
        </w:tc>
        <w:tc>
          <w:tcPr>
            <w:tcW w:w="2031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</w:tr>
      <w:tr w:rsidR="00FC5140" w:rsidRPr="00146C21" w:rsidTr="00CE4CFE">
        <w:trPr>
          <w:trHeight w:val="131"/>
          <w:jc w:val="center"/>
        </w:trPr>
        <w:tc>
          <w:tcPr>
            <w:tcW w:w="2178" w:type="dxa"/>
            <w:gridSpan w:val="2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Interference pattern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ON</w:t>
            </w: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ON</w:t>
            </w:r>
          </w:p>
        </w:tc>
      </w:tr>
      <w:tr w:rsidR="00FC5140" w:rsidRPr="00146C21" w:rsidTr="00CE4CFE">
        <w:trPr>
          <w:trHeight w:val="207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OFF</w:t>
            </w:r>
          </w:p>
        </w:tc>
      </w:tr>
      <w:tr w:rsidR="00FC5140" w:rsidRPr="00146C21" w:rsidTr="00CE4CFE">
        <w:trPr>
          <w:trHeight w:val="540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Number of control OFDM symbols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2</w:t>
            </w:r>
          </w:p>
        </w:tc>
      </w:tr>
      <w:tr w:rsidR="00FC5140" w:rsidRPr="00146C21" w:rsidTr="00CE4CFE">
        <w:trPr>
          <w:trHeight w:val="540"/>
          <w:jc w:val="center"/>
        </w:trPr>
        <w:tc>
          <w:tcPr>
            <w:tcW w:w="9180" w:type="dxa"/>
            <w:gridSpan w:val="6"/>
            <w:vAlign w:val="center"/>
            <w:hideMark/>
          </w:tcPr>
          <w:p w:rsidR="00FC5140" w:rsidRDefault="00FC5140" w:rsidP="00CE4CFE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Note1: to avoid channel effect, middle PRB should be considered. </w:t>
            </w:r>
            <w:r>
              <w:rPr>
                <w:rFonts w:eastAsiaTheme="minorEastAsia"/>
                <w:lang w:eastAsia="ko-KR"/>
              </w:rPr>
              <w:t>F</w:t>
            </w:r>
            <w:r>
              <w:rPr>
                <w:rFonts w:eastAsiaTheme="minorEastAsia" w:hint="eastAsia"/>
                <w:lang w:eastAsia="ko-KR"/>
              </w:rPr>
              <w:t>or example, selected PRB index 20 among PRB index 0~49.</w:t>
            </w:r>
          </w:p>
          <w:p w:rsidR="00FC5140" w:rsidRDefault="00FC5140" w:rsidP="00CE4CFE">
            <w:pPr>
              <w:pStyle w:val="a0"/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 xml:space="preserve">Note2: </w:t>
            </w:r>
            <w:r w:rsidRPr="00F53DF0">
              <w:t>the precoder shall be updated in each TTI (1 ms granularity)</w:t>
            </w:r>
          </w:p>
          <w:p w:rsidR="00FC5140" w:rsidRPr="007070DB" w:rsidRDefault="00FC5140" w:rsidP="00CE4CFE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Note3: no timing and frequency offset</w:t>
            </w:r>
          </w:p>
        </w:tc>
      </w:tr>
    </w:tbl>
    <w:p w:rsidR="000C3AF4" w:rsidRPr="00FC5140" w:rsidRDefault="000C3AF4" w:rsidP="0018067E">
      <w:pPr>
        <w:pStyle w:val="a0"/>
        <w:jc w:val="both"/>
        <w:rPr>
          <w:rFonts w:eastAsiaTheme="minorEastAsia"/>
          <w:lang w:eastAsia="ko-KR"/>
        </w:rPr>
      </w:pPr>
    </w:p>
    <w:p w:rsidR="00FC5140" w:rsidRDefault="00FC5140" w:rsidP="0018067E">
      <w:pPr>
        <w:pStyle w:val="a0"/>
        <w:jc w:val="both"/>
        <w:rPr>
          <w:rFonts w:eastAsiaTheme="minorEastAsia"/>
          <w:lang w:eastAsia="ko-KR"/>
        </w:rPr>
      </w:pPr>
    </w:p>
    <w:p w:rsidR="0048272D" w:rsidRDefault="00117151" w:rsidP="0018067E">
      <w:pPr>
        <w:pStyle w:val="a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</w:t>
      </w:r>
      <w:r>
        <w:rPr>
          <w:rFonts w:eastAsiaTheme="minorEastAsia" w:hint="eastAsia"/>
          <w:lang w:eastAsia="ko-KR"/>
        </w:rPr>
        <w:t>or low (5~25%) SINR geometry</w:t>
      </w:r>
      <w:r w:rsidR="00FC5140">
        <w:rPr>
          <w:rFonts w:eastAsiaTheme="minorEastAsia" w:hint="eastAsia"/>
          <w:lang w:eastAsia="ko-KR"/>
        </w:rPr>
        <w:t xml:space="preserve"> and RU 40%</w:t>
      </w:r>
      <w:r>
        <w:rPr>
          <w:rFonts w:eastAsiaTheme="minorEastAsia" w:hint="eastAsia"/>
          <w:lang w:eastAsia="ko-KR"/>
        </w:rPr>
        <w:t>,</w:t>
      </w:r>
    </w:p>
    <w:p w:rsidR="0048272D" w:rsidRPr="0048272D" w:rsidRDefault="0048272D" w:rsidP="0048272D">
      <w:pPr>
        <w:pStyle w:val="aa"/>
        <w:keepNext/>
        <w:jc w:val="center"/>
        <w:rPr>
          <w:b w:val="0"/>
        </w:rPr>
      </w:pPr>
      <w:r w:rsidRPr="0048272D">
        <w:rPr>
          <w:b w:val="0"/>
        </w:rPr>
        <w:t xml:space="preserve">Table </w:t>
      </w:r>
      <w:r w:rsidR="007464BA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3</w:t>
      </w:r>
      <w:r w:rsidR="007464BA">
        <w:rPr>
          <w:b w:val="0"/>
        </w:rPr>
        <w:fldChar w:fldCharType="end"/>
      </w:r>
      <w:r>
        <w:rPr>
          <w:b w:val="0"/>
        </w:rPr>
        <w:noBreakHyphen/>
      </w:r>
      <w:r w:rsidR="007464BA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7464BA">
        <w:rPr>
          <w:b w:val="0"/>
        </w:rPr>
        <w:fldChar w:fldCharType="separate"/>
      </w:r>
      <w:r>
        <w:rPr>
          <w:b w:val="0"/>
          <w:noProof/>
        </w:rPr>
        <w:t>2</w:t>
      </w:r>
      <w:r w:rsidR="007464BA">
        <w:rPr>
          <w:b w:val="0"/>
        </w:rPr>
        <w:fldChar w:fldCharType="end"/>
      </w:r>
      <w:r w:rsidRPr="0048272D">
        <w:rPr>
          <w:rFonts w:hint="eastAsia"/>
          <w:b w:val="0"/>
          <w:lang w:eastAsia="ko-KR"/>
        </w:rPr>
        <w:t xml:space="preserve"> Simulation </w:t>
      </w:r>
      <w:r>
        <w:rPr>
          <w:rFonts w:hint="eastAsia"/>
          <w:b w:val="0"/>
          <w:lang w:eastAsia="ko-KR"/>
        </w:rPr>
        <w:t>parameters</w:t>
      </w:r>
      <w:r w:rsidRPr="0048272D">
        <w:rPr>
          <w:rFonts w:hint="eastAsia"/>
          <w:b w:val="0"/>
          <w:lang w:eastAsia="ko-KR"/>
        </w:rPr>
        <w:t xml:space="preserve"> for low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117151" w:rsidRPr="00146C21" w:rsidTr="00CC7800">
        <w:trPr>
          <w:trHeight w:val="270"/>
          <w:jc w:val="center"/>
        </w:trPr>
        <w:tc>
          <w:tcPr>
            <w:tcW w:w="2178" w:type="dxa"/>
            <w:noWrap/>
            <w:vAlign w:val="center"/>
            <w:hideMark/>
          </w:tcPr>
          <w:p w:rsidR="00117151" w:rsidRPr="003C288D" w:rsidRDefault="00117151" w:rsidP="00CE4CFE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 w:rsidRPr="003C288D">
              <w:rPr>
                <w:rFonts w:eastAsiaTheme="minorEastAsia" w:hint="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117151" w:rsidRPr="00146C21" w:rsidTr="00CC7800">
        <w:trPr>
          <w:trHeight w:val="525"/>
          <w:jc w:val="center"/>
        </w:trPr>
        <w:tc>
          <w:tcPr>
            <w:tcW w:w="2178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 w:hint="eastAsia"/>
                <w:i/>
                <w:iCs/>
                <w:lang w:eastAsia="ko-KR"/>
              </w:rPr>
              <w:t>5</w:t>
            </w:r>
            <w:r w:rsidRPr="00146C21">
              <w:rPr>
                <w:rFonts w:eastAsiaTheme="minorEastAsia"/>
                <w:i/>
                <w:iCs/>
                <w:lang w:eastAsia="ko-KR"/>
              </w:rPr>
              <w:t>0% I1/Noc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117151" w:rsidRPr="00146C21" w:rsidTr="00CC7800">
        <w:trPr>
          <w:trHeight w:val="510"/>
          <w:jc w:val="center"/>
        </w:trPr>
        <w:tc>
          <w:tcPr>
            <w:tcW w:w="2178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 w:hint="eastAsia"/>
                <w:i/>
                <w:iCs/>
                <w:lang w:eastAsia="ko-KR"/>
              </w:rPr>
              <w:t>8</w:t>
            </w:r>
            <w:r w:rsidRPr="00146C21">
              <w:rPr>
                <w:rFonts w:eastAsiaTheme="minorEastAsia"/>
                <w:i/>
                <w:iCs/>
                <w:lang w:eastAsia="ko-KR"/>
              </w:rPr>
              <w:t>0% I1/Noc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117151" w:rsidRPr="00146C21" w:rsidTr="00CC7800">
        <w:trPr>
          <w:trHeight w:val="195"/>
          <w:jc w:val="center"/>
        </w:trPr>
        <w:tc>
          <w:tcPr>
            <w:tcW w:w="2178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Rank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</w:tr>
      <w:tr w:rsidR="00117151" w:rsidTr="00CC7800">
        <w:trPr>
          <w:trHeight w:val="239"/>
          <w:jc w:val="center"/>
        </w:trPr>
        <w:tc>
          <w:tcPr>
            <w:tcW w:w="2178" w:type="dxa"/>
            <w:vMerge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1842" w:type="dxa"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</w:tr>
      <w:tr w:rsidR="00117151" w:rsidTr="00CC7800">
        <w:trPr>
          <w:trHeight w:val="239"/>
          <w:jc w:val="center"/>
        </w:trPr>
        <w:tc>
          <w:tcPr>
            <w:tcW w:w="9180" w:type="dxa"/>
            <w:gridSpan w:val="5"/>
            <w:vAlign w:val="center"/>
            <w:hideMark/>
          </w:tcPr>
          <w:p w:rsidR="00117151" w:rsidRDefault="00117151" w:rsidP="00117151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 w:rsidRPr="00146C21">
              <w:rPr>
                <w:rFonts w:eastAsiaTheme="minorEastAsia"/>
                <w:lang w:eastAsia="ko-KR"/>
              </w:rPr>
              <w:t>ote</w:t>
            </w:r>
            <w:r>
              <w:rPr>
                <w:rFonts w:eastAsiaTheme="minorEastAsia" w:hint="eastAsia"/>
                <w:lang w:eastAsia="ko-KR"/>
              </w:rPr>
              <w:t>1</w:t>
            </w:r>
            <w:r w:rsidRPr="00146C21">
              <w:rPr>
                <w:rFonts w:eastAsiaTheme="minorEastAsia"/>
                <w:lang w:eastAsia="ko-KR"/>
              </w:rPr>
              <w:t>:      Both layers of rank2 transmissions use the same MCS</w:t>
            </w:r>
          </w:p>
        </w:tc>
      </w:tr>
    </w:tbl>
    <w:p w:rsidR="009D184F" w:rsidRDefault="009D184F" w:rsidP="00747611">
      <w:pPr>
        <w:pStyle w:val="a0"/>
        <w:rPr>
          <w:lang w:val="en-US" w:eastAsia="ko-KR"/>
        </w:rPr>
      </w:pPr>
    </w:p>
    <w:p w:rsidR="0048272D" w:rsidRPr="0048272D" w:rsidRDefault="00117151" w:rsidP="00747611">
      <w:pPr>
        <w:pStyle w:val="a0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or medium (40~60%) SINR geometry</w:t>
      </w:r>
      <w:r w:rsidR="00FC5140">
        <w:rPr>
          <w:rFonts w:hint="eastAsia"/>
          <w:lang w:val="en-US" w:eastAsia="ko-KR"/>
        </w:rPr>
        <w:t xml:space="preserve"> </w:t>
      </w:r>
      <w:r w:rsidR="00FC5140">
        <w:rPr>
          <w:rFonts w:eastAsiaTheme="minorEastAsia" w:hint="eastAsia"/>
          <w:lang w:eastAsia="ko-KR"/>
        </w:rPr>
        <w:t>and RU 40%,</w:t>
      </w:r>
    </w:p>
    <w:p w:rsidR="0048272D" w:rsidRPr="0048272D" w:rsidRDefault="0048272D" w:rsidP="0048272D">
      <w:pPr>
        <w:pStyle w:val="aa"/>
        <w:keepNext/>
        <w:jc w:val="center"/>
        <w:rPr>
          <w:b w:val="0"/>
        </w:rPr>
      </w:pPr>
      <w:r w:rsidRPr="0048272D">
        <w:rPr>
          <w:b w:val="0"/>
        </w:rPr>
        <w:t xml:space="preserve">Table </w:t>
      </w:r>
      <w:r w:rsidR="007464BA" w:rsidRPr="0048272D">
        <w:rPr>
          <w:b w:val="0"/>
        </w:rPr>
        <w:fldChar w:fldCharType="begin"/>
      </w:r>
      <w:r w:rsidRPr="0048272D">
        <w:rPr>
          <w:b w:val="0"/>
        </w:rPr>
        <w:instrText xml:space="preserve"> STYLEREF 1 \s </w:instrText>
      </w:r>
      <w:r w:rsidR="007464BA" w:rsidRPr="0048272D">
        <w:rPr>
          <w:b w:val="0"/>
        </w:rPr>
        <w:fldChar w:fldCharType="separate"/>
      </w:r>
      <w:r w:rsidRPr="0048272D">
        <w:rPr>
          <w:b w:val="0"/>
          <w:noProof/>
        </w:rPr>
        <w:t>3</w:t>
      </w:r>
      <w:r w:rsidR="007464BA" w:rsidRPr="0048272D">
        <w:rPr>
          <w:b w:val="0"/>
        </w:rPr>
        <w:fldChar w:fldCharType="end"/>
      </w:r>
      <w:r w:rsidRPr="0048272D">
        <w:rPr>
          <w:b w:val="0"/>
        </w:rPr>
        <w:noBreakHyphen/>
      </w:r>
      <w:r w:rsidR="007464BA" w:rsidRPr="0048272D">
        <w:rPr>
          <w:b w:val="0"/>
        </w:rPr>
        <w:fldChar w:fldCharType="begin"/>
      </w:r>
      <w:r w:rsidRPr="0048272D">
        <w:rPr>
          <w:b w:val="0"/>
        </w:rPr>
        <w:instrText xml:space="preserve"> SEQ Table \* ARABIC \s 1 </w:instrText>
      </w:r>
      <w:r w:rsidR="007464BA" w:rsidRPr="0048272D">
        <w:rPr>
          <w:b w:val="0"/>
        </w:rPr>
        <w:fldChar w:fldCharType="separate"/>
      </w:r>
      <w:r w:rsidRPr="0048272D">
        <w:rPr>
          <w:b w:val="0"/>
          <w:noProof/>
        </w:rPr>
        <w:t>3</w:t>
      </w:r>
      <w:r w:rsidR="007464BA" w:rsidRPr="0048272D">
        <w:rPr>
          <w:b w:val="0"/>
        </w:rPr>
        <w:fldChar w:fldCharType="end"/>
      </w:r>
      <w:r w:rsidRPr="0048272D">
        <w:rPr>
          <w:rFonts w:hint="eastAsia"/>
          <w:b w:val="0"/>
          <w:lang w:eastAsia="ko-KR"/>
        </w:rPr>
        <w:t xml:space="preserve"> Simulation parameters for medium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117151" w:rsidRPr="00146C21" w:rsidTr="00CC7800">
        <w:trPr>
          <w:trHeight w:val="270"/>
          <w:jc w:val="center"/>
        </w:trPr>
        <w:tc>
          <w:tcPr>
            <w:tcW w:w="2178" w:type="dxa"/>
            <w:noWrap/>
            <w:vAlign w:val="center"/>
            <w:hideMark/>
          </w:tcPr>
          <w:p w:rsidR="00117151" w:rsidRPr="003C288D" w:rsidRDefault="00117151" w:rsidP="00CE4CFE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 w:rsidRPr="003C288D">
              <w:rPr>
                <w:rFonts w:eastAsiaTheme="minorEastAsia" w:hint="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117151" w:rsidRPr="00146C21" w:rsidTr="00CC7800">
        <w:trPr>
          <w:trHeight w:val="525"/>
          <w:jc w:val="center"/>
        </w:trPr>
        <w:tc>
          <w:tcPr>
            <w:tcW w:w="2178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 w:hint="eastAsia"/>
                <w:i/>
                <w:iCs/>
                <w:lang w:eastAsia="ko-KR"/>
              </w:rPr>
              <w:t>5</w:t>
            </w:r>
            <w:r w:rsidRPr="00146C21">
              <w:rPr>
                <w:rFonts w:eastAsiaTheme="minorEastAsia"/>
                <w:i/>
                <w:iCs/>
                <w:lang w:eastAsia="ko-KR"/>
              </w:rPr>
              <w:t>0% I1/Noc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117151" w:rsidRPr="00146C21" w:rsidTr="00CC7800">
        <w:trPr>
          <w:trHeight w:val="195"/>
          <w:jc w:val="center"/>
        </w:trPr>
        <w:tc>
          <w:tcPr>
            <w:tcW w:w="2178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Rank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</w:tr>
      <w:tr w:rsidR="00117151" w:rsidTr="00CC7800">
        <w:trPr>
          <w:trHeight w:val="239"/>
          <w:jc w:val="center"/>
        </w:trPr>
        <w:tc>
          <w:tcPr>
            <w:tcW w:w="9180" w:type="dxa"/>
            <w:gridSpan w:val="5"/>
            <w:vAlign w:val="center"/>
            <w:hideMark/>
          </w:tcPr>
          <w:p w:rsidR="00117151" w:rsidRDefault="00117151" w:rsidP="00CE4CFE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 w:rsidRPr="00146C21">
              <w:rPr>
                <w:rFonts w:eastAsiaTheme="minorEastAsia"/>
                <w:lang w:eastAsia="ko-KR"/>
              </w:rPr>
              <w:t>ote</w:t>
            </w:r>
            <w:r>
              <w:rPr>
                <w:rFonts w:eastAsiaTheme="minorEastAsia" w:hint="eastAsia"/>
                <w:lang w:eastAsia="ko-KR"/>
              </w:rPr>
              <w:t>1</w:t>
            </w:r>
            <w:r w:rsidRPr="00146C21">
              <w:rPr>
                <w:rFonts w:eastAsiaTheme="minorEastAsia"/>
                <w:lang w:eastAsia="ko-KR"/>
              </w:rPr>
              <w:t>:      Both layers of rank2 transmissions use the same MCS</w:t>
            </w:r>
          </w:p>
        </w:tc>
      </w:tr>
    </w:tbl>
    <w:p w:rsidR="00117151" w:rsidRPr="00117151" w:rsidRDefault="00117151" w:rsidP="00747611">
      <w:pPr>
        <w:pStyle w:val="a0"/>
        <w:rPr>
          <w:lang w:eastAsia="ko-KR"/>
        </w:rPr>
      </w:pPr>
    </w:p>
    <w:p w:rsidR="00117151" w:rsidRDefault="00CC7800" w:rsidP="003B072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above simulation assumption, </w:t>
      </w:r>
      <w:r w:rsidR="003B072B">
        <w:rPr>
          <w:rFonts w:hint="eastAsia"/>
          <w:lang w:val="en-US" w:eastAsia="ko-KR"/>
        </w:rPr>
        <w:t xml:space="preserve">we suggest that </w:t>
      </w:r>
      <w:r w:rsidR="00A743A9">
        <w:rPr>
          <w:rFonts w:hint="eastAsia"/>
          <w:lang w:val="en-US" w:eastAsia="ko-KR"/>
        </w:rPr>
        <w:t xml:space="preserve">blind detection performance for combination of dynamic parameters </w:t>
      </w:r>
      <w:r w:rsidR="003B072B">
        <w:rPr>
          <w:rFonts w:hint="eastAsia"/>
          <w:lang w:val="en-US" w:eastAsia="ko-KR"/>
        </w:rPr>
        <w:t xml:space="preserve">is evaluated, and </w:t>
      </w:r>
      <w:r w:rsidR="0048272D" w:rsidRPr="0048272D">
        <w:rPr>
          <w:lang w:val="en-US" w:eastAsia="ko-KR"/>
        </w:rPr>
        <w:t xml:space="preserve">SNR gain </w:t>
      </w:r>
      <w:r w:rsidR="0048272D">
        <w:rPr>
          <w:rFonts w:hint="eastAsia"/>
          <w:lang w:val="en-US" w:eastAsia="ko-KR"/>
        </w:rPr>
        <w:t xml:space="preserve">and loss </w:t>
      </w:r>
      <w:r w:rsidR="0048272D" w:rsidRPr="0048272D">
        <w:rPr>
          <w:lang w:val="en-US" w:eastAsia="ko-KR"/>
        </w:rPr>
        <w:t xml:space="preserve">at 70% of maximum throughput </w:t>
      </w:r>
      <w:r w:rsidR="0048272D">
        <w:rPr>
          <w:rFonts w:hint="eastAsia"/>
          <w:lang w:val="en-US" w:eastAsia="ko-KR"/>
        </w:rPr>
        <w:t xml:space="preserve">in comparison with baseline IRC and genie-aid NAICS throughput can be considered for </w:t>
      </w:r>
      <w:r w:rsidR="003B072B">
        <w:rPr>
          <w:rFonts w:hint="eastAsia"/>
          <w:lang w:val="en-US" w:eastAsia="ko-KR"/>
        </w:rPr>
        <w:t>evaluation metric</w:t>
      </w:r>
      <w:r w:rsidR="0048272D">
        <w:rPr>
          <w:rFonts w:hint="eastAsia"/>
          <w:lang w:val="en-US" w:eastAsia="ko-KR"/>
        </w:rPr>
        <w:t>.</w:t>
      </w:r>
    </w:p>
    <w:p w:rsidR="00117151" w:rsidRPr="00FD657F" w:rsidRDefault="00117151" w:rsidP="00747611">
      <w:pPr>
        <w:pStyle w:val="a0"/>
        <w:rPr>
          <w:lang w:val="en-US" w:eastAsia="ko-KR"/>
        </w:rPr>
      </w:pPr>
    </w:p>
    <w:p w:rsidR="00E52AFF" w:rsidRDefault="00E52AFF" w:rsidP="00E52A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993B8E" w:rsidRDefault="00343C0F" w:rsidP="005324E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link level simulation results for blind detection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</w:t>
      </w:r>
      <w:r w:rsidR="005324E7">
        <w:rPr>
          <w:rFonts w:hint="eastAsia"/>
          <w:lang w:val="en-US" w:eastAsia="ko-KR"/>
        </w:rPr>
        <w:t xml:space="preserve">under CRS-based </w:t>
      </w:r>
      <w:r w:rsidR="005324E7">
        <w:rPr>
          <w:lang w:val="en-US" w:eastAsia="ko-KR"/>
        </w:rPr>
        <w:t>transmission</w:t>
      </w:r>
      <w:r w:rsidR="005324E7">
        <w:rPr>
          <w:rFonts w:hint="eastAsia"/>
          <w:lang w:val="en-US" w:eastAsia="ko-KR"/>
        </w:rPr>
        <w:t xml:space="preserve"> mode, and our observations are as follows:</w:t>
      </w:r>
    </w:p>
    <w:p w:rsidR="007E7A17" w:rsidRDefault="007E7A17" w:rsidP="007E7A17">
      <w:pPr>
        <w:pStyle w:val="a0"/>
        <w:jc w:val="both"/>
        <w:rPr>
          <w:lang w:val="en-US" w:eastAsia="ko-KR"/>
        </w:rPr>
      </w:pPr>
      <w:r w:rsidRPr="007E7A17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 </w:t>
      </w:r>
      <w:r w:rsidRPr="007E7A17">
        <w:rPr>
          <w:rFonts w:hint="eastAsia"/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Blind detection performances for combination of dynamic parameters such as TM, PMI, RI, and modulation order are </w:t>
      </w:r>
      <w:r>
        <w:rPr>
          <w:lang w:val="en-US" w:eastAsia="ko-KR"/>
        </w:rPr>
        <w:t>degraded</w:t>
      </w:r>
      <w:r>
        <w:rPr>
          <w:rFonts w:hint="eastAsia"/>
          <w:lang w:val="en-US" w:eastAsia="ko-KR"/>
        </w:rPr>
        <w:t xml:space="preserve"> by 1.5~2.5dB in comparison with genie-aid performance under interference patter [ON OFF].</w:t>
      </w:r>
    </w:p>
    <w:p w:rsidR="007E7A17" w:rsidRDefault="007E7A17" w:rsidP="007E7A1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7E7A17">
        <w:rPr>
          <w:rFonts w:hint="eastAsia"/>
          <w:i/>
          <w:lang w:val="en-US" w:eastAsia="ko-KR"/>
        </w:rPr>
        <w:t xml:space="preserve"> Observation</w:t>
      </w:r>
      <w:r>
        <w:rPr>
          <w:rFonts w:hint="eastAsia"/>
          <w:i/>
          <w:lang w:val="en-US" w:eastAsia="ko-KR"/>
        </w:rPr>
        <w:t>2</w:t>
      </w:r>
      <w:r w:rsidRPr="007E7A17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 w:rsidR="00611FB2">
        <w:rPr>
          <w:rFonts w:hint="eastAsia"/>
          <w:lang w:val="en-US" w:eastAsia="ko-KR"/>
        </w:rPr>
        <w:t xml:space="preserve">To improve </w:t>
      </w:r>
      <w:r w:rsidR="00611FB2">
        <w:rPr>
          <w:lang w:val="en-US" w:eastAsia="ko-KR"/>
        </w:rPr>
        <w:t>performance</w:t>
      </w:r>
      <w:r w:rsidR="00611FB2">
        <w:rPr>
          <w:rFonts w:hint="eastAsia"/>
          <w:lang w:val="en-US" w:eastAsia="ko-KR"/>
        </w:rPr>
        <w:t xml:space="preserve"> gain for NAICS receiver, two cell interference </w:t>
      </w:r>
      <w:r w:rsidR="00611FB2">
        <w:rPr>
          <w:lang w:val="en-US" w:eastAsia="ko-KR"/>
        </w:rPr>
        <w:t>cancellations</w:t>
      </w:r>
      <w:r w:rsidR="00611FB2">
        <w:rPr>
          <w:rFonts w:hint="eastAsia"/>
          <w:lang w:val="en-US" w:eastAsia="ko-KR"/>
        </w:rPr>
        <w:t xml:space="preserve"> need to be considered.</w:t>
      </w:r>
    </w:p>
    <w:p w:rsidR="005324E7" w:rsidRPr="007E7A17" w:rsidRDefault="005324E7" w:rsidP="00E52AFF">
      <w:pPr>
        <w:pStyle w:val="a0"/>
        <w:rPr>
          <w:lang w:val="en-US" w:eastAsia="ko-KR"/>
        </w:rPr>
      </w:pPr>
    </w:p>
    <w:p w:rsidR="005324E7" w:rsidRDefault="00976614" w:rsidP="005324E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And we propose</w:t>
      </w:r>
      <w:r w:rsidR="005324E7">
        <w:rPr>
          <w:rFonts w:hint="eastAsia"/>
          <w:lang w:val="en-US" w:eastAsia="ko-KR"/>
        </w:rPr>
        <w:t xml:space="preserve"> common simulation assumption</w:t>
      </w:r>
      <w:r w:rsidR="00611FB2">
        <w:rPr>
          <w:rFonts w:hint="eastAsia"/>
          <w:lang w:val="en-US" w:eastAsia="ko-KR"/>
        </w:rPr>
        <w:t>s</w:t>
      </w:r>
      <w:r w:rsidR="005324E7">
        <w:rPr>
          <w:rFonts w:hint="eastAsia"/>
          <w:lang w:val="en-US" w:eastAsia="ko-KR"/>
        </w:rPr>
        <w:t xml:space="preserve"> to </w:t>
      </w:r>
      <w:r w:rsidR="00611FB2">
        <w:rPr>
          <w:rFonts w:hint="eastAsia"/>
          <w:lang w:val="en-US" w:eastAsia="ko-KR"/>
        </w:rPr>
        <w:t xml:space="preserve">have fair comparison among </w:t>
      </w:r>
      <w:r w:rsidR="005324E7">
        <w:rPr>
          <w:rFonts w:eastAsiaTheme="minorEastAsia" w:hint="eastAsia"/>
          <w:lang w:val="en-US" w:eastAsia="ko-KR"/>
        </w:rPr>
        <w:t>compan</w:t>
      </w:r>
      <w:r w:rsidR="00611FB2">
        <w:rPr>
          <w:rFonts w:eastAsiaTheme="minorEastAsia" w:hint="eastAsia"/>
          <w:lang w:val="en-US" w:eastAsia="ko-KR"/>
        </w:rPr>
        <w:t>ies</w:t>
      </w:r>
      <w:r w:rsidR="005324E7">
        <w:rPr>
          <w:rFonts w:eastAsiaTheme="minorEastAsia" w:hint="eastAsia"/>
          <w:lang w:val="en-US" w:eastAsia="ko-KR"/>
        </w:rPr>
        <w:t xml:space="preserve"> on blind detection performance for dynamic parameters as </w:t>
      </w:r>
      <w:fldSimple w:instr=" REF _Ref383292647 \h  \* MERGEFORMAT ">
        <w:r w:rsidR="005324E7" w:rsidRPr="005324E7">
          <w:t xml:space="preserve">Table </w:t>
        </w:r>
        <w:r w:rsidR="005324E7" w:rsidRPr="005324E7">
          <w:rPr>
            <w:noProof/>
          </w:rPr>
          <w:t>3</w:t>
        </w:r>
        <w:r w:rsidR="005324E7" w:rsidRPr="005324E7">
          <w:noBreakHyphen/>
        </w:r>
        <w:r w:rsidR="005324E7" w:rsidRPr="005324E7">
          <w:rPr>
            <w:noProof/>
          </w:rPr>
          <w:t>1</w:t>
        </w:r>
      </w:fldSimple>
      <w:r w:rsidR="005324E7" w:rsidRPr="005324E7">
        <w:rPr>
          <w:rFonts w:eastAsiaTheme="minorEastAsia" w:hint="eastAsia"/>
          <w:lang w:val="en-US" w:eastAsia="ko-KR"/>
        </w:rPr>
        <w:t>~3-3</w:t>
      </w:r>
      <w:r w:rsidR="005324E7">
        <w:rPr>
          <w:rFonts w:eastAsiaTheme="minorEastAsia" w:hint="eastAsia"/>
          <w:lang w:val="en-US" w:eastAsia="ko-KR"/>
        </w:rPr>
        <w:t>.</w:t>
      </w:r>
      <w:r w:rsidR="00380A2F">
        <w:rPr>
          <w:rFonts w:eastAsiaTheme="minorEastAsia" w:hint="eastAsia"/>
          <w:lang w:val="en-US" w:eastAsia="ko-KR"/>
        </w:rPr>
        <w:t xml:space="preserve"> </w:t>
      </w:r>
      <w:r w:rsidR="00380A2F">
        <w:rPr>
          <w:rFonts w:hint="eastAsia"/>
          <w:lang w:val="en-US" w:eastAsia="ko-KR"/>
        </w:rPr>
        <w:t xml:space="preserve">For evaluation metric, </w:t>
      </w:r>
      <w:r w:rsidR="00380A2F" w:rsidRPr="0048272D">
        <w:rPr>
          <w:lang w:val="en-US" w:eastAsia="ko-KR"/>
        </w:rPr>
        <w:t xml:space="preserve">SNR gain </w:t>
      </w:r>
      <w:r w:rsidR="00380A2F">
        <w:rPr>
          <w:rFonts w:hint="eastAsia"/>
          <w:lang w:val="en-US" w:eastAsia="ko-KR"/>
        </w:rPr>
        <w:t xml:space="preserve">and loss </w:t>
      </w:r>
      <w:r w:rsidR="00380A2F" w:rsidRPr="0048272D">
        <w:rPr>
          <w:lang w:val="en-US" w:eastAsia="ko-KR"/>
        </w:rPr>
        <w:t xml:space="preserve">at 70% of maximum throughput </w:t>
      </w:r>
      <w:r w:rsidR="00380A2F">
        <w:rPr>
          <w:rFonts w:hint="eastAsia"/>
          <w:lang w:val="en-US" w:eastAsia="ko-KR"/>
        </w:rPr>
        <w:t>in comparison with baseline IRC and genie-aid NAICS throughput can be considered.</w:t>
      </w:r>
    </w:p>
    <w:p w:rsidR="00382A62" w:rsidRDefault="00382A62" w:rsidP="00E52AFF">
      <w:pPr>
        <w:pStyle w:val="a0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8A460C" w:rsidRPr="006710E3" w:rsidRDefault="000F2CFA" w:rsidP="00C905F9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rPr>
          <w:lang w:val="en-US" w:eastAsia="ko-KR"/>
        </w:rPr>
      </w:pPr>
      <w:r w:rsidRPr="000F2CFA">
        <w:rPr>
          <w:rFonts w:eastAsia="SimSun"/>
          <w:lang w:eastAsia="zh-CN"/>
        </w:rPr>
        <w:t>RP-140519</w:t>
      </w:r>
      <w:r w:rsidR="008A460C">
        <w:rPr>
          <w:rFonts w:cs="Arial" w:hint="eastAsia"/>
          <w:lang w:eastAsia="ko-KR"/>
        </w:rPr>
        <w:t xml:space="preserve">, </w:t>
      </w:r>
      <w:r w:rsidR="008A460C">
        <w:rPr>
          <w:rFonts w:cs="Arial"/>
          <w:lang w:eastAsia="ko-KR"/>
        </w:rPr>
        <w:t>“</w:t>
      </w:r>
      <w:r w:rsidRPr="000F2CFA">
        <w:rPr>
          <w:rFonts w:cs="Arial"/>
          <w:lang w:eastAsia="ko-KR"/>
        </w:rPr>
        <w:t>New work item proposal for network assistance interference cancellation and suppression for LTE</w:t>
      </w:r>
      <w:r w:rsidR="00C905F9">
        <w:rPr>
          <w:rFonts w:cs="Arial" w:hint="eastAsia"/>
          <w:lang w:eastAsia="ko-KR"/>
        </w:rPr>
        <w:t>,</w:t>
      </w:r>
      <w:r w:rsidR="00C905F9">
        <w:rPr>
          <w:rFonts w:cs="Arial"/>
          <w:lang w:eastAsia="ko-KR"/>
        </w:rPr>
        <w:t>”</w:t>
      </w:r>
      <w:r w:rsidR="00C905F9">
        <w:rPr>
          <w:rFonts w:cs="Arial" w:hint="eastAsia"/>
          <w:lang w:eastAsia="ko-KR"/>
        </w:rPr>
        <w:t xml:space="preserve"> </w:t>
      </w:r>
      <w:r w:rsidR="006710E3" w:rsidRPr="006710E3">
        <w:rPr>
          <w:rFonts w:cs="Arial"/>
          <w:lang w:eastAsia="ko-KR"/>
        </w:rPr>
        <w:t>MediaTek Inc</w:t>
      </w:r>
      <w:r w:rsidR="00C905F9">
        <w:rPr>
          <w:rFonts w:cs="Arial" w:hint="eastAsia"/>
          <w:lang w:eastAsia="ko-KR"/>
        </w:rPr>
        <w:t>.</w:t>
      </w:r>
    </w:p>
    <w:p w:rsidR="001B0FAA" w:rsidRPr="00380A2F" w:rsidRDefault="0018067E" w:rsidP="001B0FAA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jc w:val="both"/>
        <w:rPr>
          <w:lang w:val="en-US" w:eastAsia="ko-KR"/>
        </w:rPr>
      </w:pPr>
      <w:r w:rsidRPr="0018067E">
        <w:rPr>
          <w:rFonts w:eastAsiaTheme="minorEastAsia"/>
          <w:lang w:eastAsia="ko-KR"/>
        </w:rPr>
        <w:t>3GPP TR 36.866 V2.0.0</w:t>
      </w:r>
      <w:r w:rsidR="006710E3">
        <w:rPr>
          <w:rFonts w:hint="eastAsia"/>
          <w:lang w:eastAsia="ko-KR"/>
        </w:rPr>
        <w:t>.</w:t>
      </w:r>
    </w:p>
    <w:sectPr w:rsidR="001B0FAA" w:rsidRPr="00380A2F" w:rsidSect="00E47F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4FE" w:rsidRDefault="009434FE">
      <w:r>
        <w:separator/>
      </w:r>
    </w:p>
  </w:endnote>
  <w:endnote w:type="continuationSeparator" w:id="1">
    <w:p w:rsidR="009434FE" w:rsidRDefault="00943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4FE" w:rsidRDefault="009434FE">
      <w:r>
        <w:separator/>
      </w:r>
    </w:p>
  </w:footnote>
  <w:footnote w:type="continuationSeparator" w:id="1">
    <w:p w:rsidR="009434FE" w:rsidRDefault="009434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0976CD"/>
    <w:multiLevelType w:val="hybridMultilevel"/>
    <w:tmpl w:val="B42A3E40"/>
    <w:lvl w:ilvl="0" w:tplc="1BE8F7B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157B65"/>
    <w:multiLevelType w:val="hybridMultilevel"/>
    <w:tmpl w:val="EA52E8D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1">
    <w:nsid w:val="6D76055D"/>
    <w:multiLevelType w:val="hybridMultilevel"/>
    <w:tmpl w:val="D762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4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8"/>
  </w:num>
  <w:num w:numId="6">
    <w:abstractNumId w:val="0"/>
  </w:num>
  <w:num w:numId="7">
    <w:abstractNumId w:val="19"/>
  </w:num>
  <w:num w:numId="8">
    <w:abstractNumId w:val="20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23"/>
  </w:num>
  <w:num w:numId="15">
    <w:abstractNumId w:val="18"/>
  </w:num>
  <w:num w:numId="16">
    <w:abstractNumId w:val="12"/>
  </w:num>
  <w:num w:numId="17">
    <w:abstractNumId w:val="12"/>
  </w:num>
  <w:num w:numId="18">
    <w:abstractNumId w:val="10"/>
  </w:num>
  <w:num w:numId="19">
    <w:abstractNumId w:val="9"/>
  </w:num>
  <w:num w:numId="20">
    <w:abstractNumId w:val="16"/>
  </w:num>
  <w:num w:numId="21">
    <w:abstractNumId w:val="1"/>
  </w:num>
  <w:num w:numId="22">
    <w:abstractNumId w:val="11"/>
  </w:num>
  <w:num w:numId="23">
    <w:abstractNumId w:val="6"/>
  </w:num>
  <w:num w:numId="24">
    <w:abstractNumId w:val="12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5"/>
  </w:num>
  <w:num w:numId="30">
    <w:abstractNumId w:val="13"/>
  </w:num>
  <w:num w:numId="31">
    <w:abstractNumId w:val="21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6410"/>
    <w:rsid w:val="00011776"/>
    <w:rsid w:val="00012A70"/>
    <w:rsid w:val="000132BF"/>
    <w:rsid w:val="00015C67"/>
    <w:rsid w:val="00016438"/>
    <w:rsid w:val="00016F60"/>
    <w:rsid w:val="000175CF"/>
    <w:rsid w:val="000224B0"/>
    <w:rsid w:val="000237F0"/>
    <w:rsid w:val="00023AA8"/>
    <w:rsid w:val="0002422D"/>
    <w:rsid w:val="00024273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50264"/>
    <w:rsid w:val="00051F83"/>
    <w:rsid w:val="00053E45"/>
    <w:rsid w:val="00055513"/>
    <w:rsid w:val="00056D90"/>
    <w:rsid w:val="0006072E"/>
    <w:rsid w:val="0006081C"/>
    <w:rsid w:val="00067B1B"/>
    <w:rsid w:val="000700E0"/>
    <w:rsid w:val="000838A6"/>
    <w:rsid w:val="000845F6"/>
    <w:rsid w:val="00084B9B"/>
    <w:rsid w:val="00087536"/>
    <w:rsid w:val="0009531F"/>
    <w:rsid w:val="00096C13"/>
    <w:rsid w:val="000A1B05"/>
    <w:rsid w:val="000A24AB"/>
    <w:rsid w:val="000A5706"/>
    <w:rsid w:val="000A7540"/>
    <w:rsid w:val="000B024B"/>
    <w:rsid w:val="000B2656"/>
    <w:rsid w:val="000B5668"/>
    <w:rsid w:val="000B5801"/>
    <w:rsid w:val="000B6DEA"/>
    <w:rsid w:val="000B77EB"/>
    <w:rsid w:val="000C1F50"/>
    <w:rsid w:val="000C3A65"/>
    <w:rsid w:val="000C3AF4"/>
    <w:rsid w:val="000C6BDE"/>
    <w:rsid w:val="000D2BC1"/>
    <w:rsid w:val="000D5993"/>
    <w:rsid w:val="000E5D87"/>
    <w:rsid w:val="000E5EF0"/>
    <w:rsid w:val="000E79DE"/>
    <w:rsid w:val="000F2CFA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42CF"/>
    <w:rsid w:val="001151BF"/>
    <w:rsid w:val="001160C8"/>
    <w:rsid w:val="00117151"/>
    <w:rsid w:val="001174BC"/>
    <w:rsid w:val="00124228"/>
    <w:rsid w:val="001260A0"/>
    <w:rsid w:val="0013002E"/>
    <w:rsid w:val="00132C3C"/>
    <w:rsid w:val="00133B5A"/>
    <w:rsid w:val="001357BA"/>
    <w:rsid w:val="00135836"/>
    <w:rsid w:val="00140FC4"/>
    <w:rsid w:val="00146C21"/>
    <w:rsid w:val="001512F2"/>
    <w:rsid w:val="001578CC"/>
    <w:rsid w:val="001638B9"/>
    <w:rsid w:val="00174101"/>
    <w:rsid w:val="00174EDF"/>
    <w:rsid w:val="001752CB"/>
    <w:rsid w:val="00175FC5"/>
    <w:rsid w:val="0018067E"/>
    <w:rsid w:val="00180798"/>
    <w:rsid w:val="001909A3"/>
    <w:rsid w:val="001940AC"/>
    <w:rsid w:val="001A2670"/>
    <w:rsid w:val="001A3740"/>
    <w:rsid w:val="001A3AC1"/>
    <w:rsid w:val="001A5586"/>
    <w:rsid w:val="001B0FAA"/>
    <w:rsid w:val="001B1423"/>
    <w:rsid w:val="001B4518"/>
    <w:rsid w:val="001B6151"/>
    <w:rsid w:val="001B6E39"/>
    <w:rsid w:val="001B6E46"/>
    <w:rsid w:val="001B7AAA"/>
    <w:rsid w:val="001C03E1"/>
    <w:rsid w:val="001C4394"/>
    <w:rsid w:val="001D1BA7"/>
    <w:rsid w:val="001D23C9"/>
    <w:rsid w:val="001D254D"/>
    <w:rsid w:val="001D29F5"/>
    <w:rsid w:val="001D3A29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00C2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8050C"/>
    <w:rsid w:val="00281DE1"/>
    <w:rsid w:val="00282516"/>
    <w:rsid w:val="002837EF"/>
    <w:rsid w:val="0028688D"/>
    <w:rsid w:val="002875A3"/>
    <w:rsid w:val="00292749"/>
    <w:rsid w:val="00295800"/>
    <w:rsid w:val="00297C50"/>
    <w:rsid w:val="002A136A"/>
    <w:rsid w:val="002A1939"/>
    <w:rsid w:val="002A1947"/>
    <w:rsid w:val="002A2489"/>
    <w:rsid w:val="002A33D9"/>
    <w:rsid w:val="002A40AA"/>
    <w:rsid w:val="002A4267"/>
    <w:rsid w:val="002A514A"/>
    <w:rsid w:val="002A739C"/>
    <w:rsid w:val="002A7978"/>
    <w:rsid w:val="002B14AB"/>
    <w:rsid w:val="002B4D2C"/>
    <w:rsid w:val="002B5DE6"/>
    <w:rsid w:val="002B6B5E"/>
    <w:rsid w:val="002B7240"/>
    <w:rsid w:val="002C0DDE"/>
    <w:rsid w:val="002C233C"/>
    <w:rsid w:val="002C74DD"/>
    <w:rsid w:val="002C781B"/>
    <w:rsid w:val="002D01E2"/>
    <w:rsid w:val="002D3446"/>
    <w:rsid w:val="002D37A7"/>
    <w:rsid w:val="002D7F8B"/>
    <w:rsid w:val="002E158D"/>
    <w:rsid w:val="002E3E1A"/>
    <w:rsid w:val="002E638B"/>
    <w:rsid w:val="002F076E"/>
    <w:rsid w:val="002F172E"/>
    <w:rsid w:val="002F1885"/>
    <w:rsid w:val="002F19EB"/>
    <w:rsid w:val="002F26AD"/>
    <w:rsid w:val="003019D7"/>
    <w:rsid w:val="00307ECE"/>
    <w:rsid w:val="00310471"/>
    <w:rsid w:val="00313EFB"/>
    <w:rsid w:val="00314EDE"/>
    <w:rsid w:val="00315D74"/>
    <w:rsid w:val="003161D2"/>
    <w:rsid w:val="003174F1"/>
    <w:rsid w:val="00320346"/>
    <w:rsid w:val="00324860"/>
    <w:rsid w:val="00326A41"/>
    <w:rsid w:val="00330B3C"/>
    <w:rsid w:val="00330E67"/>
    <w:rsid w:val="003332F4"/>
    <w:rsid w:val="00334C75"/>
    <w:rsid w:val="00340885"/>
    <w:rsid w:val="0034215F"/>
    <w:rsid w:val="003422AB"/>
    <w:rsid w:val="00343B37"/>
    <w:rsid w:val="00343C0F"/>
    <w:rsid w:val="00344159"/>
    <w:rsid w:val="00345BFE"/>
    <w:rsid w:val="003529A4"/>
    <w:rsid w:val="003561E8"/>
    <w:rsid w:val="0035796D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0A2F"/>
    <w:rsid w:val="00381DC5"/>
    <w:rsid w:val="00382A62"/>
    <w:rsid w:val="00383D9E"/>
    <w:rsid w:val="00387112"/>
    <w:rsid w:val="00387660"/>
    <w:rsid w:val="00393CFA"/>
    <w:rsid w:val="0039434D"/>
    <w:rsid w:val="00394DE0"/>
    <w:rsid w:val="00396C31"/>
    <w:rsid w:val="003A05B9"/>
    <w:rsid w:val="003A0914"/>
    <w:rsid w:val="003A0D5C"/>
    <w:rsid w:val="003A115A"/>
    <w:rsid w:val="003A21E8"/>
    <w:rsid w:val="003A231E"/>
    <w:rsid w:val="003A4125"/>
    <w:rsid w:val="003A756A"/>
    <w:rsid w:val="003B072B"/>
    <w:rsid w:val="003B1E6B"/>
    <w:rsid w:val="003B3752"/>
    <w:rsid w:val="003B63F9"/>
    <w:rsid w:val="003B6669"/>
    <w:rsid w:val="003B76F2"/>
    <w:rsid w:val="003C0B51"/>
    <w:rsid w:val="003C16C4"/>
    <w:rsid w:val="003C288D"/>
    <w:rsid w:val="003C3567"/>
    <w:rsid w:val="003C478C"/>
    <w:rsid w:val="003C7466"/>
    <w:rsid w:val="003D3317"/>
    <w:rsid w:val="003D44EA"/>
    <w:rsid w:val="003D459B"/>
    <w:rsid w:val="003D55C4"/>
    <w:rsid w:val="003E07A9"/>
    <w:rsid w:val="003E3EBA"/>
    <w:rsid w:val="003E4182"/>
    <w:rsid w:val="003E6437"/>
    <w:rsid w:val="003E6A48"/>
    <w:rsid w:val="003E6B08"/>
    <w:rsid w:val="003E6D1F"/>
    <w:rsid w:val="003F0378"/>
    <w:rsid w:val="003F27FF"/>
    <w:rsid w:val="003F29DA"/>
    <w:rsid w:val="003F52ED"/>
    <w:rsid w:val="00403975"/>
    <w:rsid w:val="004058DC"/>
    <w:rsid w:val="00405EC7"/>
    <w:rsid w:val="00407419"/>
    <w:rsid w:val="004074A2"/>
    <w:rsid w:val="00411806"/>
    <w:rsid w:val="00414FA6"/>
    <w:rsid w:val="00415824"/>
    <w:rsid w:val="004159BA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372A9"/>
    <w:rsid w:val="00440B4F"/>
    <w:rsid w:val="00441844"/>
    <w:rsid w:val="0044255C"/>
    <w:rsid w:val="00442E02"/>
    <w:rsid w:val="0044632F"/>
    <w:rsid w:val="0045441F"/>
    <w:rsid w:val="0045522A"/>
    <w:rsid w:val="00455EC9"/>
    <w:rsid w:val="00462FC8"/>
    <w:rsid w:val="00463DCA"/>
    <w:rsid w:val="00467030"/>
    <w:rsid w:val="00470187"/>
    <w:rsid w:val="00472AAF"/>
    <w:rsid w:val="004734F8"/>
    <w:rsid w:val="00474FDF"/>
    <w:rsid w:val="00480B55"/>
    <w:rsid w:val="00480C8D"/>
    <w:rsid w:val="0048173B"/>
    <w:rsid w:val="00481BAB"/>
    <w:rsid w:val="0048272D"/>
    <w:rsid w:val="0048403B"/>
    <w:rsid w:val="0048689F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B54E5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146F9"/>
    <w:rsid w:val="005210F1"/>
    <w:rsid w:val="00521E7C"/>
    <w:rsid w:val="0052219E"/>
    <w:rsid w:val="005229C4"/>
    <w:rsid w:val="00523096"/>
    <w:rsid w:val="00526C02"/>
    <w:rsid w:val="00530F51"/>
    <w:rsid w:val="0053162C"/>
    <w:rsid w:val="00531742"/>
    <w:rsid w:val="00531CF9"/>
    <w:rsid w:val="005324E7"/>
    <w:rsid w:val="00534D14"/>
    <w:rsid w:val="005353BA"/>
    <w:rsid w:val="005361F6"/>
    <w:rsid w:val="00541D37"/>
    <w:rsid w:val="00542843"/>
    <w:rsid w:val="00543067"/>
    <w:rsid w:val="00545B40"/>
    <w:rsid w:val="005474F0"/>
    <w:rsid w:val="00551262"/>
    <w:rsid w:val="00552900"/>
    <w:rsid w:val="00556343"/>
    <w:rsid w:val="00562776"/>
    <w:rsid w:val="00563193"/>
    <w:rsid w:val="00565C71"/>
    <w:rsid w:val="0056738D"/>
    <w:rsid w:val="00571993"/>
    <w:rsid w:val="00572582"/>
    <w:rsid w:val="00576FCA"/>
    <w:rsid w:val="00580C39"/>
    <w:rsid w:val="00583594"/>
    <w:rsid w:val="00585AA8"/>
    <w:rsid w:val="00586410"/>
    <w:rsid w:val="00587933"/>
    <w:rsid w:val="0059135C"/>
    <w:rsid w:val="005933C1"/>
    <w:rsid w:val="00593911"/>
    <w:rsid w:val="00593C6B"/>
    <w:rsid w:val="00595447"/>
    <w:rsid w:val="005A1C1A"/>
    <w:rsid w:val="005A31EA"/>
    <w:rsid w:val="005A3E57"/>
    <w:rsid w:val="005A4401"/>
    <w:rsid w:val="005A4F09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ED6"/>
    <w:rsid w:val="005F10CE"/>
    <w:rsid w:val="005F1E29"/>
    <w:rsid w:val="005F2F9F"/>
    <w:rsid w:val="005F4230"/>
    <w:rsid w:val="00600659"/>
    <w:rsid w:val="006010C1"/>
    <w:rsid w:val="00601D0B"/>
    <w:rsid w:val="0060531E"/>
    <w:rsid w:val="00611FB2"/>
    <w:rsid w:val="00614C96"/>
    <w:rsid w:val="00614CAC"/>
    <w:rsid w:val="006152E7"/>
    <w:rsid w:val="006156A1"/>
    <w:rsid w:val="00615A88"/>
    <w:rsid w:val="00620FFF"/>
    <w:rsid w:val="00621EE0"/>
    <w:rsid w:val="006223F3"/>
    <w:rsid w:val="006232B9"/>
    <w:rsid w:val="006253DB"/>
    <w:rsid w:val="00627220"/>
    <w:rsid w:val="00627A5A"/>
    <w:rsid w:val="00630686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5025"/>
    <w:rsid w:val="00645460"/>
    <w:rsid w:val="00647533"/>
    <w:rsid w:val="00654C26"/>
    <w:rsid w:val="00654FFE"/>
    <w:rsid w:val="006560FB"/>
    <w:rsid w:val="00656319"/>
    <w:rsid w:val="00657AB6"/>
    <w:rsid w:val="0066017E"/>
    <w:rsid w:val="006616EC"/>
    <w:rsid w:val="0066562B"/>
    <w:rsid w:val="006710E3"/>
    <w:rsid w:val="0067141B"/>
    <w:rsid w:val="00674F79"/>
    <w:rsid w:val="00676DCE"/>
    <w:rsid w:val="00681AD0"/>
    <w:rsid w:val="00683293"/>
    <w:rsid w:val="00683AB3"/>
    <w:rsid w:val="00683B3E"/>
    <w:rsid w:val="0068404A"/>
    <w:rsid w:val="00684AAC"/>
    <w:rsid w:val="006964CF"/>
    <w:rsid w:val="006A0EA9"/>
    <w:rsid w:val="006A14D4"/>
    <w:rsid w:val="006A5516"/>
    <w:rsid w:val="006A5BC9"/>
    <w:rsid w:val="006A6D3A"/>
    <w:rsid w:val="006B0700"/>
    <w:rsid w:val="006B4B9B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3C5F"/>
    <w:rsid w:val="006F4D80"/>
    <w:rsid w:val="006F61D3"/>
    <w:rsid w:val="006F7343"/>
    <w:rsid w:val="0070160C"/>
    <w:rsid w:val="00710F4F"/>
    <w:rsid w:val="007121D5"/>
    <w:rsid w:val="00714EC1"/>
    <w:rsid w:val="007163DA"/>
    <w:rsid w:val="0071672E"/>
    <w:rsid w:val="00720A29"/>
    <w:rsid w:val="00721E37"/>
    <w:rsid w:val="00722CFC"/>
    <w:rsid w:val="00722F5C"/>
    <w:rsid w:val="00724627"/>
    <w:rsid w:val="00724D01"/>
    <w:rsid w:val="007317F3"/>
    <w:rsid w:val="00737B53"/>
    <w:rsid w:val="00737B89"/>
    <w:rsid w:val="007464BA"/>
    <w:rsid w:val="007467A5"/>
    <w:rsid w:val="00747611"/>
    <w:rsid w:val="0074776E"/>
    <w:rsid w:val="00751903"/>
    <w:rsid w:val="00751E2C"/>
    <w:rsid w:val="00753610"/>
    <w:rsid w:val="007554CE"/>
    <w:rsid w:val="00756256"/>
    <w:rsid w:val="007613FD"/>
    <w:rsid w:val="00761F28"/>
    <w:rsid w:val="00765B53"/>
    <w:rsid w:val="0076687C"/>
    <w:rsid w:val="007676C2"/>
    <w:rsid w:val="007743A7"/>
    <w:rsid w:val="0077546A"/>
    <w:rsid w:val="007769DD"/>
    <w:rsid w:val="00782387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A683F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2DE6"/>
    <w:rsid w:val="007D6020"/>
    <w:rsid w:val="007E430A"/>
    <w:rsid w:val="007E5779"/>
    <w:rsid w:val="007E7A17"/>
    <w:rsid w:val="007F0301"/>
    <w:rsid w:val="007F22F0"/>
    <w:rsid w:val="0080016E"/>
    <w:rsid w:val="008005CA"/>
    <w:rsid w:val="008014F4"/>
    <w:rsid w:val="00801847"/>
    <w:rsid w:val="008046B3"/>
    <w:rsid w:val="00805217"/>
    <w:rsid w:val="00807D3D"/>
    <w:rsid w:val="00810BD9"/>
    <w:rsid w:val="00810CD3"/>
    <w:rsid w:val="008115D9"/>
    <w:rsid w:val="00813593"/>
    <w:rsid w:val="008143CD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22C0"/>
    <w:rsid w:val="00847756"/>
    <w:rsid w:val="00847955"/>
    <w:rsid w:val="00850C74"/>
    <w:rsid w:val="00851B0A"/>
    <w:rsid w:val="008557A5"/>
    <w:rsid w:val="008568D0"/>
    <w:rsid w:val="00864D74"/>
    <w:rsid w:val="00866C1D"/>
    <w:rsid w:val="008731DD"/>
    <w:rsid w:val="008743E1"/>
    <w:rsid w:val="00875A11"/>
    <w:rsid w:val="00877DB1"/>
    <w:rsid w:val="00887FA9"/>
    <w:rsid w:val="00892657"/>
    <w:rsid w:val="00893082"/>
    <w:rsid w:val="008943A8"/>
    <w:rsid w:val="00894593"/>
    <w:rsid w:val="0089586E"/>
    <w:rsid w:val="00896C6F"/>
    <w:rsid w:val="008A2113"/>
    <w:rsid w:val="008A335C"/>
    <w:rsid w:val="008A460C"/>
    <w:rsid w:val="008A50CC"/>
    <w:rsid w:val="008B1BB9"/>
    <w:rsid w:val="008B4B29"/>
    <w:rsid w:val="008B5472"/>
    <w:rsid w:val="008C0991"/>
    <w:rsid w:val="008C5F0A"/>
    <w:rsid w:val="008C7085"/>
    <w:rsid w:val="008C7306"/>
    <w:rsid w:val="008C78B4"/>
    <w:rsid w:val="008D0C9B"/>
    <w:rsid w:val="008D200A"/>
    <w:rsid w:val="008D35A2"/>
    <w:rsid w:val="008D67C9"/>
    <w:rsid w:val="008D6F0F"/>
    <w:rsid w:val="008E0528"/>
    <w:rsid w:val="008E18FF"/>
    <w:rsid w:val="008E4257"/>
    <w:rsid w:val="008E4BA9"/>
    <w:rsid w:val="008E5750"/>
    <w:rsid w:val="008F25B8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40B8"/>
    <w:rsid w:val="009177A5"/>
    <w:rsid w:val="00920291"/>
    <w:rsid w:val="00925BE7"/>
    <w:rsid w:val="0093059D"/>
    <w:rsid w:val="00930E50"/>
    <w:rsid w:val="009324D0"/>
    <w:rsid w:val="00933E5F"/>
    <w:rsid w:val="00935790"/>
    <w:rsid w:val="009363CB"/>
    <w:rsid w:val="009434FE"/>
    <w:rsid w:val="00945DCB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2914"/>
    <w:rsid w:val="0097493C"/>
    <w:rsid w:val="00976614"/>
    <w:rsid w:val="00976EA1"/>
    <w:rsid w:val="00977171"/>
    <w:rsid w:val="00977382"/>
    <w:rsid w:val="00977533"/>
    <w:rsid w:val="009819A0"/>
    <w:rsid w:val="00983238"/>
    <w:rsid w:val="00984C1C"/>
    <w:rsid w:val="00990790"/>
    <w:rsid w:val="00993B8E"/>
    <w:rsid w:val="0099579F"/>
    <w:rsid w:val="009972FA"/>
    <w:rsid w:val="009A4489"/>
    <w:rsid w:val="009B01F6"/>
    <w:rsid w:val="009B1CB4"/>
    <w:rsid w:val="009B27AA"/>
    <w:rsid w:val="009B7B12"/>
    <w:rsid w:val="009C0857"/>
    <w:rsid w:val="009C1154"/>
    <w:rsid w:val="009C1D1E"/>
    <w:rsid w:val="009C4897"/>
    <w:rsid w:val="009C5223"/>
    <w:rsid w:val="009C7F8C"/>
    <w:rsid w:val="009D0D10"/>
    <w:rsid w:val="009D0E40"/>
    <w:rsid w:val="009D184F"/>
    <w:rsid w:val="009E0ADD"/>
    <w:rsid w:val="009E2369"/>
    <w:rsid w:val="009E61AB"/>
    <w:rsid w:val="009F014E"/>
    <w:rsid w:val="009F1F1D"/>
    <w:rsid w:val="009F6C81"/>
    <w:rsid w:val="009F7379"/>
    <w:rsid w:val="00A02A2D"/>
    <w:rsid w:val="00A05B8B"/>
    <w:rsid w:val="00A21723"/>
    <w:rsid w:val="00A23E6A"/>
    <w:rsid w:val="00A250A5"/>
    <w:rsid w:val="00A25366"/>
    <w:rsid w:val="00A27CED"/>
    <w:rsid w:val="00A31499"/>
    <w:rsid w:val="00A3191B"/>
    <w:rsid w:val="00A3298D"/>
    <w:rsid w:val="00A334BF"/>
    <w:rsid w:val="00A34875"/>
    <w:rsid w:val="00A35CDE"/>
    <w:rsid w:val="00A3705A"/>
    <w:rsid w:val="00A4450E"/>
    <w:rsid w:val="00A455FE"/>
    <w:rsid w:val="00A46338"/>
    <w:rsid w:val="00A47C37"/>
    <w:rsid w:val="00A50D6C"/>
    <w:rsid w:val="00A5334C"/>
    <w:rsid w:val="00A53448"/>
    <w:rsid w:val="00A55E49"/>
    <w:rsid w:val="00A55F44"/>
    <w:rsid w:val="00A578C1"/>
    <w:rsid w:val="00A60CE6"/>
    <w:rsid w:val="00A61D99"/>
    <w:rsid w:val="00A705E7"/>
    <w:rsid w:val="00A72B0F"/>
    <w:rsid w:val="00A743A9"/>
    <w:rsid w:val="00A748E8"/>
    <w:rsid w:val="00A74FD6"/>
    <w:rsid w:val="00A76810"/>
    <w:rsid w:val="00A80A7B"/>
    <w:rsid w:val="00A80EFB"/>
    <w:rsid w:val="00A81B0F"/>
    <w:rsid w:val="00A856E4"/>
    <w:rsid w:val="00A90857"/>
    <w:rsid w:val="00A97147"/>
    <w:rsid w:val="00A97C3B"/>
    <w:rsid w:val="00AA35CC"/>
    <w:rsid w:val="00AA6A79"/>
    <w:rsid w:val="00AA7E70"/>
    <w:rsid w:val="00AB0056"/>
    <w:rsid w:val="00AB225C"/>
    <w:rsid w:val="00AB2564"/>
    <w:rsid w:val="00AB2948"/>
    <w:rsid w:val="00AB2BE1"/>
    <w:rsid w:val="00AB60C0"/>
    <w:rsid w:val="00AB61B2"/>
    <w:rsid w:val="00AB74E4"/>
    <w:rsid w:val="00AC26E0"/>
    <w:rsid w:val="00AC6524"/>
    <w:rsid w:val="00AD01A8"/>
    <w:rsid w:val="00AD1AC8"/>
    <w:rsid w:val="00AD2ADA"/>
    <w:rsid w:val="00AD3D12"/>
    <w:rsid w:val="00AD42EE"/>
    <w:rsid w:val="00AE1E6B"/>
    <w:rsid w:val="00AE298E"/>
    <w:rsid w:val="00AE3662"/>
    <w:rsid w:val="00AE6235"/>
    <w:rsid w:val="00AE7047"/>
    <w:rsid w:val="00AF10BC"/>
    <w:rsid w:val="00AF3AB6"/>
    <w:rsid w:val="00AF544C"/>
    <w:rsid w:val="00B0059F"/>
    <w:rsid w:val="00B05844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DF0"/>
    <w:rsid w:val="00B241D5"/>
    <w:rsid w:val="00B340C5"/>
    <w:rsid w:val="00B34E3A"/>
    <w:rsid w:val="00B37FCF"/>
    <w:rsid w:val="00B4315B"/>
    <w:rsid w:val="00B443B0"/>
    <w:rsid w:val="00B445A4"/>
    <w:rsid w:val="00B454A5"/>
    <w:rsid w:val="00B472E2"/>
    <w:rsid w:val="00B55B08"/>
    <w:rsid w:val="00B562C5"/>
    <w:rsid w:val="00B57892"/>
    <w:rsid w:val="00B71065"/>
    <w:rsid w:val="00B73BF7"/>
    <w:rsid w:val="00B77155"/>
    <w:rsid w:val="00B80476"/>
    <w:rsid w:val="00B828E7"/>
    <w:rsid w:val="00B87E55"/>
    <w:rsid w:val="00B935D0"/>
    <w:rsid w:val="00B935D5"/>
    <w:rsid w:val="00B96F10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D1060"/>
    <w:rsid w:val="00BD2F2C"/>
    <w:rsid w:val="00BD63AF"/>
    <w:rsid w:val="00BE351F"/>
    <w:rsid w:val="00BE6374"/>
    <w:rsid w:val="00BF211D"/>
    <w:rsid w:val="00BF4694"/>
    <w:rsid w:val="00BF4E2F"/>
    <w:rsid w:val="00BF647C"/>
    <w:rsid w:val="00C017DC"/>
    <w:rsid w:val="00C03FBB"/>
    <w:rsid w:val="00C04A59"/>
    <w:rsid w:val="00C05F53"/>
    <w:rsid w:val="00C066AF"/>
    <w:rsid w:val="00C103BA"/>
    <w:rsid w:val="00C10F7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115A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47B2D"/>
    <w:rsid w:val="00C5182B"/>
    <w:rsid w:val="00C546A8"/>
    <w:rsid w:val="00C5660D"/>
    <w:rsid w:val="00C56F4F"/>
    <w:rsid w:val="00C574E8"/>
    <w:rsid w:val="00C617CE"/>
    <w:rsid w:val="00C62D61"/>
    <w:rsid w:val="00C65420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8457F"/>
    <w:rsid w:val="00C905F9"/>
    <w:rsid w:val="00C93148"/>
    <w:rsid w:val="00CA243A"/>
    <w:rsid w:val="00CB3F08"/>
    <w:rsid w:val="00CB5C91"/>
    <w:rsid w:val="00CB751D"/>
    <w:rsid w:val="00CB7A5C"/>
    <w:rsid w:val="00CC0096"/>
    <w:rsid w:val="00CC00BD"/>
    <w:rsid w:val="00CC6C54"/>
    <w:rsid w:val="00CC7800"/>
    <w:rsid w:val="00CD3CB9"/>
    <w:rsid w:val="00CD445F"/>
    <w:rsid w:val="00CD5AB3"/>
    <w:rsid w:val="00CD5E9F"/>
    <w:rsid w:val="00CE0E84"/>
    <w:rsid w:val="00CE1FF8"/>
    <w:rsid w:val="00CE31D6"/>
    <w:rsid w:val="00CE39D5"/>
    <w:rsid w:val="00CE562F"/>
    <w:rsid w:val="00CE5BBA"/>
    <w:rsid w:val="00CE6499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4826"/>
    <w:rsid w:val="00D05922"/>
    <w:rsid w:val="00D05FF9"/>
    <w:rsid w:val="00D0798D"/>
    <w:rsid w:val="00D117E5"/>
    <w:rsid w:val="00D11B0F"/>
    <w:rsid w:val="00D1244E"/>
    <w:rsid w:val="00D129F2"/>
    <w:rsid w:val="00D158A4"/>
    <w:rsid w:val="00D16EC3"/>
    <w:rsid w:val="00D21089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598E"/>
    <w:rsid w:val="00D41C04"/>
    <w:rsid w:val="00D44466"/>
    <w:rsid w:val="00D44DCE"/>
    <w:rsid w:val="00D466E4"/>
    <w:rsid w:val="00D46FA7"/>
    <w:rsid w:val="00D511F6"/>
    <w:rsid w:val="00D610BD"/>
    <w:rsid w:val="00D6268F"/>
    <w:rsid w:val="00D627CC"/>
    <w:rsid w:val="00D6408E"/>
    <w:rsid w:val="00D64409"/>
    <w:rsid w:val="00D8048C"/>
    <w:rsid w:val="00D8205E"/>
    <w:rsid w:val="00D840C7"/>
    <w:rsid w:val="00D84EC7"/>
    <w:rsid w:val="00D87CC2"/>
    <w:rsid w:val="00D92470"/>
    <w:rsid w:val="00D92F26"/>
    <w:rsid w:val="00D94791"/>
    <w:rsid w:val="00DA0895"/>
    <w:rsid w:val="00DA253C"/>
    <w:rsid w:val="00DA614D"/>
    <w:rsid w:val="00DA772D"/>
    <w:rsid w:val="00DB29C3"/>
    <w:rsid w:val="00DB2C93"/>
    <w:rsid w:val="00DB4772"/>
    <w:rsid w:val="00DB47B5"/>
    <w:rsid w:val="00DB56A2"/>
    <w:rsid w:val="00DB6330"/>
    <w:rsid w:val="00DB712E"/>
    <w:rsid w:val="00DB7809"/>
    <w:rsid w:val="00DB7A50"/>
    <w:rsid w:val="00DC1827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B6D"/>
    <w:rsid w:val="00DF6C95"/>
    <w:rsid w:val="00DF72CF"/>
    <w:rsid w:val="00E05F8A"/>
    <w:rsid w:val="00E06A79"/>
    <w:rsid w:val="00E105E5"/>
    <w:rsid w:val="00E10EE1"/>
    <w:rsid w:val="00E12C98"/>
    <w:rsid w:val="00E12CF3"/>
    <w:rsid w:val="00E1636A"/>
    <w:rsid w:val="00E17AFB"/>
    <w:rsid w:val="00E20895"/>
    <w:rsid w:val="00E20E0B"/>
    <w:rsid w:val="00E23D9F"/>
    <w:rsid w:val="00E25574"/>
    <w:rsid w:val="00E2601B"/>
    <w:rsid w:val="00E3050C"/>
    <w:rsid w:val="00E310F9"/>
    <w:rsid w:val="00E31DC4"/>
    <w:rsid w:val="00E32AAB"/>
    <w:rsid w:val="00E37BC1"/>
    <w:rsid w:val="00E40917"/>
    <w:rsid w:val="00E429F0"/>
    <w:rsid w:val="00E45374"/>
    <w:rsid w:val="00E45A4A"/>
    <w:rsid w:val="00E47FDC"/>
    <w:rsid w:val="00E52110"/>
    <w:rsid w:val="00E52AFF"/>
    <w:rsid w:val="00E54B3E"/>
    <w:rsid w:val="00E606AC"/>
    <w:rsid w:val="00E62A20"/>
    <w:rsid w:val="00E62DCD"/>
    <w:rsid w:val="00E636CA"/>
    <w:rsid w:val="00E63ADB"/>
    <w:rsid w:val="00E65329"/>
    <w:rsid w:val="00E71A1A"/>
    <w:rsid w:val="00E76BC1"/>
    <w:rsid w:val="00E77FE1"/>
    <w:rsid w:val="00E8033F"/>
    <w:rsid w:val="00E81034"/>
    <w:rsid w:val="00E81CB8"/>
    <w:rsid w:val="00E85053"/>
    <w:rsid w:val="00E908C5"/>
    <w:rsid w:val="00E909D7"/>
    <w:rsid w:val="00E9449A"/>
    <w:rsid w:val="00E95D51"/>
    <w:rsid w:val="00E96D3A"/>
    <w:rsid w:val="00EA04E5"/>
    <w:rsid w:val="00EA108C"/>
    <w:rsid w:val="00EA2429"/>
    <w:rsid w:val="00EA4EE8"/>
    <w:rsid w:val="00EA56E4"/>
    <w:rsid w:val="00EA5E23"/>
    <w:rsid w:val="00EB1DBB"/>
    <w:rsid w:val="00EB2AC9"/>
    <w:rsid w:val="00EB4906"/>
    <w:rsid w:val="00EC0336"/>
    <w:rsid w:val="00EC1098"/>
    <w:rsid w:val="00EC4901"/>
    <w:rsid w:val="00EC4943"/>
    <w:rsid w:val="00EC5A4C"/>
    <w:rsid w:val="00ED38E0"/>
    <w:rsid w:val="00ED57E7"/>
    <w:rsid w:val="00ED67EA"/>
    <w:rsid w:val="00ED7F74"/>
    <w:rsid w:val="00EE1082"/>
    <w:rsid w:val="00EE10DC"/>
    <w:rsid w:val="00EE42DD"/>
    <w:rsid w:val="00EE5AE1"/>
    <w:rsid w:val="00EE5EF2"/>
    <w:rsid w:val="00EF0BC3"/>
    <w:rsid w:val="00EF3E2E"/>
    <w:rsid w:val="00EF7EE2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441"/>
    <w:rsid w:val="00F167CF"/>
    <w:rsid w:val="00F17D95"/>
    <w:rsid w:val="00F2173E"/>
    <w:rsid w:val="00F23BB6"/>
    <w:rsid w:val="00F300D0"/>
    <w:rsid w:val="00F36329"/>
    <w:rsid w:val="00F371BD"/>
    <w:rsid w:val="00F41CB6"/>
    <w:rsid w:val="00F437E6"/>
    <w:rsid w:val="00F4560E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910FB"/>
    <w:rsid w:val="00F937D4"/>
    <w:rsid w:val="00FA0707"/>
    <w:rsid w:val="00FA0E83"/>
    <w:rsid w:val="00FA220B"/>
    <w:rsid w:val="00FA373E"/>
    <w:rsid w:val="00FA6853"/>
    <w:rsid w:val="00FB1A31"/>
    <w:rsid w:val="00FB43BF"/>
    <w:rsid w:val="00FC0EA5"/>
    <w:rsid w:val="00FC32EE"/>
    <w:rsid w:val="00FC5140"/>
    <w:rsid w:val="00FC65AC"/>
    <w:rsid w:val="00FC72D2"/>
    <w:rsid w:val="00FC7532"/>
    <w:rsid w:val="00FD0D23"/>
    <w:rsid w:val="00FD164E"/>
    <w:rsid w:val="00FD2D4A"/>
    <w:rsid w:val="00FD364B"/>
    <w:rsid w:val="00FD657F"/>
    <w:rsid w:val="00FD707F"/>
    <w:rsid w:val="00FE1FC4"/>
    <w:rsid w:val="00FE6B9D"/>
    <w:rsid w:val="00FF0BAF"/>
    <w:rsid w:val="00FF2A7A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FDC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E47FD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7FDC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E47F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E47FDC"/>
  </w:style>
  <w:style w:type="paragraph" w:customStyle="1" w:styleId="B1">
    <w:name w:val="B1"/>
    <w:basedOn w:val="a"/>
    <w:link w:val="B1Char"/>
    <w:rsid w:val="00E47F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47FD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47FD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47FDC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character" w:styleId="af2">
    <w:name w:val="Placeholder Text"/>
    <w:basedOn w:val="a1"/>
    <w:uiPriority w:val="99"/>
    <w:semiHidden/>
    <w:rsid w:val="00FC72D2"/>
    <w:rPr>
      <w:color w:val="808080"/>
    </w:rPr>
  </w:style>
  <w:style w:type="paragraph" w:styleId="af3">
    <w:name w:val="Balloon Text"/>
    <w:basedOn w:val="a"/>
    <w:link w:val="Char1"/>
    <w:rsid w:val="00FC72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f3"/>
    <w:rsid w:val="00FC72D2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Char">
    <w:name w:val="본문 Char"/>
    <w:basedOn w:val="a1"/>
    <w:link w:val="a0"/>
    <w:rsid w:val="00FC514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6878-FDC1-424C-B10C-BDF4D401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황진엽/선임연구원/차세대통신(연)ART팀(jinyup.hwang@lge.com)</cp:lastModifiedBy>
  <cp:revision>3</cp:revision>
  <cp:lastPrinted>2013-04-01T03:20:00Z</cp:lastPrinted>
  <dcterms:created xsi:type="dcterms:W3CDTF">2014-03-24T08:53:00Z</dcterms:created>
  <dcterms:modified xsi:type="dcterms:W3CDTF">2014-03-24T09:08:00Z</dcterms:modified>
</cp:coreProperties>
</file>