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3FF60" w14:textId="51B5E802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A40BE0">
        <w:rPr>
          <w:b/>
          <w:noProof/>
          <w:sz w:val="24"/>
          <w:lang w:eastAsia="ko-KR"/>
        </w:rPr>
        <w:t>70</w:t>
      </w:r>
      <w:r w:rsidR="0056651A">
        <w:rPr>
          <w:rFonts w:eastAsiaTheme="minorEastAsia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061052">
        <w:rPr>
          <w:b/>
          <w:noProof/>
          <w:sz w:val="24"/>
          <w:szCs w:val="24"/>
          <w:lang w:eastAsia="ko-KR"/>
        </w:rPr>
        <w:t>141483</w:t>
      </w:r>
    </w:p>
    <w:p w14:paraId="3788C20B" w14:textId="5F0FAD71" w:rsidR="00DF7315" w:rsidRPr="0011455D" w:rsidRDefault="00A43513" w:rsidP="00DF7315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rFonts w:eastAsia="바탕"/>
          <w:b/>
          <w:noProof/>
          <w:sz w:val="24"/>
          <w:lang w:eastAsia="ko-KR"/>
        </w:rPr>
        <w:t>San Jose Del Cabo</w:t>
      </w:r>
      <w:r w:rsidR="00DF7315">
        <w:rPr>
          <w:rFonts w:eastAsia="바탕" w:hint="eastAsia"/>
          <w:b/>
          <w:noProof/>
          <w:sz w:val="24"/>
          <w:lang w:eastAsia="ko-KR"/>
        </w:rPr>
        <w:t xml:space="preserve">, </w:t>
      </w:r>
      <w:r>
        <w:rPr>
          <w:rFonts w:eastAsia="SimSun"/>
          <w:b/>
          <w:sz w:val="24"/>
          <w:szCs w:val="24"/>
          <w:lang w:val="pt-BR" w:eastAsia="zh-CN"/>
        </w:rPr>
        <w:t>Mexico</w:t>
      </w:r>
      <w:r w:rsidR="00DF7315">
        <w:rPr>
          <w:rFonts w:hint="eastAsia"/>
          <w:b/>
          <w:noProof/>
          <w:sz w:val="24"/>
          <w:lang w:eastAsia="ko-KR"/>
        </w:rPr>
        <w:t>,</w:t>
      </w:r>
      <w:r w:rsidR="00DF7315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31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56651A">
        <w:rPr>
          <w:rFonts w:eastAsiaTheme="minorEastAsia" w:hint="eastAsia"/>
          <w:b/>
          <w:noProof/>
          <w:sz w:val="24"/>
          <w:lang w:eastAsia="ko-KR"/>
        </w:rPr>
        <w:t xml:space="preserve">Mar </w:t>
      </w:r>
      <w:r>
        <w:rPr>
          <w:b/>
          <w:noProof/>
          <w:sz w:val="24"/>
          <w:lang w:eastAsia="ko-KR"/>
        </w:rPr>
        <w:t>–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D96ADC">
        <w:rPr>
          <w:b/>
          <w:noProof/>
          <w:sz w:val="24"/>
          <w:lang w:eastAsia="ko-KR"/>
        </w:rPr>
        <w:t>4</w:t>
      </w:r>
      <w:r w:rsidR="00DF7315" w:rsidRPr="00223DCA">
        <w:rPr>
          <w:rFonts w:hint="eastAsia"/>
          <w:b/>
          <w:noProof/>
          <w:sz w:val="24"/>
          <w:lang w:eastAsia="ko-KR"/>
        </w:rPr>
        <w:t xml:space="preserve"> </w:t>
      </w:r>
      <w:r w:rsidR="0056651A">
        <w:rPr>
          <w:rFonts w:eastAsiaTheme="minorEastAsia" w:hint="eastAsia"/>
          <w:b/>
          <w:noProof/>
          <w:sz w:val="24"/>
          <w:lang w:eastAsia="ko-KR"/>
        </w:rPr>
        <w:t>Apr</w:t>
      </w:r>
      <w:r w:rsidR="0056651A" w:rsidRPr="0011455D">
        <w:rPr>
          <w:rFonts w:hint="eastAsia"/>
          <w:b/>
          <w:noProof/>
          <w:sz w:val="24"/>
          <w:lang w:eastAsia="ko-KR"/>
        </w:rPr>
        <w:t xml:space="preserve"> </w:t>
      </w:r>
      <w:r w:rsidR="00DF7315" w:rsidRPr="0011455D">
        <w:rPr>
          <w:rFonts w:hint="eastAsia"/>
          <w:b/>
          <w:noProof/>
          <w:sz w:val="24"/>
          <w:lang w:eastAsia="ko-KR"/>
        </w:rPr>
        <w:t>201</w:t>
      </w:r>
      <w:r w:rsidR="007A4FB7">
        <w:rPr>
          <w:b/>
          <w:noProof/>
          <w:sz w:val="24"/>
          <w:lang w:eastAsia="ko-KR"/>
        </w:rPr>
        <w:t>4</w:t>
      </w:r>
    </w:p>
    <w:p w14:paraId="1488F45E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651381DA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061052">
        <w:rPr>
          <w:rFonts w:ascii="Arial" w:hAnsi="Arial" w:cs="Arial"/>
          <w:sz w:val="24"/>
          <w:szCs w:val="24"/>
        </w:rPr>
        <w:t>7.9</w:t>
      </w:r>
      <w:r w:rsidR="00F37FA0">
        <w:rPr>
          <w:rFonts w:ascii="Arial" w:hAnsi="Arial" w:cs="Arial" w:hint="eastAsia"/>
          <w:sz w:val="24"/>
          <w:szCs w:val="24"/>
          <w:lang w:eastAsia="ko-KR"/>
        </w:rPr>
        <w:t>.2</w:t>
      </w:r>
    </w:p>
    <w:p w14:paraId="386981E1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42A86DFA" w14:textId="512D94CF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56651A" w:rsidRPr="0056651A">
        <w:rPr>
          <w:rFonts w:ascii="Arial" w:hAnsi="Arial" w:cs="Arial"/>
          <w:sz w:val="24"/>
          <w:szCs w:val="24"/>
          <w:lang w:eastAsia="ko-KR"/>
        </w:rPr>
        <w:t>Measurement requirements to monitor additional UTRA carriers in CELL_DCH state</w:t>
      </w:r>
    </w:p>
    <w:p w14:paraId="528FF679" w14:textId="77777777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  <w:r w:rsidR="00D467BC">
        <w:rPr>
          <w:rFonts w:ascii="Arial" w:hAnsi="Arial" w:cs="Arial"/>
          <w:sz w:val="24"/>
          <w:szCs w:val="24"/>
          <w:lang w:eastAsia="ko-KR"/>
        </w:rPr>
        <w:t xml:space="preserve"> and Approval</w:t>
      </w:r>
    </w:p>
    <w:p w14:paraId="77EF53F3" w14:textId="77777777" w:rsidR="00DF7315" w:rsidRDefault="00DF7315" w:rsidP="0038074D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337482DF" w14:textId="77777777" w:rsidR="00BA43C5" w:rsidRDefault="004B3743" w:rsidP="00BA43C5">
      <w:pPr>
        <w:rPr>
          <w:lang w:eastAsia="zh-CN"/>
        </w:rPr>
      </w:pPr>
      <w:r>
        <w:rPr>
          <w:lang w:eastAsia="zh-CN"/>
        </w:rPr>
        <w:t>In RAN</w:t>
      </w:r>
      <w:r w:rsidR="00FF5C1F">
        <w:rPr>
          <w:lang w:eastAsia="zh-CN"/>
        </w:rPr>
        <w:t>4#70, the</w:t>
      </w:r>
      <w:r w:rsidR="00BA43C5">
        <w:rPr>
          <w:lang w:eastAsia="zh-CN"/>
        </w:rPr>
        <w:t xml:space="preserve"> following options</w:t>
      </w:r>
      <w:r w:rsidR="00FF5C1F">
        <w:rPr>
          <w:lang w:eastAsia="zh-CN"/>
        </w:rPr>
        <w:t xml:space="preserve"> were</w:t>
      </w:r>
      <w:r w:rsidR="00BA43C5">
        <w:rPr>
          <w:lang w:eastAsia="zh-CN"/>
        </w:rPr>
        <w:t xml:space="preserve"> considered to modify measurement requirements impacted by the increase in the number of carriers to monitor: </w:t>
      </w:r>
    </w:p>
    <w:p w14:paraId="17CD6694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 xml:space="preserve">Option 1: Scale delay requirements according to number of carriers </w:t>
      </w:r>
    </w:p>
    <w:p w14:paraId="3DE4ECC5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2: Increase measurement activity to maintain existing delays, i.e., performance with 5 UTRA carriers should be the same as performance with 2 UTRA carriers</w:t>
      </w:r>
    </w:p>
    <w:p w14:paraId="125C1377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3: Requirement is scaled according to a rule (e.g., nonlinear)</w:t>
      </w:r>
    </w:p>
    <w:p w14:paraId="71638429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4:Different delay requirements (different measurement activity) for different freq layers</w:t>
      </w:r>
    </w:p>
    <w:p w14:paraId="11D2011F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5: When SrxlevServingCell &lt; Sprioritysearch1 or SqualServingCell &lt; Sprioritysearch2, only consider some of higher priority layers + all lower priority candidates for reselection</w:t>
      </w:r>
    </w:p>
    <w:p w14:paraId="4081CF37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 xml:space="preserve">Option 6 : No delay relaxations according to number of configured carriers (in some cases where that is already the exiting requirement) </w:t>
      </w:r>
    </w:p>
    <w:p w14:paraId="4EF7395C" w14:textId="77777777" w:rsidR="00182B67" w:rsidRPr="00633F18" w:rsidRDefault="00633F18" w:rsidP="00633F18">
      <w:pPr>
        <w:rPr>
          <w:lang w:val="en-US" w:eastAsia="ko-KR"/>
        </w:rPr>
      </w:pPr>
      <w:r>
        <w:rPr>
          <w:lang w:eastAsia="ko-KR"/>
        </w:rPr>
        <w:t>The a</w:t>
      </w:r>
      <w:r w:rsidR="00140819" w:rsidRPr="00633F18">
        <w:rPr>
          <w:lang w:eastAsia="ko-KR"/>
        </w:rPr>
        <w:t xml:space="preserve">greed framework for the measurement requirements </w:t>
      </w:r>
      <w:r w:rsidR="00902C82">
        <w:rPr>
          <w:lang w:eastAsia="ko-KR"/>
        </w:rPr>
        <w:t>is as follows</w:t>
      </w:r>
      <w:r w:rsidR="005B250A">
        <w:rPr>
          <w:lang w:eastAsia="ko-KR"/>
        </w:rPr>
        <w:t>:</w:t>
      </w:r>
      <w:r w:rsidR="00902C82">
        <w:rPr>
          <w:lang w:eastAsia="ko-KR"/>
        </w:rPr>
        <w:t xml:space="preserve"> </w:t>
      </w:r>
    </w:p>
    <w:p w14:paraId="7D606A17" w14:textId="77777777" w:rsidR="00902C82" w:rsidRPr="00902C82" w:rsidRDefault="00140819" w:rsidP="00633F18">
      <w:pPr>
        <w:numPr>
          <w:ilvl w:val="0"/>
          <w:numId w:val="39"/>
        </w:numPr>
        <w:rPr>
          <w:lang w:val="en-US" w:eastAsia="ko-KR"/>
        </w:rPr>
      </w:pPr>
      <w:r w:rsidRPr="00633F18">
        <w:rPr>
          <w:lang w:eastAsia="ko-KR"/>
        </w:rPr>
        <w:t xml:space="preserve">UTRA Idle / Cell PCH/ URA PCH state: </w:t>
      </w:r>
      <w:r w:rsidR="00902C82">
        <w:rPr>
          <w:lang w:eastAsia="ko-KR"/>
        </w:rPr>
        <w:t xml:space="preserve">Evaluate </w:t>
      </w:r>
      <w:r w:rsidR="00DB6B7F">
        <w:rPr>
          <w:lang w:eastAsia="ko-KR"/>
        </w:rPr>
        <w:t>Option 4</w:t>
      </w:r>
      <w:r w:rsidR="00902C82">
        <w:rPr>
          <w:lang w:eastAsia="ko-KR"/>
        </w:rPr>
        <w:t xml:space="preserve"> vs</w:t>
      </w:r>
      <w:r w:rsidR="00DB6B7F">
        <w:rPr>
          <w:lang w:eastAsia="ko-KR"/>
        </w:rPr>
        <w:t xml:space="preserve"> </w:t>
      </w:r>
      <w:r w:rsidR="003313C4">
        <w:rPr>
          <w:lang w:eastAsia="ko-KR"/>
        </w:rPr>
        <w:t>(</w:t>
      </w:r>
      <w:r w:rsidR="00DB6B7F">
        <w:rPr>
          <w:lang w:eastAsia="ko-KR"/>
        </w:rPr>
        <w:t>O</w:t>
      </w:r>
      <w:r w:rsidR="00477904">
        <w:rPr>
          <w:lang w:eastAsia="ko-KR"/>
        </w:rPr>
        <w:t xml:space="preserve">ption 4 </w:t>
      </w:r>
      <w:r w:rsidR="003313C4">
        <w:rPr>
          <w:lang w:eastAsia="ko-KR"/>
        </w:rPr>
        <w:t>+</w:t>
      </w:r>
      <w:r w:rsidR="00477904">
        <w:rPr>
          <w:lang w:eastAsia="ko-KR"/>
        </w:rPr>
        <w:t xml:space="preserve"> O</w:t>
      </w:r>
      <w:r w:rsidRPr="00633F18">
        <w:rPr>
          <w:lang w:eastAsia="ko-KR"/>
        </w:rPr>
        <w:t>ption 5</w:t>
      </w:r>
      <w:r w:rsidR="003313C4">
        <w:rPr>
          <w:lang w:eastAsia="ko-KR"/>
        </w:rPr>
        <w:t>)</w:t>
      </w:r>
      <w:r w:rsidRPr="00633F18">
        <w:rPr>
          <w:lang w:eastAsia="ko-KR"/>
        </w:rPr>
        <w:t xml:space="preserve"> </w:t>
      </w:r>
    </w:p>
    <w:p w14:paraId="76D2F53B" w14:textId="77777777" w:rsidR="00182B67" w:rsidRPr="00902C82" w:rsidRDefault="00140819" w:rsidP="00633F18">
      <w:pPr>
        <w:numPr>
          <w:ilvl w:val="0"/>
          <w:numId w:val="39"/>
        </w:numPr>
        <w:rPr>
          <w:lang w:val="en-US" w:eastAsia="ko-KR"/>
        </w:rPr>
      </w:pPr>
      <w:r w:rsidRPr="00633F18">
        <w:rPr>
          <w:lang w:eastAsia="ko-KR"/>
        </w:rPr>
        <w:t xml:space="preserve">UTRA Cell FACH State: </w:t>
      </w:r>
      <w:r w:rsidR="00902C82">
        <w:rPr>
          <w:lang w:eastAsia="ko-KR"/>
        </w:rPr>
        <w:t xml:space="preserve">Evaluate </w:t>
      </w:r>
      <w:r w:rsidR="00477904">
        <w:rPr>
          <w:lang w:eastAsia="ko-KR"/>
        </w:rPr>
        <w:t xml:space="preserve">Option 4 vs </w:t>
      </w:r>
      <w:r w:rsidR="003313C4">
        <w:rPr>
          <w:lang w:eastAsia="ko-KR"/>
        </w:rPr>
        <w:t>(</w:t>
      </w:r>
      <w:r w:rsidR="00477904">
        <w:rPr>
          <w:lang w:eastAsia="ko-KR"/>
        </w:rPr>
        <w:t xml:space="preserve">Option 4 </w:t>
      </w:r>
      <w:r w:rsidR="003313C4">
        <w:rPr>
          <w:lang w:eastAsia="ko-KR"/>
        </w:rPr>
        <w:t>+</w:t>
      </w:r>
      <w:r w:rsidR="00477904">
        <w:rPr>
          <w:lang w:eastAsia="ko-KR"/>
        </w:rPr>
        <w:t xml:space="preserve"> O</w:t>
      </w:r>
      <w:r w:rsidRPr="00633F18">
        <w:rPr>
          <w:lang w:eastAsia="ko-KR"/>
        </w:rPr>
        <w:t>ption 5</w:t>
      </w:r>
      <w:r w:rsidR="003313C4">
        <w:rPr>
          <w:lang w:eastAsia="ko-KR"/>
        </w:rPr>
        <w:t>)</w:t>
      </w:r>
      <w:r w:rsidRPr="00633F18">
        <w:rPr>
          <w:lang w:eastAsia="ko-KR"/>
        </w:rPr>
        <w:t xml:space="preserve"> </w:t>
      </w:r>
    </w:p>
    <w:p w14:paraId="1616C276" w14:textId="77777777" w:rsidR="00182B67" w:rsidRPr="00633F18" w:rsidRDefault="00140819" w:rsidP="00633F18">
      <w:pPr>
        <w:numPr>
          <w:ilvl w:val="0"/>
          <w:numId w:val="39"/>
        </w:numPr>
        <w:rPr>
          <w:lang w:val="en-US" w:eastAsia="ko-KR"/>
        </w:rPr>
      </w:pPr>
      <w:r w:rsidRPr="00633F18">
        <w:rPr>
          <w:lang w:eastAsia="ko-KR"/>
        </w:rPr>
        <w:t>UTRA Cell DCH State: Option 4</w:t>
      </w:r>
      <w:r w:rsidR="00902C82">
        <w:rPr>
          <w:lang w:eastAsia="ko-KR"/>
        </w:rPr>
        <w:t xml:space="preserve"> </w:t>
      </w:r>
      <w:r w:rsidR="003F4CEF">
        <w:rPr>
          <w:lang w:eastAsia="ko-KR"/>
        </w:rPr>
        <w:t xml:space="preserve">is </w:t>
      </w:r>
      <w:r w:rsidR="00902C82">
        <w:rPr>
          <w:lang w:eastAsia="ko-KR"/>
        </w:rPr>
        <w:t>selected</w:t>
      </w:r>
    </w:p>
    <w:p w14:paraId="022EDD3F" w14:textId="5CB29C38" w:rsidR="00182B67" w:rsidRDefault="00902C82" w:rsidP="00633F18">
      <w:pPr>
        <w:rPr>
          <w:lang w:eastAsia="ko-KR"/>
        </w:rPr>
      </w:pPr>
      <w:r>
        <w:rPr>
          <w:lang w:eastAsia="ko-KR"/>
        </w:rPr>
        <w:t>It was also agreed that the total layers</w:t>
      </w:r>
      <w:r w:rsidR="006A170C">
        <w:rPr>
          <w:lang w:eastAsia="ko-KR"/>
        </w:rPr>
        <w:t xml:space="preserve"> to be monitored</w:t>
      </w:r>
      <w:r>
        <w:rPr>
          <w:lang w:eastAsia="ko-KR"/>
        </w:rPr>
        <w:t xml:space="preserve"> including serving layer shall be capped to 13. Moreover, 80 interfrequency cells</w:t>
      </w:r>
      <w:r w:rsidR="00415A33">
        <w:rPr>
          <w:lang w:eastAsia="ko-KR"/>
        </w:rPr>
        <w:t xml:space="preserve"> will be monitored with a maximum of 32 cells per frequency</w:t>
      </w:r>
      <w:r w:rsidR="00EC258F">
        <w:rPr>
          <w:lang w:eastAsia="ko-KR"/>
        </w:rPr>
        <w:t>,</w:t>
      </w:r>
      <w:r>
        <w:rPr>
          <w:lang w:eastAsia="ko-KR"/>
        </w:rPr>
        <w:t xml:space="preserve"> covering 5 UTRA FDD inter-frequency carriers and 3 UTRA TDD inter-frequency carriers</w:t>
      </w:r>
      <w:r w:rsidR="003E6C2F">
        <w:rPr>
          <w:lang w:eastAsia="ko-KR"/>
        </w:rPr>
        <w:t xml:space="preserve">. </w:t>
      </w:r>
      <w:r w:rsidR="00633F18">
        <w:rPr>
          <w:lang w:eastAsia="ko-KR"/>
        </w:rPr>
        <w:t xml:space="preserve">An </w:t>
      </w:r>
      <w:r w:rsidR="00F71453">
        <w:rPr>
          <w:lang w:eastAsia="ko-KR"/>
        </w:rPr>
        <w:t xml:space="preserve">LS </w:t>
      </w:r>
      <w:r w:rsidR="00F71453">
        <w:rPr>
          <w:lang w:eastAsia="ko-KR"/>
        </w:rPr>
        <w:fldChar w:fldCharType="begin"/>
      </w:r>
      <w:r w:rsidR="00F71453">
        <w:rPr>
          <w:lang w:eastAsia="ko-KR"/>
        </w:rPr>
        <w:instrText xml:space="preserve"> REF _Ref382568932 \n \h </w:instrText>
      </w:r>
      <w:r w:rsidR="00F71453">
        <w:rPr>
          <w:lang w:eastAsia="ko-KR"/>
        </w:rPr>
      </w:r>
      <w:r w:rsidR="00F71453">
        <w:rPr>
          <w:lang w:eastAsia="ko-KR"/>
        </w:rPr>
        <w:fldChar w:fldCharType="separate"/>
      </w:r>
      <w:r w:rsidR="00F71453">
        <w:rPr>
          <w:lang w:eastAsia="ko-KR"/>
        </w:rPr>
        <w:t>[1]</w:t>
      </w:r>
      <w:r w:rsidR="00F71453">
        <w:rPr>
          <w:lang w:eastAsia="ko-KR"/>
        </w:rPr>
        <w:fldChar w:fldCharType="end"/>
      </w:r>
      <w:r w:rsidR="00140819" w:rsidRPr="00633F18">
        <w:rPr>
          <w:lang w:eastAsia="ko-KR"/>
        </w:rPr>
        <w:t xml:space="preserve"> was sent to RAN2 to inform RAN4 agreements</w:t>
      </w:r>
      <w:r w:rsidR="00253DE3">
        <w:rPr>
          <w:lang w:eastAsia="ko-KR"/>
        </w:rPr>
        <w:t>.</w:t>
      </w:r>
      <w:r w:rsidR="00732954">
        <w:rPr>
          <w:lang w:eastAsia="ko-KR"/>
        </w:rPr>
        <w:t xml:space="preserve"> </w:t>
      </w:r>
    </w:p>
    <w:p w14:paraId="5AEA6C16" w14:textId="77777777" w:rsidR="00732954" w:rsidRPr="00997D21" w:rsidRDefault="00732954" w:rsidP="00732954">
      <w:pPr>
        <w:tabs>
          <w:tab w:val="num" w:pos="720"/>
          <w:tab w:val="num" w:pos="1440"/>
        </w:tabs>
        <w:rPr>
          <w:lang w:val="en-US" w:eastAsia="ko-KR"/>
        </w:rPr>
      </w:pPr>
      <w:r>
        <w:rPr>
          <w:lang w:eastAsia="zh-CN"/>
        </w:rPr>
        <w:t xml:space="preserve">In this contribution, we evaluate </w:t>
      </w:r>
      <w:r w:rsidR="00AB1AA6">
        <w:rPr>
          <w:lang w:eastAsia="zh-CN"/>
        </w:rPr>
        <w:t>the optimal</w:t>
      </w:r>
      <w:r w:rsidR="00DE622A">
        <w:rPr>
          <w:lang w:eastAsia="zh-CN"/>
        </w:rPr>
        <w:t xml:space="preserve"> </w:t>
      </w:r>
      <w:r w:rsidR="006346AF">
        <w:rPr>
          <w:lang w:eastAsia="zh-CN"/>
        </w:rPr>
        <w:t xml:space="preserve">value of </w:t>
      </w:r>
      <w:r w:rsidR="00DE622A">
        <w:rPr>
          <w:lang w:eastAsia="zh-CN"/>
        </w:rPr>
        <w:t>scale factor</w:t>
      </w:r>
      <w:r>
        <w:rPr>
          <w:lang w:eastAsia="zh-CN"/>
        </w:rPr>
        <w:t xml:space="preserve"> </w:t>
      </w:r>
      <w:r w:rsidR="000B2DFB">
        <w:rPr>
          <w:rFonts w:asciiTheme="minorHAnsi" w:eastAsiaTheme="minorHAnsi" w:hAnsiTheme="minorHAnsi" w:cstheme="minorBidi"/>
          <w:b/>
          <w:position w:val="-14"/>
          <w:sz w:val="22"/>
          <w:szCs w:val="22"/>
          <w:lang w:val="en-US"/>
        </w:rPr>
        <w:object w:dxaOrig="840" w:dyaOrig="375" w14:anchorId="0B9D91A9">
          <v:shape id="_x0000_i1025" type="#_x0000_t75" style="width:42pt;height:18.75pt" o:ole="">
            <v:imagedata r:id="rId12" o:title=""/>
          </v:shape>
          <o:OLEObject Type="Embed" ProgID="Equation.3" ShapeID="_x0000_i1025" DrawAspect="Content" ObjectID="_1457173311" r:id="rId13"/>
        </w:object>
      </w:r>
      <w:r w:rsidR="00AB1AA6">
        <w:rPr>
          <w:lang w:val="en-US" w:eastAsia="ko-KR"/>
        </w:rPr>
        <w:t>taking into account</w:t>
      </w:r>
      <w:r w:rsidR="00DE622A">
        <w:rPr>
          <w:lang w:val="en-US" w:eastAsia="ko-KR"/>
        </w:rPr>
        <w:t xml:space="preserve"> </w:t>
      </w:r>
      <w:r>
        <w:rPr>
          <w:lang w:eastAsia="zh-CN"/>
        </w:rPr>
        <w:t xml:space="preserve">the </w:t>
      </w:r>
      <w:r w:rsidR="00AB1AA6">
        <w:rPr>
          <w:lang w:eastAsia="zh-CN"/>
        </w:rPr>
        <w:t xml:space="preserve">cell reselection delay </w:t>
      </w:r>
      <w:r w:rsidR="00521A75">
        <w:rPr>
          <w:lang w:eastAsia="zh-CN"/>
        </w:rPr>
        <w:t>trade-off between existing carriers and additional carriers</w:t>
      </w:r>
      <w:r w:rsidR="00AB1AA6">
        <w:rPr>
          <w:lang w:eastAsia="zh-CN"/>
        </w:rPr>
        <w:t xml:space="preserve"> </w:t>
      </w:r>
      <w:r>
        <w:rPr>
          <w:lang w:eastAsia="zh-CN"/>
        </w:rPr>
        <w:t xml:space="preserve">in </w:t>
      </w:r>
      <w:r w:rsidR="002454D1">
        <w:rPr>
          <w:lang w:eastAsia="zh-CN"/>
        </w:rPr>
        <w:t>CELL_D</w:t>
      </w:r>
      <w:r w:rsidR="001C7792">
        <w:rPr>
          <w:lang w:eastAsia="zh-CN"/>
        </w:rPr>
        <w:t>CH</w:t>
      </w:r>
      <w:r w:rsidR="00DB0B9E">
        <w:rPr>
          <w:lang w:eastAsia="zh-CN"/>
        </w:rPr>
        <w:t xml:space="preserve"> state</w:t>
      </w:r>
      <w:r>
        <w:rPr>
          <w:lang w:eastAsia="zh-CN"/>
        </w:rPr>
        <w:t>.</w:t>
      </w:r>
    </w:p>
    <w:p w14:paraId="3CB21A30" w14:textId="77777777" w:rsidR="00DF7315" w:rsidRPr="008310F5" w:rsidRDefault="00007F40" w:rsidP="0038074D">
      <w:pPr>
        <w:pStyle w:val="Heading1"/>
        <w:rPr>
          <w:lang w:eastAsia="ko-KR"/>
        </w:rPr>
      </w:pPr>
      <w:r>
        <w:rPr>
          <w:lang w:val="en-US" w:eastAsia="ko-KR"/>
        </w:rPr>
        <w:t>2</w:t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val="en-US" w:eastAsia="ko-KR"/>
        </w:rPr>
        <w:tab/>
      </w:r>
      <w:r w:rsidR="00AB5C38">
        <w:rPr>
          <w:lang w:val="en-US" w:eastAsia="ko-KR"/>
        </w:rPr>
        <w:t>Option</w:t>
      </w:r>
      <w:r w:rsidR="00E06885">
        <w:rPr>
          <w:lang w:val="en-US" w:eastAsia="ko-KR"/>
        </w:rPr>
        <w:t xml:space="preserve"> 4</w:t>
      </w:r>
      <w:r w:rsidR="007F7340">
        <w:rPr>
          <w:lang w:val="en-US" w:eastAsia="ko-KR"/>
        </w:rPr>
        <w:t xml:space="preserve"> for </w:t>
      </w:r>
      <w:r w:rsidR="00E06885">
        <w:rPr>
          <w:lang w:val="en-US" w:eastAsia="ko-KR"/>
        </w:rPr>
        <w:t>CELL_DCH</w:t>
      </w:r>
    </w:p>
    <w:p w14:paraId="17A370FE" w14:textId="77777777" w:rsidR="008350BC" w:rsidRDefault="008350BC" w:rsidP="008350BC">
      <w:pPr>
        <w:rPr>
          <w:iCs/>
          <w:lang w:eastAsia="ko-KR"/>
        </w:rPr>
      </w:pPr>
      <w:r>
        <w:rPr>
          <w:iCs/>
          <w:lang w:eastAsia="ko-KR"/>
        </w:rPr>
        <w:t>As described in</w:t>
      </w:r>
      <w:r w:rsidR="00F71453">
        <w:rPr>
          <w:iCs/>
          <w:lang w:eastAsia="ko-KR"/>
        </w:rPr>
        <w:t xml:space="preserve"> </w:t>
      </w:r>
      <w:r w:rsidR="00F71453">
        <w:rPr>
          <w:iCs/>
          <w:lang w:eastAsia="ko-KR"/>
        </w:rPr>
        <w:fldChar w:fldCharType="begin"/>
      </w:r>
      <w:r w:rsidR="00F71453">
        <w:rPr>
          <w:iCs/>
          <w:lang w:eastAsia="ko-KR"/>
        </w:rPr>
        <w:instrText xml:space="preserve"> REF _Ref382568962 \n \h </w:instrText>
      </w:r>
      <w:r w:rsidR="00F71453">
        <w:rPr>
          <w:iCs/>
          <w:lang w:eastAsia="ko-KR"/>
        </w:rPr>
      </w:r>
      <w:r w:rsidR="00F71453">
        <w:rPr>
          <w:iCs/>
          <w:lang w:eastAsia="ko-KR"/>
        </w:rPr>
        <w:fldChar w:fldCharType="separate"/>
      </w:r>
      <w:r w:rsidR="00F71453">
        <w:rPr>
          <w:iCs/>
          <w:lang w:eastAsia="ko-KR"/>
        </w:rPr>
        <w:t>[2]</w:t>
      </w:r>
      <w:r w:rsidR="00F71453">
        <w:rPr>
          <w:iCs/>
          <w:lang w:eastAsia="ko-KR"/>
        </w:rPr>
        <w:fldChar w:fldCharType="end"/>
      </w:r>
      <w:r>
        <w:rPr>
          <w:iCs/>
          <w:lang w:eastAsia="ko-KR"/>
        </w:rPr>
        <w:t xml:space="preserve">, Option 4 involves having two sets of requirements, one for the existing carriers and the other for additional carriers. </w:t>
      </w:r>
    </w:p>
    <w:p w14:paraId="743273AC" w14:textId="77777777" w:rsidR="00CC1C78" w:rsidRPr="00CC1C78" w:rsidRDefault="00CC1C78" w:rsidP="00CC1C78">
      <w:pPr>
        <w:ind w:left="284"/>
      </w:pPr>
      <w:r w:rsidRPr="00CC1C78">
        <w:t>Use different sets of requirements for existing carriers and additional carriers. If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215" w:dyaOrig="375" w14:anchorId="24782B0E">
          <v:shape id="_x0000_i1026" type="#_x0000_t75" style="width:60.75pt;height:18.75pt" o:ole="">
            <v:imagedata r:id="rId14" o:title=""/>
          </v:shape>
          <o:OLEObject Type="Embed" ProgID="Equation.3" ShapeID="_x0000_i1026" DrawAspect="Content" ObjectID="_1457173312" r:id="rId15"/>
        </w:object>
      </w:r>
      <w:r w:rsidRPr="00CC1C78">
        <w:t>, use the existing requirements. But if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110" w:dyaOrig="375" w14:anchorId="249F0943">
          <v:shape id="_x0000_i1027" type="#_x0000_t75" style="width:55.5pt;height:18.75pt" o:ole="">
            <v:imagedata r:id="rId16" o:title=""/>
          </v:shape>
          <o:OLEObject Type="Embed" ProgID="Equation.3" ShapeID="_x0000_i1027" DrawAspect="Content" ObjectID="_1457173313" r:id="rId17"/>
        </w:object>
      </w:r>
      <w:r w:rsidRPr="00CC1C78">
        <w:t xml:space="preserve">, the existing requirements for measurements with compressed mode for the first 2 inter-frequencies shall be scaled by </w:t>
      </w:r>
      <w:r w:rsidRPr="00CC1C78"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1650" w:dyaOrig="720" w14:anchorId="066F8C26">
          <v:shape id="_x0000_i1028" type="#_x0000_t75" style="width:82.5pt;height:36pt" o:ole="">
            <v:imagedata r:id="rId18" o:title=""/>
          </v:shape>
          <o:OLEObject Type="Embed" ProgID="Equation.3" ShapeID="_x0000_i1028" DrawAspect="Content" ObjectID="_1457173314" r:id="rId19"/>
        </w:object>
      </w:r>
      <w:r w:rsidRPr="00CC1C78">
        <w:t xml:space="preserve">. The requirement for the additional 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80" w:dyaOrig="375" w14:anchorId="719435A9">
          <v:shape id="_x0000_i1029" type="#_x0000_t75" style="width:54pt;height:18.75pt" o:ole="">
            <v:imagedata r:id="rId20" o:title=""/>
          </v:shape>
          <o:OLEObject Type="Embed" ProgID="Equation.3" ShapeID="_x0000_i1029" DrawAspect="Content" ObjectID="_1457173315" r:id="rId21"/>
        </w:object>
      </w:r>
      <w:r w:rsidRPr="00CC1C78">
        <w:t xml:space="preserve"> inter-frequencies shall be as follows. The term 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540" w:dyaOrig="375" w14:anchorId="0B4934AD">
          <v:shape id="_x0000_i1030" type="#_x0000_t75" style="width:27pt;height:18.75pt" o:ole="">
            <v:imagedata r:id="rId22" o:title=""/>
          </v:shape>
          <o:OLEObject Type="Embed" ProgID="Equation.3" ShapeID="_x0000_i1030" DrawAspect="Content" ObjectID="_1457173316" r:id="rId23"/>
        </w:object>
      </w:r>
      <w:r w:rsidRPr="00CC1C78">
        <w:t xml:space="preserve"> will be replaced by 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80" w:dyaOrig="375" w14:anchorId="459963C2">
          <v:shape id="_x0000_i1031" type="#_x0000_t75" style="width:54pt;height:18.75pt" o:ole="">
            <v:imagedata r:id="rId20" o:title=""/>
          </v:shape>
          <o:OLEObject Type="Embed" ProgID="Equation.3" ShapeID="_x0000_i1031" DrawAspect="Content" ObjectID="_1457173317" r:id="rId24"/>
        </w:object>
      </w:r>
      <w:r w:rsidRPr="00CC1C78">
        <w:t xml:space="preserve"> in order to specify </w:t>
      </w:r>
      <w:r w:rsidRPr="00CC1C78">
        <w:rPr>
          <w:lang w:eastAsia="ko-KR"/>
        </w:rPr>
        <w:t xml:space="preserve">the cell identification delay and cell measurement delay </w:t>
      </w:r>
      <w:r w:rsidRPr="00CC1C78">
        <w:t>requirements and the requirements for the additional carriers shall also be scaled by</w:t>
      </w:r>
      <w:r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840" w:dyaOrig="375" w14:anchorId="457A579E">
          <v:shape id="_x0000_i1032" type="#_x0000_t75" style="width:42pt;height:18.75pt" o:ole="">
            <v:imagedata r:id="rId25" o:title=""/>
          </v:shape>
          <o:OLEObject Type="Embed" ProgID="Equation.3" ShapeID="_x0000_i1032" DrawAspect="Content" ObjectID="_1457173318" r:id="rId26"/>
        </w:object>
      </w:r>
      <w:r w:rsidRPr="00CC1C78">
        <w:t>.</w:t>
      </w:r>
    </w:p>
    <w:p w14:paraId="2B18D68F" w14:textId="77777777" w:rsidR="00C72232" w:rsidRPr="00F777F9" w:rsidRDefault="005E1280" w:rsidP="00C72232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C72232" w:rsidRPr="00F777F9">
        <w:rPr>
          <w:lang w:val="en-US" w:eastAsia="ko-KR"/>
        </w:rPr>
        <w:t xml:space="preserve">   </w:t>
      </w:r>
      <w:r w:rsidR="003E4A8E">
        <w:rPr>
          <w:lang w:val="en-US" w:eastAsia="ko-KR"/>
        </w:rPr>
        <w:t>Scale Factor Se</w:t>
      </w:r>
      <w:r w:rsidR="00C72232">
        <w:rPr>
          <w:lang w:val="en-US" w:eastAsia="ko-KR"/>
        </w:rPr>
        <w:t>lection</w:t>
      </w:r>
    </w:p>
    <w:p w14:paraId="72EBF574" w14:textId="77777777" w:rsidR="001825CA" w:rsidRDefault="00496D13" w:rsidP="00931A47">
      <w:pPr>
        <w:tabs>
          <w:tab w:val="num" w:pos="720"/>
          <w:tab w:val="num" w:pos="1440"/>
        </w:tabs>
        <w:rPr>
          <w:rFonts w:asciiTheme="minorHAnsi" w:eastAsiaTheme="minorHAnsi" w:hAnsiTheme="minorHAnsi" w:cstheme="minorBidi"/>
          <w:sz w:val="22"/>
          <w:szCs w:val="22"/>
          <w:lang w:val="en-US"/>
        </w:rPr>
      </w:pPr>
      <w:r>
        <w:rPr>
          <w:lang w:val="en-US" w:eastAsia="ko-KR"/>
        </w:rPr>
        <w:t>The s</w:t>
      </w:r>
      <w:r w:rsidR="0006490E">
        <w:rPr>
          <w:lang w:val="en-US" w:eastAsia="ko-KR"/>
        </w:rPr>
        <w:t>cale factor selection</w:t>
      </w:r>
      <w:r w:rsidR="00D81928">
        <w:rPr>
          <w:lang w:val="en-US" w:eastAsia="ko-KR"/>
        </w:rPr>
        <w:t>,</w:t>
      </w:r>
      <w:r w:rsidR="007235E9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5E1280"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840" w:dyaOrig="375" w14:anchorId="636BFAA6">
          <v:shape id="_x0000_i1033" type="#_x0000_t75" style="width:42pt;height:18.75pt" o:ole="">
            <v:imagedata r:id="rId25" o:title=""/>
          </v:shape>
          <o:OLEObject Type="Embed" ProgID="Equation.3" ShapeID="_x0000_i1033" DrawAspect="Content" ObjectID="_1457173319" r:id="rId27"/>
        </w:object>
      </w:r>
      <w:r w:rsidR="00D81928">
        <w:rPr>
          <w:lang w:val="en-US" w:eastAsia="ko-KR"/>
        </w:rPr>
        <w:t xml:space="preserve">, </w:t>
      </w:r>
      <w:r w:rsidR="0006490E">
        <w:rPr>
          <w:lang w:val="en-US" w:eastAsia="ko-KR"/>
        </w:rPr>
        <w:t xml:space="preserve">depends on the </w:t>
      </w:r>
      <w:r w:rsidR="00162762">
        <w:rPr>
          <w:lang w:eastAsia="zh-CN"/>
        </w:rPr>
        <w:t>cell reselection delay trade-off between existing carriers and additional carriers.</w:t>
      </w:r>
      <w:r w:rsidR="00FD2E0C">
        <w:rPr>
          <w:lang w:eastAsia="zh-CN"/>
        </w:rPr>
        <w:t xml:space="preserve"> The requirement for </w:t>
      </w:r>
      <w:r w:rsidR="000C00F6">
        <w:rPr>
          <w:lang w:eastAsia="zh-CN"/>
        </w:rPr>
        <w:t xml:space="preserve">existing carriers scales by the factor </w:t>
      </w:r>
      <w:r w:rsidR="000B487C" w:rsidRPr="003751C8"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1660" w:dyaOrig="700" w14:anchorId="20A70D24">
          <v:shape id="_x0000_i1034" type="#_x0000_t75" style="width:83pt;height:35pt" o:ole="">
            <v:imagedata r:id="rId28" o:title=""/>
          </v:shape>
          <o:OLEObject Type="Embed" ProgID="Equation.3" ShapeID="_x0000_i1034" DrawAspect="Content" ObjectID="_1457173320" r:id="rId29"/>
        </w:object>
      </w:r>
      <w:r w:rsidR="000C00F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0C00F6" w:rsidRPr="000C00F6">
        <w:rPr>
          <w:lang w:val="en-US" w:eastAsia="ko-KR"/>
        </w:rPr>
        <w:t>while the requirement for the additional carriers scales by the factor</w:t>
      </w:r>
      <w:r w:rsidR="00222EB9"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840" w:dyaOrig="375" w14:anchorId="012034B1">
          <v:shape id="_x0000_i1035" type="#_x0000_t75" style="width:42pt;height:18.75pt" o:ole="">
            <v:imagedata r:id="rId25" o:title=""/>
          </v:shape>
          <o:OLEObject Type="Embed" ProgID="Equation.3" ShapeID="_x0000_i1035" DrawAspect="Content" ObjectID="_1457173321" r:id="rId30"/>
        </w:object>
      </w:r>
      <w:r w:rsidR="000C00F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. </w:t>
      </w:r>
      <w:r w:rsidRPr="00496D13">
        <w:rPr>
          <w:lang w:eastAsia="zh-CN"/>
        </w:rPr>
        <w:t>Due the absence of any constraints o</w:t>
      </w:r>
      <w:r w:rsidR="00373C49">
        <w:rPr>
          <w:lang w:eastAsia="zh-CN"/>
        </w:rPr>
        <w:t xml:space="preserve">n </w:t>
      </w:r>
      <w:r w:rsidRPr="00496D13">
        <w:rPr>
          <w:lang w:eastAsia="zh-CN"/>
        </w:rPr>
        <w:t xml:space="preserve">maximum allowed cell reselection delay for existing </w:t>
      </w:r>
      <w:r w:rsidR="00EF4773">
        <w:rPr>
          <w:lang w:eastAsia="zh-CN"/>
        </w:rPr>
        <w:t>carriers or</w:t>
      </w:r>
      <w:r w:rsidRPr="00496D13">
        <w:rPr>
          <w:lang w:eastAsia="zh-CN"/>
        </w:rPr>
        <w:t xml:space="preserve"> additional carriers, </w:t>
      </w:r>
      <w:r w:rsidR="00781077">
        <w:rPr>
          <w:lang w:eastAsia="zh-CN"/>
        </w:rPr>
        <w:t>we propose the following</w:t>
      </w:r>
      <w:r w:rsidR="00741F6A">
        <w:rPr>
          <w:lang w:eastAsia="zh-CN"/>
        </w:rPr>
        <w:t>.</w:t>
      </w:r>
    </w:p>
    <w:p w14:paraId="40310598" w14:textId="77777777" w:rsidR="00B31956" w:rsidRDefault="00B31956" w:rsidP="00B31956">
      <w:pPr>
        <w:tabs>
          <w:tab w:val="num" w:pos="720"/>
          <w:tab w:val="num" w:pos="1440"/>
        </w:tabs>
        <w:rPr>
          <w:b/>
          <w:lang w:val="en-US" w:eastAsia="ko-KR"/>
        </w:rPr>
      </w:pPr>
      <w:r w:rsidRPr="00A874B8">
        <w:rPr>
          <w:b/>
          <w:lang w:eastAsia="zh-CN"/>
        </w:rPr>
        <w:t>Proposal</w:t>
      </w:r>
      <w:r w:rsidR="009C1F69">
        <w:rPr>
          <w:b/>
          <w:lang w:eastAsia="zh-CN"/>
        </w:rPr>
        <w:t xml:space="preserve"> 1</w:t>
      </w:r>
      <w:r w:rsidRPr="00A874B8">
        <w:rPr>
          <w:b/>
          <w:lang w:eastAsia="zh-CN"/>
        </w:rPr>
        <w:t>: Use</w:t>
      </w:r>
      <w:r w:rsidR="000B487C"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840" w:dyaOrig="375" w14:anchorId="2F6C20F1">
          <v:shape id="_x0000_i1036" type="#_x0000_t75" style="width:42pt;height:18.75pt" o:ole="">
            <v:imagedata r:id="rId25" o:title=""/>
          </v:shape>
          <o:OLEObject Type="Embed" ProgID="Equation.3" ShapeID="_x0000_i1036" DrawAspect="Content" ObjectID="_1457173322" r:id="rId31"/>
        </w:object>
      </w:r>
      <w:r w:rsidRPr="00455F4B">
        <w:rPr>
          <w:b/>
          <w:lang w:val="en-US" w:eastAsia="ko-KR"/>
        </w:rPr>
        <w:t xml:space="preserve">=4 </w:t>
      </w:r>
      <w:r w:rsidRPr="00A874B8">
        <w:rPr>
          <w:b/>
          <w:lang w:val="en-US" w:eastAsia="ko-KR"/>
        </w:rPr>
        <w:t>as the scale factor to scale the requirements for the additional carriers.</w:t>
      </w:r>
    </w:p>
    <w:p w14:paraId="2D57488F" w14:textId="77777777" w:rsidR="00B31956" w:rsidRDefault="00781077" w:rsidP="00931A47">
      <w:pPr>
        <w:tabs>
          <w:tab w:val="num" w:pos="720"/>
          <w:tab w:val="num" w:pos="1440"/>
        </w:tabs>
        <w:rPr>
          <w:lang w:val="en-US" w:eastAsia="ko-KR"/>
        </w:rPr>
      </w:pPr>
      <w:r>
        <w:rPr>
          <w:lang w:val="en-US" w:eastAsia="ko-KR"/>
        </w:rPr>
        <w:t>The requirement for existing carriers increases by a factor of 1.333 while the</w:t>
      </w:r>
      <w:r w:rsidRPr="00781077">
        <w:rPr>
          <w:lang w:val="en-US" w:eastAsia="ko-KR"/>
        </w:rPr>
        <w:t xml:space="preserve"> </w:t>
      </w:r>
      <w:r>
        <w:rPr>
          <w:lang w:val="en-US" w:eastAsia="ko-KR"/>
        </w:rPr>
        <w:t>requirement for additional carriers increases by a factor of 4 relative to the current requirement.</w:t>
      </w:r>
    </w:p>
    <w:p w14:paraId="33E38CD5" w14:textId="77777777" w:rsidR="003F7E49" w:rsidRPr="00B31956" w:rsidRDefault="003F7E49" w:rsidP="00931A47">
      <w:pPr>
        <w:tabs>
          <w:tab w:val="num" w:pos="720"/>
          <w:tab w:val="num" w:pos="1440"/>
        </w:tabs>
        <w:rPr>
          <w:lang w:val="en-US" w:eastAsia="ko-KR"/>
        </w:rPr>
      </w:pPr>
    </w:p>
    <w:p w14:paraId="0B786833" w14:textId="1C98BD39" w:rsidR="0051774C" w:rsidRDefault="00293547" w:rsidP="00F418BE">
      <w:pPr>
        <w:keepNext/>
        <w:tabs>
          <w:tab w:val="num" w:pos="720"/>
          <w:tab w:val="num" w:pos="1440"/>
        </w:tabs>
      </w:pPr>
      <w:bookmarkStart w:id="1" w:name="_GoBack"/>
      <w:bookmarkEnd w:id="1"/>
      <w:r w:rsidRPr="0051774C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E1D029" wp14:editId="2FA95DC6">
                <wp:simplePos x="0" y="0"/>
                <wp:positionH relativeFrom="column">
                  <wp:posOffset>-1110615</wp:posOffset>
                </wp:positionH>
                <wp:positionV relativeFrom="paragraph">
                  <wp:posOffset>1630985</wp:posOffset>
                </wp:positionV>
                <wp:extent cx="2696845" cy="374015"/>
                <wp:effectExtent l="0" t="0" r="0" b="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2696845" cy="3740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12B95879" w14:textId="77777777" w:rsidR="0051774C" w:rsidRPr="00F418BE" w:rsidRDefault="0051774C" w:rsidP="0051774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F418BE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36"/>
                              </w:rPr>
                              <w:t>% Increase in Requirement</w:t>
                            </w:r>
                          </w:p>
                        </w:txbxContent>
                      </wps:txbx>
                      <wps:bodyPr vertOverflow="clip" horzOverflow="clip"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4" o:spid="_x0000_s1026" type="#_x0000_t202" style="position:absolute;margin-left:-87.45pt;margin-top:128.4pt;width:212.35pt;height:29.45pt;rotation:-90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" filled="f" stroked="f">
                <v:textbox style="mso-fit-shape-to-text:t">
                  <w:txbxContent>
                    <w:p w14:paraId="12B95879" w14:textId="77777777" w:rsidR="0051774C" w:rsidRPr="00F418BE" w:rsidRDefault="0051774C" w:rsidP="0051774C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F418BE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36"/>
                        </w:rPr>
                        <w:t>% Increase in Requirement</w:t>
                      </w:r>
                    </w:p>
                  </w:txbxContent>
                </v:textbox>
              </v:shape>
            </w:pict>
          </mc:Fallback>
        </mc:AlternateContent>
      </w:r>
      <w:r w:rsidR="0051774C" w:rsidRPr="0051774C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038167" wp14:editId="2A9FF831">
                <wp:simplePos x="0" y="0"/>
                <wp:positionH relativeFrom="column">
                  <wp:posOffset>1240790</wp:posOffset>
                </wp:positionH>
                <wp:positionV relativeFrom="paragraph">
                  <wp:posOffset>155575</wp:posOffset>
                </wp:positionV>
                <wp:extent cx="3084195" cy="374015"/>
                <wp:effectExtent l="0" t="0" r="0" b="0"/>
                <wp:wrapNone/>
                <wp:docPr id="2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4195" cy="3740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95059CD" w14:textId="77777777" w:rsidR="0051774C" w:rsidRPr="00F418BE" w:rsidRDefault="0051774C" w:rsidP="0051774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F418B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36"/>
                              </w:rPr>
                              <w:t>% Increase in Requirement vs</w:t>
                            </w:r>
                          </w:p>
                        </w:txbxContent>
                      </wps:txbx>
                      <wps:bodyPr vertOverflow="clip" horzOverflow="clip"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5" o:spid="_x0000_s1027" type="#_x0000_t202" style="position:absolute;margin-left:97.7pt;margin-top:12.25pt;width:242.85pt;height:29.4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" filled="f" stroked="f">
                <v:textbox style="mso-fit-shape-to-text:t">
                  <w:txbxContent>
                    <w:p w14:paraId="395059CD" w14:textId="77777777" w:rsidR="0051774C" w:rsidRPr="00F418BE" w:rsidRDefault="0051774C" w:rsidP="0051774C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F418BE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sz w:val="28"/>
                          <w:szCs w:val="36"/>
                        </w:rPr>
                        <w:t>% Increase in Requirement vs</w:t>
                      </w:r>
                    </w:p>
                  </w:txbxContent>
                </v:textbox>
              </v:shape>
            </w:pict>
          </mc:Fallback>
        </mc:AlternateContent>
      </w:r>
      <w:r w:rsidR="0051774C" w:rsidRPr="0051774C">
        <w:rPr>
          <w:noProof/>
          <w:lang w:val="en-US" w:eastAsia="ko-KR"/>
        </w:rPr>
        <w:drawing>
          <wp:inline distT="0" distB="0" distL="0" distR="0" wp14:anchorId="1A09CFAF" wp14:editId="346FEB60">
            <wp:extent cx="5943600" cy="3067685"/>
            <wp:effectExtent l="0" t="0" r="19050" b="1841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08875112" w14:textId="349E7F18" w:rsidR="003F3D35" w:rsidRDefault="003F7E49" w:rsidP="00F418BE">
      <w:pPr>
        <w:pStyle w:val="Caption"/>
        <w:jc w:val="center"/>
        <w:rPr>
          <w:lang w:eastAsia="zh-CN"/>
        </w:rPr>
      </w:pPr>
      <w:r>
        <w:t xml:space="preserve">Figure </w:t>
      </w:r>
      <w:r>
        <w:rPr>
          <w:rFonts w:hint="eastAsia"/>
          <w:lang w:eastAsia="ko-KR"/>
        </w:rPr>
        <w:t xml:space="preserve">1: Scaling of requirements for existing and additional carriers w.r.t. </w:t>
      </w:r>
      <w:r w:rsidRPr="00EC7E0A">
        <w:rPr>
          <w:rFonts w:asciiTheme="minorHAnsi" w:eastAsiaTheme="minorHAnsi" w:hAnsiTheme="minorHAnsi" w:cstheme="minorBidi"/>
          <w:position w:val="-12"/>
          <w:sz w:val="22"/>
          <w:szCs w:val="22"/>
          <w:lang w:val="en-US"/>
        </w:rPr>
        <w:object w:dxaOrig="639" w:dyaOrig="320" w14:anchorId="6090F89D">
          <v:shape id="_x0000_i1037" type="#_x0000_t75" style="width:31.7pt;height:16.15pt" o:ole="">
            <v:imagedata r:id="rId33" o:title=""/>
          </v:shape>
          <o:OLEObject Type="Embed" ProgID="Equation.3" ShapeID="_x0000_i1037" DrawAspect="Content" ObjectID="_1457173323" r:id="rId34"/>
        </w:object>
      </w:r>
      <w:r>
        <w:rPr>
          <w:rFonts w:hint="eastAsia"/>
          <w:lang w:eastAsia="ko-KR"/>
        </w:rPr>
        <w:t>.</w:t>
      </w:r>
    </w:p>
    <w:p w14:paraId="3A88113F" w14:textId="77777777" w:rsidR="00DF7315" w:rsidRPr="008310F5" w:rsidRDefault="00540C95" w:rsidP="0038074D">
      <w:pPr>
        <w:pStyle w:val="Heading1"/>
        <w:rPr>
          <w:lang w:eastAsia="ko-KR"/>
        </w:rPr>
      </w:pPr>
      <w:r>
        <w:rPr>
          <w:lang w:val="en-US"/>
        </w:rPr>
        <w:t>4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Conclusion</w:t>
      </w:r>
    </w:p>
    <w:p w14:paraId="110A78EE" w14:textId="7D9C60E0" w:rsidR="00EC1FAE" w:rsidRDefault="00364820" w:rsidP="00660551">
      <w:pPr>
        <w:rPr>
          <w:iCs/>
          <w:lang w:eastAsia="ko-KR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 xml:space="preserve">has </w:t>
      </w:r>
      <w:r w:rsidR="00A562F7">
        <w:rPr>
          <w:lang w:eastAsia="zh-CN"/>
        </w:rPr>
        <w:t xml:space="preserve">evaluated the </w:t>
      </w:r>
      <w:r w:rsidR="007A2B92">
        <w:rPr>
          <w:lang w:eastAsia="zh-CN"/>
        </w:rPr>
        <w:t xml:space="preserve">value of </w:t>
      </w:r>
      <w:r w:rsidR="00A562F7">
        <w:rPr>
          <w:lang w:eastAsia="zh-CN"/>
        </w:rPr>
        <w:t xml:space="preserve">scale factor </w:t>
      </w:r>
      <w:r w:rsidR="000B487C" w:rsidRPr="00CC1C7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840" w:dyaOrig="375" w14:anchorId="74C992C6">
          <v:shape id="_x0000_i1038" type="#_x0000_t75" style="width:42.05pt;height:19pt" o:ole="">
            <v:imagedata r:id="rId25" o:title=""/>
          </v:shape>
          <o:OLEObject Type="Embed" ProgID="Equation.3" ShapeID="_x0000_i1038" DrawAspect="Content" ObjectID="_1457173324" r:id="rId35"/>
        </w:object>
      </w:r>
      <w:r w:rsidR="00A562F7">
        <w:rPr>
          <w:lang w:val="en-US" w:eastAsia="ko-KR"/>
        </w:rPr>
        <w:t xml:space="preserve">taking into account </w:t>
      </w:r>
      <w:r w:rsidR="00A562F7">
        <w:rPr>
          <w:lang w:eastAsia="zh-CN"/>
        </w:rPr>
        <w:t xml:space="preserve">the cell reselection delay </w:t>
      </w:r>
      <w:r w:rsidR="006A0E0B">
        <w:rPr>
          <w:lang w:eastAsia="zh-CN"/>
        </w:rPr>
        <w:t>trade-off between existing carriers and additional carriers</w:t>
      </w:r>
      <w:r w:rsidR="00A562F7">
        <w:rPr>
          <w:lang w:eastAsia="zh-CN"/>
        </w:rPr>
        <w:t xml:space="preserve"> in </w:t>
      </w:r>
      <w:r w:rsidR="009B7B96">
        <w:rPr>
          <w:lang w:eastAsia="zh-CN"/>
        </w:rPr>
        <w:t>CELL_D</w:t>
      </w:r>
      <w:r w:rsidR="006A0E0B">
        <w:rPr>
          <w:lang w:eastAsia="zh-CN"/>
        </w:rPr>
        <w:t>CH</w:t>
      </w:r>
      <w:r w:rsidR="00A562F7">
        <w:rPr>
          <w:lang w:eastAsia="zh-CN"/>
        </w:rPr>
        <w:t xml:space="preserve"> </w:t>
      </w:r>
      <w:r w:rsidR="00407577">
        <w:rPr>
          <w:lang w:eastAsia="zh-CN"/>
        </w:rPr>
        <w:t>state.</w:t>
      </w:r>
      <w:r w:rsidR="00407577">
        <w:rPr>
          <w:lang w:eastAsia="ko-KR"/>
        </w:rPr>
        <w:t xml:space="preserve"> This</w:t>
      </w:r>
      <w:r w:rsidR="00660551">
        <w:rPr>
          <w:lang w:eastAsia="ko-KR"/>
        </w:rPr>
        <w:t xml:space="preserve"> contribution has provided </w:t>
      </w:r>
      <w:r w:rsidR="00412CE4">
        <w:rPr>
          <w:lang w:eastAsia="ko-KR"/>
        </w:rPr>
        <w:t>one</w:t>
      </w:r>
      <w:r w:rsidR="00660551">
        <w:rPr>
          <w:lang w:eastAsia="ko-KR"/>
        </w:rPr>
        <w:t xml:space="preserve"> </w:t>
      </w:r>
      <w:r w:rsidR="00412CE4">
        <w:rPr>
          <w:lang w:eastAsia="ko-KR"/>
        </w:rPr>
        <w:t>proposal</w:t>
      </w:r>
      <w:r w:rsidR="00660551">
        <w:rPr>
          <w:lang w:eastAsia="ko-KR"/>
        </w:rPr>
        <w:t xml:space="preserve"> for the</w:t>
      </w:r>
      <w:r w:rsidR="008B3CC9">
        <w:rPr>
          <w:lang w:eastAsia="ko-KR"/>
        </w:rPr>
        <w:t xml:space="preserve"> finalization of</w:t>
      </w:r>
      <w:r w:rsidR="00660551">
        <w:rPr>
          <w:lang w:eastAsia="ko-KR"/>
        </w:rPr>
        <w:t xml:space="preserve"> </w:t>
      </w:r>
      <w:r w:rsidR="008B3CC9">
        <w:rPr>
          <w:lang w:eastAsia="ko-KR"/>
        </w:rPr>
        <w:t xml:space="preserve">measurement </w:t>
      </w:r>
      <w:r w:rsidR="00660551">
        <w:rPr>
          <w:lang w:eastAsia="ko-KR"/>
        </w:rPr>
        <w:t xml:space="preserve">requirements when the number of </w:t>
      </w:r>
      <w:r w:rsidR="002A36B2">
        <w:rPr>
          <w:rFonts w:hint="eastAsia"/>
          <w:lang w:eastAsia="ko-KR"/>
        </w:rPr>
        <w:t xml:space="preserve">inter </w:t>
      </w:r>
      <w:r w:rsidR="00660551">
        <w:rPr>
          <w:lang w:eastAsia="ko-KR"/>
        </w:rPr>
        <w:t xml:space="preserve">frequencies to monitor in </w:t>
      </w:r>
      <w:r w:rsidR="00412CE4">
        <w:rPr>
          <w:lang w:eastAsia="ko-KR"/>
        </w:rPr>
        <w:t>CELL_D</w:t>
      </w:r>
      <w:r w:rsidR="006B7468">
        <w:rPr>
          <w:lang w:eastAsia="ko-KR"/>
        </w:rPr>
        <w:t>CH state</w:t>
      </w:r>
      <w:r w:rsidR="00660551">
        <w:rPr>
          <w:lang w:eastAsia="ko-KR"/>
        </w:rPr>
        <w:t xml:space="preserve"> is increased</w:t>
      </w:r>
      <w:r w:rsidR="00660551">
        <w:rPr>
          <w:iCs/>
          <w:lang w:eastAsia="ko-KR"/>
        </w:rPr>
        <w:t xml:space="preserve">. </w:t>
      </w:r>
    </w:p>
    <w:p w14:paraId="41027E45" w14:textId="05552B3A" w:rsidR="00D73FC9" w:rsidRDefault="00D73FC9" w:rsidP="00D73FC9">
      <w:pPr>
        <w:tabs>
          <w:tab w:val="num" w:pos="720"/>
          <w:tab w:val="num" w:pos="1440"/>
        </w:tabs>
        <w:rPr>
          <w:b/>
          <w:lang w:val="en-US" w:eastAsia="ko-KR"/>
        </w:rPr>
      </w:pPr>
      <w:r w:rsidRPr="00A874B8">
        <w:rPr>
          <w:b/>
          <w:lang w:eastAsia="zh-CN"/>
        </w:rPr>
        <w:t>Proposal</w:t>
      </w:r>
      <w:r w:rsidR="00412CE4">
        <w:rPr>
          <w:b/>
          <w:lang w:eastAsia="zh-CN"/>
        </w:rPr>
        <w:t xml:space="preserve"> 1</w:t>
      </w:r>
      <w:r w:rsidRPr="00A874B8">
        <w:rPr>
          <w:b/>
          <w:lang w:eastAsia="zh-CN"/>
        </w:rPr>
        <w:t>: Use</w:t>
      </w:r>
      <w:r w:rsidR="003F7E49" w:rsidRPr="00EC7E0A">
        <w:rPr>
          <w:rFonts w:asciiTheme="minorHAnsi" w:eastAsiaTheme="minorHAnsi" w:hAnsiTheme="minorHAnsi" w:cstheme="minorBidi"/>
          <w:position w:val="-12"/>
          <w:sz w:val="22"/>
          <w:szCs w:val="22"/>
          <w:lang w:val="en-US"/>
        </w:rPr>
        <w:object w:dxaOrig="639" w:dyaOrig="320" w14:anchorId="39C9CD87">
          <v:shape id="_x0000_i1039" type="#_x0000_t75" style="width:31.7pt;height:16.15pt" o:ole="">
            <v:imagedata r:id="rId33" o:title=""/>
          </v:shape>
          <o:OLEObject Type="Embed" ProgID="Equation.3" ShapeID="_x0000_i1039" DrawAspect="Content" ObjectID="_1457173325" r:id="rId36"/>
        </w:object>
      </w:r>
      <w:r w:rsidRPr="00455F4B">
        <w:rPr>
          <w:b/>
          <w:lang w:val="en-US" w:eastAsia="ko-KR"/>
        </w:rPr>
        <w:t xml:space="preserve">=4 </w:t>
      </w:r>
      <w:r w:rsidRPr="00A874B8">
        <w:rPr>
          <w:b/>
          <w:lang w:val="en-US" w:eastAsia="ko-KR"/>
        </w:rPr>
        <w:t>as the scale factor to scale the requirements for the additional carriers.</w:t>
      </w:r>
    </w:p>
    <w:p w14:paraId="77C4A584" w14:textId="77777777" w:rsidR="00DF7315" w:rsidRPr="008310F5" w:rsidRDefault="00540C95" w:rsidP="0038074D">
      <w:pPr>
        <w:pStyle w:val="Heading1"/>
        <w:rPr>
          <w:lang w:eastAsia="ko-KR"/>
        </w:rPr>
      </w:pPr>
      <w:r>
        <w:rPr>
          <w:lang w:val="en-US"/>
        </w:rPr>
        <w:lastRenderedPageBreak/>
        <w:t>5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Reference</w:t>
      </w:r>
    </w:p>
    <w:p w14:paraId="4E0EBA21" w14:textId="77777777" w:rsidR="00817E4D" w:rsidRDefault="00817E4D" w:rsidP="00DF7315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2" w:name="_Ref382568932"/>
      <w:bookmarkStart w:id="3" w:name="_Ref382497349"/>
      <w:r>
        <w:rPr>
          <w:lang w:val="en-US" w:eastAsia="ko-KR"/>
        </w:rPr>
        <w:t>R4-140401, “</w:t>
      </w:r>
      <w:r w:rsidRPr="00817E4D">
        <w:rPr>
          <w:lang w:val="en-US" w:eastAsia="ko-KR"/>
        </w:rPr>
        <w:t>LS Out on RAN4 agreements on 'Increasing the minimum requirements for number of carriers'</w:t>
      </w:r>
      <w:r>
        <w:rPr>
          <w:lang w:val="en-US" w:eastAsia="ko-KR"/>
        </w:rPr>
        <w:t>”</w:t>
      </w:r>
      <w:bookmarkEnd w:id="2"/>
    </w:p>
    <w:p w14:paraId="26076386" w14:textId="45F2314C" w:rsidR="00DE4665" w:rsidRDefault="00DE4665" w:rsidP="00DF7315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4" w:name="_Ref382568962"/>
      <w:r>
        <w:rPr>
          <w:lang w:val="en-US" w:eastAsia="ko-KR"/>
        </w:rPr>
        <w:t>R4-14097</w:t>
      </w:r>
      <w:r w:rsidR="0050056F">
        <w:rPr>
          <w:lang w:val="en-US" w:eastAsia="ko-KR"/>
        </w:rPr>
        <w:t>9</w:t>
      </w:r>
      <w:r>
        <w:rPr>
          <w:lang w:val="en-US" w:eastAsia="ko-KR"/>
        </w:rPr>
        <w:t>, “</w:t>
      </w:r>
      <w:r w:rsidRPr="00DE4665">
        <w:rPr>
          <w:lang w:val="en-US" w:eastAsia="ko-KR"/>
        </w:rPr>
        <w:t>Measurement requirement proposals to monitor additional</w:t>
      </w:r>
      <w:r w:rsidRPr="00DE4665">
        <w:rPr>
          <w:rFonts w:hint="eastAsia"/>
          <w:lang w:val="en-US" w:eastAsia="ko-KR"/>
        </w:rPr>
        <w:t xml:space="preserve"> </w:t>
      </w:r>
      <w:r w:rsidRPr="00DE4665">
        <w:rPr>
          <w:lang w:val="en-US" w:eastAsia="ko-KR"/>
        </w:rPr>
        <w:t xml:space="preserve">UTRA </w:t>
      </w:r>
      <w:r w:rsidRPr="00DE4665">
        <w:rPr>
          <w:rFonts w:hint="eastAsia"/>
          <w:lang w:val="en-US" w:eastAsia="ko-KR"/>
        </w:rPr>
        <w:t xml:space="preserve">carriers in </w:t>
      </w:r>
      <w:r w:rsidR="003751C8">
        <w:rPr>
          <w:lang w:val="en-US" w:eastAsia="ko-KR"/>
        </w:rPr>
        <w:t>CELL_</w:t>
      </w:r>
      <w:r w:rsidR="00F44A38">
        <w:rPr>
          <w:lang w:val="en-US" w:eastAsia="ko-KR"/>
        </w:rPr>
        <w:t>D</w:t>
      </w:r>
      <w:r w:rsidR="003751C8">
        <w:rPr>
          <w:lang w:val="en-US" w:eastAsia="ko-KR"/>
        </w:rPr>
        <w:t>CH</w:t>
      </w:r>
      <w:r w:rsidRPr="00DE4665">
        <w:rPr>
          <w:rFonts w:hint="eastAsia"/>
          <w:lang w:val="en-US" w:eastAsia="ko-KR"/>
        </w:rPr>
        <w:t xml:space="preserve"> </w:t>
      </w:r>
      <w:r w:rsidRPr="00DE4665">
        <w:rPr>
          <w:lang w:val="en-US" w:eastAsia="ko-KR"/>
        </w:rPr>
        <w:t>states</w:t>
      </w:r>
      <w:r>
        <w:rPr>
          <w:lang w:val="en-US" w:eastAsia="ko-KR"/>
        </w:rPr>
        <w:t>”</w:t>
      </w:r>
      <w:r w:rsidR="00282B49">
        <w:rPr>
          <w:lang w:val="en-US" w:eastAsia="ko-KR"/>
        </w:rPr>
        <w:t>, Qualcomm Incorporated</w:t>
      </w:r>
      <w:bookmarkEnd w:id="3"/>
      <w:bookmarkEnd w:id="4"/>
    </w:p>
    <w:p w14:paraId="0481D5DD" w14:textId="77777777" w:rsidR="000F6CEE" w:rsidRPr="00AA588A" w:rsidRDefault="00BD5F99" w:rsidP="000F6CEE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5" w:name="_Ref382497610"/>
      <w:r>
        <w:rPr>
          <w:lang w:val="en-US" w:eastAsia="ko-KR"/>
        </w:rPr>
        <w:t>R4-140398, “</w:t>
      </w:r>
      <w:r w:rsidRPr="00BD5F99">
        <w:rPr>
          <w:lang w:val="en-US" w:eastAsia="ko-KR"/>
        </w:rPr>
        <w:t>Increasing the minimum requirements for number of carriers which can be monitored in UTRA idle mode</w:t>
      </w:r>
      <w:r>
        <w:rPr>
          <w:lang w:val="en-US" w:eastAsia="ko-KR"/>
        </w:rPr>
        <w:t>”</w:t>
      </w:r>
      <w:bookmarkEnd w:id="5"/>
    </w:p>
    <w:p w14:paraId="03F62C05" w14:textId="2BC32719" w:rsidR="000F6CEE" w:rsidRPr="008310F5" w:rsidRDefault="00540C95" w:rsidP="000F6CEE">
      <w:pPr>
        <w:pStyle w:val="Heading1"/>
        <w:rPr>
          <w:lang w:eastAsia="ko-KR"/>
        </w:rPr>
      </w:pPr>
      <w:r>
        <w:rPr>
          <w:lang w:val="en-US"/>
        </w:rPr>
        <w:t>6</w:t>
      </w:r>
      <w:r w:rsidR="000F6CEE" w:rsidRPr="008310F5">
        <w:rPr>
          <w:lang w:val="en-US"/>
        </w:rPr>
        <w:tab/>
      </w:r>
      <w:r w:rsidR="00667EB4">
        <w:rPr>
          <w:lang w:val="en-US"/>
        </w:rPr>
        <w:t>Appendix:</w:t>
      </w:r>
      <w:r w:rsidR="000F6CEE">
        <w:rPr>
          <w:rFonts w:hint="eastAsia"/>
          <w:lang w:val="en-US" w:eastAsia="ko-KR"/>
        </w:rPr>
        <w:tab/>
      </w:r>
      <w:r w:rsidR="000E1902">
        <w:rPr>
          <w:lang w:val="en-US" w:eastAsia="ko-KR"/>
        </w:rPr>
        <w:t xml:space="preserve">Proposed </w:t>
      </w:r>
      <w:r w:rsidR="00441659">
        <w:rPr>
          <w:lang w:val="en-US" w:eastAsia="ko-KR"/>
        </w:rPr>
        <w:t>r</w:t>
      </w:r>
      <w:r w:rsidR="000F6CEE">
        <w:rPr>
          <w:lang w:eastAsia="ko-KR"/>
        </w:rPr>
        <w:t>equirements</w:t>
      </w:r>
      <w:r w:rsidR="00441659">
        <w:rPr>
          <w:lang w:eastAsia="ko-KR"/>
        </w:rPr>
        <w:t xml:space="preserve"> </w:t>
      </w:r>
    </w:p>
    <w:p w14:paraId="16038027" w14:textId="77777777" w:rsidR="00967C61" w:rsidRDefault="00967C61" w:rsidP="000F6CEE">
      <w:pPr>
        <w:rPr>
          <w:lang w:eastAsia="ko-KR"/>
        </w:rPr>
      </w:pPr>
      <w:r>
        <w:rPr>
          <w:lang w:eastAsia="ko-KR"/>
        </w:rPr>
        <w:t>The following are the modified</w:t>
      </w:r>
      <w:r w:rsidR="008B7131">
        <w:rPr>
          <w:lang w:eastAsia="ko-KR"/>
        </w:rPr>
        <w:t xml:space="preserve"> inter-frequency measurement</w:t>
      </w:r>
      <w:r>
        <w:rPr>
          <w:lang w:eastAsia="ko-KR"/>
        </w:rPr>
        <w:t xml:space="preserve"> requirements corresponding to Option 4, as proposed in [2]</w:t>
      </w:r>
      <w:r w:rsidR="00D43726">
        <w:rPr>
          <w:lang w:eastAsia="ko-KR"/>
        </w:rPr>
        <w:t>.</w:t>
      </w:r>
    </w:p>
    <w:p w14:paraId="1F5824D2" w14:textId="77777777" w:rsidR="007215A7" w:rsidRDefault="007215A7" w:rsidP="007215A7">
      <w:r>
        <w:t>Define a new parameter</w:t>
      </w:r>
      <w:r>
        <w:rPr>
          <w:rFonts w:asciiTheme="minorHAnsi" w:eastAsiaTheme="minorHAnsi" w:hAnsiTheme="minorHAnsi" w:cstheme="minorBidi"/>
          <w:b/>
          <w:position w:val="-14"/>
          <w:sz w:val="22"/>
          <w:szCs w:val="22"/>
          <w:lang w:val="en-US"/>
        </w:rPr>
        <w:object w:dxaOrig="840" w:dyaOrig="375" w14:anchorId="5FC9B952">
          <v:shape id="_x0000_i1040" type="#_x0000_t75" style="width:42.05pt;height:19pt" o:ole="">
            <v:imagedata r:id="rId12" o:title=""/>
          </v:shape>
          <o:OLEObject Type="Embed" ProgID="Equation.3" ShapeID="_x0000_i1040" DrawAspect="Content" ObjectID="_1457173326" r:id="rId37"/>
        </w:object>
      </w:r>
      <w:r>
        <w:t xml:space="preserve"> which is the scale factor indicating the increase in cell re-selection delay for each additional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65" w:dyaOrig="375" w14:anchorId="48E02BCD">
          <v:shape id="_x0000_i1041" type="#_x0000_t75" style="width:53pt;height:19pt" o:ole="">
            <v:imagedata r:id="rId38" o:title=""/>
          </v:shape>
          <o:OLEObject Type="Embed" ProgID="Equation.3" ShapeID="_x0000_i1041" DrawAspect="Content" ObjectID="_1457173327" r:id="rId39"/>
        </w:object>
      </w:r>
      <w:r>
        <w:t xml:space="preserve">inter-frequency in CELL_DCH with respect to the cell re-selection delay requirement per existing carrier currently defined in the </w:t>
      </w:r>
      <w:proofErr w:type="gramStart"/>
      <w:r>
        <w:t>specification .</w:t>
      </w:r>
      <w:proofErr w:type="gramEnd"/>
    </w:p>
    <w:p w14:paraId="3DF22064" w14:textId="77777777" w:rsidR="00644AA9" w:rsidRDefault="00540C95" w:rsidP="00644AA9">
      <w:pPr>
        <w:pStyle w:val="Heading2"/>
      </w:pPr>
      <w:r>
        <w:t>6</w:t>
      </w:r>
      <w:r w:rsidR="00644AA9">
        <w:t>.1</w:t>
      </w:r>
      <w:r w:rsidR="00644AA9">
        <w:tab/>
        <w:t xml:space="preserve">UE Re-establishment Delay Requirement </w:t>
      </w:r>
    </w:p>
    <w:p w14:paraId="0CD170A0" w14:textId="77777777" w:rsidR="00644AA9" w:rsidRDefault="00644AA9" w:rsidP="00644AA9">
      <w:pPr>
        <w:rPr>
          <w:rFonts w:eastAsiaTheme="minorHAnsi"/>
          <w:b/>
        </w:rPr>
      </w:pPr>
      <w:r>
        <w:t>When (NF&lt;=3), the existing requirements shall be used</w:t>
      </w:r>
      <w:r w:rsidR="007B09B6">
        <w:t xml:space="preserve"> as summarized in section 3 in [2]</w:t>
      </w:r>
      <w:r>
        <w:t xml:space="preserve">. The requirement for the additional (NF-3) carriers shall be as follows. The term ‘NF’ will be replaced by (NF-3) in order to specify </w:t>
      </w:r>
      <w:r>
        <w:rPr>
          <w:rFonts w:cs="v4.2.0"/>
        </w:rPr>
        <w:t>T</w:t>
      </w:r>
      <w:r>
        <w:rPr>
          <w:rFonts w:cs="v4.2.0"/>
          <w:vertAlign w:val="subscript"/>
        </w:rPr>
        <w:t>UE-RE-ESTABLISH-REQ-ADDITIONAL</w:t>
      </w:r>
      <w:r>
        <w:t xml:space="preserve"> which is the UE Re-establishment delay requirement for the additional (NF-3) carriers and shall be scaled by</w:t>
      </w:r>
      <w:r>
        <w:rPr>
          <w:rFonts w:asciiTheme="minorHAnsi" w:eastAsiaTheme="minorHAnsi" w:hAnsiTheme="minorHAnsi" w:cstheme="minorBidi"/>
          <w:b/>
          <w:position w:val="-14"/>
          <w:sz w:val="22"/>
          <w:szCs w:val="22"/>
          <w:lang w:val="en-US"/>
        </w:rPr>
        <w:object w:dxaOrig="840" w:dyaOrig="375" w14:anchorId="5CB897BC">
          <v:shape id="_x0000_i1042" type="#_x0000_t75" style="width:42.05pt;height:19pt" o:ole="">
            <v:imagedata r:id="rId40" o:title=""/>
          </v:shape>
          <o:OLEObject Type="Embed" ProgID="Equation.3" ShapeID="_x0000_i1042" DrawAspect="Content" ObjectID="_1457173328" r:id="rId41"/>
        </w:object>
      </w:r>
      <w:r>
        <w:rPr>
          <w:b/>
        </w:rPr>
        <w:t>.</w:t>
      </w:r>
    </w:p>
    <w:p w14:paraId="508E279F" w14:textId="77777777" w:rsidR="00644AA9" w:rsidRDefault="00644AA9" w:rsidP="00644AA9">
      <w:pPr>
        <w:rPr>
          <w:rFonts w:cs="v4.2.0"/>
        </w:rPr>
      </w:pPr>
      <w:r>
        <w:rPr>
          <w:rFonts w:cs="v4.2.0"/>
        </w:rPr>
        <w:t>T</w:t>
      </w:r>
      <w:r>
        <w:rPr>
          <w:rFonts w:cs="v4.2.0"/>
          <w:vertAlign w:val="subscript"/>
        </w:rPr>
        <w:t>UE-RE-ESTABLISH-REQ-ADDITIONAL</w:t>
      </w:r>
      <w:r>
        <w:rPr>
          <w:rFonts w:cs="v4.2.0"/>
        </w:rPr>
        <w:t xml:space="preserve"> depends on whether the target cell is known by the UE or not. When the target cell is not known by the UE, T</w:t>
      </w:r>
      <w:r>
        <w:rPr>
          <w:rFonts w:cs="v4.2.0"/>
          <w:vertAlign w:val="subscript"/>
        </w:rPr>
        <w:t>UE-RE-ESTABLISH-REQ-ADDITIONAL</w:t>
      </w:r>
      <w:r>
        <w:rPr>
          <w:rFonts w:cs="v4.2.0"/>
        </w:rPr>
        <w:t xml:space="preserve"> is a function of (NF-3) i.e. the number of different additional frequencies in the monitored set.</w:t>
      </w:r>
    </w:p>
    <w:p w14:paraId="7892F06D" w14:textId="77777777" w:rsidR="00644AA9" w:rsidRDefault="00644AA9" w:rsidP="00644AA9">
      <w:pPr>
        <w:pStyle w:val="EQ"/>
        <w:rPr>
          <w:rFonts w:cs="v4.2.0"/>
          <w:noProof w:val="0"/>
          <w:vertAlign w:val="subscript"/>
        </w:rPr>
      </w:pPr>
      <w:r>
        <w:rPr>
          <w:rFonts w:cs="v4.2.0"/>
          <w:noProof w:val="0"/>
        </w:rPr>
        <w:tab/>
      </w:r>
      <w:r>
        <w:t>T</w:t>
      </w:r>
      <w:r>
        <w:rPr>
          <w:vertAlign w:val="subscript"/>
        </w:rPr>
        <w:t>UE-RE-ESTABLISH-REQ-ADDITIONAL-UNKNOWN</w:t>
      </w:r>
      <w:r>
        <w:rPr>
          <w:noProof w:val="0"/>
        </w:rPr>
        <w:t xml:space="preserve"> =</w:t>
      </w:r>
      <w:r>
        <w:rPr>
          <w:rFonts w:cs="v4.2.0"/>
          <w:noProof w:val="0"/>
        </w:rPr>
        <w:t>50ms+T</w:t>
      </w:r>
      <w:r>
        <w:rPr>
          <w:rFonts w:cs="v4.2.0"/>
          <w:noProof w:val="0"/>
          <w:vertAlign w:val="subscript"/>
        </w:rPr>
        <w:t>search</w:t>
      </w:r>
      <w:r>
        <w:rPr>
          <w:rFonts w:cs="v4.2.0"/>
          <w:noProof w:val="0"/>
        </w:rPr>
        <w:t>*</w:t>
      </w:r>
      <w:r>
        <w:rPr>
          <w:rFonts w:asciiTheme="minorHAnsi" w:eastAsiaTheme="minorHAnsi" w:hAnsiTheme="minorHAnsi" w:cstheme="minorBidi"/>
          <w:b/>
          <w:position w:val="-14"/>
          <w:sz w:val="22"/>
          <w:szCs w:val="22"/>
          <w:lang w:val="en-US"/>
        </w:rPr>
        <w:object w:dxaOrig="840" w:dyaOrig="375" w14:anchorId="1612AFD3">
          <v:shape id="_x0000_i1043" type="#_x0000_t75" style="width:42.05pt;height:19pt" o:ole="">
            <v:imagedata r:id="rId42" o:title=""/>
          </v:shape>
          <o:OLEObject Type="Embed" ProgID="Equation.3" ShapeID="_x0000_i1043" DrawAspect="Content" ObjectID="_1457173329" r:id="rId43"/>
        </w:object>
      </w:r>
      <w:r>
        <w:rPr>
          <w:b/>
        </w:rPr>
        <w:t>*(</w:t>
      </w:r>
      <w:r>
        <w:rPr>
          <w:rFonts w:cs="v4.2.0"/>
          <w:noProof w:val="0"/>
        </w:rPr>
        <w:t>NF-3) + T</w:t>
      </w:r>
      <w:r>
        <w:rPr>
          <w:rFonts w:cs="v4.2.0"/>
          <w:noProof w:val="0"/>
          <w:vertAlign w:val="subscript"/>
        </w:rPr>
        <w:t>SI</w:t>
      </w:r>
      <w:r>
        <w:rPr>
          <w:rFonts w:cs="v4.2.0"/>
          <w:noProof w:val="0"/>
        </w:rPr>
        <w:t xml:space="preserve"> + T</w:t>
      </w:r>
      <w:r>
        <w:rPr>
          <w:rFonts w:cs="v4.2.0"/>
          <w:noProof w:val="0"/>
          <w:vertAlign w:val="subscript"/>
        </w:rPr>
        <w:t>RA</w:t>
      </w:r>
    </w:p>
    <w:p w14:paraId="434C4596" w14:textId="77777777" w:rsidR="00644AA9" w:rsidRDefault="00540C95" w:rsidP="00644AA9">
      <w:pPr>
        <w:pStyle w:val="Heading2"/>
        <w:rPr>
          <w:rFonts w:cs="v4.2.0"/>
        </w:rPr>
      </w:pPr>
      <w:r>
        <w:t>6</w:t>
      </w:r>
      <w:r w:rsidR="00644AA9">
        <w:t>.2</w:t>
      </w:r>
      <w:r w:rsidR="00644AA9">
        <w:tab/>
        <w:t>FDD Inter-Frequency Measurement Requirements in</w:t>
      </w:r>
      <w:r w:rsidR="00644AA9">
        <w:rPr>
          <w:rFonts w:cs="v4.2.0"/>
        </w:rPr>
        <w:t xml:space="preserve"> CELL_DCH State</w:t>
      </w:r>
    </w:p>
    <w:p w14:paraId="601660FC" w14:textId="77777777" w:rsidR="00644AA9" w:rsidRDefault="00540C95" w:rsidP="00644AA9">
      <w:pPr>
        <w:pStyle w:val="Heading3"/>
      </w:pPr>
      <w:r>
        <w:rPr>
          <w:lang w:eastAsia="ko-KR"/>
        </w:rPr>
        <w:t>6</w:t>
      </w:r>
      <w:r w:rsidR="00644AA9">
        <w:rPr>
          <w:lang w:eastAsia="ko-KR"/>
        </w:rPr>
        <w:t>.2.1</w:t>
      </w:r>
      <w:r w:rsidR="00644AA9">
        <w:rPr>
          <w:lang w:eastAsia="ko-KR"/>
        </w:rPr>
        <w:tab/>
      </w:r>
      <w:r w:rsidR="00644AA9">
        <w:t>Measurements with compressed mode</w:t>
      </w:r>
    </w:p>
    <w:p w14:paraId="5593870D" w14:textId="77777777" w:rsidR="00644AA9" w:rsidRDefault="00540C95" w:rsidP="00644AA9">
      <w:pPr>
        <w:pStyle w:val="Heading4"/>
      </w:pPr>
      <w:r>
        <w:rPr>
          <w:lang w:eastAsia="ko-KR"/>
        </w:rPr>
        <w:t>6</w:t>
      </w:r>
      <w:r w:rsidR="00644AA9">
        <w:rPr>
          <w:lang w:eastAsia="ko-KR"/>
        </w:rPr>
        <w:t>.2.1.1</w:t>
      </w:r>
      <w:r w:rsidR="00644AA9">
        <w:rPr>
          <w:lang w:eastAsia="ko-KR"/>
        </w:rPr>
        <w:tab/>
      </w:r>
      <w:r w:rsidR="00644AA9">
        <w:t xml:space="preserve">Identification of a new cell </w:t>
      </w:r>
    </w:p>
    <w:p w14:paraId="17B0DFF5" w14:textId="77777777" w:rsidR="00644AA9" w:rsidRDefault="00644AA9" w:rsidP="00644AA9">
      <w:pPr>
        <w:rPr>
          <w:rFonts w:eastAsiaTheme="minorHAnsi"/>
        </w:rPr>
      </w:pPr>
      <w:r>
        <w:t>When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215" w:dyaOrig="375" w14:anchorId="5944F4BA">
          <v:shape id="_x0000_i1044" type="#_x0000_t75" style="width:60.5pt;height:19pt" o:ole="">
            <v:imagedata r:id="rId44" o:title=""/>
          </v:shape>
          <o:OLEObject Type="Embed" ProgID="Equation.3" ShapeID="_x0000_i1044" DrawAspect="Content" ObjectID="_1457173330" r:id="rId45"/>
        </w:object>
      </w:r>
      <w:r>
        <w:t>, use the existing requirements as summarized in section 3</w:t>
      </w:r>
      <w:r w:rsidR="00701230">
        <w:t xml:space="preserve"> in [2]</w:t>
      </w:r>
      <w:r>
        <w:t>. But for inter-frequency measurements with compressed mode, when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110" w:dyaOrig="375" w14:anchorId="79FD247E">
          <v:shape id="_x0000_i1045" type="#_x0000_t75" style="width:55.3pt;height:19pt" o:ole="">
            <v:imagedata r:id="rId46" o:title=""/>
          </v:shape>
          <o:OLEObject Type="Embed" ProgID="Equation.3" ShapeID="_x0000_i1045" DrawAspect="Content" ObjectID="_1457173331" r:id="rId47"/>
        </w:object>
      </w:r>
      <w:r>
        <w:t>, the existing requirements for the first 2 inter-frequencies, as summarized in section 3.2</w:t>
      </w:r>
      <w:r w:rsidR="00863171">
        <w:t xml:space="preserve"> in [2]</w:t>
      </w:r>
      <w:r>
        <w:t xml:space="preserve">, shall be scaled by </w:t>
      </w:r>
      <w:r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1665" w:dyaOrig="720" w14:anchorId="16174D5C">
          <v:shape id="_x0000_i1046" type="#_x0000_t75" style="width:83.5pt;height:36.3pt" o:ole="">
            <v:imagedata r:id="rId48" o:title=""/>
          </v:shape>
          <o:OLEObject Type="Embed" ProgID="Equation.3" ShapeID="_x0000_i1046" DrawAspect="Content" ObjectID="_1457173332" r:id="rId49"/>
        </w:object>
      </w:r>
      <w:r>
        <w:t xml:space="preserve"> and new relaxed requirements for the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80" w:dyaOrig="375" w14:anchorId="71107F90">
          <v:shape id="_x0000_i1047" type="#_x0000_t75" style="width:54.15pt;height:19pt" o:ole="">
            <v:imagedata r:id="rId50" o:title=""/>
          </v:shape>
          <o:OLEObject Type="Embed" ProgID="Equation.3" ShapeID="_x0000_i1047" DrawAspect="Content" ObjectID="_1457173333" r:id="rId51"/>
        </w:object>
      </w:r>
      <w:r>
        <w:t xml:space="preserve">additional inter-frequencies shall be defined </w:t>
      </w:r>
      <w:r>
        <w:rPr>
          <w:lang w:eastAsia="ko-KR"/>
        </w:rPr>
        <w:t>as follows</w:t>
      </w:r>
      <w:r>
        <w:t>.</w:t>
      </w:r>
    </w:p>
    <w:p w14:paraId="498800EE" w14:textId="77777777" w:rsidR="00644AA9" w:rsidRDefault="00644AA9" w:rsidP="00644AA9">
      <w:pPr>
        <w:rPr>
          <w:rFonts w:cs="v4.2.0"/>
        </w:rPr>
      </w:pPr>
      <w:r>
        <w:rPr>
          <w:rFonts w:cs="v4.2.0"/>
        </w:rPr>
        <w:t xml:space="preserve">The UE shall be able to identify a new detectable cell belonging to the first 2 </w:t>
      </w:r>
      <w:r>
        <w:t>inter-frequencies</w:t>
      </w:r>
      <w:r>
        <w:rPr>
          <w:rFonts w:cs="v4.2.0"/>
        </w:rPr>
        <w:t xml:space="preserve"> in the monitored set within </w:t>
      </w:r>
    </w:p>
    <w:p w14:paraId="019880C8" w14:textId="77777777" w:rsidR="00644AA9" w:rsidRDefault="00644AA9" w:rsidP="00644AA9">
      <w:pPr>
        <w:pStyle w:val="EQ"/>
        <w:rPr>
          <w:rFonts w:cs="v4.2.0"/>
        </w:rPr>
      </w:pPr>
      <w:r>
        <w:rPr>
          <w:rFonts w:cs="v4.2.0"/>
        </w:rPr>
        <w:tab/>
      </w:r>
      <w:r>
        <w:rPr>
          <w:rFonts w:asciiTheme="minorHAnsi" w:eastAsiaTheme="minorHAnsi" w:hAnsiTheme="minorHAnsi" w:cs="v4.2.0"/>
          <w:position w:val="-32"/>
          <w:sz w:val="22"/>
          <w:szCs w:val="22"/>
          <w:lang w:val="en-US"/>
        </w:rPr>
        <w:object w:dxaOrig="7440" w:dyaOrig="750" w14:anchorId="6F5BFCF5">
          <v:shape id="_x0000_i1048" type="#_x0000_t75" style="width:372pt;height:37.45pt" o:ole="">
            <v:imagedata r:id="rId52" o:title=""/>
          </v:shape>
          <o:OLEObject Type="Embed" ProgID="Equation.3" ShapeID="_x0000_i1048" DrawAspect="Content" ObjectID="_1457173334" r:id="rId53"/>
        </w:object>
      </w:r>
    </w:p>
    <w:p w14:paraId="3606C2DE" w14:textId="77777777" w:rsidR="00644AA9" w:rsidRDefault="00644AA9" w:rsidP="00644AA9">
      <w:pPr>
        <w:rPr>
          <w:rFonts w:cs="v4.2.0"/>
        </w:rPr>
      </w:pPr>
      <w:r>
        <w:rPr>
          <w:rFonts w:cs="v4.2.0"/>
        </w:rPr>
        <w:lastRenderedPageBreak/>
        <w:t xml:space="preserve">The UE shall be able to identify a new detectable cell belonging to the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80" w:dyaOrig="375" w14:anchorId="032ABA86">
          <v:shape id="_x0000_i1049" type="#_x0000_t75" style="width:54.15pt;height:19pt" o:ole="">
            <v:imagedata r:id="rId54" o:title=""/>
          </v:shape>
          <o:OLEObject Type="Embed" ProgID="Equation.3" ShapeID="_x0000_i1049" DrawAspect="Content" ObjectID="_1457173335" r:id="rId55"/>
        </w:object>
      </w:r>
      <w:r>
        <w:t>additional inter-frequencies in the</w:t>
      </w:r>
      <w:r>
        <w:rPr>
          <w:rFonts w:cs="v4.2.0"/>
        </w:rPr>
        <w:t xml:space="preserve"> monitored set within </w:t>
      </w:r>
    </w:p>
    <w:p w14:paraId="213EC592" w14:textId="77777777" w:rsidR="00644AA9" w:rsidRDefault="00644AA9" w:rsidP="00644AA9">
      <w:pPr>
        <w:pStyle w:val="EQ"/>
        <w:rPr>
          <w:rFonts w:cs="v4.2.0"/>
        </w:rPr>
      </w:pPr>
      <w:r>
        <w:rPr>
          <w:rFonts w:cs="v4.2.0"/>
        </w:rPr>
        <w:tab/>
      </w:r>
      <w:r>
        <w:rPr>
          <w:rFonts w:asciiTheme="minorHAnsi" w:eastAsiaTheme="minorHAnsi" w:hAnsiTheme="minorHAnsi" w:cs="v4.2.0"/>
          <w:position w:val="-30"/>
          <w:sz w:val="22"/>
          <w:szCs w:val="22"/>
          <w:lang w:val="en-US"/>
        </w:rPr>
        <w:object w:dxaOrig="7740" w:dyaOrig="720" w14:anchorId="3844A39D">
          <v:shape id="_x0000_i1050" type="#_x0000_t75" style="width:387pt;height:36.3pt" o:ole="">
            <v:imagedata r:id="rId56" o:title=""/>
          </v:shape>
          <o:OLEObject Type="Embed" ProgID="Equation.3" ShapeID="_x0000_i1050" DrawAspect="Content" ObjectID="_1457173336" r:id="rId57"/>
        </w:object>
      </w:r>
    </w:p>
    <w:p w14:paraId="53CDD15D" w14:textId="77777777" w:rsidR="00644AA9" w:rsidRDefault="00644AA9" w:rsidP="00644AA9">
      <w:pPr>
        <w:rPr>
          <w:rFonts w:cstheme="minorBidi"/>
        </w:rPr>
      </w:pPr>
      <w:r>
        <w:t>UE that supports inter frequency detected set CPICH measurements shall</w:t>
      </w:r>
      <w:r>
        <w:rPr>
          <w:rFonts w:cs="v4.2.0"/>
        </w:rPr>
        <w:t xml:space="preserve"> also be able to identify a new detectable cell belonging to the first 2 carriers in the detected set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</w:t>
      </w:r>
      <w:proofErr w:type="spellEnd"/>
      <w:r>
        <w:rPr>
          <w:rFonts w:cs="v4.2.0"/>
          <w:vertAlign w:val="subscript"/>
        </w:rPr>
        <w:t xml:space="preserve"> inter detected set</w:t>
      </w:r>
      <w:r>
        <w:t xml:space="preserve"> = 30· </w:t>
      </w:r>
      <w:r>
        <w:rPr>
          <w:rFonts w:asciiTheme="minorHAnsi" w:eastAsiaTheme="minorHAnsi" w:hAnsiTheme="minorHAnsi" w:cstheme="minorBidi"/>
          <w:b/>
          <w:position w:val="-32"/>
          <w:sz w:val="22"/>
          <w:szCs w:val="22"/>
          <w:lang w:val="en-US"/>
        </w:rPr>
        <w:object w:dxaOrig="1740" w:dyaOrig="720" w14:anchorId="45964945">
          <v:shape id="_x0000_i1051" type="#_x0000_t75" style="width:87pt;height:36.3pt" o:ole="">
            <v:imagedata r:id="rId58" o:title=""/>
          </v:shape>
          <o:OLEObject Type="Embed" ProgID="Equation.3" ShapeID="_x0000_i1051" DrawAspect="Content" ObjectID="_1457173337" r:id="rId59"/>
        </w:object>
      </w:r>
      <w:proofErr w:type="spellStart"/>
      <w:proofErr w:type="gramStart"/>
      <w:r>
        <w:t>N</w:t>
      </w:r>
      <w:r>
        <w:rPr>
          <w:vertAlign w:val="subscript"/>
        </w:rPr>
        <w:t>freq</w:t>
      </w:r>
      <w:proofErr w:type="spellEnd"/>
      <w:r>
        <w:rPr>
          <w:vertAlign w:val="subscript"/>
        </w:rPr>
        <w:t xml:space="preserve">  </w:t>
      </w:r>
      <w:r>
        <w:t>s</w:t>
      </w:r>
      <w:proofErr w:type="gramEnd"/>
    </w:p>
    <w:p w14:paraId="70B7816D" w14:textId="77777777" w:rsidR="00644AA9" w:rsidRDefault="00644AA9" w:rsidP="00644AA9">
      <w:pPr>
        <w:rPr>
          <w:lang w:eastAsia="ko-KR"/>
        </w:rPr>
      </w:pPr>
      <w:r>
        <w:t>UE that supports inter frequency detected set CPICH measurements shall</w:t>
      </w:r>
      <w:r>
        <w:rPr>
          <w:rFonts w:cs="v4.2.0"/>
        </w:rPr>
        <w:t xml:space="preserve"> also be able to identify a new detectable cell belonging to the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80" w:dyaOrig="375" w14:anchorId="15A57F65">
          <v:shape id="_x0000_i1052" type="#_x0000_t75" style="width:54.15pt;height:19pt" o:ole="">
            <v:imagedata r:id="rId60" o:title=""/>
          </v:shape>
          <o:OLEObject Type="Embed" ProgID="Equation.3" ShapeID="_x0000_i1052" DrawAspect="Content" ObjectID="_1457173338" r:id="rId61"/>
        </w:object>
      </w:r>
      <w:r>
        <w:t>additional inter-frequencies in the</w:t>
      </w:r>
      <w:r>
        <w:rPr>
          <w:rFonts w:cs="v4.2.0"/>
        </w:rPr>
        <w:t xml:space="preserve"> detected set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</w:t>
      </w:r>
      <w:proofErr w:type="spellEnd"/>
      <w:r>
        <w:rPr>
          <w:rFonts w:cs="v4.2.0"/>
          <w:vertAlign w:val="subscript"/>
        </w:rPr>
        <w:t xml:space="preserve"> inter detected set additional</w:t>
      </w:r>
      <w:r>
        <w:t xml:space="preserve"> = 30·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840" w:dyaOrig="375" w14:anchorId="1AF96FF2">
          <v:shape id="_x0000_i1053" type="#_x0000_t75" style="width:42.05pt;height:19pt" o:ole="">
            <v:imagedata r:id="rId40" o:title=""/>
          </v:shape>
          <o:OLEObject Type="Embed" ProgID="Equation.3" ShapeID="_x0000_i1053" DrawAspect="Content" ObjectID="_1457173339" r:id="rId62"/>
        </w:object>
      </w:r>
      <w:proofErr w:type="gramStart"/>
      <w:r>
        <w:t>·(</w:t>
      </w:r>
      <w:proofErr w:type="spellStart"/>
      <w:proofErr w:type="gramEnd"/>
      <w:r>
        <w:t>N</w:t>
      </w:r>
      <w:r>
        <w:rPr>
          <w:vertAlign w:val="subscript"/>
        </w:rPr>
        <w:t>freq</w:t>
      </w:r>
      <w:proofErr w:type="spellEnd"/>
      <w:r>
        <w:rPr>
          <w:vertAlign w:val="subscript"/>
        </w:rPr>
        <w:t xml:space="preserve"> </w:t>
      </w:r>
      <w:r>
        <w:t>-2) s</w:t>
      </w:r>
      <w:r>
        <w:rPr>
          <w:lang w:eastAsia="ko-KR"/>
        </w:rPr>
        <w:t>.</w:t>
      </w:r>
    </w:p>
    <w:p w14:paraId="67466565" w14:textId="77777777" w:rsidR="00644AA9" w:rsidRDefault="00540C95" w:rsidP="00644AA9">
      <w:pPr>
        <w:pStyle w:val="Heading4"/>
      </w:pPr>
      <w:r>
        <w:rPr>
          <w:lang w:eastAsia="ko-KR"/>
        </w:rPr>
        <w:t>6</w:t>
      </w:r>
      <w:r w:rsidR="00644AA9">
        <w:rPr>
          <w:lang w:eastAsia="ko-KR"/>
        </w:rPr>
        <w:t>.2.1.2</w:t>
      </w:r>
      <w:r w:rsidR="00644AA9">
        <w:rPr>
          <w:lang w:eastAsia="ko-KR"/>
        </w:rPr>
        <w:tab/>
      </w:r>
      <w:r w:rsidR="00644AA9">
        <w:t>UE CPICH measurement capability</w:t>
      </w:r>
    </w:p>
    <w:p w14:paraId="12ACB46D" w14:textId="77777777" w:rsidR="00644AA9" w:rsidRDefault="00644AA9" w:rsidP="00644AA9">
      <w:pPr>
        <w:rPr>
          <w:rFonts w:eastAsiaTheme="minorHAnsi"/>
        </w:rPr>
      </w:pPr>
      <w:r>
        <w:t>When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215" w:dyaOrig="375" w14:anchorId="75D8874D">
          <v:shape id="_x0000_i1054" type="#_x0000_t75" style="width:60.5pt;height:19pt" o:ole="">
            <v:imagedata r:id="rId63" o:title=""/>
          </v:shape>
          <o:OLEObject Type="Embed" ProgID="Equation.3" ShapeID="_x0000_i1054" DrawAspect="Content" ObjectID="_1457173340" r:id="rId64"/>
        </w:object>
      </w:r>
      <w:r>
        <w:t>, use the existing requirements as summarized in section 3</w:t>
      </w:r>
      <w:r w:rsidR="00B53E8C">
        <w:t xml:space="preserve"> in [2]</w:t>
      </w:r>
      <w:r>
        <w:t>. But for inter-frequency measurements with compressed mode, when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110" w:dyaOrig="375" w14:anchorId="774C706F">
          <v:shape id="_x0000_i1055" type="#_x0000_t75" style="width:55.3pt;height:19pt" o:ole="">
            <v:imagedata r:id="rId65" o:title=""/>
          </v:shape>
          <o:OLEObject Type="Embed" ProgID="Equation.3" ShapeID="_x0000_i1055" DrawAspect="Content" ObjectID="_1457173341" r:id="rId66"/>
        </w:object>
      </w:r>
      <w:r>
        <w:t>, the existing requirements for the first 2 inter-frequencies, as summarized in section 3.2</w:t>
      </w:r>
      <w:r w:rsidR="001601DB">
        <w:t xml:space="preserve"> in [2]</w:t>
      </w:r>
      <w:r>
        <w:t xml:space="preserve">, shall be scaled by </w:t>
      </w:r>
      <w:r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1665" w:dyaOrig="720" w14:anchorId="6FE058B2">
          <v:shape id="_x0000_i1056" type="#_x0000_t75" style="width:83.5pt;height:36.3pt" o:ole="">
            <v:imagedata r:id="rId67" o:title=""/>
          </v:shape>
          <o:OLEObject Type="Embed" ProgID="Equation.3" ShapeID="_x0000_i1056" DrawAspect="Content" ObjectID="_1457173342" r:id="rId68"/>
        </w:object>
      </w:r>
      <w:r>
        <w:t xml:space="preserve">, and new relaxed requirements for the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80" w:dyaOrig="375" w14:anchorId="4E5D2156">
          <v:shape id="_x0000_i1057" type="#_x0000_t75" style="width:54.15pt;height:19pt" o:ole="">
            <v:imagedata r:id="rId69" o:title=""/>
          </v:shape>
          <o:OLEObject Type="Embed" ProgID="Equation.3" ShapeID="_x0000_i1057" DrawAspect="Content" ObjectID="_1457173343" r:id="rId70"/>
        </w:object>
      </w:r>
      <w:r>
        <w:t>additional inter-frequencies shall be defined.</w:t>
      </w:r>
    </w:p>
    <w:p w14:paraId="2BD9D5FA" w14:textId="77777777" w:rsidR="00644AA9" w:rsidRDefault="00644AA9" w:rsidP="00644AA9">
      <w:pPr>
        <w:rPr>
          <w:rFonts w:cs="v4.2.0"/>
        </w:rPr>
      </w:pPr>
      <w:r>
        <w:rPr>
          <w:rFonts w:cs="v4.2.0"/>
        </w:rPr>
        <w:t xml:space="preserve">When transmission gaps are scheduled for FDD inter frequency measurements on the first 2 </w:t>
      </w:r>
      <w:r>
        <w:t>inter-frequencies</w:t>
      </w:r>
      <w:r>
        <w:rPr>
          <w:rFonts w:cs="v4.2.0"/>
        </w:rPr>
        <w:t xml:space="preserve"> the UE physical layer shall be capable of reporting measurements to higher layers with measurement period given by</w:t>
      </w:r>
    </w:p>
    <w:p w14:paraId="5EF29F13" w14:textId="77777777" w:rsidR="00644AA9" w:rsidRDefault="00644AA9" w:rsidP="00644AA9">
      <w:pPr>
        <w:pStyle w:val="EQ"/>
        <w:rPr>
          <w:rFonts w:cs="v4.2.0"/>
        </w:rPr>
      </w:pPr>
      <w:r>
        <w:rPr>
          <w:rFonts w:asciiTheme="minorHAnsi" w:eastAsiaTheme="minorHAnsi" w:hAnsiTheme="minorHAnsi" w:cs="v4.2.0"/>
          <w:position w:val="-34"/>
          <w:sz w:val="22"/>
          <w:szCs w:val="22"/>
          <w:lang w:val="en-US"/>
        </w:rPr>
        <w:object w:dxaOrig="10230" w:dyaOrig="780" w14:anchorId="054FB9BE">
          <v:shape id="_x0000_i1058" type="#_x0000_t75" style="width:511.5pt;height:39.15pt" o:ole="" fillcolor="window">
            <v:imagedata r:id="rId71" o:title=""/>
          </v:shape>
          <o:OLEObject Type="Embed" ProgID="Equation.3" ShapeID="_x0000_i1058" DrawAspect="Content" ObjectID="_1457173344" r:id="rId72"/>
        </w:object>
      </w:r>
    </w:p>
    <w:p w14:paraId="2542CC3B" w14:textId="77777777" w:rsidR="00644AA9" w:rsidRDefault="00644AA9" w:rsidP="00644AA9">
      <w:pPr>
        <w:rPr>
          <w:rFonts w:cstheme="minorBidi"/>
          <w:lang w:eastAsia="ko-KR"/>
        </w:rPr>
      </w:pPr>
      <w:r>
        <w:rPr>
          <w:rFonts w:cs="v4.2.0"/>
        </w:rPr>
        <w:t xml:space="preserve">When transmission gaps are scheduled for FDD inter frequency measurements on the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80" w:dyaOrig="375" w14:anchorId="6ABFE1FA">
          <v:shape id="_x0000_i1059" type="#_x0000_t75" style="width:54.15pt;height:19pt" o:ole="">
            <v:imagedata r:id="rId73" o:title=""/>
          </v:shape>
          <o:OLEObject Type="Embed" ProgID="Equation.3" ShapeID="_x0000_i1059" DrawAspect="Content" ObjectID="_1457173345" r:id="rId74"/>
        </w:object>
      </w:r>
      <w:r>
        <w:t>additional inter-frequencies</w:t>
      </w:r>
      <w:r>
        <w:rPr>
          <w:rFonts w:cs="v4.2.0"/>
        </w:rPr>
        <w:t xml:space="preserve"> the UE physical layer shall be capable of reporting measurements to higher layers with measurement period given by</w:t>
      </w:r>
      <w:r>
        <w:rPr>
          <w:rFonts w:cs="v4.2.0"/>
        </w:rPr>
        <w:tab/>
      </w:r>
      <w:r>
        <w:rPr>
          <w:rFonts w:asciiTheme="minorHAnsi" w:eastAsiaTheme="minorHAnsi" w:hAnsiTheme="minorHAnsi" w:cs="v4.2.0"/>
          <w:position w:val="-32"/>
          <w:sz w:val="22"/>
          <w:szCs w:val="22"/>
          <w:lang w:val="en-US"/>
        </w:rPr>
        <w:object w:dxaOrig="9990" w:dyaOrig="765" w14:anchorId="48C9FB48">
          <v:shape id="_x0000_i1060" type="#_x0000_t75" style="width:499.5pt;height:38pt" o:ole="" fillcolor="window">
            <v:imagedata r:id="rId75" o:title=""/>
          </v:shape>
          <o:OLEObject Type="Embed" ProgID="Equation.3" ShapeID="_x0000_i1060" DrawAspect="Content" ObjectID="_1457173346" r:id="rId76"/>
        </w:object>
      </w:r>
    </w:p>
    <w:p w14:paraId="01FF6E5C" w14:textId="77777777" w:rsidR="00644AA9" w:rsidRDefault="00644AA9" w:rsidP="007215A7"/>
    <w:sectPr w:rsidR="00644AA9" w:rsidSect="002020E7">
      <w:footerReference w:type="even" r:id="rId77"/>
      <w:footerReference w:type="default" r:id="rId78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018DB" w14:textId="77777777" w:rsidR="00EA1F7E" w:rsidRDefault="00EA1F7E">
      <w:r>
        <w:separator/>
      </w:r>
    </w:p>
    <w:p w14:paraId="61B658AF" w14:textId="77777777" w:rsidR="00EA1F7E" w:rsidRDefault="00EA1F7E"/>
  </w:endnote>
  <w:endnote w:type="continuationSeparator" w:id="0">
    <w:p w14:paraId="44E78BCF" w14:textId="77777777" w:rsidR="00EA1F7E" w:rsidRDefault="00EA1F7E">
      <w:r>
        <w:continuationSeparator/>
      </w:r>
    </w:p>
    <w:p w14:paraId="01EB58DF" w14:textId="77777777" w:rsidR="00EA1F7E" w:rsidRDefault="00EA1F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A1576" w14:textId="77777777" w:rsidR="000F6CEE" w:rsidRDefault="000F6CEE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66395D" w14:textId="77777777" w:rsidR="000F6CEE" w:rsidRDefault="000F6CEE">
    <w:pPr>
      <w:pStyle w:val="Footer"/>
    </w:pPr>
  </w:p>
  <w:p w14:paraId="3FB39B66" w14:textId="77777777" w:rsidR="000F6CEE" w:rsidRDefault="000F6CE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0CE62" w14:textId="77777777" w:rsidR="000F6CEE" w:rsidRDefault="000F6CEE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6938">
      <w:rPr>
        <w:rStyle w:val="PageNumber"/>
      </w:rPr>
      <w:t>4</w:t>
    </w:r>
    <w:r>
      <w:rPr>
        <w:rStyle w:val="PageNumber"/>
      </w:rPr>
      <w:fldChar w:fldCharType="end"/>
    </w:r>
  </w:p>
  <w:p w14:paraId="0E3A6C7B" w14:textId="77777777" w:rsidR="000F6CEE" w:rsidRDefault="000F6CEE">
    <w:pPr>
      <w:pStyle w:val="Footer"/>
    </w:pPr>
  </w:p>
  <w:p w14:paraId="72606D38" w14:textId="77777777" w:rsidR="000F6CEE" w:rsidRDefault="000F6CE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DDCCE" w14:textId="77777777" w:rsidR="00EA1F7E" w:rsidRDefault="00EA1F7E">
      <w:r>
        <w:separator/>
      </w:r>
    </w:p>
    <w:p w14:paraId="2CBCB918" w14:textId="77777777" w:rsidR="00EA1F7E" w:rsidRDefault="00EA1F7E"/>
  </w:footnote>
  <w:footnote w:type="continuationSeparator" w:id="0">
    <w:p w14:paraId="5B8DB8D8" w14:textId="77777777" w:rsidR="00EA1F7E" w:rsidRDefault="00EA1F7E">
      <w:r>
        <w:continuationSeparator/>
      </w:r>
    </w:p>
    <w:p w14:paraId="66F92F2D" w14:textId="77777777" w:rsidR="00EA1F7E" w:rsidRDefault="00EA1F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5.75pt;height:15.75pt" o:bullet="t">
        <v:imagedata r:id="rId1" o:title="artAACE"/>
      </v:shape>
    </w:pict>
  </w:numPicBullet>
  <w:abstractNum w:abstractNumId="0">
    <w:nsid w:val="004B740E"/>
    <w:multiLevelType w:val="hybridMultilevel"/>
    <w:tmpl w:val="420C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D36AF"/>
    <w:multiLevelType w:val="hybridMultilevel"/>
    <w:tmpl w:val="195650F2"/>
    <w:lvl w:ilvl="0" w:tplc="DD84B4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60352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590A3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1C17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3AB9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E64D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8F9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3ECB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295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D91E12"/>
    <w:multiLevelType w:val="hybridMultilevel"/>
    <w:tmpl w:val="9A40F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91B95"/>
    <w:multiLevelType w:val="hybridMultilevel"/>
    <w:tmpl w:val="CDC8EACC"/>
    <w:lvl w:ilvl="0" w:tplc="52E2FCB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44E8436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CAC0D8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DF47C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47BA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764CF9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F30B58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CC4C56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2936743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">
    <w:nsid w:val="07433885"/>
    <w:multiLevelType w:val="hybridMultilevel"/>
    <w:tmpl w:val="FB80134C"/>
    <w:lvl w:ilvl="0" w:tplc="C66248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96834A">
      <w:start w:val="117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FE75C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7025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CA14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6A12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6A14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FE28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E84C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763162D"/>
    <w:multiLevelType w:val="hybridMultilevel"/>
    <w:tmpl w:val="BD3A107C"/>
    <w:lvl w:ilvl="0" w:tplc="B328AA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81CA0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C6466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04BD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2C1B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9800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C86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32AE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A728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89B4D7D"/>
    <w:multiLevelType w:val="hybridMultilevel"/>
    <w:tmpl w:val="1884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B0E6D"/>
    <w:multiLevelType w:val="hybridMultilevel"/>
    <w:tmpl w:val="50D69500"/>
    <w:lvl w:ilvl="0" w:tplc="ADFC11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6615A2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9F02E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88F8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EC76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3A8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61B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E6B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6AF9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26715F"/>
    <w:multiLevelType w:val="hybridMultilevel"/>
    <w:tmpl w:val="201ADBC6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FFA7682"/>
    <w:multiLevelType w:val="hybridMultilevel"/>
    <w:tmpl w:val="740E9DB0"/>
    <w:lvl w:ilvl="0" w:tplc="EE68C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23BFC">
      <w:start w:val="36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FE52EE">
      <w:start w:val="36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62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45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AB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27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C02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B24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6A5DB8"/>
    <w:multiLevelType w:val="hybridMultilevel"/>
    <w:tmpl w:val="383A5BFE"/>
    <w:lvl w:ilvl="0" w:tplc="800858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67E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FC78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C26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1A03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E803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1C3A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A43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882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71D44F9"/>
    <w:multiLevelType w:val="hybridMultilevel"/>
    <w:tmpl w:val="AA88B694"/>
    <w:lvl w:ilvl="0" w:tplc="C4BAB9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3C1686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062012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16D5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C63A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448F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3099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CC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A01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A4D0831"/>
    <w:multiLevelType w:val="hybridMultilevel"/>
    <w:tmpl w:val="14345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995"/>
    <w:multiLevelType w:val="hybridMultilevel"/>
    <w:tmpl w:val="EFC4EFDA"/>
    <w:lvl w:ilvl="0" w:tplc="3D9609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2721A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FD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0F2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BA66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F2B9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5260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58DC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4E4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1CC2E87"/>
    <w:multiLevelType w:val="hybridMultilevel"/>
    <w:tmpl w:val="66346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B86A61"/>
    <w:multiLevelType w:val="hybridMultilevel"/>
    <w:tmpl w:val="B672D52C"/>
    <w:lvl w:ilvl="0" w:tplc="96EA29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AA569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8C2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C084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A6E1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EA59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E8C3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6D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C480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7C5364C"/>
    <w:multiLevelType w:val="hybridMultilevel"/>
    <w:tmpl w:val="9AFA0C38"/>
    <w:lvl w:ilvl="0" w:tplc="1B946FE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C12098"/>
    <w:multiLevelType w:val="hybridMultilevel"/>
    <w:tmpl w:val="62606238"/>
    <w:lvl w:ilvl="0" w:tplc="64080F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385776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5680C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281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E6B6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C276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D09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0655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66A2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D1A59F2"/>
    <w:multiLevelType w:val="hybridMultilevel"/>
    <w:tmpl w:val="B92A0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B74F77"/>
    <w:multiLevelType w:val="hybridMultilevel"/>
    <w:tmpl w:val="A2A4E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446CF"/>
    <w:multiLevelType w:val="hybridMultilevel"/>
    <w:tmpl w:val="8A44F2FC"/>
    <w:lvl w:ilvl="0" w:tplc="72B89D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FD09BDA">
      <w:start w:val="3223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AB58FCC2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0CACA6A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B941D56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A280422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3FA5A9C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6405448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D8D94C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>
    <w:nsid w:val="46B836E1"/>
    <w:multiLevelType w:val="hybridMultilevel"/>
    <w:tmpl w:val="383E2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1C350E"/>
    <w:multiLevelType w:val="hybridMultilevel"/>
    <w:tmpl w:val="47FE4A18"/>
    <w:lvl w:ilvl="0" w:tplc="E460CB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E447FC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F8A2C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6ED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C1F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C8EF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C828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00CB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E632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A4279AD"/>
    <w:multiLevelType w:val="hybridMultilevel"/>
    <w:tmpl w:val="689A6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4B65E1"/>
    <w:multiLevelType w:val="hybridMultilevel"/>
    <w:tmpl w:val="52A88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23929E6"/>
    <w:multiLevelType w:val="hybridMultilevel"/>
    <w:tmpl w:val="2FAEA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AA082D"/>
    <w:multiLevelType w:val="hybridMultilevel"/>
    <w:tmpl w:val="9628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0564C1"/>
    <w:multiLevelType w:val="hybridMultilevel"/>
    <w:tmpl w:val="04082206"/>
    <w:lvl w:ilvl="0" w:tplc="C7A831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A856A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42079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238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B047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8E77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8647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6C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2C85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35C16C4"/>
    <w:multiLevelType w:val="hybridMultilevel"/>
    <w:tmpl w:val="3418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2F2542"/>
    <w:multiLevelType w:val="hybridMultilevel"/>
    <w:tmpl w:val="AA10C0E0"/>
    <w:lvl w:ilvl="0" w:tplc="70C84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7DC2920"/>
    <w:multiLevelType w:val="hybridMultilevel"/>
    <w:tmpl w:val="D500F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B26ABB"/>
    <w:multiLevelType w:val="hybridMultilevel"/>
    <w:tmpl w:val="B0623304"/>
    <w:lvl w:ilvl="0" w:tplc="7B7E09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C03836">
      <w:start w:val="352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2FCC0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CABF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0E53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3813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7E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41E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420B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2B71BC7"/>
    <w:multiLevelType w:val="hybridMultilevel"/>
    <w:tmpl w:val="91A03FFE"/>
    <w:lvl w:ilvl="0" w:tplc="7728DF44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7200E2C">
      <w:start w:val="1932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e Regular" w:hAnsi="Calibre Regular" w:hint="default"/>
      </w:rPr>
    </w:lvl>
    <w:lvl w:ilvl="2" w:tplc="1DC0C35A" w:tentative="1">
      <w:start w:val="1"/>
      <w:numFmt w:val="bullet"/>
      <w:lvlText w:val=""/>
      <w:lvlPicBulletId w:val="0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E0E44C40" w:tentative="1">
      <w:start w:val="1"/>
      <w:numFmt w:val="bullet"/>
      <w:lvlText w:val=""/>
      <w:lvlPicBulletId w:val="0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82E4F9F6" w:tentative="1">
      <w:start w:val="1"/>
      <w:numFmt w:val="bullet"/>
      <w:lvlText w:val=""/>
      <w:lvlPicBulletId w:val="0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E43EAE18" w:tentative="1">
      <w:start w:val="1"/>
      <w:numFmt w:val="bullet"/>
      <w:lvlText w:val=""/>
      <w:lvlPicBulletId w:val="0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57F00CF2" w:tentative="1">
      <w:start w:val="1"/>
      <w:numFmt w:val="bullet"/>
      <w:lvlText w:val=""/>
      <w:lvlPicBulletId w:val="0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F38F404" w:tentative="1">
      <w:start w:val="1"/>
      <w:numFmt w:val="bullet"/>
      <w:lvlText w:val=""/>
      <w:lvlPicBulletId w:val="0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C27CBCF4" w:tentative="1">
      <w:start w:val="1"/>
      <w:numFmt w:val="bullet"/>
      <w:lvlText w:val=""/>
      <w:lvlPicBulletId w:val="0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35">
    <w:nsid w:val="73085565"/>
    <w:multiLevelType w:val="multilevel"/>
    <w:tmpl w:val="B232956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4C336F8"/>
    <w:multiLevelType w:val="hybridMultilevel"/>
    <w:tmpl w:val="13006AF8"/>
    <w:lvl w:ilvl="0" w:tplc="46EE99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F1A6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7644E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BED5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1C1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FEE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7ADF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0E35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448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52E274F"/>
    <w:multiLevelType w:val="hybridMultilevel"/>
    <w:tmpl w:val="759EC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CA61B0"/>
    <w:multiLevelType w:val="hybridMultilevel"/>
    <w:tmpl w:val="F07A009E"/>
    <w:lvl w:ilvl="0" w:tplc="EA9E4F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0655FE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9C87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DCAB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D8C0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CC0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B610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6A64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1AD5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A27055E"/>
    <w:multiLevelType w:val="hybridMultilevel"/>
    <w:tmpl w:val="0A68A2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DB3FF1"/>
    <w:multiLevelType w:val="hybridMultilevel"/>
    <w:tmpl w:val="87A6969A"/>
    <w:lvl w:ilvl="0" w:tplc="FA1CB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D6CC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4CE3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728C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9ED8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64EB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2A1B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D40D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2A6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0"/>
  </w:num>
  <w:num w:numId="2">
    <w:abstractNumId w:val="42"/>
  </w:num>
  <w:num w:numId="3">
    <w:abstractNumId w:val="37"/>
  </w:num>
  <w:num w:numId="4">
    <w:abstractNumId w:val="31"/>
  </w:num>
  <w:num w:numId="5">
    <w:abstractNumId w:val="32"/>
  </w:num>
  <w:num w:numId="6">
    <w:abstractNumId w:val="0"/>
  </w:num>
  <w:num w:numId="7">
    <w:abstractNumId w:val="38"/>
  </w:num>
  <w:num w:numId="8">
    <w:abstractNumId w:val="7"/>
  </w:num>
  <w:num w:numId="9">
    <w:abstractNumId w:val="11"/>
  </w:num>
  <w:num w:numId="10">
    <w:abstractNumId w:val="20"/>
  </w:num>
  <w:num w:numId="11">
    <w:abstractNumId w:val="16"/>
  </w:num>
  <w:num w:numId="12">
    <w:abstractNumId w:val="24"/>
  </w:num>
  <w:num w:numId="13">
    <w:abstractNumId w:val="22"/>
  </w:num>
  <w:num w:numId="14">
    <w:abstractNumId w:val="28"/>
  </w:num>
  <w:num w:numId="15">
    <w:abstractNumId w:val="36"/>
  </w:num>
  <w:num w:numId="16">
    <w:abstractNumId w:val="1"/>
  </w:num>
  <w:num w:numId="17">
    <w:abstractNumId w:val="3"/>
  </w:num>
  <w:num w:numId="18">
    <w:abstractNumId w:val="9"/>
  </w:num>
  <w:num w:numId="19">
    <w:abstractNumId w:val="13"/>
  </w:num>
  <w:num w:numId="20">
    <w:abstractNumId w:val="17"/>
  </w:num>
  <w:num w:numId="21">
    <w:abstractNumId w:val="5"/>
  </w:num>
  <w:num w:numId="22">
    <w:abstractNumId w:val="10"/>
  </w:num>
  <w:num w:numId="23">
    <w:abstractNumId w:val="15"/>
  </w:num>
  <w:num w:numId="24">
    <w:abstractNumId w:val="4"/>
  </w:num>
  <w:num w:numId="25">
    <w:abstractNumId w:val="8"/>
  </w:num>
  <w:num w:numId="26">
    <w:abstractNumId w:val="18"/>
  </w:num>
  <w:num w:numId="27">
    <w:abstractNumId w:val="30"/>
  </w:num>
  <w:num w:numId="28">
    <w:abstractNumId w:val="23"/>
  </w:num>
  <w:num w:numId="29">
    <w:abstractNumId w:val="12"/>
  </w:num>
  <w:num w:numId="30">
    <w:abstractNumId w:val="2"/>
  </w:num>
  <w:num w:numId="31">
    <w:abstractNumId w:val="35"/>
  </w:num>
  <w:num w:numId="32">
    <w:abstractNumId w:val="39"/>
  </w:num>
  <w:num w:numId="33">
    <w:abstractNumId w:val="25"/>
  </w:num>
  <w:num w:numId="34">
    <w:abstractNumId w:val="27"/>
  </w:num>
  <w:num w:numId="35">
    <w:abstractNumId w:val="14"/>
  </w:num>
  <w:num w:numId="36">
    <w:abstractNumId w:val="19"/>
  </w:num>
  <w:num w:numId="37">
    <w:abstractNumId w:val="21"/>
  </w:num>
  <w:num w:numId="38">
    <w:abstractNumId w:val="34"/>
  </w:num>
  <w:num w:numId="39">
    <w:abstractNumId w:val="26"/>
  </w:num>
  <w:num w:numId="40">
    <w:abstractNumId w:val="33"/>
  </w:num>
  <w:num w:numId="41">
    <w:abstractNumId w:val="41"/>
  </w:num>
  <w:num w:numId="42">
    <w:abstractNumId w:val="6"/>
  </w:num>
  <w:num w:numId="43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DE0"/>
    <w:rsid w:val="00007F40"/>
    <w:rsid w:val="00010142"/>
    <w:rsid w:val="0001129C"/>
    <w:rsid w:val="00011D27"/>
    <w:rsid w:val="000120C1"/>
    <w:rsid w:val="00012A3B"/>
    <w:rsid w:val="00013521"/>
    <w:rsid w:val="00014CF0"/>
    <w:rsid w:val="00015F6B"/>
    <w:rsid w:val="00016A35"/>
    <w:rsid w:val="000173F5"/>
    <w:rsid w:val="000178CA"/>
    <w:rsid w:val="00017CF8"/>
    <w:rsid w:val="00017E2E"/>
    <w:rsid w:val="00020093"/>
    <w:rsid w:val="00020996"/>
    <w:rsid w:val="00020FE7"/>
    <w:rsid w:val="0002230C"/>
    <w:rsid w:val="00022DA3"/>
    <w:rsid w:val="00022DCA"/>
    <w:rsid w:val="00022F66"/>
    <w:rsid w:val="00023AB1"/>
    <w:rsid w:val="00024438"/>
    <w:rsid w:val="00024CDB"/>
    <w:rsid w:val="00025044"/>
    <w:rsid w:val="00025325"/>
    <w:rsid w:val="00026A61"/>
    <w:rsid w:val="00026AFC"/>
    <w:rsid w:val="00026C54"/>
    <w:rsid w:val="00027B0E"/>
    <w:rsid w:val="000307E4"/>
    <w:rsid w:val="000308A7"/>
    <w:rsid w:val="00030A4E"/>
    <w:rsid w:val="00031434"/>
    <w:rsid w:val="00031E2D"/>
    <w:rsid w:val="000321FC"/>
    <w:rsid w:val="00032776"/>
    <w:rsid w:val="00032C81"/>
    <w:rsid w:val="00033566"/>
    <w:rsid w:val="0003357C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DB4"/>
    <w:rsid w:val="00044E7D"/>
    <w:rsid w:val="00045095"/>
    <w:rsid w:val="000460CA"/>
    <w:rsid w:val="000464BA"/>
    <w:rsid w:val="00046505"/>
    <w:rsid w:val="00046976"/>
    <w:rsid w:val="000474E6"/>
    <w:rsid w:val="0004758C"/>
    <w:rsid w:val="000477EF"/>
    <w:rsid w:val="0004797F"/>
    <w:rsid w:val="00047D60"/>
    <w:rsid w:val="000502AC"/>
    <w:rsid w:val="00050852"/>
    <w:rsid w:val="00050886"/>
    <w:rsid w:val="000508D5"/>
    <w:rsid w:val="00050F49"/>
    <w:rsid w:val="00050FEB"/>
    <w:rsid w:val="00051153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45F"/>
    <w:rsid w:val="00055AF8"/>
    <w:rsid w:val="000560C9"/>
    <w:rsid w:val="000563B3"/>
    <w:rsid w:val="00056633"/>
    <w:rsid w:val="000573A7"/>
    <w:rsid w:val="00057697"/>
    <w:rsid w:val="00057771"/>
    <w:rsid w:val="00060038"/>
    <w:rsid w:val="00060BB1"/>
    <w:rsid w:val="00060C5C"/>
    <w:rsid w:val="00060F09"/>
    <w:rsid w:val="00061052"/>
    <w:rsid w:val="00061149"/>
    <w:rsid w:val="00061E17"/>
    <w:rsid w:val="000623D0"/>
    <w:rsid w:val="00063497"/>
    <w:rsid w:val="000641C8"/>
    <w:rsid w:val="0006490E"/>
    <w:rsid w:val="00064D34"/>
    <w:rsid w:val="000656AB"/>
    <w:rsid w:val="000657AA"/>
    <w:rsid w:val="00065C21"/>
    <w:rsid w:val="00065F4B"/>
    <w:rsid w:val="00066DD6"/>
    <w:rsid w:val="00073331"/>
    <w:rsid w:val="00073569"/>
    <w:rsid w:val="000741C4"/>
    <w:rsid w:val="00074B84"/>
    <w:rsid w:val="000758D3"/>
    <w:rsid w:val="00075E4F"/>
    <w:rsid w:val="00075F07"/>
    <w:rsid w:val="00076221"/>
    <w:rsid w:val="00076453"/>
    <w:rsid w:val="00077689"/>
    <w:rsid w:val="00077BFD"/>
    <w:rsid w:val="00077D35"/>
    <w:rsid w:val="00080087"/>
    <w:rsid w:val="000802C3"/>
    <w:rsid w:val="00080394"/>
    <w:rsid w:val="00080854"/>
    <w:rsid w:val="00080911"/>
    <w:rsid w:val="00081672"/>
    <w:rsid w:val="000824E3"/>
    <w:rsid w:val="00082D70"/>
    <w:rsid w:val="00083126"/>
    <w:rsid w:val="000832FC"/>
    <w:rsid w:val="00083AED"/>
    <w:rsid w:val="00083B0B"/>
    <w:rsid w:val="00083C1E"/>
    <w:rsid w:val="00083E89"/>
    <w:rsid w:val="000843F4"/>
    <w:rsid w:val="000858EF"/>
    <w:rsid w:val="00085C15"/>
    <w:rsid w:val="0008632E"/>
    <w:rsid w:val="0008641F"/>
    <w:rsid w:val="00086DB6"/>
    <w:rsid w:val="00087DF5"/>
    <w:rsid w:val="00087E74"/>
    <w:rsid w:val="000901E8"/>
    <w:rsid w:val="00090F95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7344"/>
    <w:rsid w:val="0009768D"/>
    <w:rsid w:val="000A06D9"/>
    <w:rsid w:val="000A0CAA"/>
    <w:rsid w:val="000A0DBD"/>
    <w:rsid w:val="000A1B2F"/>
    <w:rsid w:val="000A2347"/>
    <w:rsid w:val="000A2780"/>
    <w:rsid w:val="000A2BF9"/>
    <w:rsid w:val="000A2F5A"/>
    <w:rsid w:val="000A3099"/>
    <w:rsid w:val="000A416D"/>
    <w:rsid w:val="000A487E"/>
    <w:rsid w:val="000A4BEB"/>
    <w:rsid w:val="000A4E39"/>
    <w:rsid w:val="000A4FC9"/>
    <w:rsid w:val="000A50B7"/>
    <w:rsid w:val="000A512D"/>
    <w:rsid w:val="000A5657"/>
    <w:rsid w:val="000A5665"/>
    <w:rsid w:val="000A620A"/>
    <w:rsid w:val="000A62BD"/>
    <w:rsid w:val="000A6F52"/>
    <w:rsid w:val="000A7495"/>
    <w:rsid w:val="000B0AB7"/>
    <w:rsid w:val="000B128B"/>
    <w:rsid w:val="000B16E4"/>
    <w:rsid w:val="000B2DFB"/>
    <w:rsid w:val="000B3DDE"/>
    <w:rsid w:val="000B3E7C"/>
    <w:rsid w:val="000B4328"/>
    <w:rsid w:val="000B438C"/>
    <w:rsid w:val="000B45B6"/>
    <w:rsid w:val="000B487C"/>
    <w:rsid w:val="000B4B68"/>
    <w:rsid w:val="000B5426"/>
    <w:rsid w:val="000B5438"/>
    <w:rsid w:val="000B5B70"/>
    <w:rsid w:val="000B5BFE"/>
    <w:rsid w:val="000B78CF"/>
    <w:rsid w:val="000B7B67"/>
    <w:rsid w:val="000B7C2C"/>
    <w:rsid w:val="000C00F6"/>
    <w:rsid w:val="000C0C5F"/>
    <w:rsid w:val="000C1001"/>
    <w:rsid w:val="000C1578"/>
    <w:rsid w:val="000C280E"/>
    <w:rsid w:val="000C2BE3"/>
    <w:rsid w:val="000C31B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6C0"/>
    <w:rsid w:val="000D1D42"/>
    <w:rsid w:val="000D2CDB"/>
    <w:rsid w:val="000D36BA"/>
    <w:rsid w:val="000D3A93"/>
    <w:rsid w:val="000D3ABB"/>
    <w:rsid w:val="000D3AF7"/>
    <w:rsid w:val="000D5AF5"/>
    <w:rsid w:val="000D5BB7"/>
    <w:rsid w:val="000D6140"/>
    <w:rsid w:val="000D628A"/>
    <w:rsid w:val="000D6E73"/>
    <w:rsid w:val="000D6F95"/>
    <w:rsid w:val="000D6FFF"/>
    <w:rsid w:val="000E0274"/>
    <w:rsid w:val="000E0D94"/>
    <w:rsid w:val="000E11FC"/>
    <w:rsid w:val="000E13C0"/>
    <w:rsid w:val="000E1902"/>
    <w:rsid w:val="000E1990"/>
    <w:rsid w:val="000E1D0E"/>
    <w:rsid w:val="000E1E11"/>
    <w:rsid w:val="000E1F59"/>
    <w:rsid w:val="000E20A7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BD5"/>
    <w:rsid w:val="000E66E2"/>
    <w:rsid w:val="000E6A5F"/>
    <w:rsid w:val="000E6C7B"/>
    <w:rsid w:val="000E6D71"/>
    <w:rsid w:val="000E72F3"/>
    <w:rsid w:val="000E7397"/>
    <w:rsid w:val="000E7476"/>
    <w:rsid w:val="000E7B26"/>
    <w:rsid w:val="000F0288"/>
    <w:rsid w:val="000F0497"/>
    <w:rsid w:val="000F0890"/>
    <w:rsid w:val="000F20E6"/>
    <w:rsid w:val="000F247A"/>
    <w:rsid w:val="000F2A60"/>
    <w:rsid w:val="000F366E"/>
    <w:rsid w:val="000F38EA"/>
    <w:rsid w:val="000F4124"/>
    <w:rsid w:val="000F47B0"/>
    <w:rsid w:val="000F482A"/>
    <w:rsid w:val="000F6030"/>
    <w:rsid w:val="000F6CEE"/>
    <w:rsid w:val="001002D0"/>
    <w:rsid w:val="0010040D"/>
    <w:rsid w:val="00100CED"/>
    <w:rsid w:val="001018AD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8DF"/>
    <w:rsid w:val="001156A3"/>
    <w:rsid w:val="0011709C"/>
    <w:rsid w:val="001171F2"/>
    <w:rsid w:val="00117C2C"/>
    <w:rsid w:val="001200B0"/>
    <w:rsid w:val="001200B8"/>
    <w:rsid w:val="00122536"/>
    <w:rsid w:val="001225A3"/>
    <w:rsid w:val="001225AA"/>
    <w:rsid w:val="00122B42"/>
    <w:rsid w:val="0012382F"/>
    <w:rsid w:val="00123AA7"/>
    <w:rsid w:val="00123B63"/>
    <w:rsid w:val="00123BCB"/>
    <w:rsid w:val="00123ED6"/>
    <w:rsid w:val="0012403A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31255"/>
    <w:rsid w:val="0013194C"/>
    <w:rsid w:val="0013285C"/>
    <w:rsid w:val="00132B85"/>
    <w:rsid w:val="001337A7"/>
    <w:rsid w:val="00134AB6"/>
    <w:rsid w:val="00135202"/>
    <w:rsid w:val="00135252"/>
    <w:rsid w:val="00135B59"/>
    <w:rsid w:val="00136388"/>
    <w:rsid w:val="001363A0"/>
    <w:rsid w:val="0013691E"/>
    <w:rsid w:val="001376AA"/>
    <w:rsid w:val="00137C10"/>
    <w:rsid w:val="001405BA"/>
    <w:rsid w:val="001405C1"/>
    <w:rsid w:val="00140819"/>
    <w:rsid w:val="00140BC4"/>
    <w:rsid w:val="0014223C"/>
    <w:rsid w:val="00142B66"/>
    <w:rsid w:val="001430A5"/>
    <w:rsid w:val="00143D52"/>
    <w:rsid w:val="00144287"/>
    <w:rsid w:val="00144617"/>
    <w:rsid w:val="00145C19"/>
    <w:rsid w:val="00146C27"/>
    <w:rsid w:val="00146D41"/>
    <w:rsid w:val="00147AEA"/>
    <w:rsid w:val="001508A9"/>
    <w:rsid w:val="00151BA3"/>
    <w:rsid w:val="00151E6D"/>
    <w:rsid w:val="00152D65"/>
    <w:rsid w:val="00153D3A"/>
    <w:rsid w:val="0015472A"/>
    <w:rsid w:val="001553A6"/>
    <w:rsid w:val="00157458"/>
    <w:rsid w:val="001601DB"/>
    <w:rsid w:val="001604E0"/>
    <w:rsid w:val="00160EA6"/>
    <w:rsid w:val="00161AB3"/>
    <w:rsid w:val="00162593"/>
    <w:rsid w:val="00162762"/>
    <w:rsid w:val="001627CE"/>
    <w:rsid w:val="00163401"/>
    <w:rsid w:val="00163BDC"/>
    <w:rsid w:val="0016400C"/>
    <w:rsid w:val="0016456B"/>
    <w:rsid w:val="0016478D"/>
    <w:rsid w:val="00164B89"/>
    <w:rsid w:val="00164C83"/>
    <w:rsid w:val="00165302"/>
    <w:rsid w:val="00165580"/>
    <w:rsid w:val="00165830"/>
    <w:rsid w:val="00165CEF"/>
    <w:rsid w:val="0016644B"/>
    <w:rsid w:val="001666D2"/>
    <w:rsid w:val="001670D3"/>
    <w:rsid w:val="001675F6"/>
    <w:rsid w:val="001712AB"/>
    <w:rsid w:val="001713C0"/>
    <w:rsid w:val="001716D0"/>
    <w:rsid w:val="00171945"/>
    <w:rsid w:val="00172FF1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51B3"/>
    <w:rsid w:val="00185A60"/>
    <w:rsid w:val="00186466"/>
    <w:rsid w:val="00186C72"/>
    <w:rsid w:val="00186C9A"/>
    <w:rsid w:val="00186DB5"/>
    <w:rsid w:val="00187BA0"/>
    <w:rsid w:val="00187F70"/>
    <w:rsid w:val="00190DCF"/>
    <w:rsid w:val="0019160B"/>
    <w:rsid w:val="001918EB"/>
    <w:rsid w:val="00192846"/>
    <w:rsid w:val="00192973"/>
    <w:rsid w:val="001932AE"/>
    <w:rsid w:val="0019335B"/>
    <w:rsid w:val="0019348A"/>
    <w:rsid w:val="001941F0"/>
    <w:rsid w:val="0019483E"/>
    <w:rsid w:val="001957AB"/>
    <w:rsid w:val="00195A69"/>
    <w:rsid w:val="001960BD"/>
    <w:rsid w:val="001961B6"/>
    <w:rsid w:val="00196821"/>
    <w:rsid w:val="0019766A"/>
    <w:rsid w:val="00197B70"/>
    <w:rsid w:val="00197F0C"/>
    <w:rsid w:val="001A0486"/>
    <w:rsid w:val="001A058D"/>
    <w:rsid w:val="001A15A0"/>
    <w:rsid w:val="001A1869"/>
    <w:rsid w:val="001A1ACF"/>
    <w:rsid w:val="001A223E"/>
    <w:rsid w:val="001A2D70"/>
    <w:rsid w:val="001A2FC8"/>
    <w:rsid w:val="001A349B"/>
    <w:rsid w:val="001A3558"/>
    <w:rsid w:val="001A3B42"/>
    <w:rsid w:val="001A4288"/>
    <w:rsid w:val="001A45B6"/>
    <w:rsid w:val="001A4ACB"/>
    <w:rsid w:val="001A4B58"/>
    <w:rsid w:val="001A54D5"/>
    <w:rsid w:val="001A55F0"/>
    <w:rsid w:val="001A69A5"/>
    <w:rsid w:val="001A6B4C"/>
    <w:rsid w:val="001A7612"/>
    <w:rsid w:val="001A7A97"/>
    <w:rsid w:val="001B056D"/>
    <w:rsid w:val="001B0971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ADC"/>
    <w:rsid w:val="001B6E3B"/>
    <w:rsid w:val="001B75AA"/>
    <w:rsid w:val="001B774E"/>
    <w:rsid w:val="001B77B7"/>
    <w:rsid w:val="001C0488"/>
    <w:rsid w:val="001C08D9"/>
    <w:rsid w:val="001C0A1A"/>
    <w:rsid w:val="001C0CFE"/>
    <w:rsid w:val="001C1A01"/>
    <w:rsid w:val="001C2B6B"/>
    <w:rsid w:val="001C3B02"/>
    <w:rsid w:val="001C4A47"/>
    <w:rsid w:val="001C6277"/>
    <w:rsid w:val="001C734C"/>
    <w:rsid w:val="001C7792"/>
    <w:rsid w:val="001D05CF"/>
    <w:rsid w:val="001D1838"/>
    <w:rsid w:val="001D2AE8"/>
    <w:rsid w:val="001D2B25"/>
    <w:rsid w:val="001D2CF3"/>
    <w:rsid w:val="001D30D8"/>
    <w:rsid w:val="001D32D5"/>
    <w:rsid w:val="001D37A4"/>
    <w:rsid w:val="001D3D9B"/>
    <w:rsid w:val="001D3FDC"/>
    <w:rsid w:val="001D43E5"/>
    <w:rsid w:val="001D5652"/>
    <w:rsid w:val="001D57A0"/>
    <w:rsid w:val="001D63C2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6390"/>
    <w:rsid w:val="001E662E"/>
    <w:rsid w:val="001E6D5A"/>
    <w:rsid w:val="001E70BD"/>
    <w:rsid w:val="001E7A98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6EA"/>
    <w:rsid w:val="00200826"/>
    <w:rsid w:val="0020093D"/>
    <w:rsid w:val="00200D4B"/>
    <w:rsid w:val="00200D8F"/>
    <w:rsid w:val="0020108E"/>
    <w:rsid w:val="00201093"/>
    <w:rsid w:val="0020125F"/>
    <w:rsid w:val="002012FC"/>
    <w:rsid w:val="0020139F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64D3"/>
    <w:rsid w:val="00206D82"/>
    <w:rsid w:val="00207480"/>
    <w:rsid w:val="002076E0"/>
    <w:rsid w:val="002078EF"/>
    <w:rsid w:val="00210DC3"/>
    <w:rsid w:val="00211E39"/>
    <w:rsid w:val="00212E28"/>
    <w:rsid w:val="002133D9"/>
    <w:rsid w:val="0021398F"/>
    <w:rsid w:val="00214E16"/>
    <w:rsid w:val="00215165"/>
    <w:rsid w:val="002151EA"/>
    <w:rsid w:val="00215665"/>
    <w:rsid w:val="00216535"/>
    <w:rsid w:val="00216542"/>
    <w:rsid w:val="00216DEF"/>
    <w:rsid w:val="00216FC6"/>
    <w:rsid w:val="00217466"/>
    <w:rsid w:val="002176F5"/>
    <w:rsid w:val="00217A2F"/>
    <w:rsid w:val="00217F02"/>
    <w:rsid w:val="00220CEC"/>
    <w:rsid w:val="0022124A"/>
    <w:rsid w:val="002216FD"/>
    <w:rsid w:val="002222B7"/>
    <w:rsid w:val="00222A83"/>
    <w:rsid w:val="00222EB9"/>
    <w:rsid w:val="00223083"/>
    <w:rsid w:val="00223746"/>
    <w:rsid w:val="00223DCA"/>
    <w:rsid w:val="00223F34"/>
    <w:rsid w:val="0022450A"/>
    <w:rsid w:val="0022480F"/>
    <w:rsid w:val="002248D1"/>
    <w:rsid w:val="00225363"/>
    <w:rsid w:val="00225D14"/>
    <w:rsid w:val="00225FAA"/>
    <w:rsid w:val="002260CC"/>
    <w:rsid w:val="002261E5"/>
    <w:rsid w:val="00226E4F"/>
    <w:rsid w:val="00227888"/>
    <w:rsid w:val="0023089A"/>
    <w:rsid w:val="00230F16"/>
    <w:rsid w:val="002320B5"/>
    <w:rsid w:val="00233022"/>
    <w:rsid w:val="00233341"/>
    <w:rsid w:val="0023346B"/>
    <w:rsid w:val="00233657"/>
    <w:rsid w:val="00233888"/>
    <w:rsid w:val="00234CD0"/>
    <w:rsid w:val="002355D7"/>
    <w:rsid w:val="00235D73"/>
    <w:rsid w:val="002365B6"/>
    <w:rsid w:val="00237601"/>
    <w:rsid w:val="00240397"/>
    <w:rsid w:val="0024075A"/>
    <w:rsid w:val="00240883"/>
    <w:rsid w:val="00241764"/>
    <w:rsid w:val="00243CF5"/>
    <w:rsid w:val="00243E04"/>
    <w:rsid w:val="002445EB"/>
    <w:rsid w:val="002453D8"/>
    <w:rsid w:val="002454D1"/>
    <w:rsid w:val="0024562C"/>
    <w:rsid w:val="0024562F"/>
    <w:rsid w:val="00245D92"/>
    <w:rsid w:val="00245DCA"/>
    <w:rsid w:val="00246209"/>
    <w:rsid w:val="00246530"/>
    <w:rsid w:val="00246EEE"/>
    <w:rsid w:val="002472D0"/>
    <w:rsid w:val="002478CE"/>
    <w:rsid w:val="00250111"/>
    <w:rsid w:val="002507C6"/>
    <w:rsid w:val="00250A79"/>
    <w:rsid w:val="00251C96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F9"/>
    <w:rsid w:val="002604EB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CDC"/>
    <w:rsid w:val="0026549F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80379"/>
    <w:rsid w:val="002820D3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A23"/>
    <w:rsid w:val="0028741C"/>
    <w:rsid w:val="00287588"/>
    <w:rsid w:val="00287939"/>
    <w:rsid w:val="00287F89"/>
    <w:rsid w:val="002910ED"/>
    <w:rsid w:val="00291876"/>
    <w:rsid w:val="00293500"/>
    <w:rsid w:val="00293547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67F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6B2"/>
    <w:rsid w:val="002A3D25"/>
    <w:rsid w:val="002A3FC2"/>
    <w:rsid w:val="002A4045"/>
    <w:rsid w:val="002A4307"/>
    <w:rsid w:val="002A489F"/>
    <w:rsid w:val="002A4C47"/>
    <w:rsid w:val="002A568E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A3D"/>
    <w:rsid w:val="002B572C"/>
    <w:rsid w:val="002B65CC"/>
    <w:rsid w:val="002B6E45"/>
    <w:rsid w:val="002B731F"/>
    <w:rsid w:val="002B780C"/>
    <w:rsid w:val="002C095E"/>
    <w:rsid w:val="002C0C94"/>
    <w:rsid w:val="002C0E3C"/>
    <w:rsid w:val="002C247B"/>
    <w:rsid w:val="002C279E"/>
    <w:rsid w:val="002C2A08"/>
    <w:rsid w:val="002C2C58"/>
    <w:rsid w:val="002C34B9"/>
    <w:rsid w:val="002C404C"/>
    <w:rsid w:val="002C4FDD"/>
    <w:rsid w:val="002C51CF"/>
    <w:rsid w:val="002C530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F58"/>
    <w:rsid w:val="002D0518"/>
    <w:rsid w:val="002D05AD"/>
    <w:rsid w:val="002D07F4"/>
    <w:rsid w:val="002D1575"/>
    <w:rsid w:val="002D1C90"/>
    <w:rsid w:val="002D1EFE"/>
    <w:rsid w:val="002D25AF"/>
    <w:rsid w:val="002D26F0"/>
    <w:rsid w:val="002D3EE3"/>
    <w:rsid w:val="002D3F35"/>
    <w:rsid w:val="002D45D4"/>
    <w:rsid w:val="002D4D1F"/>
    <w:rsid w:val="002D4DFE"/>
    <w:rsid w:val="002D5548"/>
    <w:rsid w:val="002D5690"/>
    <w:rsid w:val="002D581A"/>
    <w:rsid w:val="002D5E69"/>
    <w:rsid w:val="002D6408"/>
    <w:rsid w:val="002D6412"/>
    <w:rsid w:val="002D65C1"/>
    <w:rsid w:val="002D6818"/>
    <w:rsid w:val="002D7552"/>
    <w:rsid w:val="002D7D14"/>
    <w:rsid w:val="002D7F23"/>
    <w:rsid w:val="002E0C31"/>
    <w:rsid w:val="002E152C"/>
    <w:rsid w:val="002E16BD"/>
    <w:rsid w:val="002E1FBA"/>
    <w:rsid w:val="002E1FD3"/>
    <w:rsid w:val="002E220B"/>
    <w:rsid w:val="002E2727"/>
    <w:rsid w:val="002E2866"/>
    <w:rsid w:val="002E3038"/>
    <w:rsid w:val="002E39F0"/>
    <w:rsid w:val="002E3B5B"/>
    <w:rsid w:val="002E448C"/>
    <w:rsid w:val="002E51A8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555"/>
    <w:rsid w:val="002F07CC"/>
    <w:rsid w:val="002F0B7D"/>
    <w:rsid w:val="002F1361"/>
    <w:rsid w:val="002F172A"/>
    <w:rsid w:val="002F19CA"/>
    <w:rsid w:val="002F1E76"/>
    <w:rsid w:val="002F2F7F"/>
    <w:rsid w:val="002F3A70"/>
    <w:rsid w:val="002F4395"/>
    <w:rsid w:val="002F496C"/>
    <w:rsid w:val="002F5279"/>
    <w:rsid w:val="002F5502"/>
    <w:rsid w:val="002F658E"/>
    <w:rsid w:val="002F6B9E"/>
    <w:rsid w:val="002F6E6F"/>
    <w:rsid w:val="002F7730"/>
    <w:rsid w:val="002F7A56"/>
    <w:rsid w:val="0030083F"/>
    <w:rsid w:val="00300976"/>
    <w:rsid w:val="00302CEF"/>
    <w:rsid w:val="00302E65"/>
    <w:rsid w:val="00304C19"/>
    <w:rsid w:val="00304DD8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5C14"/>
    <w:rsid w:val="00315D18"/>
    <w:rsid w:val="00315D45"/>
    <w:rsid w:val="003169CD"/>
    <w:rsid w:val="00321C73"/>
    <w:rsid w:val="00322869"/>
    <w:rsid w:val="00322F69"/>
    <w:rsid w:val="003237D7"/>
    <w:rsid w:val="00323A76"/>
    <w:rsid w:val="00323B35"/>
    <w:rsid w:val="00324672"/>
    <w:rsid w:val="00324A86"/>
    <w:rsid w:val="00324B03"/>
    <w:rsid w:val="00324B3D"/>
    <w:rsid w:val="00325158"/>
    <w:rsid w:val="00325573"/>
    <w:rsid w:val="00326268"/>
    <w:rsid w:val="0032711C"/>
    <w:rsid w:val="0032799F"/>
    <w:rsid w:val="00327B29"/>
    <w:rsid w:val="003302B7"/>
    <w:rsid w:val="003313C4"/>
    <w:rsid w:val="00331EA8"/>
    <w:rsid w:val="003324D0"/>
    <w:rsid w:val="00332A72"/>
    <w:rsid w:val="00332DE0"/>
    <w:rsid w:val="0033331D"/>
    <w:rsid w:val="00333F5B"/>
    <w:rsid w:val="0033401F"/>
    <w:rsid w:val="0033522F"/>
    <w:rsid w:val="00335304"/>
    <w:rsid w:val="0033567D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605A"/>
    <w:rsid w:val="0034642E"/>
    <w:rsid w:val="00346CB5"/>
    <w:rsid w:val="00346D56"/>
    <w:rsid w:val="00346E15"/>
    <w:rsid w:val="00347B5B"/>
    <w:rsid w:val="00350EED"/>
    <w:rsid w:val="0035113E"/>
    <w:rsid w:val="003511A3"/>
    <w:rsid w:val="003520F8"/>
    <w:rsid w:val="00353291"/>
    <w:rsid w:val="00353A0F"/>
    <w:rsid w:val="00354211"/>
    <w:rsid w:val="00354CD7"/>
    <w:rsid w:val="003550FA"/>
    <w:rsid w:val="00355ACF"/>
    <w:rsid w:val="00355F4D"/>
    <w:rsid w:val="0035683A"/>
    <w:rsid w:val="003568EB"/>
    <w:rsid w:val="00357F36"/>
    <w:rsid w:val="00357F50"/>
    <w:rsid w:val="0036089A"/>
    <w:rsid w:val="00360A21"/>
    <w:rsid w:val="0036178B"/>
    <w:rsid w:val="00361868"/>
    <w:rsid w:val="00361DC6"/>
    <w:rsid w:val="003622D6"/>
    <w:rsid w:val="003622FB"/>
    <w:rsid w:val="00362A22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3C49"/>
    <w:rsid w:val="0037506E"/>
    <w:rsid w:val="003751C8"/>
    <w:rsid w:val="0037543E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909"/>
    <w:rsid w:val="00381BDC"/>
    <w:rsid w:val="00381C4E"/>
    <w:rsid w:val="00381F29"/>
    <w:rsid w:val="003828E9"/>
    <w:rsid w:val="00382A2B"/>
    <w:rsid w:val="00382BF2"/>
    <w:rsid w:val="003834DF"/>
    <w:rsid w:val="00383F73"/>
    <w:rsid w:val="0038404B"/>
    <w:rsid w:val="0038437A"/>
    <w:rsid w:val="00385165"/>
    <w:rsid w:val="00385274"/>
    <w:rsid w:val="003865B3"/>
    <w:rsid w:val="00386D8A"/>
    <w:rsid w:val="00387638"/>
    <w:rsid w:val="0039090E"/>
    <w:rsid w:val="00390B18"/>
    <w:rsid w:val="00391213"/>
    <w:rsid w:val="00391420"/>
    <w:rsid w:val="003916E7"/>
    <w:rsid w:val="00391C11"/>
    <w:rsid w:val="00392BDB"/>
    <w:rsid w:val="00392CED"/>
    <w:rsid w:val="00393218"/>
    <w:rsid w:val="00393928"/>
    <w:rsid w:val="003950AD"/>
    <w:rsid w:val="0039552D"/>
    <w:rsid w:val="003966CD"/>
    <w:rsid w:val="003967B3"/>
    <w:rsid w:val="00396C1F"/>
    <w:rsid w:val="003971B1"/>
    <w:rsid w:val="00397922"/>
    <w:rsid w:val="00397AF8"/>
    <w:rsid w:val="003A0E09"/>
    <w:rsid w:val="003A0FBC"/>
    <w:rsid w:val="003A1A36"/>
    <w:rsid w:val="003A23A4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1C6"/>
    <w:rsid w:val="003B027A"/>
    <w:rsid w:val="003B056E"/>
    <w:rsid w:val="003B10CB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64D4"/>
    <w:rsid w:val="003B778F"/>
    <w:rsid w:val="003B7D6B"/>
    <w:rsid w:val="003B7F81"/>
    <w:rsid w:val="003C1460"/>
    <w:rsid w:val="003C1EA5"/>
    <w:rsid w:val="003C220C"/>
    <w:rsid w:val="003C40CE"/>
    <w:rsid w:val="003C45F7"/>
    <w:rsid w:val="003C48CE"/>
    <w:rsid w:val="003C4C51"/>
    <w:rsid w:val="003C543A"/>
    <w:rsid w:val="003C57C1"/>
    <w:rsid w:val="003C5DBF"/>
    <w:rsid w:val="003C7DBE"/>
    <w:rsid w:val="003D00A2"/>
    <w:rsid w:val="003D00AF"/>
    <w:rsid w:val="003D0F2E"/>
    <w:rsid w:val="003D10B5"/>
    <w:rsid w:val="003D1619"/>
    <w:rsid w:val="003D184E"/>
    <w:rsid w:val="003D1B0D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571"/>
    <w:rsid w:val="003D6866"/>
    <w:rsid w:val="003D7133"/>
    <w:rsid w:val="003D7E6F"/>
    <w:rsid w:val="003D7EE3"/>
    <w:rsid w:val="003E00F9"/>
    <w:rsid w:val="003E07BC"/>
    <w:rsid w:val="003E0A6F"/>
    <w:rsid w:val="003E0C41"/>
    <w:rsid w:val="003E1659"/>
    <w:rsid w:val="003E253B"/>
    <w:rsid w:val="003E2666"/>
    <w:rsid w:val="003E3D71"/>
    <w:rsid w:val="003E44AD"/>
    <w:rsid w:val="003E4A8E"/>
    <w:rsid w:val="003E529F"/>
    <w:rsid w:val="003E5789"/>
    <w:rsid w:val="003E5D95"/>
    <w:rsid w:val="003E6C2F"/>
    <w:rsid w:val="003E718D"/>
    <w:rsid w:val="003E746F"/>
    <w:rsid w:val="003E7E43"/>
    <w:rsid w:val="003E7FC6"/>
    <w:rsid w:val="003F0A53"/>
    <w:rsid w:val="003F182C"/>
    <w:rsid w:val="003F20BB"/>
    <w:rsid w:val="003F3889"/>
    <w:rsid w:val="003F3D35"/>
    <w:rsid w:val="003F3D41"/>
    <w:rsid w:val="003F4019"/>
    <w:rsid w:val="003F40B7"/>
    <w:rsid w:val="003F4BAD"/>
    <w:rsid w:val="003F4CEF"/>
    <w:rsid w:val="003F4DA3"/>
    <w:rsid w:val="003F54A4"/>
    <w:rsid w:val="003F5B2C"/>
    <w:rsid w:val="003F66B2"/>
    <w:rsid w:val="003F6C7B"/>
    <w:rsid w:val="003F6DE6"/>
    <w:rsid w:val="003F70DE"/>
    <w:rsid w:val="003F7E49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15E"/>
    <w:rsid w:val="0040378E"/>
    <w:rsid w:val="00405842"/>
    <w:rsid w:val="00405FD5"/>
    <w:rsid w:val="00406459"/>
    <w:rsid w:val="004066B6"/>
    <w:rsid w:val="004069D3"/>
    <w:rsid w:val="00407288"/>
    <w:rsid w:val="00407577"/>
    <w:rsid w:val="0041056C"/>
    <w:rsid w:val="00411451"/>
    <w:rsid w:val="00412265"/>
    <w:rsid w:val="00412CE4"/>
    <w:rsid w:val="00412EAB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7FC3"/>
    <w:rsid w:val="0042047E"/>
    <w:rsid w:val="00420866"/>
    <w:rsid w:val="00421104"/>
    <w:rsid w:val="0042124A"/>
    <w:rsid w:val="00422AC5"/>
    <w:rsid w:val="00422AE7"/>
    <w:rsid w:val="004238C9"/>
    <w:rsid w:val="004239D3"/>
    <w:rsid w:val="00423A99"/>
    <w:rsid w:val="00423FC0"/>
    <w:rsid w:val="00424FE8"/>
    <w:rsid w:val="00425544"/>
    <w:rsid w:val="00425C5C"/>
    <w:rsid w:val="00425E61"/>
    <w:rsid w:val="004272E1"/>
    <w:rsid w:val="00427F13"/>
    <w:rsid w:val="00430469"/>
    <w:rsid w:val="0043047E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5617"/>
    <w:rsid w:val="00435648"/>
    <w:rsid w:val="00435B88"/>
    <w:rsid w:val="0043605E"/>
    <w:rsid w:val="0043633B"/>
    <w:rsid w:val="00437017"/>
    <w:rsid w:val="004373EF"/>
    <w:rsid w:val="00437CA0"/>
    <w:rsid w:val="004403EC"/>
    <w:rsid w:val="00440420"/>
    <w:rsid w:val="00441659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61"/>
    <w:rsid w:val="00451FE4"/>
    <w:rsid w:val="00453868"/>
    <w:rsid w:val="0045480E"/>
    <w:rsid w:val="0045497A"/>
    <w:rsid w:val="00454EDC"/>
    <w:rsid w:val="004555E4"/>
    <w:rsid w:val="004556F8"/>
    <w:rsid w:val="00455957"/>
    <w:rsid w:val="00455F4B"/>
    <w:rsid w:val="0045785B"/>
    <w:rsid w:val="00460F09"/>
    <w:rsid w:val="00460F61"/>
    <w:rsid w:val="004618C7"/>
    <w:rsid w:val="00461996"/>
    <w:rsid w:val="00462B10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73D6"/>
    <w:rsid w:val="004674E7"/>
    <w:rsid w:val="004678A2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2490"/>
    <w:rsid w:val="004826CE"/>
    <w:rsid w:val="00482B75"/>
    <w:rsid w:val="0048317F"/>
    <w:rsid w:val="00483754"/>
    <w:rsid w:val="00483A5C"/>
    <w:rsid w:val="0048420F"/>
    <w:rsid w:val="004844F7"/>
    <w:rsid w:val="0048475C"/>
    <w:rsid w:val="004849A4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F00"/>
    <w:rsid w:val="00491200"/>
    <w:rsid w:val="0049234B"/>
    <w:rsid w:val="00492CE1"/>
    <w:rsid w:val="00492D05"/>
    <w:rsid w:val="00493984"/>
    <w:rsid w:val="00493D44"/>
    <w:rsid w:val="004942A6"/>
    <w:rsid w:val="0049448D"/>
    <w:rsid w:val="004957CB"/>
    <w:rsid w:val="004967A5"/>
    <w:rsid w:val="00496A32"/>
    <w:rsid w:val="00496D13"/>
    <w:rsid w:val="004A147B"/>
    <w:rsid w:val="004A1641"/>
    <w:rsid w:val="004A196B"/>
    <w:rsid w:val="004A1DB1"/>
    <w:rsid w:val="004A1EE3"/>
    <w:rsid w:val="004A2F8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BDF"/>
    <w:rsid w:val="004B13C0"/>
    <w:rsid w:val="004B1AC7"/>
    <w:rsid w:val="004B1F91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947"/>
    <w:rsid w:val="004C2846"/>
    <w:rsid w:val="004C2B90"/>
    <w:rsid w:val="004C2E8A"/>
    <w:rsid w:val="004C3079"/>
    <w:rsid w:val="004C33A3"/>
    <w:rsid w:val="004C373C"/>
    <w:rsid w:val="004C452B"/>
    <w:rsid w:val="004C4812"/>
    <w:rsid w:val="004C5281"/>
    <w:rsid w:val="004C6091"/>
    <w:rsid w:val="004C728A"/>
    <w:rsid w:val="004C793F"/>
    <w:rsid w:val="004D0169"/>
    <w:rsid w:val="004D0448"/>
    <w:rsid w:val="004D049B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6E25"/>
    <w:rsid w:val="004D763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B19"/>
    <w:rsid w:val="004E7C8B"/>
    <w:rsid w:val="004E7F4F"/>
    <w:rsid w:val="004F01F5"/>
    <w:rsid w:val="004F0513"/>
    <w:rsid w:val="004F0782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EB5"/>
    <w:rsid w:val="004F6C8A"/>
    <w:rsid w:val="004F7692"/>
    <w:rsid w:val="004F7A10"/>
    <w:rsid w:val="004F7B41"/>
    <w:rsid w:val="0050056F"/>
    <w:rsid w:val="00500B91"/>
    <w:rsid w:val="00500C28"/>
    <w:rsid w:val="00501ADE"/>
    <w:rsid w:val="0050251D"/>
    <w:rsid w:val="00502F45"/>
    <w:rsid w:val="0050314D"/>
    <w:rsid w:val="005038DE"/>
    <w:rsid w:val="0050395E"/>
    <w:rsid w:val="00504636"/>
    <w:rsid w:val="00504EE8"/>
    <w:rsid w:val="00505FEE"/>
    <w:rsid w:val="005062FD"/>
    <w:rsid w:val="00506F30"/>
    <w:rsid w:val="00507998"/>
    <w:rsid w:val="00507C2A"/>
    <w:rsid w:val="00507EA3"/>
    <w:rsid w:val="00507EAE"/>
    <w:rsid w:val="00510BA5"/>
    <w:rsid w:val="00510CA7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77F"/>
    <w:rsid w:val="00516BB3"/>
    <w:rsid w:val="0051723C"/>
    <w:rsid w:val="005173C5"/>
    <w:rsid w:val="0051774C"/>
    <w:rsid w:val="00520325"/>
    <w:rsid w:val="00520FDA"/>
    <w:rsid w:val="0052170E"/>
    <w:rsid w:val="00521872"/>
    <w:rsid w:val="00521A75"/>
    <w:rsid w:val="00523FDB"/>
    <w:rsid w:val="00524548"/>
    <w:rsid w:val="0052462C"/>
    <w:rsid w:val="00525D8E"/>
    <w:rsid w:val="00526A40"/>
    <w:rsid w:val="005272C5"/>
    <w:rsid w:val="0052799D"/>
    <w:rsid w:val="005303EF"/>
    <w:rsid w:val="00530E2F"/>
    <w:rsid w:val="00530E38"/>
    <w:rsid w:val="00530EBE"/>
    <w:rsid w:val="00531305"/>
    <w:rsid w:val="00532460"/>
    <w:rsid w:val="00533855"/>
    <w:rsid w:val="00533869"/>
    <w:rsid w:val="00534450"/>
    <w:rsid w:val="00534CFA"/>
    <w:rsid w:val="00535BC1"/>
    <w:rsid w:val="00535F5E"/>
    <w:rsid w:val="00536A99"/>
    <w:rsid w:val="00536DEB"/>
    <w:rsid w:val="00537364"/>
    <w:rsid w:val="00537801"/>
    <w:rsid w:val="005401DB"/>
    <w:rsid w:val="00540AAE"/>
    <w:rsid w:val="00540C95"/>
    <w:rsid w:val="00540D0F"/>
    <w:rsid w:val="00541290"/>
    <w:rsid w:val="00541C88"/>
    <w:rsid w:val="0054227B"/>
    <w:rsid w:val="00542904"/>
    <w:rsid w:val="005435EA"/>
    <w:rsid w:val="00544394"/>
    <w:rsid w:val="00544FA5"/>
    <w:rsid w:val="00545D88"/>
    <w:rsid w:val="00546392"/>
    <w:rsid w:val="0054787A"/>
    <w:rsid w:val="0054796B"/>
    <w:rsid w:val="005503F6"/>
    <w:rsid w:val="00550F81"/>
    <w:rsid w:val="00551009"/>
    <w:rsid w:val="00551035"/>
    <w:rsid w:val="00551070"/>
    <w:rsid w:val="00551115"/>
    <w:rsid w:val="0055133B"/>
    <w:rsid w:val="00551811"/>
    <w:rsid w:val="00551D81"/>
    <w:rsid w:val="0055227D"/>
    <w:rsid w:val="00552879"/>
    <w:rsid w:val="00553C04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288A"/>
    <w:rsid w:val="0056305F"/>
    <w:rsid w:val="00563081"/>
    <w:rsid w:val="00563317"/>
    <w:rsid w:val="00563323"/>
    <w:rsid w:val="005635C3"/>
    <w:rsid w:val="0056381B"/>
    <w:rsid w:val="00563FB0"/>
    <w:rsid w:val="00564369"/>
    <w:rsid w:val="00564455"/>
    <w:rsid w:val="00564926"/>
    <w:rsid w:val="00565024"/>
    <w:rsid w:val="00565DEE"/>
    <w:rsid w:val="00565FEF"/>
    <w:rsid w:val="00566204"/>
    <w:rsid w:val="0056642B"/>
    <w:rsid w:val="0056651A"/>
    <w:rsid w:val="00566780"/>
    <w:rsid w:val="00566BC6"/>
    <w:rsid w:val="005672AF"/>
    <w:rsid w:val="005708C3"/>
    <w:rsid w:val="00571427"/>
    <w:rsid w:val="00571640"/>
    <w:rsid w:val="00571BFD"/>
    <w:rsid w:val="00571F5C"/>
    <w:rsid w:val="00573A00"/>
    <w:rsid w:val="00574166"/>
    <w:rsid w:val="005742A5"/>
    <w:rsid w:val="00574F00"/>
    <w:rsid w:val="00574FCD"/>
    <w:rsid w:val="005759E9"/>
    <w:rsid w:val="00575A4E"/>
    <w:rsid w:val="00576878"/>
    <w:rsid w:val="00576E77"/>
    <w:rsid w:val="0057719E"/>
    <w:rsid w:val="005771D5"/>
    <w:rsid w:val="00577CF6"/>
    <w:rsid w:val="005810EB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6007"/>
    <w:rsid w:val="0058617C"/>
    <w:rsid w:val="00586257"/>
    <w:rsid w:val="00586597"/>
    <w:rsid w:val="0058694D"/>
    <w:rsid w:val="00587416"/>
    <w:rsid w:val="00590DB5"/>
    <w:rsid w:val="00591041"/>
    <w:rsid w:val="0059187C"/>
    <w:rsid w:val="00591D00"/>
    <w:rsid w:val="005929AA"/>
    <w:rsid w:val="0059312D"/>
    <w:rsid w:val="0059466B"/>
    <w:rsid w:val="00595CA8"/>
    <w:rsid w:val="00595FA6"/>
    <w:rsid w:val="00596D0F"/>
    <w:rsid w:val="00597055"/>
    <w:rsid w:val="005A127C"/>
    <w:rsid w:val="005A1745"/>
    <w:rsid w:val="005A2205"/>
    <w:rsid w:val="005A3447"/>
    <w:rsid w:val="005A408A"/>
    <w:rsid w:val="005A5D24"/>
    <w:rsid w:val="005A6953"/>
    <w:rsid w:val="005B09D2"/>
    <w:rsid w:val="005B1D33"/>
    <w:rsid w:val="005B1D66"/>
    <w:rsid w:val="005B250A"/>
    <w:rsid w:val="005B34B1"/>
    <w:rsid w:val="005B3F03"/>
    <w:rsid w:val="005B418F"/>
    <w:rsid w:val="005B5781"/>
    <w:rsid w:val="005B593A"/>
    <w:rsid w:val="005B5D28"/>
    <w:rsid w:val="005B64F2"/>
    <w:rsid w:val="005B6C11"/>
    <w:rsid w:val="005B6C19"/>
    <w:rsid w:val="005B6CBB"/>
    <w:rsid w:val="005B6D8A"/>
    <w:rsid w:val="005B6E0F"/>
    <w:rsid w:val="005B7269"/>
    <w:rsid w:val="005B7A11"/>
    <w:rsid w:val="005B7A39"/>
    <w:rsid w:val="005C03E7"/>
    <w:rsid w:val="005C0865"/>
    <w:rsid w:val="005C0D99"/>
    <w:rsid w:val="005C13A0"/>
    <w:rsid w:val="005C1562"/>
    <w:rsid w:val="005C1932"/>
    <w:rsid w:val="005C1C6E"/>
    <w:rsid w:val="005C1D3E"/>
    <w:rsid w:val="005C2E3E"/>
    <w:rsid w:val="005C31CA"/>
    <w:rsid w:val="005C4AF1"/>
    <w:rsid w:val="005C4FAE"/>
    <w:rsid w:val="005C5EA9"/>
    <w:rsid w:val="005C6405"/>
    <w:rsid w:val="005C7323"/>
    <w:rsid w:val="005C76A9"/>
    <w:rsid w:val="005D0A34"/>
    <w:rsid w:val="005D0A51"/>
    <w:rsid w:val="005D1147"/>
    <w:rsid w:val="005D153B"/>
    <w:rsid w:val="005D1801"/>
    <w:rsid w:val="005D1843"/>
    <w:rsid w:val="005D1849"/>
    <w:rsid w:val="005D1AEB"/>
    <w:rsid w:val="005D1B2E"/>
    <w:rsid w:val="005D2045"/>
    <w:rsid w:val="005D29C6"/>
    <w:rsid w:val="005D2A6F"/>
    <w:rsid w:val="005D2D56"/>
    <w:rsid w:val="005D2DA9"/>
    <w:rsid w:val="005D2E5E"/>
    <w:rsid w:val="005D381D"/>
    <w:rsid w:val="005D3B8F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1280"/>
    <w:rsid w:val="005E1B9F"/>
    <w:rsid w:val="005E1C6A"/>
    <w:rsid w:val="005E1E0B"/>
    <w:rsid w:val="005E2F15"/>
    <w:rsid w:val="005E3215"/>
    <w:rsid w:val="005E38FF"/>
    <w:rsid w:val="005E3A06"/>
    <w:rsid w:val="005E4162"/>
    <w:rsid w:val="005E4959"/>
    <w:rsid w:val="005E537C"/>
    <w:rsid w:val="005E5D15"/>
    <w:rsid w:val="005E71C1"/>
    <w:rsid w:val="005E7444"/>
    <w:rsid w:val="005E76C8"/>
    <w:rsid w:val="005E77E5"/>
    <w:rsid w:val="005F0721"/>
    <w:rsid w:val="005F07BA"/>
    <w:rsid w:val="005F1202"/>
    <w:rsid w:val="005F1778"/>
    <w:rsid w:val="005F329C"/>
    <w:rsid w:val="005F3541"/>
    <w:rsid w:val="005F35F3"/>
    <w:rsid w:val="005F3A27"/>
    <w:rsid w:val="005F3D72"/>
    <w:rsid w:val="005F4137"/>
    <w:rsid w:val="005F5666"/>
    <w:rsid w:val="005F5B45"/>
    <w:rsid w:val="005F6951"/>
    <w:rsid w:val="005F6F36"/>
    <w:rsid w:val="005F6FA0"/>
    <w:rsid w:val="00600891"/>
    <w:rsid w:val="0060105B"/>
    <w:rsid w:val="00601591"/>
    <w:rsid w:val="00601B93"/>
    <w:rsid w:val="00602342"/>
    <w:rsid w:val="00602617"/>
    <w:rsid w:val="00602E52"/>
    <w:rsid w:val="0060329F"/>
    <w:rsid w:val="0060363B"/>
    <w:rsid w:val="00603CD2"/>
    <w:rsid w:val="00604E28"/>
    <w:rsid w:val="00605958"/>
    <w:rsid w:val="00605A15"/>
    <w:rsid w:val="00605F1A"/>
    <w:rsid w:val="006067BD"/>
    <w:rsid w:val="006074CE"/>
    <w:rsid w:val="00607D22"/>
    <w:rsid w:val="006106C6"/>
    <w:rsid w:val="0061100F"/>
    <w:rsid w:val="006114C3"/>
    <w:rsid w:val="00611E2D"/>
    <w:rsid w:val="00612638"/>
    <w:rsid w:val="00613BF9"/>
    <w:rsid w:val="00613DAC"/>
    <w:rsid w:val="00613E82"/>
    <w:rsid w:val="00614482"/>
    <w:rsid w:val="00614616"/>
    <w:rsid w:val="006148B8"/>
    <w:rsid w:val="00615DC9"/>
    <w:rsid w:val="00615ED6"/>
    <w:rsid w:val="00616BA2"/>
    <w:rsid w:val="00616BFE"/>
    <w:rsid w:val="00616DB6"/>
    <w:rsid w:val="006170C4"/>
    <w:rsid w:val="00620164"/>
    <w:rsid w:val="00621101"/>
    <w:rsid w:val="0062140C"/>
    <w:rsid w:val="0062164C"/>
    <w:rsid w:val="00621DBB"/>
    <w:rsid w:val="00622863"/>
    <w:rsid w:val="00622915"/>
    <w:rsid w:val="0062377C"/>
    <w:rsid w:val="006240CF"/>
    <w:rsid w:val="006245A3"/>
    <w:rsid w:val="006248C8"/>
    <w:rsid w:val="00624AC4"/>
    <w:rsid w:val="00624E61"/>
    <w:rsid w:val="00625C33"/>
    <w:rsid w:val="006260FE"/>
    <w:rsid w:val="00626402"/>
    <w:rsid w:val="00627042"/>
    <w:rsid w:val="00631082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40446"/>
    <w:rsid w:val="00640D79"/>
    <w:rsid w:val="00640D98"/>
    <w:rsid w:val="00640F0D"/>
    <w:rsid w:val="006416C6"/>
    <w:rsid w:val="00641D66"/>
    <w:rsid w:val="006428BC"/>
    <w:rsid w:val="0064449E"/>
    <w:rsid w:val="00644AA9"/>
    <w:rsid w:val="00645080"/>
    <w:rsid w:val="00645F83"/>
    <w:rsid w:val="00647F17"/>
    <w:rsid w:val="00651C2E"/>
    <w:rsid w:val="00651DDF"/>
    <w:rsid w:val="00652167"/>
    <w:rsid w:val="00652BE7"/>
    <w:rsid w:val="006530F7"/>
    <w:rsid w:val="00653852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C9"/>
    <w:rsid w:val="00661388"/>
    <w:rsid w:val="006628C8"/>
    <w:rsid w:val="00663147"/>
    <w:rsid w:val="0066320B"/>
    <w:rsid w:val="00663C55"/>
    <w:rsid w:val="00663D6D"/>
    <w:rsid w:val="00664036"/>
    <w:rsid w:val="00664477"/>
    <w:rsid w:val="00664579"/>
    <w:rsid w:val="0066476B"/>
    <w:rsid w:val="00664B09"/>
    <w:rsid w:val="00664F7C"/>
    <w:rsid w:val="0066518C"/>
    <w:rsid w:val="00665B13"/>
    <w:rsid w:val="00665BC3"/>
    <w:rsid w:val="00666049"/>
    <w:rsid w:val="00666271"/>
    <w:rsid w:val="006670CB"/>
    <w:rsid w:val="00667EB4"/>
    <w:rsid w:val="00670301"/>
    <w:rsid w:val="00670F55"/>
    <w:rsid w:val="00671172"/>
    <w:rsid w:val="006715BB"/>
    <w:rsid w:val="00671EC2"/>
    <w:rsid w:val="00671FD3"/>
    <w:rsid w:val="006729F0"/>
    <w:rsid w:val="00674017"/>
    <w:rsid w:val="00674456"/>
    <w:rsid w:val="00674B6D"/>
    <w:rsid w:val="00674F59"/>
    <w:rsid w:val="00675D47"/>
    <w:rsid w:val="00675E07"/>
    <w:rsid w:val="006766DF"/>
    <w:rsid w:val="006769D6"/>
    <w:rsid w:val="006771C8"/>
    <w:rsid w:val="00677799"/>
    <w:rsid w:val="006805DB"/>
    <w:rsid w:val="00680DE8"/>
    <w:rsid w:val="00680E86"/>
    <w:rsid w:val="00682313"/>
    <w:rsid w:val="00682399"/>
    <w:rsid w:val="006824C5"/>
    <w:rsid w:val="00682578"/>
    <w:rsid w:val="0068257B"/>
    <w:rsid w:val="006826AA"/>
    <w:rsid w:val="0068353A"/>
    <w:rsid w:val="006836BE"/>
    <w:rsid w:val="00683F42"/>
    <w:rsid w:val="0068442E"/>
    <w:rsid w:val="0068657A"/>
    <w:rsid w:val="00686A31"/>
    <w:rsid w:val="00690F97"/>
    <w:rsid w:val="00691123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D1A"/>
    <w:rsid w:val="006A0DBD"/>
    <w:rsid w:val="006A0E0B"/>
    <w:rsid w:val="006A1371"/>
    <w:rsid w:val="006A13AE"/>
    <w:rsid w:val="006A170C"/>
    <w:rsid w:val="006A1B7F"/>
    <w:rsid w:val="006A2023"/>
    <w:rsid w:val="006A2F3C"/>
    <w:rsid w:val="006A3374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E35"/>
    <w:rsid w:val="006B324D"/>
    <w:rsid w:val="006B362D"/>
    <w:rsid w:val="006B436A"/>
    <w:rsid w:val="006B4CFA"/>
    <w:rsid w:val="006B4DFB"/>
    <w:rsid w:val="006B5A49"/>
    <w:rsid w:val="006B5FFF"/>
    <w:rsid w:val="006B6072"/>
    <w:rsid w:val="006B7108"/>
    <w:rsid w:val="006B7468"/>
    <w:rsid w:val="006B74C5"/>
    <w:rsid w:val="006B7A60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7DC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9B7"/>
    <w:rsid w:val="006D1046"/>
    <w:rsid w:val="006D1501"/>
    <w:rsid w:val="006D1FF7"/>
    <w:rsid w:val="006D21BA"/>
    <w:rsid w:val="006D2CC6"/>
    <w:rsid w:val="006D2D9D"/>
    <w:rsid w:val="006D2EBC"/>
    <w:rsid w:val="006D3589"/>
    <w:rsid w:val="006D389E"/>
    <w:rsid w:val="006D3A28"/>
    <w:rsid w:val="006D3DC2"/>
    <w:rsid w:val="006D3FEC"/>
    <w:rsid w:val="006D4624"/>
    <w:rsid w:val="006D50C2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20C"/>
    <w:rsid w:val="006E42CA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257D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230"/>
    <w:rsid w:val="007014DA"/>
    <w:rsid w:val="00701922"/>
    <w:rsid w:val="00701CA1"/>
    <w:rsid w:val="00701E7A"/>
    <w:rsid w:val="007031D0"/>
    <w:rsid w:val="00703D2F"/>
    <w:rsid w:val="0070442A"/>
    <w:rsid w:val="00704920"/>
    <w:rsid w:val="007054AE"/>
    <w:rsid w:val="007054E8"/>
    <w:rsid w:val="007056FB"/>
    <w:rsid w:val="00707525"/>
    <w:rsid w:val="0071150D"/>
    <w:rsid w:val="00711A10"/>
    <w:rsid w:val="0071298A"/>
    <w:rsid w:val="007134A8"/>
    <w:rsid w:val="00713BC4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215A7"/>
    <w:rsid w:val="007215F7"/>
    <w:rsid w:val="00721856"/>
    <w:rsid w:val="007226B8"/>
    <w:rsid w:val="007228C3"/>
    <w:rsid w:val="007231E8"/>
    <w:rsid w:val="007235E9"/>
    <w:rsid w:val="00723703"/>
    <w:rsid w:val="007244AD"/>
    <w:rsid w:val="00724B9D"/>
    <w:rsid w:val="00724D0A"/>
    <w:rsid w:val="00724F21"/>
    <w:rsid w:val="00725446"/>
    <w:rsid w:val="00725503"/>
    <w:rsid w:val="00725BEA"/>
    <w:rsid w:val="00725EDF"/>
    <w:rsid w:val="00726C0D"/>
    <w:rsid w:val="00726D9C"/>
    <w:rsid w:val="00726F3D"/>
    <w:rsid w:val="00730745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1F6A"/>
    <w:rsid w:val="00742D6F"/>
    <w:rsid w:val="00743028"/>
    <w:rsid w:val="00743437"/>
    <w:rsid w:val="0074398D"/>
    <w:rsid w:val="007439C1"/>
    <w:rsid w:val="00744474"/>
    <w:rsid w:val="007449A0"/>
    <w:rsid w:val="00745E0A"/>
    <w:rsid w:val="00746580"/>
    <w:rsid w:val="007469EF"/>
    <w:rsid w:val="00747542"/>
    <w:rsid w:val="00747AC6"/>
    <w:rsid w:val="00747F11"/>
    <w:rsid w:val="00750009"/>
    <w:rsid w:val="0075137A"/>
    <w:rsid w:val="00751F07"/>
    <w:rsid w:val="00752C2F"/>
    <w:rsid w:val="007532F6"/>
    <w:rsid w:val="00753662"/>
    <w:rsid w:val="00753D72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D85"/>
    <w:rsid w:val="0076116B"/>
    <w:rsid w:val="00761BFA"/>
    <w:rsid w:val="0076222F"/>
    <w:rsid w:val="00762445"/>
    <w:rsid w:val="00762570"/>
    <w:rsid w:val="00762A01"/>
    <w:rsid w:val="00762F4B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26FE"/>
    <w:rsid w:val="007730C5"/>
    <w:rsid w:val="00773177"/>
    <w:rsid w:val="00773642"/>
    <w:rsid w:val="00773D69"/>
    <w:rsid w:val="007745DE"/>
    <w:rsid w:val="00774F4C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077"/>
    <w:rsid w:val="00781D7C"/>
    <w:rsid w:val="00781F6C"/>
    <w:rsid w:val="007820FD"/>
    <w:rsid w:val="0078230C"/>
    <w:rsid w:val="00782682"/>
    <w:rsid w:val="00782994"/>
    <w:rsid w:val="00783208"/>
    <w:rsid w:val="00783520"/>
    <w:rsid w:val="00783F9B"/>
    <w:rsid w:val="007844C0"/>
    <w:rsid w:val="007848E8"/>
    <w:rsid w:val="00785B56"/>
    <w:rsid w:val="00785FA3"/>
    <w:rsid w:val="00786419"/>
    <w:rsid w:val="0078647F"/>
    <w:rsid w:val="0078663D"/>
    <w:rsid w:val="00787C63"/>
    <w:rsid w:val="00790133"/>
    <w:rsid w:val="00791D84"/>
    <w:rsid w:val="007924A3"/>
    <w:rsid w:val="0079268F"/>
    <w:rsid w:val="007929E5"/>
    <w:rsid w:val="007933EE"/>
    <w:rsid w:val="0079392E"/>
    <w:rsid w:val="00793D9D"/>
    <w:rsid w:val="00795C40"/>
    <w:rsid w:val="00795D62"/>
    <w:rsid w:val="0079651B"/>
    <w:rsid w:val="00796D5C"/>
    <w:rsid w:val="00797F56"/>
    <w:rsid w:val="007A121F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A42"/>
    <w:rsid w:val="007A4BCD"/>
    <w:rsid w:val="007A4FB7"/>
    <w:rsid w:val="007A5C58"/>
    <w:rsid w:val="007A6289"/>
    <w:rsid w:val="007A63EF"/>
    <w:rsid w:val="007A75E3"/>
    <w:rsid w:val="007B040E"/>
    <w:rsid w:val="007B0540"/>
    <w:rsid w:val="007B09B6"/>
    <w:rsid w:val="007B0F81"/>
    <w:rsid w:val="007B1D1E"/>
    <w:rsid w:val="007B2A1C"/>
    <w:rsid w:val="007B368D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E83"/>
    <w:rsid w:val="007C1FA2"/>
    <w:rsid w:val="007C2864"/>
    <w:rsid w:val="007C2FDA"/>
    <w:rsid w:val="007C3114"/>
    <w:rsid w:val="007C31E0"/>
    <w:rsid w:val="007C4442"/>
    <w:rsid w:val="007C55B9"/>
    <w:rsid w:val="007C5807"/>
    <w:rsid w:val="007C5993"/>
    <w:rsid w:val="007C6857"/>
    <w:rsid w:val="007C7687"/>
    <w:rsid w:val="007C7760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08"/>
    <w:rsid w:val="007D41EE"/>
    <w:rsid w:val="007D48A3"/>
    <w:rsid w:val="007D4F38"/>
    <w:rsid w:val="007D53A5"/>
    <w:rsid w:val="007D5BBC"/>
    <w:rsid w:val="007D5D9B"/>
    <w:rsid w:val="007D6B45"/>
    <w:rsid w:val="007D6D9C"/>
    <w:rsid w:val="007D6DB6"/>
    <w:rsid w:val="007D76F2"/>
    <w:rsid w:val="007D7E4B"/>
    <w:rsid w:val="007E0D92"/>
    <w:rsid w:val="007E12B3"/>
    <w:rsid w:val="007E1621"/>
    <w:rsid w:val="007E2042"/>
    <w:rsid w:val="007E3974"/>
    <w:rsid w:val="007E3B72"/>
    <w:rsid w:val="007E4158"/>
    <w:rsid w:val="007E4233"/>
    <w:rsid w:val="007E4D99"/>
    <w:rsid w:val="007E5380"/>
    <w:rsid w:val="007E5D92"/>
    <w:rsid w:val="007E64F0"/>
    <w:rsid w:val="007E7256"/>
    <w:rsid w:val="007E7576"/>
    <w:rsid w:val="007E7609"/>
    <w:rsid w:val="007E76D0"/>
    <w:rsid w:val="007E78C3"/>
    <w:rsid w:val="007E7C54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631"/>
    <w:rsid w:val="007F2C24"/>
    <w:rsid w:val="007F35E1"/>
    <w:rsid w:val="007F5687"/>
    <w:rsid w:val="007F56F1"/>
    <w:rsid w:val="007F57A1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DA0"/>
    <w:rsid w:val="00813171"/>
    <w:rsid w:val="008136C2"/>
    <w:rsid w:val="0081412D"/>
    <w:rsid w:val="0081472A"/>
    <w:rsid w:val="008153A2"/>
    <w:rsid w:val="00815794"/>
    <w:rsid w:val="0081658D"/>
    <w:rsid w:val="0081693E"/>
    <w:rsid w:val="00816EF9"/>
    <w:rsid w:val="00817DDD"/>
    <w:rsid w:val="00817E4D"/>
    <w:rsid w:val="00820213"/>
    <w:rsid w:val="008207F3"/>
    <w:rsid w:val="00820B0B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5BC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709"/>
    <w:rsid w:val="00843F5E"/>
    <w:rsid w:val="00844A6A"/>
    <w:rsid w:val="008451FB"/>
    <w:rsid w:val="008456C2"/>
    <w:rsid w:val="0084660E"/>
    <w:rsid w:val="0084739D"/>
    <w:rsid w:val="00847925"/>
    <w:rsid w:val="008479BC"/>
    <w:rsid w:val="008479D3"/>
    <w:rsid w:val="00847B68"/>
    <w:rsid w:val="00847DED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F1B"/>
    <w:rsid w:val="0085665B"/>
    <w:rsid w:val="00857528"/>
    <w:rsid w:val="00860A1F"/>
    <w:rsid w:val="00860BCC"/>
    <w:rsid w:val="008612E3"/>
    <w:rsid w:val="00862874"/>
    <w:rsid w:val="00862F82"/>
    <w:rsid w:val="00863171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E0F"/>
    <w:rsid w:val="008703F3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61B1"/>
    <w:rsid w:val="00880110"/>
    <w:rsid w:val="00880535"/>
    <w:rsid w:val="008810FB"/>
    <w:rsid w:val="00881BA4"/>
    <w:rsid w:val="00881C19"/>
    <w:rsid w:val="00881F7D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39F"/>
    <w:rsid w:val="00886769"/>
    <w:rsid w:val="008868E7"/>
    <w:rsid w:val="0088725E"/>
    <w:rsid w:val="00887917"/>
    <w:rsid w:val="008879DF"/>
    <w:rsid w:val="00887F14"/>
    <w:rsid w:val="00890577"/>
    <w:rsid w:val="008905FD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C"/>
    <w:rsid w:val="00895D3E"/>
    <w:rsid w:val="00895DA3"/>
    <w:rsid w:val="00895F73"/>
    <w:rsid w:val="00896158"/>
    <w:rsid w:val="0089642E"/>
    <w:rsid w:val="008965AC"/>
    <w:rsid w:val="0089663A"/>
    <w:rsid w:val="00896C8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42B0"/>
    <w:rsid w:val="008A4639"/>
    <w:rsid w:val="008A4CA2"/>
    <w:rsid w:val="008A528A"/>
    <w:rsid w:val="008A530A"/>
    <w:rsid w:val="008A7789"/>
    <w:rsid w:val="008A7825"/>
    <w:rsid w:val="008B0006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AEE"/>
    <w:rsid w:val="008B4D50"/>
    <w:rsid w:val="008B504B"/>
    <w:rsid w:val="008B5DCF"/>
    <w:rsid w:val="008B5E50"/>
    <w:rsid w:val="008B7093"/>
    <w:rsid w:val="008B7131"/>
    <w:rsid w:val="008C097F"/>
    <w:rsid w:val="008C0D0C"/>
    <w:rsid w:val="008C10ED"/>
    <w:rsid w:val="008C14FD"/>
    <w:rsid w:val="008C163A"/>
    <w:rsid w:val="008C19A3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50F0"/>
    <w:rsid w:val="008C520C"/>
    <w:rsid w:val="008C592E"/>
    <w:rsid w:val="008C5EEA"/>
    <w:rsid w:val="008C6826"/>
    <w:rsid w:val="008C7086"/>
    <w:rsid w:val="008C79B3"/>
    <w:rsid w:val="008D08B9"/>
    <w:rsid w:val="008D0BC2"/>
    <w:rsid w:val="008D14A2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7298"/>
    <w:rsid w:val="008D776F"/>
    <w:rsid w:val="008D78E4"/>
    <w:rsid w:val="008D7B78"/>
    <w:rsid w:val="008E09CB"/>
    <w:rsid w:val="008E0A48"/>
    <w:rsid w:val="008E0EE3"/>
    <w:rsid w:val="008E29B8"/>
    <w:rsid w:val="008E3541"/>
    <w:rsid w:val="008E365C"/>
    <w:rsid w:val="008E3AB4"/>
    <w:rsid w:val="008E4275"/>
    <w:rsid w:val="008E4654"/>
    <w:rsid w:val="008E4C1F"/>
    <w:rsid w:val="008E5B80"/>
    <w:rsid w:val="008E5D71"/>
    <w:rsid w:val="008E7579"/>
    <w:rsid w:val="008E765B"/>
    <w:rsid w:val="008E7E58"/>
    <w:rsid w:val="008F05B1"/>
    <w:rsid w:val="008F0937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C82"/>
    <w:rsid w:val="00903681"/>
    <w:rsid w:val="009038F5"/>
    <w:rsid w:val="009042D8"/>
    <w:rsid w:val="00904437"/>
    <w:rsid w:val="00904945"/>
    <w:rsid w:val="009062E8"/>
    <w:rsid w:val="00907B71"/>
    <w:rsid w:val="00907CAB"/>
    <w:rsid w:val="00907FF1"/>
    <w:rsid w:val="00910198"/>
    <w:rsid w:val="00911626"/>
    <w:rsid w:val="009122F4"/>
    <w:rsid w:val="0091286F"/>
    <w:rsid w:val="009139A0"/>
    <w:rsid w:val="00913C02"/>
    <w:rsid w:val="0091538B"/>
    <w:rsid w:val="009162E3"/>
    <w:rsid w:val="00916A12"/>
    <w:rsid w:val="00920712"/>
    <w:rsid w:val="00920750"/>
    <w:rsid w:val="00921572"/>
    <w:rsid w:val="0092163B"/>
    <w:rsid w:val="009227BB"/>
    <w:rsid w:val="00923632"/>
    <w:rsid w:val="00923B77"/>
    <w:rsid w:val="00924044"/>
    <w:rsid w:val="0092456F"/>
    <w:rsid w:val="00926A63"/>
    <w:rsid w:val="00927184"/>
    <w:rsid w:val="009278D1"/>
    <w:rsid w:val="00927EA8"/>
    <w:rsid w:val="009306B0"/>
    <w:rsid w:val="009309C8"/>
    <w:rsid w:val="009310DA"/>
    <w:rsid w:val="00931A47"/>
    <w:rsid w:val="00931CA8"/>
    <w:rsid w:val="00931D34"/>
    <w:rsid w:val="00931F68"/>
    <w:rsid w:val="00932749"/>
    <w:rsid w:val="00933373"/>
    <w:rsid w:val="009333C7"/>
    <w:rsid w:val="00934074"/>
    <w:rsid w:val="00934B69"/>
    <w:rsid w:val="00934BA4"/>
    <w:rsid w:val="00934E52"/>
    <w:rsid w:val="00934F42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10AB"/>
    <w:rsid w:val="00941CB8"/>
    <w:rsid w:val="00942278"/>
    <w:rsid w:val="0094265C"/>
    <w:rsid w:val="00942786"/>
    <w:rsid w:val="00942CED"/>
    <w:rsid w:val="00943E28"/>
    <w:rsid w:val="009449B8"/>
    <w:rsid w:val="00945277"/>
    <w:rsid w:val="00945C84"/>
    <w:rsid w:val="009465E5"/>
    <w:rsid w:val="00946E0F"/>
    <w:rsid w:val="009471A5"/>
    <w:rsid w:val="0094748C"/>
    <w:rsid w:val="00947B81"/>
    <w:rsid w:val="00947C71"/>
    <w:rsid w:val="009500D9"/>
    <w:rsid w:val="0095014D"/>
    <w:rsid w:val="009508AA"/>
    <w:rsid w:val="009513C6"/>
    <w:rsid w:val="00951541"/>
    <w:rsid w:val="00952A4A"/>
    <w:rsid w:val="0095313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CAA"/>
    <w:rsid w:val="009640C7"/>
    <w:rsid w:val="009648E2"/>
    <w:rsid w:val="00964A2D"/>
    <w:rsid w:val="00964BF4"/>
    <w:rsid w:val="00964D17"/>
    <w:rsid w:val="00964D94"/>
    <w:rsid w:val="009669B7"/>
    <w:rsid w:val="00966B4B"/>
    <w:rsid w:val="00966B79"/>
    <w:rsid w:val="00967102"/>
    <w:rsid w:val="00967C61"/>
    <w:rsid w:val="00967DC2"/>
    <w:rsid w:val="0097066F"/>
    <w:rsid w:val="009707A5"/>
    <w:rsid w:val="00970929"/>
    <w:rsid w:val="00970E55"/>
    <w:rsid w:val="009713FA"/>
    <w:rsid w:val="00971564"/>
    <w:rsid w:val="00971B38"/>
    <w:rsid w:val="00972723"/>
    <w:rsid w:val="00973634"/>
    <w:rsid w:val="00973674"/>
    <w:rsid w:val="00973B85"/>
    <w:rsid w:val="009747F8"/>
    <w:rsid w:val="00974CEE"/>
    <w:rsid w:val="00975208"/>
    <w:rsid w:val="009753B0"/>
    <w:rsid w:val="009758D6"/>
    <w:rsid w:val="00975C0B"/>
    <w:rsid w:val="009765AE"/>
    <w:rsid w:val="00976C0E"/>
    <w:rsid w:val="00977645"/>
    <w:rsid w:val="00977B8E"/>
    <w:rsid w:val="0098010B"/>
    <w:rsid w:val="00980A69"/>
    <w:rsid w:val="009814EB"/>
    <w:rsid w:val="009817C6"/>
    <w:rsid w:val="0098301A"/>
    <w:rsid w:val="00984669"/>
    <w:rsid w:val="00984C57"/>
    <w:rsid w:val="00985573"/>
    <w:rsid w:val="009859F0"/>
    <w:rsid w:val="00985D54"/>
    <w:rsid w:val="00985ED9"/>
    <w:rsid w:val="009865C5"/>
    <w:rsid w:val="00986AF9"/>
    <w:rsid w:val="00986C00"/>
    <w:rsid w:val="00986D2B"/>
    <w:rsid w:val="0098707F"/>
    <w:rsid w:val="009872B9"/>
    <w:rsid w:val="009903F2"/>
    <w:rsid w:val="0099041E"/>
    <w:rsid w:val="00990AA0"/>
    <w:rsid w:val="00990F82"/>
    <w:rsid w:val="009915C4"/>
    <w:rsid w:val="009919E2"/>
    <w:rsid w:val="00991D0E"/>
    <w:rsid w:val="009920DB"/>
    <w:rsid w:val="0099213C"/>
    <w:rsid w:val="0099266E"/>
    <w:rsid w:val="009934C5"/>
    <w:rsid w:val="00993AA5"/>
    <w:rsid w:val="00994294"/>
    <w:rsid w:val="00995936"/>
    <w:rsid w:val="0099629E"/>
    <w:rsid w:val="009964D5"/>
    <w:rsid w:val="00997D21"/>
    <w:rsid w:val="00997F05"/>
    <w:rsid w:val="009A0585"/>
    <w:rsid w:val="009A07FE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594"/>
    <w:rsid w:val="009A59FB"/>
    <w:rsid w:val="009A6187"/>
    <w:rsid w:val="009A6359"/>
    <w:rsid w:val="009A72A1"/>
    <w:rsid w:val="009A7C6B"/>
    <w:rsid w:val="009B0083"/>
    <w:rsid w:val="009B0785"/>
    <w:rsid w:val="009B0B19"/>
    <w:rsid w:val="009B0B8F"/>
    <w:rsid w:val="009B1722"/>
    <w:rsid w:val="009B1A37"/>
    <w:rsid w:val="009B21DD"/>
    <w:rsid w:val="009B2461"/>
    <w:rsid w:val="009B2592"/>
    <w:rsid w:val="009B27EB"/>
    <w:rsid w:val="009B2EF7"/>
    <w:rsid w:val="009B3157"/>
    <w:rsid w:val="009B375A"/>
    <w:rsid w:val="009B3B93"/>
    <w:rsid w:val="009B5713"/>
    <w:rsid w:val="009B5C9B"/>
    <w:rsid w:val="009B63CC"/>
    <w:rsid w:val="009B6491"/>
    <w:rsid w:val="009B6BDF"/>
    <w:rsid w:val="009B7B96"/>
    <w:rsid w:val="009B7FE5"/>
    <w:rsid w:val="009C014C"/>
    <w:rsid w:val="009C13E4"/>
    <w:rsid w:val="009C150D"/>
    <w:rsid w:val="009C1862"/>
    <w:rsid w:val="009C1A1B"/>
    <w:rsid w:val="009C1D80"/>
    <w:rsid w:val="009C1F69"/>
    <w:rsid w:val="009C373D"/>
    <w:rsid w:val="009C3C55"/>
    <w:rsid w:val="009C3DA5"/>
    <w:rsid w:val="009C3ECB"/>
    <w:rsid w:val="009C5307"/>
    <w:rsid w:val="009C54AA"/>
    <w:rsid w:val="009C5A53"/>
    <w:rsid w:val="009C5CDE"/>
    <w:rsid w:val="009C7699"/>
    <w:rsid w:val="009C792D"/>
    <w:rsid w:val="009C7DCC"/>
    <w:rsid w:val="009C7F51"/>
    <w:rsid w:val="009D0545"/>
    <w:rsid w:val="009D0A04"/>
    <w:rsid w:val="009D1331"/>
    <w:rsid w:val="009D1B04"/>
    <w:rsid w:val="009D2187"/>
    <w:rsid w:val="009D2384"/>
    <w:rsid w:val="009D26FF"/>
    <w:rsid w:val="009D33F1"/>
    <w:rsid w:val="009D36FB"/>
    <w:rsid w:val="009D3871"/>
    <w:rsid w:val="009D3959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1507"/>
    <w:rsid w:val="009E1EDC"/>
    <w:rsid w:val="009E2373"/>
    <w:rsid w:val="009E2EDE"/>
    <w:rsid w:val="009E35EA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D2F"/>
    <w:rsid w:val="00A10305"/>
    <w:rsid w:val="00A10868"/>
    <w:rsid w:val="00A10D3D"/>
    <w:rsid w:val="00A12215"/>
    <w:rsid w:val="00A128D8"/>
    <w:rsid w:val="00A13C08"/>
    <w:rsid w:val="00A147AE"/>
    <w:rsid w:val="00A154EC"/>
    <w:rsid w:val="00A15727"/>
    <w:rsid w:val="00A1672A"/>
    <w:rsid w:val="00A16D9A"/>
    <w:rsid w:val="00A16E27"/>
    <w:rsid w:val="00A1740D"/>
    <w:rsid w:val="00A174A3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632B"/>
    <w:rsid w:val="00A2647E"/>
    <w:rsid w:val="00A26C4F"/>
    <w:rsid w:val="00A271E4"/>
    <w:rsid w:val="00A276A5"/>
    <w:rsid w:val="00A27967"/>
    <w:rsid w:val="00A3018A"/>
    <w:rsid w:val="00A30249"/>
    <w:rsid w:val="00A31275"/>
    <w:rsid w:val="00A3165D"/>
    <w:rsid w:val="00A31DE5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27ED"/>
    <w:rsid w:val="00A43513"/>
    <w:rsid w:val="00A435F3"/>
    <w:rsid w:val="00A43955"/>
    <w:rsid w:val="00A44573"/>
    <w:rsid w:val="00A44C9B"/>
    <w:rsid w:val="00A461CA"/>
    <w:rsid w:val="00A46637"/>
    <w:rsid w:val="00A4680F"/>
    <w:rsid w:val="00A4727E"/>
    <w:rsid w:val="00A47692"/>
    <w:rsid w:val="00A50441"/>
    <w:rsid w:val="00A505AB"/>
    <w:rsid w:val="00A5078F"/>
    <w:rsid w:val="00A50DBC"/>
    <w:rsid w:val="00A51023"/>
    <w:rsid w:val="00A511F2"/>
    <w:rsid w:val="00A51735"/>
    <w:rsid w:val="00A51C6D"/>
    <w:rsid w:val="00A51E2F"/>
    <w:rsid w:val="00A51EBF"/>
    <w:rsid w:val="00A52135"/>
    <w:rsid w:val="00A5217F"/>
    <w:rsid w:val="00A5223F"/>
    <w:rsid w:val="00A5257E"/>
    <w:rsid w:val="00A53B0D"/>
    <w:rsid w:val="00A542BE"/>
    <w:rsid w:val="00A55652"/>
    <w:rsid w:val="00A5593C"/>
    <w:rsid w:val="00A55E07"/>
    <w:rsid w:val="00A562F7"/>
    <w:rsid w:val="00A56ADA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BFE"/>
    <w:rsid w:val="00A67DF0"/>
    <w:rsid w:val="00A706C6"/>
    <w:rsid w:val="00A70BCE"/>
    <w:rsid w:val="00A7190B"/>
    <w:rsid w:val="00A73A80"/>
    <w:rsid w:val="00A73B51"/>
    <w:rsid w:val="00A743C6"/>
    <w:rsid w:val="00A7466B"/>
    <w:rsid w:val="00A74AF8"/>
    <w:rsid w:val="00A754AE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8041E"/>
    <w:rsid w:val="00A80AFF"/>
    <w:rsid w:val="00A80CE3"/>
    <w:rsid w:val="00A80D15"/>
    <w:rsid w:val="00A80D2A"/>
    <w:rsid w:val="00A81614"/>
    <w:rsid w:val="00A82D5B"/>
    <w:rsid w:val="00A834B8"/>
    <w:rsid w:val="00A838BE"/>
    <w:rsid w:val="00A83A82"/>
    <w:rsid w:val="00A83CB9"/>
    <w:rsid w:val="00A8401D"/>
    <w:rsid w:val="00A84BB5"/>
    <w:rsid w:val="00A84D2B"/>
    <w:rsid w:val="00A84EEA"/>
    <w:rsid w:val="00A85848"/>
    <w:rsid w:val="00A86A63"/>
    <w:rsid w:val="00A874B8"/>
    <w:rsid w:val="00A8776F"/>
    <w:rsid w:val="00A87CA7"/>
    <w:rsid w:val="00A87CE7"/>
    <w:rsid w:val="00A900E9"/>
    <w:rsid w:val="00A90B3D"/>
    <w:rsid w:val="00A90B96"/>
    <w:rsid w:val="00A91249"/>
    <w:rsid w:val="00A91468"/>
    <w:rsid w:val="00A91877"/>
    <w:rsid w:val="00A930B7"/>
    <w:rsid w:val="00A93338"/>
    <w:rsid w:val="00A93411"/>
    <w:rsid w:val="00A93C2F"/>
    <w:rsid w:val="00A946E0"/>
    <w:rsid w:val="00A94B4C"/>
    <w:rsid w:val="00A94C63"/>
    <w:rsid w:val="00A95196"/>
    <w:rsid w:val="00A95323"/>
    <w:rsid w:val="00A956C0"/>
    <w:rsid w:val="00A95B87"/>
    <w:rsid w:val="00A975BA"/>
    <w:rsid w:val="00A97896"/>
    <w:rsid w:val="00AA0334"/>
    <w:rsid w:val="00AA0825"/>
    <w:rsid w:val="00AA0E44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8A"/>
    <w:rsid w:val="00AA58CB"/>
    <w:rsid w:val="00AA6F2F"/>
    <w:rsid w:val="00AA7597"/>
    <w:rsid w:val="00AA7B5E"/>
    <w:rsid w:val="00AB03E5"/>
    <w:rsid w:val="00AB0B12"/>
    <w:rsid w:val="00AB1AA6"/>
    <w:rsid w:val="00AB1E9C"/>
    <w:rsid w:val="00AB2A96"/>
    <w:rsid w:val="00AB2AD7"/>
    <w:rsid w:val="00AB2ED6"/>
    <w:rsid w:val="00AB3F6B"/>
    <w:rsid w:val="00AB57F6"/>
    <w:rsid w:val="00AB584D"/>
    <w:rsid w:val="00AB5C38"/>
    <w:rsid w:val="00AB5DE5"/>
    <w:rsid w:val="00AB6D0E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244E"/>
    <w:rsid w:val="00AD257D"/>
    <w:rsid w:val="00AD3465"/>
    <w:rsid w:val="00AD4287"/>
    <w:rsid w:val="00AD4576"/>
    <w:rsid w:val="00AD4609"/>
    <w:rsid w:val="00AD4C3E"/>
    <w:rsid w:val="00AD525E"/>
    <w:rsid w:val="00AD572B"/>
    <w:rsid w:val="00AD6005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E18"/>
    <w:rsid w:val="00AE127A"/>
    <w:rsid w:val="00AE1B04"/>
    <w:rsid w:val="00AE26D3"/>
    <w:rsid w:val="00AE27AD"/>
    <w:rsid w:val="00AE3420"/>
    <w:rsid w:val="00AE4305"/>
    <w:rsid w:val="00AE4640"/>
    <w:rsid w:val="00AE4C8D"/>
    <w:rsid w:val="00AE5F9C"/>
    <w:rsid w:val="00AE65B2"/>
    <w:rsid w:val="00AE68D1"/>
    <w:rsid w:val="00AE7947"/>
    <w:rsid w:val="00AF0102"/>
    <w:rsid w:val="00AF0416"/>
    <w:rsid w:val="00AF0FEF"/>
    <w:rsid w:val="00AF1C62"/>
    <w:rsid w:val="00AF1CE6"/>
    <w:rsid w:val="00AF24BA"/>
    <w:rsid w:val="00AF2F8A"/>
    <w:rsid w:val="00AF34E0"/>
    <w:rsid w:val="00AF4D65"/>
    <w:rsid w:val="00AF5326"/>
    <w:rsid w:val="00AF599B"/>
    <w:rsid w:val="00AF63BE"/>
    <w:rsid w:val="00AF6883"/>
    <w:rsid w:val="00AF6D3A"/>
    <w:rsid w:val="00AF6DFB"/>
    <w:rsid w:val="00B00009"/>
    <w:rsid w:val="00B008EB"/>
    <w:rsid w:val="00B00D33"/>
    <w:rsid w:val="00B026DB"/>
    <w:rsid w:val="00B02832"/>
    <w:rsid w:val="00B02913"/>
    <w:rsid w:val="00B02925"/>
    <w:rsid w:val="00B02A17"/>
    <w:rsid w:val="00B03B7C"/>
    <w:rsid w:val="00B04168"/>
    <w:rsid w:val="00B05113"/>
    <w:rsid w:val="00B057AD"/>
    <w:rsid w:val="00B05AFC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FD2"/>
    <w:rsid w:val="00B12B6A"/>
    <w:rsid w:val="00B12D14"/>
    <w:rsid w:val="00B12DF6"/>
    <w:rsid w:val="00B13047"/>
    <w:rsid w:val="00B13161"/>
    <w:rsid w:val="00B134DB"/>
    <w:rsid w:val="00B136CF"/>
    <w:rsid w:val="00B1405D"/>
    <w:rsid w:val="00B142B8"/>
    <w:rsid w:val="00B143F6"/>
    <w:rsid w:val="00B150DB"/>
    <w:rsid w:val="00B15213"/>
    <w:rsid w:val="00B153E5"/>
    <w:rsid w:val="00B156B9"/>
    <w:rsid w:val="00B15CAB"/>
    <w:rsid w:val="00B1686B"/>
    <w:rsid w:val="00B16982"/>
    <w:rsid w:val="00B16CAB"/>
    <w:rsid w:val="00B16ECF"/>
    <w:rsid w:val="00B16FC3"/>
    <w:rsid w:val="00B17F57"/>
    <w:rsid w:val="00B20262"/>
    <w:rsid w:val="00B20831"/>
    <w:rsid w:val="00B2111C"/>
    <w:rsid w:val="00B21280"/>
    <w:rsid w:val="00B21A33"/>
    <w:rsid w:val="00B21ACE"/>
    <w:rsid w:val="00B22802"/>
    <w:rsid w:val="00B22A06"/>
    <w:rsid w:val="00B23E7D"/>
    <w:rsid w:val="00B24702"/>
    <w:rsid w:val="00B24D78"/>
    <w:rsid w:val="00B2587E"/>
    <w:rsid w:val="00B25F9B"/>
    <w:rsid w:val="00B2654E"/>
    <w:rsid w:val="00B26D7B"/>
    <w:rsid w:val="00B3005C"/>
    <w:rsid w:val="00B30A55"/>
    <w:rsid w:val="00B31956"/>
    <w:rsid w:val="00B319D2"/>
    <w:rsid w:val="00B32604"/>
    <w:rsid w:val="00B33DD5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356"/>
    <w:rsid w:val="00B406EF"/>
    <w:rsid w:val="00B40B40"/>
    <w:rsid w:val="00B4107A"/>
    <w:rsid w:val="00B4292E"/>
    <w:rsid w:val="00B42F09"/>
    <w:rsid w:val="00B43C8A"/>
    <w:rsid w:val="00B45419"/>
    <w:rsid w:val="00B460D2"/>
    <w:rsid w:val="00B46D14"/>
    <w:rsid w:val="00B47DC0"/>
    <w:rsid w:val="00B51141"/>
    <w:rsid w:val="00B51150"/>
    <w:rsid w:val="00B51536"/>
    <w:rsid w:val="00B51632"/>
    <w:rsid w:val="00B51D03"/>
    <w:rsid w:val="00B51DA8"/>
    <w:rsid w:val="00B530D2"/>
    <w:rsid w:val="00B53E8C"/>
    <w:rsid w:val="00B543C8"/>
    <w:rsid w:val="00B54CBD"/>
    <w:rsid w:val="00B5505C"/>
    <w:rsid w:val="00B560F0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FB0"/>
    <w:rsid w:val="00B6451C"/>
    <w:rsid w:val="00B647BC"/>
    <w:rsid w:val="00B6572E"/>
    <w:rsid w:val="00B6631A"/>
    <w:rsid w:val="00B66A83"/>
    <w:rsid w:val="00B66BCB"/>
    <w:rsid w:val="00B66DC5"/>
    <w:rsid w:val="00B67278"/>
    <w:rsid w:val="00B6750D"/>
    <w:rsid w:val="00B67686"/>
    <w:rsid w:val="00B6769F"/>
    <w:rsid w:val="00B70180"/>
    <w:rsid w:val="00B70355"/>
    <w:rsid w:val="00B714C6"/>
    <w:rsid w:val="00B715D1"/>
    <w:rsid w:val="00B720F4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4B8B"/>
    <w:rsid w:val="00B7591F"/>
    <w:rsid w:val="00B75D80"/>
    <w:rsid w:val="00B75DAE"/>
    <w:rsid w:val="00B75F02"/>
    <w:rsid w:val="00B7610A"/>
    <w:rsid w:val="00B76149"/>
    <w:rsid w:val="00B76A8A"/>
    <w:rsid w:val="00B77A35"/>
    <w:rsid w:val="00B8031A"/>
    <w:rsid w:val="00B80320"/>
    <w:rsid w:val="00B80E01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DF7"/>
    <w:rsid w:val="00B85445"/>
    <w:rsid w:val="00B85F8B"/>
    <w:rsid w:val="00B86938"/>
    <w:rsid w:val="00B90AF5"/>
    <w:rsid w:val="00B90C68"/>
    <w:rsid w:val="00B90CF2"/>
    <w:rsid w:val="00B90FD7"/>
    <w:rsid w:val="00B91190"/>
    <w:rsid w:val="00B91383"/>
    <w:rsid w:val="00B91565"/>
    <w:rsid w:val="00B917AB"/>
    <w:rsid w:val="00B93105"/>
    <w:rsid w:val="00B93109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2774"/>
    <w:rsid w:val="00BA3AB2"/>
    <w:rsid w:val="00BA43C5"/>
    <w:rsid w:val="00BA4513"/>
    <w:rsid w:val="00BA4A8A"/>
    <w:rsid w:val="00BA511B"/>
    <w:rsid w:val="00BA5235"/>
    <w:rsid w:val="00BA68AC"/>
    <w:rsid w:val="00BA6D5D"/>
    <w:rsid w:val="00BA7A3E"/>
    <w:rsid w:val="00BB10EF"/>
    <w:rsid w:val="00BB1BC1"/>
    <w:rsid w:val="00BB2F3A"/>
    <w:rsid w:val="00BB324E"/>
    <w:rsid w:val="00BB37D4"/>
    <w:rsid w:val="00BB394B"/>
    <w:rsid w:val="00BB3994"/>
    <w:rsid w:val="00BB407F"/>
    <w:rsid w:val="00BB419F"/>
    <w:rsid w:val="00BB509A"/>
    <w:rsid w:val="00BB64A7"/>
    <w:rsid w:val="00BB6B7B"/>
    <w:rsid w:val="00BB726D"/>
    <w:rsid w:val="00BB7776"/>
    <w:rsid w:val="00BC054E"/>
    <w:rsid w:val="00BC0ED2"/>
    <w:rsid w:val="00BC1E27"/>
    <w:rsid w:val="00BC1EF4"/>
    <w:rsid w:val="00BC2D19"/>
    <w:rsid w:val="00BC3461"/>
    <w:rsid w:val="00BC426B"/>
    <w:rsid w:val="00BC44B8"/>
    <w:rsid w:val="00BC540D"/>
    <w:rsid w:val="00BC5742"/>
    <w:rsid w:val="00BC5930"/>
    <w:rsid w:val="00BC6123"/>
    <w:rsid w:val="00BC69BD"/>
    <w:rsid w:val="00BC6A6F"/>
    <w:rsid w:val="00BC6C55"/>
    <w:rsid w:val="00BC7524"/>
    <w:rsid w:val="00BC7745"/>
    <w:rsid w:val="00BD0734"/>
    <w:rsid w:val="00BD0E48"/>
    <w:rsid w:val="00BD0FAF"/>
    <w:rsid w:val="00BD1051"/>
    <w:rsid w:val="00BD1CC6"/>
    <w:rsid w:val="00BD225D"/>
    <w:rsid w:val="00BD3972"/>
    <w:rsid w:val="00BD4466"/>
    <w:rsid w:val="00BD5575"/>
    <w:rsid w:val="00BD5C8C"/>
    <w:rsid w:val="00BD5F99"/>
    <w:rsid w:val="00BD6FDA"/>
    <w:rsid w:val="00BD72AB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92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F0DC1"/>
    <w:rsid w:val="00BF2418"/>
    <w:rsid w:val="00BF2B33"/>
    <w:rsid w:val="00BF2D9E"/>
    <w:rsid w:val="00BF31B0"/>
    <w:rsid w:val="00BF4828"/>
    <w:rsid w:val="00BF49EE"/>
    <w:rsid w:val="00BF5520"/>
    <w:rsid w:val="00BF5956"/>
    <w:rsid w:val="00BF622A"/>
    <w:rsid w:val="00BF66C6"/>
    <w:rsid w:val="00BF730D"/>
    <w:rsid w:val="00C00029"/>
    <w:rsid w:val="00C004C8"/>
    <w:rsid w:val="00C00FFF"/>
    <w:rsid w:val="00C01603"/>
    <w:rsid w:val="00C01E91"/>
    <w:rsid w:val="00C02919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07702"/>
    <w:rsid w:val="00C10034"/>
    <w:rsid w:val="00C11188"/>
    <w:rsid w:val="00C11C9F"/>
    <w:rsid w:val="00C11DBF"/>
    <w:rsid w:val="00C1323A"/>
    <w:rsid w:val="00C13F09"/>
    <w:rsid w:val="00C13F48"/>
    <w:rsid w:val="00C1461B"/>
    <w:rsid w:val="00C14B2D"/>
    <w:rsid w:val="00C15139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6B6"/>
    <w:rsid w:val="00C23837"/>
    <w:rsid w:val="00C251A4"/>
    <w:rsid w:val="00C2570E"/>
    <w:rsid w:val="00C261E1"/>
    <w:rsid w:val="00C263CC"/>
    <w:rsid w:val="00C264B1"/>
    <w:rsid w:val="00C273FA"/>
    <w:rsid w:val="00C27BEC"/>
    <w:rsid w:val="00C27C39"/>
    <w:rsid w:val="00C30CD0"/>
    <w:rsid w:val="00C3142E"/>
    <w:rsid w:val="00C331C5"/>
    <w:rsid w:val="00C3338F"/>
    <w:rsid w:val="00C33E82"/>
    <w:rsid w:val="00C34137"/>
    <w:rsid w:val="00C348ED"/>
    <w:rsid w:val="00C35191"/>
    <w:rsid w:val="00C36166"/>
    <w:rsid w:val="00C36A82"/>
    <w:rsid w:val="00C37657"/>
    <w:rsid w:val="00C4030D"/>
    <w:rsid w:val="00C40FFF"/>
    <w:rsid w:val="00C41245"/>
    <w:rsid w:val="00C41B6C"/>
    <w:rsid w:val="00C43BB7"/>
    <w:rsid w:val="00C43CBD"/>
    <w:rsid w:val="00C43F27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2609"/>
    <w:rsid w:val="00C527B7"/>
    <w:rsid w:val="00C52924"/>
    <w:rsid w:val="00C52A93"/>
    <w:rsid w:val="00C52B72"/>
    <w:rsid w:val="00C52D90"/>
    <w:rsid w:val="00C539B5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535"/>
    <w:rsid w:val="00C61497"/>
    <w:rsid w:val="00C61682"/>
    <w:rsid w:val="00C6188E"/>
    <w:rsid w:val="00C61CED"/>
    <w:rsid w:val="00C6235C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F87"/>
    <w:rsid w:val="00C7438F"/>
    <w:rsid w:val="00C74471"/>
    <w:rsid w:val="00C75AB6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6CF"/>
    <w:rsid w:val="00C83855"/>
    <w:rsid w:val="00C83F8A"/>
    <w:rsid w:val="00C8405E"/>
    <w:rsid w:val="00C852B4"/>
    <w:rsid w:val="00C858EE"/>
    <w:rsid w:val="00C85F48"/>
    <w:rsid w:val="00C86975"/>
    <w:rsid w:val="00C869AE"/>
    <w:rsid w:val="00C86B70"/>
    <w:rsid w:val="00C86DF8"/>
    <w:rsid w:val="00C86F1A"/>
    <w:rsid w:val="00C908CA"/>
    <w:rsid w:val="00C91450"/>
    <w:rsid w:val="00C91B96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37E0"/>
    <w:rsid w:val="00CA42A7"/>
    <w:rsid w:val="00CA5244"/>
    <w:rsid w:val="00CA5C87"/>
    <w:rsid w:val="00CA5F5C"/>
    <w:rsid w:val="00CA651D"/>
    <w:rsid w:val="00CA6D3F"/>
    <w:rsid w:val="00CA6ED6"/>
    <w:rsid w:val="00CA768D"/>
    <w:rsid w:val="00CA77AF"/>
    <w:rsid w:val="00CB1174"/>
    <w:rsid w:val="00CB1576"/>
    <w:rsid w:val="00CB2A76"/>
    <w:rsid w:val="00CB2C6C"/>
    <w:rsid w:val="00CB2D06"/>
    <w:rsid w:val="00CB31DF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5B7"/>
    <w:rsid w:val="00CB6638"/>
    <w:rsid w:val="00CB6A3A"/>
    <w:rsid w:val="00CB73AD"/>
    <w:rsid w:val="00CB785E"/>
    <w:rsid w:val="00CB7FD6"/>
    <w:rsid w:val="00CC033E"/>
    <w:rsid w:val="00CC09D0"/>
    <w:rsid w:val="00CC12FA"/>
    <w:rsid w:val="00CC1C78"/>
    <w:rsid w:val="00CC1CE6"/>
    <w:rsid w:val="00CC285D"/>
    <w:rsid w:val="00CC2931"/>
    <w:rsid w:val="00CC2B73"/>
    <w:rsid w:val="00CC41C5"/>
    <w:rsid w:val="00CC48FF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E24"/>
    <w:rsid w:val="00CD6230"/>
    <w:rsid w:val="00CD77AF"/>
    <w:rsid w:val="00CD7A55"/>
    <w:rsid w:val="00CE1560"/>
    <w:rsid w:val="00CE1724"/>
    <w:rsid w:val="00CE1925"/>
    <w:rsid w:val="00CE1F4C"/>
    <w:rsid w:val="00CE22D0"/>
    <w:rsid w:val="00CE2C4B"/>
    <w:rsid w:val="00CE323A"/>
    <w:rsid w:val="00CE36E6"/>
    <w:rsid w:val="00CE3A53"/>
    <w:rsid w:val="00CE4360"/>
    <w:rsid w:val="00CE47C9"/>
    <w:rsid w:val="00CE49BF"/>
    <w:rsid w:val="00CE5150"/>
    <w:rsid w:val="00CE5B7F"/>
    <w:rsid w:val="00CE5F88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58D"/>
    <w:rsid w:val="00CF7410"/>
    <w:rsid w:val="00CF7EC1"/>
    <w:rsid w:val="00D000BE"/>
    <w:rsid w:val="00D005DF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93D"/>
    <w:rsid w:val="00D14DF4"/>
    <w:rsid w:val="00D159DF"/>
    <w:rsid w:val="00D15E80"/>
    <w:rsid w:val="00D15ECE"/>
    <w:rsid w:val="00D16B92"/>
    <w:rsid w:val="00D174B3"/>
    <w:rsid w:val="00D17694"/>
    <w:rsid w:val="00D17AA0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982"/>
    <w:rsid w:val="00D24AA6"/>
    <w:rsid w:val="00D24D01"/>
    <w:rsid w:val="00D25857"/>
    <w:rsid w:val="00D2640D"/>
    <w:rsid w:val="00D26811"/>
    <w:rsid w:val="00D268FA"/>
    <w:rsid w:val="00D26AC7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EC"/>
    <w:rsid w:val="00D37BA3"/>
    <w:rsid w:val="00D37BF8"/>
    <w:rsid w:val="00D408A3"/>
    <w:rsid w:val="00D40B14"/>
    <w:rsid w:val="00D40E2B"/>
    <w:rsid w:val="00D418C8"/>
    <w:rsid w:val="00D41D1C"/>
    <w:rsid w:val="00D42217"/>
    <w:rsid w:val="00D423C3"/>
    <w:rsid w:val="00D428EB"/>
    <w:rsid w:val="00D435FF"/>
    <w:rsid w:val="00D43726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86"/>
    <w:rsid w:val="00D463BA"/>
    <w:rsid w:val="00D467BC"/>
    <w:rsid w:val="00D46EDD"/>
    <w:rsid w:val="00D47823"/>
    <w:rsid w:val="00D47942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621D9"/>
    <w:rsid w:val="00D62289"/>
    <w:rsid w:val="00D6318C"/>
    <w:rsid w:val="00D639CE"/>
    <w:rsid w:val="00D64012"/>
    <w:rsid w:val="00D6416B"/>
    <w:rsid w:val="00D6424E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3FC9"/>
    <w:rsid w:val="00D74256"/>
    <w:rsid w:val="00D74EB9"/>
    <w:rsid w:val="00D75E7B"/>
    <w:rsid w:val="00D76079"/>
    <w:rsid w:val="00D765D0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792"/>
    <w:rsid w:val="00D91B3A"/>
    <w:rsid w:val="00D91C82"/>
    <w:rsid w:val="00D923B4"/>
    <w:rsid w:val="00D92CB3"/>
    <w:rsid w:val="00D93877"/>
    <w:rsid w:val="00D93F96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48F7"/>
    <w:rsid w:val="00DA5023"/>
    <w:rsid w:val="00DA56A3"/>
    <w:rsid w:val="00DA74C6"/>
    <w:rsid w:val="00DA7A38"/>
    <w:rsid w:val="00DA7B4E"/>
    <w:rsid w:val="00DA7D1D"/>
    <w:rsid w:val="00DB0B9E"/>
    <w:rsid w:val="00DB0FD2"/>
    <w:rsid w:val="00DB1339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4639"/>
    <w:rsid w:val="00DB4BF6"/>
    <w:rsid w:val="00DB5215"/>
    <w:rsid w:val="00DB6484"/>
    <w:rsid w:val="00DB6B29"/>
    <w:rsid w:val="00DB6B7F"/>
    <w:rsid w:val="00DB6B82"/>
    <w:rsid w:val="00DB6E49"/>
    <w:rsid w:val="00DB742C"/>
    <w:rsid w:val="00DB7578"/>
    <w:rsid w:val="00DB78EC"/>
    <w:rsid w:val="00DB7D81"/>
    <w:rsid w:val="00DC0953"/>
    <w:rsid w:val="00DC17BE"/>
    <w:rsid w:val="00DC18BA"/>
    <w:rsid w:val="00DC1A61"/>
    <w:rsid w:val="00DC2882"/>
    <w:rsid w:val="00DC2B56"/>
    <w:rsid w:val="00DC3934"/>
    <w:rsid w:val="00DC41F1"/>
    <w:rsid w:val="00DC4F3E"/>
    <w:rsid w:val="00DC4F8D"/>
    <w:rsid w:val="00DC4FBC"/>
    <w:rsid w:val="00DC567D"/>
    <w:rsid w:val="00DC5A37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2215"/>
    <w:rsid w:val="00DD221D"/>
    <w:rsid w:val="00DD26E5"/>
    <w:rsid w:val="00DD2718"/>
    <w:rsid w:val="00DD2BDC"/>
    <w:rsid w:val="00DD2E37"/>
    <w:rsid w:val="00DD2F13"/>
    <w:rsid w:val="00DD3519"/>
    <w:rsid w:val="00DD3999"/>
    <w:rsid w:val="00DD3DEB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B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20F"/>
    <w:rsid w:val="00E0511C"/>
    <w:rsid w:val="00E05982"/>
    <w:rsid w:val="00E05D21"/>
    <w:rsid w:val="00E06031"/>
    <w:rsid w:val="00E06581"/>
    <w:rsid w:val="00E06885"/>
    <w:rsid w:val="00E06DD5"/>
    <w:rsid w:val="00E07735"/>
    <w:rsid w:val="00E07ACD"/>
    <w:rsid w:val="00E07BBA"/>
    <w:rsid w:val="00E07BCA"/>
    <w:rsid w:val="00E10CEE"/>
    <w:rsid w:val="00E119F3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922"/>
    <w:rsid w:val="00E16DF9"/>
    <w:rsid w:val="00E170F7"/>
    <w:rsid w:val="00E203FF"/>
    <w:rsid w:val="00E20CE6"/>
    <w:rsid w:val="00E21C62"/>
    <w:rsid w:val="00E225CF"/>
    <w:rsid w:val="00E23162"/>
    <w:rsid w:val="00E236BF"/>
    <w:rsid w:val="00E23913"/>
    <w:rsid w:val="00E23C0F"/>
    <w:rsid w:val="00E23FB3"/>
    <w:rsid w:val="00E24111"/>
    <w:rsid w:val="00E24256"/>
    <w:rsid w:val="00E25294"/>
    <w:rsid w:val="00E25873"/>
    <w:rsid w:val="00E2633B"/>
    <w:rsid w:val="00E26B94"/>
    <w:rsid w:val="00E26D84"/>
    <w:rsid w:val="00E27634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78AF"/>
    <w:rsid w:val="00E40294"/>
    <w:rsid w:val="00E41605"/>
    <w:rsid w:val="00E416A6"/>
    <w:rsid w:val="00E419C0"/>
    <w:rsid w:val="00E42D1D"/>
    <w:rsid w:val="00E43902"/>
    <w:rsid w:val="00E445FC"/>
    <w:rsid w:val="00E45903"/>
    <w:rsid w:val="00E46240"/>
    <w:rsid w:val="00E463CE"/>
    <w:rsid w:val="00E4640E"/>
    <w:rsid w:val="00E4661E"/>
    <w:rsid w:val="00E46B54"/>
    <w:rsid w:val="00E476BB"/>
    <w:rsid w:val="00E478B3"/>
    <w:rsid w:val="00E50449"/>
    <w:rsid w:val="00E51637"/>
    <w:rsid w:val="00E51CA9"/>
    <w:rsid w:val="00E523BF"/>
    <w:rsid w:val="00E528C3"/>
    <w:rsid w:val="00E529AF"/>
    <w:rsid w:val="00E52A03"/>
    <w:rsid w:val="00E534AE"/>
    <w:rsid w:val="00E54BC2"/>
    <w:rsid w:val="00E54D48"/>
    <w:rsid w:val="00E5551E"/>
    <w:rsid w:val="00E5572C"/>
    <w:rsid w:val="00E55E74"/>
    <w:rsid w:val="00E56465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8B5"/>
    <w:rsid w:val="00E61218"/>
    <w:rsid w:val="00E61414"/>
    <w:rsid w:val="00E61883"/>
    <w:rsid w:val="00E62BA0"/>
    <w:rsid w:val="00E631C2"/>
    <w:rsid w:val="00E6371A"/>
    <w:rsid w:val="00E64A85"/>
    <w:rsid w:val="00E64D2D"/>
    <w:rsid w:val="00E64EBF"/>
    <w:rsid w:val="00E659F5"/>
    <w:rsid w:val="00E65D57"/>
    <w:rsid w:val="00E662C6"/>
    <w:rsid w:val="00E66437"/>
    <w:rsid w:val="00E676EE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421C"/>
    <w:rsid w:val="00E84963"/>
    <w:rsid w:val="00E84EA3"/>
    <w:rsid w:val="00E85A3F"/>
    <w:rsid w:val="00E85E6C"/>
    <w:rsid w:val="00E86548"/>
    <w:rsid w:val="00E865FA"/>
    <w:rsid w:val="00E87AD4"/>
    <w:rsid w:val="00E87CE1"/>
    <w:rsid w:val="00E915FC"/>
    <w:rsid w:val="00E92929"/>
    <w:rsid w:val="00E92DD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7452"/>
    <w:rsid w:val="00EA069B"/>
    <w:rsid w:val="00EA0A9D"/>
    <w:rsid w:val="00EA1083"/>
    <w:rsid w:val="00EA1695"/>
    <w:rsid w:val="00EA173E"/>
    <w:rsid w:val="00EA1A9A"/>
    <w:rsid w:val="00EA1F7E"/>
    <w:rsid w:val="00EA2642"/>
    <w:rsid w:val="00EA277B"/>
    <w:rsid w:val="00EA2A29"/>
    <w:rsid w:val="00EA31EE"/>
    <w:rsid w:val="00EA333A"/>
    <w:rsid w:val="00EA4973"/>
    <w:rsid w:val="00EA4E16"/>
    <w:rsid w:val="00EA5C88"/>
    <w:rsid w:val="00EA6A32"/>
    <w:rsid w:val="00EA6D9D"/>
    <w:rsid w:val="00EA6FD1"/>
    <w:rsid w:val="00EA776B"/>
    <w:rsid w:val="00EB03FD"/>
    <w:rsid w:val="00EB1013"/>
    <w:rsid w:val="00EB13CA"/>
    <w:rsid w:val="00EB2A41"/>
    <w:rsid w:val="00EB3B30"/>
    <w:rsid w:val="00EB404A"/>
    <w:rsid w:val="00EB44A4"/>
    <w:rsid w:val="00EB4A89"/>
    <w:rsid w:val="00EB57C5"/>
    <w:rsid w:val="00EB63A5"/>
    <w:rsid w:val="00EB63BE"/>
    <w:rsid w:val="00EB67C2"/>
    <w:rsid w:val="00EB7E70"/>
    <w:rsid w:val="00EC09E3"/>
    <w:rsid w:val="00EC0D51"/>
    <w:rsid w:val="00EC1FAE"/>
    <w:rsid w:val="00EC258F"/>
    <w:rsid w:val="00EC2CE0"/>
    <w:rsid w:val="00EC3A81"/>
    <w:rsid w:val="00EC442F"/>
    <w:rsid w:val="00EC4460"/>
    <w:rsid w:val="00EC470C"/>
    <w:rsid w:val="00EC4789"/>
    <w:rsid w:val="00EC54DF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489"/>
    <w:rsid w:val="00ED7698"/>
    <w:rsid w:val="00ED7B5A"/>
    <w:rsid w:val="00ED7C38"/>
    <w:rsid w:val="00EE0687"/>
    <w:rsid w:val="00EE16FA"/>
    <w:rsid w:val="00EE1E02"/>
    <w:rsid w:val="00EE24DE"/>
    <w:rsid w:val="00EE2560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74B8"/>
    <w:rsid w:val="00EE7CFB"/>
    <w:rsid w:val="00EF03A8"/>
    <w:rsid w:val="00EF10E4"/>
    <w:rsid w:val="00EF134C"/>
    <w:rsid w:val="00EF223F"/>
    <w:rsid w:val="00EF2825"/>
    <w:rsid w:val="00EF2F6C"/>
    <w:rsid w:val="00EF3088"/>
    <w:rsid w:val="00EF372E"/>
    <w:rsid w:val="00EF3E5B"/>
    <w:rsid w:val="00EF403F"/>
    <w:rsid w:val="00EF43AB"/>
    <w:rsid w:val="00EF4773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AD"/>
    <w:rsid w:val="00F0264C"/>
    <w:rsid w:val="00F02931"/>
    <w:rsid w:val="00F02A44"/>
    <w:rsid w:val="00F0327F"/>
    <w:rsid w:val="00F034F0"/>
    <w:rsid w:val="00F0453D"/>
    <w:rsid w:val="00F0508C"/>
    <w:rsid w:val="00F055EB"/>
    <w:rsid w:val="00F05663"/>
    <w:rsid w:val="00F05710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8FF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3ECA"/>
    <w:rsid w:val="00F1439F"/>
    <w:rsid w:val="00F1497C"/>
    <w:rsid w:val="00F159BC"/>
    <w:rsid w:val="00F15BEF"/>
    <w:rsid w:val="00F16FCD"/>
    <w:rsid w:val="00F17C17"/>
    <w:rsid w:val="00F20503"/>
    <w:rsid w:val="00F21075"/>
    <w:rsid w:val="00F21824"/>
    <w:rsid w:val="00F2346A"/>
    <w:rsid w:val="00F2457E"/>
    <w:rsid w:val="00F247CE"/>
    <w:rsid w:val="00F24C54"/>
    <w:rsid w:val="00F251F5"/>
    <w:rsid w:val="00F25226"/>
    <w:rsid w:val="00F25858"/>
    <w:rsid w:val="00F258FA"/>
    <w:rsid w:val="00F2655F"/>
    <w:rsid w:val="00F27C96"/>
    <w:rsid w:val="00F3030A"/>
    <w:rsid w:val="00F30494"/>
    <w:rsid w:val="00F30F02"/>
    <w:rsid w:val="00F31375"/>
    <w:rsid w:val="00F31B73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AAD"/>
    <w:rsid w:val="00F36C2B"/>
    <w:rsid w:val="00F37934"/>
    <w:rsid w:val="00F37A37"/>
    <w:rsid w:val="00F37FA0"/>
    <w:rsid w:val="00F4006E"/>
    <w:rsid w:val="00F418BE"/>
    <w:rsid w:val="00F418F0"/>
    <w:rsid w:val="00F421A1"/>
    <w:rsid w:val="00F42217"/>
    <w:rsid w:val="00F426DE"/>
    <w:rsid w:val="00F42C5E"/>
    <w:rsid w:val="00F44135"/>
    <w:rsid w:val="00F441AB"/>
    <w:rsid w:val="00F4430B"/>
    <w:rsid w:val="00F44A38"/>
    <w:rsid w:val="00F44F08"/>
    <w:rsid w:val="00F45EAC"/>
    <w:rsid w:val="00F45F3D"/>
    <w:rsid w:val="00F46058"/>
    <w:rsid w:val="00F464F6"/>
    <w:rsid w:val="00F474D6"/>
    <w:rsid w:val="00F50305"/>
    <w:rsid w:val="00F5039F"/>
    <w:rsid w:val="00F5077F"/>
    <w:rsid w:val="00F50919"/>
    <w:rsid w:val="00F5119E"/>
    <w:rsid w:val="00F52A8D"/>
    <w:rsid w:val="00F538AD"/>
    <w:rsid w:val="00F54029"/>
    <w:rsid w:val="00F54791"/>
    <w:rsid w:val="00F54BA5"/>
    <w:rsid w:val="00F5559A"/>
    <w:rsid w:val="00F556A9"/>
    <w:rsid w:val="00F558F1"/>
    <w:rsid w:val="00F5638E"/>
    <w:rsid w:val="00F56E35"/>
    <w:rsid w:val="00F5701A"/>
    <w:rsid w:val="00F57378"/>
    <w:rsid w:val="00F573AD"/>
    <w:rsid w:val="00F579D8"/>
    <w:rsid w:val="00F57D37"/>
    <w:rsid w:val="00F57EBB"/>
    <w:rsid w:val="00F607E8"/>
    <w:rsid w:val="00F608D5"/>
    <w:rsid w:val="00F610B2"/>
    <w:rsid w:val="00F6119D"/>
    <w:rsid w:val="00F62218"/>
    <w:rsid w:val="00F623F4"/>
    <w:rsid w:val="00F62AAA"/>
    <w:rsid w:val="00F62DCC"/>
    <w:rsid w:val="00F6351F"/>
    <w:rsid w:val="00F63530"/>
    <w:rsid w:val="00F63EB6"/>
    <w:rsid w:val="00F64B23"/>
    <w:rsid w:val="00F6624C"/>
    <w:rsid w:val="00F66899"/>
    <w:rsid w:val="00F66950"/>
    <w:rsid w:val="00F6757A"/>
    <w:rsid w:val="00F676DB"/>
    <w:rsid w:val="00F67E06"/>
    <w:rsid w:val="00F67EEB"/>
    <w:rsid w:val="00F703FD"/>
    <w:rsid w:val="00F70929"/>
    <w:rsid w:val="00F71453"/>
    <w:rsid w:val="00F715B5"/>
    <w:rsid w:val="00F7198D"/>
    <w:rsid w:val="00F7338C"/>
    <w:rsid w:val="00F7394A"/>
    <w:rsid w:val="00F74C6A"/>
    <w:rsid w:val="00F752C1"/>
    <w:rsid w:val="00F765AA"/>
    <w:rsid w:val="00F76E8C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D8B"/>
    <w:rsid w:val="00F84F66"/>
    <w:rsid w:val="00F852B5"/>
    <w:rsid w:val="00F862BC"/>
    <w:rsid w:val="00F87162"/>
    <w:rsid w:val="00F900B3"/>
    <w:rsid w:val="00F913E8"/>
    <w:rsid w:val="00F916E5"/>
    <w:rsid w:val="00F91B41"/>
    <w:rsid w:val="00F91E41"/>
    <w:rsid w:val="00F920CE"/>
    <w:rsid w:val="00F92101"/>
    <w:rsid w:val="00F930CF"/>
    <w:rsid w:val="00F932E6"/>
    <w:rsid w:val="00F939D7"/>
    <w:rsid w:val="00F94A72"/>
    <w:rsid w:val="00F950D1"/>
    <w:rsid w:val="00F953C4"/>
    <w:rsid w:val="00F953C6"/>
    <w:rsid w:val="00F95475"/>
    <w:rsid w:val="00F96299"/>
    <w:rsid w:val="00F96618"/>
    <w:rsid w:val="00F978AF"/>
    <w:rsid w:val="00F97D5B"/>
    <w:rsid w:val="00FA00F5"/>
    <w:rsid w:val="00FA0FCF"/>
    <w:rsid w:val="00FA147B"/>
    <w:rsid w:val="00FA1671"/>
    <w:rsid w:val="00FA20C3"/>
    <w:rsid w:val="00FA330D"/>
    <w:rsid w:val="00FA36FC"/>
    <w:rsid w:val="00FA3B7A"/>
    <w:rsid w:val="00FA3BD7"/>
    <w:rsid w:val="00FA3ED1"/>
    <w:rsid w:val="00FA44C2"/>
    <w:rsid w:val="00FA4618"/>
    <w:rsid w:val="00FB10EA"/>
    <w:rsid w:val="00FB1FF1"/>
    <w:rsid w:val="00FB26A3"/>
    <w:rsid w:val="00FB2F50"/>
    <w:rsid w:val="00FB3FE4"/>
    <w:rsid w:val="00FB4B84"/>
    <w:rsid w:val="00FB5667"/>
    <w:rsid w:val="00FB5B38"/>
    <w:rsid w:val="00FB60AF"/>
    <w:rsid w:val="00FB6447"/>
    <w:rsid w:val="00FB6F17"/>
    <w:rsid w:val="00FB722D"/>
    <w:rsid w:val="00FB7C95"/>
    <w:rsid w:val="00FC11C5"/>
    <w:rsid w:val="00FC15A6"/>
    <w:rsid w:val="00FC21D9"/>
    <w:rsid w:val="00FC36B4"/>
    <w:rsid w:val="00FC39C8"/>
    <w:rsid w:val="00FC4F8F"/>
    <w:rsid w:val="00FC530E"/>
    <w:rsid w:val="00FC53B7"/>
    <w:rsid w:val="00FC5548"/>
    <w:rsid w:val="00FC5572"/>
    <w:rsid w:val="00FC566F"/>
    <w:rsid w:val="00FC5A69"/>
    <w:rsid w:val="00FC6636"/>
    <w:rsid w:val="00FC7113"/>
    <w:rsid w:val="00FC744B"/>
    <w:rsid w:val="00FC7468"/>
    <w:rsid w:val="00FC7804"/>
    <w:rsid w:val="00FC782A"/>
    <w:rsid w:val="00FC7980"/>
    <w:rsid w:val="00FC7F7F"/>
    <w:rsid w:val="00FD03D2"/>
    <w:rsid w:val="00FD081B"/>
    <w:rsid w:val="00FD0917"/>
    <w:rsid w:val="00FD1095"/>
    <w:rsid w:val="00FD12AE"/>
    <w:rsid w:val="00FD12F9"/>
    <w:rsid w:val="00FD181A"/>
    <w:rsid w:val="00FD295F"/>
    <w:rsid w:val="00FD2BCC"/>
    <w:rsid w:val="00FD2E0C"/>
    <w:rsid w:val="00FD3ACA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BC9"/>
    <w:rsid w:val="00FE374C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8D5"/>
    <w:rsid w:val="00FE59A0"/>
    <w:rsid w:val="00FE5A43"/>
    <w:rsid w:val="00FE5AAA"/>
    <w:rsid w:val="00FE5C76"/>
    <w:rsid w:val="00FE5F9B"/>
    <w:rsid w:val="00FE6241"/>
    <w:rsid w:val="00FE6364"/>
    <w:rsid w:val="00FE6841"/>
    <w:rsid w:val="00FE6F30"/>
    <w:rsid w:val="00FE77C0"/>
    <w:rsid w:val="00FE79EA"/>
    <w:rsid w:val="00FF0529"/>
    <w:rsid w:val="00FF14F0"/>
    <w:rsid w:val="00FF19A5"/>
    <w:rsid w:val="00FF41F1"/>
    <w:rsid w:val="00FF52E9"/>
    <w:rsid w:val="00FF5B39"/>
    <w:rsid w:val="00FF5C1F"/>
    <w:rsid w:val="00FF5C8B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DF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4.wmf"/><Relationship Id="rId47" Type="http://schemas.openxmlformats.org/officeDocument/2006/relationships/oleObject" Target="embeddings/oleObject21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5.bin"/><Relationship Id="rId63" Type="http://schemas.openxmlformats.org/officeDocument/2006/relationships/image" Target="media/image24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7" Type="http://schemas.microsoft.com/office/2007/relationships/stylesWithEffects" Target="stylesWithEffects.xml"/><Relationship Id="rId71" Type="http://schemas.openxmlformats.org/officeDocument/2006/relationships/image" Target="media/image28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oleObject" Target="embeddings/oleObject10.bin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chart" Target="charts/chart1.xml"/><Relationship Id="rId37" Type="http://schemas.openxmlformats.org/officeDocument/2006/relationships/oleObject" Target="embeddings/oleObject16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2.wmf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fontTable" Target="fontTable.xml"/><Relationship Id="rId5" Type="http://schemas.openxmlformats.org/officeDocument/2006/relationships/numbering" Target="numbering.xml"/><Relationship Id="rId61" Type="http://schemas.openxmlformats.org/officeDocument/2006/relationships/oleObject" Target="embeddings/oleObject28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image" Target="media/image25.wmf"/><Relationship Id="rId73" Type="http://schemas.openxmlformats.org/officeDocument/2006/relationships/image" Target="media/image29.wmf"/><Relationship Id="rId78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oleObject" Target="embeddings/oleObject30.bin"/><Relationship Id="rId69" Type="http://schemas.openxmlformats.org/officeDocument/2006/relationships/image" Target="media/image27.wmf"/><Relationship Id="rId77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7.bin"/><Relationship Id="rId67" Type="http://schemas.openxmlformats.org/officeDocument/2006/relationships/image" Target="media/image26.wmf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0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A%20-%20WORK%20DOCUMENTS\3GPP-RAN%20Standards\Meeting%20Notes\RAN4%2370bis%20-%20Cabo\Internal\IncMon\Plot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477467402958232"/>
          <c:y val="0.17131944572100102"/>
          <c:w val="0.8188748880767649"/>
          <c:h val="0.66081648472822641"/>
        </c:manualLayout>
      </c:layout>
      <c:lineChart>
        <c:grouping val="standard"/>
        <c:varyColors val="0"/>
        <c:ser>
          <c:idx val="0"/>
          <c:order val="0"/>
          <c:tx>
            <c:v>Existing Carriers</c:v>
          </c:tx>
          <c:cat>
            <c:numRef>
              <c:f>Sheet1!$D$51:$D$55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</c:numCache>
            </c:numRef>
          </c:cat>
          <c:val>
            <c:numRef>
              <c:f>Sheet1!$G$51:$G$55</c:f>
              <c:numCache>
                <c:formatCode>General</c:formatCode>
                <c:ptCount val="5"/>
                <c:pt idx="0">
                  <c:v>100</c:v>
                </c:pt>
                <c:pt idx="1">
                  <c:v>50</c:v>
                </c:pt>
                <c:pt idx="2">
                  <c:v>33.333333333333329</c:v>
                </c:pt>
                <c:pt idx="3">
                  <c:v>25</c:v>
                </c:pt>
                <c:pt idx="4">
                  <c:v>19.999999999999996</c:v>
                </c:pt>
              </c:numCache>
            </c:numRef>
          </c:val>
          <c:smooth val="0"/>
        </c:ser>
        <c:ser>
          <c:idx val="1"/>
          <c:order val="1"/>
          <c:tx>
            <c:v>Additional Carriers</c:v>
          </c:tx>
          <c:cat>
            <c:numRef>
              <c:f>Sheet1!$D$51:$D$55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</c:numCache>
            </c:numRef>
          </c:cat>
          <c:val>
            <c:numRef>
              <c:f>Sheet1!$I$51:$I$55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500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3912448"/>
        <c:axId val="133931392"/>
      </c:lineChart>
      <c:catAx>
        <c:axId val="133912448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crossAx val="133931392"/>
        <c:crosses val="autoZero"/>
        <c:auto val="1"/>
        <c:lblAlgn val="ctr"/>
        <c:lblOffset val="100"/>
        <c:noMultiLvlLbl val="0"/>
      </c:catAx>
      <c:valAx>
        <c:axId val="1339313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3912448"/>
        <c:crosses val="autoZero"/>
        <c:crossBetween val="between"/>
        <c:majorUnit val="50"/>
        <c:minorUnit val="50"/>
      </c:valAx>
    </c:plotArea>
    <c:legend>
      <c:legendPos val="r"/>
      <c:layout>
        <c:manualLayout>
          <c:xMode val="edge"/>
          <c:yMode val="edge"/>
          <c:x val="0.5048103996957547"/>
          <c:y val="0.17069158013290153"/>
          <c:w val="0.25798126345656852"/>
          <c:h val="0.13651010452507348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0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0.448</cdr:x>
      <cdr:y>0.87582</cdr:y>
    </cdr:from>
    <cdr:to>
      <cdr:x>0.57779</cdr:x>
      <cdr:y>1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662733" y="2713377"/>
          <a:ext cx="771429" cy="380952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0.59323</cdr:x>
      <cdr:y>0.04574</cdr:y>
    </cdr:from>
    <cdr:to>
      <cdr:x>0.72302</cdr:x>
      <cdr:y>0.16992</cdr:y>
    </cdr:to>
    <cdr:pic>
      <cdr:nvPicPr>
        <cdr:cNvPr id="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3525927" y="140318"/>
          <a:ext cx="771429" cy="380952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C027A1C2F254CAFF646FFF22615D6" ma:contentTypeVersion="0" ma:contentTypeDescription="Create a new document." ma:contentTypeScope="" ma:versionID="0b6a54c0dddd3bac538e09394037e2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F90966-3D3B-4A36-9551-AED730417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EB9CB-101C-4BDE-A765-C91AA0F61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3</TotalTime>
  <Pages>4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HSPA_RAN4_05_IncMon_Cell_DCH</vt:lpstr>
    </vt:vector>
  </TitlesOfParts>
  <Company>Qualcomm Inc.</Company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HSPA_RAN4_05_IncMon_Cell_DCH</dc:title>
  <dc:subject>RAN1#46bis</dc:subject>
  <dc:creator>Qualcomm</dc:creator>
  <cp:lastModifiedBy>Qualcomm</cp:lastModifiedBy>
  <cp:revision>5</cp:revision>
  <dcterms:created xsi:type="dcterms:W3CDTF">2014-03-24T20:00:00Z</dcterms:created>
  <dcterms:modified xsi:type="dcterms:W3CDTF">2014-03-24T20:02:00Z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0x010100164C027A1C2F254CAFF646FFF22615D6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