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9DE" w:rsidRPr="001349DE" w:rsidRDefault="001349DE" w:rsidP="001349DE">
      <w:pPr>
        <w:pStyle w:val="CRCoverPage"/>
        <w:tabs>
          <w:tab w:val="right" w:pos="9639"/>
        </w:tabs>
        <w:spacing w:after="0"/>
        <w:rPr>
          <w:b/>
          <w:i/>
          <w:noProof/>
          <w:sz w:val="28"/>
          <w:lang w:eastAsia="ko-KR"/>
        </w:rPr>
      </w:pPr>
      <w:r>
        <w:rPr>
          <w:b/>
          <w:noProof/>
          <w:sz w:val="24"/>
        </w:rPr>
        <w:t>3GPP TSG</w:t>
      </w:r>
      <w:r>
        <w:rPr>
          <w:rFonts w:hint="eastAsia"/>
          <w:b/>
          <w:noProof/>
          <w:sz w:val="24"/>
          <w:lang w:eastAsia="ko-KR"/>
        </w:rPr>
        <w:t xml:space="preserve"> RAN</w:t>
      </w:r>
      <w:r>
        <w:rPr>
          <w:b/>
          <w:noProof/>
          <w:sz w:val="24"/>
        </w:rPr>
        <w:t xml:space="preserve"> Meeting #</w:t>
      </w:r>
      <w:r>
        <w:rPr>
          <w:rFonts w:hint="eastAsia"/>
          <w:b/>
          <w:noProof/>
          <w:sz w:val="24"/>
          <w:lang w:eastAsia="ko-KR"/>
        </w:rPr>
        <w:t>56</w:t>
      </w:r>
      <w:r>
        <w:rPr>
          <w:b/>
          <w:i/>
          <w:noProof/>
          <w:sz w:val="24"/>
        </w:rPr>
        <w:t xml:space="preserve"> </w:t>
      </w:r>
      <w:r>
        <w:rPr>
          <w:b/>
          <w:i/>
          <w:noProof/>
          <w:sz w:val="28"/>
        </w:rPr>
        <w:tab/>
      </w:r>
      <w:commentRangeStart w:id="0"/>
      <w:r>
        <w:rPr>
          <w:noProof/>
        </w:rPr>
        <w:sym w:font="Wingdings" w:char="F07A"/>
      </w:r>
      <w:commentRangeEnd w:id="0"/>
      <w:r>
        <w:rPr>
          <w:rStyle w:val="a3"/>
          <w:noProof/>
          <w:vanish/>
          <w:sz w:val="2"/>
        </w:rPr>
        <w:commentReference w:id="0"/>
      </w:r>
      <w:r w:rsidR="00724F58">
        <w:rPr>
          <w:rFonts w:hint="eastAsia"/>
          <w:b/>
          <w:i/>
          <w:noProof/>
          <w:sz w:val="28"/>
          <w:lang w:eastAsia="ko-KR"/>
        </w:rPr>
        <w:t>R4</w:t>
      </w:r>
      <w:r>
        <w:rPr>
          <w:rFonts w:hint="eastAsia"/>
          <w:b/>
          <w:i/>
          <w:noProof/>
          <w:sz w:val="28"/>
          <w:lang w:eastAsia="ko-KR"/>
        </w:rPr>
        <w:t>-12</w:t>
      </w:r>
      <w:r w:rsidR="00605DB0">
        <w:rPr>
          <w:rFonts w:hint="eastAsia"/>
          <w:b/>
          <w:i/>
          <w:noProof/>
          <w:sz w:val="28"/>
          <w:lang w:eastAsia="ko-KR"/>
        </w:rPr>
        <w:t>42</w:t>
      </w:r>
      <w:r w:rsidR="00DB5CEF">
        <w:rPr>
          <w:rFonts w:hint="eastAsia"/>
          <w:b/>
          <w:i/>
          <w:noProof/>
          <w:sz w:val="28"/>
          <w:lang w:eastAsia="ko-KR"/>
        </w:rPr>
        <w:t>33</w:t>
      </w:r>
    </w:p>
    <w:p w:rsidR="001349DE" w:rsidRDefault="001349DE" w:rsidP="001349DE">
      <w:pPr>
        <w:pStyle w:val="CRCoverPage"/>
        <w:tabs>
          <w:tab w:val="left" w:pos="7655"/>
        </w:tabs>
        <w:spacing w:after="0"/>
        <w:outlineLvl w:val="0"/>
        <w:rPr>
          <w:b/>
          <w:noProof/>
          <w:sz w:val="24"/>
        </w:rPr>
      </w:pPr>
      <w:r>
        <w:rPr>
          <w:rFonts w:hint="eastAsia"/>
          <w:b/>
          <w:noProof/>
          <w:sz w:val="24"/>
          <w:lang w:eastAsia="ko-KR"/>
        </w:rPr>
        <w:t>Qingdao</w:t>
      </w:r>
      <w:r>
        <w:rPr>
          <w:b/>
          <w:noProof/>
          <w:sz w:val="24"/>
          <w:lang w:eastAsia="ko-KR"/>
        </w:rPr>
        <w:t xml:space="preserve">, </w:t>
      </w:r>
      <w:r>
        <w:rPr>
          <w:rFonts w:hint="eastAsia"/>
          <w:b/>
          <w:noProof/>
          <w:sz w:val="24"/>
          <w:lang w:eastAsia="ko-KR"/>
        </w:rPr>
        <w:t>China</w:t>
      </w:r>
      <w:r>
        <w:rPr>
          <w:b/>
          <w:noProof/>
          <w:sz w:val="24"/>
          <w:lang w:eastAsia="ko-KR"/>
        </w:rPr>
        <w:t>, 13-1</w:t>
      </w:r>
      <w:r>
        <w:rPr>
          <w:rFonts w:hint="eastAsia"/>
          <w:b/>
          <w:noProof/>
          <w:sz w:val="24"/>
          <w:lang w:eastAsia="ko-KR"/>
        </w:rPr>
        <w:t>7 August</w:t>
      </w:r>
      <w:r w:rsidRPr="00AC2B8E">
        <w:rPr>
          <w:b/>
          <w:noProof/>
          <w:sz w:val="24"/>
          <w:lang w:eastAsia="ko-KR"/>
        </w:rPr>
        <w:t>, 2</w:t>
      </w:r>
      <w:r>
        <w:rPr>
          <w:rFonts w:eastAsia="바탕" w:cs="Arial" w:hint="eastAsia"/>
          <w:b/>
          <w:sz w:val="24"/>
          <w:lang w:eastAsia="ko-KR"/>
        </w:rPr>
        <w:t>012</w:t>
      </w:r>
      <w:r w:rsidRPr="006E5DD5">
        <w:rPr>
          <w:rFonts w:eastAsia="바탕" w:cs="Arial" w:hint="eastAsia"/>
          <w:b/>
          <w:sz w:val="24"/>
          <w:lang w:eastAsia="zh-CN"/>
        </w:rPr>
        <w:tab/>
      </w:r>
    </w:p>
    <w:p w:rsidR="001349DE" w:rsidRPr="007143C7" w:rsidRDefault="001349DE" w:rsidP="001349DE">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1349DE" w:rsidRPr="006E5DD5" w:rsidRDefault="001349DE" w:rsidP="001349DE">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Pr>
          <w:rFonts w:ascii="Arial" w:eastAsia="바탕" w:hAnsi="Arial" w:hint="eastAsia"/>
          <w:b/>
          <w:lang w:val="en-US" w:eastAsia="ko-KR"/>
        </w:rPr>
        <w:t xml:space="preserve">LG </w:t>
      </w:r>
      <w:proofErr w:type="spellStart"/>
      <w:r>
        <w:rPr>
          <w:rFonts w:ascii="Arial" w:eastAsia="바탕" w:hAnsi="Arial" w:hint="eastAsia"/>
          <w:b/>
          <w:lang w:val="en-US" w:eastAsia="ko-KR"/>
        </w:rPr>
        <w:t>Uplus</w:t>
      </w:r>
      <w:proofErr w:type="spellEnd"/>
    </w:p>
    <w:p w:rsidR="001349DE" w:rsidRPr="006E5DD5" w:rsidRDefault="001349DE" w:rsidP="001349DE">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cs="Arial"/>
          <w:b/>
          <w:lang w:eastAsia="zh-CN"/>
        </w:rPr>
        <w:t>Title:</w:t>
      </w:r>
      <w:r w:rsidRPr="006E5DD5">
        <w:rPr>
          <w:rFonts w:ascii="Arial" w:eastAsia="바탕" w:hAnsi="Arial" w:cs="Arial"/>
          <w:b/>
          <w:lang w:eastAsia="zh-CN"/>
        </w:rPr>
        <w:tab/>
      </w:r>
      <w:r w:rsidRPr="00331EEE">
        <w:rPr>
          <w:rFonts w:ascii="Arial" w:eastAsia="바탕" w:hAnsi="Arial" w:cs="Arial"/>
          <w:b/>
          <w:lang w:eastAsia="zh-CN"/>
        </w:rPr>
        <w:t>Work Item Proposal: LTE Advanc</w:t>
      </w:r>
      <w:r>
        <w:rPr>
          <w:rFonts w:ascii="Arial" w:eastAsia="바탕" w:hAnsi="Arial" w:cs="Arial"/>
          <w:b/>
          <w:lang w:eastAsia="zh-CN"/>
        </w:rPr>
        <w:t xml:space="preserve">ed Carrier Aggregation of Band </w:t>
      </w:r>
      <w:r>
        <w:rPr>
          <w:rFonts w:ascii="Arial" w:eastAsia="바탕" w:hAnsi="Arial" w:cs="Arial" w:hint="eastAsia"/>
          <w:b/>
          <w:lang w:eastAsia="ko-KR"/>
        </w:rPr>
        <w:t>1</w:t>
      </w:r>
      <w:r w:rsidRPr="00331EEE">
        <w:rPr>
          <w:rFonts w:ascii="Arial" w:eastAsia="바탕" w:hAnsi="Arial" w:cs="Arial"/>
          <w:b/>
          <w:lang w:eastAsia="zh-CN"/>
        </w:rPr>
        <w:t xml:space="preserve"> and Band 5 with 2UL (</w:t>
      </w:r>
      <w:r>
        <w:rPr>
          <w:rFonts w:ascii="Arial" w:eastAsia="바탕" w:hAnsi="Arial" w:cs="Arial" w:hint="eastAsia"/>
          <w:b/>
          <w:lang w:eastAsia="ko-KR"/>
        </w:rPr>
        <w:t>Feature</w:t>
      </w:r>
      <w:r w:rsidRPr="00331EEE">
        <w:rPr>
          <w:rFonts w:ascii="Arial" w:eastAsia="바탕" w:hAnsi="Arial" w:cs="Arial"/>
          <w:b/>
          <w:lang w:eastAsia="zh-CN"/>
        </w:rPr>
        <w:t>)</w:t>
      </w:r>
    </w:p>
    <w:p w:rsidR="001349DE" w:rsidRPr="006E5DD5" w:rsidRDefault="001349DE" w:rsidP="001349DE">
      <w:pPr>
        <w:tabs>
          <w:tab w:val="left" w:pos="2127"/>
        </w:tabs>
        <w:overflowPunct/>
        <w:autoSpaceDE/>
        <w:autoSpaceDN/>
        <w:adjustRightInd/>
        <w:spacing w:after="0"/>
        <w:ind w:left="2126" w:hanging="2126"/>
        <w:jc w:val="both"/>
        <w:textAlignment w:val="auto"/>
        <w:outlineLvl w:val="0"/>
        <w:rPr>
          <w:rFonts w:ascii="Arial" w:eastAsia="바탕" w:hAnsi="Arial"/>
          <w:b/>
          <w:lang w:eastAsia="ko-KR"/>
        </w:rPr>
      </w:pPr>
      <w:r w:rsidRPr="006E5DD5">
        <w:rPr>
          <w:rFonts w:ascii="Arial" w:eastAsia="바탕" w:hAnsi="Arial"/>
          <w:b/>
          <w:lang w:eastAsia="zh-CN"/>
        </w:rPr>
        <w:t>Documen</w:t>
      </w:r>
      <w:r>
        <w:rPr>
          <w:rFonts w:ascii="Arial" w:eastAsia="바탕" w:hAnsi="Arial"/>
          <w:b/>
          <w:lang w:eastAsia="zh-CN"/>
        </w:rPr>
        <w:t>t for:</w:t>
      </w:r>
      <w:r>
        <w:rPr>
          <w:rFonts w:ascii="Arial" w:eastAsia="바탕" w:hAnsi="Arial"/>
          <w:b/>
          <w:lang w:eastAsia="zh-CN"/>
        </w:rPr>
        <w:tab/>
      </w:r>
      <w:r>
        <w:rPr>
          <w:rFonts w:ascii="Arial" w:eastAsia="바탕" w:hAnsi="Arial" w:hint="eastAsia"/>
          <w:b/>
          <w:lang w:eastAsia="ko-KR"/>
        </w:rPr>
        <w:t>Information</w:t>
      </w:r>
      <w:r w:rsidR="00D577DA">
        <w:rPr>
          <w:rFonts w:ascii="Arial" w:eastAsia="바탕" w:hAnsi="Arial" w:hint="eastAsia"/>
          <w:b/>
          <w:lang w:eastAsia="ko-KR"/>
        </w:rPr>
        <w:t xml:space="preserve"> &amp; discussion </w:t>
      </w:r>
    </w:p>
    <w:p w:rsidR="001349DE" w:rsidRPr="006E5DD5" w:rsidRDefault="001349DE" w:rsidP="001349DE">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ko-KR"/>
        </w:rPr>
      </w:pPr>
      <w:r w:rsidRPr="006E5DD5">
        <w:rPr>
          <w:rFonts w:ascii="Arial" w:eastAsia="바탕" w:hAnsi="Arial"/>
          <w:b/>
          <w:lang w:eastAsia="zh-CN"/>
        </w:rPr>
        <w:t>Agenda Item:</w:t>
      </w:r>
      <w:r w:rsidRPr="006E5DD5">
        <w:rPr>
          <w:rFonts w:ascii="Arial" w:eastAsia="바탕" w:hAnsi="Arial"/>
          <w:b/>
          <w:lang w:eastAsia="zh-CN"/>
        </w:rPr>
        <w:tab/>
      </w:r>
      <w:r w:rsidR="00D577DA">
        <w:rPr>
          <w:rFonts w:ascii="Arial" w:eastAsia="바탕" w:hAnsi="Arial" w:hint="eastAsia"/>
          <w:b/>
          <w:lang w:eastAsia="ko-KR"/>
        </w:rPr>
        <w:t>12</w:t>
      </w:r>
    </w:p>
    <w:p w:rsidR="001349DE" w:rsidRPr="00BC642A" w:rsidRDefault="001349DE" w:rsidP="001349DE">
      <w:pPr>
        <w:jc w:val="center"/>
        <w:rPr>
          <w:rFonts w:ascii="Arial" w:hAnsi="Arial" w:cs="Arial"/>
          <w:sz w:val="36"/>
          <w:szCs w:val="36"/>
        </w:rPr>
      </w:pPr>
      <w:r w:rsidRPr="00BC642A">
        <w:rPr>
          <w:rFonts w:ascii="Arial" w:hAnsi="Arial" w:cs="Arial"/>
          <w:sz w:val="36"/>
          <w:szCs w:val="36"/>
        </w:rPr>
        <w:br/>
        <w:t>3GPP™ Work Item Description</w:t>
      </w:r>
    </w:p>
    <w:p w:rsidR="001349DE" w:rsidRPr="002000C2" w:rsidRDefault="001349DE" w:rsidP="001349DE">
      <w:pPr>
        <w:jc w:val="center"/>
      </w:pPr>
      <w:r>
        <w:t xml:space="preserve">For guidance, see </w:t>
      </w:r>
      <w:hyperlink r:id="rId8" w:history="1">
        <w:r w:rsidRPr="00BC642A">
          <w:rPr>
            <w:rStyle w:val="a5"/>
          </w:rPr>
          <w:t>3GPP Working Procedures</w:t>
        </w:r>
      </w:hyperlink>
      <w:r>
        <w:t xml:space="preserve">, article 39; and </w:t>
      </w:r>
      <w:hyperlink r:id="rId9" w:history="1">
        <w:r w:rsidRPr="00BC642A">
          <w:rPr>
            <w:rStyle w:val="a5"/>
          </w:rPr>
          <w:t>3GPP TR 21.900</w:t>
        </w:r>
      </w:hyperlink>
      <w:r>
        <w:t>.</w:t>
      </w:r>
    </w:p>
    <w:p w:rsidR="001349DE" w:rsidRDefault="001349DE" w:rsidP="001349DE">
      <w:pPr>
        <w:pStyle w:val="1"/>
        <w:ind w:right="-99"/>
        <w:rPr>
          <w:lang w:eastAsia="ko-KR"/>
        </w:rPr>
      </w:pPr>
      <w:r>
        <w:t xml:space="preserve">Title </w:t>
      </w:r>
      <w:commentRangeStart w:id="1"/>
      <w:r>
        <w:t>*</w:t>
      </w:r>
      <w:commentRangeEnd w:id="1"/>
      <w:r>
        <w:rPr>
          <w:rStyle w:val="a3"/>
        </w:rPr>
        <w:commentReference w:id="1"/>
      </w:r>
      <w:r>
        <w:t xml:space="preserve"> </w:t>
      </w:r>
      <w:r w:rsidRPr="00F83720">
        <w:t>: LTE Advanc</w:t>
      </w:r>
      <w:r w:rsidR="00D577DA">
        <w:t xml:space="preserve">ed Carrier Aggregation of Band </w:t>
      </w:r>
      <w:r w:rsidR="00D577DA">
        <w:rPr>
          <w:rFonts w:hint="eastAsia"/>
          <w:lang w:eastAsia="ko-KR"/>
        </w:rPr>
        <w:t>1</w:t>
      </w:r>
      <w:r w:rsidRPr="00F83720">
        <w:t xml:space="preserve"> and Band 5 with 2UL</w:t>
      </w:r>
      <w:r>
        <w:rPr>
          <w:rFonts w:hint="eastAsia"/>
          <w:lang w:eastAsia="ko-KR"/>
        </w:rPr>
        <w:t xml:space="preserve"> (Feature)</w:t>
      </w:r>
    </w:p>
    <w:p w:rsidR="001349DE" w:rsidRDefault="001349DE" w:rsidP="001349DE">
      <w:pPr>
        <w:pStyle w:val="2"/>
        <w:rPr>
          <w:lang w:eastAsia="ko-KR"/>
        </w:rPr>
      </w:pPr>
      <w:r>
        <w:t xml:space="preserve">Acronym </w:t>
      </w:r>
      <w:commentRangeStart w:id="2"/>
      <w:r>
        <w:t>*</w:t>
      </w:r>
      <w:commentRangeEnd w:id="2"/>
      <w:r>
        <w:rPr>
          <w:rStyle w:val="a3"/>
        </w:rPr>
        <w:commentReference w:id="2"/>
      </w:r>
      <w:r>
        <w:t xml:space="preserve"> : </w:t>
      </w:r>
    </w:p>
    <w:p w:rsidR="001349DE" w:rsidRPr="00B078D6" w:rsidRDefault="001349DE" w:rsidP="001349DE">
      <w:pPr>
        <w:pStyle w:val="2"/>
      </w:pPr>
      <w:r>
        <w:t xml:space="preserve">Unique identifier </w:t>
      </w:r>
      <w:commentRangeStart w:id="3"/>
      <w:r>
        <w:t>*</w:t>
      </w:r>
      <w:commentRangeEnd w:id="3"/>
      <w:r>
        <w:rPr>
          <w:rStyle w:val="a3"/>
        </w:rPr>
        <w:commentReference w:id="3"/>
      </w:r>
    </w:p>
    <w:p w:rsidR="001349DE" w:rsidRDefault="001349DE" w:rsidP="001349DE">
      <w:pPr>
        <w:ind w:right="-99"/>
      </w:pPr>
      <w:r>
        <w:t xml:space="preserve"> </w:t>
      </w:r>
    </w:p>
    <w:p w:rsidR="001349DE" w:rsidRDefault="001349DE" w:rsidP="001349DE">
      <w:pPr>
        <w:pStyle w:val="2"/>
        <w:rPr>
          <w:lang w:eastAsia="ko-KR"/>
        </w:rPr>
      </w:pPr>
      <w:r>
        <w:t>1</w:t>
      </w:r>
      <w:r>
        <w:tab/>
        <w:t xml:space="preserve">3GPP Work Area </w:t>
      </w:r>
      <w:commentRangeStart w:id="4"/>
      <w:r>
        <w:t>*</w:t>
      </w:r>
      <w:commentRangeEnd w:id="4"/>
      <w:r>
        <w:rPr>
          <w:rStyle w:val="a3"/>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1349DE" w:rsidRPr="00D63BDB" w:rsidTr="000277EB">
        <w:tc>
          <w:tcPr>
            <w:tcW w:w="675" w:type="dxa"/>
          </w:tcPr>
          <w:p w:rsidR="001349DE" w:rsidRPr="00D63BDB" w:rsidRDefault="001349DE" w:rsidP="000277EB">
            <w:pPr>
              <w:pStyle w:val="TAC"/>
              <w:rPr>
                <w:lang w:eastAsia="ko-KR"/>
              </w:rPr>
            </w:pPr>
            <w:r w:rsidRPr="00D63BDB">
              <w:rPr>
                <w:rFonts w:hint="eastAsia"/>
                <w:lang w:eastAsia="ko-KR"/>
              </w:rPr>
              <w:t>X</w:t>
            </w:r>
          </w:p>
        </w:tc>
        <w:tc>
          <w:tcPr>
            <w:tcW w:w="8895" w:type="dxa"/>
          </w:tcPr>
          <w:p w:rsidR="001349DE" w:rsidRPr="00D63BDB" w:rsidRDefault="001349DE" w:rsidP="000277EB">
            <w:pPr>
              <w:pStyle w:val="TAL"/>
            </w:pPr>
            <w:r w:rsidRPr="00D63BDB">
              <w:t>Radio Access</w:t>
            </w:r>
          </w:p>
        </w:tc>
      </w:tr>
      <w:tr w:rsidR="001349DE" w:rsidRPr="00D63BDB" w:rsidTr="000277EB">
        <w:tc>
          <w:tcPr>
            <w:tcW w:w="675" w:type="dxa"/>
          </w:tcPr>
          <w:p w:rsidR="001349DE" w:rsidRPr="00D63BDB" w:rsidRDefault="001349DE" w:rsidP="000277EB">
            <w:pPr>
              <w:pStyle w:val="TAC"/>
            </w:pPr>
          </w:p>
        </w:tc>
        <w:tc>
          <w:tcPr>
            <w:tcW w:w="8895" w:type="dxa"/>
          </w:tcPr>
          <w:p w:rsidR="001349DE" w:rsidRPr="00D63BDB" w:rsidRDefault="001349DE" w:rsidP="000277EB">
            <w:pPr>
              <w:pStyle w:val="TAL"/>
            </w:pPr>
            <w:r w:rsidRPr="00D63BDB">
              <w:t>Core Network</w:t>
            </w:r>
          </w:p>
        </w:tc>
      </w:tr>
      <w:tr w:rsidR="001349DE" w:rsidRPr="00D63BDB" w:rsidTr="000277EB">
        <w:tc>
          <w:tcPr>
            <w:tcW w:w="675" w:type="dxa"/>
          </w:tcPr>
          <w:p w:rsidR="001349DE" w:rsidRPr="00D63BDB" w:rsidRDefault="001349DE" w:rsidP="000277EB">
            <w:pPr>
              <w:pStyle w:val="TAC"/>
            </w:pPr>
          </w:p>
        </w:tc>
        <w:tc>
          <w:tcPr>
            <w:tcW w:w="8895" w:type="dxa"/>
          </w:tcPr>
          <w:p w:rsidR="001349DE" w:rsidRPr="00D63BDB" w:rsidRDefault="001349DE" w:rsidP="000277EB">
            <w:pPr>
              <w:pStyle w:val="TAL"/>
            </w:pPr>
            <w:r w:rsidRPr="00D63BDB">
              <w:t>Services</w:t>
            </w:r>
          </w:p>
        </w:tc>
      </w:tr>
    </w:tbl>
    <w:p w:rsidR="001349DE" w:rsidRDefault="001349DE" w:rsidP="001349DE">
      <w:pPr>
        <w:ind w:right="-99"/>
        <w:rPr>
          <w:b/>
        </w:rPr>
      </w:pPr>
    </w:p>
    <w:p w:rsidR="001349DE" w:rsidRDefault="001349DE" w:rsidP="001349DE">
      <w:pPr>
        <w:pStyle w:val="2"/>
      </w:pPr>
      <w:r>
        <w:t>2</w:t>
      </w:r>
      <w:r>
        <w:tab/>
        <w:t>Classification of WI and linked work items</w:t>
      </w:r>
    </w:p>
    <w:p w:rsidR="001349DE" w:rsidRDefault="001349DE" w:rsidP="001349DE">
      <w:pPr>
        <w:pStyle w:val="3"/>
      </w:pPr>
      <w:r>
        <w:t>2.0</w:t>
      </w:r>
      <w:r>
        <w:tab/>
        <w:t xml:space="preserve">Primary classification </w:t>
      </w:r>
      <w:commentRangeStart w:id="5"/>
      <w:r>
        <w:t>*</w:t>
      </w:r>
      <w:commentRangeEnd w:id="5"/>
      <w:r>
        <w:rPr>
          <w:rStyle w:val="a3"/>
        </w:rPr>
        <w:commentReference w:id="5"/>
      </w:r>
    </w:p>
    <w:p w:rsidR="001349DE" w:rsidRPr="00A36378" w:rsidRDefault="001349DE" w:rsidP="001349DE">
      <w:pPr>
        <w:ind w:right="-99"/>
      </w:pPr>
      <w:r w:rsidRPr="00A36378">
        <w:t>This work item is a …</w:t>
      </w:r>
      <w:r>
        <w:t xml:space="preserve"> </w:t>
      </w:r>
      <w:commentRangeStart w:id="6"/>
      <w:r>
        <w:t>*</w:t>
      </w:r>
      <w:commentRangeEnd w:id="6"/>
      <w:r>
        <w:rPr>
          <w:rStyle w:val="a3"/>
        </w:rPr>
        <w:commentReference w:id="6"/>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1349DE" w:rsidRPr="00D63BDB" w:rsidTr="000277EB">
        <w:tc>
          <w:tcPr>
            <w:tcW w:w="675" w:type="dxa"/>
          </w:tcPr>
          <w:p w:rsidR="001349DE" w:rsidRPr="00D63BDB" w:rsidRDefault="001349DE" w:rsidP="000277EB">
            <w:pPr>
              <w:pStyle w:val="TAC"/>
            </w:pPr>
          </w:p>
        </w:tc>
        <w:tc>
          <w:tcPr>
            <w:tcW w:w="8895" w:type="dxa"/>
          </w:tcPr>
          <w:p w:rsidR="001349DE" w:rsidRPr="00D63BDB" w:rsidRDefault="001349DE" w:rsidP="000277EB">
            <w:pPr>
              <w:pStyle w:val="TAH"/>
              <w:ind w:right="-99"/>
              <w:jc w:val="left"/>
            </w:pPr>
            <w:r w:rsidRPr="00D63BDB">
              <w:t>Study Item (go to 2.1)</w:t>
            </w:r>
          </w:p>
        </w:tc>
      </w:tr>
      <w:tr w:rsidR="001349DE" w:rsidRPr="00D63BDB" w:rsidTr="000277EB">
        <w:tc>
          <w:tcPr>
            <w:tcW w:w="675" w:type="dxa"/>
          </w:tcPr>
          <w:p w:rsidR="001349DE" w:rsidRPr="00D63BDB" w:rsidRDefault="001349DE" w:rsidP="000277EB">
            <w:pPr>
              <w:pStyle w:val="TAC"/>
            </w:pPr>
          </w:p>
        </w:tc>
        <w:tc>
          <w:tcPr>
            <w:tcW w:w="8895" w:type="dxa"/>
          </w:tcPr>
          <w:p w:rsidR="001349DE" w:rsidRPr="00D63BDB" w:rsidRDefault="001349DE" w:rsidP="000277EB">
            <w:pPr>
              <w:pStyle w:val="TAH"/>
              <w:ind w:right="-99"/>
              <w:jc w:val="left"/>
            </w:pPr>
            <w:r w:rsidRPr="00D63BDB">
              <w:t>Feature (go to 2.2)</w:t>
            </w:r>
          </w:p>
        </w:tc>
      </w:tr>
      <w:tr w:rsidR="001349DE" w:rsidRPr="00D63BDB" w:rsidTr="000277EB">
        <w:tc>
          <w:tcPr>
            <w:tcW w:w="675" w:type="dxa"/>
          </w:tcPr>
          <w:p w:rsidR="001349DE" w:rsidRPr="00D63BDB" w:rsidRDefault="001349DE" w:rsidP="000277EB">
            <w:pPr>
              <w:pStyle w:val="TAC"/>
              <w:rPr>
                <w:lang w:eastAsia="ko-KR"/>
              </w:rPr>
            </w:pPr>
            <w:r>
              <w:rPr>
                <w:rFonts w:hint="eastAsia"/>
                <w:lang w:eastAsia="ko-KR"/>
              </w:rPr>
              <w:t>X</w:t>
            </w:r>
          </w:p>
        </w:tc>
        <w:tc>
          <w:tcPr>
            <w:tcW w:w="8895" w:type="dxa"/>
          </w:tcPr>
          <w:p w:rsidR="001349DE" w:rsidRPr="00D63BDB" w:rsidRDefault="001349DE" w:rsidP="000277EB">
            <w:pPr>
              <w:pStyle w:val="TAH"/>
              <w:ind w:right="-99"/>
              <w:jc w:val="left"/>
            </w:pPr>
            <w:r w:rsidRPr="00D63BDB">
              <w:t>Building Block (go to 2.3)</w:t>
            </w:r>
          </w:p>
        </w:tc>
      </w:tr>
      <w:tr w:rsidR="001349DE" w:rsidRPr="00D63BDB" w:rsidTr="000277EB">
        <w:tc>
          <w:tcPr>
            <w:tcW w:w="675" w:type="dxa"/>
          </w:tcPr>
          <w:p w:rsidR="001349DE" w:rsidRPr="00D63BDB" w:rsidRDefault="001349DE" w:rsidP="000277EB">
            <w:pPr>
              <w:pStyle w:val="TAC"/>
              <w:rPr>
                <w:lang w:eastAsia="ko-KR"/>
              </w:rPr>
            </w:pPr>
          </w:p>
        </w:tc>
        <w:tc>
          <w:tcPr>
            <w:tcW w:w="8895" w:type="dxa"/>
          </w:tcPr>
          <w:p w:rsidR="001349DE" w:rsidRPr="00D63BDB" w:rsidRDefault="001349DE" w:rsidP="000277EB">
            <w:pPr>
              <w:pStyle w:val="TAH"/>
              <w:ind w:right="-99"/>
              <w:jc w:val="left"/>
            </w:pPr>
            <w:r w:rsidRPr="00D63BDB">
              <w:t>Work Task (go to 2.4)</w:t>
            </w:r>
          </w:p>
        </w:tc>
      </w:tr>
    </w:tbl>
    <w:p w:rsidR="001349DE" w:rsidRDefault="001349DE" w:rsidP="001349DE">
      <w:pPr>
        <w:ind w:right="-99"/>
        <w:rPr>
          <w:b/>
        </w:rPr>
      </w:pPr>
    </w:p>
    <w:p w:rsidR="001349DE" w:rsidRDefault="001349DE" w:rsidP="001349DE">
      <w:pPr>
        <w:pStyle w:val="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Related Work Item(s) (if any]</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Nature of relationship</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p w:rsidR="001349DE" w:rsidRPr="00A70E1E" w:rsidRDefault="001349DE" w:rsidP="001349DE">
      <w:pPr>
        <w:ind w:right="-99"/>
      </w:pPr>
      <w:r w:rsidRPr="00A70E1E">
        <w:t>Go to §3.</w:t>
      </w:r>
    </w:p>
    <w:p w:rsidR="001349DE" w:rsidRDefault="001349DE" w:rsidP="001349DE">
      <w:pPr>
        <w:pStyle w:val="3"/>
      </w:pPr>
      <w:r>
        <w:lastRenderedPageBreak/>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 xml:space="preserve">Related Study Item or Feature (if any) </w:t>
            </w:r>
            <w:commentRangeStart w:id="8"/>
            <w:r w:rsidRPr="00D63BDB">
              <w:t>*</w:t>
            </w:r>
            <w:commentRangeEnd w:id="8"/>
            <w:r w:rsidRPr="00D63BDB">
              <w:rPr>
                <w:rStyle w:val="a3"/>
                <w:b w:val="0"/>
              </w:rPr>
              <w:commentReference w:id="8"/>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Nature of relationship</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p w:rsidR="001349DE" w:rsidRPr="00A70E1E" w:rsidRDefault="001349DE" w:rsidP="001349DE">
      <w:pPr>
        <w:ind w:right="-99"/>
      </w:pPr>
      <w:r w:rsidRPr="00A70E1E">
        <w:t>Go to §3.</w:t>
      </w:r>
    </w:p>
    <w:p w:rsidR="001349DE" w:rsidRDefault="001349DE" w:rsidP="001349DE">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Parent Feature (or Study Item)</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TS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p w:rsidR="001349DE" w:rsidRPr="00A36378" w:rsidRDefault="001349DE" w:rsidP="001349DE">
      <w:pPr>
        <w:ind w:right="-99"/>
      </w:pPr>
      <w:r>
        <w:t>This work item is</w:t>
      </w:r>
      <w:r w:rsidRPr="00A36378">
        <w:t xml:space="preserve"> …</w:t>
      </w:r>
      <w:r>
        <w:t xml:space="preserve"> </w:t>
      </w:r>
      <w:commentRangeStart w:id="9"/>
      <w:r>
        <w:t>*</w:t>
      </w:r>
      <w:commentRangeEnd w:id="9"/>
      <w:r>
        <w:rPr>
          <w:rStyle w:val="a3"/>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1349DE" w:rsidRPr="00D63BDB" w:rsidTr="000277EB">
        <w:tc>
          <w:tcPr>
            <w:tcW w:w="675" w:type="dxa"/>
          </w:tcPr>
          <w:p w:rsidR="001349DE" w:rsidRPr="00D63BDB" w:rsidRDefault="001349DE" w:rsidP="000277EB">
            <w:pPr>
              <w:pStyle w:val="TAC"/>
            </w:pPr>
          </w:p>
        </w:tc>
        <w:tc>
          <w:tcPr>
            <w:tcW w:w="2268" w:type="dxa"/>
          </w:tcPr>
          <w:p w:rsidR="001349DE" w:rsidRPr="00D63BDB" w:rsidRDefault="001349DE" w:rsidP="000277EB">
            <w:pPr>
              <w:pStyle w:val="TAH"/>
              <w:ind w:right="-99"/>
              <w:jc w:val="left"/>
            </w:pPr>
            <w:r w:rsidRPr="00D63BDB">
              <w:t>Stage 1 (go to 2.3.1)</w:t>
            </w:r>
          </w:p>
        </w:tc>
      </w:tr>
      <w:tr w:rsidR="001349DE" w:rsidRPr="00D63BDB" w:rsidTr="000277EB">
        <w:tc>
          <w:tcPr>
            <w:tcW w:w="675" w:type="dxa"/>
          </w:tcPr>
          <w:p w:rsidR="001349DE" w:rsidRPr="00D63BDB" w:rsidRDefault="001349DE" w:rsidP="000277EB">
            <w:pPr>
              <w:pStyle w:val="TAC"/>
            </w:pPr>
          </w:p>
        </w:tc>
        <w:tc>
          <w:tcPr>
            <w:tcW w:w="2268" w:type="dxa"/>
          </w:tcPr>
          <w:p w:rsidR="001349DE" w:rsidRPr="00D63BDB" w:rsidRDefault="001349DE" w:rsidP="000277EB">
            <w:pPr>
              <w:pStyle w:val="TAH"/>
              <w:ind w:right="-99"/>
              <w:jc w:val="left"/>
            </w:pPr>
            <w:r w:rsidRPr="00D63BDB">
              <w:t>Stage 2 (go to 2.3.2)</w:t>
            </w:r>
          </w:p>
        </w:tc>
      </w:tr>
      <w:tr w:rsidR="001349DE" w:rsidRPr="00D63BDB" w:rsidTr="000277EB">
        <w:tc>
          <w:tcPr>
            <w:tcW w:w="675" w:type="dxa"/>
          </w:tcPr>
          <w:p w:rsidR="001349DE" w:rsidRPr="00D63BDB" w:rsidRDefault="001349DE" w:rsidP="000277EB">
            <w:pPr>
              <w:pStyle w:val="TAC"/>
              <w:rPr>
                <w:lang w:eastAsia="ko-KR"/>
              </w:rPr>
            </w:pPr>
            <w:r>
              <w:rPr>
                <w:rFonts w:hint="eastAsia"/>
                <w:lang w:eastAsia="ko-KR"/>
              </w:rPr>
              <w:t>X</w:t>
            </w:r>
          </w:p>
        </w:tc>
        <w:tc>
          <w:tcPr>
            <w:tcW w:w="2268" w:type="dxa"/>
          </w:tcPr>
          <w:p w:rsidR="001349DE" w:rsidRPr="00D63BDB" w:rsidRDefault="001349DE" w:rsidP="000277EB">
            <w:pPr>
              <w:pStyle w:val="TAH"/>
              <w:ind w:right="-99"/>
              <w:jc w:val="left"/>
            </w:pPr>
            <w:r w:rsidRPr="00D63BDB">
              <w:t>Stage 3 (go to 2.3.3)</w:t>
            </w:r>
          </w:p>
        </w:tc>
      </w:tr>
      <w:tr w:rsidR="001349DE" w:rsidRPr="00D63BDB" w:rsidTr="000277EB">
        <w:tc>
          <w:tcPr>
            <w:tcW w:w="675" w:type="dxa"/>
          </w:tcPr>
          <w:p w:rsidR="001349DE" w:rsidRPr="00D63BDB" w:rsidRDefault="001349DE" w:rsidP="000277EB">
            <w:pPr>
              <w:pStyle w:val="TAC"/>
            </w:pPr>
          </w:p>
        </w:tc>
        <w:tc>
          <w:tcPr>
            <w:tcW w:w="2268" w:type="dxa"/>
          </w:tcPr>
          <w:p w:rsidR="001349DE" w:rsidRPr="00D63BDB" w:rsidRDefault="001349DE" w:rsidP="000277EB">
            <w:pPr>
              <w:pStyle w:val="TAH"/>
              <w:ind w:right="-99"/>
              <w:jc w:val="left"/>
            </w:pPr>
            <w:r w:rsidRPr="00D63BDB">
              <w:t>Test spec (go to 2.3.4)</w:t>
            </w:r>
          </w:p>
        </w:tc>
      </w:tr>
      <w:tr w:rsidR="001349DE" w:rsidRPr="00D63BDB" w:rsidTr="000277EB">
        <w:tc>
          <w:tcPr>
            <w:tcW w:w="675" w:type="dxa"/>
          </w:tcPr>
          <w:p w:rsidR="001349DE" w:rsidRPr="00D63BDB" w:rsidRDefault="001349DE" w:rsidP="000277EB">
            <w:pPr>
              <w:pStyle w:val="TAC"/>
            </w:pPr>
          </w:p>
        </w:tc>
        <w:tc>
          <w:tcPr>
            <w:tcW w:w="2268" w:type="dxa"/>
          </w:tcPr>
          <w:p w:rsidR="001349DE" w:rsidRPr="00D63BDB" w:rsidRDefault="001349DE" w:rsidP="000277EB">
            <w:pPr>
              <w:pStyle w:val="TAH"/>
              <w:ind w:right="-99"/>
              <w:jc w:val="left"/>
            </w:pPr>
            <w:r w:rsidRPr="00D63BDB">
              <w:t>Other (go to 2.3.5)</w:t>
            </w:r>
          </w:p>
        </w:tc>
      </w:tr>
    </w:tbl>
    <w:p w:rsidR="001349DE" w:rsidRDefault="001349DE" w:rsidP="001349DE">
      <w:pPr>
        <w:ind w:right="-99"/>
        <w:rPr>
          <w:b/>
        </w:rPr>
      </w:pPr>
    </w:p>
    <w:p w:rsidR="001349DE" w:rsidRDefault="001349DE" w:rsidP="001349DE">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1349DE" w:rsidRPr="00D63BDB" w:rsidTr="000277EB">
        <w:tc>
          <w:tcPr>
            <w:tcW w:w="9606" w:type="dxa"/>
            <w:gridSpan w:val="3"/>
          </w:tcPr>
          <w:p w:rsidR="001349DE" w:rsidRPr="00D63BDB" w:rsidRDefault="001349DE" w:rsidP="000277EB">
            <w:pPr>
              <w:pStyle w:val="TAH"/>
              <w:ind w:right="-99"/>
              <w:jc w:val="left"/>
            </w:pPr>
            <w:r w:rsidRPr="00D63BDB">
              <w:t xml:space="preserve">Source of external requirements (if any) </w:t>
            </w:r>
            <w:commentRangeStart w:id="10"/>
            <w:r w:rsidRPr="00D63BDB">
              <w:t>*</w:t>
            </w:r>
            <w:commentRangeEnd w:id="10"/>
            <w:r w:rsidRPr="00D63BDB">
              <w:rPr>
                <w:rStyle w:val="a3"/>
                <w:b w:val="0"/>
              </w:rPr>
              <w:commentReference w:id="10"/>
            </w:r>
          </w:p>
        </w:tc>
      </w:tr>
      <w:tr w:rsidR="001349DE" w:rsidRPr="00D63BDB" w:rsidTr="000277EB">
        <w:tc>
          <w:tcPr>
            <w:tcW w:w="1526" w:type="dxa"/>
          </w:tcPr>
          <w:p w:rsidR="001349DE" w:rsidRPr="00D63BDB" w:rsidRDefault="001349DE" w:rsidP="000277EB">
            <w:pPr>
              <w:pStyle w:val="TAH"/>
              <w:ind w:right="-99"/>
              <w:jc w:val="left"/>
            </w:pPr>
            <w:r w:rsidRPr="00D63BDB">
              <w:t>Organization</w:t>
            </w:r>
          </w:p>
        </w:tc>
        <w:tc>
          <w:tcPr>
            <w:tcW w:w="3544" w:type="dxa"/>
          </w:tcPr>
          <w:p w:rsidR="001349DE" w:rsidRPr="00D63BDB" w:rsidRDefault="001349DE" w:rsidP="000277EB">
            <w:pPr>
              <w:pStyle w:val="TAH"/>
              <w:ind w:right="-99"/>
              <w:jc w:val="left"/>
            </w:pPr>
            <w:r w:rsidRPr="00D63BDB">
              <w:t>Document</w:t>
            </w:r>
          </w:p>
        </w:tc>
        <w:tc>
          <w:tcPr>
            <w:tcW w:w="4536" w:type="dxa"/>
          </w:tcPr>
          <w:p w:rsidR="001349DE" w:rsidRPr="00D63BDB" w:rsidRDefault="001349DE" w:rsidP="000277EB">
            <w:pPr>
              <w:pStyle w:val="TAH"/>
              <w:ind w:right="-99"/>
              <w:jc w:val="left"/>
            </w:pPr>
            <w:r w:rsidRPr="00D63BDB">
              <w:t>Remarks</w:t>
            </w:r>
          </w:p>
        </w:tc>
      </w:tr>
      <w:tr w:rsidR="001349DE" w:rsidRPr="00D63BDB" w:rsidTr="000277EB">
        <w:tc>
          <w:tcPr>
            <w:tcW w:w="1526" w:type="dxa"/>
          </w:tcPr>
          <w:p w:rsidR="001349DE" w:rsidRPr="00D63BDB" w:rsidRDefault="001349DE" w:rsidP="000277EB">
            <w:pPr>
              <w:pStyle w:val="TAL"/>
            </w:pPr>
          </w:p>
        </w:tc>
        <w:tc>
          <w:tcPr>
            <w:tcW w:w="3544"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pPr>
    </w:p>
    <w:p w:rsidR="001349DE" w:rsidRPr="00A70E1E" w:rsidRDefault="001349DE" w:rsidP="001349DE">
      <w:pPr>
        <w:ind w:right="-99"/>
      </w:pPr>
      <w:r w:rsidRPr="00A70E1E">
        <w:t>Go to §3.</w:t>
      </w:r>
    </w:p>
    <w:p w:rsidR="001349DE" w:rsidRDefault="001349DE" w:rsidP="001349DE">
      <w:pPr>
        <w:pStyle w:val="4"/>
      </w:pPr>
      <w:r>
        <w:t>2.3.2</w:t>
      </w:r>
      <w:r>
        <w:tab/>
      </w:r>
      <w:r>
        <w:tab/>
        <w:t xml:space="preserve">Stage </w:t>
      </w:r>
      <w:proofErr w:type="gramStart"/>
      <w:r>
        <w:t xml:space="preserve">2  </w:t>
      </w:r>
      <w:commentRangeStart w:id="11"/>
      <w:r>
        <w:t>*</w:t>
      </w:r>
      <w:commentRangeEnd w:id="11"/>
      <w:proofErr w:type="gramEnd"/>
      <w:r>
        <w:rPr>
          <w:rStyle w:val="a3"/>
          <w:b/>
        </w:rPr>
        <w:commentReference w:id="11"/>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Corresponding stage 1 work item</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TS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Other source of stage 1 information</w:t>
            </w:r>
          </w:p>
        </w:tc>
      </w:tr>
      <w:tr w:rsidR="001349DE" w:rsidRPr="00D63BDB" w:rsidTr="000277EB">
        <w:tc>
          <w:tcPr>
            <w:tcW w:w="1101" w:type="dxa"/>
          </w:tcPr>
          <w:p w:rsidR="001349DE" w:rsidRPr="00D63BDB" w:rsidRDefault="001349DE" w:rsidP="000277EB">
            <w:pPr>
              <w:pStyle w:val="TAH"/>
              <w:ind w:right="-99"/>
              <w:jc w:val="left"/>
            </w:pPr>
            <w:r w:rsidRPr="00D63BDB">
              <w:t>TS or CR(s)</w:t>
            </w:r>
          </w:p>
        </w:tc>
        <w:tc>
          <w:tcPr>
            <w:tcW w:w="3969" w:type="dxa"/>
          </w:tcPr>
          <w:p w:rsidR="001349DE" w:rsidRPr="00D63BDB" w:rsidRDefault="001349DE" w:rsidP="000277EB">
            <w:pPr>
              <w:pStyle w:val="TAH"/>
              <w:ind w:right="-99"/>
              <w:jc w:val="left"/>
            </w:pPr>
            <w:r w:rsidRPr="00D63BDB">
              <w:t>Clause</w:t>
            </w:r>
          </w:p>
        </w:tc>
        <w:tc>
          <w:tcPr>
            <w:tcW w:w="4536" w:type="dxa"/>
          </w:tcPr>
          <w:p w:rsidR="001349DE" w:rsidRPr="00D63BDB" w:rsidRDefault="001349DE" w:rsidP="000277EB">
            <w:pPr>
              <w:pStyle w:val="TAH"/>
              <w:ind w:right="-99"/>
              <w:jc w:val="left"/>
            </w:pPr>
            <w:r w:rsidRPr="00D63BDB">
              <w:t>Remarks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Pr="00C715CA" w:rsidRDefault="001349DE" w:rsidP="001349DE">
      <w:pPr>
        <w:ind w:right="-99"/>
        <w:rPr>
          <w:b/>
        </w:rPr>
      </w:pPr>
      <w:r w:rsidRPr="00C715CA">
        <w:br/>
      </w:r>
      <w:r w:rsidRPr="00C715CA">
        <w:rPr>
          <w:b/>
        </w:rPr>
        <w:t xml:space="preserve">If </w:t>
      </w:r>
      <w:r>
        <w:rPr>
          <w:b/>
        </w:rPr>
        <w:t>no identified source of stage 1 information</w:t>
      </w:r>
      <w:r w:rsidRPr="00C715CA">
        <w:rPr>
          <w:b/>
        </w:rPr>
        <w:t xml:space="preserve">, justify: </w:t>
      </w:r>
      <w:commentRangeStart w:id="12"/>
      <w:r>
        <w:rPr>
          <w:b/>
        </w:rPr>
        <w:t>*</w:t>
      </w:r>
      <w:commentRangeEnd w:id="12"/>
      <w:r>
        <w:rPr>
          <w:rStyle w:val="a3"/>
        </w:rPr>
        <w:commentReference w:id="12"/>
      </w:r>
      <w:r>
        <w:rPr>
          <w:b/>
        </w:rPr>
        <w:t xml:space="preserve"> </w:t>
      </w:r>
    </w:p>
    <w:p w:rsidR="001349DE" w:rsidRPr="00A70E1E" w:rsidRDefault="001349DE" w:rsidP="001349DE">
      <w:pPr>
        <w:ind w:right="-99"/>
      </w:pPr>
      <w:r w:rsidRPr="00A70E1E">
        <w:t>Go to §3.</w:t>
      </w:r>
    </w:p>
    <w:p w:rsidR="001349DE" w:rsidRDefault="001349DE" w:rsidP="001349DE">
      <w:pPr>
        <w:pStyle w:val="4"/>
      </w:pPr>
      <w:r>
        <w:t>2.3.3</w:t>
      </w:r>
      <w:r>
        <w:tab/>
      </w:r>
      <w:r>
        <w:tab/>
        <w:t xml:space="preserve">Stage 3 </w:t>
      </w:r>
      <w:commentRangeStart w:id="13"/>
      <w:r>
        <w:t>*</w:t>
      </w:r>
      <w:commentRangeEnd w:id="13"/>
      <w:r>
        <w:rPr>
          <w:rStyle w:val="a3"/>
        </w:rPr>
        <w:commentReference w:id="13"/>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Corresponding stage 2 work item (if any)</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TS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Else, corresponding stage 1 work item</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TS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1349DE" w:rsidRPr="00D63BDB" w:rsidTr="000277EB">
        <w:tc>
          <w:tcPr>
            <w:tcW w:w="9606" w:type="dxa"/>
            <w:gridSpan w:val="3"/>
          </w:tcPr>
          <w:p w:rsidR="001349DE" w:rsidRPr="00D63BDB" w:rsidRDefault="001349DE" w:rsidP="000277EB">
            <w:pPr>
              <w:pStyle w:val="TAH"/>
              <w:ind w:right="-99"/>
              <w:jc w:val="left"/>
            </w:pPr>
            <w:r w:rsidRPr="00D63BDB">
              <w:lastRenderedPageBreak/>
              <w:t>Other justification</w:t>
            </w:r>
          </w:p>
        </w:tc>
      </w:tr>
      <w:tr w:rsidR="001349DE" w:rsidRPr="00D63BDB" w:rsidTr="000277EB">
        <w:tc>
          <w:tcPr>
            <w:tcW w:w="2093" w:type="dxa"/>
          </w:tcPr>
          <w:p w:rsidR="001349DE" w:rsidRPr="00D63BDB" w:rsidRDefault="001349DE" w:rsidP="000277EB">
            <w:pPr>
              <w:pStyle w:val="TAH"/>
              <w:ind w:right="-99"/>
              <w:jc w:val="left"/>
            </w:pPr>
            <w:r w:rsidRPr="00D63BDB">
              <w:t>TS or CR(s)</w:t>
            </w:r>
          </w:p>
          <w:p w:rsidR="001349DE" w:rsidRPr="00D63BDB" w:rsidRDefault="001349DE" w:rsidP="000277EB">
            <w:pPr>
              <w:pStyle w:val="TAH"/>
              <w:ind w:right="-99"/>
              <w:jc w:val="left"/>
            </w:pPr>
            <w:r w:rsidRPr="00D63BDB">
              <w:t>Or external document</w:t>
            </w:r>
          </w:p>
        </w:tc>
        <w:tc>
          <w:tcPr>
            <w:tcW w:w="2977" w:type="dxa"/>
          </w:tcPr>
          <w:p w:rsidR="001349DE" w:rsidRPr="00D63BDB" w:rsidRDefault="001349DE" w:rsidP="000277EB">
            <w:pPr>
              <w:pStyle w:val="TAH"/>
              <w:ind w:right="-99"/>
              <w:jc w:val="left"/>
            </w:pPr>
            <w:r w:rsidRPr="00D63BDB">
              <w:t>Clause</w:t>
            </w:r>
          </w:p>
        </w:tc>
        <w:tc>
          <w:tcPr>
            <w:tcW w:w="4536" w:type="dxa"/>
          </w:tcPr>
          <w:p w:rsidR="001349DE" w:rsidRPr="00D63BDB" w:rsidRDefault="001349DE" w:rsidP="000277EB">
            <w:pPr>
              <w:pStyle w:val="TAH"/>
              <w:ind w:right="-99"/>
              <w:jc w:val="left"/>
            </w:pPr>
            <w:r w:rsidRPr="00D63BDB">
              <w:t>Remarks</w:t>
            </w:r>
          </w:p>
        </w:tc>
      </w:tr>
      <w:tr w:rsidR="001349DE" w:rsidRPr="00D63BDB" w:rsidTr="000277EB">
        <w:tc>
          <w:tcPr>
            <w:tcW w:w="2093" w:type="dxa"/>
          </w:tcPr>
          <w:p w:rsidR="001349DE" w:rsidRPr="00EA0E37" w:rsidRDefault="001349DE" w:rsidP="000277EB">
            <w:pPr>
              <w:pStyle w:val="TAL"/>
            </w:pPr>
            <w:r w:rsidRPr="00EA0E37">
              <w:t>TR36.912</w:t>
            </w:r>
          </w:p>
        </w:tc>
        <w:tc>
          <w:tcPr>
            <w:tcW w:w="2977" w:type="dxa"/>
          </w:tcPr>
          <w:p w:rsidR="001349DE" w:rsidRPr="00EA0E37" w:rsidRDefault="001349DE" w:rsidP="000277EB">
            <w:pPr>
              <w:pStyle w:val="TAL"/>
            </w:pPr>
            <w:r w:rsidRPr="00EA0E37">
              <w:t>11.1</w:t>
            </w:r>
          </w:p>
          <w:p w:rsidR="001349DE" w:rsidRPr="00EA0E37" w:rsidRDefault="001349DE" w:rsidP="000277EB">
            <w:pPr>
              <w:pStyle w:val="TAL"/>
            </w:pPr>
            <w:r w:rsidRPr="00EA0E37">
              <w:t>11.2.2</w:t>
            </w:r>
          </w:p>
        </w:tc>
        <w:tc>
          <w:tcPr>
            <w:tcW w:w="4536" w:type="dxa"/>
          </w:tcPr>
          <w:p w:rsidR="001349DE" w:rsidRPr="00EA0E37" w:rsidRDefault="001349DE" w:rsidP="000277EB">
            <w:pPr>
              <w:pStyle w:val="TAL"/>
            </w:pPr>
            <w:r w:rsidRPr="00EA0E37">
              <w:t>Deployment scenarios</w:t>
            </w:r>
          </w:p>
          <w:p w:rsidR="001349DE" w:rsidRPr="00EA0E37" w:rsidRDefault="001349DE" w:rsidP="000277EB">
            <w:pPr>
              <w:pStyle w:val="TAL"/>
              <w:rPr>
                <w:lang w:eastAsia="ko-KR"/>
              </w:rPr>
            </w:pPr>
            <w:r>
              <w:t>Operating bands</w:t>
            </w:r>
          </w:p>
        </w:tc>
      </w:tr>
      <w:tr w:rsidR="001349DE" w:rsidRPr="00D63BDB" w:rsidTr="000277EB">
        <w:tc>
          <w:tcPr>
            <w:tcW w:w="2093" w:type="dxa"/>
          </w:tcPr>
          <w:p w:rsidR="001349DE" w:rsidRPr="00EA0E37" w:rsidRDefault="001349DE" w:rsidP="000277EB">
            <w:pPr>
              <w:pStyle w:val="TAL"/>
            </w:pPr>
            <w:r w:rsidRPr="00EA0E37">
              <w:t xml:space="preserve">TRab.cde  UE </w:t>
            </w:r>
            <w:proofErr w:type="spellStart"/>
            <w:r w:rsidRPr="00EA0E37">
              <w:t>Rel</w:t>
            </w:r>
            <w:proofErr w:type="spellEnd"/>
            <w:r w:rsidRPr="00EA0E37">
              <w:t xml:space="preserve"> 10</w:t>
            </w:r>
          </w:p>
        </w:tc>
        <w:tc>
          <w:tcPr>
            <w:tcW w:w="2977" w:type="dxa"/>
          </w:tcPr>
          <w:p w:rsidR="001349DE" w:rsidRPr="00EA0E37" w:rsidRDefault="001349DE" w:rsidP="000277EB">
            <w:pPr>
              <w:pStyle w:val="TAL"/>
            </w:pPr>
            <w:r w:rsidRPr="00EA0E37">
              <w:t>A.2</w:t>
            </w:r>
          </w:p>
        </w:tc>
        <w:tc>
          <w:tcPr>
            <w:tcW w:w="4536" w:type="dxa"/>
          </w:tcPr>
          <w:p w:rsidR="001349DE" w:rsidRPr="00EA0E37" w:rsidRDefault="001349DE" w:rsidP="000277EB">
            <w:pPr>
              <w:pStyle w:val="TAL"/>
            </w:pPr>
            <w:r w:rsidRPr="00EA0E37">
              <w:t>CA deployment scenarios</w:t>
            </w:r>
          </w:p>
        </w:tc>
      </w:tr>
      <w:tr w:rsidR="001349DE" w:rsidRPr="00D63BDB" w:rsidTr="000277EB">
        <w:tc>
          <w:tcPr>
            <w:tcW w:w="2093" w:type="dxa"/>
          </w:tcPr>
          <w:p w:rsidR="001349DE" w:rsidRPr="00EA0E37" w:rsidRDefault="001349DE" w:rsidP="000277EB">
            <w:pPr>
              <w:pStyle w:val="TAL"/>
            </w:pPr>
            <w:r w:rsidRPr="00EA0E37">
              <w:t>RP 100390</w:t>
            </w:r>
          </w:p>
        </w:tc>
        <w:tc>
          <w:tcPr>
            <w:tcW w:w="2977" w:type="dxa"/>
          </w:tcPr>
          <w:p w:rsidR="001349DE" w:rsidRPr="00EA0E37" w:rsidRDefault="001349DE" w:rsidP="000277EB">
            <w:pPr>
              <w:pStyle w:val="TAL"/>
            </w:pPr>
            <w:r w:rsidRPr="00EA0E37">
              <w:t>-</w:t>
            </w:r>
          </w:p>
        </w:tc>
        <w:tc>
          <w:tcPr>
            <w:tcW w:w="4536" w:type="dxa"/>
          </w:tcPr>
          <w:p w:rsidR="001349DE" w:rsidRPr="00EA0E37" w:rsidRDefault="001349DE" w:rsidP="000277EB">
            <w:pPr>
              <w:pStyle w:val="TAL"/>
            </w:pPr>
            <w:r w:rsidRPr="00EA0E37">
              <w:t>Decision from RAN#47 on Rel-10 work guidance for carrier aggregation</w:t>
            </w:r>
          </w:p>
        </w:tc>
      </w:tr>
      <w:tr w:rsidR="001349DE" w:rsidRPr="00D63BDB" w:rsidTr="000277EB">
        <w:tc>
          <w:tcPr>
            <w:tcW w:w="2093" w:type="dxa"/>
          </w:tcPr>
          <w:p w:rsidR="001349DE" w:rsidRPr="00EA0E37" w:rsidRDefault="001349DE" w:rsidP="000277EB">
            <w:pPr>
              <w:pStyle w:val="TAL"/>
            </w:pPr>
            <w:r w:rsidRPr="00EA0E37">
              <w:t>RP 091440</w:t>
            </w:r>
          </w:p>
        </w:tc>
        <w:tc>
          <w:tcPr>
            <w:tcW w:w="2977" w:type="dxa"/>
          </w:tcPr>
          <w:p w:rsidR="001349DE" w:rsidRPr="00EA0E37" w:rsidRDefault="001349DE" w:rsidP="000277EB">
            <w:pPr>
              <w:pStyle w:val="TAL"/>
            </w:pPr>
            <w:r w:rsidRPr="00EA0E37">
              <w:t>-</w:t>
            </w:r>
          </w:p>
        </w:tc>
        <w:tc>
          <w:tcPr>
            <w:tcW w:w="4536" w:type="dxa"/>
          </w:tcPr>
          <w:p w:rsidR="001349DE" w:rsidRPr="00EA0E37" w:rsidRDefault="001349DE" w:rsidP="000277EB">
            <w:pPr>
              <w:pStyle w:val="TAL"/>
            </w:pPr>
            <w:r w:rsidRPr="00EA0E37">
              <w:t>Work Item Description; Carrier Aggregation for LTE</w:t>
            </w:r>
          </w:p>
        </w:tc>
      </w:tr>
    </w:tbl>
    <w:p w:rsidR="001349DE" w:rsidRPr="00C715CA" w:rsidRDefault="001349DE" w:rsidP="001349DE">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4"/>
      <w:r>
        <w:rPr>
          <w:b/>
        </w:rPr>
        <w:t>*</w:t>
      </w:r>
      <w:commentRangeEnd w:id="14"/>
      <w:r>
        <w:rPr>
          <w:rStyle w:val="a3"/>
        </w:rPr>
        <w:commentReference w:id="14"/>
      </w:r>
      <w:r>
        <w:rPr>
          <w:b/>
        </w:rPr>
        <w:t xml:space="preserve"> </w:t>
      </w:r>
    </w:p>
    <w:p w:rsidR="001349DE" w:rsidRPr="00A70E1E" w:rsidRDefault="001349DE" w:rsidP="001349DE">
      <w:pPr>
        <w:ind w:right="-99"/>
      </w:pPr>
      <w:r w:rsidRPr="00A70E1E">
        <w:t>Go to §3.</w:t>
      </w:r>
    </w:p>
    <w:p w:rsidR="001349DE" w:rsidRDefault="001349DE" w:rsidP="001349DE">
      <w:pPr>
        <w:pStyle w:val="4"/>
      </w:pPr>
      <w:r>
        <w:t>2.3.4</w:t>
      </w:r>
      <w:r>
        <w:tab/>
      </w:r>
      <w:r>
        <w:tab/>
        <w:t xml:space="preserve">Test spec </w:t>
      </w:r>
      <w:commentRangeStart w:id="15"/>
      <w:r>
        <w:t>*</w:t>
      </w:r>
      <w:commentRangeEnd w:id="15"/>
      <w:r>
        <w:rPr>
          <w:rStyle w:val="a3"/>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Related Work Item(s)</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TS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4536" w:type="dxa"/>
          </w:tcPr>
          <w:p w:rsidR="001349DE" w:rsidRPr="00D63BDB" w:rsidRDefault="001349DE" w:rsidP="000277EB">
            <w:pPr>
              <w:pStyle w:val="TAL"/>
            </w:pPr>
          </w:p>
        </w:tc>
      </w:tr>
    </w:tbl>
    <w:p w:rsidR="001349DE" w:rsidRDefault="001349DE" w:rsidP="001349DE">
      <w:pPr>
        <w:ind w:right="-99"/>
        <w:rPr>
          <w:b/>
        </w:rPr>
      </w:pPr>
    </w:p>
    <w:p w:rsidR="001349DE" w:rsidRPr="00A70E1E" w:rsidRDefault="001349DE" w:rsidP="001349DE">
      <w:pPr>
        <w:ind w:right="-99"/>
      </w:pPr>
      <w:r w:rsidRPr="00A70E1E">
        <w:t>Go to §3.</w:t>
      </w:r>
    </w:p>
    <w:p w:rsidR="001349DE" w:rsidRDefault="001349DE" w:rsidP="001349DE">
      <w:pPr>
        <w:pStyle w:val="4"/>
      </w:pPr>
      <w:r>
        <w:t>2.3.5</w:t>
      </w:r>
      <w:r>
        <w:tab/>
      </w:r>
      <w:r>
        <w:tab/>
        <w:t xml:space="preserve">Other </w:t>
      </w:r>
      <w:commentRangeStart w:id="16"/>
      <w:r>
        <w:t>*</w:t>
      </w:r>
      <w:commentRangeEnd w:id="16"/>
      <w:r>
        <w:rPr>
          <w:rStyle w:val="a3"/>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1349DE" w:rsidRPr="00D63BDB" w:rsidTr="000277EB">
        <w:tc>
          <w:tcPr>
            <w:tcW w:w="9606" w:type="dxa"/>
            <w:gridSpan w:val="4"/>
          </w:tcPr>
          <w:p w:rsidR="001349DE" w:rsidRPr="00D63BDB" w:rsidRDefault="001349DE" w:rsidP="000277EB">
            <w:pPr>
              <w:pStyle w:val="TAH"/>
              <w:ind w:right="-99"/>
              <w:jc w:val="left"/>
            </w:pPr>
            <w:r w:rsidRPr="00D63BDB">
              <w:t>Related Work Item(s)</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1984" w:type="dxa"/>
          </w:tcPr>
          <w:p w:rsidR="001349DE" w:rsidRPr="00D63BDB" w:rsidRDefault="001349DE" w:rsidP="000277EB">
            <w:pPr>
              <w:pStyle w:val="TAH"/>
              <w:ind w:right="-99"/>
              <w:jc w:val="left"/>
            </w:pPr>
            <w:r w:rsidRPr="00D63BDB">
              <w:t>Nature of relationship</w:t>
            </w:r>
          </w:p>
        </w:tc>
        <w:tc>
          <w:tcPr>
            <w:tcW w:w="2552" w:type="dxa"/>
          </w:tcPr>
          <w:p w:rsidR="001349DE" w:rsidRPr="00D63BDB" w:rsidRDefault="001349DE" w:rsidP="000277EB">
            <w:pPr>
              <w:pStyle w:val="TAH"/>
              <w:ind w:right="-99"/>
              <w:jc w:val="left"/>
            </w:pPr>
            <w:r w:rsidRPr="00D63BDB">
              <w:t>TS / TR</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pPr>
          </w:p>
        </w:tc>
        <w:tc>
          <w:tcPr>
            <w:tcW w:w="1984" w:type="dxa"/>
          </w:tcPr>
          <w:p w:rsidR="001349DE" w:rsidRPr="00D63BDB" w:rsidRDefault="001349DE" w:rsidP="000277EB">
            <w:pPr>
              <w:pStyle w:val="TAL"/>
            </w:pPr>
          </w:p>
        </w:tc>
        <w:tc>
          <w:tcPr>
            <w:tcW w:w="2552" w:type="dxa"/>
          </w:tcPr>
          <w:p w:rsidR="001349DE" w:rsidRPr="00D63BDB" w:rsidRDefault="001349DE" w:rsidP="000277EB">
            <w:pPr>
              <w:pStyle w:val="TAL"/>
            </w:pPr>
          </w:p>
        </w:tc>
      </w:tr>
    </w:tbl>
    <w:p w:rsidR="001349DE" w:rsidRDefault="001349DE" w:rsidP="001349DE">
      <w:pPr>
        <w:ind w:right="-99"/>
        <w:rPr>
          <w:b/>
        </w:rPr>
      </w:pPr>
    </w:p>
    <w:p w:rsidR="001349DE" w:rsidRPr="00A70E1E" w:rsidRDefault="001349DE" w:rsidP="001349DE">
      <w:pPr>
        <w:ind w:right="-99"/>
      </w:pPr>
      <w:r w:rsidRPr="00A70E1E">
        <w:t>Go to §3.</w:t>
      </w:r>
    </w:p>
    <w:p w:rsidR="001349DE" w:rsidRDefault="001349DE" w:rsidP="001349DE">
      <w:pPr>
        <w:pStyle w:val="3"/>
      </w:pPr>
      <w:r>
        <w:t>2.4</w:t>
      </w:r>
      <w:r>
        <w:tab/>
      </w:r>
      <w:r>
        <w:tab/>
        <w:t xml:space="preserve">Work task </w:t>
      </w:r>
      <w:commentRangeStart w:id="17"/>
      <w:r>
        <w:t>*</w:t>
      </w:r>
      <w:commentRangeEnd w:id="17"/>
      <w:r>
        <w:rPr>
          <w:rStyle w:val="a3"/>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1349DE" w:rsidRPr="00D63BDB" w:rsidTr="000277EB">
        <w:tc>
          <w:tcPr>
            <w:tcW w:w="9606" w:type="dxa"/>
            <w:gridSpan w:val="3"/>
          </w:tcPr>
          <w:p w:rsidR="001349DE" w:rsidRPr="00D63BDB" w:rsidRDefault="001349DE" w:rsidP="000277EB">
            <w:pPr>
              <w:pStyle w:val="TAH"/>
              <w:ind w:right="-99"/>
              <w:jc w:val="left"/>
            </w:pPr>
            <w:r w:rsidRPr="00D63BDB">
              <w:t>Parent Building Block</w:t>
            </w:r>
          </w:p>
        </w:tc>
      </w:tr>
      <w:tr w:rsidR="001349DE" w:rsidRPr="00D63BDB" w:rsidTr="000277EB">
        <w:tc>
          <w:tcPr>
            <w:tcW w:w="1101" w:type="dxa"/>
          </w:tcPr>
          <w:p w:rsidR="001349DE" w:rsidRPr="00D63BDB" w:rsidRDefault="001349DE" w:rsidP="000277EB">
            <w:pPr>
              <w:pStyle w:val="TAH"/>
              <w:ind w:right="-99"/>
              <w:jc w:val="left"/>
            </w:pPr>
            <w:r w:rsidRPr="00D63BDB">
              <w:t>Unique ID</w:t>
            </w:r>
          </w:p>
        </w:tc>
        <w:tc>
          <w:tcPr>
            <w:tcW w:w="3969" w:type="dxa"/>
          </w:tcPr>
          <w:p w:rsidR="001349DE" w:rsidRPr="00D63BDB" w:rsidRDefault="001349DE" w:rsidP="000277EB">
            <w:pPr>
              <w:pStyle w:val="TAH"/>
              <w:ind w:right="-99"/>
              <w:jc w:val="left"/>
            </w:pPr>
            <w:r w:rsidRPr="00D63BDB">
              <w:t>Title</w:t>
            </w:r>
          </w:p>
        </w:tc>
        <w:tc>
          <w:tcPr>
            <w:tcW w:w="4536" w:type="dxa"/>
          </w:tcPr>
          <w:p w:rsidR="001349DE" w:rsidRPr="00D63BDB" w:rsidRDefault="001349DE" w:rsidP="000277EB">
            <w:pPr>
              <w:pStyle w:val="TAH"/>
              <w:ind w:right="-99"/>
              <w:jc w:val="left"/>
            </w:pPr>
            <w:r w:rsidRPr="00D63BDB">
              <w:t>TS</w:t>
            </w:r>
          </w:p>
        </w:tc>
      </w:tr>
      <w:tr w:rsidR="001349DE" w:rsidRPr="00D63BDB" w:rsidTr="000277EB">
        <w:tc>
          <w:tcPr>
            <w:tcW w:w="1101" w:type="dxa"/>
          </w:tcPr>
          <w:p w:rsidR="001349DE" w:rsidRPr="00D63BDB" w:rsidRDefault="001349DE" w:rsidP="000277EB">
            <w:pPr>
              <w:pStyle w:val="TAL"/>
            </w:pPr>
          </w:p>
        </w:tc>
        <w:tc>
          <w:tcPr>
            <w:tcW w:w="3969" w:type="dxa"/>
          </w:tcPr>
          <w:p w:rsidR="001349DE" w:rsidRPr="00D63BDB" w:rsidRDefault="001349DE" w:rsidP="000277EB">
            <w:pPr>
              <w:pStyle w:val="TAL"/>
              <w:rPr>
                <w:lang w:eastAsia="ko-KR"/>
              </w:rPr>
            </w:pPr>
          </w:p>
        </w:tc>
        <w:tc>
          <w:tcPr>
            <w:tcW w:w="4536" w:type="dxa"/>
          </w:tcPr>
          <w:p w:rsidR="001349DE" w:rsidRPr="00D63BDB" w:rsidRDefault="001349DE" w:rsidP="000277EB">
            <w:pPr>
              <w:pStyle w:val="TAL"/>
            </w:pPr>
          </w:p>
        </w:tc>
      </w:tr>
    </w:tbl>
    <w:p w:rsidR="001349DE" w:rsidRDefault="001349DE" w:rsidP="001349DE">
      <w:pPr>
        <w:ind w:right="-99"/>
        <w:rPr>
          <w:b/>
        </w:rPr>
      </w:pPr>
    </w:p>
    <w:p w:rsidR="001349DE" w:rsidRDefault="001349DE" w:rsidP="001349DE">
      <w:pPr>
        <w:pStyle w:val="2"/>
      </w:pPr>
      <w:r>
        <w:t>3</w:t>
      </w:r>
      <w:r>
        <w:tab/>
        <w:t xml:space="preserve">Justification </w:t>
      </w:r>
      <w:commentRangeStart w:id="18"/>
      <w:r>
        <w:t>*</w:t>
      </w:r>
      <w:commentRangeEnd w:id="18"/>
      <w:r>
        <w:rPr>
          <w:rStyle w:val="a3"/>
        </w:rPr>
        <w:commentReference w:id="18"/>
      </w:r>
    </w:p>
    <w:p w:rsidR="00BF707C" w:rsidRDefault="001349DE" w:rsidP="001349DE">
      <w:pPr>
        <w:rPr>
          <w:lang w:eastAsia="ko-KR"/>
        </w:rPr>
      </w:pPr>
      <w:r w:rsidRPr="004233A6">
        <w:rPr>
          <w:lang w:eastAsia="ko-KR"/>
        </w:rPr>
        <w:t>In current RAN4 carrier aggregation work, a generic inter-band case has been used to carry out the study of the RF requirements for inter-band carrier aggregation. Many aspects of RF performance and inter-mod analysis are band-specific and require to be evaluated for a real carrier aggregat</w:t>
      </w:r>
      <w:r w:rsidR="00123B7C">
        <w:rPr>
          <w:lang w:eastAsia="ko-KR"/>
        </w:rPr>
        <w:t xml:space="preserve">ion band combination. </w:t>
      </w:r>
    </w:p>
    <w:p w:rsidR="00D22D30" w:rsidRDefault="00D22D30" w:rsidP="001349DE">
      <w:pPr>
        <w:rPr>
          <w:lang w:eastAsia="ko-KR"/>
        </w:rPr>
      </w:pPr>
      <w:r w:rsidRPr="00D22D30">
        <w:rPr>
          <w:lang w:eastAsia="ko-KR"/>
        </w:rPr>
        <w:t xml:space="preserve">LG </w:t>
      </w:r>
      <w:proofErr w:type="spellStart"/>
      <w:r w:rsidRPr="00D22D30">
        <w:rPr>
          <w:lang w:eastAsia="ko-KR"/>
        </w:rPr>
        <w:t>uplus</w:t>
      </w:r>
      <w:proofErr w:type="spellEnd"/>
      <w:r w:rsidRPr="00D22D30">
        <w:rPr>
          <w:lang w:eastAsia="ko-KR"/>
        </w:rPr>
        <w:t xml:space="preserve"> already started LTE commer</w:t>
      </w:r>
      <w:r w:rsidR="001E6F1B">
        <w:rPr>
          <w:lang w:eastAsia="ko-KR"/>
        </w:rPr>
        <w:t xml:space="preserve">cial service in Band5 last year, and will start LTE </w:t>
      </w:r>
      <w:r w:rsidR="001E6F1B" w:rsidRPr="00D22D30">
        <w:rPr>
          <w:lang w:eastAsia="ko-KR"/>
        </w:rPr>
        <w:t>commer</w:t>
      </w:r>
      <w:r w:rsidR="001E6F1B">
        <w:rPr>
          <w:lang w:eastAsia="ko-KR"/>
        </w:rPr>
        <w:t xml:space="preserve">cial service </w:t>
      </w:r>
      <w:r w:rsidR="001E6F1B">
        <w:rPr>
          <w:rFonts w:hint="eastAsia"/>
          <w:lang w:eastAsia="ko-KR"/>
        </w:rPr>
        <w:t>in</w:t>
      </w:r>
      <w:r w:rsidRPr="00D22D30">
        <w:rPr>
          <w:lang w:eastAsia="ko-KR"/>
        </w:rPr>
        <w:t xml:space="preserve"> Band 1 this year</w:t>
      </w:r>
      <w:r w:rsidR="001E6F1B">
        <w:rPr>
          <w:rFonts w:hint="eastAsia"/>
          <w:lang w:eastAsia="ko-KR"/>
        </w:rPr>
        <w:t>.</w:t>
      </w:r>
    </w:p>
    <w:p w:rsidR="001349DE" w:rsidRDefault="00123B7C" w:rsidP="001349DE">
      <w:pPr>
        <w:rPr>
          <w:lang w:eastAsia="ko-KR"/>
        </w:rPr>
      </w:pPr>
      <w:r>
        <w:rPr>
          <w:rFonts w:hint="eastAsia"/>
          <w:lang w:eastAsia="ko-KR"/>
        </w:rPr>
        <w:t xml:space="preserve">LG </w:t>
      </w:r>
      <w:proofErr w:type="spellStart"/>
      <w:r>
        <w:rPr>
          <w:rFonts w:hint="eastAsia"/>
          <w:lang w:eastAsia="ko-KR"/>
        </w:rPr>
        <w:t>Uplus</w:t>
      </w:r>
      <w:proofErr w:type="spellEnd"/>
      <w:r w:rsidR="001349DE" w:rsidRPr="004233A6">
        <w:rPr>
          <w:lang w:eastAsia="ko-KR"/>
        </w:rPr>
        <w:t xml:space="preserve"> proposes this work item to start RAN4 work on inter-band </w:t>
      </w:r>
      <w:r w:rsidR="001349DE">
        <w:rPr>
          <w:lang w:eastAsia="ko-KR"/>
        </w:rPr>
        <w:t xml:space="preserve">carrier aggregation of </w:t>
      </w:r>
      <w:r w:rsidR="001349DE">
        <w:rPr>
          <w:rFonts w:hint="eastAsia"/>
          <w:lang w:eastAsia="ko-KR"/>
        </w:rPr>
        <w:t>B</w:t>
      </w:r>
      <w:r>
        <w:rPr>
          <w:lang w:eastAsia="ko-KR"/>
        </w:rPr>
        <w:t xml:space="preserve">and </w:t>
      </w:r>
      <w:r>
        <w:rPr>
          <w:rFonts w:hint="eastAsia"/>
          <w:lang w:eastAsia="ko-KR"/>
        </w:rPr>
        <w:t>1</w:t>
      </w:r>
      <w:r w:rsidR="001349DE">
        <w:rPr>
          <w:lang w:eastAsia="ko-KR"/>
        </w:rPr>
        <w:t xml:space="preserve"> and </w:t>
      </w:r>
      <w:r w:rsidR="001349DE">
        <w:rPr>
          <w:rFonts w:hint="eastAsia"/>
          <w:lang w:eastAsia="ko-KR"/>
        </w:rPr>
        <w:t>B</w:t>
      </w:r>
      <w:r w:rsidR="001349DE" w:rsidRPr="004233A6">
        <w:rPr>
          <w:lang w:eastAsia="ko-KR"/>
        </w:rPr>
        <w:t xml:space="preserve">and 5 </w:t>
      </w:r>
      <w:r w:rsidR="001349DE">
        <w:rPr>
          <w:rFonts w:hint="eastAsia"/>
          <w:lang w:eastAsia="ko-KR"/>
        </w:rPr>
        <w:t xml:space="preserve">with 2UL </w:t>
      </w:r>
      <w:r w:rsidR="001349DE" w:rsidRPr="004233A6">
        <w:rPr>
          <w:lang w:eastAsia="ko-KR"/>
        </w:rPr>
        <w:t>as an additional set of ba</w:t>
      </w:r>
      <w:r w:rsidR="001E6F1B">
        <w:rPr>
          <w:lang w:eastAsia="ko-KR"/>
        </w:rPr>
        <w:t>nds</w:t>
      </w:r>
      <w:r w:rsidR="001E6F1B">
        <w:rPr>
          <w:rFonts w:hint="eastAsia"/>
          <w:lang w:eastAsia="ko-KR"/>
        </w:rPr>
        <w:t>.</w:t>
      </w:r>
    </w:p>
    <w:p w:rsidR="001E6F1B" w:rsidRPr="00FD3A4E" w:rsidRDefault="001E6F1B" w:rsidP="001349DE">
      <w:pPr>
        <w:rPr>
          <w:lang w:eastAsia="ko-KR"/>
        </w:rPr>
      </w:pPr>
    </w:p>
    <w:p w:rsidR="001349DE" w:rsidRDefault="001349DE" w:rsidP="001349DE">
      <w:pPr>
        <w:pStyle w:val="2"/>
      </w:pPr>
      <w:r>
        <w:t>4</w:t>
      </w:r>
      <w:r>
        <w:tab/>
        <w:t xml:space="preserve">Objective </w:t>
      </w:r>
      <w:commentRangeStart w:id="19"/>
      <w:r>
        <w:t>*</w:t>
      </w:r>
      <w:commentRangeEnd w:id="19"/>
      <w:r>
        <w:rPr>
          <w:rStyle w:val="a3"/>
        </w:rPr>
        <w:commentReference w:id="19"/>
      </w:r>
    </w:p>
    <w:p w:rsidR="001349DE" w:rsidRDefault="001349DE" w:rsidP="001349DE">
      <w:pPr>
        <w:ind w:right="-99"/>
        <w:rPr>
          <w:lang w:eastAsia="ko-KR"/>
        </w:rPr>
      </w:pPr>
      <w:r>
        <w:rPr>
          <w:rFonts w:hint="eastAsia"/>
          <w:lang w:eastAsia="ko-KR"/>
        </w:rPr>
        <w:t>The objectives of this work item are the following</w:t>
      </w:r>
    </w:p>
    <w:p w:rsidR="001349DE" w:rsidRDefault="001349DE" w:rsidP="001349DE">
      <w:pPr>
        <w:numPr>
          <w:ilvl w:val="0"/>
          <w:numId w:val="1"/>
        </w:numPr>
        <w:ind w:right="-99"/>
        <w:rPr>
          <w:lang w:eastAsia="ko-KR"/>
        </w:rPr>
      </w:pPr>
      <w:r>
        <w:rPr>
          <w:rFonts w:hint="eastAsia"/>
          <w:lang w:eastAsia="ko-KR"/>
        </w:rPr>
        <w:t>Specify the band combination specific RF requirements for the inter-band carrier</w:t>
      </w:r>
      <w:r w:rsidR="00123B7C">
        <w:rPr>
          <w:rFonts w:hint="eastAsia"/>
          <w:lang w:eastAsia="ko-KR"/>
        </w:rPr>
        <w:t xml:space="preserve"> aggregation scenarios of Band 1</w:t>
      </w:r>
      <w:r>
        <w:rPr>
          <w:rFonts w:hint="eastAsia"/>
          <w:lang w:eastAsia="ko-KR"/>
        </w:rPr>
        <w:t xml:space="preserve"> and Band 5: </w:t>
      </w:r>
    </w:p>
    <w:p w:rsidR="001349DE" w:rsidRDefault="00DB5CEF" w:rsidP="001349DE">
      <w:pPr>
        <w:numPr>
          <w:ilvl w:val="1"/>
          <w:numId w:val="1"/>
        </w:numPr>
        <w:ind w:right="-99"/>
        <w:rPr>
          <w:lang w:eastAsia="ko-KR"/>
        </w:rPr>
      </w:pPr>
      <w:r>
        <w:rPr>
          <w:rFonts w:hint="eastAsia"/>
          <w:lang w:eastAsia="ko-KR"/>
        </w:rPr>
        <w:t>Use of 2 CCs for</w:t>
      </w:r>
      <w:r w:rsidR="002827AF">
        <w:rPr>
          <w:rFonts w:hint="eastAsia"/>
          <w:lang w:eastAsia="ko-KR"/>
        </w:rPr>
        <w:t xml:space="preserve"> U</w:t>
      </w:r>
      <w:r w:rsidR="001349DE">
        <w:rPr>
          <w:rFonts w:hint="eastAsia"/>
          <w:lang w:eastAsia="ko-KR"/>
        </w:rPr>
        <w:t>L</w:t>
      </w:r>
    </w:p>
    <w:p w:rsidR="001349DE" w:rsidRDefault="00DB5CEF" w:rsidP="001349DE">
      <w:pPr>
        <w:numPr>
          <w:ilvl w:val="1"/>
          <w:numId w:val="1"/>
        </w:numPr>
        <w:ind w:right="-99"/>
        <w:rPr>
          <w:lang w:eastAsia="ko-KR"/>
        </w:rPr>
      </w:pPr>
      <w:r>
        <w:rPr>
          <w:rFonts w:hint="eastAsia"/>
          <w:lang w:eastAsia="ko-KR"/>
        </w:rPr>
        <w:t xml:space="preserve">Use of </w:t>
      </w:r>
      <w:r w:rsidR="002827AF">
        <w:rPr>
          <w:rFonts w:hint="eastAsia"/>
          <w:lang w:eastAsia="ko-KR"/>
        </w:rPr>
        <w:t>U</w:t>
      </w:r>
      <w:r w:rsidR="001349DE">
        <w:rPr>
          <w:rFonts w:hint="eastAsia"/>
          <w:lang w:eastAsia="ko-KR"/>
        </w:rPr>
        <w:t xml:space="preserve">L channel bandwidth combination in the table below: </w:t>
      </w:r>
    </w:p>
    <w:tbl>
      <w:tblPr>
        <w:tblW w:w="6136"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2"/>
        <w:gridCol w:w="1031"/>
        <w:gridCol w:w="1030"/>
        <w:gridCol w:w="1031"/>
        <w:gridCol w:w="1031"/>
        <w:gridCol w:w="1031"/>
      </w:tblGrid>
      <w:tr w:rsidR="00BF707C" w:rsidRPr="002F222F" w:rsidTr="00D50544">
        <w:trPr>
          <w:jc w:val="center"/>
        </w:trPr>
        <w:tc>
          <w:tcPr>
            <w:tcW w:w="6136" w:type="dxa"/>
            <w:gridSpan w:val="6"/>
            <w:vAlign w:val="center"/>
          </w:tcPr>
          <w:p w:rsidR="00BF707C" w:rsidRPr="009B4443" w:rsidRDefault="00BF707C" w:rsidP="00D50544">
            <w:pPr>
              <w:pStyle w:val="TH"/>
              <w:rPr>
                <w:sz w:val="16"/>
                <w:szCs w:val="16"/>
                <w:lang w:val="sv-SE"/>
              </w:rPr>
            </w:pPr>
            <w:r w:rsidRPr="009B4443">
              <w:rPr>
                <w:sz w:val="16"/>
                <w:szCs w:val="16"/>
                <w:lang w:val="sv-SE"/>
              </w:rPr>
              <w:lastRenderedPageBreak/>
              <w:t>E-UTRA band / channel bandwidth</w:t>
            </w:r>
          </w:p>
        </w:tc>
      </w:tr>
      <w:tr w:rsidR="00BF707C" w:rsidRPr="009B4443" w:rsidTr="00D50544">
        <w:trPr>
          <w:jc w:val="center"/>
        </w:trPr>
        <w:tc>
          <w:tcPr>
            <w:tcW w:w="982" w:type="dxa"/>
            <w:vAlign w:val="center"/>
          </w:tcPr>
          <w:p w:rsidR="00BF707C" w:rsidRPr="009B4443" w:rsidRDefault="00BF707C" w:rsidP="00D50544">
            <w:pPr>
              <w:pStyle w:val="TH"/>
              <w:rPr>
                <w:sz w:val="16"/>
                <w:szCs w:val="16"/>
              </w:rPr>
            </w:pPr>
            <w:r w:rsidRPr="009B4443">
              <w:rPr>
                <w:sz w:val="16"/>
                <w:szCs w:val="16"/>
              </w:rPr>
              <w:t xml:space="preserve">E-UTRA </w:t>
            </w:r>
            <w:smartTag w:uri="urn:schemas-microsoft-com:office:smarttags" w:element="State">
              <w:r w:rsidRPr="009B4443">
                <w:rPr>
                  <w:sz w:val="16"/>
                  <w:szCs w:val="16"/>
                </w:rPr>
                <w:t>CA</w:t>
              </w:r>
            </w:smartTag>
            <w:r w:rsidRPr="009B4443">
              <w:rPr>
                <w:sz w:val="16"/>
                <w:szCs w:val="16"/>
              </w:rPr>
              <w:t xml:space="preserve"> Band</w:t>
            </w:r>
          </w:p>
        </w:tc>
        <w:tc>
          <w:tcPr>
            <w:tcW w:w="1031" w:type="dxa"/>
            <w:vAlign w:val="center"/>
          </w:tcPr>
          <w:p w:rsidR="00BF707C" w:rsidRPr="009B4443" w:rsidRDefault="00BF707C" w:rsidP="00D50544">
            <w:pPr>
              <w:pStyle w:val="TH"/>
              <w:rPr>
                <w:sz w:val="16"/>
                <w:szCs w:val="16"/>
              </w:rPr>
            </w:pPr>
            <w:r w:rsidRPr="009B4443">
              <w:rPr>
                <w:sz w:val="16"/>
                <w:szCs w:val="16"/>
              </w:rPr>
              <w:t>E-UTRA Bands</w:t>
            </w:r>
          </w:p>
        </w:tc>
        <w:tc>
          <w:tcPr>
            <w:tcW w:w="1030" w:type="dxa"/>
            <w:vAlign w:val="center"/>
          </w:tcPr>
          <w:p w:rsidR="00BF707C" w:rsidRPr="009B4443" w:rsidRDefault="00BF707C" w:rsidP="00D50544">
            <w:pPr>
              <w:pStyle w:val="TH"/>
              <w:rPr>
                <w:sz w:val="16"/>
                <w:szCs w:val="16"/>
              </w:rPr>
            </w:pPr>
            <w:r w:rsidRPr="009B4443">
              <w:rPr>
                <w:sz w:val="16"/>
                <w:szCs w:val="16"/>
              </w:rPr>
              <w:t>5 MHz</w:t>
            </w:r>
          </w:p>
        </w:tc>
        <w:tc>
          <w:tcPr>
            <w:tcW w:w="1031" w:type="dxa"/>
            <w:vAlign w:val="center"/>
          </w:tcPr>
          <w:p w:rsidR="00BF707C" w:rsidRPr="009B4443" w:rsidRDefault="00BF707C" w:rsidP="00D50544">
            <w:pPr>
              <w:pStyle w:val="TH"/>
              <w:rPr>
                <w:sz w:val="16"/>
                <w:szCs w:val="16"/>
              </w:rPr>
            </w:pPr>
            <w:r w:rsidRPr="009B4443">
              <w:rPr>
                <w:sz w:val="16"/>
                <w:szCs w:val="16"/>
              </w:rPr>
              <w:t>10  MHz</w:t>
            </w:r>
          </w:p>
        </w:tc>
        <w:tc>
          <w:tcPr>
            <w:tcW w:w="1031" w:type="dxa"/>
            <w:vAlign w:val="center"/>
          </w:tcPr>
          <w:p w:rsidR="00BF707C" w:rsidRPr="009B4443" w:rsidRDefault="00BF707C" w:rsidP="00D50544">
            <w:pPr>
              <w:pStyle w:val="TH"/>
              <w:rPr>
                <w:sz w:val="16"/>
                <w:szCs w:val="16"/>
              </w:rPr>
            </w:pPr>
            <w:r w:rsidRPr="009B4443">
              <w:rPr>
                <w:sz w:val="16"/>
                <w:szCs w:val="16"/>
              </w:rPr>
              <w:t>15 MHz</w:t>
            </w:r>
          </w:p>
        </w:tc>
        <w:tc>
          <w:tcPr>
            <w:tcW w:w="1031" w:type="dxa"/>
            <w:vAlign w:val="center"/>
          </w:tcPr>
          <w:p w:rsidR="00BF707C" w:rsidRPr="009B4443" w:rsidRDefault="00BF707C" w:rsidP="00D50544">
            <w:pPr>
              <w:pStyle w:val="TH"/>
              <w:rPr>
                <w:sz w:val="16"/>
                <w:szCs w:val="16"/>
              </w:rPr>
            </w:pPr>
            <w:r w:rsidRPr="009B4443">
              <w:rPr>
                <w:sz w:val="16"/>
                <w:szCs w:val="16"/>
              </w:rPr>
              <w:t>20  MHz</w:t>
            </w:r>
          </w:p>
        </w:tc>
      </w:tr>
      <w:tr w:rsidR="00BF707C" w:rsidRPr="009B4443" w:rsidTr="00D50544">
        <w:trPr>
          <w:jc w:val="center"/>
        </w:trPr>
        <w:tc>
          <w:tcPr>
            <w:tcW w:w="982" w:type="dxa"/>
            <w:vMerge w:val="restart"/>
            <w:vAlign w:val="center"/>
          </w:tcPr>
          <w:p w:rsidR="00BF707C" w:rsidRPr="009B4443" w:rsidRDefault="00BF707C" w:rsidP="00D50544">
            <w:pPr>
              <w:pStyle w:val="TH"/>
              <w:spacing w:before="0"/>
              <w:rPr>
                <w:b w:val="0"/>
                <w:sz w:val="16"/>
                <w:szCs w:val="16"/>
              </w:rPr>
            </w:pPr>
            <w:r w:rsidRPr="009B4443">
              <w:rPr>
                <w:b w:val="0"/>
                <w:sz w:val="16"/>
                <w:szCs w:val="16"/>
              </w:rPr>
              <w:t>B</w:t>
            </w:r>
            <w:r>
              <w:rPr>
                <w:rFonts w:hint="eastAsia"/>
                <w:b w:val="0"/>
                <w:sz w:val="16"/>
                <w:szCs w:val="16"/>
                <w:lang w:eastAsia="ko-KR"/>
              </w:rPr>
              <w:t>1</w:t>
            </w:r>
            <w:r w:rsidRPr="009B4443">
              <w:rPr>
                <w:b w:val="0"/>
                <w:sz w:val="16"/>
                <w:szCs w:val="16"/>
              </w:rPr>
              <w:t>+B</w:t>
            </w:r>
            <w:r w:rsidRPr="009B4443">
              <w:rPr>
                <w:rFonts w:hint="eastAsia"/>
                <w:b w:val="0"/>
                <w:sz w:val="16"/>
                <w:szCs w:val="16"/>
              </w:rPr>
              <w:t>5</w:t>
            </w:r>
          </w:p>
        </w:tc>
        <w:tc>
          <w:tcPr>
            <w:tcW w:w="1031" w:type="dxa"/>
            <w:shd w:val="clear" w:color="auto" w:fill="auto"/>
            <w:vAlign w:val="center"/>
          </w:tcPr>
          <w:p w:rsidR="00BF707C" w:rsidRPr="009B4443" w:rsidRDefault="00DF626F" w:rsidP="00D50544">
            <w:pPr>
              <w:pStyle w:val="TH"/>
              <w:spacing w:before="0"/>
              <w:rPr>
                <w:b w:val="0"/>
                <w:sz w:val="16"/>
                <w:szCs w:val="16"/>
                <w:lang w:eastAsia="ko-KR"/>
              </w:rPr>
            </w:pPr>
            <w:r>
              <w:rPr>
                <w:rFonts w:hint="eastAsia"/>
                <w:b w:val="0"/>
                <w:sz w:val="16"/>
                <w:szCs w:val="16"/>
                <w:lang w:eastAsia="ko-KR"/>
              </w:rPr>
              <w:t>1</w:t>
            </w:r>
          </w:p>
        </w:tc>
        <w:tc>
          <w:tcPr>
            <w:tcW w:w="1030" w:type="dxa"/>
            <w:vAlign w:val="center"/>
          </w:tcPr>
          <w:p w:rsidR="00BF707C" w:rsidRPr="009B4443" w:rsidRDefault="00BF707C" w:rsidP="00D50544">
            <w:pPr>
              <w:pStyle w:val="TH"/>
              <w:spacing w:before="0"/>
              <w:rPr>
                <w:b w:val="0"/>
                <w:color w:val="FF0000"/>
                <w:sz w:val="16"/>
                <w:szCs w:val="16"/>
              </w:rPr>
            </w:pPr>
          </w:p>
        </w:tc>
        <w:tc>
          <w:tcPr>
            <w:tcW w:w="1031" w:type="dxa"/>
            <w:vAlign w:val="center"/>
          </w:tcPr>
          <w:p w:rsidR="00BF707C" w:rsidRPr="009B4443" w:rsidRDefault="00BF707C" w:rsidP="00D50544">
            <w:pPr>
              <w:pStyle w:val="TH"/>
              <w:spacing w:before="0"/>
              <w:rPr>
                <w:b w:val="0"/>
                <w:sz w:val="16"/>
                <w:szCs w:val="16"/>
              </w:rPr>
            </w:pPr>
            <w:r w:rsidRPr="009B4443">
              <w:rPr>
                <w:b w:val="0"/>
                <w:sz w:val="16"/>
                <w:szCs w:val="16"/>
              </w:rPr>
              <w:t>Yes</w:t>
            </w:r>
          </w:p>
        </w:tc>
        <w:tc>
          <w:tcPr>
            <w:tcW w:w="1031" w:type="dxa"/>
            <w:vAlign w:val="center"/>
          </w:tcPr>
          <w:p w:rsidR="00BF707C" w:rsidRPr="009B4443" w:rsidRDefault="00BF707C" w:rsidP="00D50544">
            <w:pPr>
              <w:pStyle w:val="TH"/>
              <w:spacing w:before="0"/>
              <w:rPr>
                <w:b w:val="0"/>
                <w:sz w:val="16"/>
                <w:szCs w:val="16"/>
              </w:rPr>
            </w:pPr>
            <w:r w:rsidRPr="009B4443">
              <w:rPr>
                <w:b w:val="0"/>
                <w:sz w:val="16"/>
                <w:szCs w:val="16"/>
              </w:rPr>
              <w:t>Yes</w:t>
            </w:r>
          </w:p>
        </w:tc>
        <w:tc>
          <w:tcPr>
            <w:tcW w:w="1031" w:type="dxa"/>
            <w:vAlign w:val="center"/>
          </w:tcPr>
          <w:p w:rsidR="00BF707C" w:rsidRPr="009B4443" w:rsidRDefault="00BF707C" w:rsidP="00D50544">
            <w:pPr>
              <w:pStyle w:val="TH"/>
              <w:spacing w:before="0"/>
              <w:rPr>
                <w:b w:val="0"/>
                <w:sz w:val="16"/>
                <w:szCs w:val="16"/>
              </w:rPr>
            </w:pPr>
            <w:r w:rsidRPr="009B4443">
              <w:rPr>
                <w:b w:val="0"/>
                <w:sz w:val="16"/>
                <w:szCs w:val="16"/>
              </w:rPr>
              <w:t>Yes</w:t>
            </w:r>
          </w:p>
        </w:tc>
      </w:tr>
      <w:tr w:rsidR="00BF707C" w:rsidRPr="009B4443" w:rsidTr="00D50544">
        <w:trPr>
          <w:jc w:val="center"/>
        </w:trPr>
        <w:tc>
          <w:tcPr>
            <w:tcW w:w="982" w:type="dxa"/>
            <w:vMerge/>
            <w:vAlign w:val="center"/>
          </w:tcPr>
          <w:p w:rsidR="00BF707C" w:rsidRPr="009B4443" w:rsidRDefault="00BF707C" w:rsidP="00D50544">
            <w:pPr>
              <w:pStyle w:val="TH"/>
              <w:spacing w:before="0"/>
              <w:rPr>
                <w:b w:val="0"/>
                <w:sz w:val="16"/>
                <w:szCs w:val="16"/>
              </w:rPr>
            </w:pPr>
          </w:p>
        </w:tc>
        <w:tc>
          <w:tcPr>
            <w:tcW w:w="1031" w:type="dxa"/>
            <w:shd w:val="clear" w:color="auto" w:fill="auto"/>
            <w:vAlign w:val="center"/>
          </w:tcPr>
          <w:p w:rsidR="00BF707C" w:rsidRPr="009B4443" w:rsidRDefault="00BF707C" w:rsidP="00D50544">
            <w:pPr>
              <w:pStyle w:val="TH"/>
              <w:rPr>
                <w:b w:val="0"/>
                <w:sz w:val="16"/>
                <w:szCs w:val="16"/>
              </w:rPr>
            </w:pPr>
            <w:r w:rsidRPr="009B4443">
              <w:rPr>
                <w:rFonts w:hint="eastAsia"/>
                <w:b w:val="0"/>
                <w:sz w:val="16"/>
                <w:szCs w:val="16"/>
              </w:rPr>
              <w:t>5</w:t>
            </w:r>
          </w:p>
        </w:tc>
        <w:tc>
          <w:tcPr>
            <w:tcW w:w="1030" w:type="dxa"/>
            <w:vAlign w:val="center"/>
          </w:tcPr>
          <w:p w:rsidR="00BF707C" w:rsidRPr="009B4443" w:rsidRDefault="00BF707C" w:rsidP="00D50544">
            <w:pPr>
              <w:pStyle w:val="TH"/>
              <w:spacing w:before="0"/>
              <w:rPr>
                <w:b w:val="0"/>
                <w:sz w:val="16"/>
                <w:szCs w:val="16"/>
              </w:rPr>
            </w:pPr>
            <w:r w:rsidRPr="009B4443">
              <w:rPr>
                <w:rFonts w:hint="eastAsia"/>
                <w:b w:val="0"/>
                <w:sz w:val="16"/>
                <w:szCs w:val="16"/>
              </w:rPr>
              <w:t>Yes</w:t>
            </w:r>
          </w:p>
        </w:tc>
        <w:tc>
          <w:tcPr>
            <w:tcW w:w="1031" w:type="dxa"/>
            <w:vAlign w:val="center"/>
          </w:tcPr>
          <w:p w:rsidR="00BF707C" w:rsidRPr="009B4443" w:rsidRDefault="00BF707C" w:rsidP="00D50544">
            <w:pPr>
              <w:pStyle w:val="TH"/>
              <w:spacing w:before="0"/>
              <w:rPr>
                <w:b w:val="0"/>
                <w:sz w:val="16"/>
                <w:szCs w:val="16"/>
              </w:rPr>
            </w:pPr>
            <w:r w:rsidRPr="009B4443">
              <w:rPr>
                <w:b w:val="0"/>
                <w:sz w:val="16"/>
                <w:szCs w:val="16"/>
              </w:rPr>
              <w:t>Yes</w:t>
            </w:r>
          </w:p>
        </w:tc>
        <w:tc>
          <w:tcPr>
            <w:tcW w:w="1031" w:type="dxa"/>
            <w:vAlign w:val="center"/>
          </w:tcPr>
          <w:p w:rsidR="00BF707C" w:rsidRPr="009B4443" w:rsidRDefault="00BF707C" w:rsidP="00D50544">
            <w:pPr>
              <w:pStyle w:val="TH"/>
              <w:spacing w:before="0"/>
              <w:rPr>
                <w:b w:val="0"/>
                <w:sz w:val="16"/>
                <w:szCs w:val="16"/>
              </w:rPr>
            </w:pPr>
          </w:p>
        </w:tc>
        <w:tc>
          <w:tcPr>
            <w:tcW w:w="1031" w:type="dxa"/>
            <w:vAlign w:val="center"/>
          </w:tcPr>
          <w:p w:rsidR="00BF707C" w:rsidRPr="009B4443" w:rsidRDefault="00BF707C" w:rsidP="00D50544">
            <w:pPr>
              <w:pStyle w:val="TH"/>
              <w:spacing w:before="0"/>
              <w:rPr>
                <w:b w:val="0"/>
                <w:sz w:val="16"/>
                <w:szCs w:val="16"/>
              </w:rPr>
            </w:pPr>
          </w:p>
        </w:tc>
      </w:tr>
    </w:tbl>
    <w:p w:rsidR="00BF707C" w:rsidRDefault="00BF707C" w:rsidP="00BF707C">
      <w:pPr>
        <w:pStyle w:val="a9"/>
        <w:numPr>
          <w:ilvl w:val="0"/>
          <w:numId w:val="1"/>
        </w:numPr>
        <w:ind w:leftChars="0" w:right="-99"/>
        <w:rPr>
          <w:lang w:eastAsia="ko-KR"/>
        </w:rPr>
      </w:pPr>
    </w:p>
    <w:p w:rsidR="00DB5CEF" w:rsidRDefault="00DB5CEF" w:rsidP="001349DE">
      <w:pPr>
        <w:ind w:right="-99"/>
        <w:rPr>
          <w:lang w:eastAsia="ko-KR"/>
        </w:rPr>
      </w:pPr>
    </w:p>
    <w:p w:rsidR="001349DE" w:rsidRDefault="001349DE" w:rsidP="001349DE">
      <w:pPr>
        <w:numPr>
          <w:ilvl w:val="0"/>
          <w:numId w:val="1"/>
        </w:numPr>
        <w:ind w:right="-99"/>
        <w:rPr>
          <w:lang w:eastAsia="ko-KR"/>
        </w:rPr>
      </w:pPr>
      <w:r>
        <w:rPr>
          <w:rFonts w:hint="eastAsia"/>
          <w:lang w:eastAsia="ko-KR"/>
        </w:rPr>
        <w:t>Add the performance requirements for this band combination in the relevant specifications.</w:t>
      </w:r>
    </w:p>
    <w:p w:rsidR="001349DE" w:rsidRDefault="001349DE" w:rsidP="001349DE">
      <w:pPr>
        <w:numPr>
          <w:ilvl w:val="0"/>
          <w:numId w:val="1"/>
        </w:numPr>
        <w:ind w:right="-99"/>
        <w:rPr>
          <w:lang w:eastAsia="ko-KR"/>
        </w:rPr>
      </w:pPr>
      <w:r>
        <w:rPr>
          <w:rFonts w:hint="eastAsia"/>
          <w:lang w:eastAsia="ko-KR"/>
        </w:rPr>
        <w:t>RAN5 Test scenarios should be considered</w:t>
      </w:r>
    </w:p>
    <w:p w:rsidR="001349DE" w:rsidRDefault="001349DE" w:rsidP="001349DE">
      <w:pPr>
        <w:ind w:right="-99"/>
        <w:rPr>
          <w:lang w:eastAsia="ko-KR"/>
        </w:rPr>
      </w:pPr>
      <w:r>
        <w:rPr>
          <w:rFonts w:hint="eastAsia"/>
          <w:lang w:eastAsia="ko-KR"/>
        </w:rPr>
        <w:t xml:space="preserve">This work item is complementary to the generic one (Carrier Aggregation for LTE) where band </w:t>
      </w:r>
      <w:r>
        <w:rPr>
          <w:lang w:eastAsia="ko-KR"/>
        </w:rPr>
        <w:t>combination</w:t>
      </w:r>
      <w:r>
        <w:rPr>
          <w:rFonts w:hint="eastAsia"/>
          <w:lang w:eastAsia="ko-KR"/>
        </w:rPr>
        <w:t xml:space="preserve"> independent tasks are treated. </w:t>
      </w:r>
    </w:p>
    <w:p w:rsidR="00DB5CEF" w:rsidRDefault="00DB5CEF" w:rsidP="001349DE">
      <w:pPr>
        <w:pStyle w:val="2"/>
        <w:rPr>
          <w:lang w:eastAsia="ko-KR"/>
        </w:rPr>
      </w:pPr>
    </w:p>
    <w:p w:rsidR="001349DE" w:rsidRDefault="001349DE" w:rsidP="001349DE">
      <w:pPr>
        <w:pStyle w:val="2"/>
      </w:pPr>
      <w:r>
        <w:t>5</w:t>
      </w:r>
      <w:r>
        <w:tab/>
        <w:t>Service Aspects</w:t>
      </w:r>
    </w:p>
    <w:p w:rsidR="001349DE" w:rsidRDefault="001349DE" w:rsidP="001349DE"/>
    <w:p w:rsidR="001349DE" w:rsidRDefault="001349DE" w:rsidP="001349DE">
      <w:pPr>
        <w:pStyle w:val="2"/>
      </w:pPr>
      <w:r>
        <w:t>6</w:t>
      </w:r>
      <w:r>
        <w:tab/>
        <w:t>MMI-Aspects</w:t>
      </w:r>
    </w:p>
    <w:p w:rsidR="001349DE" w:rsidRPr="008D658B" w:rsidRDefault="001349DE" w:rsidP="001349DE"/>
    <w:p w:rsidR="001349DE" w:rsidRDefault="001349DE" w:rsidP="001349DE">
      <w:pPr>
        <w:pStyle w:val="2"/>
      </w:pPr>
      <w:r>
        <w:t>7</w:t>
      </w:r>
      <w:r>
        <w:tab/>
        <w:t>Charging Aspects</w:t>
      </w:r>
    </w:p>
    <w:p w:rsidR="001349DE" w:rsidRPr="008D658B" w:rsidRDefault="001349DE" w:rsidP="001349DE"/>
    <w:p w:rsidR="001349DE" w:rsidRDefault="001349DE" w:rsidP="001349DE">
      <w:pPr>
        <w:pStyle w:val="2"/>
      </w:pPr>
      <w:r>
        <w:t>8</w:t>
      </w:r>
      <w:r>
        <w:tab/>
        <w:t>Security Aspects</w:t>
      </w:r>
    </w:p>
    <w:p w:rsidR="001349DE" w:rsidRPr="008D658B" w:rsidRDefault="001349DE" w:rsidP="001349DE"/>
    <w:p w:rsidR="001349DE" w:rsidRDefault="001349DE" w:rsidP="001349DE">
      <w:pPr>
        <w:pStyle w:val="2"/>
      </w:pPr>
      <w:r>
        <w:t>9</w:t>
      </w:r>
      <w:r>
        <w:tab/>
        <w:t xml:space="preserve">Impacts </w:t>
      </w:r>
      <w:commentRangeStart w:id="20"/>
      <w:r>
        <w:t>*</w:t>
      </w:r>
      <w:commentRangeEnd w:id="20"/>
      <w:r>
        <w:rPr>
          <w:rStyle w:val="a3"/>
        </w:rPr>
        <w:commentReference w:id="20"/>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1349DE" w:rsidRPr="00D63BDB" w:rsidTr="000277EB">
        <w:trPr>
          <w:jc w:val="center"/>
        </w:trPr>
        <w:tc>
          <w:tcPr>
            <w:tcW w:w="1236" w:type="dxa"/>
            <w:tcBorders>
              <w:bottom w:val="single" w:sz="12" w:space="0" w:color="auto"/>
              <w:right w:val="single" w:sz="12" w:space="0" w:color="auto"/>
            </w:tcBorders>
          </w:tcPr>
          <w:p w:rsidR="001349DE" w:rsidRPr="00D63BDB" w:rsidRDefault="001349DE" w:rsidP="000277EB">
            <w:pPr>
              <w:pStyle w:val="TAL"/>
              <w:keepNext w:val="0"/>
              <w:ind w:right="-99"/>
              <w:rPr>
                <w:b/>
              </w:rPr>
            </w:pPr>
            <w:r w:rsidRPr="00D63BDB">
              <w:rPr>
                <w:b/>
              </w:rPr>
              <w:t>Affects:</w:t>
            </w:r>
          </w:p>
        </w:tc>
        <w:tc>
          <w:tcPr>
            <w:tcW w:w="816" w:type="dxa"/>
            <w:tcBorders>
              <w:left w:val="nil"/>
              <w:bottom w:val="single" w:sz="12" w:space="0" w:color="auto"/>
            </w:tcBorders>
          </w:tcPr>
          <w:p w:rsidR="001349DE" w:rsidRPr="00D63BDB" w:rsidRDefault="001349DE" w:rsidP="000277EB">
            <w:pPr>
              <w:pStyle w:val="TAH"/>
            </w:pPr>
            <w:r w:rsidRPr="00D63BDB">
              <w:t>UICC apps</w:t>
            </w:r>
          </w:p>
        </w:tc>
        <w:tc>
          <w:tcPr>
            <w:tcW w:w="816" w:type="dxa"/>
            <w:tcBorders>
              <w:bottom w:val="single" w:sz="12" w:space="0" w:color="auto"/>
            </w:tcBorders>
          </w:tcPr>
          <w:p w:rsidR="001349DE" w:rsidRPr="00D63BDB" w:rsidRDefault="001349DE" w:rsidP="000277EB">
            <w:pPr>
              <w:pStyle w:val="TAH"/>
            </w:pPr>
            <w:r w:rsidRPr="00D63BDB">
              <w:t>ME</w:t>
            </w:r>
          </w:p>
        </w:tc>
        <w:tc>
          <w:tcPr>
            <w:tcW w:w="816" w:type="dxa"/>
            <w:tcBorders>
              <w:bottom w:val="single" w:sz="12" w:space="0" w:color="auto"/>
            </w:tcBorders>
          </w:tcPr>
          <w:p w:rsidR="001349DE" w:rsidRPr="00D63BDB" w:rsidRDefault="001349DE" w:rsidP="000277EB">
            <w:pPr>
              <w:pStyle w:val="TAH"/>
            </w:pPr>
            <w:r w:rsidRPr="00D63BDB">
              <w:t>AN</w:t>
            </w:r>
          </w:p>
        </w:tc>
        <w:tc>
          <w:tcPr>
            <w:tcW w:w="816" w:type="dxa"/>
            <w:tcBorders>
              <w:bottom w:val="single" w:sz="12" w:space="0" w:color="auto"/>
            </w:tcBorders>
          </w:tcPr>
          <w:p w:rsidR="001349DE" w:rsidRPr="00D63BDB" w:rsidRDefault="001349DE" w:rsidP="000277EB">
            <w:pPr>
              <w:pStyle w:val="TAH"/>
            </w:pPr>
            <w:r w:rsidRPr="00D63BDB">
              <w:t>CN</w:t>
            </w:r>
          </w:p>
        </w:tc>
        <w:tc>
          <w:tcPr>
            <w:tcW w:w="816" w:type="dxa"/>
            <w:tcBorders>
              <w:bottom w:val="single" w:sz="12" w:space="0" w:color="auto"/>
            </w:tcBorders>
          </w:tcPr>
          <w:p w:rsidR="001349DE" w:rsidRPr="00D63BDB" w:rsidRDefault="001349DE" w:rsidP="000277EB">
            <w:pPr>
              <w:pStyle w:val="TAH"/>
            </w:pPr>
            <w:r w:rsidRPr="00D63BDB">
              <w:t>Others</w:t>
            </w:r>
          </w:p>
        </w:tc>
      </w:tr>
      <w:tr w:rsidR="001349DE" w:rsidRPr="00D63BDB" w:rsidTr="000277EB">
        <w:trPr>
          <w:jc w:val="center"/>
        </w:trPr>
        <w:tc>
          <w:tcPr>
            <w:tcW w:w="1236" w:type="dxa"/>
            <w:tcBorders>
              <w:top w:val="nil"/>
              <w:right w:val="single" w:sz="12" w:space="0" w:color="auto"/>
            </w:tcBorders>
          </w:tcPr>
          <w:p w:rsidR="001349DE" w:rsidRPr="00D63BDB" w:rsidRDefault="001349DE" w:rsidP="000277EB">
            <w:pPr>
              <w:pStyle w:val="TAL"/>
              <w:keepNext w:val="0"/>
              <w:ind w:right="-99"/>
              <w:rPr>
                <w:b/>
              </w:rPr>
            </w:pPr>
            <w:r w:rsidRPr="00D63BDB">
              <w:rPr>
                <w:b/>
              </w:rPr>
              <w:t>Yes</w:t>
            </w:r>
          </w:p>
        </w:tc>
        <w:tc>
          <w:tcPr>
            <w:tcW w:w="816" w:type="dxa"/>
            <w:tcBorders>
              <w:top w:val="nil"/>
              <w:left w:val="nil"/>
            </w:tcBorders>
          </w:tcPr>
          <w:p w:rsidR="001349DE" w:rsidRPr="00D63BDB" w:rsidRDefault="001349DE" w:rsidP="000277EB">
            <w:pPr>
              <w:pStyle w:val="TAC"/>
            </w:pPr>
          </w:p>
        </w:tc>
        <w:tc>
          <w:tcPr>
            <w:tcW w:w="816" w:type="dxa"/>
            <w:tcBorders>
              <w:top w:val="nil"/>
            </w:tcBorders>
          </w:tcPr>
          <w:p w:rsidR="001349DE" w:rsidRPr="00D63BDB" w:rsidRDefault="001349DE" w:rsidP="000277EB">
            <w:pPr>
              <w:pStyle w:val="TAC"/>
              <w:rPr>
                <w:lang w:eastAsia="ko-KR"/>
              </w:rPr>
            </w:pPr>
            <w:r w:rsidRPr="00D63BDB">
              <w:rPr>
                <w:rFonts w:hint="eastAsia"/>
                <w:lang w:eastAsia="ko-KR"/>
              </w:rPr>
              <w:t>X</w:t>
            </w:r>
          </w:p>
        </w:tc>
        <w:tc>
          <w:tcPr>
            <w:tcW w:w="816" w:type="dxa"/>
            <w:tcBorders>
              <w:top w:val="nil"/>
            </w:tcBorders>
          </w:tcPr>
          <w:p w:rsidR="001349DE" w:rsidRPr="00D63BDB" w:rsidRDefault="001349DE" w:rsidP="000277EB">
            <w:pPr>
              <w:pStyle w:val="TAC"/>
              <w:rPr>
                <w:lang w:eastAsia="ko-KR"/>
              </w:rPr>
            </w:pPr>
            <w:r w:rsidRPr="00D63BDB">
              <w:rPr>
                <w:rFonts w:hint="eastAsia"/>
                <w:lang w:eastAsia="ko-KR"/>
              </w:rPr>
              <w:t>X</w:t>
            </w:r>
          </w:p>
        </w:tc>
        <w:tc>
          <w:tcPr>
            <w:tcW w:w="816" w:type="dxa"/>
            <w:tcBorders>
              <w:top w:val="nil"/>
            </w:tcBorders>
          </w:tcPr>
          <w:p w:rsidR="001349DE" w:rsidRPr="00D63BDB" w:rsidRDefault="001349DE" w:rsidP="000277EB">
            <w:pPr>
              <w:pStyle w:val="TAC"/>
            </w:pPr>
          </w:p>
        </w:tc>
        <w:tc>
          <w:tcPr>
            <w:tcW w:w="816" w:type="dxa"/>
            <w:tcBorders>
              <w:top w:val="nil"/>
            </w:tcBorders>
          </w:tcPr>
          <w:p w:rsidR="001349DE" w:rsidRPr="00D63BDB" w:rsidRDefault="001349DE" w:rsidP="000277EB">
            <w:pPr>
              <w:pStyle w:val="TAC"/>
            </w:pPr>
          </w:p>
        </w:tc>
      </w:tr>
      <w:tr w:rsidR="001349DE" w:rsidRPr="00D63BDB" w:rsidTr="000277EB">
        <w:trPr>
          <w:jc w:val="center"/>
        </w:trPr>
        <w:tc>
          <w:tcPr>
            <w:tcW w:w="1236" w:type="dxa"/>
            <w:tcBorders>
              <w:right w:val="single" w:sz="12" w:space="0" w:color="auto"/>
            </w:tcBorders>
          </w:tcPr>
          <w:p w:rsidR="001349DE" w:rsidRPr="00D63BDB" w:rsidRDefault="001349DE" w:rsidP="000277EB">
            <w:pPr>
              <w:pStyle w:val="TAL"/>
              <w:keepNext w:val="0"/>
              <w:ind w:right="-99"/>
              <w:rPr>
                <w:b/>
              </w:rPr>
            </w:pPr>
            <w:r w:rsidRPr="00D63BDB">
              <w:rPr>
                <w:b/>
              </w:rPr>
              <w:t>No</w:t>
            </w:r>
          </w:p>
        </w:tc>
        <w:tc>
          <w:tcPr>
            <w:tcW w:w="816" w:type="dxa"/>
            <w:tcBorders>
              <w:left w:val="nil"/>
            </w:tcBorders>
          </w:tcPr>
          <w:p w:rsidR="001349DE" w:rsidRPr="00D63BDB" w:rsidRDefault="001349DE" w:rsidP="000277EB">
            <w:pPr>
              <w:pStyle w:val="TAC"/>
              <w:rPr>
                <w:lang w:eastAsia="ko-KR"/>
              </w:rPr>
            </w:pPr>
            <w:r w:rsidRPr="00D63BDB">
              <w:rPr>
                <w:rFonts w:hint="eastAsia"/>
                <w:lang w:eastAsia="ko-KR"/>
              </w:rPr>
              <w:t>X</w:t>
            </w:r>
          </w:p>
        </w:tc>
        <w:tc>
          <w:tcPr>
            <w:tcW w:w="816" w:type="dxa"/>
          </w:tcPr>
          <w:p w:rsidR="001349DE" w:rsidRPr="00D63BDB" w:rsidRDefault="001349DE" w:rsidP="000277EB">
            <w:pPr>
              <w:pStyle w:val="TAC"/>
            </w:pPr>
          </w:p>
        </w:tc>
        <w:tc>
          <w:tcPr>
            <w:tcW w:w="816" w:type="dxa"/>
          </w:tcPr>
          <w:p w:rsidR="001349DE" w:rsidRPr="00D63BDB" w:rsidRDefault="001349DE" w:rsidP="000277EB">
            <w:pPr>
              <w:pStyle w:val="TAC"/>
            </w:pPr>
          </w:p>
        </w:tc>
        <w:tc>
          <w:tcPr>
            <w:tcW w:w="816" w:type="dxa"/>
          </w:tcPr>
          <w:p w:rsidR="001349DE" w:rsidRPr="00D63BDB" w:rsidRDefault="001349DE" w:rsidP="000277EB">
            <w:pPr>
              <w:pStyle w:val="TAC"/>
              <w:rPr>
                <w:lang w:eastAsia="ko-KR"/>
              </w:rPr>
            </w:pPr>
            <w:r w:rsidRPr="00D63BDB">
              <w:rPr>
                <w:rFonts w:hint="eastAsia"/>
                <w:lang w:eastAsia="ko-KR"/>
              </w:rPr>
              <w:t>X</w:t>
            </w:r>
          </w:p>
        </w:tc>
        <w:tc>
          <w:tcPr>
            <w:tcW w:w="816" w:type="dxa"/>
          </w:tcPr>
          <w:p w:rsidR="001349DE" w:rsidRPr="00D63BDB" w:rsidRDefault="001349DE" w:rsidP="000277EB">
            <w:pPr>
              <w:pStyle w:val="TAC"/>
              <w:rPr>
                <w:lang w:eastAsia="ko-KR"/>
              </w:rPr>
            </w:pPr>
            <w:r w:rsidRPr="00D63BDB">
              <w:rPr>
                <w:rFonts w:hint="eastAsia"/>
                <w:lang w:eastAsia="ko-KR"/>
              </w:rPr>
              <w:t>X</w:t>
            </w:r>
          </w:p>
        </w:tc>
      </w:tr>
      <w:tr w:rsidR="001349DE" w:rsidRPr="00D63BDB" w:rsidTr="000277EB">
        <w:trPr>
          <w:jc w:val="center"/>
        </w:trPr>
        <w:tc>
          <w:tcPr>
            <w:tcW w:w="1236" w:type="dxa"/>
            <w:tcBorders>
              <w:right w:val="single" w:sz="12" w:space="0" w:color="auto"/>
            </w:tcBorders>
          </w:tcPr>
          <w:p w:rsidR="001349DE" w:rsidRPr="00D63BDB" w:rsidRDefault="001349DE" w:rsidP="000277EB">
            <w:pPr>
              <w:pStyle w:val="TAL"/>
              <w:keepNext w:val="0"/>
              <w:ind w:right="-99"/>
              <w:rPr>
                <w:b/>
              </w:rPr>
            </w:pPr>
            <w:r w:rsidRPr="00D63BDB">
              <w:rPr>
                <w:b/>
              </w:rPr>
              <w:t>Don't know</w:t>
            </w:r>
          </w:p>
        </w:tc>
        <w:tc>
          <w:tcPr>
            <w:tcW w:w="816" w:type="dxa"/>
            <w:tcBorders>
              <w:left w:val="nil"/>
            </w:tcBorders>
          </w:tcPr>
          <w:p w:rsidR="001349DE" w:rsidRPr="00D63BDB" w:rsidRDefault="001349DE" w:rsidP="000277EB">
            <w:pPr>
              <w:pStyle w:val="TAC"/>
            </w:pPr>
          </w:p>
        </w:tc>
        <w:tc>
          <w:tcPr>
            <w:tcW w:w="816" w:type="dxa"/>
          </w:tcPr>
          <w:p w:rsidR="001349DE" w:rsidRPr="00D63BDB" w:rsidRDefault="001349DE" w:rsidP="000277EB">
            <w:pPr>
              <w:pStyle w:val="TAC"/>
            </w:pPr>
          </w:p>
        </w:tc>
        <w:tc>
          <w:tcPr>
            <w:tcW w:w="816" w:type="dxa"/>
          </w:tcPr>
          <w:p w:rsidR="001349DE" w:rsidRPr="00D63BDB" w:rsidRDefault="001349DE" w:rsidP="000277EB">
            <w:pPr>
              <w:pStyle w:val="TAC"/>
            </w:pPr>
          </w:p>
        </w:tc>
        <w:tc>
          <w:tcPr>
            <w:tcW w:w="816" w:type="dxa"/>
          </w:tcPr>
          <w:p w:rsidR="001349DE" w:rsidRPr="00D63BDB" w:rsidRDefault="001349DE" w:rsidP="000277EB">
            <w:pPr>
              <w:pStyle w:val="TAC"/>
            </w:pPr>
          </w:p>
        </w:tc>
        <w:tc>
          <w:tcPr>
            <w:tcW w:w="816" w:type="dxa"/>
          </w:tcPr>
          <w:p w:rsidR="001349DE" w:rsidRPr="00D63BDB" w:rsidRDefault="001349DE" w:rsidP="000277EB">
            <w:pPr>
              <w:pStyle w:val="TAC"/>
            </w:pPr>
          </w:p>
        </w:tc>
      </w:tr>
    </w:tbl>
    <w:p w:rsidR="001349DE" w:rsidRDefault="001349DE" w:rsidP="001349DE">
      <w:pPr>
        <w:ind w:right="-99"/>
        <w:rPr>
          <w:b/>
        </w:rPr>
      </w:pPr>
    </w:p>
    <w:p w:rsidR="001349DE" w:rsidRDefault="001349DE" w:rsidP="001349DE">
      <w:pPr>
        <w:pStyle w:val="2"/>
      </w:pPr>
      <w:r>
        <w:lastRenderedPageBreak/>
        <w:t>10</w:t>
      </w:r>
      <w:r>
        <w:tab/>
        <w:t xml:space="preserve">Expected Output and Time scale </w:t>
      </w:r>
      <w:commentRangeStart w:id="21"/>
      <w:r>
        <w:t>*</w:t>
      </w:r>
      <w:commentRangeEnd w:id="21"/>
      <w:r>
        <w:rPr>
          <w:rStyle w:val="a3"/>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1349DE" w:rsidRPr="00D63BDB" w:rsidTr="000277EB">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H"/>
              <w:ind w:right="-99"/>
            </w:pPr>
            <w:r w:rsidRPr="00D63BDB">
              <w:t xml:space="preserve">New specifications </w:t>
            </w:r>
            <w:commentRangeStart w:id="22"/>
            <w:r w:rsidRPr="00D63BDB">
              <w:t>*</w:t>
            </w:r>
            <w:commentRangeEnd w:id="22"/>
            <w:r w:rsidRPr="00D63BDB">
              <w:rPr>
                <w:rStyle w:val="a3"/>
                <w:b w:val="0"/>
              </w:rPr>
              <w:commentReference w:id="22"/>
            </w:r>
            <w:r w:rsidRPr="00D63BDB">
              <w:br/>
            </w:r>
            <w:r w:rsidRPr="00D63BDB">
              <w:rPr>
                <w:b w:val="0"/>
              </w:rPr>
              <w:t>[If Study Item, one TR is anticipated]</w:t>
            </w:r>
          </w:p>
        </w:tc>
      </w:tr>
      <w:tr w:rsidR="001349DE" w:rsidRPr="00D63BDB" w:rsidTr="000277EB">
        <w:trPr>
          <w:cantSplit/>
          <w:jc w:val="center"/>
        </w:trPr>
        <w:tc>
          <w:tcPr>
            <w:tcW w:w="8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Title</w:t>
            </w:r>
          </w:p>
        </w:tc>
        <w:tc>
          <w:tcPr>
            <w:tcW w:w="709"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 xml:space="preserve">Prime </w:t>
            </w:r>
            <w:proofErr w:type="spellStart"/>
            <w:r w:rsidRPr="00D63BDB">
              <w:rPr>
                <w:sz w:val="16"/>
              </w:rPr>
              <w:t>rsp</w:t>
            </w:r>
            <w:proofErr w:type="spellEnd"/>
            <w:r w:rsidRPr="00D63BDB">
              <w:rPr>
                <w:sz w:val="16"/>
              </w:rPr>
              <w:t>. WG</w:t>
            </w:r>
          </w:p>
        </w:tc>
        <w:tc>
          <w:tcPr>
            <w:tcW w:w="850"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 xml:space="preserve">2ndary </w:t>
            </w:r>
            <w:proofErr w:type="spellStart"/>
            <w:r w:rsidRPr="00D63BDB">
              <w:rPr>
                <w:sz w:val="16"/>
              </w:rPr>
              <w:t>rsp</w:t>
            </w:r>
            <w:proofErr w:type="spellEnd"/>
            <w:r w:rsidRPr="00D63BDB">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pPr>
            <w:r w:rsidRPr="00D63BDB">
              <w:rPr>
                <w:sz w:val="16"/>
              </w:rPr>
              <w:t>Comments</w:t>
            </w:r>
          </w:p>
        </w:tc>
      </w:tr>
      <w:tr w:rsidR="001349DE" w:rsidRPr="00D63BDB" w:rsidTr="000277EB">
        <w:trPr>
          <w:cantSplit/>
          <w:jc w:val="center"/>
        </w:trPr>
        <w:tc>
          <w:tcPr>
            <w:tcW w:w="8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lang w:eastAsia="ko-KR"/>
              </w:rPr>
            </w:pPr>
          </w:p>
        </w:tc>
        <w:tc>
          <w:tcPr>
            <w:tcW w:w="1897"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lang w:eastAsia="ko-KR"/>
              </w:rPr>
            </w:pPr>
          </w:p>
        </w:tc>
        <w:tc>
          <w:tcPr>
            <w:tcW w:w="709"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lang w:eastAsia="ko-KR"/>
              </w:rPr>
            </w:pPr>
          </w:p>
        </w:tc>
        <w:tc>
          <w:tcPr>
            <w:tcW w:w="850"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rFonts w:cs="Arial"/>
              </w:rPr>
            </w:pPr>
          </w:p>
        </w:tc>
        <w:tc>
          <w:tcPr>
            <w:tcW w:w="992"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r w:rsidRPr="00547A0C">
              <w:t>Details in related WIDs (core and performance)</w:t>
            </w:r>
          </w:p>
        </w:tc>
      </w:tr>
      <w:tr w:rsidR="001349DE" w:rsidRPr="00D63BDB" w:rsidTr="000277EB">
        <w:trPr>
          <w:cantSplit/>
          <w:jc w:val="center"/>
        </w:trPr>
        <w:tc>
          <w:tcPr>
            <w:tcW w:w="8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709"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850"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c>
          <w:tcPr>
            <w:tcW w:w="2268"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pPr>
          </w:p>
        </w:tc>
      </w:tr>
      <w:tr w:rsidR="001349DE" w:rsidRPr="00D63BDB" w:rsidTr="000277EB">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H"/>
              <w:ind w:right="-99"/>
            </w:pPr>
            <w:r w:rsidRPr="00D63BDB">
              <w:t xml:space="preserve">Affected existing specifications </w:t>
            </w:r>
            <w:commentRangeStart w:id="23"/>
            <w:r w:rsidRPr="00D63BDB">
              <w:t>*</w:t>
            </w:r>
            <w:commentRangeEnd w:id="23"/>
            <w:r w:rsidRPr="00D63BDB">
              <w:rPr>
                <w:rStyle w:val="a3"/>
                <w:b w:val="0"/>
              </w:rPr>
              <w:commentReference w:id="23"/>
            </w:r>
            <w:r w:rsidRPr="00D63BDB">
              <w:br/>
            </w:r>
            <w:r w:rsidRPr="00D63BDB">
              <w:rPr>
                <w:b w:val="0"/>
              </w:rPr>
              <w:t>[None in the case of Study Items]</w:t>
            </w:r>
          </w:p>
        </w:tc>
      </w:tr>
      <w:tr w:rsidR="001349DE" w:rsidRPr="00D63BDB" w:rsidTr="000277EB">
        <w:trPr>
          <w:cantSplit/>
          <w:jc w:val="center"/>
        </w:trPr>
        <w:tc>
          <w:tcPr>
            <w:tcW w:w="8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rPr>
                <w:sz w:val="16"/>
              </w:rPr>
            </w:pPr>
            <w:r w:rsidRPr="00D63BDB">
              <w:rPr>
                <w:sz w:val="16"/>
              </w:rPr>
              <w:t>Spec No.</w:t>
            </w:r>
          </w:p>
        </w:tc>
        <w:tc>
          <w:tcPr>
            <w:tcW w:w="6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rPr>
                <w:sz w:val="16"/>
              </w:rPr>
            </w:pPr>
            <w:r w:rsidRPr="00D63BDB">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rPr>
                <w:sz w:val="16"/>
              </w:rPr>
            </w:pPr>
            <w:r w:rsidRPr="00D63BDB">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rPr>
                <w:sz w:val="16"/>
              </w:rPr>
            </w:pPr>
            <w:r w:rsidRPr="00D63BDB">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ind w:right="-99"/>
              <w:rPr>
                <w:sz w:val="16"/>
              </w:rPr>
            </w:pPr>
            <w:r w:rsidRPr="00D63BDB">
              <w:rPr>
                <w:sz w:val="16"/>
              </w:rPr>
              <w:t>Comments</w:t>
            </w:r>
          </w:p>
        </w:tc>
      </w:tr>
      <w:tr w:rsidR="001349DE" w:rsidRPr="00D63BDB" w:rsidTr="000277EB">
        <w:trPr>
          <w:cantSplit/>
          <w:jc w:val="center"/>
        </w:trPr>
        <w:tc>
          <w:tcPr>
            <w:tcW w:w="8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rFonts w:cs="Arial"/>
              </w:rPr>
            </w:pPr>
          </w:p>
        </w:tc>
        <w:tc>
          <w:tcPr>
            <w:tcW w:w="621" w:type="dxa"/>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rFonts w:cs="Arial"/>
              </w:rPr>
            </w:pPr>
          </w:p>
        </w:tc>
        <w:tc>
          <w:tcPr>
            <w:tcW w:w="3119" w:type="dxa"/>
            <w:gridSpan w:val="4"/>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rFonts w:cs="Arial"/>
              </w:rPr>
            </w:pPr>
          </w:p>
        </w:tc>
        <w:tc>
          <w:tcPr>
            <w:tcW w:w="1950" w:type="dxa"/>
            <w:gridSpan w:val="2"/>
            <w:tcBorders>
              <w:top w:val="single" w:sz="4" w:space="0" w:color="auto"/>
              <w:left w:val="single" w:sz="4" w:space="0" w:color="auto"/>
              <w:bottom w:val="single" w:sz="4" w:space="0" w:color="auto"/>
              <w:right w:val="single" w:sz="4" w:space="0" w:color="auto"/>
            </w:tcBorders>
          </w:tcPr>
          <w:p w:rsidR="001349DE" w:rsidRPr="00D63BDB" w:rsidRDefault="001349DE" w:rsidP="000277EB">
            <w:pPr>
              <w:pStyle w:val="TAL"/>
              <w:rPr>
                <w:rFonts w:cs="Arial"/>
              </w:rPr>
            </w:pPr>
          </w:p>
        </w:tc>
        <w:tc>
          <w:tcPr>
            <w:tcW w:w="2302" w:type="dxa"/>
            <w:gridSpan w:val="2"/>
            <w:tcBorders>
              <w:top w:val="single" w:sz="4" w:space="0" w:color="auto"/>
              <w:left w:val="single" w:sz="4" w:space="0" w:color="auto"/>
              <w:bottom w:val="single" w:sz="4" w:space="0" w:color="auto"/>
              <w:right w:val="single" w:sz="4" w:space="0" w:color="auto"/>
            </w:tcBorders>
          </w:tcPr>
          <w:p w:rsidR="001349DE" w:rsidRPr="002975AA" w:rsidRDefault="001349DE" w:rsidP="000277EB">
            <w:pPr>
              <w:pStyle w:val="TAL"/>
              <w:rPr>
                <w:rFonts w:cs="Arial"/>
                <w:lang w:eastAsia="ko-KR"/>
              </w:rPr>
            </w:pPr>
            <w:r w:rsidRPr="00547A0C">
              <w:t>Details in related WIDs (core and performance)</w:t>
            </w:r>
          </w:p>
        </w:tc>
      </w:tr>
    </w:tbl>
    <w:p w:rsidR="001349DE" w:rsidRDefault="001349DE" w:rsidP="001349DE">
      <w:pPr>
        <w:ind w:right="-99"/>
      </w:pPr>
    </w:p>
    <w:p w:rsidR="001349DE" w:rsidRDefault="001349DE" w:rsidP="001349DE">
      <w:pPr>
        <w:pStyle w:val="2"/>
      </w:pPr>
      <w:r>
        <w:t>11</w:t>
      </w:r>
      <w:r>
        <w:tab/>
      </w:r>
      <w:r>
        <w:tab/>
        <w:t xml:space="preserve">Work item </w:t>
      </w:r>
      <w:proofErr w:type="spellStart"/>
      <w:r>
        <w:t>rapporteur</w:t>
      </w:r>
      <w:proofErr w:type="spellEnd"/>
      <w:r>
        <w:t xml:space="preserve">(s) </w:t>
      </w:r>
      <w:commentRangeStart w:id="24"/>
      <w:r>
        <w:t>*</w:t>
      </w:r>
      <w:commentRangeEnd w:id="24"/>
      <w:r>
        <w:rPr>
          <w:rStyle w:val="a3"/>
        </w:rPr>
        <w:commentReference w:id="24"/>
      </w:r>
    </w:p>
    <w:p w:rsidR="001349DE" w:rsidRDefault="00DB5CEF" w:rsidP="001349DE">
      <w:pPr>
        <w:ind w:left="1440" w:right="-99"/>
        <w:rPr>
          <w:b/>
          <w:lang w:eastAsia="ko-KR"/>
        </w:rPr>
      </w:pPr>
      <w:r>
        <w:rPr>
          <w:rFonts w:hint="eastAsia"/>
          <w:lang w:eastAsia="ko-KR"/>
        </w:rPr>
        <w:t xml:space="preserve"> </w:t>
      </w:r>
      <w:proofErr w:type="spellStart"/>
      <w:r>
        <w:rPr>
          <w:rFonts w:hint="eastAsia"/>
          <w:lang w:eastAsia="ko-KR"/>
        </w:rPr>
        <w:t>Yoensang</w:t>
      </w:r>
      <w:proofErr w:type="spellEnd"/>
      <w:r>
        <w:rPr>
          <w:rFonts w:hint="eastAsia"/>
          <w:lang w:eastAsia="ko-KR"/>
        </w:rPr>
        <w:t xml:space="preserve"> Koo, LG </w:t>
      </w:r>
      <w:proofErr w:type="spellStart"/>
      <w:r>
        <w:rPr>
          <w:rFonts w:hint="eastAsia"/>
          <w:lang w:eastAsia="ko-KR"/>
        </w:rPr>
        <w:t>Uplus</w:t>
      </w:r>
      <w:proofErr w:type="spellEnd"/>
    </w:p>
    <w:p w:rsidR="001349DE" w:rsidRDefault="001349DE" w:rsidP="001349DE">
      <w:pPr>
        <w:pStyle w:val="2"/>
      </w:pPr>
      <w:r>
        <w:t>12</w:t>
      </w:r>
      <w:r>
        <w:tab/>
      </w:r>
      <w:r>
        <w:tab/>
        <w:t xml:space="preserve">Work item leadership </w:t>
      </w:r>
      <w:commentRangeStart w:id="25"/>
      <w:r>
        <w:t>*</w:t>
      </w:r>
      <w:commentRangeEnd w:id="25"/>
      <w:r>
        <w:rPr>
          <w:rStyle w:val="a3"/>
        </w:rPr>
        <w:commentReference w:id="25"/>
      </w:r>
    </w:p>
    <w:p w:rsidR="001349DE" w:rsidRPr="00557B2E" w:rsidRDefault="001349DE" w:rsidP="001349DE">
      <w:pPr>
        <w:ind w:left="1440" w:right="-99"/>
        <w:rPr>
          <w:lang w:eastAsia="ko-KR"/>
        </w:rPr>
      </w:pPr>
      <w:r>
        <w:rPr>
          <w:rFonts w:hint="eastAsia"/>
          <w:lang w:eastAsia="ko-KR"/>
        </w:rPr>
        <w:t>RAN4</w:t>
      </w:r>
    </w:p>
    <w:p w:rsidR="001349DE" w:rsidRDefault="001349DE" w:rsidP="001349DE">
      <w:pPr>
        <w:pStyle w:val="2"/>
      </w:pPr>
      <w:r>
        <w:t>13</w:t>
      </w:r>
      <w:r>
        <w:tab/>
      </w:r>
      <w:r>
        <w:tab/>
        <w:t xml:space="preserve">Supporting Individual Members </w:t>
      </w:r>
      <w:commentRangeStart w:id="26"/>
      <w:r>
        <w:t>*</w:t>
      </w:r>
      <w:commentRangeEnd w:id="26"/>
      <w:r>
        <w:rPr>
          <w:rStyle w:val="a3"/>
        </w:rPr>
        <w:commentReference w:id="2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1349DE" w:rsidRPr="00D63BDB" w:rsidTr="000277EB">
        <w:trPr>
          <w:jc w:val="center"/>
        </w:trPr>
        <w:tc>
          <w:tcPr>
            <w:tcW w:w="6487" w:type="dxa"/>
          </w:tcPr>
          <w:p w:rsidR="001349DE" w:rsidRPr="00D63BDB" w:rsidRDefault="001349DE" w:rsidP="000277EB">
            <w:pPr>
              <w:pStyle w:val="TAH"/>
            </w:pPr>
            <w:r w:rsidRPr="00D63BDB">
              <w:t>Supporting IM name</w:t>
            </w:r>
          </w:p>
        </w:tc>
      </w:tr>
      <w:tr w:rsidR="00D22D30" w:rsidRPr="00D63BDB" w:rsidTr="000277EB">
        <w:trPr>
          <w:jc w:val="center"/>
        </w:trPr>
        <w:tc>
          <w:tcPr>
            <w:tcW w:w="6487" w:type="dxa"/>
          </w:tcPr>
          <w:p w:rsidR="00D22D30" w:rsidRPr="00CF361C" w:rsidRDefault="00D22D30" w:rsidP="00D22D30">
            <w:pPr>
              <w:pStyle w:val="TAH"/>
              <w:jc w:val="left"/>
              <w:rPr>
                <w:b w:val="0"/>
                <w:lang w:eastAsia="ko-KR"/>
              </w:rPr>
            </w:pPr>
            <w:r w:rsidRPr="00CF361C">
              <w:rPr>
                <w:rFonts w:hint="eastAsia"/>
                <w:b w:val="0"/>
                <w:lang w:eastAsia="ko-KR"/>
              </w:rPr>
              <w:t xml:space="preserve">LG </w:t>
            </w:r>
            <w:proofErr w:type="spellStart"/>
            <w:r w:rsidRPr="00CF361C">
              <w:rPr>
                <w:rFonts w:hint="eastAsia"/>
                <w:b w:val="0"/>
                <w:lang w:eastAsia="ko-KR"/>
              </w:rPr>
              <w:t>Uplus</w:t>
            </w:r>
            <w:proofErr w:type="spellEnd"/>
          </w:p>
        </w:tc>
      </w:tr>
      <w:tr w:rsidR="001349DE" w:rsidRPr="00D63BDB" w:rsidTr="000277EB">
        <w:trPr>
          <w:jc w:val="center"/>
        </w:trPr>
        <w:tc>
          <w:tcPr>
            <w:tcW w:w="6487" w:type="dxa"/>
          </w:tcPr>
          <w:p w:rsidR="001349DE" w:rsidRPr="00CF361C" w:rsidRDefault="001349DE" w:rsidP="000277EB">
            <w:pPr>
              <w:pStyle w:val="TAL"/>
              <w:rPr>
                <w:lang w:eastAsia="ko-KR"/>
              </w:rPr>
            </w:pPr>
            <w:r w:rsidRPr="00CF361C">
              <w:rPr>
                <w:rFonts w:hint="eastAsia"/>
                <w:lang w:eastAsia="ko-KR"/>
              </w:rPr>
              <w:t>SK Telecom</w:t>
            </w:r>
          </w:p>
        </w:tc>
      </w:tr>
      <w:tr w:rsidR="001349DE" w:rsidRPr="00D63BDB" w:rsidTr="000277EB">
        <w:trPr>
          <w:jc w:val="center"/>
        </w:trPr>
        <w:tc>
          <w:tcPr>
            <w:tcW w:w="6487" w:type="dxa"/>
          </w:tcPr>
          <w:p w:rsidR="001349DE" w:rsidRPr="00CF361C" w:rsidRDefault="001349DE" w:rsidP="000277EB">
            <w:pPr>
              <w:pStyle w:val="TAL"/>
              <w:tabs>
                <w:tab w:val="left" w:pos="2205"/>
              </w:tabs>
              <w:rPr>
                <w:lang w:eastAsia="ko-KR"/>
              </w:rPr>
            </w:pPr>
            <w:r w:rsidRPr="00CF361C">
              <w:rPr>
                <w:rFonts w:hint="eastAsia"/>
                <w:lang w:eastAsia="ko-KR"/>
              </w:rPr>
              <w:t>LG Electronics</w:t>
            </w:r>
          </w:p>
        </w:tc>
      </w:tr>
      <w:tr w:rsidR="001349DE" w:rsidRPr="00D63BDB" w:rsidTr="000277EB">
        <w:trPr>
          <w:jc w:val="center"/>
        </w:trPr>
        <w:tc>
          <w:tcPr>
            <w:tcW w:w="6487" w:type="dxa"/>
          </w:tcPr>
          <w:p w:rsidR="001349DE" w:rsidRPr="00CF361C" w:rsidRDefault="001349DE" w:rsidP="000277EB">
            <w:pPr>
              <w:pStyle w:val="TAL"/>
              <w:tabs>
                <w:tab w:val="left" w:pos="2205"/>
              </w:tabs>
              <w:rPr>
                <w:lang w:eastAsia="ko-KR"/>
              </w:rPr>
            </w:pPr>
            <w:r w:rsidRPr="00CF361C">
              <w:rPr>
                <w:rFonts w:hint="eastAsia"/>
                <w:lang w:eastAsia="ko-KR"/>
              </w:rPr>
              <w:t>LG Ericsson</w:t>
            </w:r>
          </w:p>
        </w:tc>
      </w:tr>
      <w:tr w:rsidR="001349DE" w:rsidRPr="00D63BDB" w:rsidTr="000277EB">
        <w:trPr>
          <w:jc w:val="center"/>
        </w:trPr>
        <w:tc>
          <w:tcPr>
            <w:tcW w:w="6487" w:type="dxa"/>
          </w:tcPr>
          <w:p w:rsidR="001349DE" w:rsidRPr="00CF361C" w:rsidRDefault="001349DE" w:rsidP="000277EB">
            <w:pPr>
              <w:pStyle w:val="TAL"/>
              <w:tabs>
                <w:tab w:val="left" w:pos="2205"/>
              </w:tabs>
              <w:rPr>
                <w:lang w:eastAsia="ko-KR"/>
              </w:rPr>
            </w:pPr>
            <w:proofErr w:type="spellStart"/>
            <w:r w:rsidRPr="00CF361C">
              <w:rPr>
                <w:rFonts w:hint="eastAsia"/>
                <w:lang w:eastAsia="ko-KR"/>
              </w:rPr>
              <w:t>Pantech</w:t>
            </w:r>
            <w:proofErr w:type="spellEnd"/>
          </w:p>
        </w:tc>
      </w:tr>
      <w:tr w:rsidR="001349DE" w:rsidRPr="00D63BDB" w:rsidTr="000277EB">
        <w:trPr>
          <w:jc w:val="center"/>
        </w:trPr>
        <w:tc>
          <w:tcPr>
            <w:tcW w:w="6487" w:type="dxa"/>
          </w:tcPr>
          <w:p w:rsidR="001349DE" w:rsidRPr="00713294" w:rsidRDefault="001349DE" w:rsidP="000277EB">
            <w:pPr>
              <w:pStyle w:val="TAL"/>
              <w:tabs>
                <w:tab w:val="left" w:pos="2205"/>
              </w:tabs>
              <w:rPr>
                <w:lang w:eastAsia="ko-KR"/>
              </w:rPr>
            </w:pPr>
          </w:p>
        </w:tc>
      </w:tr>
    </w:tbl>
    <w:p w:rsidR="001349DE" w:rsidRDefault="001349DE" w:rsidP="001349DE"/>
    <w:p w:rsidR="001349DE" w:rsidRDefault="001349DE" w:rsidP="001349DE">
      <w:pPr>
        <w:rPr>
          <w:lang w:eastAsia="ko-KR"/>
        </w:rPr>
      </w:pPr>
    </w:p>
    <w:p w:rsidR="001349DE" w:rsidRDefault="001349DE" w:rsidP="001349DE">
      <w:pPr>
        <w:pStyle w:val="FP"/>
        <w:ind w:right="-99"/>
        <w:jc w:val="right"/>
      </w:pPr>
    </w:p>
    <w:p w:rsidR="001349DE" w:rsidRDefault="001349DE" w:rsidP="001349DE">
      <w:pPr>
        <w:pStyle w:val="FP"/>
        <w:ind w:right="-99"/>
        <w:jc w:val="right"/>
        <w:rPr>
          <w:vanish/>
          <w:sz w:val="12"/>
        </w:rPr>
      </w:pPr>
      <w:r w:rsidRPr="00B078D6">
        <w:rPr>
          <w:vanish/>
          <w:sz w:val="12"/>
        </w:rPr>
        <w:t>form change history:</w:t>
      </w:r>
    </w:p>
    <w:p w:rsidR="001349DE" w:rsidRPr="00B078D6" w:rsidRDefault="001349DE" w:rsidP="001349DE">
      <w:pPr>
        <w:pStyle w:val="FP"/>
        <w:ind w:right="-99"/>
        <w:jc w:val="right"/>
        <w:rPr>
          <w:vanish/>
          <w:sz w:val="12"/>
        </w:rPr>
      </w:pPr>
      <w:r>
        <w:rPr>
          <w:vanish/>
          <w:sz w:val="12"/>
        </w:rPr>
        <w:t>v1.13.2: adds tdoc header</w:t>
      </w:r>
    </w:p>
    <w:p w:rsidR="001349DE" w:rsidRPr="00B078D6" w:rsidRDefault="001349DE" w:rsidP="001349DE">
      <w:pPr>
        <w:pStyle w:val="FP"/>
        <w:ind w:right="-99"/>
        <w:jc w:val="right"/>
        <w:rPr>
          <w:vanish/>
          <w:sz w:val="12"/>
        </w:rPr>
      </w:pPr>
      <w:r w:rsidRPr="00B078D6">
        <w:rPr>
          <w:vanish/>
          <w:sz w:val="12"/>
        </w:rPr>
        <w:t>v1.13.1: minor changes resulting from discussions at CT#41 &amp; SA#41</w:t>
      </w:r>
    </w:p>
    <w:p w:rsidR="001349DE" w:rsidRPr="00B078D6" w:rsidRDefault="001349DE" w:rsidP="001349DE">
      <w:pPr>
        <w:pStyle w:val="FP"/>
        <w:ind w:right="-99"/>
        <w:jc w:val="right"/>
        <w:rPr>
          <w:vanish/>
          <w:sz w:val="12"/>
        </w:rPr>
      </w:pPr>
      <w:r w:rsidRPr="00B078D6">
        <w:rPr>
          <w:vanish/>
          <w:sz w:val="12"/>
        </w:rPr>
        <w:t>v1.13.0: mods to enforce linkage amongst stages 1, 2, 3</w:t>
      </w:r>
    </w:p>
    <w:p w:rsidR="001349DE" w:rsidRPr="00B078D6" w:rsidRDefault="001349DE" w:rsidP="001349DE">
      <w:pPr>
        <w:pStyle w:val="FP"/>
        <w:ind w:right="-99"/>
        <w:jc w:val="right"/>
        <w:rPr>
          <w:vanish/>
          <w:sz w:val="12"/>
        </w:rPr>
      </w:pPr>
      <w:r w:rsidRPr="00B078D6">
        <w:rPr>
          <w:vanish/>
          <w:sz w:val="12"/>
        </w:rPr>
        <w:t>draft mods Scarrone-Meredith 2008-07 ff</w:t>
      </w:r>
    </w:p>
    <w:p w:rsidR="001349DE" w:rsidRPr="00B078D6" w:rsidRDefault="001349DE" w:rsidP="001349DE">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1349DE" w:rsidRPr="00B078D6" w:rsidRDefault="001349DE" w:rsidP="001349DE">
      <w:pPr>
        <w:pStyle w:val="FP"/>
        <w:ind w:right="-99"/>
        <w:jc w:val="right"/>
        <w:rPr>
          <w:vanish/>
          <w:sz w:val="12"/>
        </w:rPr>
      </w:pPr>
      <w:r w:rsidRPr="00B078D6">
        <w:rPr>
          <w:vanish/>
          <w:sz w:val="12"/>
        </w:rPr>
        <w:t>v1.11.0: includes those changes from v1.8.0 agreed at SP-25.</w:t>
      </w:r>
    </w:p>
    <w:p w:rsidR="001349DE" w:rsidRPr="00B078D6" w:rsidRDefault="001349DE" w:rsidP="001349DE">
      <w:pPr>
        <w:pStyle w:val="FP"/>
        <w:ind w:right="-99"/>
        <w:jc w:val="right"/>
        <w:rPr>
          <w:vanish/>
          <w:sz w:val="12"/>
        </w:rPr>
      </w:pPr>
      <w:r w:rsidRPr="00B078D6">
        <w:rPr>
          <w:vanish/>
          <w:sz w:val="12"/>
        </w:rPr>
        <w:tab/>
        <w:t>v1.10.0: full circle</w:t>
      </w:r>
    </w:p>
    <w:p w:rsidR="001349DE" w:rsidRPr="00B078D6" w:rsidRDefault="001349DE" w:rsidP="001349DE">
      <w:pPr>
        <w:pStyle w:val="FP"/>
        <w:ind w:right="-99"/>
        <w:jc w:val="right"/>
        <w:rPr>
          <w:vanish/>
          <w:sz w:val="12"/>
        </w:rPr>
      </w:pPr>
      <w:r w:rsidRPr="00B078D6">
        <w:rPr>
          <w:vanish/>
          <w:sz w:val="12"/>
        </w:rPr>
        <w:t>v1.9.0: a clean sheet</w:t>
      </w:r>
    </w:p>
    <w:p w:rsidR="001349DE" w:rsidRPr="00B078D6" w:rsidRDefault="001349DE" w:rsidP="001349DE">
      <w:pPr>
        <w:pStyle w:val="FP"/>
        <w:ind w:right="-99"/>
        <w:jc w:val="right"/>
        <w:rPr>
          <w:vanish/>
          <w:sz w:val="12"/>
        </w:rPr>
      </w:pPr>
      <w:r w:rsidRPr="00B078D6">
        <w:rPr>
          <w:vanish/>
          <w:sz w:val="12"/>
        </w:rPr>
        <w:t xml:space="preserve">v1.8.0: includes comments from SA#24 </w:t>
      </w:r>
    </w:p>
    <w:p w:rsidR="001349DE" w:rsidRPr="00B078D6" w:rsidRDefault="001349DE" w:rsidP="001349DE">
      <w:pPr>
        <w:pStyle w:val="FP"/>
        <w:ind w:right="-99"/>
        <w:jc w:val="right"/>
        <w:rPr>
          <w:vanish/>
          <w:sz w:val="12"/>
        </w:rPr>
      </w:pPr>
      <w:r w:rsidRPr="00B078D6">
        <w:rPr>
          <w:vanish/>
          <w:sz w:val="12"/>
        </w:rPr>
        <w:t>v1.7.0: includes comments from RAN, CN and T #24; also includes “early implementation” data</w:t>
      </w:r>
    </w:p>
    <w:p w:rsidR="001349DE" w:rsidRPr="00B078D6" w:rsidRDefault="001349DE" w:rsidP="001349DE">
      <w:pPr>
        <w:pStyle w:val="FP"/>
        <w:ind w:right="-99"/>
        <w:jc w:val="right"/>
        <w:rPr>
          <w:vanish/>
          <w:sz w:val="12"/>
        </w:rPr>
      </w:pPr>
      <w:r w:rsidRPr="00B078D6">
        <w:rPr>
          <w:vanish/>
          <w:sz w:val="12"/>
        </w:rPr>
        <w:t>v1.6.0: includes comments made during review period prior to TSGs#24</w:t>
      </w:r>
    </w:p>
    <w:p w:rsidR="001349DE" w:rsidRPr="00B078D6" w:rsidRDefault="001349DE" w:rsidP="001349DE">
      <w:pPr>
        <w:pStyle w:val="FP"/>
        <w:ind w:right="-99"/>
        <w:jc w:val="right"/>
        <w:rPr>
          <w:vanish/>
          <w:sz w:val="12"/>
        </w:rPr>
      </w:pPr>
      <w:r w:rsidRPr="00B078D6">
        <w:rPr>
          <w:vanish/>
          <w:sz w:val="12"/>
        </w:rPr>
        <w:t>v1.5.0: includes comments made at TSGs#23 (Phoenix)</w:t>
      </w:r>
    </w:p>
    <w:p w:rsidR="001349DE" w:rsidRPr="00B078D6" w:rsidRDefault="001349DE" w:rsidP="001349DE">
      <w:pPr>
        <w:pStyle w:val="FP"/>
        <w:ind w:right="-99"/>
        <w:jc w:val="right"/>
        <w:rPr>
          <w:vanish/>
          <w:sz w:val="12"/>
        </w:rPr>
      </w:pPr>
      <w:r w:rsidRPr="00B078D6">
        <w:rPr>
          <w:vanish/>
          <w:sz w:val="12"/>
        </w:rPr>
        <w:t>v1.4.0: offered to SA#23 for approval</w:t>
      </w:r>
    </w:p>
    <w:p w:rsidR="001349DE" w:rsidRPr="00B078D6" w:rsidRDefault="001349DE" w:rsidP="001349DE">
      <w:pPr>
        <w:pStyle w:val="FP"/>
        <w:ind w:right="-99"/>
        <w:jc w:val="right"/>
        <w:rPr>
          <w:vanish/>
          <w:sz w:val="12"/>
        </w:rPr>
      </w:pPr>
      <w:r w:rsidRPr="00B078D6">
        <w:rPr>
          <w:vanish/>
          <w:sz w:val="12"/>
        </w:rPr>
        <w:t>v1.3.0: offered to CN#23, RAN#23 and T#23 for comments</w:t>
      </w:r>
    </w:p>
    <w:p w:rsidR="001349DE" w:rsidRPr="00B078D6" w:rsidRDefault="001349DE" w:rsidP="001349DE">
      <w:pPr>
        <w:pStyle w:val="FP"/>
        <w:ind w:right="-99"/>
        <w:jc w:val="right"/>
        <w:rPr>
          <w:vanish/>
          <w:sz w:val="12"/>
        </w:rPr>
      </w:pPr>
      <w:r w:rsidRPr="00B078D6">
        <w:rPr>
          <w:vanish/>
          <w:sz w:val="12"/>
        </w:rPr>
        <w:t>DRAFT4 v1.3.0: 2004-03-09: Incorporation of comments from Leaders list</w:t>
      </w:r>
    </w:p>
    <w:p w:rsidR="001349DE" w:rsidRPr="00B078D6" w:rsidRDefault="001349DE" w:rsidP="001349DE">
      <w:pPr>
        <w:pStyle w:val="FP"/>
        <w:ind w:right="-99"/>
        <w:jc w:val="right"/>
        <w:rPr>
          <w:vanish/>
          <w:sz w:val="12"/>
        </w:rPr>
      </w:pPr>
      <w:r w:rsidRPr="00B078D6">
        <w:rPr>
          <w:vanish/>
          <w:sz w:val="12"/>
        </w:rPr>
        <w:t>DRAFT3 v1.3.0: 2004-02-19: Incorporation of comments from MCC members</w:t>
      </w:r>
    </w:p>
    <w:p w:rsidR="001349DE" w:rsidRPr="00B078D6" w:rsidRDefault="001349DE" w:rsidP="001349DE">
      <w:pPr>
        <w:pStyle w:val="FP"/>
        <w:ind w:right="-99"/>
        <w:jc w:val="right"/>
        <w:rPr>
          <w:vanish/>
          <w:sz w:val="12"/>
        </w:rPr>
      </w:pPr>
      <w:r w:rsidRPr="00B078D6">
        <w:rPr>
          <w:vanish/>
          <w:sz w:val="12"/>
        </w:rPr>
        <w:t>DRAFT2 v1.3.0: 2004-01-29: Complete redraft:</w:t>
      </w:r>
    </w:p>
    <w:p w:rsidR="001349DE" w:rsidRPr="00B078D6" w:rsidRDefault="001349DE" w:rsidP="001349DE">
      <w:pPr>
        <w:pStyle w:val="FP"/>
        <w:ind w:right="-99"/>
        <w:jc w:val="right"/>
        <w:rPr>
          <w:vanish/>
          <w:sz w:val="12"/>
        </w:rPr>
      </w:pPr>
      <w:r w:rsidRPr="00B078D6">
        <w:rPr>
          <w:vanish/>
          <w:sz w:val="12"/>
        </w:rPr>
        <w:t>v1.2.0: 2002-07-04: "USIM" box changed to "UICC apps"</w:t>
      </w:r>
    </w:p>
    <w:p w:rsidR="001349DE" w:rsidRPr="00B078D6" w:rsidRDefault="001349DE" w:rsidP="001349DE">
      <w:pPr>
        <w:pStyle w:val="FP"/>
        <w:ind w:right="-99"/>
        <w:jc w:val="right"/>
        <w:rPr>
          <w:vanish/>
          <w:sz w:val="12"/>
        </w:rPr>
      </w:pPr>
      <w:r w:rsidRPr="00B078D6">
        <w:rPr>
          <w:vanish/>
          <w:sz w:val="12"/>
        </w:rPr>
        <w:t>2003-05-28: spelling of “rapporteur” corrected</w:t>
      </w:r>
    </w:p>
    <w:p w:rsidR="001349DE" w:rsidRPr="00B078D6" w:rsidRDefault="001349DE" w:rsidP="001349DE">
      <w:pPr>
        <w:pStyle w:val="FP"/>
        <w:ind w:right="-99"/>
        <w:jc w:val="right"/>
        <w:rPr>
          <w:vanish/>
          <w:sz w:val="12"/>
        </w:rPr>
      </w:pPr>
      <w:r w:rsidRPr="00B078D6">
        <w:rPr>
          <w:vanish/>
          <w:sz w:val="12"/>
        </w:rPr>
        <w:t>2002-07-04: "USIM" box changed to "UICC apps"</w:t>
      </w:r>
    </w:p>
    <w:p w:rsidR="005F17D6" w:rsidRDefault="005F17D6"/>
    <w:sectPr w:rsidR="005F17D6" w:rsidSect="00FC3B6D">
      <w:pgSz w:w="11906" w:h="16838"/>
      <w:pgMar w:top="1440" w:right="140"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8-05T12:59:00Z" w:initials="H">
    <w:p w:rsidR="001349DE" w:rsidRDefault="0098431D" w:rsidP="001349DE">
      <w:pPr>
        <w:pStyle w:val="a4"/>
      </w:pPr>
      <w:r>
        <w:fldChar w:fldCharType="begin"/>
      </w:r>
      <w:r w:rsidR="001349DE">
        <w:instrText>PAGE \# "'Page: '#'</w:instrText>
      </w:r>
      <w:r w:rsidR="001349DE">
        <w:br/>
        <w:instrText>'"</w:instrText>
      </w:r>
      <w:r w:rsidR="001349DE">
        <w:rPr>
          <w:rStyle w:val="a3"/>
        </w:rPr>
        <w:instrText xml:space="preserve">  </w:instrText>
      </w:r>
      <w:r>
        <w:fldChar w:fldCharType="end"/>
      </w:r>
      <w:r w:rsidR="001349DE">
        <w:rPr>
          <w:rStyle w:val="a3"/>
        </w:rPr>
        <w:annotationRef/>
      </w:r>
      <w:r w:rsidR="001349DE">
        <w:t xml:space="preserve"> </w:t>
      </w:r>
      <w:hyperlink r:id="rId1" w:history="1">
        <w:r w:rsidR="001349DE">
          <w:rPr>
            <w:rStyle w:val="a5"/>
          </w:rPr>
          <w:t>Document numbers</w:t>
        </w:r>
      </w:hyperlink>
      <w:r w:rsidR="001349DE">
        <w:t xml:space="preserve"> are allocated by the Working Group Secretary.   Use the format of document number specified by the </w:t>
      </w:r>
      <w:hyperlink r:id="rId2" w:history="1">
        <w:r w:rsidR="001349DE" w:rsidRPr="00BB5DFC">
          <w:rPr>
            <w:rStyle w:val="a5"/>
          </w:rPr>
          <w:t>3GPP Working Procedures</w:t>
        </w:r>
      </w:hyperlink>
      <w:r w:rsidR="001349DE">
        <w:t>.</w:t>
      </w:r>
    </w:p>
  </w:comment>
  <w:comment w:id="1" w:author="John M Meredith" w:date="2012-08-05T12:59:00Z" w:initials="Help">
    <w:p w:rsidR="001349DE" w:rsidRDefault="001349DE" w:rsidP="001349DE">
      <w:pPr>
        <w:pStyle w:val="a4"/>
      </w:pPr>
      <w:r>
        <w:rPr>
          <w:rStyle w:val="a3"/>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12-08-05T12:59:00Z" w:initials="Help">
    <w:p w:rsidR="001349DE" w:rsidRPr="002E7A9E" w:rsidRDefault="001349DE" w:rsidP="001349DE">
      <w:pPr>
        <w:pStyle w:val="a4"/>
      </w:pPr>
      <w:r>
        <w:rPr>
          <w:rStyle w:val="a3"/>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3" w:author="John M Meredith" w:date="2012-08-05T12:59:00Z" w:initials="Help">
    <w:p w:rsidR="001349DE" w:rsidRPr="00F921F1" w:rsidRDefault="001349DE" w:rsidP="001349DE">
      <w:pPr>
        <w:pStyle w:val="a4"/>
      </w:pPr>
      <w:r>
        <w:rPr>
          <w:rStyle w:val="a3"/>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4" w:author="John M Meredith" w:date="2012-08-05T12:59:00Z" w:initials="Help">
    <w:p w:rsidR="001349DE" w:rsidRDefault="001349DE" w:rsidP="001349DE">
      <w:pPr>
        <w:pStyle w:val="a4"/>
      </w:pPr>
      <w:r>
        <w:rPr>
          <w:rStyle w:val="a3"/>
        </w:rPr>
        <w:annotationRef/>
      </w:r>
      <w:r>
        <w:t xml:space="preserve">Put an X in </w:t>
      </w:r>
      <w:r w:rsidRPr="00985B73">
        <w:rPr>
          <w:b/>
        </w:rPr>
        <w:t>one or more</w:t>
      </w:r>
      <w:r>
        <w:t xml:space="preserve"> of the boxes.</w:t>
      </w:r>
    </w:p>
  </w:comment>
  <w:comment w:id="5" w:author="John M Meredith" w:date="2012-08-05T12:59:00Z" w:initials="Help">
    <w:p w:rsidR="001349DE" w:rsidRDefault="001349DE" w:rsidP="001349DE">
      <w:pPr>
        <w:pStyle w:val="a4"/>
      </w:pPr>
      <w:r>
        <w:rPr>
          <w:rStyle w:val="a3"/>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6" w:author="John M Meredith" w:date="2012-08-05T12:59:00Z" w:initials="Help">
    <w:p w:rsidR="001349DE" w:rsidRPr="002000C2" w:rsidRDefault="001349DE" w:rsidP="001349DE">
      <w:pPr>
        <w:pStyle w:val="a4"/>
      </w:pPr>
      <w:r>
        <w:rPr>
          <w:rStyle w:val="a3"/>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7" w:name="A_word_on_WI_codes/acronyms:_"/>
      <w:r>
        <w:t>A word on WI codes/acronyms</w:t>
      </w:r>
      <w:bookmarkEnd w:id="7"/>
      <w:r>
        <w:t xml:space="preserve">" at </w:t>
      </w:r>
      <w:r w:rsidRPr="002000C2">
        <w:t>http://www.3gpp.org/Management/</w:t>
      </w:r>
      <w:proofErr w:type="gramStart"/>
      <w:r w:rsidRPr="002000C2">
        <w:t>WorkPlan.htm</w:t>
      </w:r>
      <w:r>
        <w:t xml:space="preserve"> .</w:t>
      </w:r>
      <w:proofErr w:type="gramEnd"/>
    </w:p>
  </w:comment>
  <w:comment w:id="8" w:author="John M Meredith" w:date="2012-08-05T12:59:00Z" w:initials="Help">
    <w:p w:rsidR="001349DE" w:rsidRDefault="001349DE" w:rsidP="001349DE">
      <w:pPr>
        <w:pStyle w:val="a4"/>
      </w:pPr>
      <w:r>
        <w:rPr>
          <w:rStyle w:val="a3"/>
        </w:rPr>
        <w:annotationRef/>
      </w:r>
      <w:r>
        <w:t>Identify any work, possibly in a previous Release, which gave rise the current Feature.</w:t>
      </w:r>
    </w:p>
  </w:comment>
  <w:comment w:id="9" w:author="John M Meredith" w:date="2012-08-05T12:59:00Z" w:initials="Help">
    <w:p w:rsidR="001349DE" w:rsidRDefault="001349DE" w:rsidP="001349DE">
      <w:pPr>
        <w:pStyle w:val="a4"/>
      </w:pPr>
      <w:r>
        <w:rPr>
          <w:rStyle w:val="a3"/>
        </w:rPr>
        <w:annotationRef/>
      </w:r>
      <w:r>
        <w:t>Normally, put an X in one box only.  In simple cases, a single WID can be used to specify two or more stages. For guidance on the definition of stages, see 3GPP TR 21.900 §4.1.</w:t>
      </w:r>
    </w:p>
  </w:comment>
  <w:comment w:id="10" w:author="John M Meredith" w:date="2012-08-05T12:59:00Z" w:initials="Help">
    <w:p w:rsidR="001349DE" w:rsidRDefault="001349DE" w:rsidP="001349DE">
      <w:pPr>
        <w:pStyle w:val="a4"/>
      </w:pPr>
      <w:r>
        <w:rPr>
          <w:rStyle w:val="a3"/>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12-08-05T12:59:00Z" w:initials="Help">
    <w:p w:rsidR="001349DE" w:rsidRDefault="001349DE" w:rsidP="001349DE">
      <w:pPr>
        <w:pStyle w:val="a4"/>
      </w:pPr>
      <w:r>
        <w:rPr>
          <w:rStyle w:val="a3"/>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12-08-05T12:59:00Z" w:initials="Help">
    <w:p w:rsidR="001349DE" w:rsidRDefault="001349DE" w:rsidP="001349DE">
      <w:pPr>
        <w:pStyle w:val="a4"/>
      </w:pPr>
      <w:r>
        <w:rPr>
          <w:rStyle w:val="a3"/>
        </w:rPr>
        <w:annotationRef/>
      </w: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12-08-05T12:59:00Z" w:initials="Help">
    <w:p w:rsidR="001349DE" w:rsidRDefault="001349DE" w:rsidP="001349DE">
      <w:pPr>
        <w:pStyle w:val="a4"/>
      </w:pPr>
      <w:r>
        <w:rPr>
          <w:rStyle w:val="a3"/>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12-08-05T12:59:00Z" w:initials="Help">
    <w:p w:rsidR="001349DE" w:rsidRDefault="001349DE" w:rsidP="001349DE">
      <w:pPr>
        <w:pStyle w:val="a4"/>
      </w:pPr>
      <w:r>
        <w:rPr>
          <w:rStyle w:val="a3"/>
        </w:rPr>
        <w:annotationRef/>
      </w: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12-08-05T12:59:00Z" w:initials="Help">
    <w:p w:rsidR="001349DE" w:rsidRDefault="001349DE" w:rsidP="001349DE">
      <w:pPr>
        <w:pStyle w:val="a4"/>
      </w:pPr>
      <w:r>
        <w:rPr>
          <w:rStyle w:val="a3"/>
        </w:rPr>
        <w:annotationRef/>
      </w:r>
      <w:r>
        <w:t>All testing items must be associated with the provisions of a testable, stage 3, requirement.</w:t>
      </w:r>
    </w:p>
  </w:comment>
  <w:comment w:id="16" w:author="John M Meredith" w:date="2012-08-05T12:59:00Z" w:initials="Help">
    <w:p w:rsidR="001349DE" w:rsidRDefault="001349DE" w:rsidP="001349DE">
      <w:pPr>
        <w:pStyle w:val="a4"/>
      </w:pPr>
      <w:r>
        <w:rPr>
          <w:rStyle w:val="a3"/>
        </w:rPr>
        <w:annotationRef/>
      </w:r>
      <w:r>
        <w:t>This clause is intended to be used in rare cases where the work does not fit into the foregoing classifications.</w:t>
      </w:r>
    </w:p>
  </w:comment>
  <w:comment w:id="17" w:author="John M Meredith" w:date="2012-08-05T12:59:00Z" w:initials="Help">
    <w:p w:rsidR="001349DE" w:rsidRDefault="001349DE" w:rsidP="001349DE">
      <w:pPr>
        <w:pStyle w:val="a4"/>
      </w:pPr>
      <w:r>
        <w:rPr>
          <w:rStyle w:val="a3"/>
        </w:rPr>
        <w:annotationRef/>
      </w:r>
      <w:r>
        <w:t>For guidance on the use of work tasks, see 3GPP TR 21.900 §6.0.2</w:t>
      </w:r>
    </w:p>
  </w:comment>
  <w:comment w:id="18" w:author="John M Meredith" w:date="2012-08-05T12:59:00Z" w:initials="Help">
    <w:p w:rsidR="001349DE" w:rsidRDefault="001349DE" w:rsidP="001349DE">
      <w:pPr>
        <w:pStyle w:val="a4"/>
      </w:pPr>
      <w:r>
        <w:rPr>
          <w:rStyle w:val="a3"/>
        </w:rPr>
        <w:annotationRef/>
      </w:r>
      <w:r>
        <w:t>Explain in sufficient detail why this work is needed.</w:t>
      </w:r>
    </w:p>
  </w:comment>
  <w:comment w:id="19" w:author="John M Meredith" w:date="2012-08-05T12:59:00Z" w:initials="Help">
    <w:p w:rsidR="001349DE" w:rsidRDefault="001349DE" w:rsidP="001349DE">
      <w:pPr>
        <w:pStyle w:val="a4"/>
      </w:pPr>
      <w:r>
        <w:rPr>
          <w:rStyle w:val="a3"/>
        </w:rPr>
        <w:annotationRef/>
      </w: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12-08-05T12:59:00Z" w:initials="Help">
    <w:p w:rsidR="001349DE" w:rsidRDefault="001349DE" w:rsidP="001349DE">
      <w:pPr>
        <w:pStyle w:val="a4"/>
      </w:pPr>
      <w:r>
        <w:rPr>
          <w:rStyle w:val="a3"/>
        </w:rPr>
        <w:annotationRef/>
      </w:r>
      <w:r>
        <w:t>Put an X in one or more boxes.  Use the "don't know" row only if the impacts are unpredictable at the time of writing the WID, not as an excuse for failure to consider the greater picture.</w:t>
      </w:r>
    </w:p>
  </w:comment>
  <w:comment w:id="21" w:author="John M Meredith" w:date="2012-08-05T12:59:00Z" w:initials="Help">
    <w:p w:rsidR="001349DE" w:rsidRDefault="001349DE" w:rsidP="001349DE">
      <w:pPr>
        <w:pStyle w:val="a4"/>
      </w:pPr>
      <w:r>
        <w:rPr>
          <w:rStyle w:val="a3"/>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12-08-05T12:59:00Z" w:initials="Help">
    <w:p w:rsidR="001349DE" w:rsidRDefault="001349DE" w:rsidP="001349DE">
      <w:pPr>
        <w:pStyle w:val="a4"/>
      </w:pPr>
      <w:r>
        <w:rPr>
          <w:rStyle w:val="a3"/>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12-08-05T12:59:00Z" w:initials="Help">
    <w:p w:rsidR="001349DE" w:rsidRDefault="001349DE" w:rsidP="001349DE">
      <w:pPr>
        <w:pStyle w:val="a4"/>
      </w:pPr>
      <w:r>
        <w:rPr>
          <w:rStyle w:val="a3"/>
        </w:rPr>
        <w:annotationRef/>
      </w:r>
      <w:r>
        <w:t>List, in the bottom part of the table:</w:t>
      </w:r>
      <w:r>
        <w:br/>
      </w:r>
      <w:r>
        <w:tab/>
        <w:t>existing specifications</w:t>
      </w:r>
    </w:p>
  </w:comment>
  <w:comment w:id="24" w:author="John M Meredith" w:date="2012-08-05T12:59:00Z" w:initials="Help">
    <w:p w:rsidR="001349DE" w:rsidRDefault="001349DE" w:rsidP="001349DE">
      <w:pPr>
        <w:pStyle w:val="a4"/>
      </w:pPr>
      <w:r>
        <w:rPr>
          <w:rStyle w:val="a3"/>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12-08-05T12:59:00Z" w:initials="Help">
    <w:p w:rsidR="001349DE" w:rsidRDefault="001349DE" w:rsidP="001349DE">
      <w:pPr>
        <w:pStyle w:val="a4"/>
      </w:pPr>
      <w:r>
        <w:rPr>
          <w:rStyle w:val="a3"/>
        </w:rPr>
        <w:annotationRef/>
      </w:r>
      <w:r>
        <w:t>Identify the lead working group (or parent Technical Specification Group) responsible for coordination of the work.  Mention also any other groups from which input may be required.</w:t>
      </w:r>
    </w:p>
  </w:comment>
  <w:comment w:id="26" w:author="John M Meredith" w:date="2012-08-05T12:59:00Z" w:initials="Help">
    <w:p w:rsidR="001349DE" w:rsidRDefault="001349DE" w:rsidP="001349DE">
      <w:pPr>
        <w:pStyle w:val="a4"/>
      </w:pPr>
      <w:r>
        <w:rPr>
          <w:rStyle w:val="a3"/>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A9D" w:rsidRDefault="00E11A9D" w:rsidP="00724F58">
      <w:pPr>
        <w:spacing w:after="0"/>
      </w:pPr>
      <w:r>
        <w:separator/>
      </w:r>
    </w:p>
  </w:endnote>
  <w:endnote w:type="continuationSeparator" w:id="0">
    <w:p w:rsidR="00E11A9D" w:rsidRDefault="00E11A9D" w:rsidP="00724F5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A9D" w:rsidRDefault="00E11A9D" w:rsidP="00724F58">
      <w:pPr>
        <w:spacing w:after="0"/>
      </w:pPr>
      <w:r>
        <w:separator/>
      </w:r>
    </w:p>
  </w:footnote>
  <w:footnote w:type="continuationSeparator" w:id="0">
    <w:p w:rsidR="00E11A9D" w:rsidRDefault="00E11A9D" w:rsidP="00724F5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B00DA"/>
    <w:multiLevelType w:val="hybridMultilevel"/>
    <w:tmpl w:val="FC142526"/>
    <w:lvl w:ilvl="0" w:tplc="C9E60584">
      <w:start w:val="1"/>
      <w:numFmt w:val="bullet"/>
      <w:lvlText w:val=""/>
      <w:lvlJc w:val="left"/>
      <w:pPr>
        <w:ind w:left="800" w:hanging="400"/>
      </w:pPr>
      <w:rPr>
        <w:rFonts w:ascii="Symbol" w:hAnsi="Symbol" w:hint="default"/>
        <w:color w:val="auto"/>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9DE"/>
    <w:rsid w:val="000A6C23"/>
    <w:rsid w:val="00123B7C"/>
    <w:rsid w:val="001349DE"/>
    <w:rsid w:val="001E6F1B"/>
    <w:rsid w:val="002827AF"/>
    <w:rsid w:val="00487FFB"/>
    <w:rsid w:val="004E6763"/>
    <w:rsid w:val="005B094B"/>
    <w:rsid w:val="005F17D6"/>
    <w:rsid w:val="00605DB0"/>
    <w:rsid w:val="00724F58"/>
    <w:rsid w:val="0098431D"/>
    <w:rsid w:val="00B80F57"/>
    <w:rsid w:val="00BF707C"/>
    <w:rsid w:val="00CB39C0"/>
    <w:rsid w:val="00CF361C"/>
    <w:rsid w:val="00D22D30"/>
    <w:rsid w:val="00D577DA"/>
    <w:rsid w:val="00DB5CEF"/>
    <w:rsid w:val="00DF626F"/>
    <w:rsid w:val="00E11A9D"/>
    <w:rsid w:val="00E51F87"/>
    <w:rsid w:val="00F964A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9DE"/>
    <w:pPr>
      <w:overflowPunct w:val="0"/>
      <w:autoSpaceDE w:val="0"/>
      <w:autoSpaceDN w:val="0"/>
      <w:adjustRightInd w:val="0"/>
      <w:spacing w:after="180"/>
      <w:textAlignment w:val="baseline"/>
    </w:pPr>
    <w:rPr>
      <w:rFonts w:ascii="Times New Roman" w:eastAsia="맑은 고딕" w:hAnsi="Times New Roman" w:cs="Times New Roman"/>
      <w:kern w:val="0"/>
      <w:szCs w:val="20"/>
      <w:lang w:val="en-GB" w:eastAsia="ja-JP"/>
    </w:rPr>
  </w:style>
  <w:style w:type="paragraph" w:styleId="1">
    <w:name w:val="heading 1"/>
    <w:next w:val="a"/>
    <w:link w:val="1Char"/>
    <w:qFormat/>
    <w:rsid w:val="001349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cs="Times New Roman"/>
      <w:kern w:val="0"/>
      <w:sz w:val="36"/>
      <w:szCs w:val="20"/>
      <w:lang w:val="en-GB" w:eastAsia="ja-JP"/>
    </w:rPr>
  </w:style>
  <w:style w:type="paragraph" w:styleId="2">
    <w:name w:val="heading 2"/>
    <w:basedOn w:val="1"/>
    <w:next w:val="a"/>
    <w:link w:val="2Char"/>
    <w:qFormat/>
    <w:rsid w:val="001349DE"/>
    <w:pPr>
      <w:pBdr>
        <w:top w:val="none" w:sz="0" w:space="0" w:color="auto"/>
      </w:pBdr>
      <w:spacing w:before="180"/>
      <w:outlineLvl w:val="1"/>
    </w:pPr>
    <w:rPr>
      <w:sz w:val="32"/>
    </w:rPr>
  </w:style>
  <w:style w:type="paragraph" w:styleId="3">
    <w:name w:val="heading 3"/>
    <w:basedOn w:val="2"/>
    <w:next w:val="a"/>
    <w:link w:val="3Char"/>
    <w:qFormat/>
    <w:rsid w:val="001349DE"/>
    <w:pPr>
      <w:spacing w:before="120"/>
      <w:outlineLvl w:val="2"/>
    </w:pPr>
    <w:rPr>
      <w:sz w:val="28"/>
    </w:rPr>
  </w:style>
  <w:style w:type="paragraph" w:styleId="4">
    <w:name w:val="heading 4"/>
    <w:basedOn w:val="3"/>
    <w:next w:val="a"/>
    <w:link w:val="4Char"/>
    <w:qFormat/>
    <w:rsid w:val="001349DE"/>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1349DE"/>
    <w:rPr>
      <w:rFonts w:ascii="Arial" w:eastAsia="맑은 고딕" w:hAnsi="Arial" w:cs="Times New Roman"/>
      <w:kern w:val="0"/>
      <w:sz w:val="36"/>
      <w:szCs w:val="20"/>
      <w:lang w:val="en-GB" w:eastAsia="ja-JP"/>
    </w:rPr>
  </w:style>
  <w:style w:type="character" w:customStyle="1" w:styleId="2Char">
    <w:name w:val="제목 2 Char"/>
    <w:basedOn w:val="a0"/>
    <w:link w:val="2"/>
    <w:rsid w:val="001349DE"/>
    <w:rPr>
      <w:rFonts w:ascii="Arial" w:eastAsia="맑은 고딕" w:hAnsi="Arial" w:cs="Times New Roman"/>
      <w:kern w:val="0"/>
      <w:sz w:val="32"/>
      <w:szCs w:val="20"/>
      <w:lang w:val="en-GB" w:eastAsia="ja-JP"/>
    </w:rPr>
  </w:style>
  <w:style w:type="character" w:customStyle="1" w:styleId="3Char">
    <w:name w:val="제목 3 Char"/>
    <w:basedOn w:val="a0"/>
    <w:link w:val="3"/>
    <w:rsid w:val="001349DE"/>
    <w:rPr>
      <w:rFonts w:ascii="Arial" w:eastAsia="맑은 고딕" w:hAnsi="Arial" w:cs="Times New Roman"/>
      <w:kern w:val="0"/>
      <w:sz w:val="28"/>
      <w:szCs w:val="20"/>
      <w:lang w:val="en-GB" w:eastAsia="ja-JP"/>
    </w:rPr>
  </w:style>
  <w:style w:type="character" w:customStyle="1" w:styleId="4Char">
    <w:name w:val="제목 4 Char"/>
    <w:basedOn w:val="a0"/>
    <w:link w:val="4"/>
    <w:rsid w:val="001349DE"/>
    <w:rPr>
      <w:rFonts w:ascii="Arial" w:eastAsia="맑은 고딕" w:hAnsi="Arial" w:cs="Times New Roman"/>
      <w:kern w:val="0"/>
      <w:sz w:val="24"/>
      <w:szCs w:val="20"/>
      <w:lang w:val="en-GB" w:eastAsia="ja-JP"/>
    </w:rPr>
  </w:style>
  <w:style w:type="paragraph" w:customStyle="1" w:styleId="TAL">
    <w:name w:val="TAL"/>
    <w:basedOn w:val="a"/>
    <w:rsid w:val="001349DE"/>
    <w:pPr>
      <w:keepNext/>
      <w:keepLines/>
      <w:spacing w:after="0"/>
    </w:pPr>
    <w:rPr>
      <w:rFonts w:ascii="Arial" w:hAnsi="Arial"/>
      <w:sz w:val="18"/>
    </w:rPr>
  </w:style>
  <w:style w:type="paragraph" w:customStyle="1" w:styleId="TAH">
    <w:name w:val="TAH"/>
    <w:basedOn w:val="TAC"/>
    <w:rsid w:val="001349DE"/>
    <w:rPr>
      <w:b/>
    </w:rPr>
  </w:style>
  <w:style w:type="character" w:styleId="a3">
    <w:name w:val="annotation reference"/>
    <w:basedOn w:val="a0"/>
    <w:semiHidden/>
    <w:rsid w:val="001349DE"/>
    <w:rPr>
      <w:sz w:val="16"/>
      <w:szCs w:val="16"/>
    </w:rPr>
  </w:style>
  <w:style w:type="paragraph" w:styleId="a4">
    <w:name w:val="annotation text"/>
    <w:basedOn w:val="a"/>
    <w:link w:val="Char"/>
    <w:semiHidden/>
    <w:rsid w:val="001349DE"/>
  </w:style>
  <w:style w:type="character" w:customStyle="1" w:styleId="Char">
    <w:name w:val="메모 텍스트 Char"/>
    <w:basedOn w:val="a0"/>
    <w:link w:val="a4"/>
    <w:semiHidden/>
    <w:rsid w:val="001349DE"/>
    <w:rPr>
      <w:rFonts w:ascii="Times New Roman" w:eastAsia="맑은 고딕" w:hAnsi="Times New Roman" w:cs="Times New Roman"/>
      <w:kern w:val="0"/>
      <w:szCs w:val="20"/>
      <w:lang w:val="en-GB" w:eastAsia="ja-JP"/>
    </w:rPr>
  </w:style>
  <w:style w:type="paragraph" w:customStyle="1" w:styleId="CRCoverPage">
    <w:name w:val="CR Cover Page"/>
    <w:rsid w:val="001349DE"/>
    <w:pPr>
      <w:spacing w:after="120"/>
    </w:pPr>
    <w:rPr>
      <w:rFonts w:ascii="Arial" w:eastAsia="맑은 고딕" w:hAnsi="Arial" w:cs="Times New Roman"/>
      <w:kern w:val="0"/>
      <w:szCs w:val="20"/>
      <w:lang w:val="en-GB" w:eastAsia="en-US"/>
    </w:rPr>
  </w:style>
  <w:style w:type="character" w:styleId="a5">
    <w:name w:val="Hyperlink"/>
    <w:basedOn w:val="a0"/>
    <w:rsid w:val="001349DE"/>
    <w:rPr>
      <w:color w:val="0000FF"/>
      <w:u w:val="single"/>
    </w:rPr>
  </w:style>
  <w:style w:type="paragraph" w:customStyle="1" w:styleId="TAC">
    <w:name w:val="TAC"/>
    <w:basedOn w:val="TAL"/>
    <w:rsid w:val="001349DE"/>
    <w:pPr>
      <w:jc w:val="center"/>
    </w:pPr>
  </w:style>
  <w:style w:type="paragraph" w:customStyle="1" w:styleId="FP">
    <w:name w:val="FP"/>
    <w:basedOn w:val="a"/>
    <w:rsid w:val="001349DE"/>
    <w:pPr>
      <w:spacing w:after="0"/>
    </w:pPr>
  </w:style>
  <w:style w:type="paragraph" w:customStyle="1" w:styleId="TH">
    <w:name w:val="TH"/>
    <w:basedOn w:val="a"/>
    <w:link w:val="THChar"/>
    <w:rsid w:val="001349DE"/>
    <w:pPr>
      <w:keepNext/>
      <w:keepLines/>
      <w:spacing w:before="60"/>
      <w:jc w:val="center"/>
    </w:pPr>
    <w:rPr>
      <w:rFonts w:ascii="Arial" w:hAnsi="Arial"/>
      <w:b/>
    </w:rPr>
  </w:style>
  <w:style w:type="character" w:customStyle="1" w:styleId="THChar">
    <w:name w:val="TH Char"/>
    <w:basedOn w:val="a0"/>
    <w:link w:val="TH"/>
    <w:rsid w:val="001349DE"/>
    <w:rPr>
      <w:rFonts w:ascii="Arial" w:eastAsia="맑은 고딕" w:hAnsi="Arial" w:cs="Times New Roman"/>
      <w:b/>
      <w:kern w:val="0"/>
      <w:szCs w:val="20"/>
      <w:lang w:val="en-GB" w:eastAsia="ja-JP"/>
    </w:rPr>
  </w:style>
  <w:style w:type="paragraph" w:styleId="a6">
    <w:name w:val="Balloon Text"/>
    <w:basedOn w:val="a"/>
    <w:link w:val="Char0"/>
    <w:uiPriority w:val="99"/>
    <w:semiHidden/>
    <w:unhideWhenUsed/>
    <w:rsid w:val="001349DE"/>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1349DE"/>
    <w:rPr>
      <w:rFonts w:asciiTheme="majorHAnsi" w:eastAsiaTheme="majorEastAsia" w:hAnsiTheme="majorHAnsi" w:cstheme="majorBidi"/>
      <w:kern w:val="0"/>
      <w:sz w:val="18"/>
      <w:szCs w:val="18"/>
      <w:lang w:val="en-GB" w:eastAsia="ja-JP"/>
    </w:rPr>
  </w:style>
  <w:style w:type="paragraph" w:styleId="a7">
    <w:name w:val="header"/>
    <w:basedOn w:val="a"/>
    <w:link w:val="Char1"/>
    <w:uiPriority w:val="99"/>
    <w:semiHidden/>
    <w:unhideWhenUsed/>
    <w:rsid w:val="00724F58"/>
    <w:pPr>
      <w:tabs>
        <w:tab w:val="center" w:pos="4513"/>
        <w:tab w:val="right" w:pos="9026"/>
      </w:tabs>
      <w:snapToGrid w:val="0"/>
    </w:pPr>
  </w:style>
  <w:style w:type="character" w:customStyle="1" w:styleId="Char1">
    <w:name w:val="머리글 Char"/>
    <w:basedOn w:val="a0"/>
    <w:link w:val="a7"/>
    <w:uiPriority w:val="99"/>
    <w:semiHidden/>
    <w:rsid w:val="00724F58"/>
    <w:rPr>
      <w:rFonts w:ascii="Times New Roman" w:eastAsia="맑은 고딕" w:hAnsi="Times New Roman" w:cs="Times New Roman"/>
      <w:kern w:val="0"/>
      <w:szCs w:val="20"/>
      <w:lang w:val="en-GB" w:eastAsia="ja-JP"/>
    </w:rPr>
  </w:style>
  <w:style w:type="paragraph" w:styleId="a8">
    <w:name w:val="footer"/>
    <w:basedOn w:val="a"/>
    <w:link w:val="Char2"/>
    <w:uiPriority w:val="99"/>
    <w:semiHidden/>
    <w:unhideWhenUsed/>
    <w:rsid w:val="00724F58"/>
    <w:pPr>
      <w:tabs>
        <w:tab w:val="center" w:pos="4513"/>
        <w:tab w:val="right" w:pos="9026"/>
      </w:tabs>
      <w:snapToGrid w:val="0"/>
    </w:pPr>
  </w:style>
  <w:style w:type="character" w:customStyle="1" w:styleId="Char2">
    <w:name w:val="바닥글 Char"/>
    <w:basedOn w:val="a0"/>
    <w:link w:val="a8"/>
    <w:uiPriority w:val="99"/>
    <w:semiHidden/>
    <w:rsid w:val="00724F58"/>
    <w:rPr>
      <w:rFonts w:ascii="Times New Roman" w:eastAsia="맑은 고딕" w:hAnsi="Times New Roman" w:cs="Times New Roman"/>
      <w:kern w:val="0"/>
      <w:szCs w:val="20"/>
      <w:lang w:val="en-GB" w:eastAsia="ja-JP"/>
    </w:rPr>
  </w:style>
  <w:style w:type="paragraph" w:styleId="a9">
    <w:name w:val="List Paragraph"/>
    <w:basedOn w:val="a"/>
    <w:uiPriority w:val="34"/>
    <w:qFormat/>
    <w:rsid w:val="00BF707C"/>
    <w:pPr>
      <w:ind w:leftChars="400" w:left="800"/>
    </w:p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836</Words>
  <Characters>4770</Characters>
  <Application>Microsoft Office Word</Application>
  <DocSecurity>0</DocSecurity>
  <Lines>39</Lines>
  <Paragraphs>11</Paragraphs>
  <ScaleCrop>false</ScaleCrop>
  <HeadingPairs>
    <vt:vector size="2" baseType="variant">
      <vt:variant>
        <vt:lpstr>제목</vt:lpstr>
      </vt:variant>
      <vt:variant>
        <vt:i4>1</vt:i4>
      </vt:variant>
    </vt:vector>
  </HeadingPairs>
  <TitlesOfParts>
    <vt:vector size="1" baseType="lpstr">
      <vt:lpstr/>
    </vt:vector>
  </TitlesOfParts>
  <Company>LG U+</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yskoo</dc:creator>
  <cp:keywords/>
  <dc:description/>
  <cp:lastModifiedBy>yskoo</cp:lastModifiedBy>
  <cp:revision>7</cp:revision>
  <dcterms:created xsi:type="dcterms:W3CDTF">2012-08-06T05:14:00Z</dcterms:created>
  <dcterms:modified xsi:type="dcterms:W3CDTF">2012-08-06T11:52:00Z</dcterms:modified>
</cp:coreProperties>
</file>