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C653" w14:textId="16E22782" w:rsidR="00BD157C" w:rsidRPr="00BD157C" w:rsidRDefault="00BD157C" w:rsidP="00BD157C">
      <w:pPr>
        <w:tabs>
          <w:tab w:val="right" w:pos="9639"/>
        </w:tabs>
        <w:rPr>
          <w:rFonts w:ascii="Arial" w:eastAsia="MS Mincho" w:hAnsi="Arial" w:cs="Arial"/>
          <w:b/>
          <w:noProof/>
          <w:lang w:eastAsia="en-US"/>
        </w:rPr>
      </w:pPr>
      <w:bookmarkStart w:id="0" w:name="_Hlk163236312"/>
      <w:r w:rsidRPr="00BD157C">
        <w:rPr>
          <w:rFonts w:ascii="Arial" w:eastAsia="MS Mincho" w:hAnsi="Arial" w:cs="Arial"/>
          <w:b/>
          <w:noProof/>
          <w:lang w:eastAsia="en-US"/>
        </w:rPr>
        <w:t>3GPP TSG-RAN WG4 Meeting #114-bis</w:t>
      </w:r>
      <w:r w:rsidRPr="00BD157C">
        <w:rPr>
          <w:rFonts w:ascii="Arial" w:eastAsia="MS Mincho" w:hAnsi="Arial" w:cs="Arial"/>
          <w:b/>
          <w:noProof/>
          <w:lang w:eastAsia="en-US"/>
        </w:rPr>
        <w:tab/>
      </w:r>
      <w:r w:rsidR="00572CF3" w:rsidRPr="00572CF3">
        <w:rPr>
          <w:rFonts w:ascii="Arial" w:eastAsia="MS Mincho" w:hAnsi="Arial" w:cs="Arial"/>
          <w:b/>
          <w:noProof/>
          <w:lang w:eastAsia="en-US"/>
        </w:rPr>
        <w:t>R4-2503122</w:t>
      </w:r>
    </w:p>
    <w:p w14:paraId="629F15AB" w14:textId="52DE08DC" w:rsidR="00BD157C" w:rsidRDefault="00BD157C" w:rsidP="00BD157C">
      <w:pPr>
        <w:tabs>
          <w:tab w:val="right" w:pos="9639"/>
        </w:tabs>
        <w:rPr>
          <w:rFonts w:ascii="Arial" w:eastAsia="MS Mincho" w:hAnsi="Arial" w:cs="Arial"/>
          <w:b/>
          <w:noProof/>
          <w:lang w:eastAsia="en-US"/>
        </w:rPr>
      </w:pPr>
      <w:r w:rsidRPr="00BD157C">
        <w:rPr>
          <w:rFonts w:ascii="Arial" w:eastAsia="MS Mincho" w:hAnsi="Arial" w:cs="Arial"/>
          <w:b/>
          <w:noProof/>
          <w:lang w:eastAsia="en-US"/>
        </w:rPr>
        <w:t>Wuhan, China, 07th – 11th April. 2025</w:t>
      </w:r>
    </w:p>
    <w:p w14:paraId="3F24DC14" w14:textId="77777777" w:rsidR="00BD157C" w:rsidRDefault="00BD157C" w:rsidP="00BD157C">
      <w:pPr>
        <w:tabs>
          <w:tab w:val="right" w:pos="9639"/>
        </w:tabs>
        <w:rPr>
          <w:rFonts w:ascii="Arial" w:eastAsia="MS Mincho" w:hAnsi="Arial" w:cs="Arial"/>
          <w:b/>
          <w:noProof/>
          <w:lang w:eastAsia="en-US"/>
        </w:rPr>
      </w:pPr>
    </w:p>
    <w:p w14:paraId="0E8C1740" w14:textId="6358D98E" w:rsidR="00E173E6" w:rsidRPr="00700AD5" w:rsidRDefault="00E173E6" w:rsidP="003603D8">
      <w:pPr>
        <w:tabs>
          <w:tab w:val="right" w:pos="9639"/>
        </w:tabs>
        <w:rPr>
          <w:rFonts w:ascii="Arial" w:eastAsia="DengXian" w:hAnsi="Arial" w:cs="Arial"/>
          <w:b/>
          <w:noProof/>
          <w:sz w:val="21"/>
          <w:szCs w:val="21"/>
          <w:lang w:eastAsia="en-US"/>
        </w:rPr>
      </w:pPr>
      <w:r w:rsidRPr="00700AD5">
        <w:rPr>
          <w:rFonts w:ascii="Arial" w:eastAsia="MS Mincho" w:hAnsi="Arial" w:cs="Arial"/>
          <w:b/>
          <w:noProof/>
          <w:lang w:eastAsia="en-US"/>
        </w:rPr>
        <w:t>3GPP TSG-RAN WG Meeting #1</w:t>
      </w:r>
      <w:r w:rsidR="003875FA">
        <w:rPr>
          <w:rFonts w:ascii="Arial" w:eastAsia="MS Mincho" w:hAnsi="Arial" w:cs="Arial"/>
          <w:b/>
          <w:noProof/>
          <w:lang w:eastAsia="en-US"/>
        </w:rPr>
        <w:t>07</w:t>
      </w:r>
      <w:r w:rsidRPr="00700AD5">
        <w:rPr>
          <w:rFonts w:ascii="Arial" w:eastAsia="MS Mincho" w:hAnsi="Arial" w:cs="Arial"/>
          <w:b/>
          <w:noProof/>
          <w:lang w:eastAsia="en-US"/>
        </w:rPr>
        <w:tab/>
        <w:t xml:space="preserve">   </w:t>
      </w:r>
      <w:r w:rsidRPr="0009672A">
        <w:rPr>
          <w:rFonts w:ascii="Arial" w:eastAsia="MS Mincho" w:hAnsi="Arial" w:cs="Arial"/>
          <w:b/>
          <w:noProof/>
          <w:lang w:eastAsia="en-US"/>
        </w:rPr>
        <w:t>R</w:t>
      </w:r>
      <w:r w:rsidR="003875FA">
        <w:rPr>
          <w:rFonts w:ascii="Arial" w:eastAsia="MS Mincho" w:hAnsi="Arial" w:cs="Arial"/>
          <w:b/>
          <w:noProof/>
          <w:lang w:eastAsia="en-US"/>
        </w:rPr>
        <w:t>P</w:t>
      </w:r>
      <w:r w:rsidRPr="0009672A">
        <w:rPr>
          <w:rFonts w:ascii="Arial" w:eastAsia="MS Mincho" w:hAnsi="Arial" w:cs="Arial"/>
          <w:b/>
          <w:noProof/>
          <w:lang w:eastAsia="en-US"/>
        </w:rPr>
        <w:t>-</w:t>
      </w:r>
      <w:r w:rsidR="003603D8">
        <w:rPr>
          <w:rFonts w:ascii="Arial" w:eastAsia="MS Mincho" w:hAnsi="Arial" w:cs="Arial"/>
          <w:b/>
          <w:noProof/>
          <w:lang w:eastAsia="en-US"/>
        </w:rPr>
        <w:t>2500</w:t>
      </w:r>
      <w:r w:rsidR="003875FA">
        <w:rPr>
          <w:rFonts w:ascii="Arial" w:eastAsia="MS Mincho" w:hAnsi="Arial" w:cs="Arial"/>
          <w:b/>
          <w:noProof/>
          <w:lang w:eastAsia="en-US"/>
        </w:rPr>
        <w:t>86</w:t>
      </w:r>
    </w:p>
    <w:p w14:paraId="522BDF06" w14:textId="68B744C8" w:rsidR="003875FA" w:rsidRDefault="003875FA" w:rsidP="003875FA">
      <w:pPr>
        <w:pStyle w:val="Header"/>
        <w:tabs>
          <w:tab w:val="right" w:pos="10206"/>
        </w:tabs>
        <w:spacing w:after="120"/>
        <w:rPr>
          <w:rFonts w:cs="Arial"/>
          <w:sz w:val="24"/>
        </w:rPr>
      </w:pPr>
      <w:r>
        <w:rPr>
          <w:rFonts w:cs="Arial"/>
          <w:sz w:val="24"/>
        </w:rPr>
        <w:t>Incheon</w:t>
      </w:r>
      <w:r w:rsidRPr="009624C9">
        <w:rPr>
          <w:rFonts w:cs="Arial"/>
          <w:sz w:val="24"/>
        </w:rPr>
        <w:t xml:space="preserve">, </w:t>
      </w:r>
      <w:r>
        <w:rPr>
          <w:rFonts w:cs="Arial"/>
          <w:sz w:val="24"/>
        </w:rPr>
        <w:t>South Korea</w:t>
      </w:r>
      <w:r w:rsidRPr="009624C9">
        <w:rPr>
          <w:rFonts w:cs="Arial"/>
          <w:sz w:val="24"/>
        </w:rPr>
        <w:t>, 1</w:t>
      </w:r>
      <w:r>
        <w:rPr>
          <w:rFonts w:cs="Arial"/>
          <w:sz w:val="24"/>
        </w:rPr>
        <w:t>2</w:t>
      </w:r>
      <w:r w:rsidRPr="009624C9">
        <w:rPr>
          <w:rFonts w:cs="Arial"/>
          <w:sz w:val="24"/>
          <w:vertAlign w:val="superscript"/>
        </w:rPr>
        <w:t>th</w:t>
      </w:r>
      <w:r w:rsidRPr="009624C9">
        <w:rPr>
          <w:rFonts w:cs="Arial"/>
          <w:sz w:val="24"/>
        </w:rPr>
        <w:t xml:space="preserve"> to </w:t>
      </w:r>
      <w:r>
        <w:rPr>
          <w:rFonts w:cs="Arial"/>
          <w:sz w:val="24"/>
        </w:rPr>
        <w:t>14</w:t>
      </w:r>
      <w:r w:rsidRPr="003875FA">
        <w:rPr>
          <w:rFonts w:cs="Arial"/>
          <w:sz w:val="24"/>
          <w:vertAlign w:val="superscript"/>
        </w:rPr>
        <w:t>th</w:t>
      </w:r>
      <w:r>
        <w:rPr>
          <w:rFonts w:cs="Arial"/>
          <w:sz w:val="24"/>
        </w:rPr>
        <w:t xml:space="preserve"> March</w:t>
      </w:r>
      <w:r w:rsidRPr="009624C9">
        <w:rPr>
          <w:rFonts w:cs="Arial"/>
          <w:sz w:val="24"/>
        </w:rPr>
        <w:t xml:space="preserve"> 202</w:t>
      </w:r>
      <w:r>
        <w:rPr>
          <w:rFonts w:cs="Arial"/>
          <w:sz w:val="24"/>
        </w:rPr>
        <w:t>5</w:t>
      </w:r>
      <w:r>
        <w:rPr>
          <w:rFonts w:cs="Arial"/>
          <w:sz w:val="24"/>
          <w:vertAlign w:val="superscript"/>
        </w:rPr>
        <w:t xml:space="preserve"> </w:t>
      </w:r>
    </w:p>
    <w:p w14:paraId="42E625DD" w14:textId="77777777" w:rsidR="00E173E6" w:rsidRPr="00700AD5" w:rsidRDefault="00E173E6" w:rsidP="00E173E6">
      <w:pPr>
        <w:snapToGrid w:val="0"/>
        <w:spacing w:after="60"/>
        <w:ind w:left="1985" w:hanging="1985"/>
        <w:jc w:val="both"/>
        <w:rPr>
          <w:rFonts w:ascii="Arial" w:eastAsia="DengXian" w:hAnsi="Arial" w:cs="Arial"/>
          <w:b/>
          <w:bCs/>
          <w:sz w:val="22"/>
          <w:szCs w:val="22"/>
        </w:rPr>
      </w:pPr>
    </w:p>
    <w:bookmarkEnd w:id="0"/>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6F11E87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173E6" w:rsidRPr="00E173E6">
        <w:rPr>
          <w:rFonts w:ascii="Arial" w:hAnsi="Arial" w:cs="Arial"/>
          <w:b/>
          <w:bCs/>
          <w:sz w:val="22"/>
          <w:szCs w:val="22"/>
          <w:lang w:eastAsia="en-US"/>
        </w:rPr>
        <w:t>5D/TEMP/273</w:t>
      </w:r>
      <w:r w:rsidR="007F4EC1">
        <w:rPr>
          <w:rFonts w:ascii="Arial" w:hAnsi="Arial" w:cs="Arial"/>
          <w:b/>
          <w:bCs/>
          <w:sz w:val="22"/>
          <w:szCs w:val="22"/>
          <w:lang w:eastAsia="en-US"/>
        </w:rPr>
        <w:t xml:space="preserve"> </w:t>
      </w:r>
      <w:r w:rsidR="004C581B">
        <w:rPr>
          <w:rFonts w:ascii="Arial" w:hAnsi="Arial" w:cs="Arial"/>
          <w:b/>
          <w:bCs/>
          <w:sz w:val="22"/>
          <w:szCs w:val="22"/>
          <w:lang w:eastAsia="en-US"/>
        </w:rPr>
        <w:t xml:space="preserve">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47DC2FD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6524477C"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r w:rsidR="00E173E6">
        <w:rPr>
          <w:rFonts w:ascii="Arial" w:hAnsi="Arial" w:cs="Arial"/>
          <w:b/>
          <w:sz w:val="22"/>
          <w:szCs w:val="22"/>
          <w:lang w:eastAsia="en-US"/>
        </w:rPr>
        <w:t>4</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467C9251"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 xml:space="preserve">(doc </w:t>
      </w:r>
      <w:r w:rsidR="00670FA1" w:rsidRPr="005120A5">
        <w:rPr>
          <w:rFonts w:ascii="Verdana" w:hAnsi="Verdana"/>
          <w:sz w:val="20"/>
          <w:lang w:val="fr-FR"/>
        </w:rPr>
        <w:t>5D/TEMP/273</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similar to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3dB point from the carrier frequency, Δf</w:t>
            </w:r>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2F94CAFD" w14:textId="01B3E153" w:rsidR="00D82986" w:rsidRPr="001531B4" w:rsidRDefault="00D82986" w:rsidP="00D82986">
      <w:pPr>
        <w:rPr>
          <w:rFonts w:ascii="Arial" w:hAnsi="Arial" w:cs="Arial"/>
          <w:sz w:val="20"/>
          <w:szCs w:val="20"/>
        </w:rPr>
      </w:pPr>
      <w:bookmarkStart w:id="4" w:name="_Hlk149073819"/>
      <w:bookmarkEnd w:id="2"/>
      <w:bookmarkEnd w:id="3"/>
      <w:r w:rsidRPr="001531B4">
        <w:rPr>
          <w:rFonts w:ascii="Arial" w:eastAsia="DengXian" w:hAnsi="Arial" w:cs="Arial"/>
          <w:sz w:val="20"/>
          <w:szCs w:val="20"/>
        </w:rPr>
        <w:t>Furthermore, RAN WG4 has discussed and agreed that the spectral mask</w:t>
      </w:r>
      <w:r w:rsidR="0035604A">
        <w:rPr>
          <w:rFonts w:ascii="Arial" w:eastAsia="DengXian" w:hAnsi="Arial" w:cs="Arial"/>
          <w:sz w:val="20"/>
          <w:szCs w:val="20"/>
        </w:rPr>
        <w:t>s</w:t>
      </w:r>
      <w:r w:rsidRPr="001531B4">
        <w:rPr>
          <w:rFonts w:ascii="Arial" w:eastAsia="DengXian" w:hAnsi="Arial" w:cs="Arial"/>
          <w:sz w:val="20"/>
          <w:szCs w:val="20"/>
        </w:rPr>
        <w:t xml:space="preserve"> </w:t>
      </w:r>
      <w:r w:rsidR="0035604A" w:rsidRPr="001531B4">
        <w:rPr>
          <w:rFonts w:ascii="Arial" w:eastAsia="DengXian" w:hAnsi="Arial" w:cs="Arial"/>
          <w:sz w:val="20"/>
          <w:szCs w:val="20"/>
        </w:rPr>
        <w:t xml:space="preserve">as provided in Tables 1B, 1C, and 1D below </w:t>
      </w:r>
      <w:r w:rsidRPr="001531B4">
        <w:rPr>
          <w:rFonts w:ascii="Arial" w:eastAsia="DengXian" w:hAnsi="Arial" w:cs="Arial"/>
          <w:sz w:val="20"/>
          <w:szCs w:val="20"/>
        </w:rPr>
        <w:t>should be used as the spectral mask</w:t>
      </w:r>
      <w:r w:rsidR="0035604A">
        <w:rPr>
          <w:rFonts w:ascii="Arial" w:eastAsia="DengXian" w:hAnsi="Arial" w:cs="Arial"/>
          <w:sz w:val="20"/>
          <w:szCs w:val="20"/>
        </w:rPr>
        <w:t>s</w:t>
      </w:r>
      <w:r w:rsidRPr="001531B4">
        <w:rPr>
          <w:rFonts w:ascii="Arial" w:eastAsia="DengXian" w:hAnsi="Arial" w:cs="Arial"/>
          <w:sz w:val="20"/>
          <w:szCs w:val="20"/>
        </w:rPr>
        <w:t xml:space="preserve"> of AAS IMT base station </w:t>
      </w:r>
      <w:r w:rsidR="00AF0590" w:rsidRPr="001531B4">
        <w:rPr>
          <w:rFonts w:ascii="Arial" w:eastAsia="DengXian" w:hAnsi="Arial" w:cs="Arial"/>
          <w:sz w:val="20"/>
          <w:szCs w:val="20"/>
        </w:rPr>
        <w:t xml:space="preserve">for </w:t>
      </w:r>
      <w:r w:rsidR="000F7C4C">
        <w:rPr>
          <w:rFonts w:ascii="Arial" w:eastAsia="DengXian" w:hAnsi="Arial" w:cs="Arial"/>
          <w:sz w:val="20"/>
          <w:szCs w:val="20"/>
        </w:rPr>
        <w:t>m</w:t>
      </w:r>
      <w:r w:rsidR="00AF0590" w:rsidRPr="001531B4">
        <w:rPr>
          <w:rFonts w:ascii="Arial" w:eastAsia="DengXian" w:hAnsi="Arial" w:cs="Arial"/>
          <w:sz w:val="20"/>
          <w:szCs w:val="20"/>
        </w:rPr>
        <w:t xml:space="preserve">icro cell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sidRPr="00FD48C7">
        <w:rPr>
          <w:rFonts w:ascii="Arial" w:eastAsia="Symbol" w:hAnsi="Arial" w:cs="Arial"/>
          <w:sz w:val="20"/>
          <w:szCs w:val="20"/>
        </w:rPr>
        <w:t>47 dBm</w:t>
      </w:r>
      <w:r w:rsidR="008D50AD">
        <w:rPr>
          <w:rFonts w:ascii="Arial" w:eastAsia="Symbol" w:hAnsi="Arial" w:cs="Arial"/>
        </w:rPr>
        <w:t xml:space="preserve"> </w:t>
      </w:r>
      <w:r w:rsidR="00AF0590" w:rsidRPr="001531B4">
        <w:rPr>
          <w:rFonts w:ascii="Arial" w:eastAsia="DengXian" w:hAnsi="Arial" w:cs="Arial"/>
          <w:sz w:val="20"/>
          <w:szCs w:val="20"/>
        </w:rPr>
        <w:t xml:space="preserve">and </w:t>
      </w:r>
      <w:r w:rsidR="000F7C4C">
        <w:rPr>
          <w:rFonts w:ascii="Arial" w:eastAsia="DengXian" w:hAnsi="Arial" w:cs="Arial"/>
          <w:sz w:val="20"/>
          <w:szCs w:val="20"/>
        </w:rPr>
        <w:t>s</w:t>
      </w:r>
      <w:r w:rsidR="00AF0590" w:rsidRPr="001531B4">
        <w:rPr>
          <w:rFonts w:ascii="Arial" w:eastAsia="DengXian" w:hAnsi="Arial" w:cs="Arial"/>
          <w:sz w:val="20"/>
          <w:szCs w:val="20"/>
        </w:rPr>
        <w:t xml:space="preserve">mall cell indoor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Pr>
          <w:rFonts w:ascii="Arial" w:eastAsia="Symbol" w:hAnsi="Arial" w:cs="Arial"/>
          <w:sz w:val="20"/>
          <w:szCs w:val="20"/>
        </w:rPr>
        <w:t>33</w:t>
      </w:r>
      <w:r w:rsidR="008D50AD" w:rsidRPr="00FD48C7">
        <w:rPr>
          <w:rFonts w:ascii="Arial" w:eastAsia="Symbol" w:hAnsi="Arial" w:cs="Arial"/>
          <w:sz w:val="20"/>
          <w:szCs w:val="20"/>
        </w:rPr>
        <w:t xml:space="preserve"> dBm</w:t>
      </w:r>
      <w:r w:rsidR="008D50AD" w:rsidRPr="001531B4">
        <w:rPr>
          <w:rFonts w:ascii="Arial" w:eastAsia="DengXian" w:hAnsi="Arial" w:cs="Arial"/>
          <w:sz w:val="20"/>
          <w:szCs w:val="20"/>
        </w:rPr>
        <w:t xml:space="preserve"> </w:t>
      </w:r>
      <w:r w:rsidR="00AF0590" w:rsidRPr="001531B4">
        <w:rPr>
          <w:rFonts w:ascii="Arial" w:eastAsia="DengXian" w:hAnsi="Arial" w:cs="Arial"/>
          <w:sz w:val="20"/>
          <w:szCs w:val="20"/>
        </w:rPr>
        <w:t>for 14 800 to 15 350 MHz</w:t>
      </w:r>
      <w:r w:rsidR="001531B4" w:rsidRPr="001531B4">
        <w:rPr>
          <w:rFonts w:ascii="Arial" w:hAnsi="Arial" w:cs="Arial"/>
          <w:sz w:val="20"/>
          <w:szCs w:val="20"/>
        </w:rPr>
        <w:t>. Moreover,</w:t>
      </w:r>
      <w:r w:rsidR="001531B4" w:rsidRPr="001531B4">
        <w:t xml:space="preserve"> </w:t>
      </w:r>
      <w:r w:rsidR="001531B4" w:rsidRPr="001531B4">
        <w:rPr>
          <w:rFonts w:ascii="Arial" w:hAnsi="Arial" w:cs="Arial"/>
          <w:sz w:val="20"/>
          <w:szCs w:val="20"/>
        </w:rPr>
        <w:t>RAN WG4</w:t>
      </w:r>
      <w:r w:rsidR="001531B4">
        <w:rPr>
          <w:rFonts w:ascii="Arial" w:hAnsi="Arial" w:cs="Arial"/>
          <w:sz w:val="20"/>
          <w:szCs w:val="20"/>
        </w:rPr>
        <w:t xml:space="preserve"> would like to clarify that the </w:t>
      </w:r>
      <w:r w:rsidR="001531B4" w:rsidRPr="001531B4">
        <w:rPr>
          <w:rFonts w:ascii="Arial" w:hAnsi="Arial" w:cs="Arial"/>
          <w:sz w:val="20"/>
          <w:szCs w:val="20"/>
        </w:rPr>
        <w:t xml:space="preserve">AAS BS </w:t>
      </w:r>
      <w:r w:rsidR="0035604A">
        <w:rPr>
          <w:rFonts w:ascii="Arial" w:hAnsi="Arial" w:cs="Arial"/>
          <w:sz w:val="20"/>
          <w:szCs w:val="20"/>
        </w:rPr>
        <w:t>s</w:t>
      </w:r>
      <w:r w:rsidR="001531B4" w:rsidRPr="001531B4">
        <w:rPr>
          <w:rFonts w:ascii="Arial" w:hAnsi="Arial" w:cs="Arial"/>
          <w:sz w:val="20"/>
          <w:szCs w:val="20"/>
        </w:rPr>
        <w:t>purious emissions for 14800 - 15350 MHz operation</w:t>
      </w:r>
      <w:r w:rsidR="001531B4">
        <w:rPr>
          <w:rFonts w:ascii="Arial" w:hAnsi="Arial" w:cs="Arial"/>
          <w:sz w:val="20"/>
          <w:szCs w:val="20"/>
        </w:rPr>
        <w:t xml:space="preserve"> in Table 2A in </w:t>
      </w:r>
      <w:r w:rsidR="001531B4" w:rsidRPr="00F90C07">
        <w:rPr>
          <w:rFonts w:ascii="Arial" w:eastAsia="DengXian" w:hAnsi="Arial" w:cs="Arial"/>
          <w:sz w:val="20"/>
          <w:szCs w:val="20"/>
        </w:rPr>
        <w:t>doc 5D/428</w:t>
      </w:r>
      <w:r w:rsidR="001531B4">
        <w:rPr>
          <w:rFonts w:ascii="Arial" w:eastAsia="DengXian" w:hAnsi="Arial" w:cs="Arial"/>
          <w:sz w:val="20"/>
          <w:szCs w:val="20"/>
        </w:rPr>
        <w:t xml:space="preserve"> can also be used </w:t>
      </w:r>
      <w:r w:rsidR="001531B4" w:rsidRPr="001531B4">
        <w:rPr>
          <w:rFonts w:ascii="Arial" w:eastAsia="DengXian" w:hAnsi="Arial" w:cs="Arial"/>
          <w:sz w:val="20"/>
          <w:szCs w:val="20"/>
        </w:rPr>
        <w:t xml:space="preserve">for </w:t>
      </w:r>
      <w:r w:rsidR="000F7C4C">
        <w:rPr>
          <w:rFonts w:ascii="Arial" w:eastAsia="DengXian" w:hAnsi="Arial" w:cs="Arial"/>
          <w:sz w:val="20"/>
          <w:szCs w:val="20"/>
        </w:rPr>
        <w:t>m</w:t>
      </w:r>
      <w:r w:rsidR="001531B4" w:rsidRPr="001531B4">
        <w:rPr>
          <w:rFonts w:ascii="Arial" w:eastAsia="DengXian" w:hAnsi="Arial" w:cs="Arial"/>
          <w:sz w:val="20"/>
          <w:szCs w:val="20"/>
        </w:rPr>
        <w:t xml:space="preserve">icro cell and </w:t>
      </w:r>
      <w:r w:rsidR="000F7C4C">
        <w:rPr>
          <w:rFonts w:ascii="Arial" w:eastAsia="DengXian" w:hAnsi="Arial" w:cs="Arial"/>
          <w:sz w:val="20"/>
          <w:szCs w:val="20"/>
        </w:rPr>
        <w:t>s</w:t>
      </w:r>
      <w:r w:rsidR="001531B4" w:rsidRPr="001531B4">
        <w:rPr>
          <w:rFonts w:ascii="Arial" w:eastAsia="DengXian" w:hAnsi="Arial" w:cs="Arial"/>
          <w:sz w:val="20"/>
          <w:szCs w:val="20"/>
        </w:rPr>
        <w:t>mall cell indoor</w:t>
      </w:r>
      <w:r w:rsidR="001531B4">
        <w:rPr>
          <w:rFonts w:ascii="Arial" w:eastAsia="DengXian" w:hAnsi="Arial" w:cs="Arial"/>
          <w:sz w:val="20"/>
          <w:szCs w:val="20"/>
        </w:rPr>
        <w:t>.</w:t>
      </w:r>
    </w:p>
    <w:p w14:paraId="7A3C2380" w14:textId="1D3B1AD8" w:rsidR="00D82986" w:rsidRPr="009624C9" w:rsidRDefault="00D82986" w:rsidP="00D82986">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w:t>
      </w:r>
      <w:r w:rsidR="00AF0590">
        <w:rPr>
          <w:lang w:val="en-US" w:eastAsia="zh-CN"/>
        </w:rPr>
        <w:t>B</w:t>
      </w:r>
    </w:p>
    <w:p w14:paraId="18484341" w14:textId="4BDF4E0F" w:rsidR="001A7759" w:rsidRDefault="00D82986" w:rsidP="001A7759">
      <w:pPr>
        <w:pStyle w:val="TH"/>
        <w:rPr>
          <w:lang w:val="en-US"/>
        </w:rPr>
      </w:pPr>
      <w:r w:rsidRPr="009624C9">
        <w:rPr>
          <w:lang w:val="en-US"/>
        </w:rPr>
        <w:t xml:space="preserve">AAS BS Spectral mask (Operating band unwanted emissions limits) for </w:t>
      </w:r>
      <w:r w:rsidR="00AF0590" w:rsidRPr="00AF0590">
        <w:rPr>
          <w:lang w:val="en-US"/>
        </w:rPr>
        <w:t>Micro cell</w:t>
      </w:r>
      <w:r w:rsidR="00AF0590">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rsidR="001A7759">
        <w:t xml:space="preserve">, </w:t>
      </w:r>
      <w:r w:rsidR="00FA3EC3" w:rsidRPr="00931575">
        <w:rPr>
          <w:rFonts w:cs="v5.0.0"/>
        </w:rPr>
        <w:t xml:space="preserve">40 &lt;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47 </w:t>
      </w:r>
      <w:r w:rsidR="001A7759">
        <w:rPr>
          <w:rFonts w:cs="v5.0.0"/>
        </w:rPr>
        <w:t>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A7759" w14:paraId="67FA07A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748D5BA" w14:textId="77777777" w:rsidR="001A7759" w:rsidRDefault="001A7759" w:rsidP="004152C9">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3C147E" w14:textId="77777777" w:rsidR="001A7759" w:rsidRDefault="001A7759" w:rsidP="004152C9">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EAEA09" w14:textId="77777777" w:rsidR="001A7759" w:rsidRDefault="001A7759" w:rsidP="004152C9">
            <w:pPr>
              <w:pStyle w:val="TAH"/>
            </w:pPr>
            <w:r>
              <w:rPr>
                <w:i/>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E2120F4" w14:textId="77777777" w:rsidR="001A7759" w:rsidRDefault="001A7759" w:rsidP="004152C9">
            <w:pPr>
              <w:pStyle w:val="TAH"/>
            </w:pPr>
            <w:r>
              <w:rPr>
                <w:i/>
              </w:rPr>
              <w:t>Measurement bandwidth</w:t>
            </w:r>
          </w:p>
        </w:tc>
      </w:tr>
      <w:tr w:rsidR="001A7759" w14:paraId="493F583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7E03A744" w14:textId="77777777" w:rsidR="001A7759" w:rsidRDefault="001A7759" w:rsidP="004152C9">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6D34DE9A" w14:textId="77777777" w:rsidR="001A7759" w:rsidRDefault="001A7759" w:rsidP="004152C9">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04CA060" w14:textId="1C3732A5" w:rsidR="001A7759" w:rsidRDefault="00E0501A" w:rsidP="004152C9">
            <w:pPr>
              <w:pStyle w:val="TAC"/>
            </w:pPr>
            <m:oMathPara>
              <m:oMath>
                <m:r>
                  <m:rPr>
                    <m:sty m:val="p"/>
                  </m:rPr>
                  <w:rPr>
                    <w:rFonts w:ascii="Cambria Math" w:hAnsi="Cambria Math" w:cs="Arial"/>
                  </w:rPr>
                  <m:t>P</m:t>
                </m:r>
                <m:r>
                  <m:rPr>
                    <m:sty m:val="p"/>
                  </m:rPr>
                  <w:rPr>
                    <w:rFonts w:ascii="Cambria Math" w:hAnsi="Cambria Math" w:cs="Arial"/>
                    <w:vertAlign w:val="subscript"/>
                  </w:rPr>
                  <m:t>rated,c,TRP</m:t>
                </m:r>
                <m:r>
                  <m:rPr>
                    <m:sty m:val="p"/>
                  </m:rPr>
                  <w:rPr>
                    <w:rFonts w:ascii="Cambria Math" w:hAnsi="Cambria Math"/>
                    <w:lang w:val="en-US"/>
                  </w:rPr>
                  <m:t>-53dB-</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B1420A" w14:textId="77777777" w:rsidR="001A7759" w:rsidRDefault="001A7759" w:rsidP="004152C9">
            <w:pPr>
              <w:pStyle w:val="TAC"/>
            </w:pPr>
            <w:r>
              <w:t xml:space="preserve">100 kHz </w:t>
            </w:r>
          </w:p>
        </w:tc>
      </w:tr>
      <w:tr w:rsidR="001A7759" w14:paraId="7D3FEB7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E27327C" w14:textId="77777777" w:rsidR="001A7759" w:rsidRDefault="001A7759"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0C87AFD" w14:textId="77777777" w:rsidR="001A7759" w:rsidRDefault="001A7759"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62321BE" w14:textId="77777777" w:rsidR="001A7759" w:rsidRDefault="001A7759" w:rsidP="004152C9">
            <w:pPr>
              <w:pStyle w:val="TAC"/>
              <w:rPr>
                <w:lang w:val="sv-SE"/>
              </w:rPr>
            </w:pPr>
            <w:r>
              <w:rPr>
                <w:lang w:val="sv-SE"/>
              </w:rPr>
              <w:t xml:space="preserve">50.05 MHz </w:t>
            </w:r>
            <w:r>
              <w:sym w:font="Symbol" w:char="F0A3"/>
            </w:r>
            <w:r>
              <w:rPr>
                <w:lang w:val="sv-SE"/>
              </w:rPr>
              <w:t xml:space="preserve"> f_offset &lt;</w:t>
            </w:r>
          </w:p>
          <w:p w14:paraId="0CD223BC" w14:textId="77777777" w:rsidR="001A7759" w:rsidRDefault="001A7759" w:rsidP="004152C9">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4B18F21" w14:textId="3DE91A88" w:rsidR="001A7759" w:rsidRDefault="001A7759" w:rsidP="004152C9">
            <w:pPr>
              <w:pStyle w:val="TAC"/>
            </w:pPr>
            <w:r>
              <w:rPr>
                <w:rFonts w:cs="Arial"/>
              </w:rPr>
              <w:t>P</w:t>
            </w:r>
            <w:r>
              <w:rPr>
                <w:rFonts w:cs="Arial"/>
                <w:vertAlign w:val="subscript"/>
              </w:rPr>
              <w:t>rated,</w:t>
            </w:r>
            <w:r w:rsidR="009A0D3A">
              <w:rPr>
                <w:rFonts w:cs="Arial"/>
                <w:vertAlign w:val="subscript"/>
              </w:rPr>
              <w:t>c,TRP</w:t>
            </w:r>
            <w:r>
              <w:rPr>
                <w:rFonts w:cs="Arial"/>
              </w:rPr>
              <w:t xml:space="preserve"> - </w:t>
            </w:r>
            <w:r w:rsidR="00F7523C">
              <w:rPr>
                <w:rFonts w:cs="Arial"/>
              </w:rPr>
              <w:t>60</w:t>
            </w:r>
            <w:r>
              <w:rPr>
                <w:rFonts w:cs="Arial"/>
              </w:rPr>
              <w:t>dB</w:t>
            </w:r>
          </w:p>
        </w:tc>
        <w:tc>
          <w:tcPr>
            <w:tcW w:w="1430" w:type="dxa"/>
            <w:tcBorders>
              <w:top w:val="single" w:sz="4" w:space="0" w:color="auto"/>
              <w:left w:val="single" w:sz="4" w:space="0" w:color="auto"/>
              <w:bottom w:val="single" w:sz="4" w:space="0" w:color="auto"/>
              <w:right w:val="single" w:sz="4" w:space="0" w:color="auto"/>
            </w:tcBorders>
          </w:tcPr>
          <w:p w14:paraId="5ACCC8CB" w14:textId="77777777" w:rsidR="001A7759" w:rsidRDefault="001A7759" w:rsidP="004152C9">
            <w:pPr>
              <w:pStyle w:val="TAC"/>
            </w:pPr>
            <w:r>
              <w:t xml:space="preserve">100 kHz </w:t>
            </w:r>
          </w:p>
        </w:tc>
      </w:tr>
      <w:tr w:rsidR="001A7759" w14:paraId="71626B5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839E8CA" w14:textId="77777777" w:rsidR="001A7759" w:rsidRDefault="001A7759"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A440DD" w14:textId="77777777" w:rsidR="001A7759" w:rsidRDefault="001A7759"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8590998" w14:textId="21F07CCD" w:rsidR="001A7759" w:rsidRDefault="001A7759" w:rsidP="004152C9">
            <w:pPr>
              <w:pStyle w:val="TAC"/>
            </w:pPr>
            <w:r>
              <w:rPr>
                <w:rFonts w:cs="Arial"/>
              </w:rPr>
              <w:t>Min(</w:t>
            </w:r>
            <w:r>
              <w:t>P</w:t>
            </w:r>
            <w:r>
              <w:rPr>
                <w:vertAlign w:val="subscript"/>
              </w:rPr>
              <w:t>rated,</w:t>
            </w:r>
            <w:r w:rsidR="009A0D3A">
              <w:rPr>
                <w:vertAlign w:val="subscript"/>
              </w:rPr>
              <w:t>c,TRP</w:t>
            </w:r>
            <w:r>
              <w:rPr>
                <w:rFonts w:cs="Arial"/>
              </w:rPr>
              <w:t xml:space="preserve"> - </w:t>
            </w:r>
            <w:r w:rsidR="00F7523C">
              <w:rPr>
                <w:rFonts w:cs="Arial"/>
              </w:rPr>
              <w:t>60</w:t>
            </w:r>
            <w:r>
              <w:rPr>
                <w:rFonts w:cs="Arial"/>
              </w:rPr>
              <w:t>dB, -16dBm)</w:t>
            </w:r>
          </w:p>
        </w:tc>
        <w:tc>
          <w:tcPr>
            <w:tcW w:w="1430" w:type="dxa"/>
            <w:tcBorders>
              <w:top w:val="single" w:sz="4" w:space="0" w:color="auto"/>
              <w:left w:val="single" w:sz="4" w:space="0" w:color="auto"/>
              <w:bottom w:val="single" w:sz="4" w:space="0" w:color="auto"/>
              <w:right w:val="single" w:sz="4" w:space="0" w:color="auto"/>
            </w:tcBorders>
          </w:tcPr>
          <w:p w14:paraId="4AD1E59C" w14:textId="77777777" w:rsidR="001A7759" w:rsidRDefault="001A7759" w:rsidP="004152C9">
            <w:pPr>
              <w:pStyle w:val="TAC"/>
            </w:pPr>
            <w:r>
              <w:t>100 kHz</w:t>
            </w:r>
          </w:p>
        </w:tc>
      </w:tr>
      <w:tr w:rsidR="001A7759" w14:paraId="378E1B0F"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FD23C4" w14:textId="77777777" w:rsidR="001E377B" w:rsidRDefault="001A7759" w:rsidP="001A7759">
            <w:pPr>
              <w:pStyle w:val="TAN"/>
              <w:ind w:left="0" w:firstLine="0"/>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2B780CC1" w14:textId="78C85969" w:rsidR="001A7759" w:rsidRDefault="001E377B" w:rsidP="001A7759">
            <w:pPr>
              <w:pStyle w:val="TAN"/>
              <w:ind w:left="0" w:firstLine="0"/>
            </w:pPr>
            <w:r>
              <w:t>NOTE 2:</w:t>
            </w:r>
            <w:r w:rsidR="00E0501A" w:rsidRPr="009624C9">
              <w:rPr>
                <w:rFonts w:ascii="Symbol" w:eastAsia="Symbol" w:hAnsi="Symbol" w:cs="Symbol"/>
              </w:rPr>
              <w:t xml:space="preserve"> </w:t>
            </w:r>
            <w:r w:rsidR="001A7759" w:rsidRPr="009624C9">
              <w:rPr>
                <w:rFonts w:ascii="Symbol" w:eastAsia="Symbol" w:hAnsi="Symbol" w:cs="Symbol"/>
              </w:rPr>
              <w:t>D</w:t>
            </w:r>
            <w:r w:rsidR="001A7759" w:rsidRPr="009624C9">
              <w:t>f</w:t>
            </w:r>
            <w:r w:rsidR="001A7759" w:rsidRPr="009624C9">
              <w:rPr>
                <w:vertAlign w:val="subscript"/>
              </w:rPr>
              <w:t>max</w:t>
            </w:r>
            <w:r w:rsidR="001A7759" w:rsidRPr="009624C9">
              <w:t xml:space="preserve"> is equal to f_offset</w:t>
            </w:r>
            <w:r w:rsidR="001A7759" w:rsidRPr="009624C9">
              <w:rPr>
                <w:vertAlign w:val="subscript"/>
              </w:rPr>
              <w:t>max</w:t>
            </w:r>
            <w:r w:rsidR="001A7759" w:rsidRPr="009624C9">
              <w:t xml:space="preserve"> minus half of the bandwidth of the measuring filter, where f_offset</w:t>
            </w:r>
            <w:r w:rsidR="001A7759" w:rsidRPr="009624C9">
              <w:rPr>
                <w:vertAlign w:val="subscript"/>
              </w:rPr>
              <w:t>max</w:t>
            </w:r>
            <w:r w:rsidR="001A7759" w:rsidRPr="009624C9">
              <w:t xml:space="preserve"> is the offset to the frequency Δf</w:t>
            </w:r>
            <w:r w:rsidR="001A7759" w:rsidRPr="009624C9">
              <w:rPr>
                <w:vertAlign w:val="subscript"/>
              </w:rPr>
              <w:t>OBUE</w:t>
            </w:r>
            <w:r w:rsidR="001A7759" w:rsidRPr="009624C9">
              <w:t> = 100 MHz outside the downlink operating band.</w:t>
            </w:r>
          </w:p>
        </w:tc>
      </w:tr>
    </w:tbl>
    <w:bookmarkEnd w:id="4"/>
    <w:p w14:paraId="34BBBE4C" w14:textId="2144B3A5" w:rsidR="001A7759" w:rsidRPr="009624C9" w:rsidRDefault="001A7759" w:rsidP="001A7759">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C</w:t>
      </w:r>
    </w:p>
    <w:p w14:paraId="088DAC9D" w14:textId="11A907E5" w:rsidR="00AB25BF" w:rsidRDefault="001A7759" w:rsidP="00AB25BF">
      <w:pPr>
        <w:pStyle w:val="TH"/>
        <w:rPr>
          <w:rFonts w:cs="v5.0.0"/>
        </w:rPr>
      </w:pPr>
      <w:r w:rsidRPr="009624C9">
        <w:rPr>
          <w:lang w:val="en-US"/>
        </w:rPr>
        <w:t xml:space="preserve">AAS BS Spectral mask (Operating band unwanted emissions limits) for </w:t>
      </w:r>
      <w:r w:rsidRPr="00AF0590">
        <w:rPr>
          <w:lang w:val="en-US"/>
        </w:rPr>
        <w:t>Micro cell</w:t>
      </w:r>
      <w:r>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t xml:space="preserve">,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40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B25BF" w14:paraId="180F01B9"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3CAD1" w14:textId="77777777" w:rsidR="00AB25BF" w:rsidRDefault="00AB25BF" w:rsidP="004152C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7E288E36" w14:textId="77777777" w:rsidR="00AB25BF" w:rsidRDefault="00AB25BF" w:rsidP="004152C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4A919" w14:textId="77777777" w:rsidR="00AB25BF" w:rsidRDefault="00AB25BF" w:rsidP="004152C9">
            <w:pPr>
              <w:pStyle w:val="TAH"/>
              <w:spacing w:line="256" w:lineRule="auto"/>
              <w:rPr>
                <w:rFonts w:cs="v5.0.0"/>
              </w:rPr>
            </w:pPr>
            <w:r>
              <w:rPr>
                <w:rFonts w:cs="v5.0.0"/>
                <w:i/>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03380B1D" w14:textId="77777777" w:rsidR="00AB25BF" w:rsidRDefault="00AB25BF" w:rsidP="004152C9">
            <w:pPr>
              <w:pStyle w:val="TAH"/>
              <w:spacing w:line="256" w:lineRule="auto"/>
              <w:rPr>
                <w:rFonts w:cs="v5.0.0"/>
              </w:rPr>
            </w:pPr>
            <w:r>
              <w:rPr>
                <w:rFonts w:cs="v5.0.0"/>
                <w:i/>
              </w:rPr>
              <w:t>Measurement bandwidth</w:t>
            </w:r>
          </w:p>
        </w:tc>
      </w:tr>
      <w:tr w:rsidR="00AB25BF" w14:paraId="516520A2"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2C1D3CE" w14:textId="77777777" w:rsidR="00AB25BF" w:rsidRDefault="00AB25BF" w:rsidP="004152C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0E735CB" w14:textId="77777777" w:rsidR="00AB25BF" w:rsidRDefault="00AB25BF" w:rsidP="004152C9">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10769D0" w14:textId="369BD60F" w:rsidR="00AB25BF" w:rsidRDefault="00AB25BF" w:rsidP="004152C9">
            <w:pPr>
              <w:pStyle w:val="TAC"/>
              <w:spacing w:line="256" w:lineRule="auto"/>
            </w:pPr>
            <m:oMathPara>
              <m:oMath>
                <m:r>
                  <m:rPr>
                    <m:sty m:val="p"/>
                  </m:rPr>
                  <w:rPr>
                    <w:rFonts w:ascii="Cambria Math" w:hAnsi="Cambria Math"/>
                    <w:lang w:val="en-US"/>
                  </w:rPr>
                  <m:t>-13dBm-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732BD4" w14:textId="77777777" w:rsidR="00AB25BF" w:rsidRDefault="00AB25BF" w:rsidP="004152C9">
            <w:pPr>
              <w:pStyle w:val="TAC"/>
              <w:spacing w:line="256" w:lineRule="auto"/>
            </w:pPr>
            <w:r>
              <w:t xml:space="preserve">100 kHz </w:t>
            </w:r>
          </w:p>
        </w:tc>
      </w:tr>
      <w:tr w:rsidR="00AB25BF" w14:paraId="728C05D7"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1BEAB" w14:textId="77777777" w:rsidR="00AB25BF" w:rsidRDefault="00AB25BF" w:rsidP="004152C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B1C7B76" w14:textId="77777777" w:rsidR="00AB25BF" w:rsidRDefault="00AB25BF" w:rsidP="004152C9">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3EB959CD" w14:textId="77777777" w:rsidR="00AB25BF" w:rsidRDefault="00AB25BF" w:rsidP="004152C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7B6D1BB" w14:textId="77777777" w:rsidR="00AB25BF" w:rsidRDefault="00AB25BF" w:rsidP="004152C9">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B98DEFA" w14:textId="0C0E94F9"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62AF1A2C" w14:textId="77777777" w:rsidR="00AB25BF" w:rsidRDefault="00AB25BF" w:rsidP="004152C9">
            <w:pPr>
              <w:pStyle w:val="TAC"/>
              <w:spacing w:line="256" w:lineRule="auto"/>
            </w:pPr>
            <w:r>
              <w:t xml:space="preserve">100 kHz </w:t>
            </w:r>
          </w:p>
        </w:tc>
      </w:tr>
      <w:tr w:rsidR="00AB25BF" w14:paraId="77A94714"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00C8EC9D" w14:textId="77777777" w:rsidR="00AB25BF" w:rsidRDefault="00AB25BF" w:rsidP="004152C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29FEE7" w14:textId="77777777" w:rsidR="00AB25BF" w:rsidRDefault="00AB25BF" w:rsidP="004152C9">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24C2C7" w14:textId="1221AF5E"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5A512FF2" w14:textId="77777777" w:rsidR="00AB25BF" w:rsidRDefault="00AB25BF" w:rsidP="004152C9">
            <w:pPr>
              <w:pStyle w:val="TAC"/>
              <w:spacing w:line="256" w:lineRule="auto"/>
            </w:pPr>
            <w:r>
              <w:t>100 kHz</w:t>
            </w:r>
          </w:p>
        </w:tc>
      </w:tr>
      <w:tr w:rsidR="00AB25BF" w14:paraId="2BED773A"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EA5A157" w14:textId="77777777" w:rsidR="001E377B" w:rsidRDefault="00AB25BF" w:rsidP="004152C9">
            <w:pPr>
              <w:pStyle w:val="TAC"/>
              <w:spacing w:line="256" w:lineRule="auto"/>
              <w:jc w:val="both"/>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6C7A53CB" w14:textId="153BAA65" w:rsidR="00AB25BF" w:rsidRDefault="001E377B" w:rsidP="004152C9">
            <w:pPr>
              <w:pStyle w:val="TAC"/>
              <w:spacing w:line="256" w:lineRule="auto"/>
              <w:jc w:val="both"/>
            </w:pPr>
            <w:r>
              <w:t>NOTE 2:</w:t>
            </w:r>
            <w:r w:rsidR="00E0501A" w:rsidRPr="009624C9">
              <w:rPr>
                <w:rFonts w:ascii="Symbol" w:eastAsia="Symbol" w:hAnsi="Symbol" w:cs="Symbol"/>
              </w:rPr>
              <w:t xml:space="preserve"> </w:t>
            </w:r>
            <w:r w:rsidR="00AB25BF" w:rsidRPr="009624C9">
              <w:rPr>
                <w:rFonts w:ascii="Symbol" w:eastAsia="Symbol" w:hAnsi="Symbol" w:cs="Symbol"/>
              </w:rPr>
              <w:t>D</w:t>
            </w:r>
            <w:r w:rsidR="00AB25BF" w:rsidRPr="009624C9">
              <w:t>f</w:t>
            </w:r>
            <w:r w:rsidR="00AB25BF" w:rsidRPr="009624C9">
              <w:rPr>
                <w:vertAlign w:val="subscript"/>
              </w:rPr>
              <w:t>max</w:t>
            </w:r>
            <w:r w:rsidR="00AB25BF" w:rsidRPr="009624C9">
              <w:t xml:space="preserve"> is equal to f_offset</w:t>
            </w:r>
            <w:r w:rsidR="00AB25BF" w:rsidRPr="009624C9">
              <w:rPr>
                <w:vertAlign w:val="subscript"/>
              </w:rPr>
              <w:t>max</w:t>
            </w:r>
            <w:r w:rsidR="00AB25BF" w:rsidRPr="009624C9">
              <w:t xml:space="preserve"> minus half of the bandwidth of the measuring filter, where f_offset</w:t>
            </w:r>
            <w:r w:rsidR="00AB25BF" w:rsidRPr="009624C9">
              <w:rPr>
                <w:vertAlign w:val="subscript"/>
              </w:rPr>
              <w:t>max</w:t>
            </w:r>
            <w:r w:rsidR="00AB25BF" w:rsidRPr="009624C9">
              <w:t xml:space="preserve"> is the offset to the frequency Δf</w:t>
            </w:r>
            <w:r w:rsidR="00AB25BF" w:rsidRPr="009624C9">
              <w:rPr>
                <w:vertAlign w:val="subscript"/>
              </w:rPr>
              <w:t>OBUE</w:t>
            </w:r>
            <w:r w:rsidR="00AB25BF" w:rsidRPr="009624C9">
              <w:t> = 100 MHz outside the downlink operating band.</w:t>
            </w:r>
          </w:p>
        </w:tc>
      </w:tr>
    </w:tbl>
    <w:p w14:paraId="43EEA292" w14:textId="318C6D57" w:rsidR="00AB25BF" w:rsidRPr="009624C9" w:rsidRDefault="00AB25BF" w:rsidP="00AB25BF">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D</w:t>
      </w:r>
    </w:p>
    <w:p w14:paraId="34DFA3F1" w14:textId="215F98A3" w:rsidR="00AB25BF" w:rsidRDefault="00AB25BF" w:rsidP="00AB25BF">
      <w:pPr>
        <w:pStyle w:val="TH"/>
        <w:rPr>
          <w:rFonts w:cs="v5.0.0"/>
        </w:rPr>
      </w:pPr>
      <w:r w:rsidRPr="009624C9">
        <w:rPr>
          <w:lang w:val="en-US"/>
        </w:rPr>
        <w:t xml:space="preserve">AAS BS Spectral mask (Operating band unwanted emissions limits) for </w:t>
      </w:r>
      <w:r w:rsidR="008503D8" w:rsidRPr="00AF0590">
        <w:rPr>
          <w:rFonts w:eastAsia="DengXian" w:cs="Arial"/>
        </w:rPr>
        <w:t xml:space="preserve">Small cell indoor </w:t>
      </w:r>
      <w:r>
        <w:rPr>
          <w:lang w:val="en-US"/>
        </w:rPr>
        <w:t>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03D8" w14:paraId="11C001D0" w14:textId="77777777" w:rsidTr="004152C9">
        <w:trPr>
          <w:cantSplit/>
          <w:jc w:val="center"/>
        </w:trPr>
        <w:tc>
          <w:tcPr>
            <w:tcW w:w="1953" w:type="dxa"/>
          </w:tcPr>
          <w:p w14:paraId="4938C69B" w14:textId="77777777" w:rsidR="008503D8" w:rsidRDefault="008503D8" w:rsidP="004152C9">
            <w:pPr>
              <w:pStyle w:val="TAH"/>
            </w:pPr>
            <w:r>
              <w:t xml:space="preserve">Frequency offset of measurement filter </w:t>
            </w:r>
            <w:r>
              <w:noBreakHyphen/>
              <w:t xml:space="preserve">3dB point, </w:t>
            </w:r>
            <w:r>
              <w:sym w:font="Symbol" w:char="F044"/>
            </w:r>
            <w:r>
              <w:t>f</w:t>
            </w:r>
          </w:p>
        </w:tc>
        <w:tc>
          <w:tcPr>
            <w:tcW w:w="2976" w:type="dxa"/>
          </w:tcPr>
          <w:p w14:paraId="2228122F" w14:textId="77777777" w:rsidR="008503D8" w:rsidRDefault="008503D8" w:rsidP="004152C9">
            <w:pPr>
              <w:pStyle w:val="TAH"/>
            </w:pPr>
            <w:r>
              <w:t>Frequency offset of measurement filter centre frequency, f_offset</w:t>
            </w:r>
          </w:p>
        </w:tc>
        <w:tc>
          <w:tcPr>
            <w:tcW w:w="3455" w:type="dxa"/>
          </w:tcPr>
          <w:p w14:paraId="764E61CC" w14:textId="12AA7A90" w:rsidR="008503D8" w:rsidRDefault="008503D8" w:rsidP="004152C9">
            <w:pPr>
              <w:pStyle w:val="TAH"/>
            </w:pPr>
            <w:r>
              <w:rPr>
                <w:i/>
              </w:rPr>
              <w:t>Basic limits</w:t>
            </w:r>
          </w:p>
        </w:tc>
        <w:tc>
          <w:tcPr>
            <w:tcW w:w="1430" w:type="dxa"/>
          </w:tcPr>
          <w:p w14:paraId="380ACF50" w14:textId="77777777" w:rsidR="008503D8" w:rsidRDefault="008503D8" w:rsidP="004152C9">
            <w:pPr>
              <w:pStyle w:val="TAH"/>
            </w:pPr>
            <w:r>
              <w:rPr>
                <w:i/>
              </w:rPr>
              <w:t xml:space="preserve">Measurement bandwidth </w:t>
            </w:r>
          </w:p>
        </w:tc>
      </w:tr>
      <w:tr w:rsidR="008503D8" w14:paraId="2A4889F7" w14:textId="77777777" w:rsidTr="004152C9">
        <w:trPr>
          <w:cantSplit/>
          <w:jc w:val="center"/>
        </w:trPr>
        <w:tc>
          <w:tcPr>
            <w:tcW w:w="1953" w:type="dxa"/>
          </w:tcPr>
          <w:p w14:paraId="0E12428F" w14:textId="77777777" w:rsidR="008503D8" w:rsidRDefault="008503D8" w:rsidP="004152C9">
            <w:pPr>
              <w:pStyle w:val="TAC"/>
            </w:pPr>
            <w:r>
              <w:t xml:space="preserve">0 MHz </w:t>
            </w:r>
            <w:r>
              <w:sym w:font="Symbol" w:char="F0A3"/>
            </w:r>
            <w:r>
              <w:t xml:space="preserve"> </w:t>
            </w:r>
            <w:r>
              <w:sym w:font="Symbol" w:char="F044"/>
            </w:r>
            <w:r>
              <w:t>f &lt; 50 MHz</w:t>
            </w:r>
          </w:p>
        </w:tc>
        <w:tc>
          <w:tcPr>
            <w:tcW w:w="2976" w:type="dxa"/>
          </w:tcPr>
          <w:p w14:paraId="6D90320D" w14:textId="77777777" w:rsidR="008503D8" w:rsidRDefault="008503D8" w:rsidP="004152C9">
            <w:pPr>
              <w:pStyle w:val="TAC"/>
            </w:pPr>
            <w:r>
              <w:t xml:space="preserve">0.05 MHz </w:t>
            </w:r>
            <w:r>
              <w:sym w:font="Symbol" w:char="F0A3"/>
            </w:r>
            <w:r>
              <w:t xml:space="preserve"> f_offset &lt; 50.05 MHz</w:t>
            </w:r>
          </w:p>
        </w:tc>
        <w:tc>
          <w:tcPr>
            <w:tcW w:w="3455" w:type="dxa"/>
            <w:vAlign w:val="center"/>
          </w:tcPr>
          <w:p w14:paraId="4FDD0F36" w14:textId="460C2987" w:rsidR="008503D8" w:rsidRDefault="008503D8" w:rsidP="004152C9">
            <w:pPr>
              <w:pStyle w:val="TAC"/>
              <w:rPr>
                <w:rFonts w:cs="Arial"/>
              </w:rPr>
            </w:pPr>
            <m:oMathPara>
              <m:oMath>
                <m:r>
                  <m:rPr>
                    <m:sty m:val="p"/>
                  </m:rPr>
                  <w:rPr>
                    <w:rFonts w:ascii="Cambria Math" w:hAnsi="Cambria Math"/>
                    <w:lang w:val="en-US"/>
                  </w:rPr>
                  <m:t>-21dBm-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Pr>
          <w:p w14:paraId="6E9D796F" w14:textId="77777777" w:rsidR="008503D8" w:rsidRDefault="008503D8" w:rsidP="004152C9">
            <w:pPr>
              <w:pStyle w:val="TAC"/>
              <w:rPr>
                <w:rFonts w:cs="Arial"/>
              </w:rPr>
            </w:pPr>
            <w:r>
              <w:rPr>
                <w:rFonts w:cs="Arial"/>
              </w:rPr>
              <w:t xml:space="preserve">100 kHz </w:t>
            </w:r>
          </w:p>
        </w:tc>
      </w:tr>
      <w:tr w:rsidR="008503D8" w14:paraId="7F3B81DB" w14:textId="77777777" w:rsidTr="004152C9">
        <w:trPr>
          <w:cantSplit/>
          <w:jc w:val="center"/>
        </w:trPr>
        <w:tc>
          <w:tcPr>
            <w:tcW w:w="1953" w:type="dxa"/>
          </w:tcPr>
          <w:p w14:paraId="3BE19F46" w14:textId="77777777" w:rsidR="008503D8" w:rsidRDefault="008503D8"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9A81266" w14:textId="77777777" w:rsidR="008503D8" w:rsidRDefault="008503D8"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1FD6C852" w14:textId="77777777" w:rsidR="008503D8" w:rsidRDefault="008503D8" w:rsidP="004152C9">
            <w:pPr>
              <w:pStyle w:val="TAC"/>
              <w:rPr>
                <w:lang w:val="sv-SE"/>
              </w:rPr>
            </w:pPr>
            <w:r>
              <w:rPr>
                <w:lang w:val="sv-SE"/>
              </w:rPr>
              <w:t xml:space="preserve">50.05 MHz </w:t>
            </w:r>
            <w:r>
              <w:sym w:font="Symbol" w:char="F0A3"/>
            </w:r>
            <w:r>
              <w:rPr>
                <w:lang w:val="sv-SE"/>
              </w:rPr>
              <w:t xml:space="preserve"> f_offset &lt;</w:t>
            </w:r>
          </w:p>
          <w:p w14:paraId="0DCFAF89" w14:textId="77777777" w:rsidR="008503D8" w:rsidRDefault="008503D8" w:rsidP="004152C9">
            <w:pPr>
              <w:pStyle w:val="TAC"/>
              <w:rPr>
                <w:lang w:val="sv-SE"/>
              </w:rPr>
            </w:pPr>
            <w:r>
              <w:rPr>
                <w:lang w:val="sv-SE"/>
              </w:rPr>
              <w:t>min(100.05 MHz, f_offset</w:t>
            </w:r>
            <w:r>
              <w:rPr>
                <w:vertAlign w:val="subscript"/>
                <w:lang w:val="sv-SE"/>
              </w:rPr>
              <w:t>max</w:t>
            </w:r>
            <w:r>
              <w:rPr>
                <w:lang w:val="sv-SE"/>
              </w:rPr>
              <w:t>)</w:t>
            </w:r>
          </w:p>
        </w:tc>
        <w:tc>
          <w:tcPr>
            <w:tcW w:w="3455" w:type="dxa"/>
          </w:tcPr>
          <w:p w14:paraId="738DC1A8" w14:textId="2542E61B" w:rsidR="008503D8" w:rsidRDefault="008503D8" w:rsidP="004152C9">
            <w:pPr>
              <w:pStyle w:val="TAC"/>
              <w:rPr>
                <w:rFonts w:cs="Arial"/>
              </w:rPr>
            </w:pPr>
            <w:r>
              <w:rPr>
                <w:rFonts w:cs="Arial"/>
              </w:rPr>
              <w:t>-28 dBm</w:t>
            </w:r>
          </w:p>
        </w:tc>
        <w:tc>
          <w:tcPr>
            <w:tcW w:w="1430" w:type="dxa"/>
          </w:tcPr>
          <w:p w14:paraId="204B2E4A" w14:textId="77777777" w:rsidR="008503D8" w:rsidRDefault="008503D8" w:rsidP="004152C9">
            <w:pPr>
              <w:pStyle w:val="TAC"/>
              <w:rPr>
                <w:rFonts w:cs="Arial"/>
              </w:rPr>
            </w:pPr>
            <w:r>
              <w:rPr>
                <w:rFonts w:cs="Arial"/>
              </w:rPr>
              <w:t xml:space="preserve">100 kHz </w:t>
            </w:r>
          </w:p>
        </w:tc>
      </w:tr>
      <w:tr w:rsidR="008503D8" w14:paraId="22D334B7" w14:textId="77777777" w:rsidTr="004152C9">
        <w:trPr>
          <w:cantSplit/>
          <w:jc w:val="center"/>
        </w:trPr>
        <w:tc>
          <w:tcPr>
            <w:tcW w:w="1953" w:type="dxa"/>
          </w:tcPr>
          <w:p w14:paraId="28F19882" w14:textId="77777777" w:rsidR="008503D8" w:rsidRDefault="008503D8"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748712" w14:textId="77777777" w:rsidR="008503D8" w:rsidRDefault="008503D8"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Pr>
          <w:p w14:paraId="2C6EA132" w14:textId="7811ECF2" w:rsidR="008503D8" w:rsidRDefault="008503D8" w:rsidP="004152C9">
            <w:pPr>
              <w:pStyle w:val="TAC"/>
              <w:rPr>
                <w:rFonts w:cs="Arial"/>
              </w:rPr>
            </w:pPr>
            <w:r>
              <w:rPr>
                <w:rFonts w:cs="Arial"/>
              </w:rPr>
              <w:t>-28 dBm</w:t>
            </w:r>
          </w:p>
        </w:tc>
        <w:tc>
          <w:tcPr>
            <w:tcW w:w="1430" w:type="dxa"/>
          </w:tcPr>
          <w:p w14:paraId="2B2AC4F8" w14:textId="77777777" w:rsidR="008503D8" w:rsidRDefault="008503D8" w:rsidP="004152C9">
            <w:pPr>
              <w:pStyle w:val="TAC"/>
              <w:rPr>
                <w:rFonts w:cs="Arial"/>
              </w:rPr>
            </w:pPr>
            <w:r>
              <w:rPr>
                <w:rFonts w:cs="Arial"/>
              </w:rPr>
              <w:t xml:space="preserve">100 kHz </w:t>
            </w:r>
          </w:p>
        </w:tc>
      </w:tr>
      <w:tr w:rsidR="008503D8" w14:paraId="4AA1F507" w14:textId="77777777" w:rsidTr="004152C9">
        <w:trPr>
          <w:cantSplit/>
          <w:trHeight w:val="192"/>
          <w:jc w:val="center"/>
        </w:trPr>
        <w:tc>
          <w:tcPr>
            <w:tcW w:w="9814" w:type="dxa"/>
            <w:gridSpan w:val="4"/>
          </w:tcPr>
          <w:p w14:paraId="482B928D" w14:textId="07AB1D20" w:rsidR="008503D8" w:rsidRDefault="008503D8" w:rsidP="008503D8">
            <w:pPr>
              <w:pStyle w:val="TAN"/>
              <w:ind w:left="0" w:firstLine="0"/>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473E3415" w14:textId="77777777" w:rsidR="008503D8" w:rsidRDefault="008503D8" w:rsidP="00264122">
      <w:pPr>
        <w:autoSpaceDE w:val="0"/>
        <w:autoSpaceDN w:val="0"/>
        <w:adjustRightInd w:val="0"/>
        <w:snapToGrid w:val="0"/>
        <w:spacing w:after="60"/>
        <w:ind w:left="1985" w:hanging="1985"/>
        <w:jc w:val="both"/>
        <w:rPr>
          <w:rFonts w:ascii="Arial" w:eastAsia="SimSun" w:hAnsi="Arial" w:cs="Arial"/>
          <w:b/>
          <w:sz w:val="22"/>
          <w:szCs w:val="22"/>
          <w:lang w:eastAsia="en-US"/>
        </w:rPr>
      </w:pPr>
    </w:p>
    <w:p w14:paraId="7923FBD0" w14:textId="6F5C693D"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68B2F20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40ED0">
        <w:rPr>
          <w:rFonts w:ascii="Arial" w:eastAsia="SimSun" w:hAnsi="Arial"/>
          <w:sz w:val="20"/>
          <w:szCs w:val="20"/>
          <w:lang w:eastAsia="en-US"/>
        </w:rPr>
        <w:t>s</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for 14800 to 15350 MHz</w:t>
      </w:r>
      <w:r w:rsidR="000B322F" w:rsidRPr="00264122">
        <w:rPr>
          <w:rFonts w:ascii="Arial" w:eastAsia="SimSun" w:hAnsi="Arial"/>
          <w:sz w:val="20"/>
          <w:szCs w:val="20"/>
          <w:lang w:eastAsia="en-US"/>
        </w:rPr>
        <w:t>.</w:t>
      </w: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lastRenderedPageBreak/>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160AA2E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E8591A">
        <w:rPr>
          <w:rFonts w:ascii="Arial" w:hAnsi="Arial" w:cs="Arial"/>
          <w:sz w:val="20"/>
          <w:szCs w:val="20"/>
        </w:rPr>
        <w:t xml:space="preserve">Wuhan, </w:t>
      </w:r>
      <w:r w:rsidR="0073321B">
        <w:rPr>
          <w:rFonts w:ascii="Arial" w:hAnsi="Arial" w:cs="Arial"/>
          <w:sz w:val="20"/>
          <w:szCs w:val="20"/>
        </w:rPr>
        <w:t>China</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30FA" w14:textId="77777777" w:rsidR="00950334" w:rsidRDefault="00950334">
      <w:r>
        <w:separator/>
      </w:r>
    </w:p>
  </w:endnote>
  <w:endnote w:type="continuationSeparator" w:id="0">
    <w:p w14:paraId="0A60AAE8" w14:textId="77777777" w:rsidR="00950334" w:rsidRDefault="0095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910EA" w14:textId="77777777" w:rsidR="00950334" w:rsidRDefault="00950334">
      <w:r>
        <w:separator/>
      </w:r>
    </w:p>
  </w:footnote>
  <w:footnote w:type="continuationSeparator" w:id="0">
    <w:p w14:paraId="0E02C97A" w14:textId="77777777" w:rsidR="00950334" w:rsidRDefault="00950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8CD"/>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48A"/>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ED7"/>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C4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1B4"/>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759"/>
    <w:rsid w:val="001A7B60"/>
    <w:rsid w:val="001B0CF0"/>
    <w:rsid w:val="001B0D85"/>
    <w:rsid w:val="001B0F05"/>
    <w:rsid w:val="001B12C3"/>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4E74"/>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377B"/>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50EF"/>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D7D7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04A"/>
    <w:rsid w:val="00356E6E"/>
    <w:rsid w:val="00357360"/>
    <w:rsid w:val="00357692"/>
    <w:rsid w:val="00357AA8"/>
    <w:rsid w:val="00360026"/>
    <w:rsid w:val="003603D8"/>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4D60"/>
    <w:rsid w:val="003852F0"/>
    <w:rsid w:val="0038530E"/>
    <w:rsid w:val="00385A7C"/>
    <w:rsid w:val="00385C20"/>
    <w:rsid w:val="00386259"/>
    <w:rsid w:val="003867CD"/>
    <w:rsid w:val="00387021"/>
    <w:rsid w:val="003870E8"/>
    <w:rsid w:val="003875FA"/>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5F47"/>
    <w:rsid w:val="004267FC"/>
    <w:rsid w:val="00426A1D"/>
    <w:rsid w:val="00426D08"/>
    <w:rsid w:val="004311D2"/>
    <w:rsid w:val="004312C3"/>
    <w:rsid w:val="0043180B"/>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4FAA"/>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448"/>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0A0"/>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3E5C"/>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675"/>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2C7D"/>
    <w:rsid w:val="0056316E"/>
    <w:rsid w:val="0056363E"/>
    <w:rsid w:val="00563677"/>
    <w:rsid w:val="00563BF8"/>
    <w:rsid w:val="00564892"/>
    <w:rsid w:val="005666A1"/>
    <w:rsid w:val="00567B18"/>
    <w:rsid w:val="00567C76"/>
    <w:rsid w:val="00570DB7"/>
    <w:rsid w:val="00570E76"/>
    <w:rsid w:val="00570F75"/>
    <w:rsid w:val="00571CC0"/>
    <w:rsid w:val="00571D59"/>
    <w:rsid w:val="0057223E"/>
    <w:rsid w:val="00572CF3"/>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00"/>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62E"/>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3B91"/>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3CD1"/>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4906"/>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FA1"/>
    <w:rsid w:val="00671502"/>
    <w:rsid w:val="0067194C"/>
    <w:rsid w:val="00671E92"/>
    <w:rsid w:val="00671F61"/>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6D"/>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4DF"/>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87B"/>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336"/>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9BE"/>
    <w:rsid w:val="00784E7A"/>
    <w:rsid w:val="00784F4E"/>
    <w:rsid w:val="00785009"/>
    <w:rsid w:val="007859EC"/>
    <w:rsid w:val="00785B78"/>
    <w:rsid w:val="00785DF7"/>
    <w:rsid w:val="007862D4"/>
    <w:rsid w:val="0078635A"/>
    <w:rsid w:val="00786A68"/>
    <w:rsid w:val="00786D51"/>
    <w:rsid w:val="00787A75"/>
    <w:rsid w:val="00787E59"/>
    <w:rsid w:val="00790214"/>
    <w:rsid w:val="00790812"/>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4EC1"/>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5305"/>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3D8"/>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370"/>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43C"/>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52AB"/>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0AD"/>
    <w:rsid w:val="008D5254"/>
    <w:rsid w:val="008D5496"/>
    <w:rsid w:val="008D62F0"/>
    <w:rsid w:val="008D7195"/>
    <w:rsid w:val="008D7736"/>
    <w:rsid w:val="008D77E3"/>
    <w:rsid w:val="008D7813"/>
    <w:rsid w:val="008D7AD5"/>
    <w:rsid w:val="008D7EBB"/>
    <w:rsid w:val="008E1292"/>
    <w:rsid w:val="008E1321"/>
    <w:rsid w:val="008E166C"/>
    <w:rsid w:val="008E22DA"/>
    <w:rsid w:val="008E28CE"/>
    <w:rsid w:val="008E2BFB"/>
    <w:rsid w:val="008E3D39"/>
    <w:rsid w:val="008E4A53"/>
    <w:rsid w:val="008E4ACB"/>
    <w:rsid w:val="008E4D58"/>
    <w:rsid w:val="008E4E72"/>
    <w:rsid w:val="008E5409"/>
    <w:rsid w:val="008E58E8"/>
    <w:rsid w:val="008E66EA"/>
    <w:rsid w:val="008E68A5"/>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5FAC"/>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16B"/>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0ED0"/>
    <w:rsid w:val="009414C1"/>
    <w:rsid w:val="009420F2"/>
    <w:rsid w:val="00942116"/>
    <w:rsid w:val="0094241A"/>
    <w:rsid w:val="00942F69"/>
    <w:rsid w:val="00943A3D"/>
    <w:rsid w:val="00944547"/>
    <w:rsid w:val="009454D8"/>
    <w:rsid w:val="0094650E"/>
    <w:rsid w:val="0094679D"/>
    <w:rsid w:val="00947D83"/>
    <w:rsid w:val="009500FB"/>
    <w:rsid w:val="00950334"/>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433"/>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D3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5BF"/>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590"/>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636"/>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74A"/>
    <w:rsid w:val="00BB3D48"/>
    <w:rsid w:val="00BB493B"/>
    <w:rsid w:val="00BB4D17"/>
    <w:rsid w:val="00BB4FB7"/>
    <w:rsid w:val="00BB537C"/>
    <w:rsid w:val="00BB5395"/>
    <w:rsid w:val="00BB5500"/>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57C"/>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5D74"/>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A0E"/>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5DF3"/>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ACA"/>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485"/>
    <w:rsid w:val="00CE29A4"/>
    <w:rsid w:val="00CE3489"/>
    <w:rsid w:val="00CE392F"/>
    <w:rsid w:val="00CE3D97"/>
    <w:rsid w:val="00CE5455"/>
    <w:rsid w:val="00CE54D0"/>
    <w:rsid w:val="00CE563E"/>
    <w:rsid w:val="00CE5671"/>
    <w:rsid w:val="00CE5BF6"/>
    <w:rsid w:val="00CE600A"/>
    <w:rsid w:val="00CE7296"/>
    <w:rsid w:val="00CE77B6"/>
    <w:rsid w:val="00CF0A38"/>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0DD"/>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CD6"/>
    <w:rsid w:val="00D81D48"/>
    <w:rsid w:val="00D82374"/>
    <w:rsid w:val="00D82793"/>
    <w:rsid w:val="00D829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01A"/>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3E6"/>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03B"/>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91A"/>
    <w:rsid w:val="00E85D29"/>
    <w:rsid w:val="00E86016"/>
    <w:rsid w:val="00E862C5"/>
    <w:rsid w:val="00E8659D"/>
    <w:rsid w:val="00E86B9F"/>
    <w:rsid w:val="00E9018C"/>
    <w:rsid w:val="00E9072B"/>
    <w:rsid w:val="00E909F5"/>
    <w:rsid w:val="00E90B02"/>
    <w:rsid w:val="00E915E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4899"/>
    <w:rsid w:val="00F7523C"/>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3EC3"/>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280"/>
    <w:rsid w:val="00FD1615"/>
    <w:rsid w:val="00FD197F"/>
    <w:rsid w:val="00FD1B7F"/>
    <w:rsid w:val="00FD1DBF"/>
    <w:rsid w:val="00FD2F2E"/>
    <w:rsid w:val="00FD2F83"/>
    <w:rsid w:val="00FD3503"/>
    <w:rsid w:val="00FD3AB5"/>
    <w:rsid w:val="00FD48C7"/>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uiPriority w:val="99"/>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uiPriority w:val="99"/>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 w:type="character" w:customStyle="1" w:styleId="TACChar">
    <w:name w:val="TAC Char"/>
    <w:link w:val="TAC"/>
    <w:qFormat/>
    <w:rsid w:val="001A7759"/>
    <w:rPr>
      <w:rFonts w:ascii="Arial" w:hAnsi="Arial"/>
      <w:sz w:val="18"/>
      <w:lang w:val="en-GB"/>
    </w:rPr>
  </w:style>
  <w:style w:type="character" w:customStyle="1" w:styleId="TANChar">
    <w:name w:val="TAN Char"/>
    <w:link w:val="TAN"/>
    <w:qFormat/>
    <w:rsid w:val="001A77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6</cp:revision>
  <dcterms:created xsi:type="dcterms:W3CDTF">2025-02-24T16:06:00Z</dcterms:created>
  <dcterms:modified xsi:type="dcterms:W3CDTF">2025-03-24T14:41:00Z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