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CF3EE24" w14:textId="6616CB91" w:rsidR="000B6B26" w:rsidRPr="00F542A0" w:rsidRDefault="000B6B26" w:rsidP="001226AD">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Start w:id="2" w:name="_Hlk193732701"/>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t>R4-25</w:t>
      </w:r>
      <w:r w:rsidR="00853586">
        <w:rPr>
          <w:rFonts w:eastAsia="宋体" w:cs="Arial"/>
          <w:sz w:val="24"/>
          <w:szCs w:val="24"/>
        </w:rPr>
        <w:t>03349</w:t>
      </w:r>
    </w:p>
    <w:p w14:paraId="3503D61D" w14:textId="77777777" w:rsidR="000B6B26" w:rsidRPr="00F542A0" w:rsidRDefault="000B6B26" w:rsidP="001226AD">
      <w:pPr>
        <w:pStyle w:val="a3"/>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bookmarkEnd w:id="2"/>
    <w:p w14:paraId="52B4A498" w14:textId="77777777" w:rsidR="006259D2" w:rsidRPr="00F542A0" w:rsidRDefault="006259D2" w:rsidP="001226AD">
      <w:pPr>
        <w:tabs>
          <w:tab w:val="left" w:pos="1985"/>
        </w:tabs>
        <w:spacing w:before="120" w:after="120"/>
        <w:jc w:val="both"/>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r>
      <w:r>
        <w:rPr>
          <w:rFonts w:ascii="Arial" w:eastAsia="宋体" w:hAnsi="Arial" w:cs="Arial"/>
          <w:b/>
        </w:rPr>
        <w:t>7.29.4.2</w:t>
      </w:r>
    </w:p>
    <w:p w14:paraId="771B4CBB" w14:textId="77777777" w:rsidR="006259D2" w:rsidRPr="0004586E" w:rsidRDefault="006259D2" w:rsidP="001226AD">
      <w:pPr>
        <w:tabs>
          <w:tab w:val="left" w:pos="1985"/>
        </w:tabs>
        <w:spacing w:before="120" w:after="120"/>
        <w:jc w:val="both"/>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t>OPPO</w:t>
      </w:r>
    </w:p>
    <w:p w14:paraId="6D5BA940" w14:textId="77777777" w:rsidR="006259D2" w:rsidRPr="0004586E" w:rsidRDefault="006259D2" w:rsidP="001226AD">
      <w:pPr>
        <w:tabs>
          <w:tab w:val="left" w:pos="1985"/>
        </w:tabs>
        <w:spacing w:before="120" w:after="120"/>
        <w:jc w:val="both"/>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t xml:space="preserve">On </w:t>
      </w:r>
      <w:r>
        <w:rPr>
          <w:rFonts w:ascii="Arial" w:eastAsia="宋体" w:hAnsi="Arial" w:cs="Arial"/>
          <w:b/>
        </w:rPr>
        <w:t xml:space="preserve">other </w:t>
      </w:r>
      <w:r w:rsidRPr="0004586E">
        <w:rPr>
          <w:rFonts w:ascii="Arial" w:eastAsia="宋体" w:hAnsi="Arial" w:cs="Arial"/>
          <w:b/>
        </w:rPr>
        <w:t>requirements of N</w:t>
      </w:r>
      <w:r>
        <w:rPr>
          <w:rFonts w:ascii="Arial" w:eastAsia="宋体" w:hAnsi="Arial" w:cs="Arial"/>
          <w:b/>
        </w:rPr>
        <w:t xml:space="preserve">R </w:t>
      </w:r>
      <w:r w:rsidRPr="0004586E">
        <w:rPr>
          <w:rFonts w:ascii="Arial" w:eastAsia="宋体" w:hAnsi="Arial" w:cs="Arial"/>
          <w:b/>
        </w:rPr>
        <w:t>NTN</w:t>
      </w:r>
      <w:r>
        <w:rPr>
          <w:rFonts w:ascii="Arial" w:eastAsia="宋体" w:hAnsi="Arial" w:cs="Arial"/>
          <w:b/>
        </w:rPr>
        <w:t xml:space="preserve"> Phase 3</w:t>
      </w:r>
    </w:p>
    <w:p w14:paraId="7078FE3F" w14:textId="77777777" w:rsidR="006259D2" w:rsidRPr="0004586E" w:rsidRDefault="006259D2" w:rsidP="001226AD">
      <w:pPr>
        <w:tabs>
          <w:tab w:val="left" w:pos="1985"/>
        </w:tabs>
        <w:spacing w:before="120" w:after="120"/>
        <w:jc w:val="both"/>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1226AD">
      <w:pPr>
        <w:pStyle w:val="1"/>
        <w:jc w:val="both"/>
        <w:rPr>
          <w:lang w:val="en-US"/>
        </w:rPr>
      </w:pPr>
      <w:r>
        <w:rPr>
          <w:lang w:val="en-US"/>
        </w:rPr>
        <w:t>Introduction</w:t>
      </w:r>
    </w:p>
    <w:p w14:paraId="3DE3A6C8" w14:textId="76953A81" w:rsidR="007E346E" w:rsidRDefault="00DE6DFB" w:rsidP="001226AD">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t>
      </w:r>
      <w:r w:rsidR="006259D2">
        <w:rPr>
          <w:rFonts w:eastAsia="宋体"/>
          <w:lang w:eastAsia="zh-CN"/>
        </w:rPr>
        <w:t xml:space="preserve">part 2 </w:t>
      </w:r>
      <w:r w:rsidR="00D42EEF">
        <w:rPr>
          <w:rFonts w:eastAsia="宋体"/>
          <w:lang w:eastAsia="zh-CN"/>
        </w:rPr>
        <w:t>was approved [1]</w:t>
      </w:r>
      <w:r w:rsidR="00D42EEF">
        <w:rPr>
          <w:rFonts w:eastAsiaTheme="minorEastAsia"/>
          <w:lang w:val="en-US" w:eastAsia="zh-CN"/>
        </w:rPr>
        <w:t>.</w:t>
      </w:r>
    </w:p>
    <w:p w14:paraId="07B59191" w14:textId="3E7A65AF" w:rsidR="00D42EEF" w:rsidRPr="00D12E24" w:rsidRDefault="00CF2D7D" w:rsidP="001226AD">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0B6B26">
        <w:rPr>
          <w:rFonts w:eastAsia="宋体"/>
          <w:lang w:eastAsia="zh-CN"/>
        </w:rPr>
        <w:t xml:space="preserve">the remaining issues </w:t>
      </w:r>
      <w:r w:rsidR="006259D2">
        <w:rPr>
          <w:rFonts w:eastAsia="宋体"/>
          <w:lang w:eastAsia="zh-CN"/>
        </w:rPr>
        <w:t>for other requirements</w:t>
      </w:r>
      <w:r>
        <w:rPr>
          <w:rFonts w:eastAsia="宋体"/>
          <w:lang w:eastAsia="zh-CN"/>
        </w:rPr>
        <w:t>.</w:t>
      </w:r>
    </w:p>
    <w:p w14:paraId="57CAF62C" w14:textId="789BCB9A" w:rsidR="004226A7" w:rsidRPr="00D42EEF" w:rsidRDefault="00FA0C0C" w:rsidP="001226AD">
      <w:pPr>
        <w:pStyle w:val="1"/>
        <w:jc w:val="both"/>
        <w:rPr>
          <w:rFonts w:eastAsiaTheme="minorEastAsia"/>
          <w:lang w:val="en-US" w:eastAsia="zh-CN"/>
        </w:rPr>
      </w:pPr>
      <w:r w:rsidRPr="00D42EEF">
        <w:rPr>
          <w:lang w:val="en-US"/>
        </w:rPr>
        <w:t>Discussion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55FB2" w:rsidRPr="009D52A5" w14:paraId="6E672D1E" w14:textId="77777777" w:rsidTr="00943B99">
        <w:tc>
          <w:tcPr>
            <w:tcW w:w="9621" w:type="dxa"/>
          </w:tcPr>
          <w:p w14:paraId="312C59E4" w14:textId="77777777" w:rsidR="008138D5" w:rsidRDefault="008138D5" w:rsidP="001226AD">
            <w:pPr>
              <w:pStyle w:val="1"/>
              <w:numPr>
                <w:ilvl w:val="0"/>
                <w:numId w:val="36"/>
              </w:numPr>
              <w:tabs>
                <w:tab w:val="num" w:pos="432"/>
              </w:tabs>
              <w:jc w:val="both"/>
              <w:outlineLvl w:val="0"/>
              <w:rPr>
                <w:lang w:eastAsia="ja-JP"/>
              </w:rPr>
            </w:pPr>
            <w:r>
              <w:rPr>
                <w:lang w:eastAsia="ja-JP"/>
              </w:rPr>
              <w:t xml:space="preserve">Topic #1: </w:t>
            </w:r>
            <w:r w:rsidRPr="009465EA">
              <w:rPr>
                <w:lang w:eastAsia="ja-JP"/>
              </w:rPr>
              <w:t xml:space="preserve">SSB periodicity larger than 20 </w:t>
            </w:r>
            <w:proofErr w:type="spellStart"/>
            <w:r w:rsidRPr="009465EA">
              <w:rPr>
                <w:lang w:eastAsia="ja-JP"/>
              </w:rPr>
              <w:t>ms</w:t>
            </w:r>
            <w:proofErr w:type="spellEnd"/>
          </w:p>
          <w:p w14:paraId="0D8156D3" w14:textId="77777777" w:rsidR="008138D5" w:rsidRDefault="008138D5" w:rsidP="001226AD">
            <w:pPr>
              <w:spacing w:before="120" w:after="120"/>
              <w:jc w:val="both"/>
              <w:outlineLvl w:val="1"/>
              <w:rPr>
                <w:b/>
                <w:bCs/>
                <w:u w:val="single"/>
                <w:lang w:val="en-US" w:eastAsia="zh-CN"/>
              </w:rPr>
            </w:pPr>
            <w:r>
              <w:rPr>
                <w:b/>
                <w:u w:val="single"/>
                <w:lang w:eastAsia="ko-KR"/>
              </w:rPr>
              <w:t xml:space="preserve">Issue 1-1: </w:t>
            </w:r>
            <w:r w:rsidRPr="0018146A">
              <w:rPr>
                <w:b/>
                <w:bCs/>
                <w:u w:val="single"/>
                <w:lang w:val="en-US" w:eastAsia="zh-CN"/>
              </w:rPr>
              <w:t>Cell Reselection</w:t>
            </w:r>
          </w:p>
          <w:p w14:paraId="35EC8BB5" w14:textId="77777777" w:rsidR="008138D5" w:rsidRPr="00994FC6" w:rsidRDefault="008138D5" w:rsidP="001226AD">
            <w:pPr>
              <w:spacing w:before="120" w:after="120" w:line="252" w:lineRule="auto"/>
              <w:jc w:val="both"/>
              <w:rPr>
                <w:rFonts w:eastAsia="Malgun Gothic"/>
                <w:b/>
                <w:bCs/>
                <w:lang w:eastAsia="ko-KR"/>
              </w:rPr>
            </w:pPr>
            <w:r w:rsidRPr="00094342">
              <w:rPr>
                <w:rFonts w:eastAsia="Malgun Gothic"/>
                <w:b/>
                <w:bCs/>
                <w:highlight w:val="yellow"/>
                <w:lang w:eastAsia="ko-KR"/>
              </w:rPr>
              <w:t>Further discussion:</w:t>
            </w:r>
          </w:p>
          <w:p w14:paraId="4EB87B4A" w14:textId="77777777" w:rsidR="008138D5" w:rsidRPr="001571B9" w:rsidRDefault="008138D5" w:rsidP="001226AD">
            <w:pPr>
              <w:pStyle w:val="afe"/>
              <w:numPr>
                <w:ilvl w:val="0"/>
                <w:numId w:val="37"/>
              </w:numPr>
              <w:snapToGrid w:val="0"/>
              <w:spacing w:beforeLines="0" w:before="120" w:afterLines="0" w:after="120"/>
              <w:jc w:val="both"/>
              <w:rPr>
                <w:szCs w:val="21"/>
                <w:lang w:eastAsia="ja-JP"/>
              </w:rPr>
            </w:pPr>
            <w:r w:rsidRPr="001571B9">
              <w:rPr>
                <w:szCs w:val="21"/>
                <w:lang w:eastAsia="ja-JP"/>
              </w:rPr>
              <w:t xml:space="preserve">In cell reselection requirements, discuss whether any update is needed for case where SSB periodicity is larger than 20 </w:t>
            </w:r>
            <w:proofErr w:type="spellStart"/>
            <w:r w:rsidRPr="001571B9">
              <w:rPr>
                <w:szCs w:val="21"/>
                <w:lang w:eastAsia="ja-JP"/>
              </w:rPr>
              <w:t>ms</w:t>
            </w:r>
            <w:proofErr w:type="spellEnd"/>
            <w:r w:rsidRPr="001571B9">
              <w:rPr>
                <w:szCs w:val="21"/>
                <w:lang w:eastAsia="ja-JP"/>
              </w:rPr>
              <w:t>:</w:t>
            </w:r>
          </w:p>
          <w:p w14:paraId="165EAC3D" w14:textId="77777777" w:rsidR="008138D5" w:rsidRPr="001571B9" w:rsidRDefault="008138D5" w:rsidP="001226AD">
            <w:pPr>
              <w:pStyle w:val="afe"/>
              <w:numPr>
                <w:ilvl w:val="1"/>
                <w:numId w:val="37"/>
              </w:numPr>
              <w:snapToGrid w:val="0"/>
              <w:spacing w:beforeLines="0" w:before="120" w:afterLines="0" w:after="120"/>
              <w:jc w:val="both"/>
              <w:rPr>
                <w:szCs w:val="21"/>
                <w:lang w:eastAsia="ja-JP"/>
              </w:rPr>
            </w:pPr>
            <w:r w:rsidRPr="001571B9">
              <w:rPr>
                <w:szCs w:val="21"/>
                <w:lang w:eastAsia="ja-JP"/>
              </w:rPr>
              <w:t>Option 1 (Samsung): FFS</w:t>
            </w:r>
          </w:p>
          <w:p w14:paraId="49025848" w14:textId="77777777" w:rsidR="008138D5" w:rsidRPr="001571B9" w:rsidRDefault="008138D5" w:rsidP="001226AD">
            <w:pPr>
              <w:pStyle w:val="afe"/>
              <w:numPr>
                <w:ilvl w:val="1"/>
                <w:numId w:val="37"/>
              </w:numPr>
              <w:snapToGrid w:val="0"/>
              <w:spacing w:beforeLines="0" w:before="120" w:afterLines="0" w:after="120"/>
              <w:jc w:val="both"/>
              <w:rPr>
                <w:szCs w:val="21"/>
                <w:lang w:eastAsia="ja-JP"/>
              </w:rPr>
            </w:pPr>
            <w:r w:rsidRPr="001571B9">
              <w:rPr>
                <w:szCs w:val="21"/>
                <w:lang w:eastAsia="ja-JP"/>
              </w:rPr>
              <w:t>Option 2 (vivo): No update is needed</w:t>
            </w:r>
          </w:p>
          <w:p w14:paraId="7A019DDE" w14:textId="77777777" w:rsidR="008138D5" w:rsidRDefault="008138D5" w:rsidP="001226AD">
            <w:pPr>
              <w:spacing w:before="120" w:after="120"/>
              <w:jc w:val="both"/>
              <w:rPr>
                <w:lang w:eastAsia="ja-JP"/>
              </w:rPr>
            </w:pPr>
          </w:p>
          <w:p w14:paraId="2B123414" w14:textId="77777777" w:rsidR="008138D5" w:rsidRDefault="008138D5" w:rsidP="001226AD">
            <w:pPr>
              <w:spacing w:before="120" w:after="120"/>
              <w:jc w:val="both"/>
              <w:outlineLvl w:val="1"/>
              <w:rPr>
                <w:b/>
                <w:bCs/>
                <w:u w:val="single"/>
                <w:lang w:val="en-US" w:eastAsia="zh-CN"/>
              </w:rPr>
            </w:pPr>
            <w:r>
              <w:rPr>
                <w:b/>
                <w:u w:val="single"/>
                <w:lang w:eastAsia="ko-KR"/>
              </w:rPr>
              <w:t xml:space="preserve">Issue 1-2-A: </w:t>
            </w:r>
            <w:r w:rsidRPr="008C46BE">
              <w:rPr>
                <w:b/>
                <w:bCs/>
                <w:u w:val="single"/>
                <w:lang w:val="en-US" w:eastAsia="zh-CN"/>
              </w:rPr>
              <w:t>RRC Re-establishment</w:t>
            </w:r>
            <w:r>
              <w:rPr>
                <w:b/>
                <w:bCs/>
                <w:u w:val="single"/>
                <w:lang w:val="en-US" w:eastAsia="zh-CN"/>
              </w:rPr>
              <w:t xml:space="preserve"> (default </w:t>
            </w:r>
            <w:proofErr w:type="spellStart"/>
            <w:proofErr w:type="gramStart"/>
            <w:r w:rsidRPr="00AA2C65">
              <w:rPr>
                <w:b/>
                <w:bCs/>
                <w:u w:val="single"/>
                <w:lang w:val="en-US" w:eastAsia="zh-CN"/>
              </w:rPr>
              <w:t>TSMTC,i</w:t>
            </w:r>
            <w:proofErr w:type="spellEnd"/>
            <w:proofErr w:type="gramEnd"/>
            <w:r>
              <w:rPr>
                <w:b/>
                <w:bCs/>
                <w:u w:val="single"/>
                <w:lang w:val="en-US" w:eastAsia="zh-CN"/>
              </w:rPr>
              <w:t>)</w:t>
            </w:r>
          </w:p>
          <w:p w14:paraId="7464A26D" w14:textId="77777777" w:rsidR="008138D5" w:rsidRPr="00994FC6" w:rsidRDefault="008138D5" w:rsidP="001226AD">
            <w:pPr>
              <w:spacing w:before="120" w:after="120" w:line="252" w:lineRule="auto"/>
              <w:jc w:val="both"/>
              <w:rPr>
                <w:rFonts w:eastAsia="Malgun Gothic"/>
                <w:b/>
                <w:bCs/>
                <w:lang w:eastAsia="ko-KR"/>
              </w:rPr>
            </w:pPr>
            <w:r w:rsidRPr="00994FC6">
              <w:rPr>
                <w:rFonts w:eastAsia="Malgun Gothic"/>
                <w:b/>
                <w:bCs/>
                <w:highlight w:val="green"/>
                <w:lang w:eastAsia="ko-KR"/>
              </w:rPr>
              <w:t>Agreement (online):</w:t>
            </w:r>
          </w:p>
          <w:p w14:paraId="53B83485" w14:textId="77777777" w:rsidR="008138D5" w:rsidRDefault="008138D5" w:rsidP="001226AD">
            <w:pPr>
              <w:pStyle w:val="afe"/>
              <w:numPr>
                <w:ilvl w:val="0"/>
                <w:numId w:val="37"/>
              </w:numPr>
              <w:snapToGrid w:val="0"/>
              <w:spacing w:beforeLines="0" w:before="120" w:afterLines="0" w:after="120"/>
              <w:jc w:val="both"/>
              <w:rPr>
                <w:szCs w:val="21"/>
                <w:lang w:eastAsia="ja-JP"/>
              </w:rPr>
            </w:pPr>
            <w:r w:rsidRPr="00A560EE">
              <w:rPr>
                <w:szCs w:val="21"/>
                <w:lang w:eastAsia="ja-JP"/>
              </w:rPr>
              <w:t xml:space="preserve">In RRC re-establishment requirements, update is needed to the </w:t>
            </w:r>
            <w:proofErr w:type="spellStart"/>
            <w:proofErr w:type="gramStart"/>
            <w:r w:rsidRPr="001163A8">
              <w:rPr>
                <w:b/>
                <w:bCs/>
                <w:szCs w:val="21"/>
                <w:lang w:eastAsia="ja-JP"/>
              </w:rPr>
              <w:t>TSMTC,i</w:t>
            </w:r>
            <w:proofErr w:type="spellEnd"/>
            <w:proofErr w:type="gramEnd"/>
            <w:r w:rsidRPr="001163A8">
              <w:rPr>
                <w:b/>
                <w:bCs/>
                <w:szCs w:val="21"/>
                <w:lang w:eastAsia="ja-JP"/>
              </w:rPr>
              <w:t xml:space="preserve"> value </w:t>
            </w:r>
            <w:r w:rsidRPr="00A560EE">
              <w:rPr>
                <w:szCs w:val="21"/>
                <w:lang w:eastAsia="ja-JP"/>
              </w:rPr>
              <w:t>for case where the SMTC for the inter-frequency carrier is not provided</w:t>
            </w:r>
            <w:r>
              <w:rPr>
                <w:szCs w:val="21"/>
                <w:lang w:eastAsia="ja-JP"/>
              </w:rPr>
              <w:t>.</w:t>
            </w:r>
          </w:p>
          <w:p w14:paraId="5CC3B525" w14:textId="77777777" w:rsidR="008138D5" w:rsidRDefault="008138D5" w:rsidP="001226AD">
            <w:pPr>
              <w:snapToGrid w:val="0"/>
              <w:spacing w:before="120" w:after="120"/>
              <w:jc w:val="both"/>
              <w:rPr>
                <w:szCs w:val="21"/>
                <w:lang w:eastAsia="ja-JP"/>
              </w:rPr>
            </w:pPr>
          </w:p>
          <w:p w14:paraId="5B093CAF" w14:textId="77777777" w:rsidR="008138D5" w:rsidRPr="00994FC6" w:rsidRDefault="008138D5" w:rsidP="001226AD">
            <w:pPr>
              <w:spacing w:before="120" w:after="120" w:line="252" w:lineRule="auto"/>
              <w:jc w:val="both"/>
              <w:rPr>
                <w:rFonts w:eastAsia="Malgun Gothic"/>
                <w:b/>
                <w:bCs/>
                <w:lang w:eastAsia="ko-KR"/>
              </w:rPr>
            </w:pPr>
            <w:r w:rsidRPr="00094342">
              <w:rPr>
                <w:rFonts w:eastAsia="Malgun Gothic"/>
                <w:b/>
                <w:bCs/>
                <w:highlight w:val="yellow"/>
                <w:lang w:eastAsia="ko-KR"/>
              </w:rPr>
              <w:t>Further discussion:</w:t>
            </w:r>
          </w:p>
          <w:p w14:paraId="0C69E32A" w14:textId="77777777" w:rsidR="008138D5" w:rsidRDefault="008138D5" w:rsidP="001226AD">
            <w:pPr>
              <w:pStyle w:val="afe"/>
              <w:numPr>
                <w:ilvl w:val="0"/>
                <w:numId w:val="37"/>
              </w:numPr>
              <w:snapToGrid w:val="0"/>
              <w:spacing w:beforeLines="0" w:before="120" w:afterLines="0" w:after="120"/>
              <w:jc w:val="both"/>
              <w:rPr>
                <w:szCs w:val="21"/>
                <w:lang w:eastAsia="ja-JP"/>
              </w:rPr>
            </w:pPr>
            <w:r w:rsidRPr="00A560EE">
              <w:rPr>
                <w:szCs w:val="21"/>
                <w:lang w:eastAsia="ja-JP"/>
              </w:rPr>
              <w:t xml:space="preserve">In RRC re-establishment requirements, </w:t>
            </w:r>
            <w:r>
              <w:rPr>
                <w:szCs w:val="21"/>
                <w:lang w:eastAsia="ja-JP"/>
              </w:rPr>
              <w:t xml:space="preserve">update </w:t>
            </w:r>
            <w:r w:rsidRPr="00A560EE">
              <w:rPr>
                <w:szCs w:val="21"/>
                <w:lang w:eastAsia="ja-JP"/>
              </w:rPr>
              <w:t>the</w:t>
            </w:r>
            <w:r>
              <w:rPr>
                <w:szCs w:val="21"/>
                <w:lang w:eastAsia="ja-JP"/>
              </w:rPr>
              <w:t xml:space="preserve"> value of</w:t>
            </w:r>
            <w:r w:rsidRPr="00A560EE">
              <w:rPr>
                <w:szCs w:val="21"/>
                <w:lang w:eastAsia="ja-JP"/>
              </w:rPr>
              <w:t xml:space="preserve"> </w:t>
            </w:r>
            <w:proofErr w:type="spellStart"/>
            <w:proofErr w:type="gramStart"/>
            <w:r w:rsidRPr="001163A8">
              <w:rPr>
                <w:b/>
                <w:bCs/>
                <w:szCs w:val="21"/>
                <w:lang w:eastAsia="ja-JP"/>
              </w:rPr>
              <w:t>TSMTC,i</w:t>
            </w:r>
            <w:proofErr w:type="spellEnd"/>
            <w:proofErr w:type="gramEnd"/>
            <w:r w:rsidRPr="001163A8">
              <w:rPr>
                <w:b/>
                <w:bCs/>
                <w:szCs w:val="21"/>
                <w:lang w:eastAsia="ja-JP"/>
              </w:rPr>
              <w:t xml:space="preserve"> </w:t>
            </w:r>
            <w:r>
              <w:rPr>
                <w:b/>
                <w:bCs/>
                <w:szCs w:val="21"/>
                <w:lang w:eastAsia="ja-JP"/>
              </w:rPr>
              <w:t>to 160ms</w:t>
            </w:r>
            <w:r w:rsidRPr="001163A8">
              <w:rPr>
                <w:b/>
                <w:bCs/>
                <w:szCs w:val="21"/>
                <w:lang w:eastAsia="ja-JP"/>
              </w:rPr>
              <w:t xml:space="preserve"> </w:t>
            </w:r>
            <w:r w:rsidRPr="00A560EE">
              <w:rPr>
                <w:szCs w:val="21"/>
                <w:lang w:eastAsia="ja-JP"/>
              </w:rPr>
              <w:t>for case where the SMTC for the inter-frequency carrier is not provided</w:t>
            </w:r>
            <w:r>
              <w:rPr>
                <w:szCs w:val="21"/>
                <w:lang w:eastAsia="ja-JP"/>
              </w:rPr>
              <w:t>.</w:t>
            </w:r>
          </w:p>
          <w:p w14:paraId="553C70B6" w14:textId="77777777" w:rsidR="008138D5" w:rsidRDefault="008138D5" w:rsidP="001226AD">
            <w:pPr>
              <w:pStyle w:val="afe"/>
              <w:numPr>
                <w:ilvl w:val="1"/>
                <w:numId w:val="37"/>
              </w:numPr>
              <w:snapToGrid w:val="0"/>
              <w:spacing w:beforeLines="0" w:before="120" w:afterLines="0" w:after="120"/>
              <w:jc w:val="both"/>
              <w:rPr>
                <w:szCs w:val="21"/>
                <w:lang w:eastAsia="ja-JP"/>
              </w:rPr>
            </w:pPr>
            <w:r>
              <w:rPr>
                <w:szCs w:val="21"/>
                <w:lang w:eastAsia="ja-JP"/>
              </w:rPr>
              <w:t>FFS: whether the above will apply only for UEs capable of coverage enhancement feature, if such a UE capability is defined.</w:t>
            </w:r>
          </w:p>
          <w:p w14:paraId="0ABCE7A3" w14:textId="77777777" w:rsidR="008138D5" w:rsidRDefault="008138D5" w:rsidP="001226AD">
            <w:pPr>
              <w:pStyle w:val="afe"/>
              <w:numPr>
                <w:ilvl w:val="1"/>
                <w:numId w:val="37"/>
              </w:numPr>
              <w:snapToGrid w:val="0"/>
              <w:spacing w:beforeLines="0" w:before="120" w:afterLines="0" w:after="120"/>
              <w:jc w:val="both"/>
              <w:rPr>
                <w:szCs w:val="21"/>
                <w:lang w:eastAsia="ja-JP"/>
              </w:rPr>
            </w:pPr>
            <w:r>
              <w:rPr>
                <w:szCs w:val="21"/>
                <w:lang w:eastAsia="ja-JP"/>
              </w:rPr>
              <w:t>FFS: whether the above is for only inter-frequency or for both intra-frequency and inter-frequency</w:t>
            </w:r>
          </w:p>
          <w:p w14:paraId="0C0F12D0" w14:textId="77777777" w:rsidR="008138D5" w:rsidRPr="00F01188" w:rsidRDefault="008138D5" w:rsidP="001226AD">
            <w:pPr>
              <w:snapToGrid w:val="0"/>
              <w:spacing w:before="120" w:after="120"/>
              <w:jc w:val="both"/>
              <w:rPr>
                <w:szCs w:val="21"/>
                <w:lang w:eastAsia="ja-JP"/>
              </w:rPr>
            </w:pPr>
          </w:p>
          <w:p w14:paraId="39516AB0" w14:textId="77777777" w:rsidR="008138D5" w:rsidRPr="00030ED4" w:rsidRDefault="008138D5" w:rsidP="001226AD">
            <w:pPr>
              <w:spacing w:before="120" w:after="120"/>
              <w:jc w:val="both"/>
              <w:outlineLvl w:val="1"/>
              <w:rPr>
                <w:b/>
                <w:bCs/>
                <w:u w:val="single"/>
                <w:lang w:val="en-US" w:eastAsia="zh-CN"/>
              </w:rPr>
            </w:pPr>
            <w:r w:rsidRPr="00030ED4">
              <w:rPr>
                <w:b/>
                <w:u w:val="single"/>
                <w:lang w:eastAsia="ko-KR"/>
              </w:rPr>
              <w:t xml:space="preserve">Issue 1-2-B: </w:t>
            </w:r>
            <w:r w:rsidRPr="00030ED4">
              <w:rPr>
                <w:b/>
                <w:bCs/>
                <w:u w:val="single"/>
                <w:lang w:val="en-US" w:eastAsia="zh-CN"/>
              </w:rPr>
              <w:t>RRC Re-establishment (</w:t>
            </w:r>
            <w:r w:rsidRPr="00030ED4">
              <w:rPr>
                <w:b/>
                <w:bCs/>
                <w:u w:val="single"/>
                <w:lang w:eastAsia="zh-CN"/>
              </w:rPr>
              <w:t xml:space="preserve">SSB </w:t>
            </w:r>
            <w:proofErr w:type="spellStart"/>
            <w:r w:rsidRPr="00030ED4">
              <w:rPr>
                <w:b/>
                <w:bCs/>
                <w:u w:val="single"/>
                <w:lang w:eastAsia="zh-CN"/>
              </w:rPr>
              <w:t>Ês</w:t>
            </w:r>
            <w:proofErr w:type="spellEnd"/>
            <w:r w:rsidRPr="00030ED4">
              <w:rPr>
                <w:b/>
                <w:bCs/>
                <w:u w:val="single"/>
                <w:lang w:eastAsia="zh-CN"/>
              </w:rPr>
              <w:t>/</w:t>
            </w:r>
            <w:proofErr w:type="spellStart"/>
            <w:r w:rsidRPr="00030ED4">
              <w:rPr>
                <w:b/>
                <w:bCs/>
                <w:u w:val="single"/>
                <w:lang w:eastAsia="zh-CN"/>
              </w:rPr>
              <w:t>Iot</w:t>
            </w:r>
            <w:proofErr w:type="spellEnd"/>
            <w:r w:rsidRPr="00030ED4">
              <w:rPr>
                <w:b/>
                <w:bCs/>
                <w:u w:val="single"/>
                <w:lang w:eastAsia="zh-CN"/>
              </w:rPr>
              <w:t xml:space="preserve"> &lt; -8dB </w:t>
            </w:r>
            <w:r>
              <w:rPr>
                <w:b/>
                <w:bCs/>
                <w:u w:val="single"/>
                <w:lang w:eastAsia="zh-CN"/>
              </w:rPr>
              <w:t>and</w:t>
            </w:r>
            <w:r w:rsidRPr="00030ED4">
              <w:rPr>
                <w:b/>
                <w:bCs/>
                <w:u w:val="single"/>
                <w:lang w:eastAsia="zh-CN"/>
              </w:rPr>
              <w:t xml:space="preserve"> SSB periodicity &gt;20 </w:t>
            </w:r>
            <w:proofErr w:type="spellStart"/>
            <w:r w:rsidRPr="00030ED4">
              <w:rPr>
                <w:b/>
                <w:bCs/>
                <w:u w:val="single"/>
                <w:lang w:eastAsia="zh-CN"/>
              </w:rPr>
              <w:t>ms</w:t>
            </w:r>
            <w:proofErr w:type="spellEnd"/>
            <w:r w:rsidRPr="00030ED4">
              <w:rPr>
                <w:b/>
                <w:bCs/>
                <w:u w:val="single"/>
                <w:lang w:val="en-US" w:eastAsia="zh-CN"/>
              </w:rPr>
              <w:t>)</w:t>
            </w:r>
          </w:p>
          <w:p w14:paraId="0376B377" w14:textId="77777777" w:rsidR="008138D5" w:rsidRPr="00994FC6" w:rsidRDefault="008138D5" w:rsidP="001226AD">
            <w:pPr>
              <w:spacing w:before="120" w:after="120" w:line="252" w:lineRule="auto"/>
              <w:jc w:val="both"/>
              <w:rPr>
                <w:rFonts w:eastAsia="Malgun Gothic"/>
                <w:b/>
                <w:bCs/>
                <w:lang w:eastAsia="ko-KR"/>
              </w:rPr>
            </w:pPr>
            <w:r w:rsidRPr="00094342">
              <w:rPr>
                <w:rFonts w:eastAsia="Malgun Gothic"/>
                <w:b/>
                <w:bCs/>
                <w:highlight w:val="yellow"/>
                <w:lang w:eastAsia="ko-KR"/>
              </w:rPr>
              <w:t>Further discussion:</w:t>
            </w:r>
          </w:p>
          <w:p w14:paraId="7BCF8151" w14:textId="77777777" w:rsidR="008138D5" w:rsidRPr="00024EA3" w:rsidRDefault="008138D5" w:rsidP="001226AD">
            <w:pPr>
              <w:numPr>
                <w:ilvl w:val="0"/>
                <w:numId w:val="37"/>
              </w:numPr>
              <w:snapToGrid w:val="0"/>
              <w:spacing w:beforeLines="0" w:before="120" w:afterLines="0" w:after="120"/>
              <w:ind w:left="360"/>
              <w:jc w:val="both"/>
              <w:rPr>
                <w:szCs w:val="21"/>
                <w:lang w:eastAsia="ja-JP"/>
              </w:rPr>
            </w:pPr>
            <w:r w:rsidRPr="00024EA3">
              <w:rPr>
                <w:szCs w:val="21"/>
                <w:lang w:eastAsia="ja-JP"/>
              </w:rPr>
              <w:t xml:space="preserve">In RRC re-establishment requirements, discuss whether any update is needed to the </w:t>
            </w:r>
            <w:proofErr w:type="spellStart"/>
            <w:proofErr w:type="gramStart"/>
            <w:r w:rsidRPr="00024EA3">
              <w:rPr>
                <w:szCs w:val="21"/>
                <w:lang w:eastAsia="ja-JP"/>
              </w:rPr>
              <w:t>TSMTC,i</w:t>
            </w:r>
            <w:proofErr w:type="spellEnd"/>
            <w:proofErr w:type="gramEnd"/>
            <w:r w:rsidRPr="00024EA3">
              <w:rPr>
                <w:szCs w:val="21"/>
                <w:lang w:eastAsia="ja-JP"/>
              </w:rPr>
              <w:t xml:space="preserve"> value </w:t>
            </w:r>
            <w:r w:rsidRPr="00024EA3">
              <w:rPr>
                <w:b/>
                <w:bCs/>
                <w:szCs w:val="21"/>
                <w:u w:val="single"/>
                <w:lang w:eastAsia="ja-JP"/>
              </w:rPr>
              <w:t>for case where the SMTC for the inter-frequency carrier is not provided</w:t>
            </w:r>
            <w:r w:rsidRPr="00024EA3">
              <w:rPr>
                <w:szCs w:val="21"/>
                <w:lang w:eastAsia="ja-JP"/>
              </w:rPr>
              <w:t>:</w:t>
            </w:r>
          </w:p>
          <w:p w14:paraId="62A0FD41" w14:textId="77777777" w:rsidR="008138D5" w:rsidRDefault="008138D5" w:rsidP="001226AD">
            <w:pPr>
              <w:numPr>
                <w:ilvl w:val="1"/>
                <w:numId w:val="37"/>
              </w:numPr>
              <w:snapToGrid w:val="0"/>
              <w:spacing w:beforeLines="0" w:before="120" w:afterLines="0" w:after="120"/>
              <w:ind w:left="1080"/>
              <w:jc w:val="both"/>
              <w:rPr>
                <w:szCs w:val="21"/>
                <w:lang w:eastAsia="ja-JP"/>
              </w:rPr>
            </w:pPr>
            <w:r>
              <w:rPr>
                <w:szCs w:val="21"/>
                <w:lang w:eastAsia="ja-JP"/>
              </w:rPr>
              <w:lastRenderedPageBreak/>
              <w:t xml:space="preserve">Option 1: </w:t>
            </w:r>
            <w:r w:rsidRPr="00024EA3">
              <w:rPr>
                <w:szCs w:val="21"/>
                <w:lang w:eastAsia="ja-JP"/>
              </w:rPr>
              <w:t>Yes, an update is needed</w:t>
            </w:r>
          </w:p>
          <w:p w14:paraId="55209821" w14:textId="77777777" w:rsidR="008138D5" w:rsidRDefault="008138D5" w:rsidP="001226AD">
            <w:pPr>
              <w:numPr>
                <w:ilvl w:val="2"/>
                <w:numId w:val="37"/>
              </w:numPr>
              <w:snapToGrid w:val="0"/>
              <w:spacing w:beforeLines="0" w:before="120" w:afterLines="0" w:after="120"/>
              <w:ind w:left="1800"/>
              <w:jc w:val="both"/>
              <w:rPr>
                <w:szCs w:val="21"/>
                <w:lang w:eastAsia="ja-JP"/>
              </w:rPr>
            </w:pPr>
            <w:r>
              <w:rPr>
                <w:szCs w:val="21"/>
                <w:lang w:eastAsia="ja-JP"/>
              </w:rPr>
              <w:t>Note: With the understanding that the by-default SSB periodicity for initial access is 160ms for Rel-19, from RRM requirement perspective.</w:t>
            </w:r>
          </w:p>
          <w:p w14:paraId="5E790AF2" w14:textId="77777777" w:rsidR="008138D5" w:rsidRPr="00024EA3" w:rsidRDefault="008138D5" w:rsidP="001226AD">
            <w:pPr>
              <w:numPr>
                <w:ilvl w:val="2"/>
                <w:numId w:val="37"/>
              </w:numPr>
              <w:snapToGrid w:val="0"/>
              <w:spacing w:beforeLines="0" w:before="120" w:afterLines="0" w:after="120"/>
              <w:ind w:left="1800"/>
              <w:jc w:val="both"/>
              <w:rPr>
                <w:szCs w:val="21"/>
                <w:lang w:eastAsia="ja-JP"/>
              </w:rPr>
            </w:pPr>
            <w:r>
              <w:rPr>
                <w:szCs w:val="21"/>
                <w:lang w:eastAsia="ja-JP"/>
              </w:rPr>
              <w:t xml:space="preserve">Companies are encouraged to provide details on how to update the specification. </w:t>
            </w:r>
          </w:p>
          <w:p w14:paraId="64A5C166" w14:textId="77777777" w:rsidR="008138D5" w:rsidRDefault="008138D5" w:rsidP="001226AD">
            <w:pPr>
              <w:numPr>
                <w:ilvl w:val="1"/>
                <w:numId w:val="37"/>
              </w:numPr>
              <w:snapToGrid w:val="0"/>
              <w:spacing w:beforeLines="0" w:before="120" w:afterLines="0" w:after="120"/>
              <w:ind w:left="1080"/>
              <w:jc w:val="both"/>
              <w:rPr>
                <w:szCs w:val="21"/>
                <w:lang w:eastAsia="ja-JP"/>
              </w:rPr>
            </w:pPr>
            <w:r>
              <w:rPr>
                <w:szCs w:val="21"/>
                <w:lang w:eastAsia="ja-JP"/>
              </w:rPr>
              <w:t>Other option is not precluded.</w:t>
            </w:r>
          </w:p>
          <w:p w14:paraId="45F95DF1" w14:textId="77777777" w:rsidR="008138D5" w:rsidRPr="00E245E9" w:rsidRDefault="008138D5" w:rsidP="001226AD">
            <w:pPr>
              <w:spacing w:before="120" w:after="120"/>
              <w:jc w:val="both"/>
              <w:rPr>
                <w:lang w:eastAsia="ja-JP"/>
              </w:rPr>
            </w:pPr>
          </w:p>
          <w:p w14:paraId="0A95B202" w14:textId="77777777" w:rsidR="008138D5" w:rsidRPr="00A227F7" w:rsidRDefault="008138D5" w:rsidP="001226AD">
            <w:pPr>
              <w:spacing w:before="120" w:after="120"/>
              <w:jc w:val="both"/>
              <w:outlineLvl w:val="1"/>
              <w:rPr>
                <w:b/>
                <w:bCs/>
                <w:u w:val="single"/>
                <w:lang w:val="en-US" w:eastAsia="zh-CN"/>
              </w:rPr>
            </w:pPr>
            <w:r w:rsidRPr="00A227F7">
              <w:rPr>
                <w:b/>
                <w:u w:val="single"/>
                <w:lang w:eastAsia="ko-KR"/>
              </w:rPr>
              <w:t xml:space="preserve">Issue 1-3: </w:t>
            </w:r>
            <w:r w:rsidRPr="00A227F7">
              <w:rPr>
                <w:b/>
                <w:bCs/>
                <w:u w:val="single"/>
                <w:lang w:val="en-US" w:eastAsia="zh-CN"/>
              </w:rPr>
              <w:t xml:space="preserve">RRC connection release with redirection to NR (default </w:t>
            </w:r>
            <w:proofErr w:type="spellStart"/>
            <w:r w:rsidRPr="00A227F7">
              <w:rPr>
                <w:b/>
                <w:bCs/>
                <w:u w:val="single"/>
                <w:lang w:val="en-US" w:eastAsia="zh-CN"/>
              </w:rPr>
              <w:t>Trs</w:t>
            </w:r>
            <w:proofErr w:type="spellEnd"/>
            <w:r w:rsidRPr="00A227F7">
              <w:rPr>
                <w:b/>
                <w:bCs/>
                <w:u w:val="single"/>
                <w:lang w:val="en-US" w:eastAsia="zh-CN"/>
              </w:rPr>
              <w:t>)</w:t>
            </w:r>
          </w:p>
          <w:p w14:paraId="2BDAA6D5" w14:textId="77777777" w:rsidR="008138D5" w:rsidRPr="00FB1651" w:rsidRDefault="008138D5" w:rsidP="001226AD">
            <w:pPr>
              <w:spacing w:before="120" w:after="120" w:line="252" w:lineRule="auto"/>
              <w:jc w:val="both"/>
              <w:rPr>
                <w:rFonts w:eastAsia="Malgun Gothic"/>
                <w:b/>
                <w:bCs/>
                <w:highlight w:val="green"/>
                <w:lang w:eastAsia="ko-KR"/>
              </w:rPr>
            </w:pPr>
            <w:bookmarkStart w:id="3" w:name="_Hlk190935346"/>
            <w:r w:rsidRPr="00FB1651">
              <w:rPr>
                <w:rFonts w:eastAsia="Malgun Gothic"/>
                <w:b/>
                <w:bCs/>
                <w:highlight w:val="green"/>
                <w:lang w:eastAsia="ko-KR"/>
              </w:rPr>
              <w:t>Agreement:</w:t>
            </w:r>
          </w:p>
          <w:bookmarkEnd w:id="3"/>
          <w:p w14:paraId="7E3F0461" w14:textId="77777777" w:rsidR="008138D5" w:rsidRPr="00A227F7" w:rsidRDefault="008138D5" w:rsidP="001226AD">
            <w:pPr>
              <w:numPr>
                <w:ilvl w:val="0"/>
                <w:numId w:val="37"/>
              </w:numPr>
              <w:snapToGrid w:val="0"/>
              <w:spacing w:beforeLines="0" w:before="120" w:afterLines="0" w:after="120"/>
              <w:ind w:left="360"/>
              <w:jc w:val="both"/>
              <w:rPr>
                <w:szCs w:val="21"/>
                <w:lang w:eastAsia="ja-JP"/>
              </w:rPr>
            </w:pPr>
            <w:r w:rsidRPr="00A227F7">
              <w:rPr>
                <w:szCs w:val="21"/>
                <w:lang w:eastAsia="ja-JP"/>
              </w:rPr>
              <w:t xml:space="preserve">In RRC connection release with redirection to NR requirements, no change to the existing </w:t>
            </w:r>
            <w:proofErr w:type="spellStart"/>
            <w:r w:rsidRPr="00A227F7">
              <w:rPr>
                <w:szCs w:val="21"/>
                <w:lang w:eastAsia="ja-JP"/>
              </w:rPr>
              <w:t>Trs</w:t>
            </w:r>
            <w:proofErr w:type="spellEnd"/>
            <w:r w:rsidRPr="00A227F7">
              <w:rPr>
                <w:szCs w:val="21"/>
                <w:lang w:eastAsia="ja-JP"/>
              </w:rPr>
              <w:t>. And the requirement does not apply if SMTC configuration or measurement object on this frequency is not provided, from Rel-19.</w:t>
            </w:r>
          </w:p>
          <w:p w14:paraId="5297F69F" w14:textId="77777777" w:rsidR="008138D5" w:rsidRPr="00A227F7" w:rsidRDefault="008138D5" w:rsidP="001226AD">
            <w:pPr>
              <w:spacing w:before="120" w:after="120"/>
              <w:jc w:val="both"/>
              <w:rPr>
                <w:lang w:eastAsia="ja-JP"/>
              </w:rPr>
            </w:pPr>
          </w:p>
          <w:p w14:paraId="2ADD157E" w14:textId="77777777" w:rsidR="008138D5" w:rsidRPr="00A227F7" w:rsidRDefault="008138D5" w:rsidP="001226AD">
            <w:pPr>
              <w:spacing w:before="120" w:after="120"/>
              <w:jc w:val="both"/>
              <w:outlineLvl w:val="1"/>
              <w:rPr>
                <w:b/>
                <w:bCs/>
                <w:u w:val="single"/>
                <w:lang w:val="en-US" w:eastAsia="zh-CN"/>
              </w:rPr>
            </w:pPr>
            <w:r w:rsidRPr="00A227F7">
              <w:rPr>
                <w:b/>
                <w:u w:val="single"/>
                <w:lang w:eastAsia="ko-KR"/>
              </w:rPr>
              <w:t xml:space="preserve">Issue 1-4: </w:t>
            </w:r>
            <w:bookmarkStart w:id="4" w:name="_Hlk193970375"/>
            <w:r w:rsidRPr="00A227F7">
              <w:rPr>
                <w:b/>
                <w:bCs/>
                <w:u w:val="single"/>
                <w:lang w:val="en-US" w:eastAsia="zh-CN"/>
              </w:rPr>
              <w:t>Handover and Satellite switch with re-sync</w:t>
            </w:r>
            <w:bookmarkEnd w:id="4"/>
            <w:r w:rsidRPr="00A227F7">
              <w:rPr>
                <w:b/>
                <w:bCs/>
                <w:u w:val="single"/>
                <w:lang w:val="en-US" w:eastAsia="zh-CN"/>
              </w:rPr>
              <w:t xml:space="preserve"> (default </w:t>
            </w:r>
            <w:proofErr w:type="spellStart"/>
            <w:r w:rsidRPr="00A227F7">
              <w:rPr>
                <w:b/>
                <w:bCs/>
                <w:u w:val="single"/>
                <w:lang w:val="en-US" w:eastAsia="zh-CN"/>
              </w:rPr>
              <w:t>Trs</w:t>
            </w:r>
            <w:proofErr w:type="spellEnd"/>
            <w:r w:rsidRPr="00A227F7">
              <w:rPr>
                <w:b/>
                <w:bCs/>
                <w:u w:val="single"/>
                <w:lang w:val="en-US" w:eastAsia="zh-CN"/>
              </w:rPr>
              <w:t>)</w:t>
            </w:r>
          </w:p>
          <w:p w14:paraId="7E8E538B" w14:textId="77777777" w:rsidR="008138D5" w:rsidRPr="00FB1651" w:rsidRDefault="008138D5" w:rsidP="001226AD">
            <w:pPr>
              <w:spacing w:before="120" w:after="120" w:line="252" w:lineRule="auto"/>
              <w:jc w:val="both"/>
              <w:rPr>
                <w:rFonts w:eastAsia="Malgun Gothic"/>
                <w:b/>
                <w:bCs/>
                <w:highlight w:val="green"/>
                <w:lang w:eastAsia="ko-KR"/>
              </w:rPr>
            </w:pPr>
            <w:r w:rsidRPr="00FB1651">
              <w:rPr>
                <w:rFonts w:eastAsia="Malgun Gothic"/>
                <w:b/>
                <w:bCs/>
                <w:highlight w:val="green"/>
                <w:lang w:eastAsia="ko-KR"/>
              </w:rPr>
              <w:t>Agreement:</w:t>
            </w:r>
          </w:p>
          <w:p w14:paraId="3527F45B" w14:textId="77777777" w:rsidR="008138D5" w:rsidRPr="00A227F7" w:rsidRDefault="008138D5" w:rsidP="001226AD">
            <w:pPr>
              <w:numPr>
                <w:ilvl w:val="0"/>
                <w:numId w:val="37"/>
              </w:numPr>
              <w:snapToGrid w:val="0"/>
              <w:spacing w:beforeLines="0" w:before="120" w:afterLines="0" w:after="120"/>
              <w:ind w:left="360"/>
              <w:jc w:val="both"/>
              <w:rPr>
                <w:szCs w:val="21"/>
                <w:lang w:eastAsia="ja-JP"/>
              </w:rPr>
            </w:pPr>
            <w:r w:rsidRPr="00A227F7">
              <w:rPr>
                <w:szCs w:val="21"/>
                <w:lang w:eastAsia="ja-JP"/>
              </w:rPr>
              <w:t xml:space="preserve">In handover and satellite switch with re-sync requirements, no change to the existing </w:t>
            </w:r>
            <w:proofErr w:type="spellStart"/>
            <w:r w:rsidRPr="00A227F7">
              <w:rPr>
                <w:szCs w:val="21"/>
                <w:lang w:eastAsia="ja-JP"/>
              </w:rPr>
              <w:t>Trs</w:t>
            </w:r>
            <w:proofErr w:type="spellEnd"/>
            <w:r w:rsidRPr="00A227F7">
              <w:rPr>
                <w:szCs w:val="21"/>
                <w:lang w:eastAsia="ja-JP"/>
              </w:rPr>
              <w:t>. And the requirement does not apply if SMTC configuration or measurement object on this frequency is not provided, from Rel-19</w:t>
            </w:r>
          </w:p>
          <w:p w14:paraId="58D62072" w14:textId="77777777" w:rsidR="008138D5" w:rsidRPr="0085571D" w:rsidRDefault="008138D5" w:rsidP="001226AD">
            <w:pPr>
              <w:spacing w:before="120" w:after="120"/>
              <w:jc w:val="both"/>
              <w:rPr>
                <w:lang w:eastAsia="ja-JP"/>
              </w:rPr>
            </w:pPr>
          </w:p>
          <w:p w14:paraId="29A7AA01" w14:textId="77777777" w:rsidR="008138D5" w:rsidRDefault="008138D5" w:rsidP="001226AD">
            <w:pPr>
              <w:spacing w:before="120" w:after="120"/>
              <w:jc w:val="both"/>
              <w:outlineLvl w:val="1"/>
              <w:rPr>
                <w:b/>
                <w:bCs/>
                <w:u w:val="single"/>
                <w:lang w:val="en-US" w:eastAsia="zh-CN"/>
              </w:rPr>
            </w:pPr>
            <w:r>
              <w:rPr>
                <w:b/>
                <w:u w:val="single"/>
                <w:lang w:eastAsia="ko-KR"/>
              </w:rPr>
              <w:t xml:space="preserve">Issue 1-5: </w:t>
            </w:r>
            <w:r>
              <w:rPr>
                <w:b/>
                <w:bCs/>
                <w:u w:val="single"/>
                <w:lang w:val="en-US" w:eastAsia="zh-CN"/>
              </w:rPr>
              <w:t>Paging</w:t>
            </w:r>
          </w:p>
          <w:p w14:paraId="2031B41E" w14:textId="77777777" w:rsidR="008138D5" w:rsidRPr="00994FC6" w:rsidRDefault="008138D5" w:rsidP="001226AD">
            <w:pPr>
              <w:spacing w:before="120" w:after="120" w:line="252" w:lineRule="auto"/>
              <w:jc w:val="both"/>
              <w:rPr>
                <w:rFonts w:eastAsia="Malgun Gothic"/>
                <w:b/>
                <w:bCs/>
                <w:lang w:eastAsia="ko-KR"/>
              </w:rPr>
            </w:pPr>
            <w:r w:rsidRPr="00094342">
              <w:rPr>
                <w:rFonts w:eastAsia="Malgun Gothic"/>
                <w:b/>
                <w:bCs/>
                <w:highlight w:val="yellow"/>
                <w:lang w:eastAsia="ko-KR"/>
              </w:rPr>
              <w:t>Further discussion:</w:t>
            </w:r>
          </w:p>
          <w:p w14:paraId="2DD7AEE1" w14:textId="77777777" w:rsidR="008138D5" w:rsidRPr="0040134D" w:rsidRDefault="008138D5" w:rsidP="001226AD">
            <w:pPr>
              <w:pStyle w:val="afe"/>
              <w:numPr>
                <w:ilvl w:val="0"/>
                <w:numId w:val="37"/>
              </w:numPr>
              <w:overflowPunct w:val="0"/>
              <w:autoSpaceDE w:val="0"/>
              <w:autoSpaceDN w:val="0"/>
              <w:adjustRightInd w:val="0"/>
              <w:spacing w:beforeLines="0" w:before="120" w:afterLines="0" w:after="120" w:line="276" w:lineRule="auto"/>
              <w:ind w:left="360"/>
              <w:jc w:val="both"/>
              <w:textAlignment w:val="baseline"/>
              <w:rPr>
                <w:lang w:eastAsia="ja-JP"/>
              </w:rPr>
            </w:pPr>
            <w:r>
              <w:rPr>
                <w:lang w:eastAsia="ja-JP"/>
              </w:rPr>
              <w:t>Further d</w:t>
            </w:r>
            <w:r w:rsidRPr="0040134D">
              <w:rPr>
                <w:lang w:eastAsia="ja-JP"/>
              </w:rPr>
              <w:t xml:space="preserve">iscuss whether any update is needed to paging interruption requirements for NGSO scenarios when the SSB periods is equal to 160 </w:t>
            </w:r>
            <w:proofErr w:type="spellStart"/>
            <w:r w:rsidRPr="0040134D">
              <w:rPr>
                <w:lang w:eastAsia="ja-JP"/>
              </w:rPr>
              <w:t>ms</w:t>
            </w:r>
            <w:proofErr w:type="spellEnd"/>
            <w:r w:rsidRPr="0040134D">
              <w:rPr>
                <w:lang w:eastAsia="ja-JP"/>
              </w:rPr>
              <w:t>:</w:t>
            </w:r>
          </w:p>
          <w:p w14:paraId="465CA842" w14:textId="77777777" w:rsidR="008138D5" w:rsidRPr="0040134D" w:rsidRDefault="008138D5" w:rsidP="001226AD">
            <w:pPr>
              <w:pStyle w:val="afe"/>
              <w:numPr>
                <w:ilvl w:val="1"/>
                <w:numId w:val="37"/>
              </w:numPr>
              <w:overflowPunct w:val="0"/>
              <w:autoSpaceDE w:val="0"/>
              <w:autoSpaceDN w:val="0"/>
              <w:adjustRightInd w:val="0"/>
              <w:spacing w:beforeLines="0" w:before="120" w:afterLines="0" w:after="120" w:line="276" w:lineRule="auto"/>
              <w:jc w:val="both"/>
              <w:textAlignment w:val="baseline"/>
              <w:rPr>
                <w:lang w:eastAsia="ja-JP"/>
              </w:rPr>
            </w:pPr>
            <w:r w:rsidRPr="0040134D">
              <w:rPr>
                <w:lang w:eastAsia="ja-JP"/>
              </w:rPr>
              <w:t>Option 1 (Huawei, vivo): no update is needed</w:t>
            </w:r>
          </w:p>
          <w:p w14:paraId="6BAFC07E" w14:textId="77777777" w:rsidR="008138D5" w:rsidRPr="0040134D" w:rsidRDefault="008138D5" w:rsidP="001226AD">
            <w:pPr>
              <w:pStyle w:val="afe"/>
              <w:numPr>
                <w:ilvl w:val="1"/>
                <w:numId w:val="37"/>
              </w:numPr>
              <w:overflowPunct w:val="0"/>
              <w:autoSpaceDE w:val="0"/>
              <w:autoSpaceDN w:val="0"/>
              <w:adjustRightInd w:val="0"/>
              <w:spacing w:beforeLines="0" w:before="120" w:afterLines="0" w:after="120" w:line="276" w:lineRule="auto"/>
              <w:jc w:val="both"/>
              <w:textAlignment w:val="baseline"/>
              <w:rPr>
                <w:lang w:eastAsia="ja-JP"/>
              </w:rPr>
            </w:pPr>
            <w:r w:rsidRPr="0040134D">
              <w:rPr>
                <w:lang w:eastAsia="ja-JP"/>
              </w:rPr>
              <w:t>Option 2 (Nokia): reduce the multiplying factor K in 4.2C.2.5</w:t>
            </w:r>
          </w:p>
          <w:p w14:paraId="50789DC7" w14:textId="77777777" w:rsidR="008138D5" w:rsidRPr="0040134D" w:rsidRDefault="008138D5" w:rsidP="001226AD">
            <w:pPr>
              <w:spacing w:before="120" w:after="120"/>
              <w:jc w:val="both"/>
              <w:rPr>
                <w:lang w:eastAsia="ja-JP"/>
              </w:rPr>
            </w:pPr>
          </w:p>
          <w:p w14:paraId="3E49CCCF" w14:textId="77777777" w:rsidR="008138D5" w:rsidRDefault="008138D5" w:rsidP="001226AD">
            <w:pPr>
              <w:spacing w:before="120" w:after="120"/>
              <w:jc w:val="both"/>
              <w:outlineLvl w:val="1"/>
              <w:rPr>
                <w:b/>
                <w:bCs/>
                <w:u w:val="single"/>
                <w:lang w:val="en-US" w:eastAsia="zh-CN"/>
              </w:rPr>
            </w:pPr>
            <w:r>
              <w:rPr>
                <w:b/>
                <w:u w:val="single"/>
                <w:lang w:eastAsia="ko-KR"/>
              </w:rPr>
              <w:t xml:space="preserve">Issue 1-6: </w:t>
            </w:r>
            <w:r>
              <w:rPr>
                <w:b/>
                <w:bCs/>
                <w:u w:val="single"/>
                <w:lang w:val="en-US" w:eastAsia="zh-CN"/>
              </w:rPr>
              <w:t>SMTC configuration</w:t>
            </w:r>
          </w:p>
          <w:p w14:paraId="062FAF5D" w14:textId="7E3C509F" w:rsidR="00943B99" w:rsidRPr="001226AD" w:rsidRDefault="008138D5" w:rsidP="001226AD">
            <w:pPr>
              <w:spacing w:before="120" w:after="120" w:line="252" w:lineRule="auto"/>
              <w:jc w:val="both"/>
              <w:rPr>
                <w:b/>
                <w:bCs/>
                <w:u w:val="single"/>
                <w:lang w:eastAsia="ja-JP"/>
              </w:rPr>
            </w:pPr>
            <w:r w:rsidRPr="00A227F7">
              <w:rPr>
                <w:b/>
                <w:bCs/>
                <w:lang w:eastAsia="ja-JP"/>
              </w:rPr>
              <w:t>Conclusion:</w:t>
            </w:r>
            <w:r w:rsidRPr="00A227F7">
              <w:rPr>
                <w:lang w:eastAsia="ja-JP"/>
              </w:rPr>
              <w:t xml:space="preserve"> </w:t>
            </w:r>
            <w:r w:rsidRPr="00A227F7">
              <w:rPr>
                <w:b/>
                <w:bCs/>
                <w:lang w:eastAsia="ja-JP"/>
              </w:rPr>
              <w:t>No discussion in this meeting.</w:t>
            </w:r>
          </w:p>
        </w:tc>
      </w:tr>
    </w:tbl>
    <w:p w14:paraId="1BE1EC66" w14:textId="4F8BD445" w:rsidR="001226AD" w:rsidRDefault="001226AD" w:rsidP="001226AD">
      <w:pPr>
        <w:widowControl w:val="0"/>
        <w:overflowPunct w:val="0"/>
        <w:autoSpaceDE w:val="0"/>
        <w:autoSpaceDN w:val="0"/>
        <w:adjustRightInd w:val="0"/>
        <w:spacing w:beforeLines="0" w:before="120" w:beforeAutospacing="1" w:afterLines="0" w:after="120"/>
        <w:jc w:val="both"/>
        <w:textAlignment w:val="baseline"/>
        <w:rPr>
          <w:rFonts w:eastAsiaTheme="minorEastAsia"/>
          <w:sz w:val="24"/>
          <w:lang w:eastAsia="zh-CN"/>
        </w:rPr>
      </w:pPr>
    </w:p>
    <w:p w14:paraId="425B3E0C" w14:textId="762781C4" w:rsidR="001226AD" w:rsidRPr="001226AD" w:rsidRDefault="001226AD" w:rsidP="001226AD">
      <w:pPr>
        <w:widowControl w:val="0"/>
        <w:overflowPunct w:val="0"/>
        <w:autoSpaceDE w:val="0"/>
        <w:autoSpaceDN w:val="0"/>
        <w:adjustRightInd w:val="0"/>
        <w:spacing w:beforeLines="0" w:before="120" w:beforeAutospacing="1" w:afterLines="0" w:after="120"/>
        <w:jc w:val="both"/>
        <w:textAlignment w:val="baseline"/>
        <w:rPr>
          <w:szCs w:val="21"/>
          <w:lang w:eastAsia="ja-JP"/>
        </w:rPr>
      </w:pPr>
      <w:r w:rsidRPr="001226AD">
        <w:rPr>
          <w:rFonts w:hint="eastAsia"/>
          <w:szCs w:val="21"/>
          <w:lang w:eastAsia="ja-JP"/>
        </w:rPr>
        <w:t>W</w:t>
      </w:r>
      <w:r w:rsidRPr="001226AD">
        <w:rPr>
          <w:szCs w:val="21"/>
          <w:lang w:eastAsia="ja-JP"/>
        </w:rPr>
        <w:t>e also have the observations according to current spec, as follows:</w:t>
      </w:r>
    </w:p>
    <w:p w14:paraId="55B50DE6" w14:textId="7FCA9F5C" w:rsidR="001226AD" w:rsidRPr="001226AD" w:rsidRDefault="001226AD" w:rsidP="001226AD">
      <w:pPr>
        <w:pStyle w:val="afe"/>
        <w:widowControl w:val="0"/>
        <w:numPr>
          <w:ilvl w:val="0"/>
          <w:numId w:val="39"/>
        </w:numPr>
        <w:overflowPunct w:val="0"/>
        <w:autoSpaceDE w:val="0"/>
        <w:autoSpaceDN w:val="0"/>
        <w:adjustRightInd w:val="0"/>
        <w:spacing w:beforeLines="0" w:before="120" w:beforeAutospacing="1" w:afterLines="0" w:after="120"/>
        <w:jc w:val="both"/>
        <w:textAlignment w:val="baseline"/>
        <w:rPr>
          <w:rFonts w:eastAsia="MS Mincho"/>
          <w:szCs w:val="21"/>
          <w:lang w:val="en-GB" w:eastAsia="ja-JP"/>
        </w:rPr>
      </w:pPr>
      <w:r w:rsidRPr="001226AD">
        <w:rPr>
          <w:rFonts w:eastAsia="MS Mincho"/>
          <w:szCs w:val="21"/>
          <w:lang w:val="en-GB" w:eastAsia="ja-JP"/>
        </w:rPr>
        <w:t xml:space="preserve">For RACH based HO, CHO, RACH-less HO and satellite switch with re-sync, if the UE is not provided SMTC configuration or measurement object on this frequency, the requirement in this clause is applied with </w:t>
      </w:r>
      <w:proofErr w:type="spellStart"/>
      <w:r w:rsidRPr="001226AD">
        <w:rPr>
          <w:rFonts w:eastAsia="MS Mincho"/>
          <w:szCs w:val="21"/>
          <w:lang w:val="en-GB" w:eastAsia="ja-JP"/>
        </w:rPr>
        <w:t>Trs</w:t>
      </w:r>
      <w:proofErr w:type="spellEnd"/>
      <w:r w:rsidRPr="001226AD">
        <w:rPr>
          <w:rFonts w:eastAsia="MS Mincho"/>
          <w:szCs w:val="21"/>
          <w:lang w:val="en-GB" w:eastAsia="ja-JP"/>
        </w:rPr>
        <w:t xml:space="preserve">=5ms assuming the SSB transmission periodicity is 5ms. There is no requirement if the SSB transmission periodicity is not 5ms. </w:t>
      </w:r>
    </w:p>
    <w:p w14:paraId="1DE30347" w14:textId="77777777" w:rsidR="001226AD" w:rsidRPr="001226AD" w:rsidRDefault="001226AD" w:rsidP="001226AD">
      <w:pPr>
        <w:pStyle w:val="afe"/>
        <w:widowControl w:val="0"/>
        <w:numPr>
          <w:ilvl w:val="0"/>
          <w:numId w:val="39"/>
        </w:numPr>
        <w:overflowPunct w:val="0"/>
        <w:autoSpaceDE w:val="0"/>
        <w:autoSpaceDN w:val="0"/>
        <w:adjustRightInd w:val="0"/>
        <w:spacing w:beforeLines="0" w:before="120" w:beforeAutospacing="1" w:afterLines="0" w:after="120"/>
        <w:jc w:val="both"/>
        <w:textAlignment w:val="baseline"/>
        <w:rPr>
          <w:rFonts w:eastAsia="MS Mincho"/>
          <w:szCs w:val="21"/>
          <w:lang w:val="en-GB" w:eastAsia="ja-JP"/>
        </w:rPr>
      </w:pPr>
      <w:r w:rsidRPr="001226AD">
        <w:rPr>
          <w:rFonts w:eastAsia="MS Mincho"/>
          <w:szCs w:val="21"/>
          <w:lang w:val="en-GB" w:eastAsia="ja-JP"/>
        </w:rPr>
        <w:t xml:space="preserve">For RRC Re-establishment for Satellite Access, the definition of </w:t>
      </w:r>
      <w:proofErr w:type="spellStart"/>
      <w:proofErr w:type="gramStart"/>
      <w:r w:rsidRPr="001226AD">
        <w:rPr>
          <w:rFonts w:eastAsia="MS Mincho"/>
          <w:szCs w:val="21"/>
          <w:lang w:val="en-GB" w:eastAsia="ja-JP"/>
        </w:rPr>
        <w:t>TSMTC,i</w:t>
      </w:r>
      <w:proofErr w:type="spellEnd"/>
      <w:proofErr w:type="gramEnd"/>
      <w:r w:rsidRPr="001226AD">
        <w:rPr>
          <w:rFonts w:eastAsia="MS Mincho"/>
          <w:szCs w:val="21"/>
          <w:lang w:val="en-GB" w:eastAsia="ja-JP"/>
        </w:rPr>
        <w:t xml:space="preserve"> is the periodicity of the SMTC occasion configured for the inter-frequency carrier </w:t>
      </w:r>
      <w:proofErr w:type="spellStart"/>
      <w:r w:rsidRPr="001226AD">
        <w:rPr>
          <w:rFonts w:eastAsia="MS Mincho"/>
          <w:szCs w:val="21"/>
          <w:lang w:val="en-GB" w:eastAsia="ja-JP"/>
        </w:rPr>
        <w:t>i</w:t>
      </w:r>
      <w:proofErr w:type="spellEnd"/>
      <w:r w:rsidRPr="001226AD">
        <w:rPr>
          <w:rFonts w:eastAsia="MS Mincho"/>
          <w:szCs w:val="21"/>
          <w:lang w:val="en-GB" w:eastAsia="ja-JP"/>
        </w:rPr>
        <w:t xml:space="preserve">. If it is not configured, the UE may assume that the target SSB periodicity is no larger than 20 </w:t>
      </w:r>
      <w:proofErr w:type="spellStart"/>
      <w:r w:rsidRPr="001226AD">
        <w:rPr>
          <w:rFonts w:eastAsia="MS Mincho"/>
          <w:szCs w:val="21"/>
          <w:lang w:val="en-GB" w:eastAsia="ja-JP"/>
        </w:rPr>
        <w:t>ms</w:t>
      </w:r>
      <w:proofErr w:type="spellEnd"/>
      <w:r w:rsidRPr="001226AD">
        <w:rPr>
          <w:rFonts w:eastAsia="MS Mincho"/>
          <w:szCs w:val="21"/>
          <w:lang w:val="en-GB" w:eastAsia="ja-JP"/>
        </w:rPr>
        <w:t>.</w:t>
      </w:r>
    </w:p>
    <w:p w14:paraId="290182A7" w14:textId="77777777" w:rsidR="001226AD" w:rsidRPr="001226AD" w:rsidRDefault="001226AD" w:rsidP="001226AD">
      <w:pPr>
        <w:pStyle w:val="afe"/>
        <w:widowControl w:val="0"/>
        <w:numPr>
          <w:ilvl w:val="0"/>
          <w:numId w:val="39"/>
        </w:numPr>
        <w:overflowPunct w:val="0"/>
        <w:autoSpaceDE w:val="0"/>
        <w:autoSpaceDN w:val="0"/>
        <w:adjustRightInd w:val="0"/>
        <w:spacing w:beforeLines="0" w:before="120" w:beforeAutospacing="1" w:afterLines="0" w:after="120"/>
        <w:jc w:val="both"/>
        <w:textAlignment w:val="baseline"/>
        <w:rPr>
          <w:rFonts w:eastAsia="MS Mincho"/>
          <w:szCs w:val="21"/>
          <w:lang w:val="en-GB" w:eastAsia="ja-JP"/>
        </w:rPr>
      </w:pPr>
      <w:r w:rsidRPr="001226AD">
        <w:rPr>
          <w:rFonts w:eastAsia="MS Mincho"/>
          <w:szCs w:val="21"/>
          <w:lang w:val="en-GB" w:eastAsia="ja-JP"/>
        </w:rPr>
        <w:t xml:space="preserve">For RRC connection release with redirection to NR, if the UE is not provided with SMTC configuration or measurement object for the frequency which is also configured for the RRC connection release with redirection then: the requirement in this clause is applied with </w:t>
      </w:r>
      <w:proofErr w:type="spellStart"/>
      <w:r w:rsidRPr="001226AD">
        <w:rPr>
          <w:rFonts w:eastAsia="MS Mincho"/>
          <w:szCs w:val="21"/>
          <w:lang w:val="en-GB" w:eastAsia="ja-JP"/>
        </w:rPr>
        <w:t>Trs</w:t>
      </w:r>
      <w:proofErr w:type="spellEnd"/>
      <w:r w:rsidRPr="001226AD">
        <w:rPr>
          <w:rFonts w:eastAsia="MS Mincho"/>
          <w:szCs w:val="21"/>
          <w:lang w:val="en-GB" w:eastAsia="ja-JP"/>
        </w:rPr>
        <w:t xml:space="preserve"> = 20 </w:t>
      </w:r>
      <w:proofErr w:type="spellStart"/>
      <w:r w:rsidRPr="001226AD">
        <w:rPr>
          <w:rFonts w:eastAsia="MS Mincho"/>
          <w:szCs w:val="21"/>
          <w:lang w:val="en-GB" w:eastAsia="ja-JP"/>
        </w:rPr>
        <w:t>ms</w:t>
      </w:r>
      <w:proofErr w:type="spellEnd"/>
      <w:r w:rsidRPr="001226AD">
        <w:rPr>
          <w:rFonts w:eastAsia="MS Mincho"/>
          <w:szCs w:val="21"/>
          <w:lang w:val="en-GB" w:eastAsia="ja-JP"/>
        </w:rPr>
        <w:t xml:space="preserve"> if the SSB transmission periodicity is not larger than 20 </w:t>
      </w:r>
      <w:proofErr w:type="spellStart"/>
      <w:r w:rsidRPr="001226AD">
        <w:rPr>
          <w:rFonts w:eastAsia="MS Mincho"/>
          <w:szCs w:val="21"/>
          <w:lang w:val="en-GB" w:eastAsia="ja-JP"/>
        </w:rPr>
        <w:t>ms</w:t>
      </w:r>
      <w:proofErr w:type="spellEnd"/>
      <w:r w:rsidRPr="001226AD">
        <w:rPr>
          <w:rFonts w:eastAsia="MS Mincho"/>
          <w:szCs w:val="21"/>
          <w:lang w:val="en-GB" w:eastAsia="ja-JP"/>
        </w:rPr>
        <w:t>; otherwise, there is no requirement if the SSB transmission periodicity is larger than 20ms.</w:t>
      </w:r>
    </w:p>
    <w:p w14:paraId="3F5E4806" w14:textId="4D34E989" w:rsidR="001226AD" w:rsidRPr="00A227F7" w:rsidRDefault="001226AD" w:rsidP="001226AD">
      <w:pPr>
        <w:snapToGrid w:val="0"/>
        <w:spacing w:beforeLines="0" w:before="120" w:afterLines="0" w:after="120"/>
        <w:jc w:val="both"/>
        <w:rPr>
          <w:szCs w:val="21"/>
          <w:lang w:eastAsia="ja-JP"/>
        </w:rPr>
      </w:pPr>
      <w:r>
        <w:rPr>
          <w:szCs w:val="21"/>
          <w:lang w:eastAsia="ja-JP"/>
        </w:rPr>
        <w:lastRenderedPageBreak/>
        <w:t xml:space="preserve">RAN4 has agreed for </w:t>
      </w:r>
      <w:r w:rsidRPr="00A227F7">
        <w:rPr>
          <w:szCs w:val="21"/>
          <w:lang w:eastAsia="ja-JP"/>
        </w:rPr>
        <w:t>RRC connection release with redirection to NR</w:t>
      </w:r>
      <w:r>
        <w:rPr>
          <w:szCs w:val="21"/>
          <w:lang w:eastAsia="ja-JP"/>
        </w:rPr>
        <w:t xml:space="preserve"> and for </w:t>
      </w:r>
      <w:r w:rsidRPr="001226AD">
        <w:rPr>
          <w:szCs w:val="21"/>
          <w:lang w:eastAsia="ja-JP"/>
        </w:rPr>
        <w:t>Handover and Satellite switch with re-sync</w:t>
      </w:r>
      <w:r w:rsidRPr="00A227F7">
        <w:rPr>
          <w:szCs w:val="21"/>
          <w:lang w:eastAsia="ja-JP"/>
        </w:rPr>
        <w:t xml:space="preserve">, no change to the existing </w:t>
      </w:r>
      <w:proofErr w:type="spellStart"/>
      <w:r w:rsidRPr="00A227F7">
        <w:rPr>
          <w:szCs w:val="21"/>
          <w:lang w:eastAsia="ja-JP"/>
        </w:rPr>
        <w:t>Trs</w:t>
      </w:r>
      <w:proofErr w:type="spellEnd"/>
      <w:r w:rsidRPr="00A227F7">
        <w:rPr>
          <w:szCs w:val="21"/>
          <w:lang w:eastAsia="ja-JP"/>
        </w:rPr>
        <w:t>. And the requirement does not apply if SMTC configuration or measurement object on this frequency is not provided, from Rel-19.</w:t>
      </w:r>
    </w:p>
    <w:p w14:paraId="74E9DB06" w14:textId="73B833AA" w:rsidR="001226AD" w:rsidRPr="001226AD" w:rsidRDefault="001226AD" w:rsidP="001226AD">
      <w:pPr>
        <w:snapToGrid w:val="0"/>
        <w:spacing w:beforeLines="0" w:before="120" w:afterLines="0" w:after="120"/>
        <w:jc w:val="both"/>
        <w:rPr>
          <w:szCs w:val="21"/>
          <w:lang w:val="en-US" w:eastAsia="ja-JP"/>
        </w:rPr>
      </w:pPr>
      <w:r w:rsidRPr="001226AD">
        <w:rPr>
          <w:rFonts w:eastAsiaTheme="minorEastAsia" w:hint="eastAsia"/>
          <w:sz w:val="21"/>
          <w:szCs w:val="21"/>
          <w:lang w:eastAsia="zh-CN"/>
        </w:rPr>
        <w:t>H</w:t>
      </w:r>
      <w:r w:rsidRPr="001226AD">
        <w:rPr>
          <w:rFonts w:eastAsiaTheme="minorEastAsia"/>
          <w:sz w:val="21"/>
          <w:szCs w:val="21"/>
          <w:lang w:eastAsia="zh-CN"/>
        </w:rPr>
        <w:t>owever</w:t>
      </w:r>
      <w:r>
        <w:rPr>
          <w:rFonts w:eastAsiaTheme="minorEastAsia"/>
          <w:sz w:val="21"/>
          <w:szCs w:val="21"/>
          <w:lang w:eastAsia="zh-CN"/>
        </w:rPr>
        <w:t>,</w:t>
      </w:r>
      <w:r w:rsidRPr="001226AD">
        <w:rPr>
          <w:rFonts w:eastAsiaTheme="minorEastAsia"/>
          <w:sz w:val="21"/>
          <w:szCs w:val="21"/>
          <w:lang w:eastAsia="zh-CN"/>
        </w:rPr>
        <w:t xml:space="preserve"> for </w:t>
      </w:r>
      <w:r>
        <w:rPr>
          <w:rFonts w:eastAsiaTheme="minorEastAsia"/>
          <w:sz w:val="21"/>
          <w:szCs w:val="21"/>
          <w:lang w:eastAsia="zh-CN"/>
        </w:rPr>
        <w:t>h</w:t>
      </w:r>
      <w:r w:rsidRPr="001226AD">
        <w:rPr>
          <w:rFonts w:eastAsiaTheme="minorEastAsia"/>
          <w:sz w:val="21"/>
          <w:szCs w:val="21"/>
          <w:lang w:eastAsia="zh-CN"/>
        </w:rPr>
        <w:t xml:space="preserve">andover and Satellite switch with re-sync, no agreements are reached in last meeting </w:t>
      </w:r>
      <w:r w:rsidRPr="001226AD">
        <w:rPr>
          <w:szCs w:val="21"/>
          <w:lang w:eastAsia="ja-JP"/>
        </w:rPr>
        <w:t>for case where the SMTC for the inter-frequency carrier is not provided.</w:t>
      </w:r>
      <w:r>
        <w:rPr>
          <w:szCs w:val="21"/>
          <w:lang w:eastAsia="ja-JP"/>
        </w:rPr>
        <w:t xml:space="preserve"> Since it is for inter-frequency measurement, we can assume the worst case of the longest periodicity as 160ms. We are ok to</w:t>
      </w:r>
      <w:r w:rsidRPr="001226AD">
        <w:rPr>
          <w:szCs w:val="21"/>
          <w:lang w:eastAsia="ja-JP"/>
        </w:rPr>
        <w:t xml:space="preserve"> update the value of </w:t>
      </w:r>
      <w:proofErr w:type="spellStart"/>
      <w:proofErr w:type="gramStart"/>
      <w:r w:rsidRPr="001226AD">
        <w:rPr>
          <w:szCs w:val="21"/>
          <w:lang w:eastAsia="ja-JP"/>
        </w:rPr>
        <w:t>TSMTC,i</w:t>
      </w:r>
      <w:proofErr w:type="spellEnd"/>
      <w:proofErr w:type="gramEnd"/>
      <w:r w:rsidRPr="001226AD">
        <w:rPr>
          <w:szCs w:val="21"/>
          <w:lang w:eastAsia="ja-JP"/>
        </w:rPr>
        <w:t xml:space="preserve"> to 160ms for case where the SMTC for the inter-frequency carrier is not provided.</w:t>
      </w:r>
      <w:r>
        <w:rPr>
          <w:szCs w:val="21"/>
          <w:lang w:eastAsia="ja-JP"/>
        </w:rPr>
        <w:t xml:space="preserve"> By-default SSB periodicity for initial access is 160ms for Rel-19, from RRM requirement perspective. To be honest, there may exist some initial access performance loss if SMTC is not provided.</w:t>
      </w:r>
      <w:r w:rsidR="00853586">
        <w:rPr>
          <w:szCs w:val="21"/>
          <w:lang w:eastAsia="ja-JP"/>
        </w:rPr>
        <w:t xml:space="preserve"> </w:t>
      </w:r>
    </w:p>
    <w:p w14:paraId="16D55C71" w14:textId="5B25F32A" w:rsidR="00AB3153" w:rsidRDefault="001226AD" w:rsidP="001226AD">
      <w:pPr>
        <w:spacing w:before="120" w:after="120"/>
        <w:jc w:val="both"/>
        <w:rPr>
          <w:b/>
          <w:bCs/>
          <w:szCs w:val="21"/>
          <w:lang w:eastAsia="ja-JP"/>
        </w:rPr>
      </w:pPr>
      <w:r w:rsidRPr="001226AD">
        <w:rPr>
          <w:rFonts w:eastAsiaTheme="minorEastAsia"/>
          <w:b/>
          <w:bCs/>
          <w:sz w:val="21"/>
          <w:szCs w:val="21"/>
          <w:lang w:val="en-US" w:eastAsia="zh-CN"/>
        </w:rPr>
        <w:t>Proposal 1:</w:t>
      </w:r>
      <w:r w:rsidR="00C044DB">
        <w:rPr>
          <w:rFonts w:eastAsiaTheme="minorEastAsia"/>
          <w:b/>
          <w:bCs/>
          <w:sz w:val="21"/>
          <w:szCs w:val="21"/>
          <w:lang w:val="en-US" w:eastAsia="zh-CN"/>
        </w:rPr>
        <w:t xml:space="preserve"> For </w:t>
      </w:r>
      <w:r w:rsidR="00C044DB" w:rsidRPr="00C044DB">
        <w:rPr>
          <w:rFonts w:eastAsiaTheme="minorEastAsia"/>
          <w:b/>
          <w:bCs/>
          <w:sz w:val="21"/>
          <w:szCs w:val="21"/>
          <w:lang w:val="en-US" w:eastAsia="zh-CN"/>
        </w:rPr>
        <w:t>RRC Re-establishment</w:t>
      </w:r>
      <w:r w:rsidR="00C044DB">
        <w:rPr>
          <w:rFonts w:eastAsiaTheme="minorEastAsia"/>
          <w:b/>
          <w:bCs/>
          <w:sz w:val="21"/>
          <w:szCs w:val="21"/>
          <w:lang w:val="en-US" w:eastAsia="zh-CN"/>
        </w:rPr>
        <w:t>,</w:t>
      </w:r>
      <w:r w:rsidRPr="001226AD">
        <w:rPr>
          <w:rFonts w:eastAsiaTheme="minorEastAsia"/>
          <w:b/>
          <w:bCs/>
          <w:sz w:val="21"/>
          <w:szCs w:val="21"/>
          <w:lang w:val="en-US" w:eastAsia="zh-CN"/>
        </w:rPr>
        <w:t xml:space="preserve"> </w:t>
      </w:r>
      <w:r w:rsidR="00C044DB">
        <w:rPr>
          <w:b/>
          <w:bCs/>
          <w:szCs w:val="21"/>
          <w:lang w:eastAsia="ja-JP"/>
        </w:rPr>
        <w:t>RAN4</w:t>
      </w:r>
      <w:r w:rsidRPr="001226AD">
        <w:rPr>
          <w:b/>
          <w:bCs/>
          <w:szCs w:val="21"/>
          <w:lang w:eastAsia="ja-JP"/>
        </w:rPr>
        <w:t xml:space="preserve"> to update the value of </w:t>
      </w:r>
      <w:proofErr w:type="spellStart"/>
      <w:proofErr w:type="gramStart"/>
      <w:r w:rsidRPr="001226AD">
        <w:rPr>
          <w:b/>
          <w:bCs/>
          <w:szCs w:val="21"/>
          <w:lang w:eastAsia="ja-JP"/>
        </w:rPr>
        <w:t>T</w:t>
      </w:r>
      <w:r w:rsidRPr="001226AD">
        <w:rPr>
          <w:b/>
          <w:bCs/>
          <w:szCs w:val="21"/>
          <w:vertAlign w:val="subscript"/>
          <w:lang w:eastAsia="ja-JP"/>
        </w:rPr>
        <w:t>SMTC,i</w:t>
      </w:r>
      <w:proofErr w:type="spellEnd"/>
      <w:proofErr w:type="gramEnd"/>
      <w:r w:rsidRPr="001226AD">
        <w:rPr>
          <w:b/>
          <w:bCs/>
          <w:szCs w:val="21"/>
          <w:lang w:eastAsia="ja-JP"/>
        </w:rPr>
        <w:t xml:space="preserve"> to 160ms for case where the SMTC for the inter-frequency carrier is not provided</w:t>
      </w:r>
      <w:r w:rsidR="00853586">
        <w:rPr>
          <w:b/>
          <w:bCs/>
          <w:szCs w:val="21"/>
          <w:lang w:eastAsia="ja-JP"/>
        </w:rPr>
        <w:t>.</w:t>
      </w:r>
    </w:p>
    <w:p w14:paraId="59EE771C" w14:textId="77777777" w:rsidR="00C044DB" w:rsidRDefault="00C044DB" w:rsidP="001226AD">
      <w:pPr>
        <w:spacing w:before="120" w:after="120"/>
        <w:jc w:val="both"/>
        <w:rPr>
          <w:b/>
          <w:bCs/>
          <w:szCs w:val="21"/>
          <w:lang w:eastAsia="ja-JP"/>
        </w:rPr>
      </w:pPr>
    </w:p>
    <w:p w14:paraId="13717A3D" w14:textId="29BFEF33" w:rsidR="00C044DB" w:rsidRPr="00C044DB" w:rsidRDefault="00C044DB" w:rsidP="001226AD">
      <w:pPr>
        <w:spacing w:before="120" w:after="120"/>
        <w:jc w:val="both"/>
        <w:rPr>
          <w:rFonts w:eastAsiaTheme="minorEastAsia" w:hint="eastAsia"/>
          <w:szCs w:val="21"/>
          <w:lang w:eastAsia="zh-CN"/>
        </w:rPr>
      </w:pPr>
      <w:r w:rsidRPr="00C044DB">
        <w:rPr>
          <w:rFonts w:eastAsiaTheme="minorEastAsia" w:hint="eastAsia"/>
          <w:szCs w:val="21"/>
          <w:lang w:eastAsia="zh-CN"/>
        </w:rPr>
        <w:t>I</w:t>
      </w:r>
      <w:r w:rsidRPr="00C044DB">
        <w:rPr>
          <w:rFonts w:eastAsiaTheme="minorEastAsia"/>
          <w:szCs w:val="21"/>
          <w:lang w:eastAsia="zh-CN"/>
        </w:rPr>
        <w:t xml:space="preserve">f proposal 1 was agreed, </w:t>
      </w:r>
      <w:r w:rsidRPr="00C044DB">
        <w:rPr>
          <w:szCs w:val="21"/>
          <w:lang w:eastAsia="ja-JP"/>
        </w:rPr>
        <w:t>w</w:t>
      </w:r>
      <w:r w:rsidRPr="00C044DB">
        <w:rPr>
          <w:szCs w:val="21"/>
          <w:lang w:eastAsia="ja-JP"/>
        </w:rPr>
        <w:t xml:space="preserve">e should </w:t>
      </w:r>
      <w:r>
        <w:rPr>
          <w:szCs w:val="21"/>
          <w:lang w:eastAsia="ja-JP"/>
        </w:rPr>
        <w:t>know</w:t>
      </w:r>
      <w:r w:rsidRPr="00C044DB">
        <w:rPr>
          <w:szCs w:val="21"/>
          <w:lang w:eastAsia="ja-JP"/>
        </w:rPr>
        <w:t xml:space="preserve"> that network and UE should accept possible performance loss due to longer initial access delay.</w:t>
      </w:r>
      <w:r w:rsidRPr="00C044DB">
        <w:rPr>
          <w:szCs w:val="21"/>
          <w:lang w:eastAsia="ja-JP"/>
        </w:rPr>
        <w:t xml:space="preserve"> </w:t>
      </w:r>
      <w:r w:rsidRPr="00C044DB">
        <w:rPr>
          <w:szCs w:val="21"/>
          <w:lang w:eastAsia="ja-JP"/>
        </w:rPr>
        <w:t>As a compromised solution,</w:t>
      </w:r>
      <w:r w:rsidRPr="00C044DB">
        <w:rPr>
          <w:szCs w:val="21"/>
          <w:lang w:eastAsia="ja-JP"/>
        </w:rPr>
        <w:t xml:space="preserve"> it can also </w:t>
      </w:r>
      <w:proofErr w:type="gramStart"/>
      <w:r w:rsidRPr="00C044DB">
        <w:rPr>
          <w:szCs w:val="21"/>
          <w:lang w:eastAsia="ja-JP"/>
        </w:rPr>
        <w:t>works</w:t>
      </w:r>
      <w:proofErr w:type="gramEnd"/>
      <w:r w:rsidRPr="00C044DB">
        <w:rPr>
          <w:szCs w:val="21"/>
          <w:lang w:eastAsia="ja-JP"/>
        </w:rPr>
        <w:t xml:space="preserve"> similarly as other cases that</w:t>
      </w:r>
      <w:r w:rsidRPr="00C044DB">
        <w:rPr>
          <w:szCs w:val="21"/>
          <w:lang w:eastAsia="ja-JP"/>
        </w:rPr>
        <w:t xml:space="preserve"> the requirement does not apply </w:t>
      </w:r>
      <w:r w:rsidRPr="00C044DB">
        <w:rPr>
          <w:szCs w:val="21"/>
          <w:lang w:eastAsia="ja-JP"/>
        </w:rPr>
        <w:t xml:space="preserve">when </w:t>
      </w:r>
      <w:r w:rsidRPr="00C044DB">
        <w:rPr>
          <w:szCs w:val="21"/>
          <w:lang w:eastAsia="ja-JP"/>
        </w:rPr>
        <w:t>the SMTC</w:t>
      </w:r>
      <w:r w:rsidRPr="00C044DB">
        <w:rPr>
          <w:szCs w:val="21"/>
          <w:lang w:eastAsia="ja-JP"/>
        </w:rPr>
        <w:t xml:space="preserve"> is not provided.</w:t>
      </w:r>
    </w:p>
    <w:p w14:paraId="6B8F8B24" w14:textId="76669096" w:rsidR="001226AD" w:rsidRPr="00C044DB" w:rsidRDefault="00C044DB" w:rsidP="001226AD">
      <w:pPr>
        <w:spacing w:before="120" w:after="120"/>
        <w:jc w:val="both"/>
        <w:rPr>
          <w:b/>
          <w:bCs/>
          <w:szCs w:val="21"/>
          <w:lang w:eastAsia="ja-JP"/>
        </w:rPr>
      </w:pPr>
      <w:r w:rsidRPr="00C044DB">
        <w:rPr>
          <w:rFonts w:eastAsiaTheme="minorEastAsia" w:hint="eastAsia"/>
          <w:b/>
          <w:bCs/>
          <w:sz w:val="21"/>
          <w:szCs w:val="21"/>
          <w:lang w:val="en-US" w:eastAsia="zh-CN"/>
        </w:rPr>
        <w:t>P</w:t>
      </w:r>
      <w:r w:rsidRPr="00C044DB">
        <w:rPr>
          <w:rFonts w:eastAsiaTheme="minorEastAsia"/>
          <w:b/>
          <w:bCs/>
          <w:sz w:val="21"/>
          <w:szCs w:val="21"/>
          <w:lang w:val="en-US" w:eastAsia="zh-CN"/>
        </w:rPr>
        <w:t xml:space="preserve">roposal 2: As </w:t>
      </w:r>
      <w:r>
        <w:rPr>
          <w:rFonts w:eastAsiaTheme="minorEastAsia"/>
          <w:b/>
          <w:bCs/>
          <w:sz w:val="21"/>
          <w:szCs w:val="21"/>
          <w:lang w:val="en-US" w:eastAsia="zh-CN"/>
        </w:rPr>
        <w:t xml:space="preserve">a </w:t>
      </w:r>
      <w:r w:rsidRPr="00C044DB">
        <w:rPr>
          <w:rFonts w:eastAsiaTheme="minorEastAsia"/>
          <w:b/>
          <w:bCs/>
          <w:sz w:val="21"/>
          <w:szCs w:val="21"/>
          <w:lang w:val="en-US" w:eastAsia="zh-CN"/>
        </w:rPr>
        <w:t xml:space="preserve">compromised solution, </w:t>
      </w:r>
      <w:r w:rsidRPr="00C044DB">
        <w:rPr>
          <w:b/>
          <w:bCs/>
          <w:szCs w:val="21"/>
          <w:lang w:eastAsia="ja-JP"/>
        </w:rPr>
        <w:t>the requirement does not apply for case where the SMTC for the inter-frequency carrier is not provided</w:t>
      </w:r>
      <w:r>
        <w:rPr>
          <w:b/>
          <w:bCs/>
          <w:szCs w:val="21"/>
          <w:lang w:eastAsia="ja-JP"/>
        </w:rPr>
        <w:t>.</w:t>
      </w:r>
    </w:p>
    <w:p w14:paraId="1D6E5816" w14:textId="77777777" w:rsidR="00C044DB" w:rsidRPr="001226AD" w:rsidRDefault="00C044DB" w:rsidP="001226AD">
      <w:pPr>
        <w:spacing w:before="120" w:after="120"/>
        <w:jc w:val="both"/>
        <w:rPr>
          <w:rFonts w:eastAsiaTheme="minorEastAsia"/>
          <w:b/>
          <w:bCs/>
          <w:sz w:val="21"/>
          <w:szCs w:val="21"/>
          <w:lang w:val="en-US" w:eastAsia="zh-CN"/>
        </w:rPr>
      </w:pPr>
    </w:p>
    <w:p w14:paraId="0D45A07C" w14:textId="0B214472" w:rsidR="001226AD" w:rsidRPr="00502A56" w:rsidRDefault="001226AD" w:rsidP="001226AD">
      <w:pPr>
        <w:spacing w:before="120" w:after="120"/>
        <w:jc w:val="both"/>
        <w:rPr>
          <w:rFonts w:eastAsiaTheme="minorEastAsia"/>
          <w:iCs/>
          <w:sz w:val="21"/>
          <w:lang w:eastAsia="zh-CN"/>
        </w:rPr>
      </w:pPr>
      <w:r w:rsidRPr="00502A56">
        <w:rPr>
          <w:rFonts w:eastAsiaTheme="minorEastAsia" w:hint="eastAsia"/>
          <w:sz w:val="21"/>
          <w:lang w:val="en-US" w:eastAsia="zh-CN"/>
        </w:rPr>
        <w:t>R</w:t>
      </w:r>
      <w:r w:rsidRPr="00502A56">
        <w:rPr>
          <w:rFonts w:eastAsiaTheme="minorEastAsia"/>
          <w:sz w:val="21"/>
          <w:lang w:val="en-US" w:eastAsia="zh-CN"/>
        </w:rPr>
        <w:t>AN4 discussed the impact of SSB periodicity extension</w:t>
      </w:r>
      <w:r>
        <w:rPr>
          <w:rFonts w:eastAsiaTheme="minorEastAsia"/>
          <w:sz w:val="21"/>
          <w:lang w:val="en-US" w:eastAsia="zh-CN"/>
        </w:rPr>
        <w:t xml:space="preserve"> (e.g., 320ms)</w:t>
      </w:r>
      <w:r w:rsidRPr="00502A56">
        <w:rPr>
          <w:rFonts w:eastAsiaTheme="minorEastAsia"/>
          <w:sz w:val="21"/>
          <w:lang w:val="en-US" w:eastAsia="zh-CN"/>
        </w:rPr>
        <w:t xml:space="preserve"> in last meeting. IF RAN1/2 concluded on these, the related measurement requirements may need to be updated, e.g., </w:t>
      </w:r>
      <w:r w:rsidRPr="00502A56">
        <w:rPr>
          <w:rFonts w:eastAsiaTheme="minorEastAsia" w:hint="eastAsia"/>
          <w:sz w:val="21"/>
          <w:lang w:val="en-US" w:eastAsia="zh-CN"/>
        </w:rPr>
        <w:t>timing,</w:t>
      </w:r>
      <w:r w:rsidRPr="00502A56">
        <w:rPr>
          <w:rFonts w:eastAsiaTheme="minorEastAsia"/>
          <w:sz w:val="21"/>
          <w:lang w:val="en-US" w:eastAsia="zh-CN"/>
        </w:rPr>
        <w:t xml:space="preserve"> </w:t>
      </w:r>
      <w:r w:rsidRPr="00502A56">
        <w:rPr>
          <w:rFonts w:eastAsiaTheme="minorEastAsia"/>
          <w:iCs/>
          <w:sz w:val="21"/>
          <w:lang w:eastAsia="zh-CN"/>
        </w:rPr>
        <w:t>cell (re)-selection, L3 measurement/L1 measurement.</w:t>
      </w:r>
    </w:p>
    <w:p w14:paraId="432A642D" w14:textId="0253F9AE" w:rsidR="001226AD" w:rsidRPr="00502A56" w:rsidRDefault="001226AD" w:rsidP="001226AD">
      <w:pPr>
        <w:spacing w:before="120" w:after="120"/>
        <w:jc w:val="both"/>
        <w:rPr>
          <w:rFonts w:eastAsiaTheme="minorEastAsia"/>
          <w:sz w:val="21"/>
          <w:lang w:val="en-US" w:eastAsia="zh-CN"/>
        </w:rPr>
      </w:pPr>
      <w:r>
        <w:rPr>
          <w:rFonts w:eastAsiaTheme="minorEastAsia"/>
          <w:sz w:val="21"/>
          <w:lang w:val="en-US" w:eastAsia="zh-CN"/>
        </w:rPr>
        <w:t xml:space="preserve">However, no consensus is reached for </w:t>
      </w:r>
      <w:r w:rsidRPr="00A200C8">
        <w:rPr>
          <w:rFonts w:eastAsia="Malgun Gothic" w:hint="eastAsia"/>
          <w:lang w:eastAsia="ko-KR"/>
        </w:rPr>
        <w:t>T/Rx beam sweeping</w:t>
      </w:r>
      <w:r>
        <w:rPr>
          <w:rFonts w:eastAsia="Malgun Gothic"/>
          <w:lang w:eastAsia="ko-KR"/>
        </w:rPr>
        <w:t>.</w:t>
      </w:r>
      <w:r w:rsidRPr="00502A56">
        <w:rPr>
          <w:rFonts w:eastAsiaTheme="minorEastAsia"/>
          <w:sz w:val="21"/>
          <w:lang w:val="en-US" w:eastAsia="zh-CN"/>
        </w:rPr>
        <w:t xml:space="preserve"> </w:t>
      </w:r>
      <w:r>
        <w:rPr>
          <w:rFonts w:eastAsiaTheme="minorEastAsia"/>
          <w:sz w:val="21"/>
          <w:lang w:val="en-US" w:eastAsia="zh-CN"/>
        </w:rPr>
        <w:t>W</w:t>
      </w:r>
      <w:r w:rsidRPr="00502A56">
        <w:rPr>
          <w:rFonts w:eastAsiaTheme="minorEastAsia"/>
          <w:sz w:val="21"/>
          <w:lang w:val="en-US" w:eastAsia="zh-CN"/>
        </w:rPr>
        <w:t>e think DTX/DRX</w:t>
      </w:r>
      <w:r w:rsidRPr="00502A56">
        <w:rPr>
          <w:rFonts w:eastAsiaTheme="minorEastAsia" w:hint="eastAsia"/>
          <w:sz w:val="21"/>
          <w:lang w:val="en-US" w:eastAsia="zh-CN"/>
        </w:rPr>
        <w:t>,</w:t>
      </w:r>
      <w:r w:rsidRPr="00502A56">
        <w:rPr>
          <w:rFonts w:eastAsiaTheme="minorEastAsia"/>
          <w:sz w:val="21"/>
          <w:lang w:val="en-US" w:eastAsia="zh-CN"/>
        </w:rPr>
        <w:t xml:space="preserve"> </w:t>
      </w:r>
      <w:r w:rsidRPr="00502A56">
        <w:rPr>
          <w:rFonts w:eastAsiaTheme="minorEastAsia" w:hint="eastAsia"/>
          <w:sz w:val="21"/>
          <w:lang w:val="en-US" w:eastAsia="zh-CN"/>
        </w:rPr>
        <w:t>D</w:t>
      </w:r>
      <w:r w:rsidRPr="00502A56">
        <w:rPr>
          <w:rFonts w:eastAsiaTheme="minorEastAsia"/>
          <w:sz w:val="21"/>
          <w:lang w:val="en-US" w:eastAsia="zh-CN"/>
        </w:rPr>
        <w:t>ynamic</w:t>
      </w:r>
      <w:r w:rsidRPr="00502A56">
        <w:rPr>
          <w:rFonts w:eastAsiaTheme="minorEastAsia" w:hint="eastAsia"/>
          <w:sz w:val="21"/>
          <w:lang w:val="en-US" w:eastAsia="zh-CN"/>
        </w:rPr>
        <w:t xml:space="preserve"> </w:t>
      </w:r>
      <w:r w:rsidRPr="00502A56">
        <w:rPr>
          <w:rFonts w:eastAsiaTheme="minorEastAsia"/>
          <w:sz w:val="21"/>
          <w:lang w:val="en-US" w:eastAsia="zh-CN"/>
        </w:rPr>
        <w:t>and flexible power sharing</w:t>
      </w:r>
      <w:r>
        <w:rPr>
          <w:rFonts w:eastAsiaTheme="minorEastAsia"/>
          <w:sz w:val="21"/>
          <w:lang w:val="en-US" w:eastAsia="zh-CN"/>
        </w:rPr>
        <w:t xml:space="preserve"> could have limited impacts on RRM requirements of NTN</w:t>
      </w:r>
      <w:r>
        <w:rPr>
          <w:rFonts w:eastAsiaTheme="minorEastAsia" w:hint="eastAsia"/>
          <w:sz w:val="21"/>
          <w:lang w:val="en-US" w:eastAsia="zh-CN"/>
        </w:rPr>
        <w:t>.</w:t>
      </w:r>
      <w:r>
        <w:rPr>
          <w:rFonts w:eastAsiaTheme="minorEastAsia"/>
          <w:sz w:val="21"/>
          <w:lang w:val="en-US" w:eastAsia="zh-CN"/>
        </w:rPr>
        <w:t xml:space="preserve"> RAN4 can start the work after RAN1/2 reached more concrete conclusion. </w:t>
      </w:r>
      <w:r w:rsidRPr="00502A56">
        <w:rPr>
          <w:rFonts w:eastAsiaTheme="minorEastAsia"/>
          <w:sz w:val="21"/>
          <w:lang w:val="en-US" w:eastAsia="zh-CN"/>
        </w:rPr>
        <w:t xml:space="preserve">RAN4 </w:t>
      </w:r>
      <w:r>
        <w:rPr>
          <w:rFonts w:eastAsiaTheme="minorEastAsia"/>
          <w:sz w:val="21"/>
          <w:lang w:val="en-US" w:eastAsia="zh-CN"/>
        </w:rPr>
        <w:t>can continue to hold on these discussions in this meeting.</w:t>
      </w:r>
      <w:r w:rsidRPr="00502A56">
        <w:rPr>
          <w:rFonts w:eastAsiaTheme="minorEastAsia"/>
          <w:sz w:val="21"/>
          <w:lang w:val="en-US" w:eastAsia="zh-CN"/>
        </w:rPr>
        <w:t xml:space="preserve"> </w:t>
      </w:r>
    </w:p>
    <w:p w14:paraId="4C51F5DA" w14:textId="4413A69C" w:rsidR="001226AD" w:rsidRPr="00502A56" w:rsidRDefault="001226AD" w:rsidP="001226AD">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w:t>
      </w:r>
      <w:r w:rsidR="00C044DB">
        <w:rPr>
          <w:rFonts w:eastAsiaTheme="minorEastAsia"/>
          <w:b/>
          <w:sz w:val="21"/>
          <w:lang w:val="en-US" w:eastAsia="zh-CN"/>
        </w:rPr>
        <w:t>3</w:t>
      </w:r>
      <w:r w:rsidRPr="00502A56">
        <w:rPr>
          <w:rFonts w:eastAsiaTheme="minorEastAsia"/>
          <w:b/>
          <w:sz w:val="21"/>
          <w:lang w:val="en-US" w:eastAsia="zh-CN"/>
        </w:rPr>
        <w:t xml:space="preserve">: </w:t>
      </w:r>
      <w:r>
        <w:rPr>
          <w:rFonts w:eastAsiaTheme="minorEastAsia"/>
          <w:b/>
          <w:sz w:val="21"/>
          <w:lang w:val="en-US" w:eastAsia="zh-CN"/>
        </w:rPr>
        <w:t>RAN4 to hold on the discussion on S</w:t>
      </w:r>
      <w:r w:rsidRPr="00502A56">
        <w:rPr>
          <w:rFonts w:eastAsiaTheme="minorEastAsia"/>
          <w:b/>
          <w:sz w:val="21"/>
          <w:lang w:val="en-US" w:eastAsia="zh-CN"/>
        </w:rPr>
        <w:t xml:space="preserve">SB periodicity extension </w:t>
      </w:r>
      <w:r>
        <w:rPr>
          <w:rFonts w:eastAsiaTheme="minorEastAsia"/>
          <w:b/>
          <w:sz w:val="21"/>
          <w:lang w:val="en-US" w:eastAsia="zh-CN"/>
        </w:rPr>
        <w:t xml:space="preserve">and </w:t>
      </w:r>
      <w:r w:rsidRPr="00A768EE">
        <w:rPr>
          <w:rFonts w:eastAsiaTheme="minorEastAsia"/>
          <w:b/>
          <w:sz w:val="21"/>
          <w:lang w:val="en-US" w:eastAsia="zh-CN"/>
        </w:rPr>
        <w:t>Satellite Tx Beam Hopping</w:t>
      </w:r>
      <w:r>
        <w:rPr>
          <w:rFonts w:eastAsiaTheme="minorEastAsia"/>
          <w:b/>
          <w:sz w:val="21"/>
          <w:lang w:val="en-US" w:eastAsia="zh-CN"/>
        </w:rPr>
        <w:t xml:space="preserve"> until any progress in other WGs.</w:t>
      </w:r>
    </w:p>
    <w:p w14:paraId="3C83F48B" w14:textId="7F518E6C" w:rsidR="009D52A5" w:rsidRPr="001226AD" w:rsidRDefault="009D52A5" w:rsidP="001226AD">
      <w:pPr>
        <w:spacing w:before="120" w:after="120"/>
        <w:jc w:val="both"/>
        <w:rPr>
          <w:rFonts w:eastAsiaTheme="minorEastAsia"/>
          <w:b/>
          <w:iCs/>
          <w:lang w:eastAsia="zh-CN"/>
        </w:rPr>
      </w:pPr>
    </w:p>
    <w:p w14:paraId="35DB815F" w14:textId="77777777" w:rsidR="00FA0C0C" w:rsidRDefault="00FA0C0C" w:rsidP="001226AD">
      <w:pPr>
        <w:pStyle w:val="1"/>
        <w:jc w:val="both"/>
        <w:rPr>
          <w:lang w:val="en-US"/>
        </w:rPr>
      </w:pPr>
      <w:r>
        <w:rPr>
          <w:lang w:val="en-US"/>
        </w:rPr>
        <w:t>Conclusions</w:t>
      </w:r>
    </w:p>
    <w:p w14:paraId="0F579A8B" w14:textId="43F34996" w:rsidR="00F8348C" w:rsidRDefault="001819C1" w:rsidP="001226AD">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w:t>
      </w:r>
      <w:r w:rsidR="001226AD">
        <w:rPr>
          <w:rFonts w:eastAsia="宋体"/>
          <w:lang w:eastAsia="zh-CN"/>
        </w:rPr>
        <w:t>as follows</w:t>
      </w:r>
      <w:r w:rsidR="00D24A1D">
        <w:rPr>
          <w:rFonts w:eastAsiaTheme="minorEastAsia"/>
          <w:lang w:val="en-US" w:eastAsia="zh-CN"/>
        </w:rPr>
        <w:t>.</w:t>
      </w:r>
    </w:p>
    <w:p w14:paraId="58C9B757" w14:textId="1B7E1578" w:rsidR="001226AD" w:rsidRDefault="001226AD" w:rsidP="001226AD">
      <w:pPr>
        <w:spacing w:before="120" w:after="120"/>
        <w:jc w:val="both"/>
        <w:rPr>
          <w:b/>
          <w:bCs/>
          <w:szCs w:val="21"/>
          <w:lang w:eastAsia="ja-JP"/>
        </w:rPr>
      </w:pPr>
      <w:r w:rsidRPr="001226AD">
        <w:rPr>
          <w:rFonts w:eastAsiaTheme="minorEastAsia"/>
          <w:b/>
          <w:bCs/>
          <w:sz w:val="21"/>
          <w:szCs w:val="21"/>
          <w:lang w:val="en-US" w:eastAsia="zh-CN"/>
        </w:rPr>
        <w:t xml:space="preserve">Proposal 1: </w:t>
      </w:r>
      <w:r w:rsidR="00C044DB">
        <w:rPr>
          <w:rFonts w:eastAsiaTheme="minorEastAsia"/>
          <w:b/>
          <w:bCs/>
          <w:sz w:val="21"/>
          <w:szCs w:val="21"/>
          <w:lang w:val="en-US" w:eastAsia="zh-CN"/>
        </w:rPr>
        <w:t xml:space="preserve">For </w:t>
      </w:r>
      <w:r w:rsidR="00C044DB" w:rsidRPr="00C044DB">
        <w:rPr>
          <w:rFonts w:eastAsiaTheme="minorEastAsia"/>
          <w:b/>
          <w:bCs/>
          <w:sz w:val="21"/>
          <w:szCs w:val="21"/>
          <w:lang w:val="en-US" w:eastAsia="zh-CN"/>
        </w:rPr>
        <w:t>RRC Re-establishment</w:t>
      </w:r>
      <w:r w:rsidR="00C044DB">
        <w:rPr>
          <w:rFonts w:eastAsiaTheme="minorEastAsia"/>
          <w:b/>
          <w:bCs/>
          <w:sz w:val="21"/>
          <w:szCs w:val="21"/>
          <w:lang w:val="en-US" w:eastAsia="zh-CN"/>
        </w:rPr>
        <w:t>,</w:t>
      </w:r>
      <w:r w:rsidR="00C044DB">
        <w:rPr>
          <w:rFonts w:eastAsiaTheme="minorEastAsia"/>
          <w:b/>
          <w:bCs/>
          <w:sz w:val="21"/>
          <w:szCs w:val="21"/>
          <w:lang w:val="en-US" w:eastAsia="zh-CN"/>
        </w:rPr>
        <w:t xml:space="preserve"> </w:t>
      </w:r>
      <w:r w:rsidR="00C044DB">
        <w:rPr>
          <w:b/>
          <w:bCs/>
          <w:szCs w:val="21"/>
          <w:lang w:eastAsia="ja-JP"/>
        </w:rPr>
        <w:t>RAN4</w:t>
      </w:r>
      <w:r w:rsidRPr="001226AD">
        <w:rPr>
          <w:b/>
          <w:bCs/>
          <w:szCs w:val="21"/>
          <w:lang w:eastAsia="ja-JP"/>
        </w:rPr>
        <w:t xml:space="preserve"> to update the value of </w:t>
      </w:r>
      <w:proofErr w:type="spellStart"/>
      <w:proofErr w:type="gramStart"/>
      <w:r w:rsidRPr="001226AD">
        <w:rPr>
          <w:b/>
          <w:bCs/>
          <w:szCs w:val="21"/>
          <w:lang w:eastAsia="ja-JP"/>
        </w:rPr>
        <w:t>T</w:t>
      </w:r>
      <w:r w:rsidRPr="001226AD">
        <w:rPr>
          <w:b/>
          <w:bCs/>
          <w:szCs w:val="21"/>
          <w:vertAlign w:val="subscript"/>
          <w:lang w:eastAsia="ja-JP"/>
        </w:rPr>
        <w:t>SMTC,i</w:t>
      </w:r>
      <w:proofErr w:type="spellEnd"/>
      <w:proofErr w:type="gramEnd"/>
      <w:r w:rsidRPr="001226AD">
        <w:rPr>
          <w:b/>
          <w:bCs/>
          <w:szCs w:val="21"/>
          <w:lang w:eastAsia="ja-JP"/>
        </w:rPr>
        <w:t xml:space="preserve"> to 160ms for case where the SMTC for the inter-frequency carrier is not provided.</w:t>
      </w:r>
    </w:p>
    <w:p w14:paraId="3B9C368A" w14:textId="2F74496D" w:rsidR="001226AD" w:rsidRPr="00C044DB" w:rsidRDefault="00C044DB" w:rsidP="001226AD">
      <w:pPr>
        <w:spacing w:before="120" w:after="120"/>
        <w:jc w:val="both"/>
        <w:rPr>
          <w:rFonts w:hint="eastAsia"/>
          <w:b/>
          <w:bCs/>
          <w:szCs w:val="21"/>
          <w:lang w:eastAsia="ja-JP"/>
        </w:rPr>
      </w:pPr>
      <w:r w:rsidRPr="00C044DB">
        <w:rPr>
          <w:rFonts w:eastAsiaTheme="minorEastAsia" w:hint="eastAsia"/>
          <w:b/>
          <w:bCs/>
          <w:sz w:val="21"/>
          <w:szCs w:val="21"/>
          <w:lang w:val="en-US" w:eastAsia="zh-CN"/>
        </w:rPr>
        <w:t>P</w:t>
      </w:r>
      <w:r w:rsidRPr="00C044DB">
        <w:rPr>
          <w:rFonts w:eastAsiaTheme="minorEastAsia"/>
          <w:b/>
          <w:bCs/>
          <w:sz w:val="21"/>
          <w:szCs w:val="21"/>
          <w:lang w:val="en-US" w:eastAsia="zh-CN"/>
        </w:rPr>
        <w:t xml:space="preserve">roposal 2: As </w:t>
      </w:r>
      <w:r>
        <w:rPr>
          <w:rFonts w:eastAsiaTheme="minorEastAsia"/>
          <w:b/>
          <w:bCs/>
          <w:sz w:val="21"/>
          <w:szCs w:val="21"/>
          <w:lang w:val="en-US" w:eastAsia="zh-CN"/>
        </w:rPr>
        <w:t xml:space="preserve">a </w:t>
      </w:r>
      <w:r w:rsidRPr="00C044DB">
        <w:rPr>
          <w:rFonts w:eastAsiaTheme="minorEastAsia"/>
          <w:b/>
          <w:bCs/>
          <w:sz w:val="21"/>
          <w:szCs w:val="21"/>
          <w:lang w:val="en-US" w:eastAsia="zh-CN"/>
        </w:rPr>
        <w:t xml:space="preserve">compromised solution, </w:t>
      </w:r>
      <w:r w:rsidRPr="00C044DB">
        <w:rPr>
          <w:b/>
          <w:bCs/>
          <w:szCs w:val="21"/>
          <w:lang w:eastAsia="ja-JP"/>
        </w:rPr>
        <w:t>the requirement does not apply for case where the SMTC for the inter-frequency carrier is not provided</w:t>
      </w:r>
      <w:r>
        <w:rPr>
          <w:b/>
          <w:bCs/>
          <w:szCs w:val="21"/>
          <w:lang w:eastAsia="ja-JP"/>
        </w:rPr>
        <w:t>.</w:t>
      </w:r>
    </w:p>
    <w:p w14:paraId="5C258176" w14:textId="05B5EDE6" w:rsidR="00F356C9" w:rsidRPr="001226AD" w:rsidRDefault="001226AD" w:rsidP="001226AD">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w:t>
      </w:r>
      <w:r w:rsidR="00C044DB">
        <w:rPr>
          <w:rFonts w:eastAsiaTheme="minorEastAsia"/>
          <w:b/>
          <w:sz w:val="21"/>
          <w:lang w:val="en-US" w:eastAsia="zh-CN"/>
        </w:rPr>
        <w:t>3</w:t>
      </w:r>
      <w:r w:rsidRPr="00502A56">
        <w:rPr>
          <w:rFonts w:eastAsiaTheme="minorEastAsia"/>
          <w:b/>
          <w:sz w:val="21"/>
          <w:lang w:val="en-US" w:eastAsia="zh-CN"/>
        </w:rPr>
        <w:t xml:space="preserve">: </w:t>
      </w:r>
      <w:r>
        <w:rPr>
          <w:rFonts w:eastAsiaTheme="minorEastAsia"/>
          <w:b/>
          <w:sz w:val="21"/>
          <w:lang w:val="en-US" w:eastAsia="zh-CN"/>
        </w:rPr>
        <w:t>RAN4 to hold on the discussion on S</w:t>
      </w:r>
      <w:r w:rsidRPr="00502A56">
        <w:rPr>
          <w:rFonts w:eastAsiaTheme="minorEastAsia"/>
          <w:b/>
          <w:sz w:val="21"/>
          <w:lang w:val="en-US" w:eastAsia="zh-CN"/>
        </w:rPr>
        <w:t xml:space="preserve">SB periodicity extension </w:t>
      </w:r>
      <w:r>
        <w:rPr>
          <w:rFonts w:eastAsiaTheme="minorEastAsia"/>
          <w:b/>
          <w:sz w:val="21"/>
          <w:lang w:val="en-US" w:eastAsia="zh-CN"/>
        </w:rPr>
        <w:t xml:space="preserve">and </w:t>
      </w:r>
      <w:r w:rsidRPr="00A768EE">
        <w:rPr>
          <w:rFonts w:eastAsiaTheme="minorEastAsia"/>
          <w:b/>
          <w:sz w:val="21"/>
          <w:lang w:val="en-US" w:eastAsia="zh-CN"/>
        </w:rPr>
        <w:t>Satellite Tx Beam Hopping</w:t>
      </w:r>
      <w:r>
        <w:rPr>
          <w:rFonts w:eastAsiaTheme="minorEastAsia"/>
          <w:b/>
          <w:sz w:val="21"/>
          <w:lang w:val="en-US" w:eastAsia="zh-CN"/>
        </w:rPr>
        <w:t xml:space="preserve"> until any progress in other WGs.</w:t>
      </w:r>
    </w:p>
    <w:p w14:paraId="3294E920" w14:textId="77777777" w:rsidR="00D24A1D" w:rsidRPr="00F356C9" w:rsidRDefault="00D24A1D" w:rsidP="001226AD">
      <w:pPr>
        <w:spacing w:before="120" w:after="120"/>
        <w:jc w:val="both"/>
        <w:rPr>
          <w:rFonts w:eastAsia="宋体"/>
          <w:lang w:val="en-US" w:eastAsia="zh-CN"/>
        </w:rPr>
      </w:pPr>
    </w:p>
    <w:p w14:paraId="2ED084EA" w14:textId="77777777" w:rsidR="00FA0C0C" w:rsidRDefault="00FA0C0C" w:rsidP="001226AD">
      <w:pPr>
        <w:pStyle w:val="1"/>
        <w:jc w:val="both"/>
        <w:rPr>
          <w:lang w:val="en-US"/>
        </w:rPr>
      </w:pPr>
      <w:r w:rsidRPr="00C0754F">
        <w:rPr>
          <w:lang w:val="en-US"/>
        </w:rPr>
        <w:t>Reference</w:t>
      </w:r>
    </w:p>
    <w:p w14:paraId="391470E2" w14:textId="1AE672E3" w:rsidR="00AD0D98" w:rsidRPr="002946B1" w:rsidRDefault="007E346E" w:rsidP="001226AD">
      <w:pPr>
        <w:numPr>
          <w:ilvl w:val="0"/>
          <w:numId w:val="5"/>
        </w:numPr>
        <w:spacing w:before="120" w:after="120"/>
        <w:jc w:val="both"/>
        <w:rPr>
          <w:rFonts w:eastAsia="宋体"/>
          <w:lang w:val="en-US" w:eastAsia="zh-CN"/>
        </w:rPr>
      </w:pPr>
      <w:r w:rsidRPr="007E346E">
        <w:rPr>
          <w:rFonts w:eastAsia="宋体"/>
          <w:lang w:val="en-US" w:eastAsia="zh-CN"/>
        </w:rPr>
        <w:t>R</w:t>
      </w:r>
      <w:r w:rsidR="00AC5DA5" w:rsidRPr="00AC5DA5">
        <w:rPr>
          <w:rFonts w:eastAsia="宋体"/>
          <w:lang w:val="en-US" w:eastAsia="zh-CN"/>
        </w:rPr>
        <w:t>4-2</w:t>
      </w:r>
      <w:r w:rsidR="00AB3153">
        <w:rPr>
          <w:rFonts w:eastAsia="宋体"/>
          <w:lang w:val="en-US" w:eastAsia="zh-CN"/>
        </w:rPr>
        <w:t>502604</w:t>
      </w:r>
      <w:r w:rsidR="00A74F8C">
        <w:rPr>
          <w:rFonts w:eastAsia="宋体"/>
          <w:lang w:val="en-US" w:eastAsia="zh-CN"/>
        </w:rPr>
        <w:t>,</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1A77" w14:textId="77777777" w:rsidR="00A35D3A" w:rsidRDefault="00A35D3A">
      <w:pPr>
        <w:spacing w:before="120" w:after="120"/>
      </w:pPr>
      <w:r>
        <w:separator/>
      </w:r>
    </w:p>
  </w:endnote>
  <w:endnote w:type="continuationSeparator" w:id="0">
    <w:p w14:paraId="5EBE4F7E" w14:textId="77777777" w:rsidR="00A35D3A" w:rsidRDefault="00A35D3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F9B1" w14:textId="77777777" w:rsidR="00A35D3A" w:rsidRDefault="00A35D3A">
      <w:pPr>
        <w:spacing w:before="120" w:after="120"/>
      </w:pPr>
      <w:r>
        <w:separator/>
      </w:r>
    </w:p>
  </w:footnote>
  <w:footnote w:type="continuationSeparator" w:id="0">
    <w:p w14:paraId="79658A4C" w14:textId="77777777" w:rsidR="00A35D3A" w:rsidRDefault="00A35D3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135AA8"/>
    <w:multiLevelType w:val="hybridMultilevel"/>
    <w:tmpl w:val="43DA60D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0"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8"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3"/>
  </w:num>
  <w:num w:numId="2">
    <w:abstractNumId w:val="27"/>
  </w:num>
  <w:num w:numId="3">
    <w:abstractNumId w:val="36"/>
  </w:num>
  <w:num w:numId="4">
    <w:abstractNumId w:val="7"/>
  </w:num>
  <w:num w:numId="5">
    <w:abstractNumId w:val="12"/>
  </w:num>
  <w:num w:numId="6">
    <w:abstractNumId w:val="26"/>
  </w:num>
  <w:num w:numId="7">
    <w:abstractNumId w:val="17"/>
  </w:num>
  <w:num w:numId="8">
    <w:abstractNumId w:val="37"/>
    <w:lvlOverride w:ilvl="0">
      <w:startOverride w:val="1"/>
    </w:lvlOverride>
  </w:num>
  <w:num w:numId="9">
    <w:abstractNumId w:val="23"/>
  </w:num>
  <w:num w:numId="10">
    <w:abstractNumId w:val="33"/>
  </w:num>
  <w:num w:numId="11">
    <w:abstractNumId w:val="28"/>
  </w:num>
  <w:num w:numId="12">
    <w:abstractNumId w:val="21"/>
  </w:num>
  <w:num w:numId="13">
    <w:abstractNumId w:val="18"/>
  </w:num>
  <w:num w:numId="14">
    <w:abstractNumId w:val="32"/>
  </w:num>
  <w:num w:numId="15">
    <w:abstractNumId w:val="1"/>
  </w:num>
  <w:num w:numId="16">
    <w:abstractNumId w:val="10"/>
  </w:num>
  <w:num w:numId="17">
    <w:abstractNumId w:val="4"/>
  </w:num>
  <w:num w:numId="18">
    <w:abstractNumId w:val="35"/>
  </w:num>
  <w:num w:numId="19">
    <w:abstractNumId w:val="15"/>
  </w:num>
  <w:num w:numId="20">
    <w:abstractNumId w:val="30"/>
  </w:num>
  <w:num w:numId="21">
    <w:abstractNumId w:val="20"/>
  </w:num>
  <w:num w:numId="22">
    <w:abstractNumId w:val="22"/>
  </w:num>
  <w:num w:numId="23">
    <w:abstractNumId w:val="24"/>
  </w:num>
  <w:num w:numId="24">
    <w:abstractNumId w:val="5"/>
  </w:num>
  <w:num w:numId="25">
    <w:abstractNumId w:val="14"/>
  </w:num>
  <w:num w:numId="26">
    <w:abstractNumId w:val="2"/>
  </w:num>
  <w:num w:numId="27">
    <w:abstractNumId w:val="34"/>
  </w:num>
  <w:num w:numId="28">
    <w:abstractNumId w:val="9"/>
  </w:num>
  <w:num w:numId="29">
    <w:abstractNumId w:val="31"/>
  </w:num>
  <w:num w:numId="30">
    <w:abstractNumId w:val="19"/>
  </w:num>
  <w:num w:numId="31">
    <w:abstractNumId w:val="6"/>
  </w:num>
  <w:num w:numId="32">
    <w:abstractNumId w:val="16"/>
  </w:num>
  <w:num w:numId="33">
    <w:abstractNumId w:val="3"/>
  </w:num>
  <w:num w:numId="34">
    <w:abstractNumId w:val="0"/>
  </w:num>
  <w:num w:numId="35">
    <w:abstractNumId w:val="29"/>
  </w:num>
  <w:num w:numId="36">
    <w:abstractNumId w:val="11"/>
  </w:num>
  <w:num w:numId="37">
    <w:abstractNumId w:val="25"/>
  </w:num>
  <w:num w:numId="38">
    <w:abstractNumId w:val="38"/>
  </w:num>
  <w:num w:numId="3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4CE"/>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86E"/>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4C"/>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2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B26"/>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6AD"/>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78E"/>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9B0"/>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9F4"/>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1E2"/>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1D"/>
    <w:rsid w:val="004742D0"/>
    <w:rsid w:val="004742E0"/>
    <w:rsid w:val="0047450A"/>
    <w:rsid w:val="00474729"/>
    <w:rsid w:val="00474788"/>
    <w:rsid w:val="004748F5"/>
    <w:rsid w:val="0047490D"/>
    <w:rsid w:val="00474D7D"/>
    <w:rsid w:val="00474E00"/>
    <w:rsid w:val="00474EDA"/>
    <w:rsid w:val="00475760"/>
    <w:rsid w:val="00475C2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835"/>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379"/>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9D2"/>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8D5"/>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82"/>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58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A6B"/>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B99"/>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3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A5"/>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3A"/>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4F8C"/>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53"/>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4DB"/>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2DD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3EA"/>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915"/>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29"/>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0D8"/>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6C9"/>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0B"/>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tabs>
        <w:tab w:val="clear" w:pos="1152"/>
        <w:tab w:val="num" w:pos="360"/>
      </w:tabs>
      <w:ind w:left="864" w:hanging="864"/>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CA806-56CB-4DAB-AB6F-622F773F6097}">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71</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Roy Hu</cp:lastModifiedBy>
  <cp:revision>5</cp:revision>
  <cp:lastPrinted>2009-04-22T06:01:00Z</cp:lastPrinted>
  <dcterms:created xsi:type="dcterms:W3CDTF">2025-03-27T02:21:00Z</dcterms:created>
  <dcterms:modified xsi:type="dcterms:W3CDTF">2025-03-28T02:48:00Z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