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543B8" w14:textId="1CA4F870" w:rsidR="000E187A" w:rsidRPr="001C2D88" w:rsidRDefault="000E187A" w:rsidP="000E187A">
      <w:pPr>
        <w:spacing w:after="120"/>
        <w:ind w:left="1985" w:hanging="1985"/>
        <w:jc w:val="both"/>
        <w:rPr>
          <w:rFonts w:ascii="Arial" w:eastAsiaTheme="minorEastAsia" w:hAnsi="Arial" w:cs="Arial"/>
          <w:b/>
        </w:rPr>
      </w:pPr>
      <w:bookmarkStart w:id="0" w:name="_Hlk178329490"/>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Pr="00191BFE">
        <w:rPr>
          <w:rFonts w:ascii="Arial" w:eastAsiaTheme="minorEastAsia" w:hAnsi="Arial" w:cs="Arial"/>
          <w:b/>
        </w:rPr>
        <w:t>R4-</w:t>
      </w:r>
      <w:r w:rsidR="000D5DEF" w:rsidRPr="000D5DEF">
        <w:rPr>
          <w:rFonts w:ascii="Arial" w:eastAsiaTheme="minorEastAsia" w:hAnsi="Arial" w:cs="Arial"/>
          <w:b/>
        </w:rPr>
        <w:t>2416488</w:t>
      </w:r>
    </w:p>
    <w:p w14:paraId="63439B12" w14:textId="77777777" w:rsidR="000E187A" w:rsidRPr="001C2D88" w:rsidRDefault="000E187A" w:rsidP="000E187A">
      <w:pPr>
        <w:spacing w:after="120"/>
        <w:ind w:left="1985" w:hanging="1985"/>
        <w:jc w:val="both"/>
        <w:rPr>
          <w:rFonts w:ascii="Arial" w:eastAsiaTheme="minorEastAsia" w:hAnsi="Arial" w:cs="Arial"/>
          <w:b/>
        </w:rPr>
      </w:pPr>
      <w:r>
        <w:rPr>
          <w:rFonts w:ascii="Arial" w:eastAsiaTheme="minorEastAsia" w:hAnsi="Arial" w:cs="Arial"/>
          <w:b/>
        </w:rPr>
        <w:t>Hefei,</w:t>
      </w:r>
      <w:r w:rsidRPr="00CE4C51">
        <w:rPr>
          <w:rFonts w:ascii="Arial" w:eastAsiaTheme="minorEastAsia" w:hAnsi="Arial" w:cs="Arial"/>
          <w:b/>
        </w:rPr>
        <w:t xml:space="preserve"> </w:t>
      </w:r>
      <w:r>
        <w:rPr>
          <w:rFonts w:ascii="Arial" w:eastAsiaTheme="minorEastAsia" w:hAnsi="Arial" w:cs="Arial"/>
          <w:b/>
        </w:rPr>
        <w:t>China, October</w:t>
      </w:r>
      <w:r w:rsidRPr="00CE4C51">
        <w:rPr>
          <w:rFonts w:ascii="Arial" w:hAnsi="Arial" w:cs="Arial"/>
          <w:b/>
        </w:rPr>
        <w:t xml:space="preserve"> </w:t>
      </w:r>
      <w:r>
        <w:rPr>
          <w:rFonts w:ascii="Arial" w:hAnsi="Arial" w:cs="Arial"/>
          <w:b/>
        </w:rPr>
        <w:t>14</w:t>
      </w:r>
      <w:r w:rsidRPr="00CE4C51">
        <w:rPr>
          <w:rFonts w:ascii="Arial" w:hAnsi="Arial" w:cs="Arial"/>
          <w:b/>
        </w:rPr>
        <w:t xml:space="preserve"> </w:t>
      </w:r>
      <w:r w:rsidRPr="00CE4C51">
        <w:rPr>
          <w:rFonts w:ascii="Arial" w:hAnsi="Arial" w:cs="Arial"/>
          <w:b/>
          <w:bCs/>
        </w:rPr>
        <w:t xml:space="preserve">– </w:t>
      </w:r>
      <w:r>
        <w:rPr>
          <w:rFonts w:ascii="Arial" w:hAnsi="Arial" w:cs="Arial"/>
          <w:b/>
          <w:bCs/>
        </w:rPr>
        <w:t>18</w:t>
      </w:r>
      <w:r w:rsidRPr="00CE4C51">
        <w:rPr>
          <w:rFonts w:ascii="Arial" w:hAnsi="Arial" w:cs="Arial"/>
          <w:b/>
          <w:bCs/>
        </w:rPr>
        <w:t>, 202</w:t>
      </w:r>
      <w:r>
        <w:rPr>
          <w:rFonts w:ascii="Arial" w:hAnsi="Arial" w:cs="Arial"/>
          <w:b/>
          <w:bCs/>
        </w:rPr>
        <w:t>4</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79B73CFB"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E187A">
        <w:rPr>
          <w:rFonts w:ascii="Arial" w:eastAsiaTheme="minorEastAsia" w:hAnsi="Arial" w:cs="Arial"/>
          <w:color w:val="000000"/>
          <w:sz w:val="22"/>
        </w:rPr>
        <w:t>6</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9954E8">
        <w:rPr>
          <w:rFonts w:ascii="Arial" w:eastAsiaTheme="minorEastAsia" w:hAnsi="Arial" w:cs="Arial"/>
          <w:color w:val="000000"/>
          <w:sz w:val="22"/>
        </w:rPr>
        <w:t>3</w:t>
      </w:r>
      <w:r w:rsidR="002E63E9">
        <w:rPr>
          <w:rFonts w:ascii="Arial" w:eastAsiaTheme="minorEastAsia" w:hAnsi="Arial" w:cs="Arial"/>
          <w:color w:val="000000"/>
          <w:sz w:val="22"/>
        </w:rPr>
        <w:t>.</w:t>
      </w:r>
      <w:r w:rsidR="00895C20">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4991DBB"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UE RF requirements</w:t>
      </w:r>
      <w:r w:rsidR="002E63E9" w:rsidRPr="002E63E9">
        <w:rPr>
          <w:rFonts w:ascii="Arial" w:eastAsia="MS Mincho" w:hAnsi="Arial" w:cs="Arial"/>
          <w:sz w:val="22"/>
        </w:rPr>
        <w:t xml:space="preserve"> </w:t>
      </w:r>
      <w:r w:rsidR="009954E8">
        <w:rPr>
          <w:rFonts w:ascii="Arial" w:eastAsia="MS Mincho" w:hAnsi="Arial" w:cs="Arial"/>
          <w:sz w:val="22"/>
        </w:rPr>
        <w:t>for less than 5 MHz for NTN</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1ABD7AE3" w:rsidR="00361006" w:rsidRDefault="00361006" w:rsidP="00361006">
      <w:pPr>
        <w:spacing w:after="120"/>
        <w:jc w:val="both"/>
        <w:rPr>
          <w:sz w:val="21"/>
          <w:szCs w:val="21"/>
        </w:rPr>
      </w:pPr>
      <w:r>
        <w:rPr>
          <w:sz w:val="21"/>
          <w:szCs w:val="21"/>
        </w:rPr>
        <w:t>In RAN#10</w:t>
      </w:r>
      <w:r w:rsidR="000E187A">
        <w:rPr>
          <w:sz w:val="21"/>
          <w:szCs w:val="21"/>
        </w:rPr>
        <w:t>5</w:t>
      </w:r>
      <w:r>
        <w:rPr>
          <w:sz w:val="21"/>
          <w:szCs w:val="21"/>
        </w:rPr>
        <w:t xml:space="preserve">, a </w:t>
      </w:r>
      <w:r w:rsidR="006A2D4D">
        <w:rPr>
          <w:sz w:val="21"/>
          <w:szCs w:val="21"/>
        </w:rPr>
        <w:t>revised</w:t>
      </w:r>
      <w:r>
        <w:rPr>
          <w:sz w:val="21"/>
          <w:szCs w:val="21"/>
        </w:rPr>
        <w:t xml:space="preserve"> WID has been approved for “</w:t>
      </w:r>
      <w:r w:rsidR="00755DC2" w:rsidRPr="00755DC2">
        <w:rPr>
          <w:sz w:val="21"/>
          <w:szCs w:val="21"/>
        </w:rPr>
        <w:t>Enhanced requirements and conductive test methodology for NR NTN and IoT NTN</w:t>
      </w:r>
      <w:r>
        <w:rPr>
          <w:sz w:val="21"/>
          <w:szCs w:val="21"/>
        </w:rPr>
        <w:t>” WI</w:t>
      </w:r>
      <w:r w:rsidR="006A2D4D">
        <w:rPr>
          <w:sz w:val="21"/>
          <w:szCs w:val="21"/>
        </w:rPr>
        <w:t xml:space="preserve"> [1]</w:t>
      </w:r>
      <w:r w:rsidRPr="009118AB">
        <w:rPr>
          <w:sz w:val="21"/>
          <w:szCs w:val="21"/>
        </w:rPr>
        <w:t>.</w:t>
      </w:r>
      <w:r>
        <w:rPr>
          <w:sz w:val="21"/>
          <w:szCs w:val="21"/>
        </w:rPr>
        <w:t xml:space="preserve"> One of the three </w:t>
      </w:r>
      <w:r w:rsidR="00755DC2">
        <w:rPr>
          <w:sz w:val="21"/>
          <w:szCs w:val="21"/>
        </w:rPr>
        <w:t xml:space="preserve">working areas </w:t>
      </w:r>
      <w:r>
        <w:rPr>
          <w:sz w:val="21"/>
          <w:szCs w:val="21"/>
        </w:rPr>
        <w:t xml:space="preserve">of the WI is to specify </w:t>
      </w:r>
      <w:r w:rsidR="00755DC2" w:rsidRPr="00755DC2">
        <w:rPr>
          <w:sz w:val="21"/>
          <w:szCs w:val="21"/>
        </w:rPr>
        <w:t>less than 5 MHz for NTN</w:t>
      </w:r>
      <w:r>
        <w:rPr>
          <w:sz w:val="21"/>
          <w:szCs w:val="21"/>
        </w:rPr>
        <w:t xml:space="preserve"> with the following objectives:</w:t>
      </w:r>
    </w:p>
    <w:p w14:paraId="6ED383F1"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system parameters for channel bandwidth of less than 5 MHz for NR-NTN (NR based Non-Terrestrial Networks) in FR1-NTN </w:t>
      </w:r>
      <w:proofErr w:type="gramStart"/>
      <w:r w:rsidRPr="00755DC2">
        <w:rPr>
          <w:rFonts w:eastAsia="MS Mincho"/>
          <w:i/>
          <w:iCs/>
          <w:sz w:val="21"/>
          <w:szCs w:val="21"/>
        </w:rPr>
        <w:t>bands</w:t>
      </w:r>
      <w:proofErr w:type="gramEnd"/>
    </w:p>
    <w:p w14:paraId="4379961C"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hint="eastAsia"/>
          <w:i/>
          <w:iCs/>
          <w:sz w:val="21"/>
          <w:szCs w:val="21"/>
        </w:rPr>
        <w:t>C</w:t>
      </w:r>
      <w:r w:rsidRPr="00755DC2">
        <w:rPr>
          <w:rFonts w:eastAsia="MS Mincho"/>
          <w:i/>
          <w:iCs/>
          <w:sz w:val="21"/>
          <w:szCs w:val="21"/>
        </w:rPr>
        <w:t xml:space="preserve">onsider the NR-NTN bands n255, n256, and </w:t>
      </w:r>
      <w:proofErr w:type="gramStart"/>
      <w:r w:rsidRPr="00755DC2">
        <w:rPr>
          <w:rFonts w:eastAsia="MS Mincho"/>
          <w:i/>
          <w:iCs/>
          <w:sz w:val="21"/>
          <w:szCs w:val="21"/>
        </w:rPr>
        <w:t>n254</w:t>
      </w:r>
      <w:proofErr w:type="gramEnd"/>
    </w:p>
    <w:p w14:paraId="2A8076D5"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Add less than 5MHz channel </w:t>
      </w:r>
      <w:proofErr w:type="gramStart"/>
      <w:r w:rsidRPr="00755DC2">
        <w:rPr>
          <w:rFonts w:eastAsia="MS Mincho"/>
          <w:i/>
          <w:iCs/>
          <w:sz w:val="21"/>
          <w:szCs w:val="21"/>
        </w:rPr>
        <w:t>bandwidth</w:t>
      </w:r>
      <w:proofErr w:type="gramEnd"/>
    </w:p>
    <w:p w14:paraId="1D5B87DF" w14:textId="77777777" w:rsidR="00755DC2" w:rsidRPr="00755DC2" w:rsidRDefault="00755DC2" w:rsidP="00755DC2">
      <w:pPr>
        <w:numPr>
          <w:ilvl w:val="2"/>
          <w:numId w:val="14"/>
        </w:numPr>
        <w:spacing w:after="120"/>
        <w:jc w:val="both"/>
        <w:rPr>
          <w:rFonts w:eastAsia="MS Mincho"/>
          <w:i/>
          <w:iCs/>
          <w:sz w:val="21"/>
          <w:szCs w:val="21"/>
        </w:rPr>
      </w:pPr>
      <w:r w:rsidRPr="00755DC2">
        <w:rPr>
          <w:rFonts w:eastAsia="MS Mincho"/>
          <w:i/>
          <w:iCs/>
          <w:sz w:val="21"/>
          <w:szCs w:val="21"/>
        </w:rPr>
        <w:t xml:space="preserve"> 3MHz with the RAN1 design in Rel-18</w:t>
      </w:r>
    </w:p>
    <w:p w14:paraId="5B783C38"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Investigate and if necessary, specify the additional synchronization (sync) raster(s) for the additional channel </w:t>
      </w:r>
      <w:proofErr w:type="gramStart"/>
      <w:r w:rsidRPr="00755DC2">
        <w:rPr>
          <w:rFonts w:eastAsia="MS Mincho"/>
          <w:i/>
          <w:iCs/>
          <w:sz w:val="21"/>
          <w:szCs w:val="21"/>
        </w:rPr>
        <w:t>bandwidth</w:t>
      </w:r>
      <w:proofErr w:type="gramEnd"/>
    </w:p>
    <w:p w14:paraId="2EAB11C0" w14:textId="77777777" w:rsidR="00755DC2" w:rsidRPr="00755DC2" w:rsidRDefault="00755DC2" w:rsidP="00755DC2">
      <w:pPr>
        <w:numPr>
          <w:ilvl w:val="2"/>
          <w:numId w:val="14"/>
        </w:numPr>
        <w:spacing w:after="120"/>
        <w:jc w:val="both"/>
        <w:rPr>
          <w:rFonts w:eastAsia="MS Mincho"/>
          <w:i/>
          <w:iCs/>
          <w:sz w:val="21"/>
          <w:szCs w:val="21"/>
        </w:rPr>
      </w:pPr>
      <w:r w:rsidRPr="00755DC2">
        <w:rPr>
          <w:rFonts w:eastAsia="MS Mincho"/>
          <w:i/>
          <w:iCs/>
          <w:sz w:val="21"/>
          <w:szCs w:val="21"/>
        </w:rPr>
        <w:t xml:space="preserve">Leverage the work on less than 5MHz for </w:t>
      </w:r>
      <w:proofErr w:type="gramStart"/>
      <w:r w:rsidRPr="00755DC2">
        <w:rPr>
          <w:rFonts w:eastAsia="MS Mincho"/>
          <w:i/>
          <w:iCs/>
          <w:sz w:val="21"/>
          <w:szCs w:val="21"/>
        </w:rPr>
        <w:t>TN</w:t>
      </w:r>
      <w:proofErr w:type="gramEnd"/>
    </w:p>
    <w:p w14:paraId="73D4D1AE"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hint="eastAsia"/>
          <w:i/>
          <w:iCs/>
          <w:sz w:val="21"/>
          <w:szCs w:val="21"/>
        </w:rPr>
        <w:t>Note: no RAN1 impact is expected</w:t>
      </w:r>
    </w:p>
    <w:p w14:paraId="467D05BC"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SAN RF core requirements for NR-NTN in FR1-NTN </w:t>
      </w:r>
      <w:proofErr w:type="gramStart"/>
      <w:r w:rsidRPr="00755DC2">
        <w:rPr>
          <w:rFonts w:eastAsia="MS Mincho"/>
          <w:i/>
          <w:iCs/>
          <w:sz w:val="21"/>
          <w:szCs w:val="21"/>
        </w:rPr>
        <w:t>bands</w:t>
      </w:r>
      <w:proofErr w:type="gramEnd"/>
    </w:p>
    <w:p w14:paraId="4551CB26"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NR-NTN UE RF core requirements for less than 5 MHz for NR-NTN in FR1-NTN </w:t>
      </w:r>
      <w:proofErr w:type="gramStart"/>
      <w:r w:rsidRPr="00755DC2">
        <w:rPr>
          <w:rFonts w:eastAsia="MS Mincho"/>
          <w:i/>
          <w:iCs/>
          <w:sz w:val="21"/>
          <w:szCs w:val="21"/>
        </w:rPr>
        <w:t>bands</w:t>
      </w:r>
      <w:proofErr w:type="gramEnd"/>
    </w:p>
    <w:p w14:paraId="6DEB4014" w14:textId="77777777" w:rsidR="00755DC2" w:rsidRPr="00755DC2" w:rsidRDefault="00755DC2" w:rsidP="00755DC2">
      <w:pPr>
        <w:numPr>
          <w:ilvl w:val="1"/>
          <w:numId w:val="14"/>
        </w:numPr>
        <w:spacing w:after="120"/>
        <w:jc w:val="both"/>
        <w:rPr>
          <w:rFonts w:eastAsia="MS Mincho"/>
          <w:i/>
          <w:iCs/>
          <w:sz w:val="21"/>
          <w:szCs w:val="21"/>
        </w:rPr>
      </w:pPr>
      <w:r w:rsidRPr="00755DC2">
        <w:rPr>
          <w:rFonts w:eastAsia="MS Mincho"/>
          <w:i/>
          <w:iCs/>
          <w:sz w:val="21"/>
          <w:szCs w:val="21"/>
        </w:rPr>
        <w:t xml:space="preserve">Focus on power class 3 (PC3) for Tx RF </w:t>
      </w:r>
      <w:proofErr w:type="gramStart"/>
      <w:r w:rsidRPr="00755DC2">
        <w:rPr>
          <w:rFonts w:eastAsia="MS Mincho"/>
          <w:i/>
          <w:iCs/>
          <w:sz w:val="21"/>
          <w:szCs w:val="21"/>
        </w:rPr>
        <w:t>requirements</w:t>
      </w:r>
      <w:proofErr w:type="gramEnd"/>
    </w:p>
    <w:p w14:paraId="75061FD8"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RRM core requirements for less than 5 MHz for NR-NTN in FR1-NTN </w:t>
      </w:r>
      <w:proofErr w:type="gramStart"/>
      <w:r w:rsidRPr="00755DC2">
        <w:rPr>
          <w:rFonts w:eastAsia="MS Mincho"/>
          <w:i/>
          <w:iCs/>
          <w:sz w:val="21"/>
          <w:szCs w:val="21"/>
        </w:rPr>
        <w:t>bands</w:t>
      </w:r>
      <w:proofErr w:type="gramEnd"/>
    </w:p>
    <w:p w14:paraId="0700A6EB" w14:textId="77777777" w:rsidR="00755DC2" w:rsidRPr="00755DC2" w:rsidRDefault="00755DC2" w:rsidP="00755DC2">
      <w:pPr>
        <w:numPr>
          <w:ilvl w:val="0"/>
          <w:numId w:val="14"/>
        </w:numPr>
        <w:spacing w:after="120"/>
        <w:jc w:val="both"/>
        <w:rPr>
          <w:rFonts w:eastAsia="MS Mincho"/>
          <w:i/>
          <w:iCs/>
          <w:sz w:val="21"/>
          <w:szCs w:val="21"/>
        </w:rPr>
      </w:pPr>
      <w:r w:rsidRPr="00755DC2">
        <w:rPr>
          <w:rFonts w:eastAsia="MS Mincho"/>
          <w:i/>
          <w:iCs/>
          <w:sz w:val="21"/>
          <w:szCs w:val="21"/>
        </w:rPr>
        <w:t xml:space="preserve">Specify the necessary signaling to support the above </w:t>
      </w:r>
      <w:proofErr w:type="gramStart"/>
      <w:r w:rsidRPr="00755DC2">
        <w:rPr>
          <w:rFonts w:eastAsia="MS Mincho"/>
          <w:i/>
          <w:iCs/>
          <w:sz w:val="21"/>
          <w:szCs w:val="21"/>
        </w:rPr>
        <w:t>objectives</w:t>
      </w:r>
      <w:proofErr w:type="gramEnd"/>
    </w:p>
    <w:p w14:paraId="2E5C1AAC" w14:textId="6AEA2523" w:rsidR="00FA132C" w:rsidRPr="00770531" w:rsidRDefault="000E187A" w:rsidP="00E821A1">
      <w:pPr>
        <w:spacing w:after="120"/>
        <w:jc w:val="both"/>
        <w:rPr>
          <w:sz w:val="21"/>
          <w:szCs w:val="21"/>
        </w:rPr>
      </w:pPr>
      <w:r>
        <w:rPr>
          <w:sz w:val="21"/>
          <w:szCs w:val="21"/>
        </w:rPr>
        <w:t xml:space="preserve">In RAN4#112, the WF has been approved in [2]. </w:t>
      </w:r>
      <w:r w:rsidR="00361006">
        <w:rPr>
          <w:sz w:val="21"/>
          <w:szCs w:val="21"/>
        </w:rPr>
        <w:t xml:space="preserve">In this contribution, we focus on the </w:t>
      </w:r>
      <w:r w:rsidR="00895C20">
        <w:rPr>
          <w:sz w:val="21"/>
          <w:szCs w:val="21"/>
        </w:rPr>
        <w:t>UE RF requirements</w:t>
      </w:r>
      <w:r w:rsidR="00755DC2">
        <w:rPr>
          <w:sz w:val="21"/>
          <w:szCs w:val="21"/>
        </w:rPr>
        <w:t xml:space="preserve"> for channel bandwidths of less than 5 MHz for NR-NTN in FR1-NTN bands and we provide our </w:t>
      </w:r>
      <w:r>
        <w:rPr>
          <w:sz w:val="21"/>
          <w:szCs w:val="21"/>
        </w:rPr>
        <w:t xml:space="preserve">view </w:t>
      </w:r>
      <w:r w:rsidR="005D1AEB">
        <w:rPr>
          <w:sz w:val="21"/>
          <w:szCs w:val="21"/>
        </w:rPr>
        <w:t>on</w:t>
      </w:r>
      <w:r>
        <w:rPr>
          <w:sz w:val="21"/>
          <w:szCs w:val="21"/>
        </w:rPr>
        <w:t xml:space="preserve"> the open issues</w:t>
      </w:r>
      <w:r w:rsidR="000752F9">
        <w:rPr>
          <w:sz w:val="21"/>
          <w:szCs w:val="21"/>
        </w:rPr>
        <w:t xml:space="preserve">.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F0E916D" w14:textId="707D44AB" w:rsidR="00895C20" w:rsidRPr="00554E31" w:rsidRDefault="00895C20" w:rsidP="00895C20">
      <w:pPr>
        <w:pStyle w:val="Heading2"/>
        <w:rPr>
          <w:sz w:val="32"/>
          <w:szCs w:val="20"/>
          <w:lang w:val="en-US" w:eastAsia="en-GB"/>
        </w:rPr>
      </w:pPr>
      <w:r>
        <w:rPr>
          <w:sz w:val="32"/>
          <w:szCs w:val="20"/>
          <w:lang w:val="en-US" w:eastAsia="en-GB"/>
        </w:rPr>
        <w:t>Tx</w:t>
      </w:r>
      <w:r w:rsidR="009A2AED">
        <w:rPr>
          <w:sz w:val="32"/>
          <w:szCs w:val="20"/>
          <w:lang w:val="en-US" w:eastAsia="en-GB"/>
        </w:rPr>
        <w:t xml:space="preserve"> </w:t>
      </w:r>
      <w:r>
        <w:rPr>
          <w:sz w:val="32"/>
          <w:szCs w:val="20"/>
          <w:lang w:val="en-US" w:eastAsia="en-GB"/>
        </w:rPr>
        <w:t>requirements</w:t>
      </w:r>
    </w:p>
    <w:p w14:paraId="64354D7D"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2-1-1: UE maximum output power</w:t>
      </w:r>
    </w:p>
    <w:p w14:paraId="6BEA9DC2"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 xml:space="preserve">FFS on how to define the </w:t>
      </w:r>
      <w:r w:rsidRPr="00033010">
        <w:rPr>
          <w:i/>
          <w:iCs/>
          <w:sz w:val="21"/>
          <w:szCs w:val="21"/>
        </w:rPr>
        <w:t xml:space="preserve">additional requirements for transmit power density for 3MHz channel bandwidth in </w:t>
      </w:r>
      <w:proofErr w:type="gramStart"/>
      <w:r w:rsidRPr="00033010">
        <w:rPr>
          <w:i/>
          <w:iCs/>
          <w:sz w:val="21"/>
          <w:szCs w:val="21"/>
        </w:rPr>
        <w:t>n254</w:t>
      </w:r>
      <w:proofErr w:type="gramEnd"/>
    </w:p>
    <w:p w14:paraId="45F22D94" w14:textId="5A2C48AF" w:rsidR="00033010" w:rsidRDefault="006B0524" w:rsidP="00033010">
      <w:pPr>
        <w:rPr>
          <w:bCs/>
          <w:sz w:val="21"/>
          <w:szCs w:val="21"/>
          <w:lang w:eastAsia="ko-KR"/>
        </w:rPr>
      </w:pPr>
      <w:r>
        <w:rPr>
          <w:bCs/>
          <w:sz w:val="21"/>
          <w:szCs w:val="21"/>
          <w:lang w:eastAsia="ko-KR"/>
        </w:rPr>
        <w:t xml:space="preserve">Since the ETSI requirements [3] for the EIRP density within the operation band apply for the whole range 1610 MHz – 1626.5 MHz and for any frequency sub-band, it means that it shall also apply for 3 MHz channel bandwidth (CBW). Therefore, we propose to add 3 MHz CBW to both </w:t>
      </w:r>
      <w:r w:rsidRPr="006B0524">
        <w:rPr>
          <w:bCs/>
          <w:sz w:val="21"/>
          <w:szCs w:val="21"/>
          <w:lang w:eastAsia="ko-KR"/>
        </w:rPr>
        <w:t>NS_04N</w:t>
      </w:r>
      <w:r>
        <w:rPr>
          <w:bCs/>
          <w:sz w:val="21"/>
          <w:szCs w:val="21"/>
          <w:lang w:eastAsia="ko-KR"/>
        </w:rPr>
        <w:t xml:space="preserve"> and </w:t>
      </w:r>
      <w:r w:rsidRPr="006B0524">
        <w:rPr>
          <w:bCs/>
          <w:sz w:val="21"/>
          <w:szCs w:val="21"/>
          <w:lang w:eastAsia="ko-KR"/>
        </w:rPr>
        <w:t>NS_05N</w:t>
      </w:r>
      <w:r>
        <w:rPr>
          <w:bCs/>
          <w:sz w:val="21"/>
          <w:szCs w:val="21"/>
          <w:lang w:eastAsia="ko-KR"/>
        </w:rPr>
        <w:t xml:space="preserve"> for the additional requirements for transmit power density, i.e. </w:t>
      </w:r>
      <w:r w:rsidR="00A52B78">
        <w:rPr>
          <w:bCs/>
          <w:sz w:val="21"/>
          <w:szCs w:val="21"/>
          <w:lang w:eastAsia="ko-KR"/>
        </w:rPr>
        <w:t>to</w:t>
      </w:r>
      <w:r>
        <w:rPr>
          <w:bCs/>
          <w:sz w:val="21"/>
          <w:szCs w:val="21"/>
          <w:lang w:eastAsia="ko-KR"/>
        </w:rPr>
        <w:t xml:space="preserve"> modify Table 6.2.1-2 from TS38.101-5 [4] in the following way:</w:t>
      </w:r>
    </w:p>
    <w:p w14:paraId="41598753" w14:textId="77777777" w:rsidR="006B0524" w:rsidRDefault="006B0524" w:rsidP="00033010">
      <w:pPr>
        <w:rPr>
          <w:bCs/>
          <w:sz w:val="21"/>
          <w:szCs w:val="21"/>
          <w:lang w:eastAsia="ko-KR"/>
        </w:rPr>
      </w:pPr>
    </w:p>
    <w:p w14:paraId="11961676" w14:textId="77777777" w:rsidR="006B0524" w:rsidRPr="00A52B78" w:rsidRDefault="006B0524" w:rsidP="006B0524">
      <w:pPr>
        <w:pStyle w:val="TH"/>
        <w:rPr>
          <w:sz w:val="20"/>
          <w:szCs w:val="20"/>
        </w:rPr>
      </w:pPr>
      <w:r w:rsidRPr="00A52B78">
        <w:rPr>
          <w:sz w:val="20"/>
          <w:szCs w:val="20"/>
        </w:rPr>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6B0524" w:rsidRPr="00A52B78" w14:paraId="4C7B3823" w14:textId="77777777" w:rsidTr="00122EC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5E86CDB" w14:textId="77777777" w:rsidR="006B0524" w:rsidRPr="00A52B78" w:rsidRDefault="006B0524" w:rsidP="00122EC2">
            <w:pPr>
              <w:pStyle w:val="TAH"/>
              <w:rPr>
                <w:szCs w:val="18"/>
              </w:rPr>
            </w:pPr>
            <w:r w:rsidRPr="00A52B78">
              <w:rPr>
                <w:szCs w:val="18"/>
              </w:rPr>
              <w:t>NR Band</w:t>
            </w:r>
          </w:p>
        </w:tc>
        <w:tc>
          <w:tcPr>
            <w:tcW w:w="1445" w:type="dxa"/>
            <w:tcBorders>
              <w:top w:val="single" w:sz="4" w:space="0" w:color="auto"/>
              <w:left w:val="single" w:sz="4" w:space="0" w:color="auto"/>
              <w:bottom w:val="single" w:sz="4" w:space="0" w:color="auto"/>
              <w:right w:val="single" w:sz="4" w:space="0" w:color="auto"/>
            </w:tcBorders>
          </w:tcPr>
          <w:p w14:paraId="00A4EC0C" w14:textId="77777777" w:rsidR="006B0524" w:rsidRPr="00A52B78" w:rsidRDefault="006B0524" w:rsidP="00122EC2">
            <w:pPr>
              <w:pStyle w:val="TAH"/>
              <w:rPr>
                <w:szCs w:val="18"/>
              </w:rPr>
            </w:pPr>
            <w:r w:rsidRPr="00A52B78">
              <w:rPr>
                <w:szCs w:val="18"/>
              </w:rPr>
              <w:t>NS value</w:t>
            </w:r>
          </w:p>
        </w:tc>
        <w:tc>
          <w:tcPr>
            <w:tcW w:w="1895" w:type="dxa"/>
            <w:tcBorders>
              <w:top w:val="single" w:sz="4" w:space="0" w:color="auto"/>
              <w:left w:val="single" w:sz="4" w:space="0" w:color="auto"/>
              <w:bottom w:val="single" w:sz="4" w:space="0" w:color="auto"/>
              <w:right w:val="single" w:sz="4" w:space="0" w:color="auto"/>
            </w:tcBorders>
          </w:tcPr>
          <w:p w14:paraId="52003DB5" w14:textId="77777777" w:rsidR="006B0524" w:rsidRPr="00A52B78" w:rsidRDefault="006B0524" w:rsidP="00122EC2">
            <w:pPr>
              <w:pStyle w:val="TAH"/>
              <w:rPr>
                <w:szCs w:val="18"/>
              </w:rPr>
            </w:pPr>
            <w:r w:rsidRPr="00A52B78">
              <w:rPr>
                <w:szCs w:val="18"/>
              </w:rPr>
              <w:t>Channel bandwidth (MHz)</w:t>
            </w:r>
          </w:p>
        </w:tc>
        <w:tc>
          <w:tcPr>
            <w:tcW w:w="2843" w:type="dxa"/>
            <w:tcBorders>
              <w:top w:val="single" w:sz="4" w:space="0" w:color="auto"/>
              <w:left w:val="single" w:sz="4" w:space="0" w:color="auto"/>
              <w:bottom w:val="single" w:sz="4" w:space="0" w:color="auto"/>
              <w:right w:val="single" w:sz="4" w:space="0" w:color="auto"/>
            </w:tcBorders>
          </w:tcPr>
          <w:p w14:paraId="6E4C2F2E" w14:textId="77777777" w:rsidR="006B0524" w:rsidRPr="00A52B78" w:rsidRDefault="006B0524" w:rsidP="00122EC2">
            <w:pPr>
              <w:pStyle w:val="TAH"/>
              <w:rPr>
                <w:szCs w:val="18"/>
              </w:rPr>
            </w:pPr>
            <w:r w:rsidRPr="00A52B78">
              <w:rPr>
                <w:szCs w:val="18"/>
              </w:rPr>
              <w:t>Frequency range (MHz)</w:t>
            </w:r>
          </w:p>
        </w:tc>
        <w:tc>
          <w:tcPr>
            <w:tcW w:w="2382" w:type="dxa"/>
            <w:tcBorders>
              <w:top w:val="single" w:sz="4" w:space="0" w:color="auto"/>
              <w:left w:val="single" w:sz="4" w:space="0" w:color="auto"/>
              <w:bottom w:val="single" w:sz="4" w:space="0" w:color="auto"/>
              <w:right w:val="single" w:sz="4" w:space="0" w:color="auto"/>
            </w:tcBorders>
          </w:tcPr>
          <w:p w14:paraId="7BBAE8A0" w14:textId="77777777" w:rsidR="006B0524" w:rsidRPr="00A52B78" w:rsidRDefault="006B0524" w:rsidP="00122EC2">
            <w:pPr>
              <w:pStyle w:val="TAH"/>
              <w:rPr>
                <w:szCs w:val="18"/>
              </w:rPr>
            </w:pPr>
            <w:r w:rsidRPr="00A52B78">
              <w:rPr>
                <w:szCs w:val="18"/>
              </w:rPr>
              <w:t>Maximum power density</w:t>
            </w:r>
          </w:p>
        </w:tc>
      </w:tr>
      <w:tr w:rsidR="006B0524" w:rsidRPr="00A52B78" w14:paraId="6591BD1C" w14:textId="77777777" w:rsidTr="00122EC2">
        <w:trPr>
          <w:trHeight w:val="187"/>
          <w:jc w:val="center"/>
        </w:trPr>
        <w:tc>
          <w:tcPr>
            <w:tcW w:w="900" w:type="dxa"/>
            <w:vMerge w:val="restart"/>
            <w:tcBorders>
              <w:left w:val="single" w:sz="4" w:space="0" w:color="auto"/>
              <w:right w:val="single" w:sz="4" w:space="0" w:color="auto"/>
            </w:tcBorders>
          </w:tcPr>
          <w:p w14:paraId="2E2573DA" w14:textId="77777777" w:rsidR="006B0524" w:rsidRPr="00A52B78" w:rsidRDefault="006B0524" w:rsidP="00122EC2">
            <w:pPr>
              <w:pStyle w:val="TAC"/>
              <w:rPr>
                <w:szCs w:val="18"/>
              </w:rPr>
            </w:pPr>
            <w:r w:rsidRPr="00A52B78">
              <w:rPr>
                <w:szCs w:val="18"/>
              </w:rPr>
              <w:t>n254</w:t>
            </w:r>
          </w:p>
        </w:tc>
        <w:tc>
          <w:tcPr>
            <w:tcW w:w="1445" w:type="dxa"/>
            <w:tcBorders>
              <w:top w:val="single" w:sz="4" w:space="0" w:color="auto"/>
              <w:left w:val="single" w:sz="4" w:space="0" w:color="auto"/>
              <w:bottom w:val="single" w:sz="4" w:space="0" w:color="auto"/>
              <w:right w:val="single" w:sz="4" w:space="0" w:color="auto"/>
            </w:tcBorders>
          </w:tcPr>
          <w:p w14:paraId="6DDA4391" w14:textId="77777777" w:rsidR="006B0524" w:rsidRPr="00A52B78" w:rsidRDefault="006B0524" w:rsidP="00122EC2">
            <w:pPr>
              <w:pStyle w:val="TAC"/>
              <w:rPr>
                <w:szCs w:val="18"/>
              </w:rPr>
            </w:pPr>
            <w:bookmarkStart w:id="1" w:name="_Hlk179192714"/>
            <w:r w:rsidRPr="00A52B78">
              <w:rPr>
                <w:szCs w:val="18"/>
              </w:rPr>
              <w:t>NS_04N</w:t>
            </w:r>
            <w:bookmarkEnd w:id="1"/>
          </w:p>
        </w:tc>
        <w:tc>
          <w:tcPr>
            <w:tcW w:w="1895" w:type="dxa"/>
            <w:tcBorders>
              <w:top w:val="single" w:sz="4" w:space="0" w:color="auto"/>
              <w:left w:val="single" w:sz="4" w:space="0" w:color="auto"/>
              <w:bottom w:val="single" w:sz="4" w:space="0" w:color="auto"/>
              <w:right w:val="single" w:sz="4" w:space="0" w:color="auto"/>
            </w:tcBorders>
          </w:tcPr>
          <w:p w14:paraId="695EF58E" w14:textId="679D2404" w:rsidR="006B0524" w:rsidRPr="00A52B78" w:rsidRDefault="006B0524" w:rsidP="00122EC2">
            <w:pPr>
              <w:pStyle w:val="TAC"/>
              <w:rPr>
                <w:szCs w:val="18"/>
              </w:rPr>
            </w:pPr>
            <w:r w:rsidRPr="00A52B78">
              <w:rPr>
                <w:color w:val="FF0000"/>
                <w:szCs w:val="18"/>
                <w:u w:val="single"/>
                <w:lang w:val="en-US"/>
              </w:rPr>
              <w:t>3,</w:t>
            </w:r>
            <w:r w:rsidRPr="00A52B78">
              <w:rPr>
                <w:szCs w:val="18"/>
                <w:lang w:val="en-US"/>
              </w:rPr>
              <w:t xml:space="preserve"> </w:t>
            </w:r>
            <w:r w:rsidRPr="00A52B78">
              <w:rPr>
                <w:szCs w:val="18"/>
              </w:rPr>
              <w:t>5</w:t>
            </w:r>
          </w:p>
        </w:tc>
        <w:tc>
          <w:tcPr>
            <w:tcW w:w="2843" w:type="dxa"/>
            <w:tcBorders>
              <w:top w:val="single" w:sz="4" w:space="0" w:color="auto"/>
              <w:left w:val="single" w:sz="4" w:space="0" w:color="auto"/>
              <w:bottom w:val="single" w:sz="4" w:space="0" w:color="auto"/>
              <w:right w:val="single" w:sz="4" w:space="0" w:color="auto"/>
            </w:tcBorders>
          </w:tcPr>
          <w:p w14:paraId="7AFF275E" w14:textId="77777777" w:rsidR="006B0524" w:rsidRPr="00A52B78" w:rsidRDefault="006B0524" w:rsidP="00122EC2">
            <w:pPr>
              <w:pStyle w:val="TAC"/>
              <w:rPr>
                <w:szCs w:val="18"/>
              </w:rPr>
            </w:pPr>
            <w:r w:rsidRPr="00A52B78">
              <w:rPr>
                <w:szCs w:val="18"/>
              </w:rPr>
              <w:t>1610 - 1618.25</w:t>
            </w:r>
          </w:p>
        </w:tc>
        <w:tc>
          <w:tcPr>
            <w:tcW w:w="2382" w:type="dxa"/>
            <w:vMerge w:val="restart"/>
            <w:tcBorders>
              <w:top w:val="single" w:sz="4" w:space="0" w:color="auto"/>
              <w:left w:val="single" w:sz="4" w:space="0" w:color="auto"/>
              <w:right w:val="single" w:sz="4" w:space="0" w:color="auto"/>
            </w:tcBorders>
          </w:tcPr>
          <w:p w14:paraId="299638BC" w14:textId="77777777" w:rsidR="006B0524" w:rsidRPr="00A52B78" w:rsidRDefault="006B0524" w:rsidP="00122EC2">
            <w:pPr>
              <w:pStyle w:val="TAC"/>
              <w:rPr>
                <w:szCs w:val="18"/>
              </w:rPr>
            </w:pPr>
            <w:r w:rsidRPr="00A52B78">
              <w:rPr>
                <w:szCs w:val="18"/>
              </w:rPr>
              <w:t>27dBm/4kHz (mean)</w:t>
            </w:r>
          </w:p>
          <w:p w14:paraId="030B5A3E" w14:textId="77777777" w:rsidR="006B0524" w:rsidRPr="00A52B78" w:rsidRDefault="006B0524" w:rsidP="00122EC2">
            <w:pPr>
              <w:pStyle w:val="TAC"/>
              <w:rPr>
                <w:szCs w:val="18"/>
              </w:rPr>
            </w:pPr>
            <w:r w:rsidRPr="00A52B78">
              <w:rPr>
                <w:szCs w:val="18"/>
              </w:rPr>
              <w:t>15dBm/4kHz (peak limit)</w:t>
            </w:r>
          </w:p>
        </w:tc>
      </w:tr>
      <w:tr w:rsidR="006B0524" w:rsidRPr="00A52B78" w14:paraId="7C21B980" w14:textId="77777777" w:rsidTr="00122EC2">
        <w:trPr>
          <w:trHeight w:val="187"/>
          <w:jc w:val="center"/>
        </w:trPr>
        <w:tc>
          <w:tcPr>
            <w:tcW w:w="900" w:type="dxa"/>
            <w:vMerge/>
            <w:tcBorders>
              <w:left w:val="single" w:sz="4" w:space="0" w:color="auto"/>
              <w:right w:val="single" w:sz="4" w:space="0" w:color="auto"/>
            </w:tcBorders>
          </w:tcPr>
          <w:p w14:paraId="2310CB0B" w14:textId="77777777" w:rsidR="006B0524" w:rsidRPr="00A52B78" w:rsidRDefault="006B0524" w:rsidP="00122EC2">
            <w:pPr>
              <w:pStyle w:val="TAC"/>
              <w:rPr>
                <w:szCs w:val="18"/>
              </w:rPr>
            </w:pPr>
          </w:p>
        </w:tc>
        <w:tc>
          <w:tcPr>
            <w:tcW w:w="1445" w:type="dxa"/>
            <w:vMerge w:val="restart"/>
            <w:tcBorders>
              <w:top w:val="single" w:sz="4" w:space="0" w:color="auto"/>
              <w:left w:val="single" w:sz="4" w:space="0" w:color="auto"/>
              <w:right w:val="single" w:sz="4" w:space="0" w:color="auto"/>
            </w:tcBorders>
          </w:tcPr>
          <w:p w14:paraId="564A36BE" w14:textId="77777777" w:rsidR="006B0524" w:rsidRPr="00A52B78" w:rsidRDefault="006B0524" w:rsidP="00122EC2">
            <w:pPr>
              <w:pStyle w:val="TAC"/>
              <w:rPr>
                <w:szCs w:val="18"/>
              </w:rPr>
            </w:pPr>
            <w:bookmarkStart w:id="2" w:name="_Hlk179192739"/>
            <w:r w:rsidRPr="00A52B78">
              <w:rPr>
                <w:szCs w:val="18"/>
              </w:rPr>
              <w:t>NS_05N</w:t>
            </w:r>
            <w:bookmarkEnd w:id="2"/>
          </w:p>
        </w:tc>
        <w:tc>
          <w:tcPr>
            <w:tcW w:w="1895" w:type="dxa"/>
            <w:tcBorders>
              <w:top w:val="single" w:sz="4" w:space="0" w:color="auto"/>
              <w:left w:val="single" w:sz="4" w:space="0" w:color="auto"/>
              <w:bottom w:val="single" w:sz="4" w:space="0" w:color="auto"/>
              <w:right w:val="single" w:sz="4" w:space="0" w:color="auto"/>
            </w:tcBorders>
          </w:tcPr>
          <w:p w14:paraId="7822F761" w14:textId="699498FB" w:rsidR="006B0524" w:rsidRPr="00A52B78" w:rsidRDefault="006B0524" w:rsidP="00122EC2">
            <w:pPr>
              <w:pStyle w:val="TAC"/>
              <w:rPr>
                <w:szCs w:val="18"/>
              </w:rPr>
            </w:pPr>
            <w:r w:rsidRPr="00A52B78">
              <w:rPr>
                <w:color w:val="FF0000"/>
                <w:szCs w:val="18"/>
                <w:u w:val="single"/>
                <w:lang w:val="en-US"/>
              </w:rPr>
              <w:t>3,</w:t>
            </w:r>
            <w:r w:rsidRPr="00A52B78">
              <w:rPr>
                <w:szCs w:val="18"/>
                <w:lang w:val="en-US"/>
              </w:rPr>
              <w:t xml:space="preserve"> </w:t>
            </w:r>
            <w:r w:rsidRPr="00A52B78">
              <w:rPr>
                <w:szCs w:val="18"/>
              </w:rPr>
              <w:t>5</w:t>
            </w:r>
          </w:p>
        </w:tc>
        <w:tc>
          <w:tcPr>
            <w:tcW w:w="2843" w:type="dxa"/>
            <w:tcBorders>
              <w:top w:val="single" w:sz="4" w:space="0" w:color="auto"/>
              <w:left w:val="single" w:sz="4" w:space="0" w:color="auto"/>
              <w:bottom w:val="single" w:sz="4" w:space="0" w:color="auto"/>
              <w:right w:val="single" w:sz="4" w:space="0" w:color="auto"/>
            </w:tcBorders>
          </w:tcPr>
          <w:p w14:paraId="707934B4" w14:textId="77777777" w:rsidR="006B0524" w:rsidRPr="00A52B78" w:rsidRDefault="006B0524" w:rsidP="00122EC2">
            <w:pPr>
              <w:pStyle w:val="TAC"/>
              <w:rPr>
                <w:szCs w:val="18"/>
              </w:rPr>
            </w:pPr>
            <w:r w:rsidRPr="00A52B78">
              <w:rPr>
                <w:szCs w:val="18"/>
              </w:rPr>
              <w:t>1618.25 - 1626.5</w:t>
            </w:r>
          </w:p>
        </w:tc>
        <w:tc>
          <w:tcPr>
            <w:tcW w:w="2382" w:type="dxa"/>
            <w:vMerge/>
            <w:tcBorders>
              <w:left w:val="single" w:sz="4" w:space="0" w:color="auto"/>
              <w:right w:val="single" w:sz="4" w:space="0" w:color="auto"/>
            </w:tcBorders>
          </w:tcPr>
          <w:p w14:paraId="74E7CFF4" w14:textId="77777777" w:rsidR="006B0524" w:rsidRPr="00A52B78" w:rsidRDefault="006B0524" w:rsidP="00122EC2">
            <w:pPr>
              <w:pStyle w:val="TAC"/>
              <w:rPr>
                <w:szCs w:val="18"/>
              </w:rPr>
            </w:pPr>
          </w:p>
        </w:tc>
      </w:tr>
      <w:tr w:rsidR="006B0524" w:rsidRPr="00A52B78" w14:paraId="0F4E2D4E" w14:textId="77777777" w:rsidTr="00122EC2">
        <w:trPr>
          <w:trHeight w:val="187"/>
          <w:jc w:val="center"/>
        </w:trPr>
        <w:tc>
          <w:tcPr>
            <w:tcW w:w="900" w:type="dxa"/>
            <w:vMerge/>
            <w:tcBorders>
              <w:left w:val="single" w:sz="4" w:space="0" w:color="auto"/>
              <w:right w:val="single" w:sz="4" w:space="0" w:color="auto"/>
            </w:tcBorders>
          </w:tcPr>
          <w:p w14:paraId="34D65910" w14:textId="77777777" w:rsidR="006B0524" w:rsidRPr="00A52B78" w:rsidRDefault="006B0524" w:rsidP="00122EC2">
            <w:pPr>
              <w:pStyle w:val="TAC"/>
              <w:rPr>
                <w:szCs w:val="18"/>
              </w:rPr>
            </w:pPr>
          </w:p>
        </w:tc>
        <w:tc>
          <w:tcPr>
            <w:tcW w:w="1445" w:type="dxa"/>
            <w:vMerge/>
            <w:tcBorders>
              <w:left w:val="single" w:sz="4" w:space="0" w:color="auto"/>
              <w:right w:val="single" w:sz="4" w:space="0" w:color="auto"/>
            </w:tcBorders>
          </w:tcPr>
          <w:p w14:paraId="1E239481" w14:textId="77777777" w:rsidR="006B0524" w:rsidRPr="00A52B78" w:rsidRDefault="006B0524" w:rsidP="00122EC2">
            <w:pPr>
              <w:pStyle w:val="TAC"/>
              <w:rPr>
                <w:szCs w:val="18"/>
              </w:rPr>
            </w:pPr>
          </w:p>
        </w:tc>
        <w:tc>
          <w:tcPr>
            <w:tcW w:w="1895" w:type="dxa"/>
            <w:tcBorders>
              <w:top w:val="single" w:sz="4" w:space="0" w:color="auto"/>
              <w:left w:val="single" w:sz="4" w:space="0" w:color="auto"/>
              <w:bottom w:val="single" w:sz="4" w:space="0" w:color="auto"/>
              <w:right w:val="single" w:sz="4" w:space="0" w:color="auto"/>
            </w:tcBorders>
          </w:tcPr>
          <w:p w14:paraId="5604DC99" w14:textId="77777777" w:rsidR="006B0524" w:rsidRPr="00A52B78" w:rsidRDefault="006B0524" w:rsidP="00122EC2">
            <w:pPr>
              <w:pStyle w:val="TAC"/>
              <w:rPr>
                <w:szCs w:val="18"/>
              </w:rPr>
            </w:pPr>
            <w:r w:rsidRPr="00A52B78">
              <w:rPr>
                <w:szCs w:val="18"/>
              </w:rPr>
              <w:t>10, 15</w:t>
            </w:r>
          </w:p>
        </w:tc>
        <w:tc>
          <w:tcPr>
            <w:tcW w:w="2843" w:type="dxa"/>
            <w:tcBorders>
              <w:top w:val="single" w:sz="4" w:space="0" w:color="auto"/>
              <w:left w:val="single" w:sz="4" w:space="0" w:color="auto"/>
              <w:bottom w:val="single" w:sz="4" w:space="0" w:color="auto"/>
              <w:right w:val="single" w:sz="4" w:space="0" w:color="auto"/>
            </w:tcBorders>
          </w:tcPr>
          <w:p w14:paraId="138FBB37" w14:textId="77777777" w:rsidR="006B0524" w:rsidRPr="00A52B78" w:rsidRDefault="006B0524" w:rsidP="00122EC2">
            <w:pPr>
              <w:pStyle w:val="TAC"/>
              <w:rPr>
                <w:szCs w:val="18"/>
              </w:rPr>
            </w:pPr>
            <w:r w:rsidRPr="00A52B78">
              <w:rPr>
                <w:szCs w:val="18"/>
              </w:rPr>
              <w:t>1610 – 1626.5</w:t>
            </w:r>
          </w:p>
        </w:tc>
        <w:tc>
          <w:tcPr>
            <w:tcW w:w="2382" w:type="dxa"/>
            <w:vMerge/>
            <w:tcBorders>
              <w:left w:val="single" w:sz="4" w:space="0" w:color="auto"/>
              <w:right w:val="single" w:sz="4" w:space="0" w:color="auto"/>
            </w:tcBorders>
          </w:tcPr>
          <w:p w14:paraId="0C0DFA76" w14:textId="77777777" w:rsidR="006B0524" w:rsidRPr="00A52B78" w:rsidRDefault="006B0524" w:rsidP="00122EC2">
            <w:pPr>
              <w:pStyle w:val="TAC"/>
              <w:rPr>
                <w:szCs w:val="18"/>
              </w:rPr>
            </w:pPr>
          </w:p>
        </w:tc>
      </w:tr>
    </w:tbl>
    <w:p w14:paraId="452CB1CC" w14:textId="77777777" w:rsidR="006B0524" w:rsidRPr="00A52B78" w:rsidRDefault="006B0524" w:rsidP="006B0524">
      <w:pPr>
        <w:rPr>
          <w:sz w:val="20"/>
          <w:szCs w:val="20"/>
        </w:rPr>
      </w:pPr>
    </w:p>
    <w:p w14:paraId="7B4439D7" w14:textId="37DFE3F2" w:rsidR="00A52B78" w:rsidRPr="009F0552" w:rsidRDefault="00A52B78" w:rsidP="00A52B78">
      <w:pPr>
        <w:rPr>
          <w:b/>
          <w:bCs/>
          <w:sz w:val="21"/>
          <w:szCs w:val="21"/>
          <w:lang w:eastAsia="ja-JP"/>
        </w:rPr>
      </w:pPr>
      <w:r w:rsidRPr="009F0552">
        <w:rPr>
          <w:b/>
          <w:bCs/>
          <w:sz w:val="21"/>
          <w:szCs w:val="21"/>
          <w:lang w:eastAsia="ja-JP"/>
        </w:rPr>
        <w:t xml:space="preserve">Proposal 1: </w:t>
      </w:r>
      <w:r>
        <w:rPr>
          <w:b/>
          <w:bCs/>
          <w:sz w:val="21"/>
          <w:szCs w:val="21"/>
          <w:lang w:eastAsia="ja-JP"/>
        </w:rPr>
        <w:t>A</w:t>
      </w:r>
      <w:r w:rsidRPr="00A52B78">
        <w:rPr>
          <w:b/>
          <w:bCs/>
          <w:sz w:val="21"/>
          <w:szCs w:val="21"/>
          <w:lang w:eastAsia="ja-JP"/>
        </w:rPr>
        <w:t xml:space="preserve">dd 3 MHz </w:t>
      </w:r>
      <w:r>
        <w:rPr>
          <w:b/>
          <w:bCs/>
          <w:sz w:val="21"/>
          <w:szCs w:val="21"/>
          <w:lang w:eastAsia="ja-JP"/>
        </w:rPr>
        <w:t>channel bandwidth</w:t>
      </w:r>
      <w:r w:rsidRPr="00A52B78">
        <w:rPr>
          <w:b/>
          <w:bCs/>
          <w:sz w:val="21"/>
          <w:szCs w:val="21"/>
          <w:lang w:eastAsia="ja-JP"/>
        </w:rPr>
        <w:t xml:space="preserve"> to both NS_04N and NS_05N for the additional requirements for transmit power density</w:t>
      </w:r>
      <w:r w:rsidRPr="009F0552">
        <w:rPr>
          <w:b/>
          <w:bCs/>
          <w:sz w:val="21"/>
          <w:szCs w:val="21"/>
          <w:lang w:eastAsia="ja-JP"/>
        </w:rPr>
        <w:t>.</w:t>
      </w:r>
    </w:p>
    <w:p w14:paraId="71E73BC1" w14:textId="77777777" w:rsidR="00033010" w:rsidRDefault="00033010" w:rsidP="00033010">
      <w:pPr>
        <w:rPr>
          <w:bCs/>
          <w:sz w:val="21"/>
          <w:szCs w:val="21"/>
          <w:lang w:eastAsia="ko-KR"/>
        </w:rPr>
      </w:pPr>
    </w:p>
    <w:p w14:paraId="3060541C" w14:textId="7F3B2D44" w:rsidR="007043AF" w:rsidRDefault="007043AF" w:rsidP="00033010">
      <w:pPr>
        <w:rPr>
          <w:b/>
          <w:i/>
          <w:iCs/>
          <w:sz w:val="21"/>
          <w:szCs w:val="21"/>
          <w:u w:val="single"/>
          <w:lang w:eastAsia="ko-KR"/>
        </w:rPr>
      </w:pPr>
      <w:r>
        <w:rPr>
          <w:bCs/>
          <w:sz w:val="21"/>
          <w:szCs w:val="21"/>
          <w:lang w:eastAsia="ko-KR"/>
        </w:rPr>
        <w:t>On the A-MPR requirements impact, the following was captured in the approved WF [2]:</w:t>
      </w:r>
    </w:p>
    <w:p w14:paraId="1A5BBCB2"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2-1-3: A-MPR</w:t>
      </w:r>
    </w:p>
    <w:p w14:paraId="4C62C038"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 xml:space="preserve">Further check </w:t>
      </w:r>
    </w:p>
    <w:p w14:paraId="03751018"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 xml:space="preserve">Neither 3MHz channel bandwidth </w:t>
      </w:r>
      <w:proofErr w:type="gramStart"/>
      <w:r w:rsidRPr="00033010">
        <w:rPr>
          <w:i/>
          <w:iCs/>
          <w:sz w:val="21"/>
          <w:szCs w:val="21"/>
        </w:rPr>
        <w:t>or</w:t>
      </w:r>
      <w:proofErr w:type="gramEnd"/>
      <w:r w:rsidRPr="00033010">
        <w:rPr>
          <w:i/>
          <w:iCs/>
          <w:sz w:val="21"/>
          <w:szCs w:val="21"/>
        </w:rPr>
        <w:t xml:space="preserve"> A-MPR are needed define in Table 6.2.3.1-1 for N_100</w:t>
      </w:r>
    </w:p>
    <w:p w14:paraId="3CF723D6"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Need introduce 3MHz channel bandwidth in Table 6.2.3.1-1, but no A-MPR need define for below NS values:</w:t>
      </w:r>
    </w:p>
    <w:p w14:paraId="7026AEA4" w14:textId="77777777" w:rsidR="00033010" w:rsidRPr="00033010" w:rsidRDefault="00033010" w:rsidP="00033010">
      <w:pPr>
        <w:pStyle w:val="ListParagraph"/>
        <w:numPr>
          <w:ilvl w:val="3"/>
          <w:numId w:val="10"/>
        </w:numPr>
        <w:overflowPunct/>
        <w:autoSpaceDE/>
        <w:autoSpaceDN/>
        <w:adjustRightInd/>
        <w:spacing w:after="120"/>
        <w:ind w:left="2058" w:firstLineChars="0" w:hanging="357"/>
        <w:textAlignment w:val="auto"/>
        <w:rPr>
          <w:rFonts w:eastAsia="SimSun"/>
          <w:i/>
          <w:iCs/>
          <w:sz w:val="21"/>
          <w:szCs w:val="21"/>
        </w:rPr>
      </w:pPr>
      <w:r w:rsidRPr="00033010">
        <w:rPr>
          <w:rFonts w:eastAsia="SimSun"/>
          <w:i/>
          <w:iCs/>
          <w:sz w:val="21"/>
          <w:szCs w:val="21"/>
        </w:rPr>
        <w:t>NS_01, NS_02N</w:t>
      </w:r>
    </w:p>
    <w:p w14:paraId="1706CAFB"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Need introduce 3MHz channel bandwidth in Table 6.2.3.1-1 and define A-MPR for below NS values:</w:t>
      </w:r>
    </w:p>
    <w:p w14:paraId="7AA5CD55" w14:textId="77777777" w:rsidR="00033010" w:rsidRPr="00033010" w:rsidRDefault="00033010" w:rsidP="00033010">
      <w:pPr>
        <w:pStyle w:val="ListParagraph"/>
        <w:numPr>
          <w:ilvl w:val="3"/>
          <w:numId w:val="10"/>
        </w:numPr>
        <w:overflowPunct/>
        <w:autoSpaceDE/>
        <w:autoSpaceDN/>
        <w:adjustRightInd/>
        <w:spacing w:after="120"/>
        <w:ind w:left="2058" w:firstLineChars="0" w:hanging="357"/>
        <w:textAlignment w:val="auto"/>
        <w:rPr>
          <w:rFonts w:eastAsia="SimSun"/>
          <w:i/>
          <w:iCs/>
          <w:sz w:val="21"/>
          <w:szCs w:val="21"/>
        </w:rPr>
      </w:pPr>
      <w:r w:rsidRPr="00033010">
        <w:rPr>
          <w:rFonts w:eastAsia="SimSun"/>
          <w:i/>
          <w:iCs/>
          <w:sz w:val="21"/>
          <w:szCs w:val="21"/>
        </w:rPr>
        <w:t>NS_03N: A-MPR need define for 3MHz channel bandwidth in Table 6.2.3.2-1/Table 6.2.3.2-1</w:t>
      </w:r>
    </w:p>
    <w:p w14:paraId="45C32107" w14:textId="77777777" w:rsidR="00033010" w:rsidRPr="00033010" w:rsidRDefault="00033010" w:rsidP="00033010">
      <w:pPr>
        <w:pStyle w:val="ListParagraph"/>
        <w:numPr>
          <w:ilvl w:val="3"/>
          <w:numId w:val="10"/>
        </w:numPr>
        <w:overflowPunct/>
        <w:autoSpaceDE/>
        <w:autoSpaceDN/>
        <w:adjustRightInd/>
        <w:spacing w:after="120"/>
        <w:ind w:left="2058" w:firstLineChars="0" w:hanging="357"/>
        <w:textAlignment w:val="auto"/>
        <w:rPr>
          <w:rFonts w:eastAsia="SimSun"/>
          <w:i/>
          <w:iCs/>
          <w:sz w:val="21"/>
          <w:szCs w:val="21"/>
        </w:rPr>
      </w:pPr>
      <w:r w:rsidRPr="00033010">
        <w:rPr>
          <w:rFonts w:eastAsia="SimSun"/>
          <w:i/>
          <w:iCs/>
          <w:sz w:val="21"/>
          <w:szCs w:val="21"/>
        </w:rPr>
        <w:t>NS_04N: A-MPR need define for 3MHz channel bandwidth in Table 6.2.3.3-1/ Table 6.2.3.3-2</w:t>
      </w:r>
    </w:p>
    <w:p w14:paraId="69D6D9CA" w14:textId="77777777" w:rsidR="00033010" w:rsidRPr="00033010" w:rsidRDefault="00033010" w:rsidP="00033010">
      <w:pPr>
        <w:pStyle w:val="ListParagraph"/>
        <w:numPr>
          <w:ilvl w:val="3"/>
          <w:numId w:val="10"/>
        </w:numPr>
        <w:overflowPunct/>
        <w:autoSpaceDE/>
        <w:autoSpaceDN/>
        <w:adjustRightInd/>
        <w:spacing w:after="120"/>
        <w:ind w:left="2058" w:firstLineChars="0" w:hanging="357"/>
        <w:textAlignment w:val="auto"/>
        <w:rPr>
          <w:rFonts w:eastAsia="SimSun"/>
          <w:i/>
          <w:iCs/>
          <w:sz w:val="21"/>
          <w:szCs w:val="21"/>
        </w:rPr>
      </w:pPr>
      <w:r w:rsidRPr="00033010">
        <w:rPr>
          <w:rFonts w:eastAsia="SimSun"/>
          <w:i/>
          <w:iCs/>
          <w:sz w:val="21"/>
          <w:szCs w:val="21"/>
        </w:rPr>
        <w:t xml:space="preserve">NS_05N: A-MPR need define for 3MHz channel bandwidth in Table 6.2.3.4-1/ Table 6.2.3.4-2 </w:t>
      </w:r>
    </w:p>
    <w:p w14:paraId="726E08D3" w14:textId="77777777" w:rsidR="00033010" w:rsidRPr="00033010" w:rsidRDefault="00033010" w:rsidP="00033010">
      <w:pPr>
        <w:pStyle w:val="ListParagraph"/>
        <w:numPr>
          <w:ilvl w:val="3"/>
          <w:numId w:val="10"/>
        </w:numPr>
        <w:overflowPunct/>
        <w:autoSpaceDE/>
        <w:autoSpaceDN/>
        <w:adjustRightInd/>
        <w:spacing w:after="120"/>
        <w:ind w:left="2058" w:firstLineChars="0" w:hanging="357"/>
        <w:textAlignment w:val="auto"/>
        <w:rPr>
          <w:rFonts w:eastAsia="SimSun"/>
          <w:i/>
          <w:iCs/>
          <w:sz w:val="21"/>
          <w:szCs w:val="21"/>
        </w:rPr>
      </w:pPr>
      <w:r w:rsidRPr="00033010">
        <w:rPr>
          <w:rFonts w:eastAsia="SimSun"/>
          <w:i/>
          <w:iCs/>
          <w:sz w:val="21"/>
          <w:szCs w:val="21"/>
        </w:rPr>
        <w:t>NS_24: A-MPR need define for 3MHz channel bandwidth for NTN n256 in a new clause 6.2.3.X in NTN spec 38.101-5.</w:t>
      </w:r>
    </w:p>
    <w:p w14:paraId="02557CD1"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 xml:space="preserve">Companies are encouraged to provide the related A-MPR </w:t>
      </w:r>
      <w:proofErr w:type="gramStart"/>
      <w:r w:rsidRPr="00033010">
        <w:rPr>
          <w:rFonts w:eastAsia="SimSun"/>
          <w:i/>
          <w:iCs/>
          <w:sz w:val="21"/>
          <w:szCs w:val="21"/>
        </w:rPr>
        <w:t>values</w:t>
      </w:r>
      <w:proofErr w:type="gramEnd"/>
    </w:p>
    <w:p w14:paraId="0CD2D660" w14:textId="56AD526E" w:rsidR="007043AF" w:rsidRDefault="007043AF" w:rsidP="00033010">
      <w:pPr>
        <w:rPr>
          <w:bCs/>
          <w:sz w:val="21"/>
          <w:szCs w:val="21"/>
          <w:lang w:eastAsia="ko-KR"/>
        </w:rPr>
      </w:pPr>
      <w:r>
        <w:rPr>
          <w:bCs/>
          <w:sz w:val="21"/>
          <w:szCs w:val="21"/>
          <w:lang w:eastAsia="ko-KR"/>
        </w:rPr>
        <w:t xml:space="preserve">A-MPR requirements associated with NS_100 </w:t>
      </w:r>
      <w:r w:rsidR="00ED37EC">
        <w:rPr>
          <w:bCs/>
          <w:sz w:val="21"/>
          <w:szCs w:val="21"/>
          <w:lang w:eastAsia="ko-KR"/>
        </w:rPr>
        <w:t xml:space="preserve">have the purpose of </w:t>
      </w:r>
      <w:r w:rsidRPr="007043AF">
        <w:rPr>
          <w:bCs/>
          <w:sz w:val="21"/>
          <w:szCs w:val="21"/>
          <w:lang w:eastAsia="ko-KR"/>
        </w:rPr>
        <w:t>UTRA protection</w:t>
      </w:r>
      <w:r w:rsidR="00ED37EC">
        <w:rPr>
          <w:bCs/>
          <w:sz w:val="21"/>
          <w:szCs w:val="21"/>
          <w:lang w:eastAsia="ko-KR"/>
        </w:rPr>
        <w:t>, to meet the UTRA ACLR requirement. These requirements apply to all channel bandwidths and therefore 3 MHz CBW does not need to figure in Table 6.2.3.1-1 for N_100.</w:t>
      </w:r>
    </w:p>
    <w:p w14:paraId="02D418D8" w14:textId="77777777" w:rsidR="00ED37EC" w:rsidRDefault="00ED37EC" w:rsidP="00033010">
      <w:pPr>
        <w:rPr>
          <w:bCs/>
          <w:sz w:val="21"/>
          <w:szCs w:val="21"/>
          <w:lang w:eastAsia="ko-KR"/>
        </w:rPr>
      </w:pPr>
    </w:p>
    <w:p w14:paraId="0853F0E5" w14:textId="4A32B96B" w:rsidR="00ED37EC" w:rsidRPr="009F0552" w:rsidRDefault="00ED37EC" w:rsidP="00ED37EC">
      <w:pPr>
        <w:rPr>
          <w:b/>
          <w:bCs/>
          <w:sz w:val="21"/>
          <w:szCs w:val="21"/>
          <w:lang w:eastAsia="ja-JP"/>
        </w:rPr>
      </w:pPr>
      <w:r w:rsidRPr="009F0552">
        <w:rPr>
          <w:b/>
          <w:bCs/>
          <w:sz w:val="21"/>
          <w:szCs w:val="21"/>
          <w:lang w:eastAsia="ja-JP"/>
        </w:rPr>
        <w:t xml:space="preserve">Proposal </w:t>
      </w:r>
      <w:r>
        <w:rPr>
          <w:b/>
          <w:bCs/>
          <w:sz w:val="21"/>
          <w:szCs w:val="21"/>
          <w:lang w:eastAsia="ja-JP"/>
        </w:rPr>
        <w:t>2</w:t>
      </w:r>
      <w:r w:rsidRPr="009F0552">
        <w:rPr>
          <w:b/>
          <w:bCs/>
          <w:sz w:val="21"/>
          <w:szCs w:val="21"/>
          <w:lang w:eastAsia="ja-JP"/>
        </w:rPr>
        <w:t xml:space="preserve">: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sidR="00B6095A">
        <w:rPr>
          <w:b/>
          <w:bCs/>
          <w:sz w:val="21"/>
          <w:szCs w:val="21"/>
          <w:lang w:eastAsia="ja-JP"/>
        </w:rPr>
        <w:t>shall not</w:t>
      </w:r>
      <w:r w:rsidRPr="00ED37EC">
        <w:rPr>
          <w:b/>
          <w:bCs/>
          <w:sz w:val="21"/>
          <w:szCs w:val="21"/>
          <w:lang w:eastAsia="ja-JP"/>
        </w:rPr>
        <w:t xml:space="preserve"> figure in Table 6.2.3.1-1 for N_100</w:t>
      </w:r>
      <w:r w:rsidRPr="009F0552">
        <w:rPr>
          <w:b/>
          <w:bCs/>
          <w:sz w:val="21"/>
          <w:szCs w:val="21"/>
          <w:lang w:eastAsia="ja-JP"/>
        </w:rPr>
        <w:t>.</w:t>
      </w:r>
    </w:p>
    <w:p w14:paraId="2E937266" w14:textId="77777777" w:rsidR="00ED37EC" w:rsidRDefault="00ED37EC" w:rsidP="00033010">
      <w:pPr>
        <w:rPr>
          <w:bCs/>
          <w:sz w:val="21"/>
          <w:szCs w:val="21"/>
          <w:lang w:eastAsia="ko-KR"/>
        </w:rPr>
      </w:pPr>
    </w:p>
    <w:p w14:paraId="58E9660B" w14:textId="064427C7" w:rsidR="00B6095A" w:rsidRDefault="00B6095A" w:rsidP="00033010">
      <w:pPr>
        <w:rPr>
          <w:bCs/>
          <w:sz w:val="21"/>
          <w:szCs w:val="21"/>
          <w:lang w:eastAsia="ko-KR"/>
        </w:rPr>
      </w:pPr>
      <w:r>
        <w:rPr>
          <w:bCs/>
          <w:sz w:val="21"/>
          <w:szCs w:val="21"/>
          <w:lang w:eastAsia="ko-KR"/>
        </w:rPr>
        <w:t xml:space="preserve">Both NS_01 and NS_02N network </w:t>
      </w:r>
      <w:proofErr w:type="spellStart"/>
      <w:r>
        <w:rPr>
          <w:bCs/>
          <w:sz w:val="21"/>
          <w:szCs w:val="21"/>
          <w:lang w:eastAsia="ko-KR"/>
        </w:rPr>
        <w:t>signalling</w:t>
      </w:r>
      <w:proofErr w:type="spellEnd"/>
      <w:r>
        <w:rPr>
          <w:bCs/>
          <w:sz w:val="21"/>
          <w:szCs w:val="21"/>
          <w:lang w:eastAsia="ko-KR"/>
        </w:rPr>
        <w:t xml:space="preserve"> values are not related to A-MPR requirements, the later one being defined for the additional spurious emission requirements for band n255. Thus, we agree with the proposed WF:</w:t>
      </w:r>
    </w:p>
    <w:p w14:paraId="1EBC6656" w14:textId="77777777" w:rsidR="00B6095A" w:rsidRDefault="00B6095A" w:rsidP="00033010">
      <w:pPr>
        <w:rPr>
          <w:bCs/>
          <w:sz w:val="21"/>
          <w:szCs w:val="21"/>
          <w:lang w:eastAsia="ko-KR"/>
        </w:rPr>
      </w:pPr>
    </w:p>
    <w:p w14:paraId="4AD57415" w14:textId="3A830BF3" w:rsidR="00B6095A" w:rsidRPr="009F0552" w:rsidRDefault="00B6095A" w:rsidP="00B6095A">
      <w:pPr>
        <w:rPr>
          <w:b/>
          <w:bCs/>
          <w:sz w:val="21"/>
          <w:szCs w:val="21"/>
          <w:lang w:eastAsia="ja-JP"/>
        </w:rPr>
      </w:pPr>
      <w:r w:rsidRPr="009F0552">
        <w:rPr>
          <w:b/>
          <w:bCs/>
          <w:sz w:val="21"/>
          <w:szCs w:val="21"/>
          <w:lang w:eastAsia="ja-JP"/>
        </w:rPr>
        <w:t xml:space="preserve">Proposal </w:t>
      </w:r>
      <w:r>
        <w:rPr>
          <w:b/>
          <w:bCs/>
          <w:sz w:val="21"/>
          <w:szCs w:val="21"/>
          <w:lang w:eastAsia="ja-JP"/>
        </w:rPr>
        <w:t>3</w:t>
      </w:r>
      <w:r w:rsidRPr="009F0552">
        <w:rPr>
          <w:b/>
          <w:bCs/>
          <w:sz w:val="21"/>
          <w:szCs w:val="21"/>
          <w:lang w:eastAsia="ja-JP"/>
        </w:rPr>
        <w:t xml:space="preserve">: </w:t>
      </w:r>
      <w:r>
        <w:rPr>
          <w:b/>
          <w:bCs/>
          <w:sz w:val="21"/>
          <w:szCs w:val="21"/>
          <w:lang w:eastAsia="ja-JP"/>
        </w:rPr>
        <w:t xml:space="preserve">For NS_01 and NS_02N,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Pr>
          <w:b/>
          <w:bCs/>
          <w:sz w:val="21"/>
          <w:szCs w:val="21"/>
          <w:lang w:eastAsia="ja-JP"/>
        </w:rPr>
        <w:t>shall be introduced to</w:t>
      </w:r>
      <w:r w:rsidRPr="00ED37EC">
        <w:rPr>
          <w:b/>
          <w:bCs/>
          <w:sz w:val="21"/>
          <w:szCs w:val="21"/>
          <w:lang w:eastAsia="ja-JP"/>
        </w:rPr>
        <w:t xml:space="preserve"> Table 6.2.3.1-1</w:t>
      </w:r>
      <w:r>
        <w:rPr>
          <w:b/>
          <w:bCs/>
          <w:sz w:val="21"/>
          <w:szCs w:val="21"/>
          <w:lang w:eastAsia="ja-JP"/>
        </w:rPr>
        <w:t>, but no A-MPR is needed to be defined</w:t>
      </w:r>
      <w:r w:rsidRPr="009F0552">
        <w:rPr>
          <w:b/>
          <w:bCs/>
          <w:sz w:val="21"/>
          <w:szCs w:val="21"/>
          <w:lang w:eastAsia="ja-JP"/>
        </w:rPr>
        <w:t>.</w:t>
      </w:r>
    </w:p>
    <w:p w14:paraId="1450A8BE" w14:textId="77777777" w:rsidR="00B6095A" w:rsidRDefault="00B6095A" w:rsidP="00033010">
      <w:pPr>
        <w:rPr>
          <w:bCs/>
          <w:sz w:val="21"/>
          <w:szCs w:val="21"/>
          <w:lang w:eastAsia="ko-KR"/>
        </w:rPr>
      </w:pPr>
    </w:p>
    <w:p w14:paraId="05606824" w14:textId="063F1A62" w:rsidR="00204343" w:rsidRDefault="00204343" w:rsidP="00033010">
      <w:pPr>
        <w:rPr>
          <w:bCs/>
          <w:sz w:val="21"/>
          <w:szCs w:val="21"/>
          <w:lang w:eastAsia="ko-KR"/>
        </w:rPr>
      </w:pPr>
      <w:r>
        <w:rPr>
          <w:bCs/>
          <w:sz w:val="21"/>
          <w:szCs w:val="21"/>
          <w:lang w:eastAsia="ko-KR"/>
        </w:rPr>
        <w:t xml:space="preserve">NS_03N </w:t>
      </w:r>
      <w:bookmarkStart w:id="3" w:name="_Hlk179196858"/>
      <w:r>
        <w:rPr>
          <w:bCs/>
          <w:sz w:val="21"/>
          <w:szCs w:val="21"/>
          <w:lang w:eastAsia="ko-KR"/>
        </w:rPr>
        <w:t>is associated with the additional spurious emission requirements for band n254 to comply with FCC regulations</w:t>
      </w:r>
      <w:bookmarkEnd w:id="3"/>
      <w:r>
        <w:rPr>
          <w:bCs/>
          <w:sz w:val="21"/>
          <w:szCs w:val="21"/>
          <w:lang w:eastAsia="ko-KR"/>
        </w:rPr>
        <w:t>, where the A-MPR requirements are specified per channel bandwidth. Similarly, NS_04N and NS_05N are</w:t>
      </w:r>
      <w:r w:rsidRPr="00204343">
        <w:rPr>
          <w:bCs/>
          <w:sz w:val="21"/>
          <w:szCs w:val="21"/>
          <w:lang w:eastAsia="ko-KR"/>
        </w:rPr>
        <w:t xml:space="preserve"> associated with the additional spurious emission requirements for band n254 to comply with </w:t>
      </w:r>
      <w:r>
        <w:rPr>
          <w:bCs/>
          <w:sz w:val="21"/>
          <w:szCs w:val="21"/>
          <w:lang w:eastAsia="ko-KR"/>
        </w:rPr>
        <w:t>ETSI</w:t>
      </w:r>
      <w:r w:rsidRPr="00204343">
        <w:rPr>
          <w:bCs/>
          <w:sz w:val="21"/>
          <w:szCs w:val="21"/>
          <w:lang w:eastAsia="ko-KR"/>
        </w:rPr>
        <w:t xml:space="preserve"> regulations</w:t>
      </w:r>
      <w:r>
        <w:rPr>
          <w:bCs/>
          <w:sz w:val="21"/>
          <w:szCs w:val="21"/>
          <w:lang w:eastAsia="ko-KR"/>
        </w:rPr>
        <w:t xml:space="preserve"> [3].</w:t>
      </w:r>
      <w:r w:rsidR="009A7EBE">
        <w:rPr>
          <w:bCs/>
          <w:sz w:val="21"/>
          <w:szCs w:val="21"/>
          <w:lang w:eastAsia="ko-KR"/>
        </w:rPr>
        <w:t xml:space="preserve"> For these network </w:t>
      </w:r>
      <w:proofErr w:type="spellStart"/>
      <w:r w:rsidR="009A7EBE">
        <w:rPr>
          <w:bCs/>
          <w:sz w:val="21"/>
          <w:szCs w:val="21"/>
          <w:lang w:eastAsia="ko-KR"/>
        </w:rPr>
        <w:t>signalling</w:t>
      </w:r>
      <w:proofErr w:type="spellEnd"/>
      <w:r w:rsidR="009A7EBE">
        <w:rPr>
          <w:bCs/>
          <w:sz w:val="21"/>
          <w:szCs w:val="21"/>
          <w:lang w:eastAsia="ko-KR"/>
        </w:rPr>
        <w:t xml:space="preserve"> values, we agree with the proposed WF:</w:t>
      </w:r>
    </w:p>
    <w:p w14:paraId="6B3DF1BC" w14:textId="77777777" w:rsidR="009A7EBE" w:rsidRDefault="009A7EBE" w:rsidP="00033010">
      <w:pPr>
        <w:rPr>
          <w:bCs/>
          <w:sz w:val="21"/>
          <w:szCs w:val="21"/>
          <w:lang w:eastAsia="ko-KR"/>
        </w:rPr>
      </w:pPr>
    </w:p>
    <w:p w14:paraId="51078AA6" w14:textId="3D12B395" w:rsidR="009A7EBE" w:rsidRPr="009F0552" w:rsidRDefault="009A7EBE" w:rsidP="009A7EBE">
      <w:pPr>
        <w:rPr>
          <w:b/>
          <w:bCs/>
          <w:sz w:val="21"/>
          <w:szCs w:val="21"/>
          <w:lang w:eastAsia="ja-JP"/>
        </w:rPr>
      </w:pPr>
      <w:r w:rsidRPr="009F0552">
        <w:rPr>
          <w:b/>
          <w:bCs/>
          <w:sz w:val="21"/>
          <w:szCs w:val="21"/>
          <w:lang w:eastAsia="ja-JP"/>
        </w:rPr>
        <w:t xml:space="preserve">Proposal </w:t>
      </w:r>
      <w:r>
        <w:rPr>
          <w:b/>
          <w:bCs/>
          <w:sz w:val="21"/>
          <w:szCs w:val="21"/>
          <w:lang w:eastAsia="ja-JP"/>
        </w:rPr>
        <w:t>4</w:t>
      </w:r>
      <w:r w:rsidRPr="009F0552">
        <w:rPr>
          <w:b/>
          <w:bCs/>
          <w:sz w:val="21"/>
          <w:szCs w:val="21"/>
          <w:lang w:eastAsia="ja-JP"/>
        </w:rPr>
        <w:t xml:space="preserve">: </w:t>
      </w:r>
      <w:r>
        <w:rPr>
          <w:b/>
          <w:bCs/>
          <w:sz w:val="21"/>
          <w:szCs w:val="21"/>
          <w:lang w:eastAsia="ja-JP"/>
        </w:rPr>
        <w:t xml:space="preserve">For NS_03N, NS_04N and NS_05N,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Pr>
          <w:b/>
          <w:bCs/>
          <w:sz w:val="21"/>
          <w:szCs w:val="21"/>
          <w:lang w:eastAsia="ja-JP"/>
        </w:rPr>
        <w:t>shall be introduced to</w:t>
      </w:r>
      <w:r w:rsidRPr="00ED37EC">
        <w:rPr>
          <w:b/>
          <w:bCs/>
          <w:sz w:val="21"/>
          <w:szCs w:val="21"/>
          <w:lang w:eastAsia="ja-JP"/>
        </w:rPr>
        <w:t xml:space="preserve"> Table 6.2.3.1-1</w:t>
      </w:r>
      <w:r>
        <w:rPr>
          <w:b/>
          <w:bCs/>
          <w:sz w:val="21"/>
          <w:szCs w:val="21"/>
          <w:lang w:eastAsia="ja-JP"/>
        </w:rPr>
        <w:t>, and A-MPR requirements for 3 MHz channel bandwidth need to be defined for each NS value in the corresponding clause</w:t>
      </w:r>
      <w:r w:rsidRPr="009F0552">
        <w:rPr>
          <w:b/>
          <w:bCs/>
          <w:sz w:val="21"/>
          <w:szCs w:val="21"/>
          <w:lang w:eastAsia="ja-JP"/>
        </w:rPr>
        <w:t>.</w:t>
      </w:r>
    </w:p>
    <w:p w14:paraId="4ECE07A1" w14:textId="77777777" w:rsidR="009A7EBE" w:rsidRDefault="009A7EBE" w:rsidP="00033010">
      <w:pPr>
        <w:rPr>
          <w:bCs/>
          <w:sz w:val="21"/>
          <w:szCs w:val="21"/>
          <w:lang w:eastAsia="ko-KR"/>
        </w:rPr>
      </w:pPr>
    </w:p>
    <w:p w14:paraId="1CCB1325" w14:textId="09F43501" w:rsidR="002E5695" w:rsidRDefault="002E5695" w:rsidP="00033010">
      <w:pPr>
        <w:rPr>
          <w:bCs/>
          <w:sz w:val="21"/>
          <w:szCs w:val="21"/>
          <w:lang w:eastAsia="ko-KR"/>
        </w:rPr>
      </w:pPr>
      <w:r>
        <w:rPr>
          <w:bCs/>
          <w:sz w:val="21"/>
          <w:szCs w:val="21"/>
          <w:lang w:eastAsia="ko-KR"/>
        </w:rPr>
        <w:t xml:space="preserve">NS_24 is associated with the additional spurious emission requirements for band n256 (also specified for band n65 for TN </w:t>
      </w:r>
      <w:r w:rsidRPr="002E5695">
        <w:rPr>
          <w:bCs/>
          <w:sz w:val="21"/>
          <w:szCs w:val="21"/>
          <w:lang w:eastAsia="ko-KR"/>
        </w:rPr>
        <w:t>when the upper edge of the channel bandwidth frequency is greater than 1980 MHz</w:t>
      </w:r>
      <w:r>
        <w:rPr>
          <w:bCs/>
          <w:sz w:val="21"/>
          <w:szCs w:val="21"/>
          <w:lang w:eastAsia="ko-KR"/>
        </w:rPr>
        <w:t xml:space="preserve">). </w:t>
      </w:r>
      <w:r w:rsidR="009E1B4A">
        <w:rPr>
          <w:bCs/>
          <w:sz w:val="21"/>
          <w:szCs w:val="21"/>
          <w:lang w:eastAsia="ko-KR"/>
        </w:rPr>
        <w:t>For TN, 3 MHz CBW has been added only for &lt;1GHz operating bands and thus A-MPR requirements for band n65 for 3 MHz CBW are lacking. So, for NS_24, we agree with the proposed WF [2]:</w:t>
      </w:r>
    </w:p>
    <w:p w14:paraId="7801E020" w14:textId="77777777" w:rsidR="009E1B4A" w:rsidRDefault="009E1B4A" w:rsidP="00033010">
      <w:pPr>
        <w:rPr>
          <w:bCs/>
          <w:sz w:val="21"/>
          <w:szCs w:val="21"/>
          <w:lang w:eastAsia="ko-KR"/>
        </w:rPr>
      </w:pPr>
    </w:p>
    <w:p w14:paraId="2398CC1A" w14:textId="5DFD624B" w:rsidR="009E1B4A" w:rsidRPr="009F0552" w:rsidRDefault="009E1B4A" w:rsidP="009E1B4A">
      <w:pPr>
        <w:rPr>
          <w:b/>
          <w:bCs/>
          <w:sz w:val="21"/>
          <w:szCs w:val="21"/>
          <w:lang w:eastAsia="ja-JP"/>
        </w:rPr>
      </w:pPr>
      <w:bookmarkStart w:id="4" w:name="_Hlk179200809"/>
      <w:r w:rsidRPr="009F0552">
        <w:rPr>
          <w:b/>
          <w:bCs/>
          <w:sz w:val="21"/>
          <w:szCs w:val="21"/>
          <w:lang w:eastAsia="ja-JP"/>
        </w:rPr>
        <w:lastRenderedPageBreak/>
        <w:t xml:space="preserve">Proposal </w:t>
      </w:r>
      <w:r>
        <w:rPr>
          <w:b/>
          <w:bCs/>
          <w:sz w:val="21"/>
          <w:szCs w:val="21"/>
          <w:lang w:eastAsia="ja-JP"/>
        </w:rPr>
        <w:t>5</w:t>
      </w:r>
      <w:r w:rsidRPr="009F0552">
        <w:rPr>
          <w:b/>
          <w:bCs/>
          <w:sz w:val="21"/>
          <w:szCs w:val="21"/>
          <w:lang w:eastAsia="ja-JP"/>
        </w:rPr>
        <w:t xml:space="preserve">: </w:t>
      </w:r>
      <w:r>
        <w:rPr>
          <w:b/>
          <w:bCs/>
          <w:sz w:val="21"/>
          <w:szCs w:val="21"/>
          <w:lang w:eastAsia="ja-JP"/>
        </w:rPr>
        <w:t xml:space="preserve">For NS_24, specify </w:t>
      </w:r>
      <w:r w:rsidRPr="009E1B4A">
        <w:rPr>
          <w:b/>
          <w:bCs/>
          <w:sz w:val="21"/>
          <w:szCs w:val="21"/>
          <w:lang w:eastAsia="ja-JP"/>
        </w:rPr>
        <w:t xml:space="preserve">A-MPR </w:t>
      </w:r>
      <w:r>
        <w:rPr>
          <w:b/>
          <w:bCs/>
          <w:sz w:val="21"/>
          <w:szCs w:val="21"/>
          <w:lang w:eastAsia="ja-JP"/>
        </w:rPr>
        <w:t xml:space="preserve">requirements for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sidRPr="009E1B4A">
        <w:rPr>
          <w:b/>
          <w:bCs/>
          <w:sz w:val="21"/>
          <w:szCs w:val="21"/>
          <w:lang w:eastAsia="ja-JP"/>
        </w:rPr>
        <w:t xml:space="preserve">for </w:t>
      </w:r>
      <w:r>
        <w:rPr>
          <w:b/>
          <w:bCs/>
          <w:sz w:val="21"/>
          <w:szCs w:val="21"/>
          <w:lang w:eastAsia="ja-JP"/>
        </w:rPr>
        <w:t xml:space="preserve">band </w:t>
      </w:r>
      <w:r w:rsidRPr="009E1B4A">
        <w:rPr>
          <w:b/>
          <w:bCs/>
          <w:sz w:val="21"/>
          <w:szCs w:val="21"/>
          <w:lang w:eastAsia="ja-JP"/>
        </w:rPr>
        <w:t>n256 in a new clause 6.2.3.X in NTN spec 38.101-5</w:t>
      </w:r>
      <w:r>
        <w:rPr>
          <w:b/>
          <w:bCs/>
          <w:sz w:val="21"/>
          <w:szCs w:val="21"/>
          <w:lang w:eastAsia="ja-JP"/>
        </w:rPr>
        <w:t>. Also, for NS_24, 3 MHz channel bandwidth shall be introduced to</w:t>
      </w:r>
      <w:r w:rsidRPr="00ED37EC">
        <w:rPr>
          <w:b/>
          <w:bCs/>
          <w:sz w:val="21"/>
          <w:szCs w:val="21"/>
          <w:lang w:eastAsia="ja-JP"/>
        </w:rPr>
        <w:t xml:space="preserve"> Table 6.2.3.1-1</w:t>
      </w:r>
      <w:r w:rsidRPr="009F0552">
        <w:rPr>
          <w:b/>
          <w:bCs/>
          <w:sz w:val="21"/>
          <w:szCs w:val="21"/>
          <w:lang w:eastAsia="ja-JP"/>
        </w:rPr>
        <w:t>.</w:t>
      </w:r>
    </w:p>
    <w:bookmarkEnd w:id="4"/>
    <w:p w14:paraId="620A3270" w14:textId="77777777" w:rsidR="00ED37EC" w:rsidRDefault="00ED37EC" w:rsidP="00033010">
      <w:pPr>
        <w:rPr>
          <w:bCs/>
          <w:sz w:val="21"/>
          <w:szCs w:val="21"/>
          <w:lang w:eastAsia="ko-KR"/>
        </w:rPr>
      </w:pPr>
    </w:p>
    <w:p w14:paraId="0F076950" w14:textId="2E146746" w:rsidR="005D1AEB" w:rsidRPr="007043AF" w:rsidRDefault="005D1AEB" w:rsidP="00033010">
      <w:pPr>
        <w:rPr>
          <w:bCs/>
          <w:sz w:val="21"/>
          <w:szCs w:val="21"/>
          <w:lang w:eastAsia="ko-KR"/>
        </w:rPr>
      </w:pPr>
      <w:r>
        <w:rPr>
          <w:bCs/>
          <w:sz w:val="21"/>
          <w:szCs w:val="21"/>
          <w:lang w:eastAsia="ko-KR"/>
        </w:rPr>
        <w:t>After an additional checking, for the following group of issues we propose to confirm the proposed WF from the previous meeting [2]:</w:t>
      </w:r>
    </w:p>
    <w:p w14:paraId="24A222A3" w14:textId="1C448C9B" w:rsidR="00033010" w:rsidRPr="00033010" w:rsidRDefault="00033010" w:rsidP="00033010">
      <w:pPr>
        <w:rPr>
          <w:b/>
          <w:i/>
          <w:iCs/>
          <w:sz w:val="21"/>
          <w:szCs w:val="21"/>
          <w:u w:val="single"/>
          <w:lang w:eastAsia="ko-KR"/>
        </w:rPr>
      </w:pPr>
      <w:r w:rsidRPr="00033010">
        <w:rPr>
          <w:b/>
          <w:i/>
          <w:iCs/>
          <w:sz w:val="21"/>
          <w:szCs w:val="21"/>
          <w:u w:val="single"/>
          <w:lang w:eastAsia="ko-KR"/>
        </w:rPr>
        <w:t xml:space="preserve">Issue 2-1-4: Minimum output power/ Transmit OFF </w:t>
      </w:r>
      <w:proofErr w:type="gramStart"/>
      <w:r w:rsidRPr="00033010">
        <w:rPr>
          <w:b/>
          <w:i/>
          <w:iCs/>
          <w:sz w:val="21"/>
          <w:szCs w:val="21"/>
          <w:u w:val="single"/>
          <w:lang w:eastAsia="ko-KR"/>
        </w:rPr>
        <w:t>power</w:t>
      </w:r>
      <w:proofErr w:type="gramEnd"/>
    </w:p>
    <w:p w14:paraId="7B179058"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52097B9A"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033010">
        <w:rPr>
          <w:rFonts w:eastAsia="SimSun"/>
          <w:i/>
          <w:iCs/>
          <w:sz w:val="21"/>
          <w:szCs w:val="21"/>
        </w:rPr>
        <w:t xml:space="preserve">Whether </w:t>
      </w:r>
      <w:r w:rsidRPr="00033010">
        <w:rPr>
          <w:i/>
          <w:iCs/>
          <w:sz w:val="21"/>
          <w:szCs w:val="21"/>
        </w:rPr>
        <w:t>reuse the 3MHz channel bandwidth requirements of NR TN FR1 UE</w:t>
      </w:r>
    </w:p>
    <w:p w14:paraId="50D791B2" w14:textId="77777777" w:rsidR="00033010" w:rsidRPr="00033010" w:rsidRDefault="00033010" w:rsidP="00033010">
      <w:pPr>
        <w:pStyle w:val="ListParagraph"/>
        <w:numPr>
          <w:ilvl w:val="2"/>
          <w:numId w:val="10"/>
        </w:numPr>
        <w:overflowPunct/>
        <w:autoSpaceDE/>
        <w:autoSpaceDN/>
        <w:adjustRightInd/>
        <w:spacing w:after="120"/>
        <w:ind w:firstLineChars="0"/>
        <w:textAlignment w:val="auto"/>
        <w:rPr>
          <w:rFonts w:eastAsia="SimSun"/>
          <w:i/>
          <w:iCs/>
          <w:sz w:val="21"/>
          <w:szCs w:val="21"/>
        </w:rPr>
      </w:pPr>
      <w:bookmarkStart w:id="5" w:name="_Hlk179200868"/>
      <w:r w:rsidRPr="00033010">
        <w:rPr>
          <w:rFonts w:eastAsia="SimSun"/>
          <w:i/>
          <w:iCs/>
          <w:color w:val="000000"/>
          <w:sz w:val="21"/>
          <w:szCs w:val="21"/>
        </w:rPr>
        <w:t>Minimum output power: -4</w:t>
      </w:r>
      <w:r w:rsidRPr="00033010">
        <w:rPr>
          <w:rFonts w:eastAsia="Times New Roman"/>
          <w:i/>
          <w:iCs/>
          <w:color w:val="000000"/>
          <w:sz w:val="21"/>
          <w:szCs w:val="21"/>
          <w:lang w:eastAsia="fi-FI"/>
        </w:rPr>
        <w:t>0dBm</w:t>
      </w:r>
      <w:r w:rsidRPr="00033010">
        <w:rPr>
          <w:rFonts w:eastAsia="SimSun"/>
          <w:i/>
          <w:iCs/>
          <w:color w:val="000000"/>
          <w:sz w:val="21"/>
          <w:szCs w:val="21"/>
        </w:rPr>
        <w:t xml:space="preserve"> with the measurement bandwidth 2.715 MHz</w:t>
      </w:r>
    </w:p>
    <w:bookmarkEnd w:id="5"/>
    <w:p w14:paraId="78FD2FD4" w14:textId="77777777" w:rsidR="00033010" w:rsidRPr="00033010" w:rsidRDefault="00033010" w:rsidP="00033010">
      <w:pPr>
        <w:pStyle w:val="ListParagraph"/>
        <w:numPr>
          <w:ilvl w:val="2"/>
          <w:numId w:val="10"/>
        </w:numPr>
        <w:overflowPunct/>
        <w:autoSpaceDE/>
        <w:autoSpaceDN/>
        <w:adjustRightInd/>
        <w:spacing w:after="120"/>
        <w:ind w:firstLineChars="0"/>
        <w:textAlignment w:val="auto"/>
        <w:rPr>
          <w:rFonts w:eastAsia="SimSun"/>
          <w:i/>
          <w:iCs/>
          <w:color w:val="000000"/>
          <w:sz w:val="21"/>
          <w:szCs w:val="21"/>
        </w:rPr>
      </w:pPr>
      <w:r w:rsidRPr="00033010">
        <w:rPr>
          <w:rFonts w:eastAsia="SimSun"/>
          <w:i/>
          <w:iCs/>
          <w:color w:val="000000"/>
          <w:sz w:val="21"/>
          <w:szCs w:val="21"/>
        </w:rPr>
        <w:t xml:space="preserve">Transmit OFF power: -50dBm with the measurement bandwidth 2.715 </w:t>
      </w:r>
      <w:proofErr w:type="gramStart"/>
      <w:r w:rsidRPr="00033010">
        <w:rPr>
          <w:rFonts w:eastAsia="SimSun"/>
          <w:i/>
          <w:iCs/>
          <w:color w:val="000000"/>
          <w:sz w:val="21"/>
          <w:szCs w:val="21"/>
        </w:rPr>
        <w:t>MHz</w:t>
      </w:r>
      <w:proofErr w:type="gramEnd"/>
    </w:p>
    <w:p w14:paraId="2420D3E0"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2-1-5: Occupied bandwidth</w:t>
      </w:r>
    </w:p>
    <w:p w14:paraId="1A6CF598"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61168B0E"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i/>
          <w:iCs/>
          <w:sz w:val="21"/>
          <w:szCs w:val="21"/>
        </w:rPr>
      </w:pPr>
      <w:r w:rsidRPr="00033010">
        <w:rPr>
          <w:rFonts w:eastAsia="Times New Roman"/>
          <w:i/>
          <w:iCs/>
          <w:color w:val="000000"/>
          <w:sz w:val="21"/>
          <w:szCs w:val="21"/>
          <w:lang w:eastAsia="fi-FI"/>
        </w:rPr>
        <w:t>Addition of 3 MHz into Table 6.5.1-1 in TS 38.101-5</w:t>
      </w:r>
      <w:r w:rsidRPr="00033010">
        <w:rPr>
          <w:i/>
          <w:iCs/>
          <w:sz w:val="21"/>
          <w:szCs w:val="21"/>
        </w:rPr>
        <w:t xml:space="preserve"> </w:t>
      </w:r>
    </w:p>
    <w:p w14:paraId="38E172D3"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2-1-6: Spectrum emissions mask</w:t>
      </w:r>
    </w:p>
    <w:p w14:paraId="3BFEE138"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3C12EFA5"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033010">
        <w:rPr>
          <w:rFonts w:eastAsia="SimSun"/>
          <w:i/>
          <w:iCs/>
          <w:sz w:val="21"/>
          <w:szCs w:val="21"/>
        </w:rPr>
        <w:t xml:space="preserve">Whether </w:t>
      </w:r>
      <w:r w:rsidRPr="00033010">
        <w:rPr>
          <w:i/>
          <w:iCs/>
          <w:sz w:val="21"/>
          <w:szCs w:val="21"/>
        </w:rPr>
        <w:t>reuse the 3MHz channel bandwidth requirements of NR TN FR1 UE</w:t>
      </w:r>
    </w:p>
    <w:p w14:paraId="169D9C4C"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2-1-8: NR ACLR</w:t>
      </w:r>
    </w:p>
    <w:p w14:paraId="3781BA3F"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06D2CF6E"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033010">
        <w:rPr>
          <w:rFonts w:eastAsia="Times New Roman"/>
          <w:i/>
          <w:iCs/>
          <w:color w:val="000000"/>
          <w:sz w:val="21"/>
          <w:szCs w:val="21"/>
          <w:lang w:eastAsia="fi-FI"/>
        </w:rPr>
        <w:t>Addition of 3 MHz into</w:t>
      </w:r>
      <w:r w:rsidRPr="00033010">
        <w:rPr>
          <w:rFonts w:eastAsia="SimSun"/>
          <w:i/>
          <w:iCs/>
          <w:sz w:val="21"/>
          <w:szCs w:val="21"/>
        </w:rPr>
        <w:t xml:space="preserve"> </w:t>
      </w:r>
      <w:r w:rsidRPr="00033010">
        <w:rPr>
          <w:i/>
          <w:iCs/>
          <w:sz w:val="21"/>
          <w:szCs w:val="21"/>
        </w:rPr>
        <w:t>Table 6.5.2.4.1-1 in TS 38.101-5</w:t>
      </w:r>
    </w:p>
    <w:p w14:paraId="606C6429" w14:textId="77777777" w:rsidR="00033010" w:rsidRPr="00033010" w:rsidRDefault="00033010" w:rsidP="00033010">
      <w:pPr>
        <w:rPr>
          <w:b/>
          <w:i/>
          <w:iCs/>
          <w:sz w:val="21"/>
          <w:szCs w:val="21"/>
          <w:u w:val="single"/>
          <w:lang w:eastAsia="ko-KR"/>
        </w:rPr>
      </w:pPr>
      <w:r w:rsidRPr="00033010">
        <w:rPr>
          <w:b/>
          <w:i/>
          <w:iCs/>
          <w:sz w:val="21"/>
          <w:szCs w:val="21"/>
          <w:u w:val="single"/>
          <w:lang w:eastAsia="ko-KR"/>
        </w:rPr>
        <w:t>Issue 2-1-9: General spurious emission</w:t>
      </w:r>
    </w:p>
    <w:p w14:paraId="394B5163"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197E0A4D" w14:textId="77777777" w:rsidR="00033010" w:rsidRDefault="00033010" w:rsidP="00033010">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033010">
        <w:rPr>
          <w:rFonts w:eastAsia="SimSun"/>
          <w:i/>
          <w:iCs/>
          <w:sz w:val="21"/>
          <w:szCs w:val="21"/>
        </w:rPr>
        <w:t>Whether reuse the TN UE approach for 3 MHz channel bandwidth correspondingly F</w:t>
      </w:r>
      <w:r w:rsidRPr="00033010">
        <w:rPr>
          <w:rFonts w:eastAsia="SimSun"/>
          <w:i/>
          <w:iCs/>
          <w:sz w:val="21"/>
          <w:szCs w:val="21"/>
          <w:vertAlign w:val="subscript"/>
        </w:rPr>
        <w:t>OOB</w:t>
      </w:r>
      <w:r w:rsidRPr="00033010">
        <w:rPr>
          <w:rFonts w:eastAsia="SimSun"/>
          <w:i/>
          <w:iCs/>
          <w:sz w:val="21"/>
          <w:szCs w:val="21"/>
        </w:rPr>
        <w:t xml:space="preserve"> (6 MHz)</w:t>
      </w:r>
    </w:p>
    <w:p w14:paraId="22000D82" w14:textId="6188074B" w:rsidR="005D1AEB" w:rsidRDefault="005D1AEB" w:rsidP="005D1AEB">
      <w:pPr>
        <w:rPr>
          <w:b/>
          <w:bCs/>
          <w:sz w:val="21"/>
          <w:szCs w:val="21"/>
          <w:lang w:eastAsia="ja-JP"/>
        </w:rPr>
      </w:pPr>
      <w:r w:rsidRPr="009F0552">
        <w:rPr>
          <w:b/>
          <w:bCs/>
          <w:sz w:val="21"/>
          <w:szCs w:val="21"/>
          <w:lang w:eastAsia="ja-JP"/>
        </w:rPr>
        <w:t xml:space="preserve">Proposal </w:t>
      </w:r>
      <w:r>
        <w:rPr>
          <w:b/>
          <w:bCs/>
          <w:sz w:val="21"/>
          <w:szCs w:val="21"/>
          <w:lang w:eastAsia="ja-JP"/>
        </w:rPr>
        <w:t>6</w:t>
      </w:r>
      <w:r w:rsidRPr="009F0552">
        <w:rPr>
          <w:b/>
          <w:bCs/>
          <w:sz w:val="21"/>
          <w:szCs w:val="21"/>
          <w:lang w:eastAsia="ja-JP"/>
        </w:rPr>
        <w:t xml:space="preserve">: </w:t>
      </w:r>
      <w:r>
        <w:rPr>
          <w:b/>
          <w:bCs/>
          <w:sz w:val="21"/>
          <w:szCs w:val="21"/>
          <w:lang w:eastAsia="ja-JP"/>
        </w:rPr>
        <w:t>For the following Tx requirements, confirm the proposed WF from the previous meeting:</w:t>
      </w:r>
    </w:p>
    <w:p w14:paraId="6C0D1734" w14:textId="5DD0259C" w:rsidR="005D1AEB" w:rsidRPr="005D1AEB" w:rsidRDefault="005D1AEB" w:rsidP="005D1AEB">
      <w:pPr>
        <w:pStyle w:val="ListParagraph"/>
        <w:numPr>
          <w:ilvl w:val="0"/>
          <w:numId w:val="21"/>
        </w:numPr>
        <w:ind w:firstLineChars="0"/>
        <w:rPr>
          <w:b/>
          <w:bCs/>
          <w:sz w:val="21"/>
          <w:szCs w:val="21"/>
          <w:lang w:eastAsia="ja-JP"/>
        </w:rPr>
      </w:pPr>
      <w:r w:rsidRPr="005D1AEB">
        <w:rPr>
          <w:b/>
          <w:bCs/>
          <w:sz w:val="21"/>
          <w:szCs w:val="21"/>
          <w:lang w:eastAsia="ja-JP"/>
        </w:rPr>
        <w:t xml:space="preserve">Minimum output power: </w:t>
      </w:r>
      <w:r>
        <w:rPr>
          <w:b/>
          <w:bCs/>
          <w:sz w:val="21"/>
          <w:szCs w:val="21"/>
          <w:lang w:eastAsia="ja-JP"/>
        </w:rPr>
        <w:t xml:space="preserve">reuse </w:t>
      </w:r>
      <w:r w:rsidRPr="005D1AEB">
        <w:rPr>
          <w:b/>
          <w:bCs/>
          <w:sz w:val="21"/>
          <w:szCs w:val="21"/>
          <w:lang w:eastAsia="ja-JP"/>
        </w:rPr>
        <w:t xml:space="preserve">3MHz </w:t>
      </w:r>
      <w:r>
        <w:rPr>
          <w:b/>
          <w:bCs/>
          <w:sz w:val="21"/>
          <w:szCs w:val="21"/>
          <w:lang w:eastAsia="ja-JP"/>
        </w:rPr>
        <w:t>CBW</w:t>
      </w:r>
      <w:r w:rsidRPr="005D1AEB">
        <w:rPr>
          <w:b/>
          <w:bCs/>
          <w:sz w:val="21"/>
          <w:szCs w:val="21"/>
          <w:lang w:eastAsia="ja-JP"/>
        </w:rPr>
        <w:t xml:space="preserve"> requirements of NR TN FR1 UE</w:t>
      </w:r>
      <w:r>
        <w:rPr>
          <w:b/>
          <w:bCs/>
          <w:sz w:val="21"/>
          <w:szCs w:val="21"/>
          <w:lang w:eastAsia="ja-JP"/>
        </w:rPr>
        <w:t xml:space="preserve">, i.e. </w:t>
      </w:r>
      <w:r w:rsidRPr="005D1AEB">
        <w:rPr>
          <w:b/>
          <w:bCs/>
          <w:sz w:val="21"/>
          <w:szCs w:val="21"/>
          <w:lang w:eastAsia="ja-JP"/>
        </w:rPr>
        <w:t>-40dBm with the measurement bandwidth 2.715 MHz</w:t>
      </w:r>
      <w:r>
        <w:rPr>
          <w:b/>
          <w:bCs/>
          <w:sz w:val="21"/>
          <w:szCs w:val="21"/>
          <w:lang w:eastAsia="ja-JP"/>
        </w:rPr>
        <w:t xml:space="preserve"> (add it to Table 6.3.1-1</w:t>
      </w:r>
      <w:r w:rsidR="00F47D4B">
        <w:rPr>
          <w:b/>
          <w:bCs/>
          <w:sz w:val="21"/>
          <w:szCs w:val="21"/>
          <w:lang w:eastAsia="ja-JP"/>
        </w:rPr>
        <w:t xml:space="preserve"> in TS38.101-5</w:t>
      </w:r>
      <w:proofErr w:type="gramStart"/>
      <w:r>
        <w:rPr>
          <w:b/>
          <w:bCs/>
          <w:sz w:val="21"/>
          <w:szCs w:val="21"/>
          <w:lang w:eastAsia="ja-JP"/>
        </w:rPr>
        <w:t>);</w:t>
      </w:r>
      <w:proofErr w:type="gramEnd"/>
    </w:p>
    <w:p w14:paraId="29E969F8" w14:textId="153FC451" w:rsidR="005D1AEB" w:rsidRPr="005D1AEB" w:rsidRDefault="005D1AEB" w:rsidP="005D1AEB">
      <w:pPr>
        <w:pStyle w:val="ListParagraph"/>
        <w:numPr>
          <w:ilvl w:val="0"/>
          <w:numId w:val="21"/>
        </w:numPr>
        <w:ind w:firstLineChars="0"/>
        <w:rPr>
          <w:b/>
          <w:bCs/>
          <w:sz w:val="21"/>
          <w:szCs w:val="21"/>
          <w:lang w:eastAsia="ja-JP"/>
        </w:rPr>
      </w:pPr>
      <w:r w:rsidRPr="005D1AEB">
        <w:rPr>
          <w:b/>
          <w:bCs/>
          <w:sz w:val="21"/>
          <w:szCs w:val="21"/>
          <w:lang w:eastAsia="ja-JP"/>
        </w:rPr>
        <w:t>Transmit OFF power: reuse 3MHz CBW requirements of NR TN FR1 UE</w:t>
      </w:r>
      <w:r>
        <w:rPr>
          <w:b/>
          <w:bCs/>
          <w:sz w:val="21"/>
          <w:szCs w:val="21"/>
          <w:lang w:eastAsia="ja-JP"/>
        </w:rPr>
        <w:t xml:space="preserve">, i.e. </w:t>
      </w:r>
      <w:r w:rsidRPr="005D1AEB">
        <w:rPr>
          <w:b/>
          <w:bCs/>
          <w:sz w:val="21"/>
          <w:szCs w:val="21"/>
          <w:lang w:eastAsia="ja-JP"/>
        </w:rPr>
        <w:t>-50dBm with the measurement bandwidth 2.715 MHz</w:t>
      </w:r>
      <w:r>
        <w:rPr>
          <w:b/>
          <w:bCs/>
          <w:sz w:val="21"/>
          <w:szCs w:val="21"/>
          <w:lang w:eastAsia="ja-JP"/>
        </w:rPr>
        <w:t xml:space="preserve"> (add it to Table 6.3.2-1</w:t>
      </w:r>
      <w:proofErr w:type="gramStart"/>
      <w:r>
        <w:rPr>
          <w:b/>
          <w:bCs/>
          <w:sz w:val="21"/>
          <w:szCs w:val="21"/>
          <w:lang w:eastAsia="ja-JP"/>
        </w:rPr>
        <w:t>);</w:t>
      </w:r>
      <w:proofErr w:type="gramEnd"/>
    </w:p>
    <w:p w14:paraId="41BCC5F2" w14:textId="4A5B0774" w:rsidR="005D1AEB" w:rsidRDefault="005D1AEB" w:rsidP="005D1AEB">
      <w:pPr>
        <w:pStyle w:val="ListParagraph"/>
        <w:numPr>
          <w:ilvl w:val="0"/>
          <w:numId w:val="21"/>
        </w:numPr>
        <w:ind w:firstLineChars="0"/>
        <w:rPr>
          <w:b/>
          <w:bCs/>
          <w:sz w:val="21"/>
          <w:szCs w:val="21"/>
          <w:lang w:eastAsia="ja-JP"/>
        </w:rPr>
      </w:pPr>
      <w:r>
        <w:rPr>
          <w:b/>
          <w:bCs/>
          <w:sz w:val="21"/>
          <w:szCs w:val="21"/>
          <w:lang w:eastAsia="ja-JP"/>
        </w:rPr>
        <w:t xml:space="preserve">Occupied bandwidth: add </w:t>
      </w:r>
      <w:r w:rsidRPr="005D1AEB">
        <w:rPr>
          <w:b/>
          <w:bCs/>
          <w:sz w:val="21"/>
          <w:szCs w:val="21"/>
          <w:lang w:eastAsia="ja-JP"/>
        </w:rPr>
        <w:t xml:space="preserve">3 MHz </w:t>
      </w:r>
      <w:r>
        <w:rPr>
          <w:b/>
          <w:bCs/>
          <w:sz w:val="21"/>
          <w:szCs w:val="21"/>
          <w:lang w:eastAsia="ja-JP"/>
        </w:rPr>
        <w:t xml:space="preserve">CBW </w:t>
      </w:r>
      <w:r w:rsidRPr="005D1AEB">
        <w:rPr>
          <w:b/>
          <w:bCs/>
          <w:sz w:val="21"/>
          <w:szCs w:val="21"/>
          <w:lang w:eastAsia="ja-JP"/>
        </w:rPr>
        <w:t>into Table 6.5.1-</w:t>
      </w:r>
      <w:proofErr w:type="gramStart"/>
      <w:r w:rsidRPr="005D1AEB">
        <w:rPr>
          <w:b/>
          <w:bCs/>
          <w:sz w:val="21"/>
          <w:szCs w:val="21"/>
          <w:lang w:eastAsia="ja-JP"/>
        </w:rPr>
        <w:t>1</w:t>
      </w:r>
      <w:r>
        <w:rPr>
          <w:b/>
          <w:bCs/>
          <w:sz w:val="21"/>
          <w:szCs w:val="21"/>
          <w:lang w:eastAsia="ja-JP"/>
        </w:rPr>
        <w:t>;</w:t>
      </w:r>
      <w:proofErr w:type="gramEnd"/>
    </w:p>
    <w:p w14:paraId="200A9625" w14:textId="6125C6B9" w:rsidR="005D1AEB" w:rsidRDefault="005D1AEB" w:rsidP="005D1AEB">
      <w:pPr>
        <w:pStyle w:val="ListParagraph"/>
        <w:numPr>
          <w:ilvl w:val="0"/>
          <w:numId w:val="21"/>
        </w:numPr>
        <w:ind w:firstLineChars="0"/>
        <w:rPr>
          <w:b/>
          <w:bCs/>
          <w:sz w:val="21"/>
          <w:szCs w:val="21"/>
          <w:lang w:eastAsia="ja-JP"/>
        </w:rPr>
      </w:pPr>
      <w:r>
        <w:rPr>
          <w:b/>
          <w:bCs/>
          <w:sz w:val="21"/>
          <w:szCs w:val="21"/>
          <w:lang w:eastAsia="ja-JP"/>
        </w:rPr>
        <w:t xml:space="preserve">Spectrum emission mask: </w:t>
      </w:r>
      <w:r w:rsidR="00F47D4B" w:rsidRPr="00F47D4B">
        <w:rPr>
          <w:b/>
          <w:bCs/>
          <w:sz w:val="21"/>
          <w:szCs w:val="21"/>
          <w:lang w:eastAsia="ja-JP"/>
        </w:rPr>
        <w:t xml:space="preserve">reuse the 3MHz </w:t>
      </w:r>
      <w:r w:rsidR="00F47D4B">
        <w:rPr>
          <w:b/>
          <w:bCs/>
          <w:sz w:val="21"/>
          <w:szCs w:val="21"/>
          <w:lang w:eastAsia="ja-JP"/>
        </w:rPr>
        <w:t>CBW</w:t>
      </w:r>
      <w:r w:rsidR="00F47D4B" w:rsidRPr="00F47D4B">
        <w:rPr>
          <w:b/>
          <w:bCs/>
          <w:sz w:val="21"/>
          <w:szCs w:val="21"/>
          <w:lang w:eastAsia="ja-JP"/>
        </w:rPr>
        <w:t xml:space="preserve"> requirements of NR TN FR1 UE</w:t>
      </w:r>
      <w:r w:rsidR="00F47D4B">
        <w:rPr>
          <w:b/>
          <w:bCs/>
          <w:sz w:val="21"/>
          <w:szCs w:val="21"/>
          <w:lang w:eastAsia="ja-JP"/>
        </w:rPr>
        <w:t>, i.e.</w:t>
      </w:r>
      <w:r w:rsidR="00F47D4B" w:rsidRPr="00F47D4B">
        <w:rPr>
          <w:b/>
          <w:bCs/>
          <w:sz w:val="21"/>
          <w:szCs w:val="21"/>
          <w:lang w:eastAsia="ja-JP"/>
        </w:rPr>
        <w:t xml:space="preserve"> 3 MHz shall be added </w:t>
      </w:r>
      <w:r w:rsidR="00F47D4B">
        <w:rPr>
          <w:b/>
          <w:bCs/>
          <w:sz w:val="21"/>
          <w:szCs w:val="21"/>
          <w:lang w:eastAsia="ja-JP"/>
        </w:rPr>
        <w:t>to</w:t>
      </w:r>
      <w:r w:rsidR="00F47D4B" w:rsidRPr="00F47D4B">
        <w:rPr>
          <w:b/>
          <w:bCs/>
          <w:sz w:val="21"/>
          <w:szCs w:val="21"/>
          <w:lang w:eastAsia="ja-JP"/>
        </w:rPr>
        <w:t xml:space="preserve"> </w:t>
      </w:r>
      <w:r w:rsidR="00F47D4B">
        <w:rPr>
          <w:b/>
          <w:bCs/>
          <w:sz w:val="21"/>
          <w:szCs w:val="21"/>
          <w:lang w:eastAsia="ja-JP"/>
        </w:rPr>
        <w:t>T</w:t>
      </w:r>
      <w:r w:rsidR="00F47D4B" w:rsidRPr="00F47D4B">
        <w:rPr>
          <w:b/>
          <w:bCs/>
          <w:sz w:val="21"/>
          <w:szCs w:val="21"/>
          <w:lang w:eastAsia="ja-JP"/>
        </w:rPr>
        <w:t>able 6.5.2.2-1</w:t>
      </w:r>
      <w:r w:rsidR="00F47D4B">
        <w:rPr>
          <w:b/>
          <w:bCs/>
          <w:sz w:val="21"/>
          <w:szCs w:val="21"/>
          <w:lang w:eastAsia="ja-JP"/>
        </w:rPr>
        <w:t xml:space="preserve"> and the</w:t>
      </w:r>
      <w:r w:rsidR="00F47D4B" w:rsidRPr="00F47D4B">
        <w:rPr>
          <w:b/>
          <w:bCs/>
          <w:sz w:val="21"/>
          <w:szCs w:val="21"/>
          <w:lang w:eastAsia="ja-JP"/>
        </w:rPr>
        <w:t xml:space="preserve"> same values as for TN should be </w:t>
      </w:r>
      <w:proofErr w:type="gramStart"/>
      <w:r w:rsidR="00F47D4B" w:rsidRPr="00F47D4B">
        <w:rPr>
          <w:b/>
          <w:bCs/>
          <w:sz w:val="21"/>
          <w:szCs w:val="21"/>
          <w:lang w:eastAsia="ja-JP"/>
        </w:rPr>
        <w:t>specified</w:t>
      </w:r>
      <w:r w:rsidR="00F47D4B">
        <w:rPr>
          <w:b/>
          <w:bCs/>
          <w:sz w:val="21"/>
          <w:szCs w:val="21"/>
          <w:lang w:eastAsia="ja-JP"/>
        </w:rPr>
        <w:t>;</w:t>
      </w:r>
      <w:proofErr w:type="gramEnd"/>
    </w:p>
    <w:p w14:paraId="77BF11E8" w14:textId="01458998" w:rsidR="00F47D4B" w:rsidRDefault="00F47D4B" w:rsidP="005D1AEB">
      <w:pPr>
        <w:pStyle w:val="ListParagraph"/>
        <w:numPr>
          <w:ilvl w:val="0"/>
          <w:numId w:val="21"/>
        </w:numPr>
        <w:ind w:firstLineChars="0"/>
        <w:rPr>
          <w:b/>
          <w:bCs/>
          <w:sz w:val="21"/>
          <w:szCs w:val="21"/>
          <w:lang w:eastAsia="ja-JP"/>
        </w:rPr>
      </w:pPr>
      <w:r>
        <w:rPr>
          <w:b/>
          <w:bCs/>
          <w:sz w:val="21"/>
          <w:szCs w:val="21"/>
          <w:lang w:eastAsia="ja-JP"/>
        </w:rPr>
        <w:t xml:space="preserve">NR ACLR: add </w:t>
      </w:r>
      <w:r w:rsidRPr="00F47D4B">
        <w:rPr>
          <w:b/>
          <w:bCs/>
          <w:sz w:val="21"/>
          <w:szCs w:val="21"/>
          <w:lang w:eastAsia="ja-JP"/>
        </w:rPr>
        <w:t xml:space="preserve">3 MHz into Table 6.5.2.4.1-1 in TS </w:t>
      </w:r>
      <w:proofErr w:type="gramStart"/>
      <w:r w:rsidRPr="00F47D4B">
        <w:rPr>
          <w:b/>
          <w:bCs/>
          <w:sz w:val="21"/>
          <w:szCs w:val="21"/>
          <w:lang w:eastAsia="ja-JP"/>
        </w:rPr>
        <w:t>38.101-5</w:t>
      </w:r>
      <w:r>
        <w:rPr>
          <w:b/>
          <w:bCs/>
          <w:sz w:val="21"/>
          <w:szCs w:val="21"/>
          <w:lang w:eastAsia="ja-JP"/>
        </w:rPr>
        <w:t>;</w:t>
      </w:r>
      <w:proofErr w:type="gramEnd"/>
    </w:p>
    <w:p w14:paraId="44FBE2D5" w14:textId="4BB02022" w:rsidR="00F47D4B" w:rsidRPr="005D1AEB" w:rsidRDefault="00F47D4B" w:rsidP="005D1AEB">
      <w:pPr>
        <w:pStyle w:val="ListParagraph"/>
        <w:numPr>
          <w:ilvl w:val="0"/>
          <w:numId w:val="21"/>
        </w:numPr>
        <w:ind w:firstLineChars="0"/>
        <w:rPr>
          <w:b/>
          <w:bCs/>
          <w:sz w:val="21"/>
          <w:szCs w:val="21"/>
          <w:lang w:eastAsia="ja-JP"/>
        </w:rPr>
      </w:pPr>
      <w:r>
        <w:rPr>
          <w:b/>
          <w:bCs/>
          <w:sz w:val="21"/>
          <w:szCs w:val="21"/>
          <w:lang w:eastAsia="ja-JP"/>
        </w:rPr>
        <w:t xml:space="preserve">General spurious emissions: </w:t>
      </w:r>
      <w:r w:rsidRPr="00F47D4B">
        <w:rPr>
          <w:b/>
          <w:bCs/>
          <w:sz w:val="21"/>
          <w:szCs w:val="21"/>
          <w:lang w:eastAsia="ja-JP"/>
        </w:rPr>
        <w:t>reuse the TN UE approach for 3 MHz channel bandwidth</w:t>
      </w:r>
      <w:r>
        <w:rPr>
          <w:b/>
          <w:bCs/>
          <w:sz w:val="21"/>
          <w:szCs w:val="21"/>
          <w:lang w:eastAsia="ja-JP"/>
        </w:rPr>
        <w:t>, i.e. define OOB boundary</w:t>
      </w:r>
      <w:r w:rsidRPr="00F47D4B">
        <w:rPr>
          <w:b/>
          <w:bCs/>
          <w:sz w:val="21"/>
          <w:szCs w:val="21"/>
          <w:lang w:eastAsia="ja-JP"/>
        </w:rPr>
        <w:t xml:space="preserve"> F</w:t>
      </w:r>
      <w:r w:rsidRPr="00F47D4B">
        <w:rPr>
          <w:b/>
          <w:bCs/>
          <w:sz w:val="21"/>
          <w:szCs w:val="21"/>
          <w:vertAlign w:val="subscript"/>
          <w:lang w:eastAsia="ja-JP"/>
        </w:rPr>
        <w:t>OOB</w:t>
      </w:r>
      <w:r w:rsidRPr="00F47D4B">
        <w:rPr>
          <w:b/>
          <w:bCs/>
          <w:sz w:val="21"/>
          <w:szCs w:val="21"/>
          <w:lang w:eastAsia="ja-JP"/>
        </w:rPr>
        <w:t xml:space="preserve"> </w:t>
      </w:r>
      <w:r>
        <w:rPr>
          <w:b/>
          <w:bCs/>
          <w:sz w:val="21"/>
          <w:szCs w:val="21"/>
          <w:lang w:eastAsia="ja-JP"/>
        </w:rPr>
        <w:t xml:space="preserve">to be </w:t>
      </w:r>
      <w:r w:rsidRPr="00F47D4B">
        <w:rPr>
          <w:b/>
          <w:bCs/>
          <w:sz w:val="21"/>
          <w:szCs w:val="21"/>
          <w:lang w:eastAsia="ja-JP"/>
        </w:rPr>
        <w:t xml:space="preserve">6 </w:t>
      </w:r>
      <w:proofErr w:type="spellStart"/>
      <w:r w:rsidRPr="00F47D4B">
        <w:rPr>
          <w:b/>
          <w:bCs/>
          <w:sz w:val="21"/>
          <w:szCs w:val="21"/>
          <w:lang w:eastAsia="ja-JP"/>
        </w:rPr>
        <w:t>MHz</w:t>
      </w:r>
      <w:r>
        <w:rPr>
          <w:b/>
          <w:bCs/>
          <w:sz w:val="21"/>
          <w:szCs w:val="21"/>
          <w:lang w:eastAsia="ja-JP"/>
        </w:rPr>
        <w:t>.</w:t>
      </w:r>
      <w:proofErr w:type="spellEnd"/>
    </w:p>
    <w:p w14:paraId="0559E3E9" w14:textId="77777777" w:rsidR="005D1AEB" w:rsidRDefault="005D1AEB" w:rsidP="005D1AEB">
      <w:pPr>
        <w:spacing w:after="120"/>
        <w:rPr>
          <w:rFonts w:eastAsia="SimSun"/>
          <w:sz w:val="21"/>
          <w:szCs w:val="21"/>
        </w:rPr>
      </w:pPr>
    </w:p>
    <w:p w14:paraId="1B407FF8" w14:textId="1D797023" w:rsidR="005D32DE" w:rsidRPr="005D1AEB" w:rsidRDefault="005D32DE" w:rsidP="005D1AEB">
      <w:pPr>
        <w:spacing w:after="120"/>
        <w:rPr>
          <w:rFonts w:eastAsia="SimSun"/>
          <w:sz w:val="21"/>
          <w:szCs w:val="21"/>
        </w:rPr>
      </w:pPr>
      <w:r>
        <w:rPr>
          <w:rFonts w:eastAsia="SimSun"/>
          <w:sz w:val="21"/>
          <w:szCs w:val="21"/>
        </w:rPr>
        <w:t>Additional spurious emissions requirements are FFS in the approved WF [2]:</w:t>
      </w:r>
    </w:p>
    <w:p w14:paraId="135DDC74" w14:textId="77777777" w:rsidR="00033010" w:rsidRPr="00033010" w:rsidRDefault="00033010" w:rsidP="00033010">
      <w:pPr>
        <w:rPr>
          <w:b/>
          <w:i/>
          <w:iCs/>
          <w:sz w:val="21"/>
          <w:szCs w:val="21"/>
          <w:u w:val="single"/>
          <w:lang w:eastAsia="ko-KR"/>
        </w:rPr>
      </w:pPr>
      <w:r w:rsidRPr="00033010">
        <w:rPr>
          <w:b/>
          <w:i/>
          <w:iCs/>
          <w:sz w:val="21"/>
          <w:szCs w:val="21"/>
          <w:u w:val="single"/>
          <w:lang w:eastAsia="ko-KR"/>
        </w:rPr>
        <w:t xml:space="preserve">Issue 2-1-10: Additional spurious </w:t>
      </w:r>
      <w:proofErr w:type="gramStart"/>
      <w:r w:rsidRPr="00033010">
        <w:rPr>
          <w:b/>
          <w:i/>
          <w:iCs/>
          <w:sz w:val="21"/>
          <w:szCs w:val="21"/>
          <w:u w:val="single"/>
          <w:lang w:eastAsia="ko-KR"/>
        </w:rPr>
        <w:t>emissions</w:t>
      </w:r>
      <w:proofErr w:type="gramEnd"/>
      <w:r w:rsidRPr="00033010">
        <w:rPr>
          <w:b/>
          <w:i/>
          <w:iCs/>
          <w:sz w:val="21"/>
          <w:szCs w:val="21"/>
          <w:u w:val="single"/>
          <w:lang w:eastAsia="ko-KR"/>
        </w:rPr>
        <w:t xml:space="preserve"> </w:t>
      </w:r>
    </w:p>
    <w:p w14:paraId="12DF15A0"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FFS</w:t>
      </w:r>
    </w:p>
    <w:p w14:paraId="47128F22" w14:textId="77777777" w:rsidR="005D32DE" w:rsidRDefault="005D32DE" w:rsidP="00033010">
      <w:pPr>
        <w:rPr>
          <w:bCs/>
          <w:sz w:val="21"/>
          <w:szCs w:val="21"/>
          <w:lang w:eastAsia="ko-KR"/>
        </w:rPr>
      </w:pPr>
      <w:r>
        <w:rPr>
          <w:bCs/>
          <w:sz w:val="21"/>
          <w:szCs w:val="21"/>
          <w:lang w:eastAsia="ko-KR"/>
        </w:rPr>
        <w:t>As discussed above, each of NS_02N, NS_03N, NS_04N and NS_05N is associated with the additional spurious emissions requirements (originating from ETSI or FCC regulatory requirements), which are common for all channel bandwidths since those regulatory requirements are defined for frequency ranges. 3 MHz CBW can also fit into the same ranges, and thus we propose:</w:t>
      </w:r>
    </w:p>
    <w:p w14:paraId="569ACDF1" w14:textId="0B0311C5" w:rsidR="005D32DE" w:rsidRDefault="005D32DE" w:rsidP="005D32DE">
      <w:pPr>
        <w:rPr>
          <w:b/>
          <w:bCs/>
          <w:sz w:val="21"/>
          <w:szCs w:val="21"/>
          <w:lang w:eastAsia="ja-JP"/>
        </w:rPr>
      </w:pPr>
      <w:r w:rsidRPr="009F0552">
        <w:rPr>
          <w:b/>
          <w:bCs/>
          <w:sz w:val="21"/>
          <w:szCs w:val="21"/>
          <w:lang w:eastAsia="ja-JP"/>
        </w:rPr>
        <w:t xml:space="preserve">Proposal </w:t>
      </w:r>
      <w:r>
        <w:rPr>
          <w:b/>
          <w:bCs/>
          <w:sz w:val="21"/>
          <w:szCs w:val="21"/>
          <w:lang w:eastAsia="ja-JP"/>
        </w:rPr>
        <w:t>7</w:t>
      </w:r>
      <w:r w:rsidRPr="009F0552">
        <w:rPr>
          <w:b/>
          <w:bCs/>
          <w:sz w:val="21"/>
          <w:szCs w:val="21"/>
          <w:lang w:eastAsia="ja-JP"/>
        </w:rPr>
        <w:t xml:space="preserve">: </w:t>
      </w:r>
      <w:r>
        <w:rPr>
          <w:b/>
          <w:bCs/>
          <w:sz w:val="21"/>
          <w:szCs w:val="21"/>
          <w:lang w:eastAsia="ja-JP"/>
        </w:rPr>
        <w:t>For the additional spurious emissions requirements, add 3 MHz CBW into:</w:t>
      </w:r>
    </w:p>
    <w:p w14:paraId="60CFC8C3" w14:textId="0FCD63F3" w:rsidR="005D32DE"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6.5.3.3.2-1: Additional requirements for "NS_02N</w:t>
      </w:r>
      <w:proofErr w:type="gramStart"/>
      <w:r w:rsidRPr="005D32DE">
        <w:rPr>
          <w:b/>
          <w:bCs/>
          <w:sz w:val="21"/>
          <w:szCs w:val="21"/>
          <w:lang w:eastAsia="ja-JP"/>
        </w:rPr>
        <w:t>"</w:t>
      </w:r>
      <w:r>
        <w:rPr>
          <w:b/>
          <w:bCs/>
          <w:sz w:val="21"/>
          <w:szCs w:val="21"/>
          <w:lang w:eastAsia="ja-JP"/>
        </w:rPr>
        <w:t>;</w:t>
      </w:r>
      <w:proofErr w:type="gramEnd"/>
    </w:p>
    <w:p w14:paraId="2BF13593" w14:textId="34850C2A" w:rsidR="005D32DE"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6.5.3.3.3-1: Additional out-of-band requirements for "NS_03N</w:t>
      </w:r>
      <w:proofErr w:type="gramStart"/>
      <w:r w:rsidRPr="005D32DE">
        <w:rPr>
          <w:b/>
          <w:bCs/>
          <w:sz w:val="21"/>
          <w:szCs w:val="21"/>
          <w:lang w:eastAsia="ja-JP"/>
        </w:rPr>
        <w:t>"</w:t>
      </w:r>
      <w:r>
        <w:rPr>
          <w:b/>
          <w:bCs/>
          <w:sz w:val="21"/>
          <w:szCs w:val="21"/>
          <w:lang w:eastAsia="ja-JP"/>
        </w:rPr>
        <w:t>;</w:t>
      </w:r>
      <w:proofErr w:type="gramEnd"/>
    </w:p>
    <w:p w14:paraId="2FD3106A" w14:textId="1B742F53" w:rsidR="005D32DE" w:rsidRPr="005D32DE" w:rsidRDefault="005D32DE" w:rsidP="005D32DE">
      <w:pPr>
        <w:pStyle w:val="ListParagraph"/>
        <w:numPr>
          <w:ilvl w:val="0"/>
          <w:numId w:val="22"/>
        </w:numPr>
        <w:ind w:firstLineChars="0"/>
        <w:rPr>
          <w:b/>
          <w:bCs/>
          <w:sz w:val="21"/>
          <w:szCs w:val="21"/>
          <w:lang w:eastAsia="ja-JP"/>
        </w:rPr>
      </w:pPr>
      <w:r w:rsidRPr="005D32DE">
        <w:rPr>
          <w:b/>
          <w:bCs/>
          <w:sz w:val="21"/>
          <w:szCs w:val="21"/>
          <w:lang w:eastAsia="ja-JP"/>
        </w:rPr>
        <w:t>Table 6.5.3.3.4-1: Additional out-of-band requirements for "NS_04N" and "NS_05N"</w:t>
      </w:r>
      <w:r>
        <w:rPr>
          <w:b/>
          <w:bCs/>
          <w:sz w:val="21"/>
          <w:szCs w:val="21"/>
          <w:lang w:eastAsia="ja-JP"/>
        </w:rPr>
        <w:t>.</w:t>
      </w:r>
    </w:p>
    <w:p w14:paraId="79820175" w14:textId="39FA651F" w:rsidR="005D32DE" w:rsidRPr="005D32DE" w:rsidRDefault="005D32DE" w:rsidP="00033010">
      <w:pPr>
        <w:rPr>
          <w:bCs/>
          <w:sz w:val="21"/>
          <w:szCs w:val="21"/>
          <w:lang w:eastAsia="ko-KR"/>
        </w:rPr>
      </w:pPr>
    </w:p>
    <w:p w14:paraId="29AAE85A" w14:textId="1982FFB0" w:rsidR="002C60A5" w:rsidRPr="002C60A5" w:rsidRDefault="002C60A5" w:rsidP="00033010">
      <w:pPr>
        <w:rPr>
          <w:bCs/>
          <w:sz w:val="21"/>
          <w:szCs w:val="21"/>
          <w:lang w:eastAsia="ko-KR"/>
        </w:rPr>
      </w:pPr>
      <w:r>
        <w:rPr>
          <w:bCs/>
          <w:sz w:val="21"/>
          <w:szCs w:val="21"/>
          <w:lang w:eastAsia="ko-KR"/>
        </w:rPr>
        <w:t>For the non-impacted Tx requirements, the following was captured [2]:</w:t>
      </w:r>
    </w:p>
    <w:p w14:paraId="1B9D59D4" w14:textId="3112649F" w:rsidR="00033010" w:rsidRPr="00033010" w:rsidRDefault="00033010" w:rsidP="00033010">
      <w:pPr>
        <w:rPr>
          <w:b/>
          <w:i/>
          <w:iCs/>
          <w:sz w:val="21"/>
          <w:szCs w:val="21"/>
          <w:u w:val="single"/>
          <w:lang w:eastAsia="ko-KR"/>
        </w:rPr>
      </w:pPr>
      <w:r w:rsidRPr="00033010">
        <w:rPr>
          <w:b/>
          <w:i/>
          <w:iCs/>
          <w:sz w:val="21"/>
          <w:szCs w:val="21"/>
          <w:u w:val="single"/>
          <w:lang w:eastAsia="ko-KR"/>
        </w:rPr>
        <w:t xml:space="preserve">Issue 2-1-12: Other Tx </w:t>
      </w:r>
      <w:proofErr w:type="gramStart"/>
      <w:r w:rsidRPr="00033010">
        <w:rPr>
          <w:b/>
          <w:i/>
          <w:iCs/>
          <w:sz w:val="21"/>
          <w:szCs w:val="21"/>
          <w:u w:val="single"/>
          <w:lang w:eastAsia="ko-KR"/>
        </w:rPr>
        <w:t>requirements</w:t>
      </w:r>
      <w:proofErr w:type="gramEnd"/>
    </w:p>
    <w:p w14:paraId="7E8BD235" w14:textId="77777777" w:rsidR="00033010" w:rsidRPr="00033010" w:rsidRDefault="00033010" w:rsidP="00033010">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lastRenderedPageBreak/>
        <w:t>Further check</w:t>
      </w:r>
    </w:p>
    <w:p w14:paraId="550C444C" w14:textId="77777777" w:rsidR="00033010" w:rsidRPr="00033010" w:rsidRDefault="00033010" w:rsidP="00033010">
      <w:pPr>
        <w:pStyle w:val="ListParagraph"/>
        <w:numPr>
          <w:ilvl w:val="1"/>
          <w:numId w:val="10"/>
        </w:numPr>
        <w:overflowPunct/>
        <w:autoSpaceDE/>
        <w:autoSpaceDN/>
        <w:adjustRightInd/>
        <w:spacing w:after="120"/>
        <w:ind w:left="1440" w:firstLineChars="0"/>
        <w:textAlignment w:val="auto"/>
        <w:rPr>
          <w:rFonts w:eastAsia="SimSun"/>
          <w:i/>
          <w:iCs/>
          <w:sz w:val="21"/>
          <w:szCs w:val="21"/>
        </w:rPr>
      </w:pPr>
      <w:r w:rsidRPr="00033010">
        <w:rPr>
          <w:rFonts w:eastAsia="SimSun"/>
          <w:i/>
          <w:iCs/>
          <w:sz w:val="21"/>
          <w:szCs w:val="21"/>
        </w:rPr>
        <w:t xml:space="preserve">Whether there </w:t>
      </w:r>
      <w:proofErr w:type="gramStart"/>
      <w:r w:rsidRPr="00033010">
        <w:rPr>
          <w:rFonts w:eastAsia="SimSun"/>
          <w:i/>
          <w:iCs/>
          <w:sz w:val="21"/>
          <w:szCs w:val="21"/>
        </w:rPr>
        <w:t>are</w:t>
      </w:r>
      <w:proofErr w:type="gramEnd"/>
      <w:r w:rsidRPr="00033010">
        <w:rPr>
          <w:rFonts w:eastAsia="SimSun"/>
          <w:i/>
          <w:iCs/>
          <w:sz w:val="21"/>
          <w:szCs w:val="21"/>
        </w:rPr>
        <w:t xml:space="preserve"> no specification impact for below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tblGrid>
      <w:tr w:rsidR="00033010" w:rsidRPr="00033010" w14:paraId="1E174BB5" w14:textId="77777777" w:rsidTr="00122EC2">
        <w:trPr>
          <w:jc w:val="center"/>
        </w:trPr>
        <w:tc>
          <w:tcPr>
            <w:tcW w:w="4815" w:type="dxa"/>
            <w:shd w:val="clear" w:color="auto" w:fill="auto"/>
          </w:tcPr>
          <w:p w14:paraId="52A4F9FD"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z w:val="21"/>
                <w:szCs w:val="21"/>
              </w:rPr>
            </w:pPr>
            <w:bookmarkStart w:id="6" w:name="_Toc161753858"/>
            <w:bookmarkStart w:id="7" w:name="_Toc161754479"/>
            <w:bookmarkStart w:id="8" w:name="_Toc163202052"/>
            <w:r w:rsidRPr="00033010">
              <w:rPr>
                <w:i/>
                <w:iCs/>
                <w:sz w:val="21"/>
                <w:szCs w:val="21"/>
              </w:rPr>
              <w:t>6.2.4</w:t>
            </w:r>
            <w:r w:rsidRPr="00033010">
              <w:rPr>
                <w:i/>
                <w:iCs/>
                <w:sz w:val="21"/>
                <w:szCs w:val="21"/>
              </w:rPr>
              <w:tab/>
              <w:t>Configured transmitted power</w:t>
            </w:r>
            <w:bookmarkEnd w:id="6"/>
            <w:bookmarkEnd w:id="7"/>
            <w:bookmarkEnd w:id="8"/>
          </w:p>
        </w:tc>
      </w:tr>
      <w:tr w:rsidR="00033010" w:rsidRPr="00033010" w14:paraId="2DCC81F7" w14:textId="77777777" w:rsidTr="00122EC2">
        <w:trPr>
          <w:jc w:val="center"/>
        </w:trPr>
        <w:tc>
          <w:tcPr>
            <w:tcW w:w="4815" w:type="dxa"/>
            <w:shd w:val="clear" w:color="auto" w:fill="auto"/>
          </w:tcPr>
          <w:p w14:paraId="7EC02EB3"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z w:val="21"/>
                <w:szCs w:val="21"/>
              </w:rPr>
            </w:pPr>
            <w:bookmarkStart w:id="9" w:name="_Toc97562291"/>
            <w:bookmarkStart w:id="10" w:name="_Toc104122518"/>
            <w:bookmarkStart w:id="11" w:name="_Toc104205469"/>
            <w:bookmarkStart w:id="12" w:name="_Toc104206676"/>
            <w:bookmarkStart w:id="13" w:name="_Toc104503636"/>
            <w:bookmarkStart w:id="14" w:name="_Toc106127567"/>
            <w:bookmarkStart w:id="15" w:name="_Toc123057932"/>
            <w:bookmarkStart w:id="16" w:name="_Toc124256625"/>
            <w:bookmarkStart w:id="17" w:name="_Toc131734938"/>
            <w:bookmarkStart w:id="18" w:name="_Toc137372715"/>
            <w:bookmarkStart w:id="19" w:name="_Toc138885101"/>
            <w:bookmarkStart w:id="20" w:name="_Toc145690604"/>
            <w:bookmarkStart w:id="21" w:name="_Toc155382155"/>
            <w:bookmarkStart w:id="22" w:name="_Toc161753862"/>
            <w:bookmarkStart w:id="23" w:name="_Toc161754483"/>
            <w:bookmarkStart w:id="24" w:name="_Toc163202056"/>
            <w:r w:rsidRPr="00033010">
              <w:rPr>
                <w:i/>
                <w:iCs/>
                <w:sz w:val="21"/>
                <w:szCs w:val="21"/>
              </w:rPr>
              <w:t>6.3.3</w:t>
            </w:r>
            <w:r w:rsidRPr="00033010">
              <w:rPr>
                <w:i/>
                <w:iCs/>
                <w:sz w:val="21"/>
                <w:szCs w:val="21"/>
              </w:rPr>
              <w:tab/>
              <w:t>Transmit ON/OFF time mask</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c>
      </w:tr>
      <w:tr w:rsidR="00033010" w:rsidRPr="00033010" w14:paraId="0E197B8C" w14:textId="77777777" w:rsidTr="00122EC2">
        <w:trPr>
          <w:jc w:val="center"/>
        </w:trPr>
        <w:tc>
          <w:tcPr>
            <w:tcW w:w="4815" w:type="dxa"/>
            <w:shd w:val="clear" w:color="auto" w:fill="auto"/>
          </w:tcPr>
          <w:p w14:paraId="19A29ACD"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z w:val="21"/>
                <w:szCs w:val="21"/>
              </w:rPr>
            </w:pPr>
            <w:bookmarkStart w:id="25" w:name="_Toc123057933"/>
            <w:bookmarkStart w:id="26" w:name="_Toc124256626"/>
            <w:bookmarkStart w:id="27" w:name="_Toc131734939"/>
            <w:bookmarkStart w:id="28" w:name="_Toc137372716"/>
            <w:bookmarkStart w:id="29" w:name="_Toc138885102"/>
            <w:bookmarkStart w:id="30" w:name="_Toc145690605"/>
            <w:bookmarkStart w:id="31" w:name="_Toc155382156"/>
            <w:bookmarkStart w:id="32" w:name="_Toc161753863"/>
            <w:bookmarkStart w:id="33" w:name="_Toc161754484"/>
            <w:bookmarkStart w:id="34" w:name="_Toc163202057"/>
            <w:r w:rsidRPr="00033010">
              <w:rPr>
                <w:i/>
                <w:iCs/>
                <w:sz w:val="21"/>
                <w:szCs w:val="21"/>
              </w:rPr>
              <w:t>6.3.4</w:t>
            </w:r>
            <w:r w:rsidRPr="00033010">
              <w:rPr>
                <w:i/>
                <w:iCs/>
                <w:sz w:val="21"/>
                <w:szCs w:val="21"/>
              </w:rPr>
              <w:tab/>
              <w:t>Power control</w:t>
            </w:r>
            <w:bookmarkEnd w:id="25"/>
            <w:bookmarkEnd w:id="26"/>
            <w:bookmarkEnd w:id="27"/>
            <w:bookmarkEnd w:id="28"/>
            <w:bookmarkEnd w:id="29"/>
            <w:bookmarkEnd w:id="30"/>
            <w:bookmarkEnd w:id="31"/>
            <w:bookmarkEnd w:id="32"/>
            <w:bookmarkEnd w:id="33"/>
            <w:bookmarkEnd w:id="34"/>
          </w:p>
        </w:tc>
      </w:tr>
      <w:tr w:rsidR="00033010" w:rsidRPr="00033010" w14:paraId="200E1A7B" w14:textId="77777777" w:rsidTr="00122EC2">
        <w:trPr>
          <w:jc w:val="center"/>
        </w:trPr>
        <w:tc>
          <w:tcPr>
            <w:tcW w:w="4815" w:type="dxa"/>
            <w:shd w:val="clear" w:color="auto" w:fill="auto"/>
          </w:tcPr>
          <w:p w14:paraId="02A571DF"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z w:val="21"/>
                <w:szCs w:val="21"/>
              </w:rPr>
            </w:pPr>
            <w:bookmarkStart w:id="35" w:name="_Toc97562294"/>
            <w:bookmarkStart w:id="36" w:name="_Toc104122521"/>
            <w:bookmarkStart w:id="37" w:name="_Toc104205472"/>
            <w:bookmarkStart w:id="38" w:name="_Toc104206679"/>
            <w:bookmarkStart w:id="39" w:name="_Toc104503639"/>
            <w:bookmarkStart w:id="40" w:name="_Toc106127570"/>
            <w:bookmarkStart w:id="41" w:name="_Toc123057935"/>
            <w:bookmarkStart w:id="42" w:name="_Toc124256628"/>
            <w:bookmarkStart w:id="43" w:name="_Toc131734941"/>
            <w:bookmarkStart w:id="44" w:name="_Toc137372718"/>
            <w:bookmarkStart w:id="45" w:name="_Toc138885104"/>
            <w:bookmarkStart w:id="46" w:name="_Toc145690607"/>
            <w:bookmarkStart w:id="47" w:name="_Toc155382158"/>
            <w:bookmarkStart w:id="48" w:name="_Toc161753865"/>
            <w:bookmarkStart w:id="49" w:name="_Toc161754486"/>
            <w:bookmarkStart w:id="50" w:name="_Toc163202059"/>
            <w:r w:rsidRPr="00033010">
              <w:rPr>
                <w:i/>
                <w:iCs/>
                <w:sz w:val="21"/>
                <w:szCs w:val="21"/>
              </w:rPr>
              <w:t>6.4.1</w:t>
            </w:r>
            <w:r w:rsidRPr="00033010">
              <w:rPr>
                <w:i/>
                <w:iCs/>
                <w:sz w:val="21"/>
                <w:szCs w:val="21"/>
              </w:rPr>
              <w:tab/>
              <w:t>Frequency error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c>
      </w:tr>
      <w:tr w:rsidR="00033010" w:rsidRPr="00033010" w14:paraId="11E32CD8" w14:textId="77777777" w:rsidTr="00122EC2">
        <w:trPr>
          <w:jc w:val="center"/>
        </w:trPr>
        <w:tc>
          <w:tcPr>
            <w:tcW w:w="4815" w:type="dxa"/>
            <w:shd w:val="clear" w:color="auto" w:fill="auto"/>
          </w:tcPr>
          <w:p w14:paraId="581AA971"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z w:val="21"/>
                <w:szCs w:val="21"/>
              </w:rPr>
            </w:pPr>
            <w:bookmarkStart w:id="51" w:name="_Toc97562295"/>
            <w:bookmarkStart w:id="52" w:name="_Toc104122522"/>
            <w:bookmarkStart w:id="53" w:name="_Toc104205473"/>
            <w:bookmarkStart w:id="54" w:name="_Toc104206680"/>
            <w:bookmarkStart w:id="55" w:name="_Toc104503640"/>
            <w:bookmarkStart w:id="56" w:name="_Toc106127571"/>
            <w:bookmarkStart w:id="57" w:name="_Toc123057936"/>
            <w:bookmarkStart w:id="58" w:name="_Toc124256629"/>
            <w:bookmarkStart w:id="59" w:name="_Toc131734942"/>
            <w:bookmarkStart w:id="60" w:name="_Toc137372719"/>
            <w:bookmarkStart w:id="61" w:name="_Toc138885105"/>
            <w:bookmarkStart w:id="62" w:name="_Toc145690608"/>
            <w:bookmarkStart w:id="63" w:name="_Toc155382159"/>
            <w:bookmarkStart w:id="64" w:name="_Toc161753866"/>
            <w:bookmarkStart w:id="65" w:name="_Toc161754487"/>
            <w:bookmarkStart w:id="66" w:name="_Toc163202060"/>
            <w:r w:rsidRPr="00033010">
              <w:rPr>
                <w:i/>
                <w:iCs/>
                <w:sz w:val="21"/>
                <w:szCs w:val="21"/>
              </w:rPr>
              <w:t>6.4.2</w:t>
            </w:r>
            <w:r w:rsidRPr="00033010">
              <w:rPr>
                <w:i/>
                <w:iCs/>
                <w:sz w:val="21"/>
                <w:szCs w:val="21"/>
              </w:rPr>
              <w:tab/>
              <w:t>Transmit modulation quality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tc>
      </w:tr>
      <w:tr w:rsidR="00033010" w:rsidRPr="00033010" w14:paraId="43571E6C" w14:textId="77777777" w:rsidTr="00122EC2">
        <w:trPr>
          <w:jc w:val="center"/>
        </w:trPr>
        <w:tc>
          <w:tcPr>
            <w:tcW w:w="4815" w:type="dxa"/>
            <w:shd w:val="clear" w:color="auto" w:fill="auto"/>
          </w:tcPr>
          <w:p w14:paraId="533C174F"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napToGrid w:val="0"/>
                <w:sz w:val="21"/>
                <w:szCs w:val="21"/>
              </w:rPr>
            </w:pPr>
            <w:bookmarkStart w:id="67" w:name="_Toc21344364"/>
            <w:bookmarkStart w:id="68" w:name="_Toc29801850"/>
            <w:bookmarkStart w:id="69" w:name="_Toc29802274"/>
            <w:bookmarkStart w:id="70" w:name="_Toc29802899"/>
            <w:bookmarkStart w:id="71" w:name="_Toc36107641"/>
            <w:bookmarkStart w:id="72" w:name="_Toc37251407"/>
            <w:bookmarkStart w:id="73" w:name="_Toc45888287"/>
            <w:bookmarkStart w:id="74" w:name="_Toc45888886"/>
            <w:bookmarkStart w:id="75" w:name="_Toc61367580"/>
            <w:bookmarkStart w:id="76" w:name="_Toc61372963"/>
            <w:bookmarkStart w:id="77" w:name="_Toc68230911"/>
            <w:bookmarkStart w:id="78" w:name="_Toc69084324"/>
            <w:bookmarkStart w:id="79" w:name="_Toc75467334"/>
            <w:bookmarkStart w:id="80" w:name="_Toc76509356"/>
            <w:bookmarkStart w:id="81" w:name="_Toc76718346"/>
            <w:bookmarkStart w:id="82" w:name="_Toc83580685"/>
            <w:bookmarkStart w:id="83" w:name="_Toc84405194"/>
            <w:bookmarkStart w:id="84" w:name="_Toc84413803"/>
            <w:bookmarkStart w:id="85" w:name="_Toc104122531"/>
            <w:bookmarkStart w:id="86" w:name="_Toc104205482"/>
            <w:bookmarkStart w:id="87" w:name="_Toc104206689"/>
            <w:bookmarkStart w:id="88" w:name="_Toc104503649"/>
            <w:bookmarkStart w:id="89" w:name="_Toc106127580"/>
            <w:bookmarkStart w:id="90" w:name="_Toc123057945"/>
            <w:bookmarkStart w:id="91" w:name="_Toc124256638"/>
            <w:bookmarkStart w:id="92" w:name="_Toc131734951"/>
            <w:bookmarkStart w:id="93" w:name="_Toc137372728"/>
            <w:bookmarkStart w:id="94" w:name="_Toc138885114"/>
            <w:bookmarkStart w:id="95" w:name="_Toc145690617"/>
            <w:bookmarkStart w:id="96" w:name="_Toc155382170"/>
            <w:bookmarkStart w:id="97" w:name="_Toc161753879"/>
            <w:bookmarkStart w:id="98" w:name="_Toc161754500"/>
            <w:bookmarkStart w:id="99" w:name="_Toc163202073"/>
            <w:r w:rsidRPr="00033010">
              <w:rPr>
                <w:i/>
                <w:iCs/>
                <w:snapToGrid w:val="0"/>
                <w:sz w:val="21"/>
                <w:szCs w:val="21"/>
              </w:rPr>
              <w:t>6.5.2.4.2</w:t>
            </w:r>
            <w:r w:rsidRPr="00033010">
              <w:rPr>
                <w:i/>
                <w:iCs/>
                <w:snapToGrid w:val="0"/>
                <w:sz w:val="21"/>
                <w:szCs w:val="21"/>
              </w:rPr>
              <w:tab/>
              <w:t xml:space="preserve">UTRA </w:t>
            </w:r>
            <w:r w:rsidRPr="00033010">
              <w:rPr>
                <w:i/>
                <w:iCs/>
                <w:sz w:val="21"/>
                <w:szCs w:val="21"/>
              </w:rPr>
              <w:t>ACLR</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r>
      <w:tr w:rsidR="00033010" w:rsidRPr="00033010" w14:paraId="53F7BAAC" w14:textId="77777777" w:rsidTr="00122EC2">
        <w:trPr>
          <w:jc w:val="center"/>
        </w:trPr>
        <w:tc>
          <w:tcPr>
            <w:tcW w:w="4815" w:type="dxa"/>
            <w:shd w:val="clear" w:color="auto" w:fill="auto"/>
          </w:tcPr>
          <w:p w14:paraId="0036DE38" w14:textId="77777777" w:rsidR="00033010" w:rsidRPr="00033010" w:rsidRDefault="00033010" w:rsidP="00122EC2">
            <w:pPr>
              <w:pStyle w:val="ListParagraph"/>
              <w:widowControl w:val="0"/>
              <w:overflowPunct/>
              <w:autoSpaceDE/>
              <w:autoSpaceDN/>
              <w:adjustRightInd/>
              <w:spacing w:beforeLines="50" w:before="120" w:afterLines="50" w:after="120"/>
              <w:jc w:val="both"/>
              <w:textAlignment w:val="auto"/>
              <w:rPr>
                <w:i/>
                <w:iCs/>
                <w:snapToGrid w:val="0"/>
                <w:sz w:val="21"/>
                <w:szCs w:val="21"/>
              </w:rPr>
            </w:pPr>
            <w:r w:rsidRPr="00033010">
              <w:rPr>
                <w:rFonts w:eastAsia="Times New Roman"/>
                <w:i/>
                <w:iCs/>
                <w:color w:val="000000"/>
                <w:sz w:val="21"/>
                <w:szCs w:val="21"/>
                <w:lang w:val="fi-FI" w:eastAsia="fi-FI"/>
              </w:rPr>
              <w:t>6.5.4 Transmit intermodulation</w:t>
            </w:r>
          </w:p>
        </w:tc>
      </w:tr>
    </w:tbl>
    <w:p w14:paraId="4E62C6B7" w14:textId="77777777" w:rsidR="002C60A5" w:rsidRDefault="002C60A5" w:rsidP="00033010">
      <w:pPr>
        <w:rPr>
          <w:rFonts w:eastAsia="DengXian"/>
          <w:bCs/>
          <w:sz w:val="21"/>
          <w:szCs w:val="21"/>
        </w:rPr>
      </w:pPr>
    </w:p>
    <w:p w14:paraId="74370E0A" w14:textId="0067F2E5" w:rsidR="002C60A5" w:rsidRDefault="002C60A5" w:rsidP="00033010">
      <w:pPr>
        <w:rPr>
          <w:rFonts w:eastAsia="DengXian"/>
          <w:bCs/>
          <w:sz w:val="21"/>
          <w:szCs w:val="21"/>
        </w:rPr>
      </w:pPr>
      <w:r>
        <w:rPr>
          <w:rFonts w:eastAsia="DengXian"/>
          <w:bCs/>
          <w:sz w:val="21"/>
          <w:szCs w:val="21"/>
        </w:rPr>
        <w:t>After a further check, we would like to confirm the proposal from the WF:</w:t>
      </w:r>
    </w:p>
    <w:p w14:paraId="152C208A" w14:textId="4694EB4F" w:rsidR="002C60A5" w:rsidRPr="002C60A5" w:rsidRDefault="002C60A5" w:rsidP="00033010">
      <w:pPr>
        <w:rPr>
          <w:b/>
          <w:bCs/>
          <w:sz w:val="21"/>
          <w:szCs w:val="21"/>
          <w:lang w:eastAsia="ja-JP"/>
        </w:rPr>
      </w:pPr>
      <w:r w:rsidRPr="009F0552">
        <w:rPr>
          <w:b/>
          <w:bCs/>
          <w:sz w:val="21"/>
          <w:szCs w:val="21"/>
          <w:lang w:eastAsia="ja-JP"/>
        </w:rPr>
        <w:t xml:space="preserve">Proposal </w:t>
      </w:r>
      <w:r>
        <w:rPr>
          <w:b/>
          <w:bCs/>
          <w:sz w:val="21"/>
          <w:szCs w:val="21"/>
          <w:lang w:eastAsia="ja-JP"/>
        </w:rPr>
        <w:t>8</w:t>
      </w:r>
      <w:r w:rsidRPr="009F0552">
        <w:rPr>
          <w:b/>
          <w:bCs/>
          <w:sz w:val="21"/>
          <w:szCs w:val="21"/>
          <w:lang w:eastAsia="ja-JP"/>
        </w:rPr>
        <w:t xml:space="preserve">: </w:t>
      </w:r>
      <w:r>
        <w:rPr>
          <w:b/>
          <w:bCs/>
          <w:sz w:val="21"/>
          <w:szCs w:val="21"/>
          <w:lang w:eastAsia="ja-JP"/>
        </w:rPr>
        <w:t xml:space="preserve">There is no specification impact in TS38.101-5 for the following Tx requirements: </w:t>
      </w:r>
      <w:r w:rsidRPr="002C60A5">
        <w:rPr>
          <w:b/>
          <w:bCs/>
          <w:sz w:val="21"/>
          <w:szCs w:val="21"/>
          <w:lang w:eastAsia="ja-JP"/>
        </w:rPr>
        <w:t>Configured transmitted power</w:t>
      </w:r>
      <w:r>
        <w:rPr>
          <w:b/>
          <w:bCs/>
          <w:sz w:val="21"/>
          <w:szCs w:val="21"/>
          <w:lang w:eastAsia="ja-JP"/>
        </w:rPr>
        <w:t xml:space="preserve">, </w:t>
      </w:r>
      <w:r w:rsidRPr="002C60A5">
        <w:rPr>
          <w:b/>
          <w:bCs/>
          <w:sz w:val="21"/>
          <w:szCs w:val="21"/>
          <w:lang w:eastAsia="ja-JP"/>
        </w:rPr>
        <w:t>Transmit ON/OFF time mask</w:t>
      </w:r>
      <w:r>
        <w:rPr>
          <w:b/>
          <w:bCs/>
          <w:sz w:val="21"/>
          <w:szCs w:val="21"/>
          <w:lang w:eastAsia="ja-JP"/>
        </w:rPr>
        <w:t xml:space="preserve">, Power Control, Frequency error, </w:t>
      </w:r>
      <w:proofErr w:type="gramStart"/>
      <w:r>
        <w:rPr>
          <w:b/>
          <w:bCs/>
          <w:sz w:val="21"/>
          <w:szCs w:val="21"/>
          <w:lang w:eastAsia="ja-JP"/>
        </w:rPr>
        <w:t>Transmit</w:t>
      </w:r>
      <w:proofErr w:type="gramEnd"/>
      <w:r>
        <w:rPr>
          <w:b/>
          <w:bCs/>
          <w:sz w:val="21"/>
          <w:szCs w:val="21"/>
          <w:lang w:eastAsia="ja-JP"/>
        </w:rPr>
        <w:t xml:space="preserve"> modulation quality, UTRA ACLR and Transmit intermodulation.</w:t>
      </w:r>
    </w:p>
    <w:p w14:paraId="6CA18713" w14:textId="77777777" w:rsidR="002C60A5" w:rsidRDefault="002C60A5" w:rsidP="00033010">
      <w:pPr>
        <w:rPr>
          <w:rFonts w:eastAsia="DengXian"/>
          <w:b/>
          <w:i/>
          <w:iCs/>
          <w:sz w:val="21"/>
          <w:szCs w:val="21"/>
          <w:u w:val="single"/>
        </w:rPr>
      </w:pPr>
    </w:p>
    <w:p w14:paraId="75D79A7B" w14:textId="16EF7073" w:rsidR="0069101D" w:rsidRPr="00554E31" w:rsidRDefault="00895C20" w:rsidP="00554E31">
      <w:pPr>
        <w:pStyle w:val="Heading2"/>
        <w:rPr>
          <w:sz w:val="32"/>
          <w:szCs w:val="20"/>
          <w:lang w:val="en-US" w:eastAsia="en-GB"/>
        </w:rPr>
      </w:pPr>
      <w:r>
        <w:rPr>
          <w:sz w:val="32"/>
          <w:szCs w:val="20"/>
          <w:lang w:val="en-US" w:eastAsia="en-GB"/>
        </w:rPr>
        <w:t>Rx requirements</w:t>
      </w:r>
    </w:p>
    <w:p w14:paraId="646A3B6F" w14:textId="369B30B0" w:rsidR="007171F9" w:rsidRPr="007171F9" w:rsidRDefault="007171F9" w:rsidP="002C60A5">
      <w:pPr>
        <w:rPr>
          <w:bCs/>
          <w:sz w:val="21"/>
          <w:szCs w:val="21"/>
          <w:lang w:eastAsia="ko-KR"/>
        </w:rPr>
      </w:pPr>
      <w:r>
        <w:rPr>
          <w:bCs/>
          <w:sz w:val="21"/>
          <w:szCs w:val="21"/>
          <w:lang w:eastAsia="ko-KR"/>
        </w:rPr>
        <w:t xml:space="preserve">Regarding the </w:t>
      </w:r>
      <w:r w:rsidR="00554E31">
        <w:rPr>
          <w:bCs/>
          <w:sz w:val="21"/>
          <w:szCs w:val="21"/>
          <w:lang w:eastAsia="ko-KR"/>
        </w:rPr>
        <w:t>REFSENS</w:t>
      </w:r>
      <w:r>
        <w:rPr>
          <w:bCs/>
          <w:sz w:val="21"/>
          <w:szCs w:val="21"/>
          <w:lang w:eastAsia="ko-KR"/>
        </w:rPr>
        <w:t xml:space="preserve"> requirements, the following was captured in the approved WF</w:t>
      </w:r>
      <w:r w:rsidR="00554E31">
        <w:rPr>
          <w:bCs/>
          <w:sz w:val="21"/>
          <w:szCs w:val="21"/>
          <w:lang w:eastAsia="ko-KR"/>
        </w:rPr>
        <w:t xml:space="preserve"> </w:t>
      </w:r>
      <w:r>
        <w:rPr>
          <w:bCs/>
          <w:sz w:val="21"/>
          <w:szCs w:val="21"/>
          <w:lang w:eastAsia="ko-KR"/>
        </w:rPr>
        <w:t>[2]:</w:t>
      </w:r>
    </w:p>
    <w:p w14:paraId="7EC46A5C" w14:textId="68E64176" w:rsidR="002C60A5" w:rsidRPr="00033010" w:rsidRDefault="002C60A5" w:rsidP="002C60A5">
      <w:pPr>
        <w:rPr>
          <w:b/>
          <w:i/>
          <w:iCs/>
          <w:sz w:val="21"/>
          <w:szCs w:val="21"/>
          <w:u w:val="single"/>
          <w:lang w:eastAsia="ko-KR"/>
        </w:rPr>
      </w:pPr>
      <w:r w:rsidRPr="00033010">
        <w:rPr>
          <w:b/>
          <w:i/>
          <w:iCs/>
          <w:sz w:val="21"/>
          <w:szCs w:val="21"/>
          <w:u w:val="single"/>
          <w:lang w:eastAsia="ko-KR"/>
        </w:rPr>
        <w:t>Issue 2-2-1: Reference sensitivity</w:t>
      </w:r>
    </w:p>
    <w:p w14:paraId="50314A20"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b/>
          <w:i/>
          <w:iCs/>
          <w:sz w:val="21"/>
          <w:szCs w:val="21"/>
          <w:u w:val="single"/>
          <w:lang w:eastAsia="ko-KR"/>
        </w:rPr>
      </w:pPr>
      <w:r w:rsidRPr="00033010">
        <w:rPr>
          <w:rFonts w:eastAsia="SimSun"/>
          <w:i/>
          <w:iCs/>
          <w:sz w:val="21"/>
          <w:szCs w:val="21"/>
        </w:rPr>
        <w:t xml:space="preserve">FFS </w:t>
      </w:r>
    </w:p>
    <w:p w14:paraId="040B9095" w14:textId="0617169B" w:rsidR="0065485B" w:rsidRDefault="0065485B" w:rsidP="002C60A5">
      <w:pPr>
        <w:rPr>
          <w:bCs/>
          <w:sz w:val="21"/>
          <w:szCs w:val="21"/>
          <w:lang w:eastAsia="ko-KR"/>
        </w:rPr>
      </w:pPr>
      <w:r>
        <w:rPr>
          <w:bCs/>
          <w:sz w:val="21"/>
          <w:szCs w:val="21"/>
          <w:lang w:eastAsia="ko-KR"/>
        </w:rPr>
        <w:t>For the reference sensitivity requirements (REFSENS), 3 MHz CBW shall be added to Table 7.3.2-1, where the exact requirement should be evaluated. As the starting point, 2.2dB improvement compared with 5 MHz CBW could be considered due to 10</w:t>
      </w:r>
      <w:proofErr w:type="gramStart"/>
      <w:r>
        <w:rPr>
          <w:bCs/>
          <w:sz w:val="21"/>
          <w:szCs w:val="21"/>
          <w:lang w:eastAsia="ko-KR"/>
        </w:rPr>
        <w:t>log(</w:t>
      </w:r>
      <w:proofErr w:type="gramEnd"/>
      <w:r>
        <w:rPr>
          <w:bCs/>
          <w:sz w:val="21"/>
          <w:szCs w:val="21"/>
          <w:lang w:eastAsia="ko-KR"/>
        </w:rPr>
        <w:t xml:space="preserve">BW) factor in the REFSENS equation difference between 3 MHz and 5 MHz, which was also adopted for most of TN bands. Regarding the uplink configuration for REFSENS, 3 MHz should be added to Table 7.3.2-2, where 15RBs could be considered as the starting point. </w:t>
      </w:r>
    </w:p>
    <w:p w14:paraId="58378C9C" w14:textId="77777777" w:rsidR="0065485B" w:rsidRDefault="0065485B" w:rsidP="002C60A5">
      <w:pPr>
        <w:rPr>
          <w:bCs/>
          <w:sz w:val="21"/>
          <w:szCs w:val="21"/>
          <w:lang w:eastAsia="ko-KR"/>
        </w:rPr>
      </w:pPr>
    </w:p>
    <w:p w14:paraId="34CC0820" w14:textId="77777777" w:rsidR="0065485B" w:rsidRDefault="0065485B" w:rsidP="0065485B">
      <w:pPr>
        <w:rPr>
          <w:b/>
          <w:bCs/>
          <w:sz w:val="21"/>
          <w:szCs w:val="21"/>
          <w:lang w:eastAsia="ja-JP"/>
        </w:rPr>
      </w:pPr>
      <w:r w:rsidRPr="009F0552">
        <w:rPr>
          <w:b/>
          <w:bCs/>
          <w:sz w:val="21"/>
          <w:szCs w:val="21"/>
          <w:lang w:eastAsia="ja-JP"/>
        </w:rPr>
        <w:t xml:space="preserve">Proposal </w:t>
      </w:r>
      <w:r>
        <w:rPr>
          <w:b/>
          <w:bCs/>
          <w:sz w:val="21"/>
          <w:szCs w:val="21"/>
          <w:lang w:eastAsia="ja-JP"/>
        </w:rPr>
        <w:t>9</w:t>
      </w:r>
      <w:r w:rsidRPr="009F0552">
        <w:rPr>
          <w:b/>
          <w:bCs/>
          <w:sz w:val="21"/>
          <w:szCs w:val="21"/>
          <w:lang w:eastAsia="ja-JP"/>
        </w:rPr>
        <w:t xml:space="preserve">: </w:t>
      </w:r>
      <w:r w:rsidRPr="0065485B">
        <w:rPr>
          <w:b/>
          <w:bCs/>
          <w:sz w:val="21"/>
          <w:szCs w:val="21"/>
          <w:lang w:eastAsia="ja-JP"/>
        </w:rPr>
        <w:t xml:space="preserve">For the </w:t>
      </w:r>
      <w:r>
        <w:rPr>
          <w:b/>
          <w:bCs/>
          <w:sz w:val="21"/>
          <w:szCs w:val="21"/>
          <w:lang w:eastAsia="ja-JP"/>
        </w:rPr>
        <w:t>REFSENS</w:t>
      </w:r>
      <w:r w:rsidRPr="0065485B">
        <w:rPr>
          <w:b/>
          <w:bCs/>
          <w:sz w:val="21"/>
          <w:szCs w:val="21"/>
          <w:lang w:eastAsia="ja-JP"/>
        </w:rPr>
        <w:t xml:space="preserve"> requirements, 3 MHz CBW shall be added to Table 7.3.2-1</w:t>
      </w:r>
      <w:r>
        <w:rPr>
          <w:b/>
          <w:bCs/>
          <w:sz w:val="21"/>
          <w:szCs w:val="21"/>
          <w:lang w:eastAsia="ja-JP"/>
        </w:rPr>
        <w:t>:</w:t>
      </w:r>
    </w:p>
    <w:p w14:paraId="0769E3DB" w14:textId="63CF5982" w:rsidR="0065485B" w:rsidRDefault="0065485B" w:rsidP="0065485B">
      <w:pPr>
        <w:pStyle w:val="ListParagraph"/>
        <w:numPr>
          <w:ilvl w:val="0"/>
          <w:numId w:val="23"/>
        </w:numPr>
        <w:ind w:firstLineChars="0"/>
        <w:rPr>
          <w:b/>
          <w:bCs/>
          <w:sz w:val="21"/>
          <w:szCs w:val="21"/>
          <w:lang w:eastAsia="ja-JP"/>
        </w:rPr>
      </w:pPr>
      <w:r>
        <w:rPr>
          <w:b/>
          <w:bCs/>
          <w:sz w:val="21"/>
          <w:szCs w:val="21"/>
          <w:lang w:eastAsia="ja-JP"/>
        </w:rPr>
        <w:t xml:space="preserve">Use 2.2dB </w:t>
      </w:r>
      <w:r w:rsidRPr="0065485B">
        <w:rPr>
          <w:b/>
          <w:bCs/>
          <w:sz w:val="21"/>
          <w:szCs w:val="21"/>
          <w:lang w:eastAsia="ja-JP"/>
        </w:rPr>
        <w:t>improvement compared with 5 MHz CBW</w:t>
      </w:r>
      <w:r>
        <w:rPr>
          <w:b/>
          <w:bCs/>
          <w:sz w:val="21"/>
          <w:szCs w:val="21"/>
          <w:lang w:eastAsia="ja-JP"/>
        </w:rPr>
        <w:t xml:space="preserve"> as the starting </w:t>
      </w:r>
      <w:proofErr w:type="gramStart"/>
      <w:r>
        <w:rPr>
          <w:b/>
          <w:bCs/>
          <w:sz w:val="21"/>
          <w:szCs w:val="21"/>
          <w:lang w:eastAsia="ja-JP"/>
        </w:rPr>
        <w:t>point;</w:t>
      </w:r>
      <w:proofErr w:type="gramEnd"/>
    </w:p>
    <w:p w14:paraId="1FE7B212" w14:textId="0064C4C3" w:rsidR="0065485B" w:rsidRDefault="0065485B" w:rsidP="0065485B">
      <w:pPr>
        <w:pStyle w:val="ListParagraph"/>
        <w:numPr>
          <w:ilvl w:val="0"/>
          <w:numId w:val="23"/>
        </w:numPr>
        <w:ind w:firstLineChars="0"/>
        <w:rPr>
          <w:b/>
          <w:bCs/>
          <w:sz w:val="21"/>
          <w:szCs w:val="21"/>
          <w:lang w:eastAsia="ja-JP"/>
        </w:rPr>
      </w:pPr>
      <w:r>
        <w:rPr>
          <w:b/>
          <w:bCs/>
          <w:sz w:val="21"/>
          <w:szCs w:val="21"/>
          <w:lang w:eastAsia="ja-JP"/>
        </w:rPr>
        <w:t>For</w:t>
      </w:r>
      <w:r w:rsidRPr="0065485B">
        <w:rPr>
          <w:b/>
          <w:bCs/>
          <w:sz w:val="21"/>
          <w:szCs w:val="21"/>
          <w:lang w:eastAsia="ja-JP"/>
        </w:rPr>
        <w:t xml:space="preserve"> the uplink configuration for REFSENS, 3 MHz should be added to Table 7.3.2-2, where 15RBs could be considered as the starting </w:t>
      </w:r>
      <w:proofErr w:type="gramStart"/>
      <w:r w:rsidRPr="0065485B">
        <w:rPr>
          <w:b/>
          <w:bCs/>
          <w:sz w:val="21"/>
          <w:szCs w:val="21"/>
          <w:lang w:eastAsia="ja-JP"/>
        </w:rPr>
        <w:t>poin</w:t>
      </w:r>
      <w:r>
        <w:rPr>
          <w:b/>
          <w:bCs/>
          <w:sz w:val="21"/>
          <w:szCs w:val="21"/>
          <w:lang w:eastAsia="ja-JP"/>
        </w:rPr>
        <w:t>t;</w:t>
      </w:r>
      <w:proofErr w:type="gramEnd"/>
    </w:p>
    <w:p w14:paraId="23FC6048" w14:textId="7CC334AC" w:rsidR="0065485B" w:rsidRPr="0065485B" w:rsidRDefault="0065485B" w:rsidP="0065485B">
      <w:pPr>
        <w:pStyle w:val="ListParagraph"/>
        <w:numPr>
          <w:ilvl w:val="0"/>
          <w:numId w:val="23"/>
        </w:numPr>
        <w:ind w:firstLineChars="0"/>
        <w:rPr>
          <w:b/>
          <w:bCs/>
          <w:sz w:val="21"/>
          <w:szCs w:val="21"/>
          <w:lang w:eastAsia="ja-JP"/>
        </w:rPr>
      </w:pPr>
      <w:r>
        <w:rPr>
          <w:b/>
          <w:bCs/>
          <w:sz w:val="21"/>
          <w:szCs w:val="21"/>
          <w:lang w:eastAsia="ja-JP"/>
        </w:rPr>
        <w:t xml:space="preserve">TX-RX carrier center frequency separation for REFSENS verification should be </w:t>
      </w:r>
      <w:r w:rsidR="00554E31">
        <w:rPr>
          <w:b/>
          <w:bCs/>
          <w:sz w:val="21"/>
          <w:szCs w:val="21"/>
          <w:lang w:eastAsia="ja-JP"/>
        </w:rPr>
        <w:t>further studied</w:t>
      </w:r>
      <w:r>
        <w:rPr>
          <w:b/>
          <w:bCs/>
          <w:sz w:val="21"/>
          <w:szCs w:val="21"/>
          <w:lang w:eastAsia="ja-JP"/>
        </w:rPr>
        <w:t xml:space="preserve">. </w:t>
      </w:r>
    </w:p>
    <w:p w14:paraId="15736802" w14:textId="77777777" w:rsidR="0065485B" w:rsidRDefault="0065485B" w:rsidP="002C60A5">
      <w:pPr>
        <w:rPr>
          <w:bCs/>
          <w:sz w:val="21"/>
          <w:szCs w:val="21"/>
          <w:lang w:eastAsia="ko-KR"/>
        </w:rPr>
      </w:pPr>
    </w:p>
    <w:p w14:paraId="7D479B4B" w14:textId="7AA7AC65" w:rsidR="00554E31" w:rsidRPr="0065485B" w:rsidRDefault="00554E31" w:rsidP="002C60A5">
      <w:pPr>
        <w:rPr>
          <w:bCs/>
          <w:sz w:val="21"/>
          <w:szCs w:val="21"/>
          <w:lang w:eastAsia="ko-KR"/>
        </w:rPr>
      </w:pPr>
      <w:r>
        <w:rPr>
          <w:bCs/>
          <w:sz w:val="21"/>
          <w:szCs w:val="21"/>
          <w:lang w:eastAsia="ko-KR"/>
        </w:rPr>
        <w:t>Regarding the other Rx requirements, the following was captured in the approved WF [2]:</w:t>
      </w:r>
    </w:p>
    <w:p w14:paraId="0DF58D76" w14:textId="4130B138" w:rsidR="002C60A5" w:rsidRPr="00033010" w:rsidRDefault="002C60A5" w:rsidP="002C60A5">
      <w:pPr>
        <w:rPr>
          <w:b/>
          <w:i/>
          <w:iCs/>
          <w:sz w:val="21"/>
          <w:szCs w:val="21"/>
          <w:u w:val="single"/>
          <w:lang w:eastAsia="ko-KR"/>
        </w:rPr>
      </w:pPr>
      <w:r w:rsidRPr="00033010">
        <w:rPr>
          <w:b/>
          <w:i/>
          <w:iCs/>
          <w:sz w:val="21"/>
          <w:szCs w:val="21"/>
          <w:u w:val="single"/>
          <w:lang w:eastAsia="ko-KR"/>
        </w:rPr>
        <w:t>Issue 2-2-2: Maximum input level</w:t>
      </w:r>
    </w:p>
    <w:p w14:paraId="2040A78F"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FFS</w:t>
      </w:r>
    </w:p>
    <w:p w14:paraId="6B68DB8F"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2-2-3: ACS</w:t>
      </w:r>
    </w:p>
    <w:p w14:paraId="30BBE926"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FFS</w:t>
      </w:r>
    </w:p>
    <w:p w14:paraId="33EC155F"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2-2-4: In-band blocking</w:t>
      </w:r>
    </w:p>
    <w:p w14:paraId="02FCAAB1"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FFS</w:t>
      </w:r>
    </w:p>
    <w:p w14:paraId="322CFF39"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2-2-5: Out-of-band blocking</w:t>
      </w:r>
    </w:p>
    <w:p w14:paraId="03480D06"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7E284517" w14:textId="77777777" w:rsidR="002C60A5" w:rsidRPr="00033010" w:rsidRDefault="002C60A5" w:rsidP="002C60A5">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D</w:t>
      </w:r>
      <w:r w:rsidRPr="00033010">
        <w:rPr>
          <w:rFonts w:eastAsia="SimSun"/>
          <w:i/>
          <w:iCs/>
          <w:color w:val="000000"/>
          <w:sz w:val="21"/>
          <w:szCs w:val="21"/>
        </w:rPr>
        <w:t xml:space="preserve">efine </w:t>
      </w:r>
      <w:r w:rsidRPr="00033010">
        <w:rPr>
          <w:i/>
          <w:iCs/>
          <w:color w:val="000000"/>
          <w:sz w:val="21"/>
          <w:szCs w:val="21"/>
        </w:rPr>
        <w:t xml:space="preserve">out of </w:t>
      </w:r>
      <w:r w:rsidRPr="00033010">
        <w:rPr>
          <w:rFonts w:eastAsia="Times New Roman"/>
          <w:i/>
          <w:iCs/>
          <w:color w:val="000000"/>
          <w:sz w:val="21"/>
          <w:szCs w:val="21"/>
          <w:lang w:eastAsia="fi-FI"/>
        </w:rPr>
        <w:t>band blocking requirement similar to</w:t>
      </w:r>
      <w:r w:rsidRPr="00033010">
        <w:rPr>
          <w:rFonts w:eastAsia="SimSun"/>
          <w:i/>
          <w:iCs/>
          <w:color w:val="000000"/>
          <w:sz w:val="21"/>
          <w:szCs w:val="21"/>
        </w:rPr>
        <w:t xml:space="preserve"> TN for </w:t>
      </w:r>
      <w:r w:rsidRPr="00033010">
        <w:rPr>
          <w:rFonts w:eastAsia="Times New Roman"/>
          <w:i/>
          <w:iCs/>
          <w:color w:val="000000"/>
          <w:sz w:val="21"/>
          <w:szCs w:val="21"/>
          <w:lang w:eastAsia="fi-FI"/>
        </w:rPr>
        <w:t>3</w:t>
      </w:r>
      <w:proofErr w:type="gramStart"/>
      <w:r w:rsidRPr="00033010">
        <w:rPr>
          <w:rFonts w:eastAsia="Times New Roman"/>
          <w:i/>
          <w:iCs/>
          <w:color w:val="000000"/>
          <w:sz w:val="21"/>
          <w:szCs w:val="21"/>
          <w:lang w:eastAsia="fi-FI"/>
        </w:rPr>
        <w:t xml:space="preserve">MHz </w:t>
      </w:r>
      <w:r w:rsidRPr="00033010">
        <w:rPr>
          <w:i/>
          <w:iCs/>
          <w:sz w:val="21"/>
          <w:szCs w:val="21"/>
        </w:rPr>
        <w:t xml:space="preserve"> (</w:t>
      </w:r>
      <w:proofErr w:type="gramEnd"/>
      <w:r w:rsidRPr="00033010">
        <w:rPr>
          <w:bCs/>
          <w:i/>
          <w:iCs/>
          <w:sz w:val="21"/>
          <w:szCs w:val="21"/>
        </w:rPr>
        <w:t>REFSENS + 6.0 dB</w:t>
      </w:r>
      <w:r w:rsidRPr="00033010">
        <w:rPr>
          <w:i/>
          <w:iCs/>
          <w:sz w:val="21"/>
          <w:szCs w:val="21"/>
        </w:rPr>
        <w:t>)</w:t>
      </w:r>
      <w:r w:rsidRPr="00033010">
        <w:rPr>
          <w:rFonts w:eastAsia="Times New Roman"/>
          <w:i/>
          <w:iCs/>
          <w:color w:val="000000"/>
          <w:sz w:val="21"/>
          <w:szCs w:val="21"/>
          <w:lang w:eastAsia="fi-FI"/>
        </w:rPr>
        <w:t xml:space="preserve"> </w:t>
      </w:r>
      <w:r w:rsidRPr="00033010">
        <w:rPr>
          <w:i/>
          <w:iCs/>
          <w:sz w:val="21"/>
          <w:szCs w:val="21"/>
        </w:rPr>
        <w:t xml:space="preserve"> </w:t>
      </w:r>
    </w:p>
    <w:p w14:paraId="69EF801C"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2-2-6: Narrow band blocking</w:t>
      </w:r>
    </w:p>
    <w:p w14:paraId="2412B393"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7C7FDC79" w14:textId="77777777" w:rsidR="002C60A5" w:rsidRPr="00033010" w:rsidRDefault="002C60A5" w:rsidP="002C60A5">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D</w:t>
      </w:r>
      <w:r w:rsidRPr="00033010">
        <w:rPr>
          <w:rFonts w:eastAsia="SimSun"/>
          <w:i/>
          <w:iCs/>
          <w:color w:val="000000"/>
          <w:sz w:val="21"/>
          <w:szCs w:val="21"/>
        </w:rPr>
        <w:t xml:space="preserve">efine </w:t>
      </w:r>
      <w:r w:rsidRPr="00033010">
        <w:rPr>
          <w:i/>
          <w:iCs/>
          <w:color w:val="000000"/>
          <w:sz w:val="21"/>
          <w:szCs w:val="21"/>
        </w:rPr>
        <w:t>narrow</w:t>
      </w:r>
      <w:r w:rsidRPr="00033010">
        <w:rPr>
          <w:rFonts w:eastAsia="Times New Roman"/>
          <w:i/>
          <w:iCs/>
          <w:color w:val="000000"/>
          <w:sz w:val="21"/>
          <w:szCs w:val="21"/>
          <w:lang w:eastAsia="fi-FI"/>
        </w:rPr>
        <w:t xml:space="preserve"> band blocking requirement similar to</w:t>
      </w:r>
      <w:r w:rsidRPr="00033010">
        <w:rPr>
          <w:rFonts w:eastAsia="SimSun"/>
          <w:i/>
          <w:iCs/>
          <w:color w:val="000000"/>
          <w:sz w:val="21"/>
          <w:szCs w:val="21"/>
        </w:rPr>
        <w:t xml:space="preserve"> TN for </w:t>
      </w:r>
      <w:r w:rsidRPr="00033010">
        <w:rPr>
          <w:rFonts w:eastAsia="Times New Roman"/>
          <w:i/>
          <w:iCs/>
          <w:color w:val="000000"/>
          <w:sz w:val="21"/>
          <w:szCs w:val="21"/>
          <w:lang w:eastAsia="fi-FI"/>
        </w:rPr>
        <w:t>3</w:t>
      </w:r>
      <w:proofErr w:type="gramStart"/>
      <w:r w:rsidRPr="00033010">
        <w:rPr>
          <w:rFonts w:eastAsia="Times New Roman"/>
          <w:i/>
          <w:iCs/>
          <w:color w:val="000000"/>
          <w:sz w:val="21"/>
          <w:szCs w:val="21"/>
          <w:lang w:eastAsia="fi-FI"/>
        </w:rPr>
        <w:t xml:space="preserve">MHz </w:t>
      </w:r>
      <w:r w:rsidRPr="00033010">
        <w:rPr>
          <w:i/>
          <w:iCs/>
          <w:sz w:val="21"/>
          <w:szCs w:val="21"/>
        </w:rPr>
        <w:t xml:space="preserve"> (</w:t>
      </w:r>
      <w:proofErr w:type="gramEnd"/>
      <w:r w:rsidRPr="00033010">
        <w:rPr>
          <w:bCs/>
          <w:i/>
          <w:iCs/>
          <w:sz w:val="21"/>
          <w:szCs w:val="21"/>
        </w:rPr>
        <w:t>-18dB</w:t>
      </w:r>
      <w:r w:rsidRPr="00033010">
        <w:rPr>
          <w:i/>
          <w:iCs/>
          <w:sz w:val="21"/>
          <w:szCs w:val="21"/>
        </w:rPr>
        <w:t xml:space="preserve"> P</w:t>
      </w:r>
      <w:r w:rsidRPr="00033010">
        <w:rPr>
          <w:i/>
          <w:iCs/>
          <w:sz w:val="21"/>
          <w:szCs w:val="21"/>
          <w:vertAlign w:val="subscript"/>
        </w:rPr>
        <w:t>w</w:t>
      </w:r>
      <w:r w:rsidRPr="00033010">
        <w:rPr>
          <w:i/>
          <w:iCs/>
          <w:sz w:val="21"/>
          <w:szCs w:val="21"/>
        </w:rPr>
        <w:t>)</w:t>
      </w:r>
      <w:r w:rsidRPr="00033010">
        <w:rPr>
          <w:rFonts w:eastAsia="Times New Roman"/>
          <w:i/>
          <w:iCs/>
          <w:color w:val="000000"/>
          <w:sz w:val="21"/>
          <w:szCs w:val="21"/>
          <w:lang w:eastAsia="fi-FI"/>
        </w:rPr>
        <w:t xml:space="preserve"> </w:t>
      </w:r>
      <w:r w:rsidRPr="00033010">
        <w:rPr>
          <w:i/>
          <w:iCs/>
          <w:sz w:val="21"/>
          <w:szCs w:val="21"/>
        </w:rPr>
        <w:t xml:space="preserve"> </w:t>
      </w:r>
    </w:p>
    <w:p w14:paraId="503A1880" w14:textId="77777777" w:rsidR="002C60A5" w:rsidRPr="00033010" w:rsidRDefault="002C60A5" w:rsidP="002C60A5">
      <w:pPr>
        <w:rPr>
          <w:b/>
          <w:i/>
          <w:iCs/>
          <w:sz w:val="21"/>
          <w:szCs w:val="21"/>
          <w:u w:val="single"/>
          <w:lang w:eastAsia="ko-KR"/>
        </w:rPr>
      </w:pPr>
      <w:r w:rsidRPr="00033010">
        <w:rPr>
          <w:b/>
          <w:i/>
          <w:iCs/>
          <w:sz w:val="21"/>
          <w:szCs w:val="21"/>
          <w:u w:val="single"/>
          <w:lang w:eastAsia="ko-KR"/>
        </w:rPr>
        <w:lastRenderedPageBreak/>
        <w:t>Issue 2-2-7: Spurious response</w:t>
      </w:r>
    </w:p>
    <w:p w14:paraId="5FCABACB"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7F6CE4D8" w14:textId="77777777" w:rsidR="002C60A5" w:rsidRPr="00033010" w:rsidRDefault="002C60A5" w:rsidP="002C60A5">
      <w:pPr>
        <w:pStyle w:val="ListParagraph"/>
        <w:numPr>
          <w:ilvl w:val="1"/>
          <w:numId w:val="10"/>
        </w:numPr>
        <w:overflowPunct/>
        <w:autoSpaceDE/>
        <w:autoSpaceDN/>
        <w:adjustRightInd/>
        <w:spacing w:after="120"/>
        <w:ind w:left="1440" w:firstLineChars="0"/>
        <w:textAlignment w:val="auto"/>
        <w:rPr>
          <w:i/>
          <w:iCs/>
          <w:sz w:val="21"/>
          <w:szCs w:val="21"/>
        </w:rPr>
      </w:pPr>
      <w:r w:rsidRPr="00033010">
        <w:rPr>
          <w:i/>
          <w:iCs/>
          <w:sz w:val="21"/>
          <w:szCs w:val="21"/>
        </w:rPr>
        <w:t>3 MHz shall be added in table 7.7-1, same column as for 5 and 10 MHz channel bandwidth (</w:t>
      </w:r>
      <w:r w:rsidRPr="00033010">
        <w:rPr>
          <w:bCs/>
          <w:i/>
          <w:iCs/>
          <w:sz w:val="21"/>
          <w:szCs w:val="21"/>
        </w:rPr>
        <w:t>REFSENS + 6.0 dB</w:t>
      </w:r>
      <w:r w:rsidRPr="00033010">
        <w:rPr>
          <w:i/>
          <w:iCs/>
          <w:sz w:val="21"/>
          <w:szCs w:val="21"/>
        </w:rPr>
        <w:t>)</w:t>
      </w:r>
    </w:p>
    <w:p w14:paraId="0F943047"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2-2-8: Intermodulation characteristics</w:t>
      </w:r>
    </w:p>
    <w:p w14:paraId="430CC65F"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5C22F54A" w14:textId="77777777" w:rsidR="002C60A5" w:rsidRPr="00033010" w:rsidRDefault="002C60A5" w:rsidP="002C60A5">
      <w:pPr>
        <w:pStyle w:val="ListParagraph"/>
        <w:numPr>
          <w:ilvl w:val="1"/>
          <w:numId w:val="10"/>
        </w:numPr>
        <w:overflowPunct/>
        <w:autoSpaceDE/>
        <w:autoSpaceDN/>
        <w:adjustRightInd/>
        <w:spacing w:after="120"/>
        <w:ind w:left="1440" w:firstLineChars="0"/>
        <w:textAlignment w:val="auto"/>
        <w:rPr>
          <w:b/>
          <w:i/>
          <w:iCs/>
          <w:sz w:val="21"/>
          <w:szCs w:val="21"/>
          <w:u w:val="single"/>
          <w:lang w:eastAsia="ko-KR"/>
        </w:rPr>
      </w:pPr>
      <w:r w:rsidRPr="00033010">
        <w:rPr>
          <w:i/>
          <w:iCs/>
          <w:sz w:val="21"/>
          <w:szCs w:val="21"/>
        </w:rPr>
        <w:t xml:space="preserve">There is </w:t>
      </w:r>
      <w:r w:rsidRPr="00033010">
        <w:rPr>
          <w:rFonts w:eastAsia="Times New Roman"/>
          <w:i/>
          <w:iCs/>
          <w:color w:val="000000"/>
          <w:sz w:val="21"/>
          <w:szCs w:val="21"/>
          <w:lang w:val="fi-FI" w:eastAsia="fi-FI"/>
        </w:rPr>
        <w:t>n</w:t>
      </w:r>
      <w:r w:rsidRPr="00033010">
        <w:rPr>
          <w:rFonts w:eastAsia="Times New Roman"/>
          <w:i/>
          <w:iCs/>
          <w:color w:val="000000"/>
          <w:sz w:val="21"/>
          <w:szCs w:val="21"/>
          <w:lang w:eastAsia="fi-FI"/>
        </w:rPr>
        <w:t>o specification impact</w:t>
      </w:r>
      <w:r w:rsidRPr="00033010">
        <w:rPr>
          <w:rFonts w:eastAsia="SimSun"/>
          <w:i/>
          <w:iCs/>
          <w:color w:val="000000"/>
          <w:sz w:val="21"/>
          <w:szCs w:val="21"/>
        </w:rPr>
        <w:t>.</w:t>
      </w:r>
    </w:p>
    <w:p w14:paraId="4428FC5D" w14:textId="77777777" w:rsidR="002C60A5" w:rsidRPr="00033010" w:rsidRDefault="002C60A5" w:rsidP="002C60A5">
      <w:pPr>
        <w:rPr>
          <w:b/>
          <w:i/>
          <w:iCs/>
          <w:sz w:val="21"/>
          <w:szCs w:val="21"/>
          <w:u w:val="single"/>
          <w:lang w:eastAsia="ko-KR"/>
        </w:rPr>
      </w:pPr>
      <w:r w:rsidRPr="00033010">
        <w:rPr>
          <w:b/>
          <w:i/>
          <w:iCs/>
          <w:sz w:val="21"/>
          <w:szCs w:val="21"/>
          <w:u w:val="single"/>
          <w:lang w:eastAsia="ko-KR"/>
        </w:rPr>
        <w:t>Issue 2-2-9: Spurious emissions</w:t>
      </w:r>
    </w:p>
    <w:p w14:paraId="73664583" w14:textId="77777777" w:rsidR="002C60A5" w:rsidRPr="00033010" w:rsidRDefault="002C60A5" w:rsidP="002C60A5">
      <w:pPr>
        <w:pStyle w:val="ListParagraph"/>
        <w:numPr>
          <w:ilvl w:val="0"/>
          <w:numId w:val="10"/>
        </w:numPr>
        <w:overflowPunct/>
        <w:autoSpaceDE/>
        <w:autoSpaceDN/>
        <w:adjustRightInd/>
        <w:spacing w:after="120"/>
        <w:ind w:left="720" w:firstLineChars="0"/>
        <w:textAlignment w:val="auto"/>
        <w:rPr>
          <w:rFonts w:eastAsia="SimSun"/>
          <w:i/>
          <w:iCs/>
          <w:sz w:val="21"/>
          <w:szCs w:val="21"/>
        </w:rPr>
      </w:pPr>
      <w:r w:rsidRPr="00033010">
        <w:rPr>
          <w:rFonts w:eastAsia="SimSun"/>
          <w:i/>
          <w:iCs/>
          <w:sz w:val="21"/>
          <w:szCs w:val="21"/>
        </w:rPr>
        <w:t>Further check</w:t>
      </w:r>
    </w:p>
    <w:p w14:paraId="3585A89A" w14:textId="77777777" w:rsidR="002C60A5" w:rsidRPr="00033010" w:rsidRDefault="002C60A5" w:rsidP="002C60A5">
      <w:pPr>
        <w:pStyle w:val="ListParagraph"/>
        <w:numPr>
          <w:ilvl w:val="1"/>
          <w:numId w:val="10"/>
        </w:numPr>
        <w:overflowPunct/>
        <w:autoSpaceDE/>
        <w:autoSpaceDN/>
        <w:adjustRightInd/>
        <w:spacing w:after="120"/>
        <w:ind w:left="1440" w:firstLineChars="0"/>
        <w:textAlignment w:val="auto"/>
        <w:rPr>
          <w:b/>
          <w:i/>
          <w:iCs/>
          <w:sz w:val="21"/>
          <w:szCs w:val="21"/>
          <w:u w:val="single"/>
          <w:lang w:eastAsia="ko-KR"/>
        </w:rPr>
      </w:pPr>
      <w:r w:rsidRPr="00033010">
        <w:rPr>
          <w:i/>
          <w:iCs/>
          <w:sz w:val="21"/>
          <w:szCs w:val="21"/>
        </w:rPr>
        <w:t xml:space="preserve">There is </w:t>
      </w:r>
      <w:r w:rsidRPr="00033010">
        <w:rPr>
          <w:rFonts w:eastAsia="Times New Roman"/>
          <w:i/>
          <w:iCs/>
          <w:color w:val="000000"/>
          <w:sz w:val="21"/>
          <w:szCs w:val="21"/>
          <w:lang w:val="fi-FI" w:eastAsia="fi-FI"/>
        </w:rPr>
        <w:t>n</w:t>
      </w:r>
      <w:r w:rsidRPr="00033010">
        <w:rPr>
          <w:rFonts w:eastAsia="Times New Roman"/>
          <w:i/>
          <w:iCs/>
          <w:color w:val="000000"/>
          <w:sz w:val="21"/>
          <w:szCs w:val="21"/>
          <w:lang w:eastAsia="fi-FI"/>
        </w:rPr>
        <w:t>o specification impact</w:t>
      </w:r>
      <w:r w:rsidRPr="00033010">
        <w:rPr>
          <w:rFonts w:eastAsia="SimSun"/>
          <w:i/>
          <w:iCs/>
          <w:color w:val="000000"/>
          <w:sz w:val="21"/>
          <w:szCs w:val="21"/>
        </w:rPr>
        <w:t>.</w:t>
      </w:r>
    </w:p>
    <w:p w14:paraId="74A1D063" w14:textId="70455759" w:rsidR="002C60A5" w:rsidRPr="0065485B" w:rsidRDefault="0065485B" w:rsidP="009C4BF0">
      <w:pPr>
        <w:tabs>
          <w:tab w:val="left" w:pos="6715"/>
        </w:tabs>
        <w:rPr>
          <w:sz w:val="21"/>
          <w:szCs w:val="21"/>
        </w:rPr>
      </w:pPr>
      <w:r w:rsidRPr="0065485B">
        <w:rPr>
          <w:sz w:val="21"/>
          <w:szCs w:val="21"/>
        </w:rPr>
        <w:t xml:space="preserve">After a further check, </w:t>
      </w:r>
      <w:r w:rsidR="00554E31">
        <w:rPr>
          <w:sz w:val="21"/>
          <w:szCs w:val="21"/>
        </w:rPr>
        <w:t xml:space="preserve">for the following Rx requirements </w:t>
      </w:r>
      <w:r w:rsidRPr="0065485B">
        <w:rPr>
          <w:sz w:val="21"/>
          <w:szCs w:val="21"/>
        </w:rPr>
        <w:t xml:space="preserve">we would like to propose </w:t>
      </w:r>
      <w:r w:rsidR="00554E31">
        <w:rPr>
          <w:sz w:val="21"/>
          <w:szCs w:val="21"/>
        </w:rPr>
        <w:t>to re-use the existing requirements for 3 MHz CBW for TN wherever applicable</w:t>
      </w:r>
      <w:r w:rsidRPr="0065485B">
        <w:rPr>
          <w:sz w:val="21"/>
          <w:szCs w:val="21"/>
        </w:rPr>
        <w:t>:</w:t>
      </w:r>
    </w:p>
    <w:p w14:paraId="540E7685" w14:textId="57AF1AC0" w:rsidR="0065485B" w:rsidRDefault="0065485B" w:rsidP="0065485B">
      <w:pPr>
        <w:rPr>
          <w:b/>
          <w:bCs/>
          <w:sz w:val="21"/>
          <w:szCs w:val="21"/>
          <w:lang w:eastAsia="ja-JP"/>
        </w:rPr>
      </w:pPr>
      <w:r w:rsidRPr="009F0552">
        <w:rPr>
          <w:b/>
          <w:bCs/>
          <w:sz w:val="21"/>
          <w:szCs w:val="21"/>
          <w:lang w:eastAsia="ja-JP"/>
        </w:rPr>
        <w:t xml:space="preserve">Proposal </w:t>
      </w:r>
      <w:r>
        <w:rPr>
          <w:b/>
          <w:bCs/>
          <w:sz w:val="21"/>
          <w:szCs w:val="21"/>
          <w:lang w:eastAsia="ja-JP"/>
        </w:rPr>
        <w:t>10</w:t>
      </w:r>
      <w:r w:rsidRPr="009F0552">
        <w:rPr>
          <w:b/>
          <w:bCs/>
          <w:sz w:val="21"/>
          <w:szCs w:val="21"/>
          <w:lang w:eastAsia="ja-JP"/>
        </w:rPr>
        <w:t xml:space="preserve">: </w:t>
      </w:r>
      <w:r>
        <w:rPr>
          <w:b/>
          <w:bCs/>
          <w:sz w:val="21"/>
          <w:szCs w:val="21"/>
          <w:lang w:eastAsia="ja-JP"/>
        </w:rPr>
        <w:t xml:space="preserve">For the following Rx requirements, </w:t>
      </w:r>
      <w:r w:rsidR="00554E31" w:rsidRPr="00554E31">
        <w:rPr>
          <w:b/>
          <w:bCs/>
          <w:sz w:val="21"/>
          <w:szCs w:val="21"/>
          <w:lang w:eastAsia="ja-JP"/>
        </w:rPr>
        <w:t>re-use the existing requirements for 3 MHz CBW for TN wherever applicable</w:t>
      </w:r>
      <w:r>
        <w:rPr>
          <w:b/>
          <w:bCs/>
          <w:sz w:val="21"/>
          <w:szCs w:val="21"/>
          <w:lang w:eastAsia="ja-JP"/>
        </w:rPr>
        <w:t>:</w:t>
      </w:r>
    </w:p>
    <w:p w14:paraId="49E5B212" w14:textId="60255B7D" w:rsidR="0065485B" w:rsidRPr="005D1AEB" w:rsidRDefault="00554E31" w:rsidP="0065485B">
      <w:pPr>
        <w:pStyle w:val="ListParagraph"/>
        <w:numPr>
          <w:ilvl w:val="0"/>
          <w:numId w:val="21"/>
        </w:numPr>
        <w:ind w:firstLineChars="0"/>
        <w:rPr>
          <w:b/>
          <w:bCs/>
          <w:sz w:val="21"/>
          <w:szCs w:val="21"/>
          <w:lang w:eastAsia="ja-JP"/>
        </w:rPr>
      </w:pPr>
      <w:r>
        <w:rPr>
          <w:b/>
          <w:bCs/>
          <w:sz w:val="21"/>
          <w:szCs w:val="21"/>
          <w:lang w:eastAsia="ja-JP"/>
        </w:rPr>
        <w:t>Maximum input level</w:t>
      </w:r>
      <w:r w:rsidR="0065485B" w:rsidRPr="005D1AEB">
        <w:rPr>
          <w:b/>
          <w:bCs/>
          <w:sz w:val="21"/>
          <w:szCs w:val="21"/>
          <w:lang w:eastAsia="ja-JP"/>
        </w:rPr>
        <w:t xml:space="preserve">: </w:t>
      </w:r>
      <w:r w:rsidRPr="00554E31">
        <w:rPr>
          <w:b/>
          <w:bCs/>
          <w:sz w:val="21"/>
          <w:szCs w:val="21"/>
          <w:lang w:eastAsia="ja-JP"/>
        </w:rPr>
        <w:t>3 MHz shall be added in table 7.4-1</w:t>
      </w:r>
      <w:r>
        <w:rPr>
          <w:b/>
          <w:bCs/>
          <w:sz w:val="21"/>
          <w:szCs w:val="21"/>
          <w:lang w:eastAsia="ja-JP"/>
        </w:rPr>
        <w:t xml:space="preserve"> into the</w:t>
      </w:r>
      <w:r w:rsidRPr="00554E31">
        <w:rPr>
          <w:b/>
          <w:bCs/>
          <w:sz w:val="21"/>
          <w:szCs w:val="21"/>
          <w:lang w:eastAsia="ja-JP"/>
        </w:rPr>
        <w:t xml:space="preserve"> same column as for 5, 10, 15, 20 MHz channel </w:t>
      </w:r>
      <w:proofErr w:type="gramStart"/>
      <w:r w:rsidRPr="00554E31">
        <w:rPr>
          <w:b/>
          <w:bCs/>
          <w:sz w:val="21"/>
          <w:szCs w:val="21"/>
          <w:lang w:eastAsia="ja-JP"/>
        </w:rPr>
        <w:t>BW</w:t>
      </w:r>
      <w:r w:rsidR="0065485B">
        <w:rPr>
          <w:b/>
          <w:bCs/>
          <w:sz w:val="21"/>
          <w:szCs w:val="21"/>
          <w:lang w:eastAsia="ja-JP"/>
        </w:rPr>
        <w:t>;</w:t>
      </w:r>
      <w:proofErr w:type="gramEnd"/>
    </w:p>
    <w:p w14:paraId="0BED29A5" w14:textId="759DF1FA" w:rsidR="0065485B" w:rsidRPr="00554E31" w:rsidRDefault="00554E31" w:rsidP="00554E31">
      <w:pPr>
        <w:pStyle w:val="ListParagraph"/>
        <w:numPr>
          <w:ilvl w:val="0"/>
          <w:numId w:val="21"/>
        </w:numPr>
        <w:ind w:firstLineChars="0"/>
        <w:rPr>
          <w:b/>
          <w:bCs/>
          <w:sz w:val="21"/>
          <w:szCs w:val="21"/>
          <w:lang w:eastAsia="ja-JP"/>
        </w:rPr>
      </w:pPr>
      <w:r>
        <w:rPr>
          <w:b/>
          <w:bCs/>
          <w:sz w:val="21"/>
          <w:szCs w:val="21"/>
          <w:lang w:eastAsia="ja-JP"/>
        </w:rPr>
        <w:t>ACS</w:t>
      </w:r>
      <w:r w:rsidR="0065485B" w:rsidRPr="005D1AE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7.5-1</w:t>
      </w:r>
      <w:r>
        <w:rPr>
          <w:b/>
          <w:bCs/>
          <w:sz w:val="21"/>
          <w:szCs w:val="21"/>
          <w:lang w:eastAsia="ja-JP"/>
        </w:rPr>
        <w:t xml:space="preserve"> into the</w:t>
      </w:r>
      <w:r w:rsidRPr="00554E31">
        <w:rPr>
          <w:b/>
          <w:bCs/>
          <w:sz w:val="21"/>
          <w:szCs w:val="21"/>
          <w:lang w:eastAsia="ja-JP"/>
        </w:rPr>
        <w:t xml:space="preserve"> same column as for 5 and 10 MHz channel BW</w:t>
      </w:r>
      <w:r>
        <w:rPr>
          <w:b/>
          <w:bCs/>
          <w:sz w:val="21"/>
          <w:szCs w:val="21"/>
          <w:lang w:eastAsia="ja-JP"/>
        </w:rPr>
        <w:t xml:space="preserve">. </w:t>
      </w:r>
      <w:r w:rsidRPr="00554E31">
        <w:rPr>
          <w:b/>
          <w:bCs/>
          <w:sz w:val="21"/>
          <w:szCs w:val="21"/>
          <w:lang w:eastAsia="ja-JP"/>
        </w:rPr>
        <w:t xml:space="preserve">For tables 7.5-2 and 7.5-3, 3 MHz channel BW shall also be added but considering a 3 MHz interferer BW and 3/-3 interferer </w:t>
      </w:r>
      <w:proofErr w:type="gramStart"/>
      <w:r w:rsidRPr="00554E31">
        <w:rPr>
          <w:b/>
          <w:bCs/>
          <w:sz w:val="21"/>
          <w:szCs w:val="21"/>
          <w:lang w:eastAsia="ja-JP"/>
        </w:rPr>
        <w:t>offset</w:t>
      </w:r>
      <w:r w:rsidR="0065485B" w:rsidRPr="00554E31">
        <w:rPr>
          <w:b/>
          <w:bCs/>
          <w:sz w:val="21"/>
          <w:szCs w:val="21"/>
          <w:lang w:eastAsia="ja-JP"/>
        </w:rPr>
        <w:t>;</w:t>
      </w:r>
      <w:proofErr w:type="gramEnd"/>
    </w:p>
    <w:p w14:paraId="24634EE6" w14:textId="18299454" w:rsidR="0065485B" w:rsidRDefault="00554E31" w:rsidP="0065485B">
      <w:pPr>
        <w:pStyle w:val="ListParagraph"/>
        <w:numPr>
          <w:ilvl w:val="0"/>
          <w:numId w:val="21"/>
        </w:numPr>
        <w:ind w:firstLineChars="0"/>
        <w:rPr>
          <w:b/>
          <w:bCs/>
          <w:sz w:val="21"/>
          <w:szCs w:val="21"/>
          <w:lang w:eastAsia="ja-JP"/>
        </w:rPr>
      </w:pPr>
      <w:r>
        <w:rPr>
          <w:b/>
          <w:bCs/>
          <w:sz w:val="21"/>
          <w:szCs w:val="21"/>
          <w:lang w:eastAsia="ja-JP"/>
        </w:rPr>
        <w:t>In-band blocking</w:t>
      </w:r>
      <w:r w:rsidR="0065485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7.6.2-1 </w:t>
      </w:r>
      <w:r>
        <w:rPr>
          <w:b/>
          <w:bCs/>
          <w:sz w:val="21"/>
          <w:szCs w:val="21"/>
          <w:lang w:eastAsia="ja-JP"/>
        </w:rPr>
        <w:t>with</w:t>
      </w:r>
      <w:r w:rsidRPr="00554E31">
        <w:rPr>
          <w:b/>
          <w:bCs/>
          <w:sz w:val="21"/>
          <w:szCs w:val="21"/>
          <w:lang w:eastAsia="ja-JP"/>
        </w:rPr>
        <w:t xml:space="preserve"> a 3 MHz interferer and </w:t>
      </w:r>
      <w:r>
        <w:rPr>
          <w:b/>
          <w:bCs/>
          <w:sz w:val="21"/>
          <w:szCs w:val="21"/>
          <w:lang w:eastAsia="ja-JP"/>
        </w:rPr>
        <w:t xml:space="preserve">with </w:t>
      </w:r>
      <w:r w:rsidRPr="00554E31">
        <w:rPr>
          <w:b/>
          <w:bCs/>
          <w:sz w:val="21"/>
          <w:szCs w:val="21"/>
          <w:lang w:eastAsia="ja-JP"/>
        </w:rPr>
        <w:t xml:space="preserve">the same interference offsets </w:t>
      </w:r>
      <w:r>
        <w:rPr>
          <w:b/>
          <w:bCs/>
          <w:sz w:val="21"/>
          <w:szCs w:val="21"/>
          <w:lang w:eastAsia="ja-JP"/>
        </w:rPr>
        <w:t>as for</w:t>
      </w:r>
      <w:r w:rsidRPr="00554E31">
        <w:rPr>
          <w:b/>
          <w:bCs/>
          <w:sz w:val="21"/>
          <w:szCs w:val="21"/>
          <w:lang w:eastAsia="ja-JP"/>
        </w:rPr>
        <w:t xml:space="preserve"> TN</w:t>
      </w:r>
      <w:r>
        <w:rPr>
          <w:b/>
          <w:bCs/>
          <w:sz w:val="21"/>
          <w:szCs w:val="21"/>
          <w:lang w:eastAsia="ja-JP"/>
        </w:rPr>
        <w:t xml:space="preserve"> (4.5 MHz and 7.5 MHz</w:t>
      </w:r>
      <w:proofErr w:type="gramStart"/>
      <w:r>
        <w:rPr>
          <w:b/>
          <w:bCs/>
          <w:sz w:val="21"/>
          <w:szCs w:val="21"/>
          <w:lang w:eastAsia="ja-JP"/>
        </w:rPr>
        <w:t>)</w:t>
      </w:r>
      <w:r w:rsidR="0065485B">
        <w:rPr>
          <w:b/>
          <w:bCs/>
          <w:sz w:val="21"/>
          <w:szCs w:val="21"/>
          <w:lang w:eastAsia="ja-JP"/>
        </w:rPr>
        <w:t>;</w:t>
      </w:r>
      <w:proofErr w:type="gramEnd"/>
    </w:p>
    <w:p w14:paraId="10D68AA0" w14:textId="04C9FF9E" w:rsidR="0065485B" w:rsidRDefault="00554E31" w:rsidP="0065485B">
      <w:pPr>
        <w:pStyle w:val="ListParagraph"/>
        <w:numPr>
          <w:ilvl w:val="0"/>
          <w:numId w:val="21"/>
        </w:numPr>
        <w:ind w:firstLineChars="0"/>
        <w:rPr>
          <w:b/>
          <w:bCs/>
          <w:sz w:val="21"/>
          <w:szCs w:val="21"/>
          <w:lang w:eastAsia="ja-JP"/>
        </w:rPr>
      </w:pPr>
      <w:r>
        <w:rPr>
          <w:b/>
          <w:bCs/>
          <w:sz w:val="21"/>
          <w:szCs w:val="21"/>
          <w:lang w:eastAsia="ja-JP"/>
        </w:rPr>
        <w:t>Out of band blocking</w:t>
      </w:r>
      <w:r w:rsidR="0065485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7.6.3-1</w:t>
      </w:r>
      <w:r>
        <w:rPr>
          <w:b/>
          <w:bCs/>
          <w:sz w:val="21"/>
          <w:szCs w:val="21"/>
          <w:lang w:eastAsia="ja-JP"/>
        </w:rPr>
        <w:t xml:space="preserve"> where the</w:t>
      </w:r>
      <w:r w:rsidRPr="00554E31">
        <w:rPr>
          <w:b/>
          <w:bCs/>
          <w:sz w:val="21"/>
          <w:szCs w:val="21"/>
          <w:lang w:eastAsia="ja-JP"/>
        </w:rPr>
        <w:t xml:space="preserve"> same value as for 5 </w:t>
      </w:r>
      <w:r>
        <w:rPr>
          <w:b/>
          <w:bCs/>
          <w:sz w:val="21"/>
          <w:szCs w:val="21"/>
          <w:lang w:eastAsia="ja-JP"/>
        </w:rPr>
        <w:t xml:space="preserve">and 10 </w:t>
      </w:r>
      <w:r w:rsidRPr="00554E31">
        <w:rPr>
          <w:b/>
          <w:bCs/>
          <w:sz w:val="21"/>
          <w:szCs w:val="21"/>
          <w:lang w:eastAsia="ja-JP"/>
        </w:rPr>
        <w:t xml:space="preserve">MHz channel BW </w:t>
      </w:r>
      <w:r>
        <w:rPr>
          <w:b/>
          <w:bCs/>
          <w:sz w:val="21"/>
          <w:szCs w:val="21"/>
          <w:lang w:eastAsia="ja-JP"/>
        </w:rPr>
        <w:t>sh</w:t>
      </w:r>
      <w:r w:rsidRPr="00554E31">
        <w:rPr>
          <w:b/>
          <w:bCs/>
          <w:sz w:val="21"/>
          <w:szCs w:val="21"/>
          <w:lang w:eastAsia="ja-JP"/>
        </w:rPr>
        <w:t>ould be adopted</w:t>
      </w:r>
      <w:r>
        <w:rPr>
          <w:b/>
          <w:bCs/>
          <w:sz w:val="21"/>
          <w:szCs w:val="21"/>
          <w:lang w:eastAsia="ja-JP"/>
        </w:rPr>
        <w:t xml:space="preserve">: REFSENS + </w:t>
      </w:r>
      <w:proofErr w:type="gramStart"/>
      <w:r>
        <w:rPr>
          <w:b/>
          <w:bCs/>
          <w:sz w:val="21"/>
          <w:szCs w:val="21"/>
          <w:lang w:eastAsia="ja-JP"/>
        </w:rPr>
        <w:t>6dB</w:t>
      </w:r>
      <w:r w:rsidR="0065485B">
        <w:rPr>
          <w:b/>
          <w:bCs/>
          <w:sz w:val="21"/>
          <w:szCs w:val="21"/>
          <w:lang w:eastAsia="ja-JP"/>
        </w:rPr>
        <w:t>;</w:t>
      </w:r>
      <w:proofErr w:type="gramEnd"/>
    </w:p>
    <w:p w14:paraId="1190D107" w14:textId="6D88B67B" w:rsidR="0065485B" w:rsidRDefault="00554E31" w:rsidP="0065485B">
      <w:pPr>
        <w:pStyle w:val="ListParagraph"/>
        <w:numPr>
          <w:ilvl w:val="0"/>
          <w:numId w:val="21"/>
        </w:numPr>
        <w:ind w:firstLineChars="0"/>
        <w:rPr>
          <w:b/>
          <w:bCs/>
          <w:sz w:val="21"/>
          <w:szCs w:val="21"/>
          <w:lang w:eastAsia="ja-JP"/>
        </w:rPr>
      </w:pPr>
      <w:r>
        <w:rPr>
          <w:b/>
          <w:bCs/>
          <w:sz w:val="21"/>
          <w:szCs w:val="21"/>
          <w:lang w:eastAsia="ja-JP"/>
        </w:rPr>
        <w:t>Narrow band blocking</w:t>
      </w:r>
      <w:r w:rsidR="0065485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7.6.4-1</w:t>
      </w:r>
      <w:r>
        <w:rPr>
          <w:b/>
          <w:bCs/>
          <w:sz w:val="21"/>
          <w:szCs w:val="21"/>
          <w:lang w:eastAsia="ja-JP"/>
        </w:rPr>
        <w:t xml:space="preserve"> with </w:t>
      </w:r>
      <w:r w:rsidRPr="00554E31">
        <w:rPr>
          <w:b/>
          <w:bCs/>
          <w:sz w:val="21"/>
          <w:szCs w:val="21"/>
          <w:lang w:eastAsia="ja-JP"/>
        </w:rPr>
        <w:t xml:space="preserve">18dB </w:t>
      </w:r>
      <w:proofErr w:type="gramStart"/>
      <w:r w:rsidRPr="00554E31">
        <w:rPr>
          <w:b/>
          <w:bCs/>
          <w:sz w:val="21"/>
          <w:szCs w:val="21"/>
          <w:lang w:eastAsia="ja-JP"/>
        </w:rPr>
        <w:t>Pw</w:t>
      </w:r>
      <w:r w:rsidR="0065485B">
        <w:rPr>
          <w:b/>
          <w:bCs/>
          <w:sz w:val="21"/>
          <w:szCs w:val="21"/>
          <w:lang w:eastAsia="ja-JP"/>
        </w:rPr>
        <w:t>;</w:t>
      </w:r>
      <w:proofErr w:type="gramEnd"/>
    </w:p>
    <w:p w14:paraId="7BAFB628" w14:textId="5EDBAD35" w:rsidR="0065485B" w:rsidRDefault="00554E31" w:rsidP="0065485B">
      <w:pPr>
        <w:pStyle w:val="ListParagraph"/>
        <w:numPr>
          <w:ilvl w:val="0"/>
          <w:numId w:val="21"/>
        </w:numPr>
        <w:ind w:firstLineChars="0"/>
        <w:rPr>
          <w:b/>
          <w:bCs/>
          <w:sz w:val="21"/>
          <w:szCs w:val="21"/>
          <w:lang w:eastAsia="ja-JP"/>
        </w:rPr>
      </w:pPr>
      <w:r>
        <w:rPr>
          <w:b/>
          <w:bCs/>
          <w:sz w:val="21"/>
          <w:szCs w:val="21"/>
          <w:lang w:eastAsia="ja-JP"/>
        </w:rPr>
        <w:t>Spurious response</w:t>
      </w:r>
      <w:r w:rsidR="0065485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7.7-1</w:t>
      </w:r>
      <w:r>
        <w:rPr>
          <w:b/>
          <w:bCs/>
          <w:sz w:val="21"/>
          <w:szCs w:val="21"/>
          <w:lang w:eastAsia="ja-JP"/>
        </w:rPr>
        <w:t xml:space="preserve"> into the</w:t>
      </w:r>
      <w:r w:rsidRPr="00554E31">
        <w:rPr>
          <w:b/>
          <w:bCs/>
          <w:sz w:val="21"/>
          <w:szCs w:val="21"/>
          <w:lang w:eastAsia="ja-JP"/>
        </w:rPr>
        <w:t xml:space="preserve"> same column as for 5 and 10 MHz channel BW</w:t>
      </w:r>
      <w:r>
        <w:rPr>
          <w:b/>
          <w:bCs/>
          <w:sz w:val="21"/>
          <w:szCs w:val="21"/>
          <w:lang w:eastAsia="ja-JP"/>
        </w:rPr>
        <w:t xml:space="preserve">: REFSENS + 6 </w:t>
      </w:r>
      <w:proofErr w:type="gramStart"/>
      <w:r>
        <w:rPr>
          <w:b/>
          <w:bCs/>
          <w:sz w:val="21"/>
          <w:szCs w:val="21"/>
          <w:lang w:eastAsia="ja-JP"/>
        </w:rPr>
        <w:t>dB;</w:t>
      </w:r>
      <w:proofErr w:type="gramEnd"/>
    </w:p>
    <w:p w14:paraId="44F9929F" w14:textId="50676082" w:rsidR="00554E31" w:rsidRDefault="00554E31" w:rsidP="0065485B">
      <w:pPr>
        <w:pStyle w:val="ListParagraph"/>
        <w:numPr>
          <w:ilvl w:val="0"/>
          <w:numId w:val="21"/>
        </w:numPr>
        <w:ind w:firstLineChars="0"/>
        <w:rPr>
          <w:b/>
          <w:bCs/>
          <w:sz w:val="21"/>
          <w:szCs w:val="21"/>
          <w:lang w:eastAsia="ja-JP"/>
        </w:rPr>
      </w:pPr>
      <w:r w:rsidRPr="00554E31">
        <w:rPr>
          <w:b/>
          <w:bCs/>
          <w:sz w:val="21"/>
          <w:szCs w:val="21"/>
          <w:lang w:eastAsia="ja-JP"/>
        </w:rPr>
        <w:t>Intermodulation characteristics</w:t>
      </w:r>
      <w:r>
        <w:rPr>
          <w:b/>
          <w:bCs/>
          <w:sz w:val="21"/>
          <w:szCs w:val="21"/>
          <w:lang w:eastAsia="ja-JP"/>
        </w:rPr>
        <w:t xml:space="preserve">: no specification </w:t>
      </w:r>
      <w:proofErr w:type="gramStart"/>
      <w:r>
        <w:rPr>
          <w:b/>
          <w:bCs/>
          <w:sz w:val="21"/>
          <w:szCs w:val="21"/>
          <w:lang w:eastAsia="ja-JP"/>
        </w:rPr>
        <w:t>impact;</w:t>
      </w:r>
      <w:proofErr w:type="gramEnd"/>
    </w:p>
    <w:p w14:paraId="58EBF704" w14:textId="04F1E586" w:rsidR="00554E31" w:rsidRPr="005D1AEB" w:rsidRDefault="00554E31" w:rsidP="0065485B">
      <w:pPr>
        <w:pStyle w:val="ListParagraph"/>
        <w:numPr>
          <w:ilvl w:val="0"/>
          <w:numId w:val="21"/>
        </w:numPr>
        <w:ind w:firstLineChars="0"/>
        <w:rPr>
          <w:b/>
          <w:bCs/>
          <w:sz w:val="21"/>
          <w:szCs w:val="21"/>
          <w:lang w:eastAsia="ja-JP"/>
        </w:rPr>
      </w:pPr>
      <w:r w:rsidRPr="00554E31">
        <w:rPr>
          <w:b/>
          <w:bCs/>
          <w:sz w:val="21"/>
          <w:szCs w:val="21"/>
          <w:lang w:eastAsia="ja-JP"/>
        </w:rPr>
        <w:t>Spurious emissions</w:t>
      </w:r>
      <w:r>
        <w:rPr>
          <w:b/>
          <w:bCs/>
          <w:sz w:val="21"/>
          <w:szCs w:val="21"/>
          <w:lang w:eastAsia="ja-JP"/>
        </w:rPr>
        <w:t>: no specification impact.</w:t>
      </w:r>
    </w:p>
    <w:p w14:paraId="16735620" w14:textId="77777777" w:rsidR="0065485B" w:rsidRPr="0065485B" w:rsidRDefault="0065485B" w:rsidP="009C4BF0">
      <w:pPr>
        <w:tabs>
          <w:tab w:val="left" w:pos="6715"/>
        </w:tabs>
        <w:rPr>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46EEFF"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554E31">
        <w:rPr>
          <w:rFonts w:ascii="Arial" w:eastAsiaTheme="minorHAnsi" w:hAnsi="Arial" w:cstheme="minorBidi"/>
          <w:sz w:val="20"/>
          <w:szCs w:val="22"/>
        </w:rPr>
        <w:t>s</w:t>
      </w:r>
      <w:r w:rsidRPr="002100C7">
        <w:rPr>
          <w:rFonts w:ascii="Arial" w:eastAsiaTheme="minorHAnsi" w:hAnsi="Arial" w:cstheme="minorBidi"/>
          <w:sz w:val="20"/>
          <w:szCs w:val="22"/>
        </w:rPr>
        <w:t>:</w:t>
      </w:r>
    </w:p>
    <w:p w14:paraId="0DB20BDB" w14:textId="77777777" w:rsidR="00554E31" w:rsidRPr="009F0552" w:rsidRDefault="00554E31" w:rsidP="00554E31">
      <w:pPr>
        <w:rPr>
          <w:b/>
          <w:bCs/>
          <w:sz w:val="21"/>
          <w:szCs w:val="21"/>
          <w:lang w:eastAsia="ja-JP"/>
        </w:rPr>
      </w:pPr>
      <w:r w:rsidRPr="009F0552">
        <w:rPr>
          <w:b/>
          <w:bCs/>
          <w:sz w:val="21"/>
          <w:szCs w:val="21"/>
          <w:lang w:eastAsia="ja-JP"/>
        </w:rPr>
        <w:t xml:space="preserve">Proposal 1: </w:t>
      </w:r>
      <w:r>
        <w:rPr>
          <w:b/>
          <w:bCs/>
          <w:sz w:val="21"/>
          <w:szCs w:val="21"/>
          <w:lang w:eastAsia="ja-JP"/>
        </w:rPr>
        <w:t>A</w:t>
      </w:r>
      <w:r w:rsidRPr="00A52B78">
        <w:rPr>
          <w:b/>
          <w:bCs/>
          <w:sz w:val="21"/>
          <w:szCs w:val="21"/>
          <w:lang w:eastAsia="ja-JP"/>
        </w:rPr>
        <w:t xml:space="preserve">dd 3 MHz </w:t>
      </w:r>
      <w:r>
        <w:rPr>
          <w:b/>
          <w:bCs/>
          <w:sz w:val="21"/>
          <w:szCs w:val="21"/>
          <w:lang w:eastAsia="ja-JP"/>
        </w:rPr>
        <w:t>channel bandwidth</w:t>
      </w:r>
      <w:r w:rsidRPr="00A52B78">
        <w:rPr>
          <w:b/>
          <w:bCs/>
          <w:sz w:val="21"/>
          <w:szCs w:val="21"/>
          <w:lang w:eastAsia="ja-JP"/>
        </w:rPr>
        <w:t xml:space="preserve"> to both NS_04N and NS_05N for the additional requirements for transmit power density</w:t>
      </w:r>
      <w:r w:rsidRPr="009F0552">
        <w:rPr>
          <w:b/>
          <w:bCs/>
          <w:sz w:val="21"/>
          <w:szCs w:val="21"/>
          <w:lang w:eastAsia="ja-JP"/>
        </w:rPr>
        <w:t>.</w:t>
      </w:r>
    </w:p>
    <w:p w14:paraId="63429DF1"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53B3293D" w14:textId="77777777" w:rsidR="00554E31" w:rsidRPr="009F0552"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2</w:t>
      </w:r>
      <w:r w:rsidRPr="009F0552">
        <w:rPr>
          <w:b/>
          <w:bCs/>
          <w:sz w:val="21"/>
          <w:szCs w:val="21"/>
          <w:lang w:eastAsia="ja-JP"/>
        </w:rPr>
        <w:t xml:space="preserve">: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Pr>
          <w:b/>
          <w:bCs/>
          <w:sz w:val="21"/>
          <w:szCs w:val="21"/>
          <w:lang w:eastAsia="ja-JP"/>
        </w:rPr>
        <w:t>shall not</w:t>
      </w:r>
      <w:r w:rsidRPr="00ED37EC">
        <w:rPr>
          <w:b/>
          <w:bCs/>
          <w:sz w:val="21"/>
          <w:szCs w:val="21"/>
          <w:lang w:eastAsia="ja-JP"/>
        </w:rPr>
        <w:t xml:space="preserve"> figure in Table 6.2.3.1-1 for N_100</w:t>
      </w:r>
      <w:r w:rsidRPr="009F0552">
        <w:rPr>
          <w:b/>
          <w:bCs/>
          <w:sz w:val="21"/>
          <w:szCs w:val="21"/>
          <w:lang w:eastAsia="ja-JP"/>
        </w:rPr>
        <w:t>.</w:t>
      </w:r>
    </w:p>
    <w:p w14:paraId="2414F978"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5D1C4141" w14:textId="77777777" w:rsidR="00554E31" w:rsidRPr="009F0552"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3</w:t>
      </w:r>
      <w:r w:rsidRPr="009F0552">
        <w:rPr>
          <w:b/>
          <w:bCs/>
          <w:sz w:val="21"/>
          <w:szCs w:val="21"/>
          <w:lang w:eastAsia="ja-JP"/>
        </w:rPr>
        <w:t xml:space="preserve">: </w:t>
      </w:r>
      <w:r>
        <w:rPr>
          <w:b/>
          <w:bCs/>
          <w:sz w:val="21"/>
          <w:szCs w:val="21"/>
          <w:lang w:eastAsia="ja-JP"/>
        </w:rPr>
        <w:t xml:space="preserve">For NS_01 and NS_02N,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Pr>
          <w:b/>
          <w:bCs/>
          <w:sz w:val="21"/>
          <w:szCs w:val="21"/>
          <w:lang w:eastAsia="ja-JP"/>
        </w:rPr>
        <w:t>shall be introduced to</w:t>
      </w:r>
      <w:r w:rsidRPr="00ED37EC">
        <w:rPr>
          <w:b/>
          <w:bCs/>
          <w:sz w:val="21"/>
          <w:szCs w:val="21"/>
          <w:lang w:eastAsia="ja-JP"/>
        </w:rPr>
        <w:t xml:space="preserve"> Table 6.2.3.1-1</w:t>
      </w:r>
      <w:r>
        <w:rPr>
          <w:b/>
          <w:bCs/>
          <w:sz w:val="21"/>
          <w:szCs w:val="21"/>
          <w:lang w:eastAsia="ja-JP"/>
        </w:rPr>
        <w:t>, but no A-MPR is needed to be defined</w:t>
      </w:r>
      <w:r w:rsidRPr="009F0552">
        <w:rPr>
          <w:b/>
          <w:bCs/>
          <w:sz w:val="21"/>
          <w:szCs w:val="21"/>
          <w:lang w:eastAsia="ja-JP"/>
        </w:rPr>
        <w:t>.</w:t>
      </w:r>
    </w:p>
    <w:p w14:paraId="19B558CC"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653E55D5" w14:textId="77777777" w:rsidR="00554E31" w:rsidRPr="009F0552"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4</w:t>
      </w:r>
      <w:r w:rsidRPr="009F0552">
        <w:rPr>
          <w:b/>
          <w:bCs/>
          <w:sz w:val="21"/>
          <w:szCs w:val="21"/>
          <w:lang w:eastAsia="ja-JP"/>
        </w:rPr>
        <w:t xml:space="preserve">: </w:t>
      </w:r>
      <w:r>
        <w:rPr>
          <w:b/>
          <w:bCs/>
          <w:sz w:val="21"/>
          <w:szCs w:val="21"/>
          <w:lang w:eastAsia="ja-JP"/>
        </w:rPr>
        <w:t xml:space="preserve">For NS_03N, NS_04N and NS_05N,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Pr>
          <w:b/>
          <w:bCs/>
          <w:sz w:val="21"/>
          <w:szCs w:val="21"/>
          <w:lang w:eastAsia="ja-JP"/>
        </w:rPr>
        <w:t>shall be introduced to</w:t>
      </w:r>
      <w:r w:rsidRPr="00ED37EC">
        <w:rPr>
          <w:b/>
          <w:bCs/>
          <w:sz w:val="21"/>
          <w:szCs w:val="21"/>
          <w:lang w:eastAsia="ja-JP"/>
        </w:rPr>
        <w:t xml:space="preserve"> Table 6.2.3.1-1</w:t>
      </w:r>
      <w:r>
        <w:rPr>
          <w:b/>
          <w:bCs/>
          <w:sz w:val="21"/>
          <w:szCs w:val="21"/>
          <w:lang w:eastAsia="ja-JP"/>
        </w:rPr>
        <w:t>, and A-MPR requirements for 3 MHz channel bandwidth need to be defined for each NS value in the corresponding clause</w:t>
      </w:r>
      <w:r w:rsidRPr="009F0552">
        <w:rPr>
          <w:b/>
          <w:bCs/>
          <w:sz w:val="21"/>
          <w:szCs w:val="21"/>
          <w:lang w:eastAsia="ja-JP"/>
        </w:rPr>
        <w:t>.</w:t>
      </w:r>
    </w:p>
    <w:p w14:paraId="53830AB3"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5C011387" w14:textId="77777777" w:rsidR="00554E31" w:rsidRPr="009F0552"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5</w:t>
      </w:r>
      <w:r w:rsidRPr="009F0552">
        <w:rPr>
          <w:b/>
          <w:bCs/>
          <w:sz w:val="21"/>
          <w:szCs w:val="21"/>
          <w:lang w:eastAsia="ja-JP"/>
        </w:rPr>
        <w:t xml:space="preserve">: </w:t>
      </w:r>
      <w:r>
        <w:rPr>
          <w:b/>
          <w:bCs/>
          <w:sz w:val="21"/>
          <w:szCs w:val="21"/>
          <w:lang w:eastAsia="ja-JP"/>
        </w:rPr>
        <w:t xml:space="preserve">For NS_24, specify </w:t>
      </w:r>
      <w:r w:rsidRPr="009E1B4A">
        <w:rPr>
          <w:b/>
          <w:bCs/>
          <w:sz w:val="21"/>
          <w:szCs w:val="21"/>
          <w:lang w:eastAsia="ja-JP"/>
        </w:rPr>
        <w:t xml:space="preserve">A-MPR </w:t>
      </w:r>
      <w:r>
        <w:rPr>
          <w:b/>
          <w:bCs/>
          <w:sz w:val="21"/>
          <w:szCs w:val="21"/>
          <w:lang w:eastAsia="ja-JP"/>
        </w:rPr>
        <w:t xml:space="preserve">requirements for </w:t>
      </w:r>
      <w:r w:rsidRPr="00ED37EC">
        <w:rPr>
          <w:b/>
          <w:bCs/>
          <w:sz w:val="21"/>
          <w:szCs w:val="21"/>
          <w:lang w:eastAsia="ja-JP"/>
        </w:rPr>
        <w:t xml:space="preserve">3 MHz </w:t>
      </w:r>
      <w:r>
        <w:rPr>
          <w:b/>
          <w:bCs/>
          <w:sz w:val="21"/>
          <w:szCs w:val="21"/>
          <w:lang w:eastAsia="ja-JP"/>
        </w:rPr>
        <w:t>channel bandwidth</w:t>
      </w:r>
      <w:r w:rsidRPr="00A52B78">
        <w:rPr>
          <w:b/>
          <w:bCs/>
          <w:sz w:val="21"/>
          <w:szCs w:val="21"/>
          <w:lang w:eastAsia="ja-JP"/>
        </w:rPr>
        <w:t xml:space="preserve"> </w:t>
      </w:r>
      <w:r w:rsidRPr="009E1B4A">
        <w:rPr>
          <w:b/>
          <w:bCs/>
          <w:sz w:val="21"/>
          <w:szCs w:val="21"/>
          <w:lang w:eastAsia="ja-JP"/>
        </w:rPr>
        <w:t xml:space="preserve">for </w:t>
      </w:r>
      <w:r>
        <w:rPr>
          <w:b/>
          <w:bCs/>
          <w:sz w:val="21"/>
          <w:szCs w:val="21"/>
          <w:lang w:eastAsia="ja-JP"/>
        </w:rPr>
        <w:t xml:space="preserve">band </w:t>
      </w:r>
      <w:r w:rsidRPr="009E1B4A">
        <w:rPr>
          <w:b/>
          <w:bCs/>
          <w:sz w:val="21"/>
          <w:szCs w:val="21"/>
          <w:lang w:eastAsia="ja-JP"/>
        </w:rPr>
        <w:t>n256 in a new clause 6.2.3.X in NTN spec 38.101-5</w:t>
      </w:r>
      <w:r>
        <w:rPr>
          <w:b/>
          <w:bCs/>
          <w:sz w:val="21"/>
          <w:szCs w:val="21"/>
          <w:lang w:eastAsia="ja-JP"/>
        </w:rPr>
        <w:t>. Also, for NS_24, 3 MHz channel bandwidth shall be introduced to</w:t>
      </w:r>
      <w:r w:rsidRPr="00ED37EC">
        <w:rPr>
          <w:b/>
          <w:bCs/>
          <w:sz w:val="21"/>
          <w:szCs w:val="21"/>
          <w:lang w:eastAsia="ja-JP"/>
        </w:rPr>
        <w:t xml:space="preserve"> Table 6.2.3.1-1</w:t>
      </w:r>
      <w:r w:rsidRPr="009F0552">
        <w:rPr>
          <w:b/>
          <w:bCs/>
          <w:sz w:val="21"/>
          <w:szCs w:val="21"/>
          <w:lang w:eastAsia="ja-JP"/>
        </w:rPr>
        <w:t>.</w:t>
      </w:r>
    </w:p>
    <w:p w14:paraId="79D0D826"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54B654C3" w14:textId="77777777" w:rsidR="00554E31"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6</w:t>
      </w:r>
      <w:r w:rsidRPr="009F0552">
        <w:rPr>
          <w:b/>
          <w:bCs/>
          <w:sz w:val="21"/>
          <w:szCs w:val="21"/>
          <w:lang w:eastAsia="ja-JP"/>
        </w:rPr>
        <w:t xml:space="preserve">: </w:t>
      </w:r>
      <w:r>
        <w:rPr>
          <w:b/>
          <w:bCs/>
          <w:sz w:val="21"/>
          <w:szCs w:val="21"/>
          <w:lang w:eastAsia="ja-JP"/>
        </w:rPr>
        <w:t>For the following Tx requirements, confirm the proposed WF from the previous meeting:</w:t>
      </w:r>
    </w:p>
    <w:p w14:paraId="71DEAB6E" w14:textId="77777777" w:rsidR="00554E31" w:rsidRPr="005D1AEB" w:rsidRDefault="00554E31" w:rsidP="00554E31">
      <w:pPr>
        <w:pStyle w:val="ListParagraph"/>
        <w:numPr>
          <w:ilvl w:val="0"/>
          <w:numId w:val="21"/>
        </w:numPr>
        <w:ind w:firstLineChars="0"/>
        <w:rPr>
          <w:b/>
          <w:bCs/>
          <w:sz w:val="21"/>
          <w:szCs w:val="21"/>
          <w:lang w:eastAsia="ja-JP"/>
        </w:rPr>
      </w:pPr>
      <w:r w:rsidRPr="005D1AEB">
        <w:rPr>
          <w:b/>
          <w:bCs/>
          <w:sz w:val="21"/>
          <w:szCs w:val="21"/>
          <w:lang w:eastAsia="ja-JP"/>
        </w:rPr>
        <w:lastRenderedPageBreak/>
        <w:t xml:space="preserve">Minimum output power: </w:t>
      </w:r>
      <w:r>
        <w:rPr>
          <w:b/>
          <w:bCs/>
          <w:sz w:val="21"/>
          <w:szCs w:val="21"/>
          <w:lang w:eastAsia="ja-JP"/>
        </w:rPr>
        <w:t xml:space="preserve">reuse </w:t>
      </w:r>
      <w:r w:rsidRPr="005D1AEB">
        <w:rPr>
          <w:b/>
          <w:bCs/>
          <w:sz w:val="21"/>
          <w:szCs w:val="21"/>
          <w:lang w:eastAsia="ja-JP"/>
        </w:rPr>
        <w:t xml:space="preserve">3MHz </w:t>
      </w:r>
      <w:r>
        <w:rPr>
          <w:b/>
          <w:bCs/>
          <w:sz w:val="21"/>
          <w:szCs w:val="21"/>
          <w:lang w:eastAsia="ja-JP"/>
        </w:rPr>
        <w:t>CBW</w:t>
      </w:r>
      <w:r w:rsidRPr="005D1AEB">
        <w:rPr>
          <w:b/>
          <w:bCs/>
          <w:sz w:val="21"/>
          <w:szCs w:val="21"/>
          <w:lang w:eastAsia="ja-JP"/>
        </w:rPr>
        <w:t xml:space="preserve"> requirements of NR TN FR1 UE</w:t>
      </w:r>
      <w:r>
        <w:rPr>
          <w:b/>
          <w:bCs/>
          <w:sz w:val="21"/>
          <w:szCs w:val="21"/>
          <w:lang w:eastAsia="ja-JP"/>
        </w:rPr>
        <w:t xml:space="preserve">, i.e. </w:t>
      </w:r>
      <w:r w:rsidRPr="005D1AEB">
        <w:rPr>
          <w:b/>
          <w:bCs/>
          <w:sz w:val="21"/>
          <w:szCs w:val="21"/>
          <w:lang w:eastAsia="ja-JP"/>
        </w:rPr>
        <w:t>-40dBm with the measurement bandwidth 2.715 MHz</w:t>
      </w:r>
      <w:r>
        <w:rPr>
          <w:b/>
          <w:bCs/>
          <w:sz w:val="21"/>
          <w:szCs w:val="21"/>
          <w:lang w:eastAsia="ja-JP"/>
        </w:rPr>
        <w:t xml:space="preserve"> (add it to Table 6.3.1-1 in TS38.101-5</w:t>
      </w:r>
      <w:proofErr w:type="gramStart"/>
      <w:r>
        <w:rPr>
          <w:b/>
          <w:bCs/>
          <w:sz w:val="21"/>
          <w:szCs w:val="21"/>
          <w:lang w:eastAsia="ja-JP"/>
        </w:rPr>
        <w:t>);</w:t>
      </w:r>
      <w:proofErr w:type="gramEnd"/>
    </w:p>
    <w:p w14:paraId="06639F10" w14:textId="77777777" w:rsidR="00554E31" w:rsidRPr="005D1AEB" w:rsidRDefault="00554E31" w:rsidP="00554E31">
      <w:pPr>
        <w:pStyle w:val="ListParagraph"/>
        <w:numPr>
          <w:ilvl w:val="0"/>
          <w:numId w:val="21"/>
        </w:numPr>
        <w:ind w:firstLineChars="0"/>
        <w:rPr>
          <w:b/>
          <w:bCs/>
          <w:sz w:val="21"/>
          <w:szCs w:val="21"/>
          <w:lang w:eastAsia="ja-JP"/>
        </w:rPr>
      </w:pPr>
      <w:r w:rsidRPr="005D1AEB">
        <w:rPr>
          <w:b/>
          <w:bCs/>
          <w:sz w:val="21"/>
          <w:szCs w:val="21"/>
          <w:lang w:eastAsia="ja-JP"/>
        </w:rPr>
        <w:t>Transmit OFF power: reuse 3MHz CBW requirements of NR TN FR1 UE</w:t>
      </w:r>
      <w:r>
        <w:rPr>
          <w:b/>
          <w:bCs/>
          <w:sz w:val="21"/>
          <w:szCs w:val="21"/>
          <w:lang w:eastAsia="ja-JP"/>
        </w:rPr>
        <w:t xml:space="preserve">, i.e. </w:t>
      </w:r>
      <w:r w:rsidRPr="005D1AEB">
        <w:rPr>
          <w:b/>
          <w:bCs/>
          <w:sz w:val="21"/>
          <w:szCs w:val="21"/>
          <w:lang w:eastAsia="ja-JP"/>
        </w:rPr>
        <w:t>-50dBm with the measurement bandwidth 2.715 MHz</w:t>
      </w:r>
      <w:r>
        <w:rPr>
          <w:b/>
          <w:bCs/>
          <w:sz w:val="21"/>
          <w:szCs w:val="21"/>
          <w:lang w:eastAsia="ja-JP"/>
        </w:rPr>
        <w:t xml:space="preserve"> (add it to Table 6.3.2-1</w:t>
      </w:r>
      <w:proofErr w:type="gramStart"/>
      <w:r>
        <w:rPr>
          <w:b/>
          <w:bCs/>
          <w:sz w:val="21"/>
          <w:szCs w:val="21"/>
          <w:lang w:eastAsia="ja-JP"/>
        </w:rPr>
        <w:t>);</w:t>
      </w:r>
      <w:proofErr w:type="gramEnd"/>
    </w:p>
    <w:p w14:paraId="36D9E548"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Occupied bandwidth: add </w:t>
      </w:r>
      <w:r w:rsidRPr="005D1AEB">
        <w:rPr>
          <w:b/>
          <w:bCs/>
          <w:sz w:val="21"/>
          <w:szCs w:val="21"/>
          <w:lang w:eastAsia="ja-JP"/>
        </w:rPr>
        <w:t xml:space="preserve">3 MHz </w:t>
      </w:r>
      <w:r>
        <w:rPr>
          <w:b/>
          <w:bCs/>
          <w:sz w:val="21"/>
          <w:szCs w:val="21"/>
          <w:lang w:eastAsia="ja-JP"/>
        </w:rPr>
        <w:t xml:space="preserve">CBW </w:t>
      </w:r>
      <w:r w:rsidRPr="005D1AEB">
        <w:rPr>
          <w:b/>
          <w:bCs/>
          <w:sz w:val="21"/>
          <w:szCs w:val="21"/>
          <w:lang w:eastAsia="ja-JP"/>
        </w:rPr>
        <w:t>into Table 6.5.1-</w:t>
      </w:r>
      <w:proofErr w:type="gramStart"/>
      <w:r w:rsidRPr="005D1AEB">
        <w:rPr>
          <w:b/>
          <w:bCs/>
          <w:sz w:val="21"/>
          <w:szCs w:val="21"/>
          <w:lang w:eastAsia="ja-JP"/>
        </w:rPr>
        <w:t>1</w:t>
      </w:r>
      <w:r>
        <w:rPr>
          <w:b/>
          <w:bCs/>
          <w:sz w:val="21"/>
          <w:szCs w:val="21"/>
          <w:lang w:eastAsia="ja-JP"/>
        </w:rPr>
        <w:t>;</w:t>
      </w:r>
      <w:proofErr w:type="gramEnd"/>
    </w:p>
    <w:p w14:paraId="603DC509"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Spectrum emission mask: </w:t>
      </w:r>
      <w:r w:rsidRPr="00F47D4B">
        <w:rPr>
          <w:b/>
          <w:bCs/>
          <w:sz w:val="21"/>
          <w:szCs w:val="21"/>
          <w:lang w:eastAsia="ja-JP"/>
        </w:rPr>
        <w:t xml:space="preserve">reuse the 3MHz </w:t>
      </w:r>
      <w:r>
        <w:rPr>
          <w:b/>
          <w:bCs/>
          <w:sz w:val="21"/>
          <w:szCs w:val="21"/>
          <w:lang w:eastAsia="ja-JP"/>
        </w:rPr>
        <w:t>CBW</w:t>
      </w:r>
      <w:r w:rsidRPr="00F47D4B">
        <w:rPr>
          <w:b/>
          <w:bCs/>
          <w:sz w:val="21"/>
          <w:szCs w:val="21"/>
          <w:lang w:eastAsia="ja-JP"/>
        </w:rPr>
        <w:t xml:space="preserve"> requirements of NR TN FR1 UE</w:t>
      </w:r>
      <w:r>
        <w:rPr>
          <w:b/>
          <w:bCs/>
          <w:sz w:val="21"/>
          <w:szCs w:val="21"/>
          <w:lang w:eastAsia="ja-JP"/>
        </w:rPr>
        <w:t>, i.e.</w:t>
      </w:r>
      <w:r w:rsidRPr="00F47D4B">
        <w:rPr>
          <w:b/>
          <w:bCs/>
          <w:sz w:val="21"/>
          <w:szCs w:val="21"/>
          <w:lang w:eastAsia="ja-JP"/>
        </w:rPr>
        <w:t xml:space="preserve"> 3 MHz shall be added </w:t>
      </w:r>
      <w:r>
        <w:rPr>
          <w:b/>
          <w:bCs/>
          <w:sz w:val="21"/>
          <w:szCs w:val="21"/>
          <w:lang w:eastAsia="ja-JP"/>
        </w:rPr>
        <w:t>to</w:t>
      </w:r>
      <w:r w:rsidRPr="00F47D4B">
        <w:rPr>
          <w:b/>
          <w:bCs/>
          <w:sz w:val="21"/>
          <w:szCs w:val="21"/>
          <w:lang w:eastAsia="ja-JP"/>
        </w:rPr>
        <w:t xml:space="preserve"> </w:t>
      </w:r>
      <w:r>
        <w:rPr>
          <w:b/>
          <w:bCs/>
          <w:sz w:val="21"/>
          <w:szCs w:val="21"/>
          <w:lang w:eastAsia="ja-JP"/>
        </w:rPr>
        <w:t>T</w:t>
      </w:r>
      <w:r w:rsidRPr="00F47D4B">
        <w:rPr>
          <w:b/>
          <w:bCs/>
          <w:sz w:val="21"/>
          <w:szCs w:val="21"/>
          <w:lang w:eastAsia="ja-JP"/>
        </w:rPr>
        <w:t>able 6.5.2.2-1</w:t>
      </w:r>
      <w:r>
        <w:rPr>
          <w:b/>
          <w:bCs/>
          <w:sz w:val="21"/>
          <w:szCs w:val="21"/>
          <w:lang w:eastAsia="ja-JP"/>
        </w:rPr>
        <w:t xml:space="preserve"> and the</w:t>
      </w:r>
      <w:r w:rsidRPr="00F47D4B">
        <w:rPr>
          <w:b/>
          <w:bCs/>
          <w:sz w:val="21"/>
          <w:szCs w:val="21"/>
          <w:lang w:eastAsia="ja-JP"/>
        </w:rPr>
        <w:t xml:space="preserve"> same values as for TN should be </w:t>
      </w:r>
      <w:proofErr w:type="gramStart"/>
      <w:r w:rsidRPr="00F47D4B">
        <w:rPr>
          <w:b/>
          <w:bCs/>
          <w:sz w:val="21"/>
          <w:szCs w:val="21"/>
          <w:lang w:eastAsia="ja-JP"/>
        </w:rPr>
        <w:t>specified</w:t>
      </w:r>
      <w:r>
        <w:rPr>
          <w:b/>
          <w:bCs/>
          <w:sz w:val="21"/>
          <w:szCs w:val="21"/>
          <w:lang w:eastAsia="ja-JP"/>
        </w:rPr>
        <w:t>;</w:t>
      </w:r>
      <w:proofErr w:type="gramEnd"/>
    </w:p>
    <w:p w14:paraId="3CBCC7DB"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NR ACLR: add </w:t>
      </w:r>
      <w:r w:rsidRPr="00F47D4B">
        <w:rPr>
          <w:b/>
          <w:bCs/>
          <w:sz w:val="21"/>
          <w:szCs w:val="21"/>
          <w:lang w:eastAsia="ja-JP"/>
        </w:rPr>
        <w:t xml:space="preserve">3 MHz into Table 6.5.2.4.1-1 in TS </w:t>
      </w:r>
      <w:proofErr w:type="gramStart"/>
      <w:r w:rsidRPr="00F47D4B">
        <w:rPr>
          <w:b/>
          <w:bCs/>
          <w:sz w:val="21"/>
          <w:szCs w:val="21"/>
          <w:lang w:eastAsia="ja-JP"/>
        </w:rPr>
        <w:t>38.101-5</w:t>
      </w:r>
      <w:r>
        <w:rPr>
          <w:b/>
          <w:bCs/>
          <w:sz w:val="21"/>
          <w:szCs w:val="21"/>
          <w:lang w:eastAsia="ja-JP"/>
        </w:rPr>
        <w:t>;</w:t>
      </w:r>
      <w:proofErr w:type="gramEnd"/>
    </w:p>
    <w:p w14:paraId="10F9A833" w14:textId="29DCA61F"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General spurious emissions: </w:t>
      </w:r>
      <w:r w:rsidRPr="00F47D4B">
        <w:rPr>
          <w:b/>
          <w:bCs/>
          <w:sz w:val="21"/>
          <w:szCs w:val="21"/>
          <w:lang w:eastAsia="ja-JP"/>
        </w:rPr>
        <w:t>reuse the TN UE approach for 3 MHz channel bandwidth</w:t>
      </w:r>
      <w:r>
        <w:rPr>
          <w:b/>
          <w:bCs/>
          <w:sz w:val="21"/>
          <w:szCs w:val="21"/>
          <w:lang w:eastAsia="ja-JP"/>
        </w:rPr>
        <w:t>, i.e. define OOB boundary</w:t>
      </w:r>
      <w:r w:rsidRPr="00F47D4B">
        <w:rPr>
          <w:b/>
          <w:bCs/>
          <w:sz w:val="21"/>
          <w:szCs w:val="21"/>
          <w:lang w:eastAsia="ja-JP"/>
        </w:rPr>
        <w:t xml:space="preserve"> F</w:t>
      </w:r>
      <w:r w:rsidRPr="00F47D4B">
        <w:rPr>
          <w:b/>
          <w:bCs/>
          <w:sz w:val="21"/>
          <w:szCs w:val="21"/>
          <w:vertAlign w:val="subscript"/>
          <w:lang w:eastAsia="ja-JP"/>
        </w:rPr>
        <w:t>OOB</w:t>
      </w:r>
      <w:r w:rsidRPr="00F47D4B">
        <w:rPr>
          <w:b/>
          <w:bCs/>
          <w:sz w:val="21"/>
          <w:szCs w:val="21"/>
          <w:lang w:eastAsia="ja-JP"/>
        </w:rPr>
        <w:t xml:space="preserve"> </w:t>
      </w:r>
      <w:r>
        <w:rPr>
          <w:b/>
          <w:bCs/>
          <w:sz w:val="21"/>
          <w:szCs w:val="21"/>
          <w:lang w:eastAsia="ja-JP"/>
        </w:rPr>
        <w:t xml:space="preserve">to be </w:t>
      </w:r>
      <w:r w:rsidRPr="00F47D4B">
        <w:rPr>
          <w:b/>
          <w:bCs/>
          <w:sz w:val="21"/>
          <w:szCs w:val="21"/>
          <w:lang w:eastAsia="ja-JP"/>
        </w:rPr>
        <w:t xml:space="preserve">6 </w:t>
      </w:r>
      <w:proofErr w:type="spellStart"/>
      <w:r w:rsidRPr="00F47D4B">
        <w:rPr>
          <w:b/>
          <w:bCs/>
          <w:sz w:val="21"/>
          <w:szCs w:val="21"/>
          <w:lang w:eastAsia="ja-JP"/>
        </w:rPr>
        <w:t>MHz</w:t>
      </w:r>
      <w:r>
        <w:rPr>
          <w:b/>
          <w:bCs/>
          <w:sz w:val="21"/>
          <w:szCs w:val="21"/>
          <w:lang w:eastAsia="ja-JP"/>
        </w:rPr>
        <w:t>.</w:t>
      </w:r>
      <w:proofErr w:type="spellEnd"/>
    </w:p>
    <w:p w14:paraId="23CDE143" w14:textId="77777777" w:rsidR="00554E31" w:rsidRPr="00554E31" w:rsidRDefault="00554E31" w:rsidP="00554E31">
      <w:pPr>
        <w:rPr>
          <w:rFonts w:eastAsia="MS Mincho"/>
          <w:b/>
          <w:bCs/>
          <w:sz w:val="21"/>
          <w:szCs w:val="21"/>
          <w:lang w:eastAsia="ja-JP"/>
        </w:rPr>
      </w:pPr>
    </w:p>
    <w:p w14:paraId="2DDF42C8" w14:textId="77777777" w:rsidR="00554E31"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7</w:t>
      </w:r>
      <w:r w:rsidRPr="009F0552">
        <w:rPr>
          <w:b/>
          <w:bCs/>
          <w:sz w:val="21"/>
          <w:szCs w:val="21"/>
          <w:lang w:eastAsia="ja-JP"/>
        </w:rPr>
        <w:t xml:space="preserve">: </w:t>
      </w:r>
      <w:r>
        <w:rPr>
          <w:b/>
          <w:bCs/>
          <w:sz w:val="21"/>
          <w:szCs w:val="21"/>
          <w:lang w:eastAsia="ja-JP"/>
        </w:rPr>
        <w:t>For the additional spurious emissions requirements, add 3 MHz CBW into:</w:t>
      </w:r>
    </w:p>
    <w:p w14:paraId="6911C048" w14:textId="77777777" w:rsidR="00554E31" w:rsidRDefault="00554E31" w:rsidP="00554E31">
      <w:pPr>
        <w:pStyle w:val="ListParagraph"/>
        <w:numPr>
          <w:ilvl w:val="0"/>
          <w:numId w:val="22"/>
        </w:numPr>
        <w:ind w:firstLineChars="0"/>
        <w:rPr>
          <w:b/>
          <w:bCs/>
          <w:sz w:val="21"/>
          <w:szCs w:val="21"/>
          <w:lang w:eastAsia="ja-JP"/>
        </w:rPr>
      </w:pPr>
      <w:r w:rsidRPr="005D32DE">
        <w:rPr>
          <w:b/>
          <w:bCs/>
          <w:sz w:val="21"/>
          <w:szCs w:val="21"/>
          <w:lang w:eastAsia="ja-JP"/>
        </w:rPr>
        <w:t>Table 6.5.3.3.2-1: Additional requirements for "NS_02N</w:t>
      </w:r>
      <w:proofErr w:type="gramStart"/>
      <w:r w:rsidRPr="005D32DE">
        <w:rPr>
          <w:b/>
          <w:bCs/>
          <w:sz w:val="21"/>
          <w:szCs w:val="21"/>
          <w:lang w:eastAsia="ja-JP"/>
        </w:rPr>
        <w:t>"</w:t>
      </w:r>
      <w:r>
        <w:rPr>
          <w:b/>
          <w:bCs/>
          <w:sz w:val="21"/>
          <w:szCs w:val="21"/>
          <w:lang w:eastAsia="ja-JP"/>
        </w:rPr>
        <w:t>;</w:t>
      </w:r>
      <w:proofErr w:type="gramEnd"/>
    </w:p>
    <w:p w14:paraId="690A6AE3" w14:textId="77777777" w:rsidR="00554E31" w:rsidRDefault="00554E31" w:rsidP="00554E31">
      <w:pPr>
        <w:pStyle w:val="ListParagraph"/>
        <w:numPr>
          <w:ilvl w:val="0"/>
          <w:numId w:val="22"/>
        </w:numPr>
        <w:ind w:firstLineChars="0"/>
        <w:rPr>
          <w:b/>
          <w:bCs/>
          <w:sz w:val="21"/>
          <w:szCs w:val="21"/>
          <w:lang w:eastAsia="ja-JP"/>
        </w:rPr>
      </w:pPr>
      <w:r w:rsidRPr="005D32DE">
        <w:rPr>
          <w:b/>
          <w:bCs/>
          <w:sz w:val="21"/>
          <w:szCs w:val="21"/>
          <w:lang w:eastAsia="ja-JP"/>
        </w:rPr>
        <w:t>Table 6.5.3.3.3-1: Additional out-of-band requirements for "NS_03N</w:t>
      </w:r>
      <w:proofErr w:type="gramStart"/>
      <w:r w:rsidRPr="005D32DE">
        <w:rPr>
          <w:b/>
          <w:bCs/>
          <w:sz w:val="21"/>
          <w:szCs w:val="21"/>
          <w:lang w:eastAsia="ja-JP"/>
        </w:rPr>
        <w:t>"</w:t>
      </w:r>
      <w:r>
        <w:rPr>
          <w:b/>
          <w:bCs/>
          <w:sz w:val="21"/>
          <w:szCs w:val="21"/>
          <w:lang w:eastAsia="ja-JP"/>
        </w:rPr>
        <w:t>;</w:t>
      </w:r>
      <w:proofErr w:type="gramEnd"/>
    </w:p>
    <w:p w14:paraId="4FB37369" w14:textId="77777777" w:rsidR="00554E31" w:rsidRPr="005D32DE" w:rsidRDefault="00554E31" w:rsidP="00554E31">
      <w:pPr>
        <w:pStyle w:val="ListParagraph"/>
        <w:numPr>
          <w:ilvl w:val="0"/>
          <w:numId w:val="22"/>
        </w:numPr>
        <w:ind w:firstLineChars="0"/>
        <w:rPr>
          <w:b/>
          <w:bCs/>
          <w:sz w:val="21"/>
          <w:szCs w:val="21"/>
          <w:lang w:eastAsia="ja-JP"/>
        </w:rPr>
      </w:pPr>
      <w:r w:rsidRPr="005D32DE">
        <w:rPr>
          <w:b/>
          <w:bCs/>
          <w:sz w:val="21"/>
          <w:szCs w:val="21"/>
          <w:lang w:eastAsia="ja-JP"/>
        </w:rPr>
        <w:t>Table 6.5.3.3.4-1: Additional out-of-band requirements for "NS_04N" and "NS_05N"</w:t>
      </w:r>
      <w:r>
        <w:rPr>
          <w:b/>
          <w:bCs/>
          <w:sz w:val="21"/>
          <w:szCs w:val="21"/>
          <w:lang w:eastAsia="ja-JP"/>
        </w:rPr>
        <w:t>.</w:t>
      </w:r>
    </w:p>
    <w:p w14:paraId="1BEEA93D" w14:textId="77777777" w:rsidR="00554E31" w:rsidRDefault="00554E31" w:rsidP="002100C7">
      <w:pPr>
        <w:pStyle w:val="BodyText"/>
        <w:spacing w:after="120" w:line="259" w:lineRule="auto"/>
        <w:jc w:val="both"/>
        <w:rPr>
          <w:rFonts w:ascii="Arial" w:eastAsiaTheme="minorHAnsi" w:hAnsi="Arial" w:cstheme="minorBidi"/>
          <w:sz w:val="20"/>
          <w:szCs w:val="22"/>
        </w:rPr>
      </w:pPr>
    </w:p>
    <w:p w14:paraId="143A3EBB" w14:textId="488CF2A2" w:rsidR="00554E31"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8</w:t>
      </w:r>
      <w:r w:rsidRPr="009F0552">
        <w:rPr>
          <w:b/>
          <w:bCs/>
          <w:sz w:val="21"/>
          <w:szCs w:val="21"/>
          <w:lang w:eastAsia="ja-JP"/>
        </w:rPr>
        <w:t xml:space="preserve">: </w:t>
      </w:r>
      <w:r>
        <w:rPr>
          <w:b/>
          <w:bCs/>
          <w:sz w:val="21"/>
          <w:szCs w:val="21"/>
          <w:lang w:eastAsia="ja-JP"/>
        </w:rPr>
        <w:t xml:space="preserve">There is no specification impact in TS38.101-5 for the following Tx requirements: </w:t>
      </w:r>
      <w:r w:rsidRPr="002C60A5">
        <w:rPr>
          <w:b/>
          <w:bCs/>
          <w:sz w:val="21"/>
          <w:szCs w:val="21"/>
          <w:lang w:eastAsia="ja-JP"/>
        </w:rPr>
        <w:t>Configured transmitted power</w:t>
      </w:r>
      <w:r>
        <w:rPr>
          <w:b/>
          <w:bCs/>
          <w:sz w:val="21"/>
          <w:szCs w:val="21"/>
          <w:lang w:eastAsia="ja-JP"/>
        </w:rPr>
        <w:t xml:space="preserve">, </w:t>
      </w:r>
      <w:r w:rsidRPr="002C60A5">
        <w:rPr>
          <w:b/>
          <w:bCs/>
          <w:sz w:val="21"/>
          <w:szCs w:val="21"/>
          <w:lang w:eastAsia="ja-JP"/>
        </w:rPr>
        <w:t>Transmit ON/OFF time mask</w:t>
      </w:r>
      <w:r>
        <w:rPr>
          <w:b/>
          <w:bCs/>
          <w:sz w:val="21"/>
          <w:szCs w:val="21"/>
          <w:lang w:eastAsia="ja-JP"/>
        </w:rPr>
        <w:t xml:space="preserve">, Power Control, Frequency error, </w:t>
      </w:r>
      <w:proofErr w:type="gramStart"/>
      <w:r>
        <w:rPr>
          <w:b/>
          <w:bCs/>
          <w:sz w:val="21"/>
          <w:szCs w:val="21"/>
          <w:lang w:eastAsia="ja-JP"/>
        </w:rPr>
        <w:t>Transmit</w:t>
      </w:r>
      <w:proofErr w:type="gramEnd"/>
      <w:r>
        <w:rPr>
          <w:b/>
          <w:bCs/>
          <w:sz w:val="21"/>
          <w:szCs w:val="21"/>
          <w:lang w:eastAsia="ja-JP"/>
        </w:rPr>
        <w:t xml:space="preserve"> modulation quality, UTRA ACLR and Transmit intermodulation.</w:t>
      </w:r>
    </w:p>
    <w:p w14:paraId="0E8CB068" w14:textId="77777777" w:rsidR="00554E31" w:rsidRPr="00554E31" w:rsidRDefault="00554E31" w:rsidP="00554E31">
      <w:pPr>
        <w:rPr>
          <w:b/>
          <w:bCs/>
          <w:sz w:val="21"/>
          <w:szCs w:val="21"/>
          <w:lang w:eastAsia="ja-JP"/>
        </w:rPr>
      </w:pPr>
    </w:p>
    <w:p w14:paraId="03C08845" w14:textId="77777777" w:rsidR="00554E31"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9</w:t>
      </w:r>
      <w:r w:rsidRPr="009F0552">
        <w:rPr>
          <w:b/>
          <w:bCs/>
          <w:sz w:val="21"/>
          <w:szCs w:val="21"/>
          <w:lang w:eastAsia="ja-JP"/>
        </w:rPr>
        <w:t xml:space="preserve">: </w:t>
      </w:r>
      <w:r w:rsidRPr="0065485B">
        <w:rPr>
          <w:b/>
          <w:bCs/>
          <w:sz w:val="21"/>
          <w:szCs w:val="21"/>
          <w:lang w:eastAsia="ja-JP"/>
        </w:rPr>
        <w:t xml:space="preserve">For the </w:t>
      </w:r>
      <w:r>
        <w:rPr>
          <w:b/>
          <w:bCs/>
          <w:sz w:val="21"/>
          <w:szCs w:val="21"/>
          <w:lang w:eastAsia="ja-JP"/>
        </w:rPr>
        <w:t>REFSENS</w:t>
      </w:r>
      <w:r w:rsidRPr="0065485B">
        <w:rPr>
          <w:b/>
          <w:bCs/>
          <w:sz w:val="21"/>
          <w:szCs w:val="21"/>
          <w:lang w:eastAsia="ja-JP"/>
        </w:rPr>
        <w:t xml:space="preserve"> requirements, 3 MHz CBW shall be added to Table 7.3.2-1</w:t>
      </w:r>
      <w:r>
        <w:rPr>
          <w:b/>
          <w:bCs/>
          <w:sz w:val="21"/>
          <w:szCs w:val="21"/>
          <w:lang w:eastAsia="ja-JP"/>
        </w:rPr>
        <w:t>:</w:t>
      </w:r>
    </w:p>
    <w:p w14:paraId="0C38783D" w14:textId="77777777" w:rsidR="00554E31" w:rsidRDefault="00554E31" w:rsidP="00554E31">
      <w:pPr>
        <w:pStyle w:val="ListParagraph"/>
        <w:numPr>
          <w:ilvl w:val="0"/>
          <w:numId w:val="23"/>
        </w:numPr>
        <w:ind w:firstLineChars="0"/>
        <w:rPr>
          <w:b/>
          <w:bCs/>
          <w:sz w:val="21"/>
          <w:szCs w:val="21"/>
          <w:lang w:eastAsia="ja-JP"/>
        </w:rPr>
      </w:pPr>
      <w:r>
        <w:rPr>
          <w:b/>
          <w:bCs/>
          <w:sz w:val="21"/>
          <w:szCs w:val="21"/>
          <w:lang w:eastAsia="ja-JP"/>
        </w:rPr>
        <w:t xml:space="preserve">Use 2.2dB </w:t>
      </w:r>
      <w:r w:rsidRPr="0065485B">
        <w:rPr>
          <w:b/>
          <w:bCs/>
          <w:sz w:val="21"/>
          <w:szCs w:val="21"/>
          <w:lang w:eastAsia="ja-JP"/>
        </w:rPr>
        <w:t>improvement compared with 5 MHz CBW</w:t>
      </w:r>
      <w:r>
        <w:rPr>
          <w:b/>
          <w:bCs/>
          <w:sz w:val="21"/>
          <w:szCs w:val="21"/>
          <w:lang w:eastAsia="ja-JP"/>
        </w:rPr>
        <w:t xml:space="preserve"> as the starting </w:t>
      </w:r>
      <w:proofErr w:type="gramStart"/>
      <w:r>
        <w:rPr>
          <w:b/>
          <w:bCs/>
          <w:sz w:val="21"/>
          <w:szCs w:val="21"/>
          <w:lang w:eastAsia="ja-JP"/>
        </w:rPr>
        <w:t>point;</w:t>
      </w:r>
      <w:proofErr w:type="gramEnd"/>
    </w:p>
    <w:p w14:paraId="6D698656" w14:textId="77777777" w:rsidR="00554E31" w:rsidRDefault="00554E31" w:rsidP="00554E31">
      <w:pPr>
        <w:pStyle w:val="ListParagraph"/>
        <w:numPr>
          <w:ilvl w:val="0"/>
          <w:numId w:val="23"/>
        </w:numPr>
        <w:ind w:firstLineChars="0"/>
        <w:rPr>
          <w:b/>
          <w:bCs/>
          <w:sz w:val="21"/>
          <w:szCs w:val="21"/>
          <w:lang w:eastAsia="ja-JP"/>
        </w:rPr>
      </w:pPr>
      <w:r>
        <w:rPr>
          <w:b/>
          <w:bCs/>
          <w:sz w:val="21"/>
          <w:szCs w:val="21"/>
          <w:lang w:eastAsia="ja-JP"/>
        </w:rPr>
        <w:t>For</w:t>
      </w:r>
      <w:r w:rsidRPr="0065485B">
        <w:rPr>
          <w:b/>
          <w:bCs/>
          <w:sz w:val="21"/>
          <w:szCs w:val="21"/>
          <w:lang w:eastAsia="ja-JP"/>
        </w:rPr>
        <w:t xml:space="preserve"> the uplink configuration for REFSENS, 3 MHz should be added to Table 7.3.2-2, where 15RBs could be considered as the starting </w:t>
      </w:r>
      <w:proofErr w:type="gramStart"/>
      <w:r w:rsidRPr="0065485B">
        <w:rPr>
          <w:b/>
          <w:bCs/>
          <w:sz w:val="21"/>
          <w:szCs w:val="21"/>
          <w:lang w:eastAsia="ja-JP"/>
        </w:rPr>
        <w:t>poin</w:t>
      </w:r>
      <w:r>
        <w:rPr>
          <w:b/>
          <w:bCs/>
          <w:sz w:val="21"/>
          <w:szCs w:val="21"/>
          <w:lang w:eastAsia="ja-JP"/>
        </w:rPr>
        <w:t>t;</w:t>
      </w:r>
      <w:proofErr w:type="gramEnd"/>
    </w:p>
    <w:p w14:paraId="3262759C" w14:textId="425A503D" w:rsidR="00554E31" w:rsidRDefault="00554E31" w:rsidP="00554E31">
      <w:pPr>
        <w:pStyle w:val="ListParagraph"/>
        <w:numPr>
          <w:ilvl w:val="0"/>
          <w:numId w:val="23"/>
        </w:numPr>
        <w:ind w:firstLineChars="0"/>
        <w:rPr>
          <w:b/>
          <w:bCs/>
          <w:sz w:val="21"/>
          <w:szCs w:val="21"/>
          <w:lang w:eastAsia="ja-JP"/>
        </w:rPr>
      </w:pPr>
      <w:r>
        <w:rPr>
          <w:b/>
          <w:bCs/>
          <w:sz w:val="21"/>
          <w:szCs w:val="21"/>
          <w:lang w:eastAsia="ja-JP"/>
        </w:rPr>
        <w:t xml:space="preserve">TX-RX carrier center frequency separation for REFSENS verification should be further studied. </w:t>
      </w:r>
    </w:p>
    <w:p w14:paraId="2B77AA85" w14:textId="77777777" w:rsidR="00554E31" w:rsidRPr="00554E31" w:rsidRDefault="00554E31" w:rsidP="00554E31">
      <w:pPr>
        <w:rPr>
          <w:rFonts w:eastAsia="MS Mincho"/>
          <w:b/>
          <w:bCs/>
          <w:sz w:val="21"/>
          <w:szCs w:val="21"/>
          <w:lang w:eastAsia="ja-JP"/>
        </w:rPr>
      </w:pPr>
    </w:p>
    <w:p w14:paraId="50B635F5" w14:textId="77777777" w:rsidR="00554E31" w:rsidRDefault="00554E31" w:rsidP="00554E31">
      <w:pPr>
        <w:rPr>
          <w:b/>
          <w:bCs/>
          <w:sz w:val="21"/>
          <w:szCs w:val="21"/>
          <w:lang w:eastAsia="ja-JP"/>
        </w:rPr>
      </w:pPr>
      <w:r w:rsidRPr="009F0552">
        <w:rPr>
          <w:b/>
          <w:bCs/>
          <w:sz w:val="21"/>
          <w:szCs w:val="21"/>
          <w:lang w:eastAsia="ja-JP"/>
        </w:rPr>
        <w:t xml:space="preserve">Proposal </w:t>
      </w:r>
      <w:r>
        <w:rPr>
          <w:b/>
          <w:bCs/>
          <w:sz w:val="21"/>
          <w:szCs w:val="21"/>
          <w:lang w:eastAsia="ja-JP"/>
        </w:rPr>
        <w:t>10</w:t>
      </w:r>
      <w:r w:rsidRPr="009F0552">
        <w:rPr>
          <w:b/>
          <w:bCs/>
          <w:sz w:val="21"/>
          <w:szCs w:val="21"/>
          <w:lang w:eastAsia="ja-JP"/>
        </w:rPr>
        <w:t xml:space="preserve">: </w:t>
      </w:r>
      <w:r>
        <w:rPr>
          <w:b/>
          <w:bCs/>
          <w:sz w:val="21"/>
          <w:szCs w:val="21"/>
          <w:lang w:eastAsia="ja-JP"/>
        </w:rPr>
        <w:t xml:space="preserve">For the following Rx requirements, </w:t>
      </w:r>
      <w:r w:rsidRPr="00554E31">
        <w:rPr>
          <w:b/>
          <w:bCs/>
          <w:sz w:val="21"/>
          <w:szCs w:val="21"/>
          <w:lang w:eastAsia="ja-JP"/>
        </w:rPr>
        <w:t>re-use the existing requirements for 3 MHz CBW for TN wherever applicable</w:t>
      </w:r>
      <w:r>
        <w:rPr>
          <w:b/>
          <w:bCs/>
          <w:sz w:val="21"/>
          <w:szCs w:val="21"/>
          <w:lang w:eastAsia="ja-JP"/>
        </w:rPr>
        <w:t>:</w:t>
      </w:r>
    </w:p>
    <w:p w14:paraId="7940DD3B" w14:textId="77777777" w:rsidR="00554E31" w:rsidRPr="005D1AEB" w:rsidRDefault="00554E31" w:rsidP="00554E31">
      <w:pPr>
        <w:pStyle w:val="ListParagraph"/>
        <w:numPr>
          <w:ilvl w:val="0"/>
          <w:numId w:val="21"/>
        </w:numPr>
        <w:ind w:firstLineChars="0"/>
        <w:rPr>
          <w:b/>
          <w:bCs/>
          <w:sz w:val="21"/>
          <w:szCs w:val="21"/>
          <w:lang w:eastAsia="ja-JP"/>
        </w:rPr>
      </w:pPr>
      <w:r>
        <w:rPr>
          <w:b/>
          <w:bCs/>
          <w:sz w:val="21"/>
          <w:szCs w:val="21"/>
          <w:lang w:eastAsia="ja-JP"/>
        </w:rPr>
        <w:t>Maximum input level</w:t>
      </w:r>
      <w:r w:rsidRPr="005D1AEB">
        <w:rPr>
          <w:b/>
          <w:bCs/>
          <w:sz w:val="21"/>
          <w:szCs w:val="21"/>
          <w:lang w:eastAsia="ja-JP"/>
        </w:rPr>
        <w:t xml:space="preserve">: </w:t>
      </w:r>
      <w:r w:rsidRPr="00554E31">
        <w:rPr>
          <w:b/>
          <w:bCs/>
          <w:sz w:val="21"/>
          <w:szCs w:val="21"/>
          <w:lang w:eastAsia="ja-JP"/>
        </w:rPr>
        <w:t>3 MHz shall be added in table 7.4-1</w:t>
      </w:r>
      <w:r>
        <w:rPr>
          <w:b/>
          <w:bCs/>
          <w:sz w:val="21"/>
          <w:szCs w:val="21"/>
          <w:lang w:eastAsia="ja-JP"/>
        </w:rPr>
        <w:t xml:space="preserve"> into the</w:t>
      </w:r>
      <w:r w:rsidRPr="00554E31">
        <w:rPr>
          <w:b/>
          <w:bCs/>
          <w:sz w:val="21"/>
          <w:szCs w:val="21"/>
          <w:lang w:eastAsia="ja-JP"/>
        </w:rPr>
        <w:t xml:space="preserve"> same column as for 5, 10, 15, 20 MHz channel </w:t>
      </w:r>
      <w:proofErr w:type="gramStart"/>
      <w:r w:rsidRPr="00554E31">
        <w:rPr>
          <w:b/>
          <w:bCs/>
          <w:sz w:val="21"/>
          <w:szCs w:val="21"/>
          <w:lang w:eastAsia="ja-JP"/>
        </w:rPr>
        <w:t>BW</w:t>
      </w:r>
      <w:r>
        <w:rPr>
          <w:b/>
          <w:bCs/>
          <w:sz w:val="21"/>
          <w:szCs w:val="21"/>
          <w:lang w:eastAsia="ja-JP"/>
        </w:rPr>
        <w:t>;</w:t>
      </w:r>
      <w:proofErr w:type="gramEnd"/>
    </w:p>
    <w:p w14:paraId="4874097C" w14:textId="77777777" w:rsidR="00554E31" w:rsidRPr="00554E31" w:rsidRDefault="00554E31" w:rsidP="00554E31">
      <w:pPr>
        <w:pStyle w:val="ListParagraph"/>
        <w:numPr>
          <w:ilvl w:val="0"/>
          <w:numId w:val="21"/>
        </w:numPr>
        <w:ind w:firstLineChars="0"/>
        <w:rPr>
          <w:b/>
          <w:bCs/>
          <w:sz w:val="21"/>
          <w:szCs w:val="21"/>
          <w:lang w:eastAsia="ja-JP"/>
        </w:rPr>
      </w:pPr>
      <w:r>
        <w:rPr>
          <w:b/>
          <w:bCs/>
          <w:sz w:val="21"/>
          <w:szCs w:val="21"/>
          <w:lang w:eastAsia="ja-JP"/>
        </w:rPr>
        <w:t>ACS</w:t>
      </w:r>
      <w:r w:rsidRPr="005D1AEB">
        <w:rPr>
          <w:b/>
          <w:bCs/>
          <w:sz w:val="21"/>
          <w:szCs w:val="21"/>
          <w:lang w:eastAsia="ja-JP"/>
        </w:rPr>
        <w:t xml:space="preserv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7.5-1</w:t>
      </w:r>
      <w:r>
        <w:rPr>
          <w:b/>
          <w:bCs/>
          <w:sz w:val="21"/>
          <w:szCs w:val="21"/>
          <w:lang w:eastAsia="ja-JP"/>
        </w:rPr>
        <w:t xml:space="preserve"> into the</w:t>
      </w:r>
      <w:r w:rsidRPr="00554E31">
        <w:rPr>
          <w:b/>
          <w:bCs/>
          <w:sz w:val="21"/>
          <w:szCs w:val="21"/>
          <w:lang w:eastAsia="ja-JP"/>
        </w:rPr>
        <w:t xml:space="preserve"> same column as for 5 and 10 MHz channel BW</w:t>
      </w:r>
      <w:r>
        <w:rPr>
          <w:b/>
          <w:bCs/>
          <w:sz w:val="21"/>
          <w:szCs w:val="21"/>
          <w:lang w:eastAsia="ja-JP"/>
        </w:rPr>
        <w:t xml:space="preserve">. </w:t>
      </w:r>
      <w:r w:rsidRPr="00554E31">
        <w:rPr>
          <w:b/>
          <w:bCs/>
          <w:sz w:val="21"/>
          <w:szCs w:val="21"/>
          <w:lang w:eastAsia="ja-JP"/>
        </w:rPr>
        <w:t xml:space="preserve">For tables 7.5-2 and 7.5-3, 3 MHz channel BW shall also be added but considering a 3 MHz interferer BW and 3/-3 interferer </w:t>
      </w:r>
      <w:proofErr w:type="gramStart"/>
      <w:r w:rsidRPr="00554E31">
        <w:rPr>
          <w:b/>
          <w:bCs/>
          <w:sz w:val="21"/>
          <w:szCs w:val="21"/>
          <w:lang w:eastAsia="ja-JP"/>
        </w:rPr>
        <w:t>offset;</w:t>
      </w:r>
      <w:proofErr w:type="gramEnd"/>
    </w:p>
    <w:p w14:paraId="269CA700"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In-band blocking: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7.6.2-1 </w:t>
      </w:r>
      <w:r>
        <w:rPr>
          <w:b/>
          <w:bCs/>
          <w:sz w:val="21"/>
          <w:szCs w:val="21"/>
          <w:lang w:eastAsia="ja-JP"/>
        </w:rPr>
        <w:t>with</w:t>
      </w:r>
      <w:r w:rsidRPr="00554E31">
        <w:rPr>
          <w:b/>
          <w:bCs/>
          <w:sz w:val="21"/>
          <w:szCs w:val="21"/>
          <w:lang w:eastAsia="ja-JP"/>
        </w:rPr>
        <w:t xml:space="preserve"> a 3 MHz interferer and </w:t>
      </w:r>
      <w:r>
        <w:rPr>
          <w:b/>
          <w:bCs/>
          <w:sz w:val="21"/>
          <w:szCs w:val="21"/>
          <w:lang w:eastAsia="ja-JP"/>
        </w:rPr>
        <w:t xml:space="preserve">with </w:t>
      </w:r>
      <w:r w:rsidRPr="00554E31">
        <w:rPr>
          <w:b/>
          <w:bCs/>
          <w:sz w:val="21"/>
          <w:szCs w:val="21"/>
          <w:lang w:eastAsia="ja-JP"/>
        </w:rPr>
        <w:t xml:space="preserve">the same interference offsets </w:t>
      </w:r>
      <w:r>
        <w:rPr>
          <w:b/>
          <w:bCs/>
          <w:sz w:val="21"/>
          <w:szCs w:val="21"/>
          <w:lang w:eastAsia="ja-JP"/>
        </w:rPr>
        <w:t>as for</w:t>
      </w:r>
      <w:r w:rsidRPr="00554E31">
        <w:rPr>
          <w:b/>
          <w:bCs/>
          <w:sz w:val="21"/>
          <w:szCs w:val="21"/>
          <w:lang w:eastAsia="ja-JP"/>
        </w:rPr>
        <w:t xml:space="preserve"> TN</w:t>
      </w:r>
      <w:r>
        <w:rPr>
          <w:b/>
          <w:bCs/>
          <w:sz w:val="21"/>
          <w:szCs w:val="21"/>
          <w:lang w:eastAsia="ja-JP"/>
        </w:rPr>
        <w:t xml:space="preserve"> (4.5 MHz and 7.5 MHz</w:t>
      </w:r>
      <w:proofErr w:type="gramStart"/>
      <w:r>
        <w:rPr>
          <w:b/>
          <w:bCs/>
          <w:sz w:val="21"/>
          <w:szCs w:val="21"/>
          <w:lang w:eastAsia="ja-JP"/>
        </w:rPr>
        <w:t>);</w:t>
      </w:r>
      <w:proofErr w:type="gramEnd"/>
    </w:p>
    <w:p w14:paraId="62BF7361"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Out of band blocking: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7.6.3-1</w:t>
      </w:r>
      <w:r>
        <w:rPr>
          <w:b/>
          <w:bCs/>
          <w:sz w:val="21"/>
          <w:szCs w:val="21"/>
          <w:lang w:eastAsia="ja-JP"/>
        </w:rPr>
        <w:t xml:space="preserve"> where the</w:t>
      </w:r>
      <w:r w:rsidRPr="00554E31">
        <w:rPr>
          <w:b/>
          <w:bCs/>
          <w:sz w:val="21"/>
          <w:szCs w:val="21"/>
          <w:lang w:eastAsia="ja-JP"/>
        </w:rPr>
        <w:t xml:space="preserve"> same value as for 5 </w:t>
      </w:r>
      <w:r>
        <w:rPr>
          <w:b/>
          <w:bCs/>
          <w:sz w:val="21"/>
          <w:szCs w:val="21"/>
          <w:lang w:eastAsia="ja-JP"/>
        </w:rPr>
        <w:t xml:space="preserve">and 10 </w:t>
      </w:r>
      <w:r w:rsidRPr="00554E31">
        <w:rPr>
          <w:b/>
          <w:bCs/>
          <w:sz w:val="21"/>
          <w:szCs w:val="21"/>
          <w:lang w:eastAsia="ja-JP"/>
        </w:rPr>
        <w:t xml:space="preserve">MHz channel BW </w:t>
      </w:r>
      <w:r>
        <w:rPr>
          <w:b/>
          <w:bCs/>
          <w:sz w:val="21"/>
          <w:szCs w:val="21"/>
          <w:lang w:eastAsia="ja-JP"/>
        </w:rPr>
        <w:t>sh</w:t>
      </w:r>
      <w:r w:rsidRPr="00554E31">
        <w:rPr>
          <w:b/>
          <w:bCs/>
          <w:sz w:val="21"/>
          <w:szCs w:val="21"/>
          <w:lang w:eastAsia="ja-JP"/>
        </w:rPr>
        <w:t>ould be adopted</w:t>
      </w:r>
      <w:r>
        <w:rPr>
          <w:b/>
          <w:bCs/>
          <w:sz w:val="21"/>
          <w:szCs w:val="21"/>
          <w:lang w:eastAsia="ja-JP"/>
        </w:rPr>
        <w:t xml:space="preserve">: REFSENS + </w:t>
      </w:r>
      <w:proofErr w:type="gramStart"/>
      <w:r>
        <w:rPr>
          <w:b/>
          <w:bCs/>
          <w:sz w:val="21"/>
          <w:szCs w:val="21"/>
          <w:lang w:eastAsia="ja-JP"/>
        </w:rPr>
        <w:t>6dB;</w:t>
      </w:r>
      <w:proofErr w:type="gramEnd"/>
    </w:p>
    <w:p w14:paraId="65BA3BE9"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Narrow band blocking: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7.6.4-1</w:t>
      </w:r>
      <w:r>
        <w:rPr>
          <w:b/>
          <w:bCs/>
          <w:sz w:val="21"/>
          <w:szCs w:val="21"/>
          <w:lang w:eastAsia="ja-JP"/>
        </w:rPr>
        <w:t xml:space="preserve"> with </w:t>
      </w:r>
      <w:r w:rsidRPr="00554E31">
        <w:rPr>
          <w:b/>
          <w:bCs/>
          <w:sz w:val="21"/>
          <w:szCs w:val="21"/>
          <w:lang w:eastAsia="ja-JP"/>
        </w:rPr>
        <w:t xml:space="preserve">18dB </w:t>
      </w:r>
      <w:proofErr w:type="gramStart"/>
      <w:r w:rsidRPr="00554E31">
        <w:rPr>
          <w:b/>
          <w:bCs/>
          <w:sz w:val="21"/>
          <w:szCs w:val="21"/>
          <w:lang w:eastAsia="ja-JP"/>
        </w:rPr>
        <w:t>Pw</w:t>
      </w:r>
      <w:r>
        <w:rPr>
          <w:b/>
          <w:bCs/>
          <w:sz w:val="21"/>
          <w:szCs w:val="21"/>
          <w:lang w:eastAsia="ja-JP"/>
        </w:rPr>
        <w:t>;</w:t>
      </w:r>
      <w:proofErr w:type="gramEnd"/>
    </w:p>
    <w:p w14:paraId="34993429" w14:textId="77777777" w:rsidR="00554E31" w:rsidRDefault="00554E31" w:rsidP="00554E31">
      <w:pPr>
        <w:pStyle w:val="ListParagraph"/>
        <w:numPr>
          <w:ilvl w:val="0"/>
          <w:numId w:val="21"/>
        </w:numPr>
        <w:ind w:firstLineChars="0"/>
        <w:rPr>
          <w:b/>
          <w:bCs/>
          <w:sz w:val="21"/>
          <w:szCs w:val="21"/>
          <w:lang w:eastAsia="ja-JP"/>
        </w:rPr>
      </w:pPr>
      <w:r>
        <w:rPr>
          <w:b/>
          <w:bCs/>
          <w:sz w:val="21"/>
          <w:szCs w:val="21"/>
          <w:lang w:eastAsia="ja-JP"/>
        </w:rPr>
        <w:t xml:space="preserve">Spurious response: </w:t>
      </w:r>
      <w:r w:rsidRPr="00554E31">
        <w:rPr>
          <w:b/>
          <w:bCs/>
          <w:sz w:val="21"/>
          <w:szCs w:val="21"/>
          <w:lang w:eastAsia="ja-JP"/>
        </w:rPr>
        <w:t xml:space="preserve">3 MHz shall be added </w:t>
      </w:r>
      <w:r>
        <w:rPr>
          <w:b/>
          <w:bCs/>
          <w:sz w:val="21"/>
          <w:szCs w:val="21"/>
          <w:lang w:eastAsia="ja-JP"/>
        </w:rPr>
        <w:t>to</w:t>
      </w:r>
      <w:r w:rsidRPr="00554E31">
        <w:rPr>
          <w:b/>
          <w:bCs/>
          <w:sz w:val="21"/>
          <w:szCs w:val="21"/>
          <w:lang w:eastAsia="ja-JP"/>
        </w:rPr>
        <w:t xml:space="preserve"> table 7.7-1</w:t>
      </w:r>
      <w:r>
        <w:rPr>
          <w:b/>
          <w:bCs/>
          <w:sz w:val="21"/>
          <w:szCs w:val="21"/>
          <w:lang w:eastAsia="ja-JP"/>
        </w:rPr>
        <w:t xml:space="preserve"> into the</w:t>
      </w:r>
      <w:r w:rsidRPr="00554E31">
        <w:rPr>
          <w:b/>
          <w:bCs/>
          <w:sz w:val="21"/>
          <w:szCs w:val="21"/>
          <w:lang w:eastAsia="ja-JP"/>
        </w:rPr>
        <w:t xml:space="preserve"> same column as for 5 and 10 MHz channel BW</w:t>
      </w:r>
      <w:r>
        <w:rPr>
          <w:b/>
          <w:bCs/>
          <w:sz w:val="21"/>
          <w:szCs w:val="21"/>
          <w:lang w:eastAsia="ja-JP"/>
        </w:rPr>
        <w:t xml:space="preserve">: REFSENS + 6 </w:t>
      </w:r>
      <w:proofErr w:type="gramStart"/>
      <w:r>
        <w:rPr>
          <w:b/>
          <w:bCs/>
          <w:sz w:val="21"/>
          <w:szCs w:val="21"/>
          <w:lang w:eastAsia="ja-JP"/>
        </w:rPr>
        <w:t>dB;</w:t>
      </w:r>
      <w:proofErr w:type="gramEnd"/>
    </w:p>
    <w:p w14:paraId="7472CC8D" w14:textId="77777777" w:rsidR="00554E31" w:rsidRDefault="00554E31" w:rsidP="00554E31">
      <w:pPr>
        <w:pStyle w:val="ListParagraph"/>
        <w:numPr>
          <w:ilvl w:val="0"/>
          <w:numId w:val="21"/>
        </w:numPr>
        <w:ind w:firstLineChars="0"/>
        <w:rPr>
          <w:b/>
          <w:bCs/>
          <w:sz w:val="21"/>
          <w:szCs w:val="21"/>
          <w:lang w:eastAsia="ja-JP"/>
        </w:rPr>
      </w:pPr>
      <w:r w:rsidRPr="00554E31">
        <w:rPr>
          <w:b/>
          <w:bCs/>
          <w:sz w:val="21"/>
          <w:szCs w:val="21"/>
          <w:lang w:eastAsia="ja-JP"/>
        </w:rPr>
        <w:t>Intermodulation characteristics</w:t>
      </w:r>
      <w:r>
        <w:rPr>
          <w:b/>
          <w:bCs/>
          <w:sz w:val="21"/>
          <w:szCs w:val="21"/>
          <w:lang w:eastAsia="ja-JP"/>
        </w:rPr>
        <w:t xml:space="preserve">: no specification </w:t>
      </w:r>
      <w:proofErr w:type="gramStart"/>
      <w:r>
        <w:rPr>
          <w:b/>
          <w:bCs/>
          <w:sz w:val="21"/>
          <w:szCs w:val="21"/>
          <w:lang w:eastAsia="ja-JP"/>
        </w:rPr>
        <w:t>impact;</w:t>
      </w:r>
      <w:proofErr w:type="gramEnd"/>
    </w:p>
    <w:p w14:paraId="731E3E3F" w14:textId="77777777" w:rsidR="00554E31" w:rsidRPr="005D1AEB" w:rsidRDefault="00554E31" w:rsidP="00554E31">
      <w:pPr>
        <w:pStyle w:val="ListParagraph"/>
        <w:numPr>
          <w:ilvl w:val="0"/>
          <w:numId w:val="21"/>
        </w:numPr>
        <w:ind w:firstLineChars="0"/>
        <w:rPr>
          <w:b/>
          <w:bCs/>
          <w:sz w:val="21"/>
          <w:szCs w:val="21"/>
          <w:lang w:eastAsia="ja-JP"/>
        </w:rPr>
      </w:pPr>
      <w:r w:rsidRPr="00554E31">
        <w:rPr>
          <w:b/>
          <w:bCs/>
          <w:sz w:val="21"/>
          <w:szCs w:val="21"/>
          <w:lang w:eastAsia="ja-JP"/>
        </w:rPr>
        <w:t>Spurious emissions</w:t>
      </w:r>
      <w:r>
        <w:rPr>
          <w:b/>
          <w:bCs/>
          <w:sz w:val="21"/>
          <w:szCs w:val="21"/>
          <w:lang w:eastAsia="ja-JP"/>
        </w:rPr>
        <w:t>: no specification impact.</w:t>
      </w: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0197CEBF" w14:textId="77777777" w:rsidR="000E187A" w:rsidRPr="00DB233E" w:rsidRDefault="000E187A" w:rsidP="000E187A">
      <w:pPr>
        <w:pStyle w:val="ListParagraph"/>
        <w:numPr>
          <w:ilvl w:val="0"/>
          <w:numId w:val="13"/>
        </w:numPr>
        <w:ind w:firstLineChars="0"/>
        <w:jc w:val="both"/>
        <w:rPr>
          <w:rFonts w:ascii="Arial" w:hAnsi="Arial" w:cs="Arial"/>
          <w:iCs/>
          <w:sz w:val="22"/>
          <w:szCs w:val="22"/>
        </w:rPr>
      </w:pPr>
      <w:bookmarkStart w:id="100" w:name="_Ref129967845"/>
      <w:r w:rsidRPr="00713173">
        <w:rPr>
          <w:sz w:val="22"/>
          <w:szCs w:val="22"/>
          <w:lang w:val="en-GB"/>
        </w:rPr>
        <w:t>RP-24</w:t>
      </w:r>
      <w:r>
        <w:rPr>
          <w:sz w:val="22"/>
          <w:szCs w:val="22"/>
          <w:lang w:val="en-GB"/>
        </w:rPr>
        <w:t>1985</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RAN#105</w:t>
      </w:r>
      <w:r w:rsidRPr="00713173">
        <w:rPr>
          <w:sz w:val="22"/>
          <w:szCs w:val="22"/>
        </w:rPr>
        <w:t>.</w:t>
      </w:r>
      <w:bookmarkEnd w:id="100"/>
    </w:p>
    <w:p w14:paraId="4F992F70" w14:textId="4850A5F6" w:rsidR="006977D1" w:rsidRDefault="000E187A" w:rsidP="000E187A">
      <w:pPr>
        <w:pStyle w:val="ListParagraph"/>
        <w:numPr>
          <w:ilvl w:val="0"/>
          <w:numId w:val="13"/>
        </w:numPr>
        <w:ind w:firstLineChars="0"/>
        <w:jc w:val="both"/>
        <w:rPr>
          <w:iCs/>
          <w:sz w:val="22"/>
          <w:szCs w:val="22"/>
        </w:rPr>
      </w:pPr>
      <w:r w:rsidRPr="00DB233E">
        <w:rPr>
          <w:iCs/>
          <w:sz w:val="22"/>
          <w:szCs w:val="22"/>
        </w:rPr>
        <w:t>R4-</w:t>
      </w:r>
      <w:r w:rsidRPr="005410F8">
        <w:rPr>
          <w:iCs/>
          <w:sz w:val="22"/>
          <w:szCs w:val="22"/>
        </w:rPr>
        <w:t>2413528</w:t>
      </w:r>
      <w:r>
        <w:rPr>
          <w:iCs/>
          <w:sz w:val="22"/>
          <w:szCs w:val="22"/>
        </w:rPr>
        <w:t>, “</w:t>
      </w:r>
      <w:r w:rsidRPr="005410F8">
        <w:rPr>
          <w:iCs/>
          <w:sz w:val="22"/>
          <w:szCs w:val="22"/>
        </w:rPr>
        <w:t>WF on for [112][312] NR_IoT_NTN_less_than_5MHz_UERF</w:t>
      </w:r>
      <w:r>
        <w:rPr>
          <w:iCs/>
          <w:sz w:val="22"/>
          <w:szCs w:val="22"/>
        </w:rPr>
        <w:t>”, Xiaomi, RAN4#112.</w:t>
      </w:r>
    </w:p>
    <w:p w14:paraId="58AB2709" w14:textId="0EE3E4F7" w:rsidR="00A52B78" w:rsidRPr="00A52B78" w:rsidRDefault="00A52B78" w:rsidP="00C6734D">
      <w:pPr>
        <w:pStyle w:val="ListParagraph"/>
        <w:numPr>
          <w:ilvl w:val="0"/>
          <w:numId w:val="13"/>
        </w:numPr>
        <w:ind w:firstLineChars="0"/>
        <w:jc w:val="both"/>
        <w:rPr>
          <w:bCs/>
          <w:sz w:val="22"/>
          <w:szCs w:val="22"/>
          <w:lang w:eastAsia="ko-KR"/>
        </w:rPr>
      </w:pPr>
      <w:r w:rsidRPr="00A52B78">
        <w:rPr>
          <w:bCs/>
          <w:sz w:val="22"/>
          <w:szCs w:val="22"/>
          <w:lang w:eastAsia="ko-KR"/>
        </w:rPr>
        <w:t xml:space="preserve">ETSI EN 301 441, "Satellite Earth Stations and Systems (SES); </w:t>
      </w:r>
      <w:proofErr w:type="spellStart"/>
      <w:r w:rsidRPr="00A52B78">
        <w:rPr>
          <w:bCs/>
          <w:sz w:val="22"/>
          <w:szCs w:val="22"/>
          <w:lang w:eastAsia="ko-KR"/>
        </w:rPr>
        <w:t>Harmonised</w:t>
      </w:r>
      <w:proofErr w:type="spellEnd"/>
      <w:r w:rsidRPr="00A52B78">
        <w:rPr>
          <w:bCs/>
          <w:sz w:val="22"/>
          <w:szCs w:val="22"/>
          <w:lang w:eastAsia="ko-KR"/>
        </w:rPr>
        <w:t xml:space="preserve">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2014/53/EU", v2.1.1, June 2016 </w:t>
      </w:r>
    </w:p>
    <w:p w14:paraId="51C82754" w14:textId="33320AB5" w:rsidR="00A52B78" w:rsidRPr="00554E31" w:rsidRDefault="00A52B78" w:rsidP="00554E31">
      <w:pPr>
        <w:pStyle w:val="ListParagraph"/>
        <w:numPr>
          <w:ilvl w:val="0"/>
          <w:numId w:val="13"/>
        </w:numPr>
        <w:ind w:firstLineChars="0"/>
        <w:rPr>
          <w:iCs/>
          <w:sz w:val="22"/>
          <w:szCs w:val="22"/>
        </w:rPr>
      </w:pPr>
      <w:r w:rsidRPr="00A52B78">
        <w:rPr>
          <w:iCs/>
          <w:sz w:val="22"/>
          <w:szCs w:val="22"/>
        </w:rPr>
        <w:t>3GPP TS 38.101-</w:t>
      </w:r>
      <w:r>
        <w:rPr>
          <w:iCs/>
          <w:sz w:val="22"/>
          <w:szCs w:val="22"/>
        </w:rPr>
        <w:t>5</w:t>
      </w:r>
      <w:r w:rsidRPr="00A52B78">
        <w:rPr>
          <w:iCs/>
          <w:sz w:val="22"/>
          <w:szCs w:val="22"/>
        </w:rPr>
        <w:t xml:space="preserve"> V18.7.0, “NR; User Equipment (UE) radio transmission and reception; Part 5: Satellite access Radio Frequency (RF) and performance requirements”</w:t>
      </w:r>
    </w:p>
    <w:sectPr w:rsidR="00A52B78" w:rsidRPr="00554E3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DDC6C" w14:textId="77777777" w:rsidR="00A52F81" w:rsidRDefault="00A52F81" w:rsidP="00CF21FF">
      <w:r>
        <w:separator/>
      </w:r>
    </w:p>
  </w:endnote>
  <w:endnote w:type="continuationSeparator" w:id="0">
    <w:p w14:paraId="31DCFB8B" w14:textId="77777777" w:rsidR="00A52F81" w:rsidRDefault="00A52F81" w:rsidP="00CF21FF">
      <w:r>
        <w:continuationSeparator/>
      </w:r>
    </w:p>
  </w:endnote>
  <w:endnote w:type="continuationNotice" w:id="1">
    <w:p w14:paraId="026DD24C" w14:textId="77777777" w:rsidR="00A52F81" w:rsidRDefault="00A52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AFB8E" w14:textId="77777777" w:rsidR="00A52F81" w:rsidRDefault="00A52F81" w:rsidP="00CF21FF">
      <w:r>
        <w:separator/>
      </w:r>
    </w:p>
  </w:footnote>
  <w:footnote w:type="continuationSeparator" w:id="0">
    <w:p w14:paraId="2710C53D" w14:textId="77777777" w:rsidR="00A52F81" w:rsidRDefault="00A52F81" w:rsidP="00CF21FF">
      <w:r>
        <w:continuationSeparator/>
      </w:r>
    </w:p>
  </w:footnote>
  <w:footnote w:type="continuationNotice" w:id="1">
    <w:p w14:paraId="3C03DF92" w14:textId="77777777" w:rsidR="00A52F81" w:rsidRDefault="00A52F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E5C6393"/>
    <w:multiLevelType w:val="hybridMultilevel"/>
    <w:tmpl w:val="ABC2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2041A"/>
    <w:multiLevelType w:val="hybridMultilevel"/>
    <w:tmpl w:val="007A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50C32"/>
    <w:multiLevelType w:val="hybridMultilevel"/>
    <w:tmpl w:val="22FEAE7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0"/>
  </w:num>
  <w:num w:numId="3" w16cid:durableId="2114860448">
    <w:abstractNumId w:val="4"/>
  </w:num>
  <w:num w:numId="4" w16cid:durableId="236524273">
    <w:abstractNumId w:val="11"/>
  </w:num>
  <w:num w:numId="5" w16cid:durableId="124935407">
    <w:abstractNumId w:val="14"/>
  </w:num>
  <w:num w:numId="6" w16cid:durableId="910846781">
    <w:abstractNumId w:val="18"/>
  </w:num>
  <w:num w:numId="7" w16cid:durableId="730082185">
    <w:abstractNumId w:val="17"/>
  </w:num>
  <w:num w:numId="8" w16cid:durableId="575479695">
    <w:abstractNumId w:val="9"/>
  </w:num>
  <w:num w:numId="9" w16cid:durableId="1112823213">
    <w:abstractNumId w:val="8"/>
  </w:num>
  <w:num w:numId="10" w16cid:durableId="614143105">
    <w:abstractNumId w:val="16"/>
  </w:num>
  <w:num w:numId="11" w16cid:durableId="1213073752">
    <w:abstractNumId w:val="6"/>
  </w:num>
  <w:num w:numId="12" w16cid:durableId="341251335">
    <w:abstractNumId w:val="19"/>
  </w:num>
  <w:num w:numId="13" w16cid:durableId="338388040">
    <w:abstractNumId w:val="21"/>
  </w:num>
  <w:num w:numId="14" w16cid:durableId="683022094">
    <w:abstractNumId w:val="5"/>
  </w:num>
  <w:num w:numId="15" w16cid:durableId="598368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0"/>
  </w:num>
  <w:num w:numId="18" w16cid:durableId="1737237130">
    <w:abstractNumId w:val="2"/>
  </w:num>
  <w:num w:numId="19" w16cid:durableId="1797213994">
    <w:abstractNumId w:val="1"/>
  </w:num>
  <w:num w:numId="20" w16cid:durableId="631712426">
    <w:abstractNumId w:val="3"/>
  </w:num>
  <w:num w:numId="21" w16cid:durableId="875847431">
    <w:abstractNumId w:val="13"/>
  </w:num>
  <w:num w:numId="22" w16cid:durableId="984744147">
    <w:abstractNumId w:val="12"/>
  </w:num>
  <w:num w:numId="23" w16cid:durableId="104772947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429"/>
    <w:rsid w:val="00027659"/>
    <w:rsid w:val="00027953"/>
    <w:rsid w:val="00030025"/>
    <w:rsid w:val="00031075"/>
    <w:rsid w:val="0003171D"/>
    <w:rsid w:val="00031C1D"/>
    <w:rsid w:val="00032107"/>
    <w:rsid w:val="00032BC9"/>
    <w:rsid w:val="00033010"/>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DEF"/>
    <w:rsid w:val="000D5E1F"/>
    <w:rsid w:val="000D6467"/>
    <w:rsid w:val="000D6CFC"/>
    <w:rsid w:val="000D7938"/>
    <w:rsid w:val="000D7C76"/>
    <w:rsid w:val="000D7EC7"/>
    <w:rsid w:val="000E0F10"/>
    <w:rsid w:val="000E1568"/>
    <w:rsid w:val="000E187A"/>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358"/>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43"/>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0A5"/>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5695"/>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4E31"/>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1AEB"/>
    <w:rsid w:val="005D2310"/>
    <w:rsid w:val="005D23C4"/>
    <w:rsid w:val="005D308E"/>
    <w:rsid w:val="005D32D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85B"/>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0524"/>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3AF"/>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1F9"/>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A7EBE"/>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1B4A"/>
    <w:rsid w:val="009E2467"/>
    <w:rsid w:val="009E2CA2"/>
    <w:rsid w:val="009E3435"/>
    <w:rsid w:val="009E375F"/>
    <w:rsid w:val="009E39D4"/>
    <w:rsid w:val="009E40A3"/>
    <w:rsid w:val="009E433B"/>
    <w:rsid w:val="009E48BF"/>
    <w:rsid w:val="009E4FDA"/>
    <w:rsid w:val="009E4FDB"/>
    <w:rsid w:val="009E5401"/>
    <w:rsid w:val="009E7BDB"/>
    <w:rsid w:val="009F0552"/>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2B78"/>
    <w:rsid w:val="00A52F8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095A"/>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7EC"/>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47D4B"/>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231"/>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9D432C7"/>
    <w:rsid w:val="1DAA7640"/>
    <w:rsid w:val="24A73FF0"/>
    <w:rsid w:val="3BC795FC"/>
    <w:rsid w:val="3FF8F595"/>
    <w:rsid w:val="403A8D00"/>
    <w:rsid w:val="41CD8D67"/>
    <w:rsid w:val="43E36C76"/>
    <w:rsid w:val="469386C8"/>
    <w:rsid w:val="46F361BD"/>
    <w:rsid w:val="4C4F64FF"/>
    <w:rsid w:val="51828ACA"/>
    <w:rsid w:val="5A51B18E"/>
    <w:rsid w:val="5EB9C95C"/>
    <w:rsid w:val="5F6E3DB6"/>
    <w:rsid w:val="6399720A"/>
    <w:rsid w:val="73360E82"/>
    <w:rsid w:val="7A39A27B"/>
    <w:rsid w:val="7B560C59"/>
    <w:rsid w:val="7FF6300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87CF8-1C33-4554-92B2-C0B4D0936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Pages>
  <Words>2385</Words>
  <Characters>13598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112</cp:revision>
  <cp:lastPrinted>2022-08-19T16:29:00Z</cp:lastPrinted>
  <dcterms:created xsi:type="dcterms:W3CDTF">2024-04-08T15:06:00Z</dcterms:created>
  <dcterms:modified xsi:type="dcterms:W3CDTF">2024-10-07T15:31:00Z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