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193A" w14:textId="00A8060A" w:rsidR="000C7C66" w:rsidRPr="001A4441" w:rsidRDefault="000C7C66" w:rsidP="0B2400F0">
      <w:pPr>
        <w:tabs>
          <w:tab w:val="center" w:pos="4153"/>
          <w:tab w:val="right" w:pos="10065"/>
        </w:tabs>
        <w:spacing w:line="240" w:lineRule="auto"/>
        <w:rPr>
          <w:rFonts w:ascii="Arial" w:eastAsia="Malgun Gothic" w:hAnsi="Arial" w:cs="Arial"/>
          <w:b/>
          <w:bCs/>
          <w:sz w:val="24"/>
          <w:szCs w:val="24"/>
          <w:lang w:eastAsia="ko-KR"/>
        </w:rPr>
      </w:pPr>
      <w:r w:rsidRPr="001A4441">
        <w:rPr>
          <w:rFonts w:ascii="Arial" w:eastAsia="Malgun Gothic" w:hAnsi="Arial" w:cs="Arial"/>
          <w:b/>
          <w:bCs/>
          <w:sz w:val="24"/>
          <w:szCs w:val="24"/>
          <w:lang w:eastAsia="ko-KR"/>
        </w:rPr>
        <w:t>3</w:t>
      </w:r>
      <w:bookmarkStart w:id="0" w:name="_Ref111041745"/>
      <w:bookmarkEnd w:id="0"/>
      <w:r w:rsidRPr="001A4441">
        <w:rPr>
          <w:rFonts w:ascii="Arial" w:eastAsia="Malgun Gothic" w:hAnsi="Arial" w:cs="Arial"/>
          <w:b/>
          <w:bCs/>
          <w:sz w:val="24"/>
          <w:szCs w:val="24"/>
          <w:lang w:eastAsia="ko-KR"/>
        </w:rPr>
        <w:t>GPP TSG RAN WG4 Meeting #1</w:t>
      </w:r>
      <w:r w:rsidR="00683C46" w:rsidRPr="001A4441">
        <w:rPr>
          <w:rFonts w:ascii="Arial" w:eastAsia="Malgun Gothic" w:hAnsi="Arial" w:cs="Arial"/>
          <w:b/>
          <w:bCs/>
          <w:sz w:val="24"/>
          <w:szCs w:val="24"/>
          <w:lang w:eastAsia="ko-KR"/>
        </w:rPr>
        <w:t>1</w:t>
      </w:r>
      <w:r w:rsidR="004D2CD7" w:rsidRPr="001A4441">
        <w:rPr>
          <w:rFonts w:ascii="Arial" w:eastAsia="Malgun Gothic" w:hAnsi="Arial" w:cs="Arial"/>
          <w:b/>
          <w:bCs/>
          <w:sz w:val="24"/>
          <w:szCs w:val="24"/>
          <w:lang w:eastAsia="ko-KR"/>
        </w:rPr>
        <w:t>2</w:t>
      </w:r>
      <w:r w:rsidR="00373685">
        <w:rPr>
          <w:rFonts w:ascii="Arial" w:eastAsia="Malgun Gothic" w:hAnsi="Arial" w:cs="Arial"/>
          <w:b/>
          <w:bCs/>
          <w:sz w:val="24"/>
          <w:szCs w:val="24"/>
          <w:lang w:eastAsia="ko-KR"/>
        </w:rPr>
        <w:t>bis</w:t>
      </w:r>
      <w:r w:rsidR="001A4441">
        <w:rPr>
          <w:rFonts w:ascii="Arial" w:eastAsia="Malgun Gothic" w:hAnsi="Arial" w:cs="Arial"/>
          <w:b/>
          <w:bCs/>
          <w:sz w:val="24"/>
          <w:szCs w:val="24"/>
          <w:lang w:eastAsia="ko-KR"/>
        </w:rPr>
        <w:tab/>
      </w:r>
      <w:r w:rsidR="00D276B1" w:rsidRPr="00D276B1">
        <w:rPr>
          <w:rFonts w:ascii="Arial" w:eastAsia="Malgun Gothic" w:hAnsi="Arial" w:cs="Arial"/>
          <w:b/>
          <w:bCs/>
          <w:sz w:val="24"/>
          <w:szCs w:val="24"/>
          <w:lang w:eastAsia="ko-KR"/>
        </w:rPr>
        <w:t>R4-2416391</w:t>
      </w:r>
    </w:p>
    <w:p w14:paraId="5B2981C9" w14:textId="0F84F517" w:rsidR="000C7C66" w:rsidRPr="001A4441" w:rsidRDefault="00373685" w:rsidP="0B2400F0">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Pr>
          <w:rFonts w:ascii="Arial" w:eastAsia="Malgun Gothic" w:hAnsi="Arial" w:cs="Arial"/>
          <w:b/>
          <w:bCs/>
          <w:sz w:val="24"/>
          <w:szCs w:val="24"/>
          <w:lang w:eastAsia="zh-CN"/>
        </w:rPr>
        <w:t>Hefei</w:t>
      </w:r>
      <w:r w:rsidR="0B2400F0" w:rsidRPr="001A4441">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P.R. China</w:t>
      </w:r>
      <w:r w:rsidR="0B2400F0" w:rsidRPr="001A4441">
        <w:rPr>
          <w:rFonts w:ascii="Arial" w:eastAsia="Malgun Gothic" w:hAnsi="Arial" w:cs="Arial"/>
          <w:b/>
          <w:bCs/>
          <w:sz w:val="24"/>
          <w:szCs w:val="24"/>
          <w:lang w:eastAsia="zh-CN"/>
        </w:rPr>
        <w:t xml:space="preserve">, </w:t>
      </w:r>
      <w:r w:rsidR="004D2CD7" w:rsidRPr="001A4441">
        <w:rPr>
          <w:rFonts w:ascii="Arial" w:eastAsia="Malgun Gothic" w:hAnsi="Arial" w:cs="Arial"/>
          <w:b/>
          <w:bCs/>
          <w:sz w:val="24"/>
          <w:szCs w:val="24"/>
          <w:lang w:eastAsia="zh-CN"/>
        </w:rPr>
        <w:t>1</w:t>
      </w:r>
      <w:r>
        <w:rPr>
          <w:rFonts w:ascii="Arial" w:eastAsia="Malgun Gothic" w:hAnsi="Arial" w:cs="Arial"/>
          <w:b/>
          <w:bCs/>
          <w:sz w:val="24"/>
          <w:szCs w:val="24"/>
          <w:lang w:eastAsia="zh-CN"/>
        </w:rPr>
        <w:t>4</w:t>
      </w:r>
      <w:r w:rsidR="004D2CD7" w:rsidRPr="001A4441">
        <w:rPr>
          <w:rFonts w:ascii="Arial" w:eastAsia="Malgun Gothic" w:hAnsi="Arial" w:cs="Arial"/>
          <w:b/>
          <w:bCs/>
          <w:sz w:val="24"/>
          <w:szCs w:val="24"/>
          <w:vertAlign w:val="superscript"/>
          <w:lang w:eastAsia="zh-CN"/>
        </w:rPr>
        <w:t>th</w:t>
      </w:r>
      <w:r w:rsidR="004D2CD7" w:rsidRPr="001A4441">
        <w:rPr>
          <w:rFonts w:ascii="Arial" w:eastAsia="Malgun Gothic" w:hAnsi="Arial" w:cs="Arial"/>
          <w:b/>
          <w:bCs/>
          <w:sz w:val="24"/>
          <w:szCs w:val="24"/>
          <w:lang w:eastAsia="zh-CN"/>
        </w:rPr>
        <w:t xml:space="preserve"> </w:t>
      </w:r>
      <w:r w:rsidR="003A3556" w:rsidRPr="001A4441">
        <w:rPr>
          <w:rFonts w:ascii="Arial" w:eastAsia="Malgun Gothic" w:hAnsi="Arial" w:cs="Arial"/>
          <w:b/>
          <w:bCs/>
          <w:sz w:val="24"/>
          <w:szCs w:val="24"/>
          <w:lang w:eastAsia="zh-CN"/>
        </w:rPr>
        <w:t>–</w:t>
      </w:r>
      <w:r w:rsidR="004D2CD7" w:rsidRPr="001A4441">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18</w:t>
      </w:r>
      <w:r>
        <w:rPr>
          <w:rFonts w:ascii="Arial" w:eastAsia="Malgun Gothic" w:hAnsi="Arial" w:cs="Arial"/>
          <w:b/>
          <w:bCs/>
          <w:sz w:val="24"/>
          <w:szCs w:val="24"/>
          <w:vertAlign w:val="superscript"/>
          <w:lang w:eastAsia="zh-CN"/>
        </w:rPr>
        <w:t>th</w:t>
      </w:r>
      <w:r w:rsidR="001A4441" w:rsidRPr="001A4441">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October</w:t>
      </w:r>
      <w:r w:rsidR="0B2400F0" w:rsidRPr="001A4441">
        <w:rPr>
          <w:rFonts w:ascii="Arial" w:eastAsia="Malgun Gothic" w:hAnsi="Arial" w:cs="Arial"/>
          <w:b/>
          <w:bCs/>
          <w:sz w:val="24"/>
          <w:szCs w:val="24"/>
          <w:lang w:eastAsia="zh-CN"/>
        </w:rPr>
        <w:t xml:space="preserve"> 2024</w:t>
      </w:r>
      <w:r w:rsidR="00C325B6" w:rsidRPr="001A4441">
        <w:rPr>
          <w:rFonts w:ascii="Arial" w:eastAsia="Malgun Gothic" w:hAnsi="Arial" w:cs="Arial"/>
          <w:b/>
          <w:bCs/>
          <w:sz w:val="24"/>
          <w:szCs w:val="24"/>
          <w:lang w:eastAsia="zh-CN"/>
        </w:rPr>
        <w:t xml:space="preserve"> </w:t>
      </w:r>
    </w:p>
    <w:p w14:paraId="6264F34E" w14:textId="56FCB475" w:rsidR="000C7C66" w:rsidRPr="000C7C66" w:rsidRDefault="000C7C66" w:rsidP="0B2400F0">
      <w:pPr>
        <w:spacing w:after="200" w:line="276" w:lineRule="auto"/>
        <w:rPr>
          <w:rFonts w:ascii="Arial" w:eastAsia="SimSun" w:hAnsi="Arial" w:cs="Arial"/>
          <w:sz w:val="22"/>
          <w:szCs w:val="22"/>
          <w:lang w:eastAsia="zh-CN"/>
        </w:rPr>
      </w:pPr>
      <w:r w:rsidRPr="65380ACB">
        <w:rPr>
          <w:rFonts w:ascii="Arial" w:eastAsia="SimSun" w:hAnsi="Arial" w:cs="Arial"/>
          <w:b/>
          <w:bCs/>
          <w:sz w:val="22"/>
          <w:szCs w:val="22"/>
          <w:lang w:eastAsia="zh-CN"/>
        </w:rPr>
        <w:t xml:space="preserve">Source: </w:t>
      </w:r>
      <w:r w:rsidRPr="000C7C66">
        <w:rPr>
          <w:rFonts w:ascii="Arial" w:eastAsia="SimSun" w:hAnsi="Arial" w:cs="Arial"/>
          <w:b/>
          <w:sz w:val="22"/>
          <w:szCs w:val="22"/>
          <w:lang w:eastAsia="zh-CN"/>
        </w:rPr>
        <w:tab/>
      </w:r>
      <w:r w:rsidRPr="000C7C66">
        <w:rPr>
          <w:rFonts w:ascii="Arial" w:eastAsia="SimSun" w:hAnsi="Arial" w:cs="Arial"/>
          <w:b/>
          <w:sz w:val="22"/>
          <w:szCs w:val="22"/>
          <w:lang w:eastAsia="zh-CN"/>
        </w:rPr>
        <w:tab/>
      </w:r>
      <w:r w:rsidRPr="000C7C66">
        <w:rPr>
          <w:rFonts w:ascii="Arial" w:eastAsia="SimSun" w:hAnsi="Arial" w:cs="Arial"/>
          <w:sz w:val="22"/>
          <w:szCs w:val="22"/>
          <w:lang w:eastAsia="zh-CN"/>
        </w:rPr>
        <w:t>Rohde &amp; Schwarz</w:t>
      </w:r>
    </w:p>
    <w:p w14:paraId="55D6D7C5" w14:textId="3598B376" w:rsidR="000C7C66" w:rsidRPr="000C7C66" w:rsidRDefault="000C7C66" w:rsidP="0B2400F0">
      <w:pPr>
        <w:spacing w:after="200" w:line="276" w:lineRule="auto"/>
        <w:rPr>
          <w:rFonts w:ascii="Arial" w:eastAsia="SimSun" w:hAnsi="Arial" w:cs="Arial"/>
          <w:b/>
          <w:bCs/>
          <w:sz w:val="22"/>
          <w:szCs w:val="22"/>
          <w:lang w:eastAsia="zh-CN"/>
        </w:rPr>
      </w:pPr>
      <w:r w:rsidRPr="65380ACB">
        <w:rPr>
          <w:rFonts w:ascii="Arial" w:eastAsia="SimSun" w:hAnsi="Arial" w:cs="Arial"/>
          <w:b/>
          <w:bCs/>
          <w:sz w:val="22"/>
          <w:szCs w:val="22"/>
          <w:lang w:eastAsia="zh-CN"/>
        </w:rPr>
        <w:t xml:space="preserve">Title: </w:t>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0019038E" w:rsidRPr="00E815D2">
        <w:rPr>
          <w:rFonts w:ascii="Arial" w:eastAsia="SimSun" w:hAnsi="Arial" w:cs="Arial"/>
          <w:sz w:val="22"/>
          <w:szCs w:val="22"/>
          <w:lang w:eastAsia="zh-CN"/>
        </w:rPr>
        <w:t xml:space="preserve">Discussion on </w:t>
      </w:r>
      <w:r w:rsidR="00683C46">
        <w:rPr>
          <w:rFonts w:ascii="Arial" w:eastAsia="SimSun" w:hAnsi="Arial" w:cs="Arial"/>
          <w:sz w:val="22"/>
          <w:szCs w:val="22"/>
          <w:lang w:eastAsia="zh-CN"/>
        </w:rPr>
        <w:t xml:space="preserve">test setup for </w:t>
      </w:r>
      <w:r w:rsidR="000A6A6A">
        <w:rPr>
          <w:rFonts w:ascii="Arial" w:eastAsia="SimSun" w:hAnsi="Arial" w:cs="Arial"/>
          <w:sz w:val="22"/>
          <w:szCs w:val="22"/>
          <w:lang w:eastAsia="zh-CN"/>
        </w:rPr>
        <w:t xml:space="preserve">AI/ML based </w:t>
      </w:r>
      <w:r w:rsidR="00683C46">
        <w:rPr>
          <w:rFonts w:ascii="Arial" w:eastAsia="SimSun" w:hAnsi="Arial" w:cs="Arial"/>
          <w:sz w:val="22"/>
          <w:szCs w:val="22"/>
          <w:lang w:eastAsia="zh-CN"/>
        </w:rPr>
        <w:t>beam management</w:t>
      </w:r>
    </w:p>
    <w:p w14:paraId="2E2071A4" w14:textId="06A8BC6D" w:rsidR="000C7C66" w:rsidRPr="00BC1124" w:rsidRDefault="000C7C66" w:rsidP="00BC1124">
      <w:pPr>
        <w:spacing w:after="200" w:line="276" w:lineRule="auto"/>
        <w:rPr>
          <w:rFonts w:ascii="Arial" w:eastAsia="SimSun" w:hAnsi="Arial" w:cs="Arial"/>
          <w:sz w:val="22"/>
          <w:szCs w:val="22"/>
          <w:lang w:eastAsia="zh-CN"/>
        </w:rPr>
      </w:pPr>
      <w:r w:rsidRPr="65380ACB">
        <w:rPr>
          <w:rFonts w:ascii="Arial" w:eastAsia="SimSun" w:hAnsi="Arial" w:cs="Arial"/>
          <w:b/>
          <w:bCs/>
          <w:sz w:val="22"/>
          <w:szCs w:val="22"/>
          <w:lang w:eastAsia="zh-CN"/>
        </w:rPr>
        <w:t xml:space="preserve">Agenda Item: </w:t>
      </w:r>
      <w:r w:rsidR="00BC1124">
        <w:rPr>
          <w:rFonts w:ascii="Arial" w:eastAsia="SimSun" w:hAnsi="Arial" w:cs="Arial"/>
          <w:b/>
          <w:bCs/>
          <w:sz w:val="22"/>
          <w:szCs w:val="22"/>
          <w:lang w:eastAsia="zh-CN"/>
        </w:rPr>
        <w:tab/>
      </w:r>
      <w:r w:rsidR="007A5DAC" w:rsidRPr="007A5DAC">
        <w:rPr>
          <w:rFonts w:ascii="Arial" w:eastAsia="SimSun" w:hAnsi="Arial" w:cs="Arial"/>
          <w:sz w:val="22"/>
          <w:szCs w:val="22"/>
          <w:lang w:eastAsia="zh-CN"/>
        </w:rPr>
        <w:t>6.17.4.2</w:t>
      </w:r>
      <w:r>
        <w:rPr>
          <w:rFonts w:ascii="Arial" w:eastAsia="SimSun" w:hAnsi="Arial" w:cs="Arial"/>
          <w:sz w:val="22"/>
          <w:szCs w:val="22"/>
          <w:lang w:eastAsia="zh-CN"/>
        </w:rPr>
        <w:tab/>
      </w:r>
    </w:p>
    <w:p w14:paraId="2DB46896" w14:textId="0E6C8B0C" w:rsidR="000C7C66" w:rsidRPr="000C7C66" w:rsidRDefault="000C7C66" w:rsidP="0B2400F0">
      <w:pPr>
        <w:spacing w:after="200" w:line="276" w:lineRule="auto"/>
        <w:rPr>
          <w:rFonts w:ascii="Arial" w:eastAsia="SimSun" w:hAnsi="Arial" w:cs="Arial"/>
          <w:sz w:val="18"/>
          <w:szCs w:val="18"/>
          <w:lang w:eastAsia="zh-CN"/>
        </w:rPr>
      </w:pPr>
      <w:r w:rsidRPr="65380ACB">
        <w:rPr>
          <w:rFonts w:ascii="Arial" w:eastAsia="SimSun" w:hAnsi="Arial" w:cs="Arial"/>
          <w:b/>
          <w:bCs/>
          <w:sz w:val="22"/>
          <w:szCs w:val="22"/>
          <w:lang w:eastAsia="zh-CN"/>
        </w:rPr>
        <w:t xml:space="preserve">Document for: </w:t>
      </w:r>
      <w:r>
        <w:rPr>
          <w:rFonts w:ascii="Arial" w:eastAsia="SimSun" w:hAnsi="Arial" w:cs="Arial"/>
          <w:sz w:val="22"/>
          <w:szCs w:val="22"/>
          <w:lang w:eastAsia="zh-CN"/>
        </w:rPr>
        <w:tab/>
      </w:r>
      <w:r w:rsidR="007A5DAC" w:rsidRPr="007B0E9C">
        <w:rPr>
          <w:rFonts w:ascii="Arial" w:eastAsia="SimSun" w:hAnsi="Arial" w:cs="Arial"/>
          <w:sz w:val="22"/>
          <w:szCs w:val="22"/>
          <w:lang w:eastAsia="zh-CN"/>
        </w:rPr>
        <w:t>Discussion</w:t>
      </w:r>
    </w:p>
    <w:p w14:paraId="72D5B4D0" w14:textId="77777777" w:rsidR="009E6D82" w:rsidRPr="00C677DD" w:rsidRDefault="0B2400F0" w:rsidP="00C677DD">
      <w:pPr>
        <w:pStyle w:val="Heading1"/>
      </w:pPr>
      <w:bookmarkStart w:id="1" w:name="_Ref172643984"/>
      <w:r w:rsidRPr="00C677DD">
        <w:t>Introduction</w:t>
      </w:r>
      <w:bookmarkEnd w:id="1"/>
    </w:p>
    <w:p w14:paraId="71FE8FFC" w14:textId="4F3E3633" w:rsidR="00BD28B8" w:rsidRDefault="008B6C5D" w:rsidP="00BD28B8">
      <w:r>
        <w:t>In the previous RAN4 meetings, testability aspects of AI/ML based beam management were discussed, with the final goal</w:t>
      </w:r>
      <w:r w:rsidR="007B2DDA">
        <w:t>,</w:t>
      </w:r>
      <w:r>
        <w:t xml:space="preserve"> the definition of a baseline test system. Given that this discussion is quite complex and time demanding, in the last RAN plenary it was proposed to outsource the testability discussion from the AI/ML Air WID to the FR2 OTA Testability SID. This proposal was not approved. Instead the </w:t>
      </w:r>
      <w:r>
        <w:t>AI/ML Air WID</w:t>
      </w:r>
      <w:r>
        <w:t xml:space="preserve"> was revised ([4]) and is stating now explicitly</w:t>
      </w:r>
      <w:r w:rsidR="007B2DDA">
        <w:t>,</w:t>
      </w:r>
      <w:r>
        <w:t xml:space="preserve"> that the testability aspects need to be discussed along with AI/ML based BM core requirements. </w:t>
      </w:r>
    </w:p>
    <w:p w14:paraId="0B3C2DD2" w14:textId="7C097661" w:rsidR="008B6C5D" w:rsidRPr="00FB582A" w:rsidRDefault="008B6C5D" w:rsidP="00BD28B8">
      <w:r>
        <w:t>In this paper we provide our view</w:t>
      </w:r>
      <w:r w:rsidR="007B2DDA">
        <w:t xml:space="preserve"> on the need of clear core requirements and the respective impact on the testability aspects</w:t>
      </w:r>
      <w:r>
        <w:t xml:space="preserve">. </w:t>
      </w:r>
    </w:p>
    <w:p w14:paraId="632EB4E7" w14:textId="77777777" w:rsidR="00C677DD" w:rsidRPr="00C677DD" w:rsidRDefault="00D240D7" w:rsidP="00C677DD">
      <w:pPr>
        <w:pStyle w:val="Heading1"/>
      </w:pPr>
      <w:r w:rsidRPr="00C677DD">
        <w:t>Discussion</w:t>
      </w:r>
    </w:p>
    <w:p w14:paraId="596B93E4" w14:textId="1472163D" w:rsidR="008B6C5D" w:rsidRDefault="008B6C5D" w:rsidP="000722EF">
      <w:r>
        <w:t xml:space="preserve">The inter-dependencies between AI/ML based BM core requirements and the respective test setup introduce a “chicken </w:t>
      </w:r>
      <w:r w:rsidR="007B2DDA">
        <w:t>and</w:t>
      </w:r>
      <w:r>
        <w:t xml:space="preserve"> egg” challenge. As a test equipment provider, we do understand the need of a test system which can accommodate a broad set of capabilities for testing the </w:t>
      </w:r>
      <w:r w:rsidR="00A531E4">
        <w:t xml:space="preserve">various and </w:t>
      </w:r>
      <w:r>
        <w:t>multi-dimensional aspects of the AI/ML based BM. However, given the OTA environment required</w:t>
      </w:r>
      <w:r w:rsidR="007B2DDA">
        <w:t xml:space="preserve">, </w:t>
      </w:r>
      <w:r>
        <w:t xml:space="preserve">because of FR2, such a system can become very easily extremely complex, hardly maintainable and commercially unfeasible. </w:t>
      </w:r>
    </w:p>
    <w:p w14:paraId="34B93454" w14:textId="4A4C395B" w:rsidR="00A531E4" w:rsidRDefault="00A531E4" w:rsidP="000722EF">
      <w:r w:rsidRPr="00A531E4">
        <w:rPr>
          <w:b/>
        </w:rPr>
        <w:t>Observation 1:</w:t>
      </w:r>
      <w:r>
        <w:t xml:space="preserve"> Because of the OTA environment and multi-dimensional aspects of AI/ML BM, the test </w:t>
      </w:r>
      <w:r>
        <w:t>system can become extremely complex, hardly maintainable and commercially unfeasible</w:t>
      </w:r>
      <w:r w:rsidR="007B2DDA">
        <w:t>.</w:t>
      </w:r>
    </w:p>
    <w:p w14:paraId="304D212B" w14:textId="56BAE7CE" w:rsidR="006B09C9" w:rsidRDefault="008B6C5D" w:rsidP="000722EF">
      <w:r>
        <w:t xml:space="preserve">Also, the past experience has shown that only the convergence to the </w:t>
      </w:r>
      <w:r w:rsidR="007B2DDA">
        <w:t>least</w:t>
      </w:r>
      <w:r>
        <w:t xml:space="preserve"> possible number of system types, with a broader coverage across the features, ensures a feasible commercialization of systems, and at the end of the day the actual testing of the features. The introduction of numerous test system types driven by the specific needs of dedicated features, or the introduction of single full-blown test system driven by the needs of a very complex feature, would rather</w:t>
      </w:r>
      <w:r w:rsidR="007B2DDA">
        <w:t xml:space="preserve"> be a wrong (and a bit “naive”) decision</w:t>
      </w:r>
      <w:r>
        <w:t xml:space="preserve"> at this stage. We need to define a system with broader coverage in terms of features and time, but also with a reasonable complexity, which makes it affordable also to vendors not targeting very complex features.</w:t>
      </w:r>
    </w:p>
    <w:p w14:paraId="46855673" w14:textId="55A06D3C" w:rsidR="00A531E4" w:rsidRDefault="00A531E4" w:rsidP="00A531E4">
      <w:r w:rsidRPr="00A531E4">
        <w:rPr>
          <w:b/>
        </w:rPr>
        <w:t xml:space="preserve">Observation </w:t>
      </w:r>
      <w:r>
        <w:rPr>
          <w:b/>
        </w:rPr>
        <w:t>2</w:t>
      </w:r>
      <w:r w:rsidRPr="00A531E4">
        <w:rPr>
          <w:b/>
        </w:rPr>
        <w:t>:</w:t>
      </w:r>
      <w:r>
        <w:t xml:space="preserve"> AI/ML BM </w:t>
      </w:r>
      <w:r>
        <w:t xml:space="preserve">testing needs to be covered in a test system with </w:t>
      </w:r>
      <w:r>
        <w:t xml:space="preserve">broader coverage in terms of </w:t>
      </w:r>
      <w:r w:rsidR="00E15F19">
        <w:t xml:space="preserve">other </w:t>
      </w:r>
      <w:r>
        <w:t xml:space="preserve">features and </w:t>
      </w:r>
      <w:r w:rsidR="00E15F19">
        <w:t xml:space="preserve">lifetime, </w:t>
      </w:r>
      <w:r>
        <w:t>with</w:t>
      </w:r>
      <w:r>
        <w:t xml:space="preserve"> reasonable complexity, which makes it affordable also to vendors </w:t>
      </w:r>
      <w:r>
        <w:t xml:space="preserve">not </w:t>
      </w:r>
      <w:r>
        <w:t xml:space="preserve">targeting </w:t>
      </w:r>
      <w:r>
        <w:t>AI/ML BM testing</w:t>
      </w:r>
      <w:r>
        <w:t>.</w:t>
      </w:r>
    </w:p>
    <w:p w14:paraId="39582605" w14:textId="7E4B5EBB" w:rsidR="00A531E4" w:rsidRDefault="008B6C5D" w:rsidP="000722EF">
      <w:r>
        <w:t xml:space="preserve">Our impression from the last meetings, is that the discussion on AI/ML BM testability was initiated and progressed quickly based on the assumption of CDL channel models and the availability </w:t>
      </w:r>
      <w:r w:rsidR="00E15F19">
        <w:t xml:space="preserve">of </w:t>
      </w:r>
      <w:r>
        <w:t>a certain system type</w:t>
      </w:r>
      <w:r w:rsidR="00A531E4">
        <w:t xml:space="preserve"> (MIMO-OTA)</w:t>
      </w:r>
      <w:r>
        <w:t xml:space="preserve"> to support such testing. However detailed discussions (example [2]) showed that upscaling of such systems for the AI/ML BM scenarios (keywords: multiple beams and clusters) are not feasible. Other detailed discussion, showed that there is not yet a common understanding among vendors about the necessity of such a channel, but above all about the overall scope</w:t>
      </w:r>
      <w:r w:rsidR="00A531E4">
        <w:t xml:space="preserve"> (including all aspects)</w:t>
      </w:r>
      <w:r>
        <w:t xml:space="preserve"> of the AI/ML BM testing. </w:t>
      </w:r>
    </w:p>
    <w:p w14:paraId="2B9C93A7" w14:textId="2EF665FA" w:rsidR="00A531E4" w:rsidRDefault="00A531E4" w:rsidP="00A531E4">
      <w:r w:rsidRPr="00A531E4">
        <w:rPr>
          <w:b/>
        </w:rPr>
        <w:lastRenderedPageBreak/>
        <w:t xml:space="preserve">Observation </w:t>
      </w:r>
      <w:r>
        <w:rPr>
          <w:b/>
        </w:rPr>
        <w:t>3</w:t>
      </w:r>
      <w:r w:rsidRPr="00A531E4">
        <w:rPr>
          <w:b/>
        </w:rPr>
        <w:t>:</w:t>
      </w:r>
      <w:r>
        <w:t xml:space="preserve"> AI/ML BM </w:t>
      </w:r>
      <w:r>
        <w:t xml:space="preserve">testability discussion started based on the assumption that CDL channel model are relevant for AI/ML BM core requirement </w:t>
      </w:r>
      <w:r>
        <w:t>and</w:t>
      </w:r>
      <w:r w:rsidR="00E15F19">
        <w:t xml:space="preserve"> that the </w:t>
      </w:r>
      <w:r>
        <w:t>MIMO-OTA system</w:t>
      </w:r>
      <w:r>
        <w:t xml:space="preserve"> support</w:t>
      </w:r>
      <w:r w:rsidR="00E15F19">
        <w:t>s</w:t>
      </w:r>
      <w:r>
        <w:t xml:space="preserve"> </w:t>
      </w:r>
      <w:r w:rsidR="00E15F19">
        <w:t xml:space="preserve">such </w:t>
      </w:r>
      <w:r>
        <w:t xml:space="preserve">testing. </w:t>
      </w:r>
    </w:p>
    <w:p w14:paraId="7CD82545" w14:textId="26246AC6" w:rsidR="00A531E4" w:rsidRDefault="00A531E4" w:rsidP="00A531E4">
      <w:r w:rsidRPr="00A531E4">
        <w:rPr>
          <w:b/>
        </w:rPr>
        <w:t xml:space="preserve">Observation </w:t>
      </w:r>
      <w:r>
        <w:rPr>
          <w:b/>
        </w:rPr>
        <w:t>4</w:t>
      </w:r>
      <w:r w:rsidRPr="00A531E4">
        <w:rPr>
          <w:b/>
        </w:rPr>
        <w:t>:</w:t>
      </w:r>
      <w:r w:rsidRPr="00A531E4">
        <w:t xml:space="preserve"> </w:t>
      </w:r>
      <w:r>
        <w:t xml:space="preserve">Detailed testability </w:t>
      </w:r>
      <w:r>
        <w:t xml:space="preserve">discussions showed that upscaling </w:t>
      </w:r>
      <w:r w:rsidR="00E15F19">
        <w:t xml:space="preserve">the </w:t>
      </w:r>
      <w:r>
        <w:t>MIMO OTA</w:t>
      </w:r>
      <w:r>
        <w:t xml:space="preserve"> system for the AI/ML BM scenarios </w:t>
      </w:r>
      <w:r w:rsidR="00E15F19">
        <w:t>is</w:t>
      </w:r>
      <w:r>
        <w:t xml:space="preserve"> not feasible. </w:t>
      </w:r>
    </w:p>
    <w:p w14:paraId="4E50FA3E" w14:textId="7772C1EE" w:rsidR="00A531E4" w:rsidRDefault="00A531E4" w:rsidP="00A531E4">
      <w:r w:rsidRPr="00A531E4">
        <w:rPr>
          <w:b/>
        </w:rPr>
        <w:t xml:space="preserve">Observation </w:t>
      </w:r>
      <w:r>
        <w:rPr>
          <w:b/>
        </w:rPr>
        <w:t>5</w:t>
      </w:r>
      <w:r w:rsidRPr="00A531E4">
        <w:rPr>
          <w:b/>
        </w:rPr>
        <w:t>:</w:t>
      </w:r>
      <w:r w:rsidRPr="00A531E4">
        <w:t xml:space="preserve"> </w:t>
      </w:r>
      <w:r>
        <w:t xml:space="preserve">Detailed </w:t>
      </w:r>
      <w:r>
        <w:t>requirement</w:t>
      </w:r>
      <w:r>
        <w:t xml:space="preserve"> discussions showed that there is not yet a common understanding among vendors about the necessity of </w:t>
      </w:r>
      <w:r>
        <w:t xml:space="preserve">CDL channel and </w:t>
      </w:r>
      <w:r>
        <w:t xml:space="preserve">about the overall </w:t>
      </w:r>
      <w:r w:rsidR="00E15F19">
        <w:t xml:space="preserve">(including all aspects) </w:t>
      </w:r>
      <w:r>
        <w:t xml:space="preserve">scope of the AI/ML BM testing. </w:t>
      </w:r>
    </w:p>
    <w:p w14:paraId="26F856C5" w14:textId="1B8E4DE1" w:rsidR="008B6C5D" w:rsidRDefault="008B6C5D" w:rsidP="000722EF">
      <w:r>
        <w:t xml:space="preserve">Given that the consequences of such an uncertainty on the test setup complexity are huge in this case, it is of a crucial importance to first converge to a common understanding and expectation on the core requirements. Only then, a testability discussion can be conducted efficiently and goal-oriented. </w:t>
      </w:r>
    </w:p>
    <w:p w14:paraId="4BFEB755" w14:textId="14CCF3B8" w:rsidR="00A531E4" w:rsidRDefault="00A531E4" w:rsidP="000722EF">
      <w:r>
        <w:rPr>
          <w:b/>
        </w:rPr>
        <w:t xml:space="preserve">Proposal 1: </w:t>
      </w:r>
      <w:r w:rsidRPr="00A531E4">
        <w:t>RAN4 to f</w:t>
      </w:r>
      <w:r w:rsidRPr="00A531E4">
        <w:t xml:space="preserve">irst converge to a common understanding and expectation </w:t>
      </w:r>
      <w:r w:rsidR="007B2DDA">
        <w:t>about</w:t>
      </w:r>
      <w:r w:rsidRPr="00A531E4">
        <w:t xml:space="preserve"> the </w:t>
      </w:r>
      <w:r w:rsidRPr="00A531E4">
        <w:t xml:space="preserve">AI/ML BM </w:t>
      </w:r>
      <w:r w:rsidRPr="00A531E4">
        <w:t>core requirements. Only then, a testability discussion can be conducted efficiently and goal-oriented</w:t>
      </w:r>
      <w:r w:rsidRPr="00A531E4">
        <w:t xml:space="preserve">. </w:t>
      </w:r>
    </w:p>
    <w:p w14:paraId="4EA1DC85" w14:textId="33B523FF" w:rsidR="00A531E4" w:rsidRDefault="00A531E4" w:rsidP="000722EF">
      <w:r>
        <w:t>In our view there are many aspects which need to be discussed and concluded whether they are relevant and need to be included in the AI/ML BM requirements or not.</w:t>
      </w:r>
    </w:p>
    <w:p w14:paraId="6AB44CD7" w14:textId="47FA9624" w:rsidR="00E15F19" w:rsidRDefault="00E15F19" w:rsidP="00E15F19">
      <w:r w:rsidRPr="00A531E4">
        <w:rPr>
          <w:b/>
        </w:rPr>
        <w:t xml:space="preserve">Observation </w:t>
      </w:r>
      <w:r>
        <w:rPr>
          <w:b/>
        </w:rPr>
        <w:t>6</w:t>
      </w:r>
      <w:r w:rsidRPr="00A531E4">
        <w:rPr>
          <w:b/>
        </w:rPr>
        <w:t>:</w:t>
      </w:r>
      <w:r w:rsidRPr="00A531E4">
        <w:t xml:space="preserve"> </w:t>
      </w:r>
      <w:r>
        <w:t>T</w:t>
      </w:r>
      <w:r w:rsidRPr="00E15F19">
        <w:t xml:space="preserve">here are many aspects which need to be discussed and concluded whether </w:t>
      </w:r>
      <w:r w:rsidR="007B2DDA">
        <w:t xml:space="preserve">they </w:t>
      </w:r>
      <w:r w:rsidRPr="00E15F19">
        <w:t>are relevant and need to be included in the AI/ML BM requirements or not.</w:t>
      </w:r>
      <w:r>
        <w:t xml:space="preserve"> </w:t>
      </w:r>
    </w:p>
    <w:p w14:paraId="51BA9A5B" w14:textId="2D24CEB7" w:rsidR="008B6C5D" w:rsidRDefault="008B6C5D" w:rsidP="000722EF">
      <w:r>
        <w:t xml:space="preserve">As per our understanding, the AI/ML model in case of BM, predicts Set </w:t>
      </w:r>
      <w:proofErr w:type="gramStart"/>
      <w:r>
        <w:t>A</w:t>
      </w:r>
      <w:proofErr w:type="gramEnd"/>
      <w:r>
        <w:t xml:space="preserve"> L1-RSRP based on input </w:t>
      </w:r>
      <w:r w:rsidR="00E15F19">
        <w:t>of Set</w:t>
      </w:r>
      <w:r>
        <w:t xml:space="preserve"> B L1-RSRP. </w:t>
      </w:r>
      <w:r w:rsidR="007B2DDA">
        <w:t>At this stage,</w:t>
      </w:r>
      <w:r>
        <w:t xml:space="preserve"> only the input and output of L1-RSRP </w:t>
      </w:r>
      <w:r w:rsidR="007B2DDA">
        <w:t>is</w:t>
      </w:r>
      <w:r>
        <w:t xml:space="preserve"> relevant and no other aspects of </w:t>
      </w:r>
      <w:r w:rsidR="007B2DDA">
        <w:t xml:space="preserve">L1-RSRP </w:t>
      </w:r>
      <w:r>
        <w:t xml:space="preserve">measurements are involved. If the AI/ML BM </w:t>
      </w:r>
      <w:r w:rsidR="007B2DDA">
        <w:t>requirements</w:t>
      </w:r>
      <w:r>
        <w:t xml:space="preserve"> are targeting only the AI/ML model performance, the requirement for the test system are the less complex ones. </w:t>
      </w:r>
    </w:p>
    <w:p w14:paraId="060F3361" w14:textId="12F0F45A" w:rsidR="00A531E4" w:rsidRDefault="00A531E4" w:rsidP="00A531E4">
      <w:r>
        <w:rPr>
          <w:b/>
        </w:rPr>
        <w:t>Question</w:t>
      </w:r>
      <w:r w:rsidRPr="00A531E4">
        <w:rPr>
          <w:b/>
        </w:rPr>
        <w:t xml:space="preserve"> </w:t>
      </w:r>
      <w:r>
        <w:rPr>
          <w:b/>
        </w:rPr>
        <w:t>1</w:t>
      </w:r>
      <w:r w:rsidRPr="00A531E4">
        <w:rPr>
          <w:b/>
        </w:rPr>
        <w:t>:</w:t>
      </w:r>
      <w:r w:rsidRPr="00A531E4">
        <w:t xml:space="preserve"> </w:t>
      </w:r>
      <w:r>
        <w:t xml:space="preserve">Do the AI/ML BM requirements </w:t>
      </w:r>
      <w:r w:rsidR="00E15F19">
        <w:t xml:space="preserve">focus only on the </w:t>
      </w:r>
      <w:r>
        <w:t xml:space="preserve">performance of the AI/ML model, which deals only with L1-RSRP values (input: Set B beams L1-RSRP, output: predicted </w:t>
      </w:r>
      <w:r>
        <w:t xml:space="preserve">Set </w:t>
      </w:r>
      <w:r>
        <w:t>A</w:t>
      </w:r>
      <w:r>
        <w:t xml:space="preserve"> beams L1-RSRP</w:t>
      </w:r>
      <w:r>
        <w:t>)</w:t>
      </w:r>
      <w:r w:rsidR="00E15F19">
        <w:t xml:space="preserve">, or </w:t>
      </w:r>
      <w:r w:rsidR="00E15F19">
        <w:t>go beyond th</w:t>
      </w:r>
      <w:r w:rsidR="00E15F19">
        <w:t>at, including the performance of other aspects</w:t>
      </w:r>
      <w:r>
        <w:t>?</w:t>
      </w:r>
      <w:r>
        <w:t xml:space="preserve"> </w:t>
      </w:r>
    </w:p>
    <w:p w14:paraId="151ED07D" w14:textId="372F46AB" w:rsidR="00A531E4" w:rsidRDefault="00A531E4" w:rsidP="00A531E4">
      <w:r>
        <w:rPr>
          <w:b/>
        </w:rPr>
        <w:t xml:space="preserve">Observation </w:t>
      </w:r>
      <w:r w:rsidR="00E15F19">
        <w:rPr>
          <w:b/>
        </w:rPr>
        <w:t>7</w:t>
      </w:r>
      <w:r w:rsidRPr="00A531E4">
        <w:rPr>
          <w:b/>
        </w:rPr>
        <w:t>:</w:t>
      </w:r>
      <w:r w:rsidRPr="00A531E4">
        <w:t xml:space="preserve"> </w:t>
      </w:r>
      <w:r>
        <w:t xml:space="preserve">If AI/ML BM requirements focus only on AI/ML model performance, the </w:t>
      </w:r>
      <w:r>
        <w:t>requirement for the test system are the less complex ones</w:t>
      </w:r>
      <w:r>
        <w:t xml:space="preserve">.   </w:t>
      </w:r>
    </w:p>
    <w:p w14:paraId="2E6764BF" w14:textId="6B01CCFC" w:rsidR="008B6C5D" w:rsidRDefault="008B6C5D" w:rsidP="000722EF">
      <w:r>
        <w:t>If as part of AI/ML performance we include also the L1-RSRP measurement performance, then we need to deal with the main challenge of FR2 OTA RRM requirements, the very big tolerances of the UE RSRP measurement accuracy. We need to check the numbers exactly, but such big tolerances might loosen the results of AI/ML testing, in extreme case to meaningless results. Probabl</w:t>
      </w:r>
      <w:r w:rsidR="00A531E4">
        <w:t>y</w:t>
      </w:r>
      <w:r>
        <w:t xml:space="preserve"> the agreement of a reference antenna gain, would reduce the RSRP accuracies and increase the significance of AI/ML testing in case of RSRP measurement inclusion.</w:t>
      </w:r>
      <w:r w:rsidR="00A531E4">
        <w:t xml:space="preserve"> On the other side the TE uncertainty need to be minimized and this is ensured only by CATR based systems. </w:t>
      </w:r>
      <w:r>
        <w:t xml:space="preserve"> </w:t>
      </w:r>
    </w:p>
    <w:p w14:paraId="475CDC50" w14:textId="1FEA2515" w:rsidR="00A531E4" w:rsidRDefault="00A531E4" w:rsidP="00A531E4">
      <w:r>
        <w:rPr>
          <w:b/>
        </w:rPr>
        <w:t>Question</w:t>
      </w:r>
      <w:r w:rsidRPr="00A531E4">
        <w:rPr>
          <w:b/>
        </w:rPr>
        <w:t xml:space="preserve"> </w:t>
      </w:r>
      <w:r>
        <w:rPr>
          <w:b/>
        </w:rPr>
        <w:t>2</w:t>
      </w:r>
      <w:r w:rsidRPr="00A531E4">
        <w:rPr>
          <w:b/>
        </w:rPr>
        <w:t>:</w:t>
      </w:r>
      <w:r w:rsidRPr="00A531E4">
        <w:t xml:space="preserve"> </w:t>
      </w:r>
      <w:r>
        <w:t xml:space="preserve">Do the AI/ML BM requirements </w:t>
      </w:r>
      <w:r>
        <w:t>include the L1-RSRP UE measurement performance</w:t>
      </w:r>
      <w:r>
        <w:t xml:space="preserve">? </w:t>
      </w:r>
    </w:p>
    <w:p w14:paraId="00B47F04" w14:textId="28EA4C8D" w:rsidR="00A531E4" w:rsidRDefault="00A531E4" w:rsidP="00A531E4">
      <w:r>
        <w:rPr>
          <w:b/>
        </w:rPr>
        <w:t xml:space="preserve">Observation </w:t>
      </w:r>
      <w:r w:rsidR="00E15F19">
        <w:rPr>
          <w:b/>
        </w:rPr>
        <w:t>8</w:t>
      </w:r>
      <w:r w:rsidRPr="00A531E4">
        <w:rPr>
          <w:b/>
        </w:rPr>
        <w:t>:</w:t>
      </w:r>
      <w:r w:rsidRPr="00A531E4">
        <w:t xml:space="preserve"> </w:t>
      </w:r>
      <w:r>
        <w:t xml:space="preserve">If </w:t>
      </w:r>
      <w:r>
        <w:t>L1-RSRP UE measurement performance</w:t>
      </w:r>
      <w:r>
        <w:t xml:space="preserve"> is included, large accuracy tolerances might loosen the AI/ML performance, reference antenna gain might be required and CATR technology in unavoidable.  </w:t>
      </w:r>
    </w:p>
    <w:p w14:paraId="6C815D78" w14:textId="4A24F333" w:rsidR="008B6C5D" w:rsidRDefault="008B6C5D" w:rsidP="000722EF">
      <w:r>
        <w:t xml:space="preserve">At the next step the UE Rx beam sweeping might be included in the AI/ML BM performance. Especially for this aspect the ambiguity seems to be bigger, since as per some references only Tx Beams are targeted in the current scope of the WI. The consideration of the different UE Rx beams is probably the first trigger for a multi </w:t>
      </w:r>
      <w:proofErr w:type="spellStart"/>
      <w:r>
        <w:t>AoA</w:t>
      </w:r>
      <w:proofErr w:type="spellEnd"/>
      <w:r>
        <w:t xml:space="preserve"> system, since in case of a locked UE Rx beams, </w:t>
      </w:r>
      <w:proofErr w:type="spellStart"/>
      <w:r>
        <w:t>inputing</w:t>
      </w:r>
      <w:proofErr w:type="spellEnd"/>
      <w:r>
        <w:t xml:space="preserve"> the UE with DL signal is also possible with a single </w:t>
      </w:r>
      <w:proofErr w:type="spellStart"/>
      <w:r>
        <w:t>AoA</w:t>
      </w:r>
      <w:proofErr w:type="spellEnd"/>
      <w:r>
        <w:t xml:space="preserve">. </w:t>
      </w:r>
    </w:p>
    <w:p w14:paraId="01579A30" w14:textId="3597AEDE" w:rsidR="00A531E4" w:rsidRDefault="00A531E4" w:rsidP="00A531E4">
      <w:r>
        <w:rPr>
          <w:b/>
        </w:rPr>
        <w:t>Question</w:t>
      </w:r>
      <w:r w:rsidRPr="00A531E4">
        <w:rPr>
          <w:b/>
        </w:rPr>
        <w:t xml:space="preserve"> </w:t>
      </w:r>
      <w:r>
        <w:rPr>
          <w:b/>
        </w:rPr>
        <w:t>3</w:t>
      </w:r>
      <w:r w:rsidRPr="00A531E4">
        <w:rPr>
          <w:b/>
        </w:rPr>
        <w:t>:</w:t>
      </w:r>
      <w:r w:rsidRPr="00A531E4">
        <w:t xml:space="preserve"> </w:t>
      </w:r>
      <w:r>
        <w:t xml:space="preserve">Do the AI/ML BM requirements include </w:t>
      </w:r>
      <w:r>
        <w:t>UE Rx beam sweeping performance</w:t>
      </w:r>
      <w:r>
        <w:t xml:space="preserve">? </w:t>
      </w:r>
    </w:p>
    <w:p w14:paraId="18C2DE09" w14:textId="52BEF888" w:rsidR="00A531E4" w:rsidRDefault="00A531E4" w:rsidP="00A531E4">
      <w:r>
        <w:rPr>
          <w:b/>
        </w:rPr>
        <w:t xml:space="preserve">Observation </w:t>
      </w:r>
      <w:r w:rsidR="00E15F19">
        <w:rPr>
          <w:b/>
        </w:rPr>
        <w:t>9</w:t>
      </w:r>
      <w:r w:rsidRPr="00A531E4">
        <w:rPr>
          <w:b/>
        </w:rPr>
        <w:t>:</w:t>
      </w:r>
      <w:r w:rsidRPr="00A531E4">
        <w:t xml:space="preserve"> </w:t>
      </w:r>
      <w:r>
        <w:t>If UE Rx beam sweeping performance is not included</w:t>
      </w:r>
      <w:r w:rsidR="007B2DDA">
        <w:t xml:space="preserve">, </w:t>
      </w:r>
      <w:r>
        <w:t xml:space="preserve">single </w:t>
      </w:r>
      <w:proofErr w:type="spellStart"/>
      <w:r>
        <w:t>AoA</w:t>
      </w:r>
      <w:proofErr w:type="spellEnd"/>
      <w:r>
        <w:t xml:space="preserve"> testing might be sufficient</w:t>
      </w:r>
      <w:r>
        <w:t xml:space="preserve">.  </w:t>
      </w:r>
    </w:p>
    <w:p w14:paraId="202CF10F" w14:textId="59E019B4" w:rsidR="00A531E4" w:rsidRDefault="00A531E4" w:rsidP="000722EF">
      <w:r>
        <w:lastRenderedPageBreak/>
        <w:t>The other aspect of the core requirement is the number of Tx Beams. Here several questions arise. How many Set B beams are required? Are the prediction results validated against emulated Set A beams? If yes, how many Set A beams are emulated? From a testability perspective the number of beams become very critical</w:t>
      </w:r>
      <w:r w:rsidR="007B2DDA">
        <w:t>,</w:t>
      </w:r>
      <w:r>
        <w:t xml:space="preserve"> if combined with directivity aspect and </w:t>
      </w:r>
      <w:r w:rsidR="00E15F19">
        <w:t xml:space="preserve">spatial (multi </w:t>
      </w:r>
      <w:proofErr w:type="spellStart"/>
      <w:r w:rsidR="00E15F19">
        <w:t>AoA</w:t>
      </w:r>
      <w:proofErr w:type="spellEnd"/>
      <w:r w:rsidR="00E15F19">
        <w:t xml:space="preserve">) </w:t>
      </w:r>
      <w:r>
        <w:t xml:space="preserve">channel models, as discussed below. </w:t>
      </w:r>
    </w:p>
    <w:p w14:paraId="5003A867" w14:textId="183F6949" w:rsidR="00A531E4" w:rsidRDefault="00A531E4" w:rsidP="00A531E4">
      <w:r>
        <w:rPr>
          <w:b/>
        </w:rPr>
        <w:t>Question</w:t>
      </w:r>
      <w:r w:rsidRPr="00A531E4">
        <w:rPr>
          <w:b/>
        </w:rPr>
        <w:t xml:space="preserve"> </w:t>
      </w:r>
      <w:r>
        <w:rPr>
          <w:b/>
        </w:rPr>
        <w:t>4</w:t>
      </w:r>
      <w:r w:rsidRPr="00A531E4">
        <w:rPr>
          <w:b/>
        </w:rPr>
        <w:t>:</w:t>
      </w:r>
      <w:r w:rsidRPr="00A531E4">
        <w:t xml:space="preserve"> </w:t>
      </w:r>
      <w:r>
        <w:t>How many Set B beams are required? Are the prediction results validated against emulated Set A beams? If yes, how many Set A beams are emulated?</w:t>
      </w:r>
    </w:p>
    <w:p w14:paraId="37605468" w14:textId="6D263599" w:rsidR="00A531E4" w:rsidRDefault="00A531E4" w:rsidP="00A531E4">
      <w:r>
        <w:rPr>
          <w:b/>
        </w:rPr>
        <w:t xml:space="preserve">Observation </w:t>
      </w:r>
      <w:r w:rsidR="00E15F19">
        <w:rPr>
          <w:b/>
        </w:rPr>
        <w:t>10</w:t>
      </w:r>
      <w:r w:rsidRPr="00A531E4">
        <w:rPr>
          <w:b/>
        </w:rPr>
        <w:t>:</w:t>
      </w:r>
      <w:r w:rsidRPr="00A531E4">
        <w:t xml:space="preserve"> </w:t>
      </w:r>
      <w:r>
        <w:t xml:space="preserve">From a testability perspective the number of </w:t>
      </w:r>
      <w:r>
        <w:t xml:space="preserve">Tx </w:t>
      </w:r>
      <w:r>
        <w:t>beams become very critical</w:t>
      </w:r>
      <w:r w:rsidR="007B2DDA">
        <w:t>,</w:t>
      </w:r>
      <w:r>
        <w:t xml:space="preserve"> if combined with directivity aspect</w:t>
      </w:r>
      <w:r w:rsidR="007B2DDA">
        <w:t>s</w:t>
      </w:r>
      <w:r>
        <w:t xml:space="preserve"> </w:t>
      </w:r>
      <w:r>
        <w:t>and</w:t>
      </w:r>
      <w:r>
        <w:t xml:space="preserve"> </w:t>
      </w:r>
      <w:r w:rsidR="00E15F19">
        <w:t xml:space="preserve">spatial (multi </w:t>
      </w:r>
      <w:proofErr w:type="spellStart"/>
      <w:r w:rsidR="00E15F19">
        <w:t>AoA</w:t>
      </w:r>
      <w:proofErr w:type="spellEnd"/>
      <w:r w:rsidR="00E15F19">
        <w:t xml:space="preserve">) </w:t>
      </w:r>
      <w:r>
        <w:t>channel model</w:t>
      </w:r>
      <w:r w:rsidR="007B2DDA">
        <w:t>s</w:t>
      </w:r>
      <w:bookmarkStart w:id="2" w:name="_GoBack"/>
      <w:bookmarkEnd w:id="2"/>
      <w:r w:rsidR="00E15F19">
        <w:t>.</w:t>
      </w:r>
    </w:p>
    <w:p w14:paraId="0DC94D85" w14:textId="760DD3D9" w:rsidR="00A531E4" w:rsidRDefault="008B6C5D" w:rsidP="000722EF">
      <w:r>
        <w:t>The channel model seems in fact to be the last aspect of the discussion</w:t>
      </w:r>
      <w:r w:rsidR="00A531E4">
        <w:t xml:space="preserve"> (so far it was somehow treated as the first)</w:t>
      </w:r>
      <w:r>
        <w:t xml:space="preserve">. The first question with this regard, is whether dealing with </w:t>
      </w:r>
      <w:r w:rsidR="00A531E4">
        <w:t>multipath</w:t>
      </w:r>
      <w:r>
        <w:t xml:space="preserve"> </w:t>
      </w:r>
      <w:r w:rsidR="00A531E4">
        <w:t xml:space="preserve">fading </w:t>
      </w:r>
      <w:r>
        <w:t>channel models is part of the AI/ML scope</w:t>
      </w:r>
      <w:r w:rsidR="00A531E4">
        <w:t xml:space="preserve">, and if yes, </w:t>
      </w:r>
      <w:r w:rsidR="007B2DDA">
        <w:t xml:space="preserve">of </w:t>
      </w:r>
      <w:r w:rsidR="00A531E4">
        <w:t>which type? A</w:t>
      </w:r>
      <w:r>
        <w:t>t this stage</w:t>
      </w:r>
      <w:r w:rsidR="00A531E4">
        <w:t>, f</w:t>
      </w:r>
      <w:r w:rsidR="00A531E4">
        <w:t xml:space="preserve">rom the TE perspective, </w:t>
      </w:r>
      <w:r>
        <w:t xml:space="preserve">the channel </w:t>
      </w:r>
      <w:r w:rsidR="00A531E4">
        <w:t xml:space="preserve">is </w:t>
      </w:r>
      <w:r>
        <w:t xml:space="preserve">simply </w:t>
      </w:r>
      <w:r w:rsidR="00A531E4">
        <w:t xml:space="preserve">SW </w:t>
      </w:r>
      <w:r>
        <w:t>signal processing effort</w:t>
      </w:r>
      <w:r w:rsidR="00A531E4">
        <w:t xml:space="preserve">. The question is more crucial for core requirement, since it is not clear how to test real performance AI/ML models with a testing-oriented (synthetic) channel models.  </w:t>
      </w:r>
    </w:p>
    <w:p w14:paraId="54B56AEE" w14:textId="0170FC46" w:rsidR="00A531E4" w:rsidRDefault="00A531E4" w:rsidP="00A531E4">
      <w:r>
        <w:rPr>
          <w:b/>
        </w:rPr>
        <w:t>Question</w:t>
      </w:r>
      <w:r w:rsidRPr="00A531E4">
        <w:rPr>
          <w:b/>
        </w:rPr>
        <w:t xml:space="preserve"> </w:t>
      </w:r>
      <w:r>
        <w:rPr>
          <w:b/>
        </w:rPr>
        <w:t>5</w:t>
      </w:r>
      <w:r w:rsidRPr="00A531E4">
        <w:rPr>
          <w:b/>
        </w:rPr>
        <w:t>:</w:t>
      </w:r>
      <w:r w:rsidRPr="00A531E4">
        <w:t xml:space="preserve"> </w:t>
      </w:r>
      <w:r>
        <w:t xml:space="preserve">Do the AI/ML BM requirements include </w:t>
      </w:r>
      <w:r>
        <w:t xml:space="preserve">the </w:t>
      </w:r>
      <w:r>
        <w:t>performance</w:t>
      </w:r>
      <w:r>
        <w:t xml:space="preserve"> under multipath fading channel model</w:t>
      </w:r>
      <w:r>
        <w:t>?</w:t>
      </w:r>
      <w:r>
        <w:t xml:space="preserve"> If yes, </w:t>
      </w:r>
      <w:r w:rsidR="00E15F19">
        <w:t xml:space="preserve">of </w:t>
      </w:r>
      <w:r>
        <w:t>which type?</w:t>
      </w:r>
    </w:p>
    <w:p w14:paraId="4ED41369" w14:textId="261C293D" w:rsidR="00A531E4" w:rsidRDefault="00A531E4" w:rsidP="00A531E4">
      <w:r>
        <w:rPr>
          <w:b/>
        </w:rPr>
        <w:t xml:space="preserve">Observation </w:t>
      </w:r>
      <w:r>
        <w:rPr>
          <w:b/>
        </w:rPr>
        <w:t>1</w:t>
      </w:r>
      <w:r w:rsidR="00E15F19">
        <w:rPr>
          <w:b/>
        </w:rPr>
        <w:t>1</w:t>
      </w:r>
      <w:r w:rsidRPr="00A531E4">
        <w:rPr>
          <w:b/>
        </w:rPr>
        <w:t>:</w:t>
      </w:r>
      <w:r w:rsidRPr="00A531E4">
        <w:t xml:space="preserve"> </w:t>
      </w:r>
      <w:r>
        <w:t>It</w:t>
      </w:r>
      <w:r w:rsidRPr="00A531E4">
        <w:t xml:space="preserve"> is not clear how to test real performance AI/ML models with testing-oriented (synthetic) channel models.</w:t>
      </w:r>
    </w:p>
    <w:p w14:paraId="39358B7E" w14:textId="63961E4A" w:rsidR="008B6C5D" w:rsidRDefault="00A531E4" w:rsidP="000722EF">
      <w:r>
        <w:t>From a testability perspective inclusion of the channel becomes crucial if combined with directivity. Thus, the question for the core requirement</w:t>
      </w:r>
      <w:r w:rsidR="00E15F19">
        <w:t xml:space="preserve"> is</w:t>
      </w:r>
      <w:r>
        <w:t xml:space="preserve">, is directivity performance (Tx / Rx) in the scope of AI/ML BM performance? </w:t>
      </w:r>
      <w:r w:rsidR="008B6C5D">
        <w:t xml:space="preserve"> </w:t>
      </w:r>
      <w:r>
        <w:t>As discussed in the meetings before, spatial channel models (CDL based) are a complexity multiplier for the TE HW complexity,</w:t>
      </w:r>
      <w:r w:rsidR="008B6C5D">
        <w:t xml:space="preserve"> implying huge OTA chamber with very large number of RF channels.</w:t>
      </w:r>
      <w:r>
        <w:t xml:space="preserve"> The current impression is that support of spatial (multi </w:t>
      </w:r>
      <w:proofErr w:type="spellStart"/>
      <w:r>
        <w:t>AoA</w:t>
      </w:r>
      <w:proofErr w:type="spellEnd"/>
      <w:r>
        <w:t xml:space="preserve">) channels goes on the cost of reducing extremely the number of Set B/A beams, which in fact underperform the intended AI/ML model, which is the main test objective. </w:t>
      </w:r>
    </w:p>
    <w:p w14:paraId="03058CAD" w14:textId="1F6FFEF6" w:rsidR="00A531E4" w:rsidRDefault="00A531E4" w:rsidP="00A531E4">
      <w:r>
        <w:rPr>
          <w:b/>
        </w:rPr>
        <w:t>Question</w:t>
      </w:r>
      <w:r w:rsidRPr="00A531E4">
        <w:rPr>
          <w:b/>
        </w:rPr>
        <w:t xml:space="preserve"> </w:t>
      </w:r>
      <w:r>
        <w:rPr>
          <w:b/>
        </w:rPr>
        <w:t>6</w:t>
      </w:r>
      <w:r w:rsidRPr="00A531E4">
        <w:rPr>
          <w:b/>
        </w:rPr>
        <w:t>:</w:t>
      </w:r>
      <w:r w:rsidRPr="00A531E4">
        <w:t xml:space="preserve"> </w:t>
      </w:r>
      <w:r>
        <w:t xml:space="preserve">Do the AI/ML BM requirements include </w:t>
      </w:r>
      <w:r>
        <w:t>UE directivity</w:t>
      </w:r>
      <w:r w:rsidR="00E15F19">
        <w:t xml:space="preserve"> performance and </w:t>
      </w:r>
      <w:r w:rsidR="007B2DDA">
        <w:t xml:space="preserve">performance </w:t>
      </w:r>
      <w:r w:rsidR="00E15F19">
        <w:t xml:space="preserve">under </w:t>
      </w:r>
      <w:r>
        <w:t>spatial</w:t>
      </w:r>
      <w:r w:rsidR="007B2DDA">
        <w:t xml:space="preserve"> (multi </w:t>
      </w:r>
      <w:proofErr w:type="spellStart"/>
      <w:r w:rsidR="007B2DDA">
        <w:t>AoA</w:t>
      </w:r>
      <w:proofErr w:type="spellEnd"/>
      <w:r w:rsidR="007B2DDA">
        <w:t>)</w:t>
      </w:r>
      <w:r>
        <w:t xml:space="preserve"> multipath</w:t>
      </w:r>
      <w:r>
        <w:t xml:space="preserve"> fading channel model</w:t>
      </w:r>
      <w:r>
        <w:t>s</w:t>
      </w:r>
      <w:r>
        <w:t xml:space="preserve">? </w:t>
      </w:r>
    </w:p>
    <w:p w14:paraId="51608EC4" w14:textId="0005EC5F" w:rsidR="00A531E4" w:rsidRDefault="00A531E4" w:rsidP="00A531E4">
      <w:r>
        <w:rPr>
          <w:b/>
        </w:rPr>
        <w:t>Observation 1</w:t>
      </w:r>
      <w:r w:rsidR="00E15F19">
        <w:rPr>
          <w:b/>
        </w:rPr>
        <w:t>2</w:t>
      </w:r>
      <w:r w:rsidRPr="00A531E4">
        <w:rPr>
          <w:b/>
        </w:rPr>
        <w:t>:</w:t>
      </w:r>
      <w:r w:rsidRPr="00A531E4">
        <w:t xml:space="preserve"> </w:t>
      </w:r>
      <w:r>
        <w:t>S</w:t>
      </w:r>
      <w:r>
        <w:t xml:space="preserve">upport of spatial (multi </w:t>
      </w:r>
      <w:proofErr w:type="spellStart"/>
      <w:r>
        <w:t>AoA</w:t>
      </w:r>
      <w:proofErr w:type="spellEnd"/>
      <w:r>
        <w:t xml:space="preserve">) channels goes on the cost </w:t>
      </w:r>
      <w:r>
        <w:t>of</w:t>
      </w:r>
      <w:r>
        <w:t xml:space="preserve"> reducing extremely the number of Set B/A beams, which in fact underperform the intended AI/ML model, which is the main test objective.</w:t>
      </w:r>
    </w:p>
    <w:p w14:paraId="393E2D00" w14:textId="5B769D8E" w:rsidR="008B6C5D" w:rsidRDefault="00E15F19" w:rsidP="000722EF">
      <w:r>
        <w:t>On a last note, considering the complex cross-dependencies of the aspects above, for both requirements as well as for testing, we think the requirements should focus on the essential KPIs impacting the performance of AI/ML model. Including too many aspects, which are tested also elsewhere separately, diverge the testing scope to an end-to-end test, risking to leave the key component, AI/ML model, not thoroughly tested.</w:t>
      </w:r>
    </w:p>
    <w:p w14:paraId="70873510" w14:textId="7483B423" w:rsidR="00E15F19" w:rsidRPr="00E15F19" w:rsidRDefault="00E15F19" w:rsidP="000722EF">
      <w:pPr>
        <w:rPr>
          <w:b/>
        </w:rPr>
      </w:pPr>
      <w:r w:rsidRPr="00E15F19">
        <w:rPr>
          <w:b/>
        </w:rPr>
        <w:t xml:space="preserve">Proposal 2: </w:t>
      </w:r>
      <w:r>
        <w:t>The</w:t>
      </w:r>
      <w:r>
        <w:t xml:space="preserve"> </w:t>
      </w:r>
      <w:r w:rsidR="007B2DDA">
        <w:t xml:space="preserve">AI/ML BM </w:t>
      </w:r>
      <w:r>
        <w:t>requirements should focus on the essential KPIs impacting the performance of AI/ML model.</w:t>
      </w:r>
    </w:p>
    <w:p w14:paraId="03A52210" w14:textId="1107E48B" w:rsidR="00E15F19" w:rsidRPr="00FB582A" w:rsidRDefault="00E15F19" w:rsidP="000722EF">
      <w:r>
        <w:rPr>
          <w:b/>
        </w:rPr>
        <w:t>Observation 1</w:t>
      </w:r>
      <w:r>
        <w:rPr>
          <w:b/>
        </w:rPr>
        <w:t>3</w:t>
      </w:r>
      <w:r w:rsidRPr="00A531E4">
        <w:rPr>
          <w:b/>
        </w:rPr>
        <w:t>:</w:t>
      </w:r>
      <w:r w:rsidRPr="00E15F19">
        <w:t xml:space="preserve"> </w:t>
      </w:r>
      <w:r>
        <w:t>Including too many aspects</w:t>
      </w:r>
      <w:r>
        <w:t xml:space="preserve"> in the AI/ML BM requirement</w:t>
      </w:r>
      <w:r>
        <w:t>, which are tested also elsewhere separately, diverge the testing scope to an end-to-end test, risking to leave the key component, AI/ML model, not thoroughly tested.</w:t>
      </w:r>
    </w:p>
    <w:p w14:paraId="11F4E94F" w14:textId="43A4C535" w:rsidR="00492206" w:rsidRPr="00FB582A" w:rsidRDefault="001269E6" w:rsidP="00FB582A">
      <w:pPr>
        <w:pStyle w:val="Heading1"/>
      </w:pPr>
      <w:r w:rsidRPr="00FB582A">
        <w:t>Conclusions</w:t>
      </w:r>
    </w:p>
    <w:p w14:paraId="0E79DD68" w14:textId="262B143D" w:rsidR="00C677DD" w:rsidRDefault="00C677DD" w:rsidP="00C677DD">
      <w:r w:rsidRPr="006E429E">
        <w:t>In this contribution, the following observations</w:t>
      </w:r>
      <w:r w:rsidR="00A531E4">
        <w:t xml:space="preserve">, </w:t>
      </w:r>
      <w:r w:rsidRPr="006E429E">
        <w:t>proposals</w:t>
      </w:r>
      <w:r w:rsidR="00A531E4">
        <w:t xml:space="preserve"> and questions</w:t>
      </w:r>
      <w:r w:rsidRPr="006E429E">
        <w:t xml:space="preserve"> were made</w:t>
      </w:r>
      <w:r w:rsidR="00A531E4">
        <w:t xml:space="preserve">. </w:t>
      </w:r>
    </w:p>
    <w:p w14:paraId="60358599" w14:textId="38FC7FAC" w:rsidR="007B2DDA" w:rsidRDefault="007B2DDA" w:rsidP="007B2DDA">
      <w:r w:rsidRPr="00A531E4">
        <w:rPr>
          <w:b/>
        </w:rPr>
        <w:t>Observation 1:</w:t>
      </w:r>
      <w:r>
        <w:t xml:space="preserve"> Because of the OTA environment and multi-dimensional aspects of AI/ML BM, the test system can become extremely complex, hardly maintainable and commercially unfeasible</w:t>
      </w:r>
      <w:r>
        <w:t xml:space="preserve">. </w:t>
      </w:r>
    </w:p>
    <w:p w14:paraId="1CC19A61" w14:textId="77777777" w:rsidR="007B2DDA" w:rsidRDefault="007B2DDA" w:rsidP="007B2DDA">
      <w:r w:rsidRPr="00A531E4">
        <w:rPr>
          <w:b/>
        </w:rPr>
        <w:lastRenderedPageBreak/>
        <w:t xml:space="preserve">Observation </w:t>
      </w:r>
      <w:r>
        <w:rPr>
          <w:b/>
        </w:rPr>
        <w:t>2</w:t>
      </w:r>
      <w:r w:rsidRPr="00A531E4">
        <w:rPr>
          <w:b/>
        </w:rPr>
        <w:t>:</w:t>
      </w:r>
      <w:r>
        <w:t xml:space="preserve"> AI/ML BM testing needs to be covered in a test system with broader coverage in terms of other features and lifetime, with reasonable complexity, which makes it affordable also to vendors not targeting AI/ML BM testing.</w:t>
      </w:r>
    </w:p>
    <w:p w14:paraId="76E9897F" w14:textId="77777777" w:rsidR="007B2DDA" w:rsidRDefault="007B2DDA" w:rsidP="007B2DDA">
      <w:r w:rsidRPr="00A531E4">
        <w:rPr>
          <w:b/>
        </w:rPr>
        <w:t xml:space="preserve">Observation </w:t>
      </w:r>
      <w:r>
        <w:rPr>
          <w:b/>
        </w:rPr>
        <w:t>3</w:t>
      </w:r>
      <w:r w:rsidRPr="00A531E4">
        <w:rPr>
          <w:b/>
        </w:rPr>
        <w:t>:</w:t>
      </w:r>
      <w:r>
        <w:t xml:space="preserve"> AI/ML BM testability discussion started based on the assumption that CDL channel model are relevant for AI/ML BM core requirement and that the MIMO-OTA system supports such testing. </w:t>
      </w:r>
    </w:p>
    <w:p w14:paraId="784CCC23" w14:textId="77777777" w:rsidR="007B2DDA" w:rsidRDefault="007B2DDA" w:rsidP="007B2DDA">
      <w:r w:rsidRPr="00A531E4">
        <w:rPr>
          <w:b/>
        </w:rPr>
        <w:t xml:space="preserve">Observation </w:t>
      </w:r>
      <w:r>
        <w:rPr>
          <w:b/>
        </w:rPr>
        <w:t>4</w:t>
      </w:r>
      <w:r w:rsidRPr="00A531E4">
        <w:rPr>
          <w:b/>
        </w:rPr>
        <w:t>:</w:t>
      </w:r>
      <w:r w:rsidRPr="00A531E4">
        <w:t xml:space="preserve"> </w:t>
      </w:r>
      <w:r>
        <w:t xml:space="preserve">Detailed testability discussions showed that upscaling the MIMO OTA system for the AI/ML BM scenarios is not feasible. </w:t>
      </w:r>
    </w:p>
    <w:p w14:paraId="3540566C" w14:textId="77777777" w:rsidR="007B2DDA" w:rsidRDefault="007B2DDA" w:rsidP="007B2DDA">
      <w:r w:rsidRPr="00A531E4">
        <w:rPr>
          <w:b/>
        </w:rPr>
        <w:t xml:space="preserve">Observation </w:t>
      </w:r>
      <w:r>
        <w:rPr>
          <w:b/>
        </w:rPr>
        <w:t>5</w:t>
      </w:r>
      <w:r w:rsidRPr="00A531E4">
        <w:rPr>
          <w:b/>
        </w:rPr>
        <w:t>:</w:t>
      </w:r>
      <w:r w:rsidRPr="00A531E4">
        <w:t xml:space="preserve"> </w:t>
      </w:r>
      <w:r>
        <w:t xml:space="preserve">Detailed requirement discussions showed that there is not yet a common understanding among vendors about the necessity of CDL channel and about the overall (including all aspects) scope of the AI/ML BM testing. </w:t>
      </w:r>
    </w:p>
    <w:p w14:paraId="3C527CD1" w14:textId="77777777" w:rsidR="007B2DDA" w:rsidRDefault="007B2DDA" w:rsidP="007B2DDA">
      <w:r>
        <w:rPr>
          <w:b/>
        </w:rPr>
        <w:t xml:space="preserve">Proposal 1: </w:t>
      </w:r>
      <w:r w:rsidRPr="00A531E4">
        <w:t xml:space="preserve">RAN4 to first converge to a common understanding and expectation </w:t>
      </w:r>
      <w:r>
        <w:t>about</w:t>
      </w:r>
      <w:r w:rsidRPr="00A531E4">
        <w:t xml:space="preserve"> the AI/ML BM core requirements. Only then, a testability discussion can be conducted efficiently and goal-oriented. </w:t>
      </w:r>
    </w:p>
    <w:p w14:paraId="4EECFA01" w14:textId="77777777" w:rsidR="007B2DDA" w:rsidRDefault="007B2DDA" w:rsidP="007B2DDA">
      <w:r w:rsidRPr="00A531E4">
        <w:rPr>
          <w:b/>
        </w:rPr>
        <w:t xml:space="preserve">Observation </w:t>
      </w:r>
      <w:r>
        <w:rPr>
          <w:b/>
        </w:rPr>
        <w:t>6</w:t>
      </w:r>
      <w:r w:rsidRPr="00A531E4">
        <w:rPr>
          <w:b/>
        </w:rPr>
        <w:t>:</w:t>
      </w:r>
      <w:r w:rsidRPr="00A531E4">
        <w:t xml:space="preserve"> </w:t>
      </w:r>
      <w:r>
        <w:t>T</w:t>
      </w:r>
      <w:r w:rsidRPr="00E15F19">
        <w:t xml:space="preserve">here are many aspects which need to be discussed and concluded whether </w:t>
      </w:r>
      <w:r>
        <w:t xml:space="preserve">they </w:t>
      </w:r>
      <w:r w:rsidRPr="00E15F19">
        <w:t>are relevant and need to be included in the AI/ML BM requirements or not.</w:t>
      </w:r>
      <w:r>
        <w:t xml:space="preserve"> </w:t>
      </w:r>
    </w:p>
    <w:p w14:paraId="096A8789" w14:textId="77777777" w:rsidR="007B2DDA" w:rsidRDefault="007B2DDA" w:rsidP="007B2DDA">
      <w:r>
        <w:rPr>
          <w:b/>
        </w:rPr>
        <w:t>Question</w:t>
      </w:r>
      <w:r w:rsidRPr="00A531E4">
        <w:rPr>
          <w:b/>
        </w:rPr>
        <w:t xml:space="preserve"> </w:t>
      </w:r>
      <w:r>
        <w:rPr>
          <w:b/>
        </w:rPr>
        <w:t>1</w:t>
      </w:r>
      <w:r w:rsidRPr="00A531E4">
        <w:rPr>
          <w:b/>
        </w:rPr>
        <w:t>:</w:t>
      </w:r>
      <w:r w:rsidRPr="00A531E4">
        <w:t xml:space="preserve"> </w:t>
      </w:r>
      <w:r>
        <w:t xml:space="preserve">Do the AI/ML BM requirements focus only on the performance of the AI/ML model, which deals only with L1-RSRP values (input: Set B beams L1-RSRP, output: predicted Set A beams L1-RSRP), or go beyond that, including the performance of other aspects? </w:t>
      </w:r>
    </w:p>
    <w:p w14:paraId="56DE51DC" w14:textId="77777777" w:rsidR="007B2DDA" w:rsidRDefault="007B2DDA" w:rsidP="007B2DDA">
      <w:r>
        <w:rPr>
          <w:b/>
        </w:rPr>
        <w:t>Observation 7</w:t>
      </w:r>
      <w:r w:rsidRPr="00A531E4">
        <w:rPr>
          <w:b/>
        </w:rPr>
        <w:t>:</w:t>
      </w:r>
      <w:r w:rsidRPr="00A531E4">
        <w:t xml:space="preserve"> </w:t>
      </w:r>
      <w:r>
        <w:t xml:space="preserve">If AI/ML BM requirements focus only on AI/ML model performance, the requirement for the test system are the less complex ones.   </w:t>
      </w:r>
    </w:p>
    <w:p w14:paraId="08876243" w14:textId="77777777" w:rsidR="007B2DDA" w:rsidRDefault="007B2DDA" w:rsidP="007B2DDA">
      <w:r>
        <w:rPr>
          <w:b/>
        </w:rPr>
        <w:t>Question</w:t>
      </w:r>
      <w:r w:rsidRPr="00A531E4">
        <w:rPr>
          <w:b/>
        </w:rPr>
        <w:t xml:space="preserve"> </w:t>
      </w:r>
      <w:r>
        <w:rPr>
          <w:b/>
        </w:rPr>
        <w:t>2</w:t>
      </w:r>
      <w:r w:rsidRPr="00A531E4">
        <w:rPr>
          <w:b/>
        </w:rPr>
        <w:t>:</w:t>
      </w:r>
      <w:r w:rsidRPr="00A531E4">
        <w:t xml:space="preserve"> </w:t>
      </w:r>
      <w:r>
        <w:t xml:space="preserve">Do the AI/ML BM requirements include the L1-RSRP UE measurement performance? </w:t>
      </w:r>
    </w:p>
    <w:p w14:paraId="4CD16753" w14:textId="77777777" w:rsidR="007B2DDA" w:rsidRDefault="007B2DDA" w:rsidP="007B2DDA">
      <w:r>
        <w:rPr>
          <w:b/>
        </w:rPr>
        <w:t>Observation 8</w:t>
      </w:r>
      <w:r w:rsidRPr="00A531E4">
        <w:rPr>
          <w:b/>
        </w:rPr>
        <w:t>:</w:t>
      </w:r>
      <w:r w:rsidRPr="00A531E4">
        <w:t xml:space="preserve"> </w:t>
      </w:r>
      <w:r>
        <w:t xml:space="preserve">If L1-RSRP UE measurement performance is included, large accuracy tolerances might loosen the AI/ML performance, reference antenna gain might be required and CATR technology in unavoidable.  </w:t>
      </w:r>
    </w:p>
    <w:p w14:paraId="3AD714A8" w14:textId="77777777" w:rsidR="007B2DDA" w:rsidRDefault="007B2DDA" w:rsidP="007B2DDA">
      <w:r>
        <w:rPr>
          <w:b/>
        </w:rPr>
        <w:t>Question</w:t>
      </w:r>
      <w:r w:rsidRPr="00A531E4">
        <w:rPr>
          <w:b/>
        </w:rPr>
        <w:t xml:space="preserve"> </w:t>
      </w:r>
      <w:r>
        <w:rPr>
          <w:b/>
        </w:rPr>
        <w:t>3</w:t>
      </w:r>
      <w:r w:rsidRPr="00A531E4">
        <w:rPr>
          <w:b/>
        </w:rPr>
        <w:t>:</w:t>
      </w:r>
      <w:r w:rsidRPr="00A531E4">
        <w:t xml:space="preserve"> </w:t>
      </w:r>
      <w:r>
        <w:t xml:space="preserve">Do the AI/ML BM requirements include UE Rx beam sweeping performance? </w:t>
      </w:r>
    </w:p>
    <w:p w14:paraId="68403CC8" w14:textId="77777777" w:rsidR="007B2DDA" w:rsidRDefault="007B2DDA" w:rsidP="007B2DDA">
      <w:r>
        <w:rPr>
          <w:b/>
        </w:rPr>
        <w:t>Observation 9</w:t>
      </w:r>
      <w:r w:rsidRPr="00A531E4">
        <w:rPr>
          <w:b/>
        </w:rPr>
        <w:t>:</w:t>
      </w:r>
      <w:r w:rsidRPr="00A531E4">
        <w:t xml:space="preserve"> </w:t>
      </w:r>
      <w:r>
        <w:t xml:space="preserve">If UE Rx beam sweeping performance is not included, single </w:t>
      </w:r>
      <w:proofErr w:type="spellStart"/>
      <w:r>
        <w:t>AoA</w:t>
      </w:r>
      <w:proofErr w:type="spellEnd"/>
      <w:r>
        <w:t xml:space="preserve"> testing might be sufficient.  </w:t>
      </w:r>
    </w:p>
    <w:p w14:paraId="6F55E70A" w14:textId="77777777" w:rsidR="007B2DDA" w:rsidRDefault="007B2DDA" w:rsidP="007B2DDA">
      <w:r>
        <w:rPr>
          <w:b/>
        </w:rPr>
        <w:t>Question</w:t>
      </w:r>
      <w:r w:rsidRPr="00A531E4">
        <w:rPr>
          <w:b/>
        </w:rPr>
        <w:t xml:space="preserve"> </w:t>
      </w:r>
      <w:r>
        <w:rPr>
          <w:b/>
        </w:rPr>
        <w:t>4</w:t>
      </w:r>
      <w:r w:rsidRPr="00A531E4">
        <w:rPr>
          <w:b/>
        </w:rPr>
        <w:t>:</w:t>
      </w:r>
      <w:r w:rsidRPr="00A531E4">
        <w:t xml:space="preserve"> </w:t>
      </w:r>
      <w:r>
        <w:t>How many Set B beams are required? Are the prediction results validated against emulated Set A beams? If yes, how many Set A beams are emulated?</w:t>
      </w:r>
    </w:p>
    <w:p w14:paraId="4D8D6B22" w14:textId="69AB569A" w:rsidR="007B2DDA" w:rsidRDefault="007B2DDA" w:rsidP="007B2DDA">
      <w:r>
        <w:rPr>
          <w:b/>
        </w:rPr>
        <w:t>Observation 10</w:t>
      </w:r>
      <w:r w:rsidRPr="00A531E4">
        <w:rPr>
          <w:b/>
        </w:rPr>
        <w:t>:</w:t>
      </w:r>
      <w:r w:rsidRPr="00A531E4">
        <w:t xml:space="preserve"> </w:t>
      </w:r>
      <w:r>
        <w:t>From a testability perspective the number of Tx beams become very critical, if combined with directivity aspect</w:t>
      </w:r>
      <w:r>
        <w:t>s</w:t>
      </w:r>
      <w:r>
        <w:t xml:space="preserve"> and spatial (multi </w:t>
      </w:r>
      <w:proofErr w:type="spellStart"/>
      <w:r>
        <w:t>AoA</w:t>
      </w:r>
      <w:proofErr w:type="spellEnd"/>
      <w:r>
        <w:t>) channel model</w:t>
      </w:r>
      <w:r>
        <w:t>s</w:t>
      </w:r>
      <w:r>
        <w:t>.</w:t>
      </w:r>
    </w:p>
    <w:p w14:paraId="67412C7B" w14:textId="77777777" w:rsidR="007B2DDA" w:rsidRDefault="007B2DDA" w:rsidP="007B2DDA">
      <w:r>
        <w:rPr>
          <w:b/>
        </w:rPr>
        <w:t>Question</w:t>
      </w:r>
      <w:r w:rsidRPr="00A531E4">
        <w:rPr>
          <w:b/>
        </w:rPr>
        <w:t xml:space="preserve"> </w:t>
      </w:r>
      <w:r>
        <w:rPr>
          <w:b/>
        </w:rPr>
        <w:t>5</w:t>
      </w:r>
      <w:r w:rsidRPr="00A531E4">
        <w:rPr>
          <w:b/>
        </w:rPr>
        <w:t>:</w:t>
      </w:r>
      <w:r w:rsidRPr="00A531E4">
        <w:t xml:space="preserve"> </w:t>
      </w:r>
      <w:r>
        <w:t>Do the AI/ML BM requirements include the performance under multipath fading channel model? If yes, of which type?</w:t>
      </w:r>
    </w:p>
    <w:p w14:paraId="4A544F16" w14:textId="77777777" w:rsidR="007B2DDA" w:rsidRDefault="007B2DDA" w:rsidP="007B2DDA">
      <w:r>
        <w:rPr>
          <w:b/>
        </w:rPr>
        <w:t>Observation 11</w:t>
      </w:r>
      <w:r w:rsidRPr="00A531E4">
        <w:rPr>
          <w:b/>
        </w:rPr>
        <w:t>:</w:t>
      </w:r>
      <w:r w:rsidRPr="00A531E4">
        <w:t xml:space="preserve"> </w:t>
      </w:r>
      <w:r>
        <w:t>It</w:t>
      </w:r>
      <w:r w:rsidRPr="00A531E4">
        <w:t xml:space="preserve"> is not clear how to test real performance AI/ML models with testing-oriented (synthetic) channel models.</w:t>
      </w:r>
    </w:p>
    <w:p w14:paraId="32D56ECF" w14:textId="77777777" w:rsidR="007B2DDA" w:rsidRDefault="007B2DDA" w:rsidP="007B2DDA">
      <w:r>
        <w:rPr>
          <w:b/>
        </w:rPr>
        <w:t>Question</w:t>
      </w:r>
      <w:r w:rsidRPr="00A531E4">
        <w:rPr>
          <w:b/>
        </w:rPr>
        <w:t xml:space="preserve"> </w:t>
      </w:r>
      <w:r>
        <w:rPr>
          <w:b/>
        </w:rPr>
        <w:t>6</w:t>
      </w:r>
      <w:r w:rsidRPr="00A531E4">
        <w:rPr>
          <w:b/>
        </w:rPr>
        <w:t>:</w:t>
      </w:r>
      <w:r w:rsidRPr="00A531E4">
        <w:t xml:space="preserve"> </w:t>
      </w:r>
      <w:r>
        <w:t xml:space="preserve">Do the AI/ML BM requirements include UE directivity performance and performance under spatial (multi </w:t>
      </w:r>
      <w:proofErr w:type="spellStart"/>
      <w:r>
        <w:t>AoA</w:t>
      </w:r>
      <w:proofErr w:type="spellEnd"/>
      <w:r>
        <w:t xml:space="preserve">) multipath fading channel models? </w:t>
      </w:r>
    </w:p>
    <w:p w14:paraId="4108C920" w14:textId="77777777" w:rsidR="007B2DDA" w:rsidRDefault="007B2DDA" w:rsidP="007B2DDA">
      <w:r>
        <w:rPr>
          <w:b/>
        </w:rPr>
        <w:t>Observation 12</w:t>
      </w:r>
      <w:r w:rsidRPr="00A531E4">
        <w:rPr>
          <w:b/>
        </w:rPr>
        <w:t>:</w:t>
      </w:r>
      <w:r w:rsidRPr="00A531E4">
        <w:t xml:space="preserve"> </w:t>
      </w:r>
      <w:r>
        <w:t xml:space="preserve">Support of spatial (multi </w:t>
      </w:r>
      <w:proofErr w:type="spellStart"/>
      <w:r>
        <w:t>AoA</w:t>
      </w:r>
      <w:proofErr w:type="spellEnd"/>
      <w:r>
        <w:t>) channels goes on the cost of reducing extremely the number of Set B/A beams, which in fact underperform the intended AI/ML model, which is the main test objective.</w:t>
      </w:r>
    </w:p>
    <w:p w14:paraId="04A1648F" w14:textId="77777777" w:rsidR="007B2DDA" w:rsidRPr="00E15F19" w:rsidRDefault="007B2DDA" w:rsidP="007B2DDA">
      <w:pPr>
        <w:rPr>
          <w:b/>
        </w:rPr>
      </w:pPr>
      <w:r w:rsidRPr="00E15F19">
        <w:rPr>
          <w:b/>
        </w:rPr>
        <w:t xml:space="preserve">Proposal 2: </w:t>
      </w:r>
      <w:r>
        <w:t>The AI/ML BM requirements should focus on the essential KPIs impacting the performance of AI/ML model.</w:t>
      </w:r>
    </w:p>
    <w:p w14:paraId="3E9B7E31" w14:textId="77777777" w:rsidR="007B2DDA" w:rsidRPr="00FB582A" w:rsidRDefault="007B2DDA" w:rsidP="007B2DDA">
      <w:r>
        <w:rPr>
          <w:b/>
        </w:rPr>
        <w:t>Observation 13</w:t>
      </w:r>
      <w:r w:rsidRPr="00A531E4">
        <w:rPr>
          <w:b/>
        </w:rPr>
        <w:t>:</w:t>
      </w:r>
      <w:r w:rsidRPr="00E15F19">
        <w:t xml:space="preserve"> </w:t>
      </w:r>
      <w:r>
        <w:t>Including too many aspects in the AI/ML BM requirement, which are tested also elsewhere separately, diverge the testing scope to an end-to-end test, risking to leave the key component, AI/ML model, not thoroughly tested.</w:t>
      </w:r>
    </w:p>
    <w:p w14:paraId="3091C6FC" w14:textId="1EC2D848" w:rsidR="00C677DD" w:rsidRDefault="00C677DD" w:rsidP="00C677DD"/>
    <w:p w14:paraId="5AB7E144" w14:textId="48599ABB" w:rsidR="00492206" w:rsidRPr="000C7C66" w:rsidRDefault="0B2400F0" w:rsidP="00C677DD">
      <w:pPr>
        <w:pStyle w:val="Heading1"/>
      </w:pPr>
      <w:r>
        <w:t>References</w:t>
      </w:r>
    </w:p>
    <w:p w14:paraId="624F2AFF" w14:textId="77777777" w:rsidR="000722EF" w:rsidRDefault="00F1222D" w:rsidP="00F1222D">
      <w:pPr>
        <w:pStyle w:val="ListParagraph"/>
        <w:numPr>
          <w:ilvl w:val="0"/>
          <w:numId w:val="13"/>
        </w:numPr>
      </w:pPr>
      <w:bookmarkStart w:id="3" w:name="_Ref111041756"/>
      <w:bookmarkStart w:id="4" w:name="_Ref174118502"/>
      <w:bookmarkEnd w:id="3"/>
      <w:r w:rsidRPr="00F1222D">
        <w:t>R4-2409739</w:t>
      </w:r>
      <w:r>
        <w:t>, “</w:t>
      </w:r>
      <w:r w:rsidRPr="00F1222D">
        <w:t>Discussion on test setup for AI/ML based beam management</w:t>
      </w:r>
      <w:r>
        <w:t xml:space="preserve">”, Rohde &amp; Schwarz, </w:t>
      </w:r>
      <w:r w:rsidR="00A0334E" w:rsidRPr="00CE624D">
        <w:t>3GPP TSG</w:t>
      </w:r>
      <w:r w:rsidR="00A0334E">
        <w:t xml:space="preserve"> </w:t>
      </w:r>
      <w:r w:rsidR="00A0334E" w:rsidRPr="00CE624D">
        <w:t>RAN WG4 Meeting #111</w:t>
      </w:r>
      <w:r w:rsidR="00A0334E">
        <w:t>, May 2024</w:t>
      </w:r>
      <w:bookmarkEnd w:id="4"/>
    </w:p>
    <w:p w14:paraId="1D3C685E" w14:textId="5CB0D2AE" w:rsidR="00F1222D" w:rsidRDefault="000722EF" w:rsidP="000722EF">
      <w:pPr>
        <w:pStyle w:val="ListParagraph"/>
        <w:numPr>
          <w:ilvl w:val="0"/>
          <w:numId w:val="13"/>
        </w:numPr>
      </w:pPr>
      <w:r w:rsidRPr="000722EF">
        <w:t>R4-2411587</w:t>
      </w:r>
      <w:r>
        <w:t>, “</w:t>
      </w:r>
      <w:r w:rsidRPr="00F1222D">
        <w:t>Discussion on test setup for AI/ML based beam management</w:t>
      </w:r>
      <w:r>
        <w:t xml:space="preserve">”, Rohde &amp; Schwarz, </w:t>
      </w:r>
      <w:r w:rsidRPr="00CE624D">
        <w:t>3GPP TSG</w:t>
      </w:r>
      <w:r>
        <w:t xml:space="preserve"> </w:t>
      </w:r>
      <w:r w:rsidRPr="00CE624D">
        <w:t>RAN WG4 Meeting #11</w:t>
      </w:r>
      <w:r>
        <w:t xml:space="preserve">2, August 2024 </w:t>
      </w:r>
      <w:r w:rsidR="00F1222D">
        <w:t xml:space="preserve"> </w:t>
      </w:r>
    </w:p>
    <w:p w14:paraId="068F32A2" w14:textId="20F16DBC" w:rsidR="000722EF" w:rsidRDefault="000722EF" w:rsidP="000722EF">
      <w:pPr>
        <w:pStyle w:val="ListParagraph"/>
        <w:numPr>
          <w:ilvl w:val="0"/>
          <w:numId w:val="13"/>
        </w:numPr>
      </w:pPr>
      <w:r w:rsidRPr="000722EF">
        <w:t>R4-2414323</w:t>
      </w:r>
      <w:r>
        <w:t>, “</w:t>
      </w:r>
      <w:r w:rsidRPr="000722EF">
        <w:t>WF on testability and requirements for AIML air interface</w:t>
      </w:r>
      <w:r>
        <w:t xml:space="preserve">”, Qualcomm, </w:t>
      </w:r>
      <w:r w:rsidRPr="00CE624D">
        <w:t>3GPP TSG</w:t>
      </w:r>
      <w:r>
        <w:t xml:space="preserve"> </w:t>
      </w:r>
      <w:r w:rsidRPr="00CE624D">
        <w:t>RAN WG4 Meeting #11</w:t>
      </w:r>
      <w:r>
        <w:t xml:space="preserve">2, August 2024  </w:t>
      </w:r>
    </w:p>
    <w:p w14:paraId="685B3A4A" w14:textId="35584D19" w:rsidR="000722EF" w:rsidRDefault="000722EF" w:rsidP="000722EF">
      <w:pPr>
        <w:pStyle w:val="ListParagraph"/>
        <w:numPr>
          <w:ilvl w:val="0"/>
          <w:numId w:val="13"/>
        </w:numPr>
      </w:pPr>
      <w:bookmarkStart w:id="5" w:name="_Ref174118299"/>
      <w:bookmarkStart w:id="6" w:name="_Ref169604534"/>
      <w:bookmarkStart w:id="7" w:name="_Ref173502686"/>
      <w:bookmarkStart w:id="8" w:name="_Ref79157111"/>
      <w:bookmarkStart w:id="9" w:name="_Ref36824183"/>
      <w:r w:rsidRPr="000722EF">
        <w:t>RP-242399</w:t>
      </w:r>
      <w:r>
        <w:t>, “</w:t>
      </w:r>
      <w:r w:rsidRPr="000722EF">
        <w:t>Revised WID: AI/ML for NR air interface</w:t>
      </w:r>
      <w:r>
        <w:t>”, Qualcomm, 3GPP TSG RAN Meeting #105, September 2024</w:t>
      </w:r>
      <w:bookmarkEnd w:id="5"/>
    </w:p>
    <w:p w14:paraId="718EFA18" w14:textId="17928530" w:rsidR="000722EF" w:rsidRDefault="000722EF" w:rsidP="000722EF">
      <w:pPr>
        <w:pStyle w:val="ListParagraph"/>
        <w:numPr>
          <w:ilvl w:val="0"/>
          <w:numId w:val="13"/>
        </w:numPr>
      </w:pPr>
      <w:bookmarkStart w:id="10" w:name="_Ref173493049"/>
      <w:r w:rsidRPr="000722EF">
        <w:t>RP-242400</w:t>
      </w:r>
      <w:r>
        <w:t>, “</w:t>
      </w:r>
      <w:r w:rsidRPr="000722EF">
        <w:t>Revised SID: Study on NR frequency range 2 (FR2) OTA (Over the Air) testing Phase 3</w:t>
      </w:r>
      <w:r>
        <w:t>”</w:t>
      </w:r>
      <w:bookmarkEnd w:id="10"/>
      <w:r>
        <w:t>, Qualcomm, 3GPP TSG RAN Meeting #105, September 2024</w:t>
      </w:r>
      <w:bookmarkEnd w:id="6"/>
      <w:bookmarkEnd w:id="7"/>
      <w:bookmarkEnd w:id="8"/>
      <w:bookmarkEnd w:id="9"/>
    </w:p>
    <w:sectPr w:rsidR="000722EF" w:rsidSect="00095B4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448BB" w14:textId="77777777" w:rsidR="005E4918" w:rsidRDefault="005E4918" w:rsidP="007D0431">
      <w:pPr>
        <w:spacing w:after="0" w:line="240" w:lineRule="auto"/>
      </w:pPr>
      <w:r>
        <w:separator/>
      </w:r>
    </w:p>
  </w:endnote>
  <w:endnote w:type="continuationSeparator" w:id="0">
    <w:p w14:paraId="3716C52F" w14:textId="77777777" w:rsidR="005E4918" w:rsidRDefault="005E4918" w:rsidP="007D0431">
      <w:pPr>
        <w:spacing w:after="0" w:line="240" w:lineRule="auto"/>
      </w:pPr>
      <w:r>
        <w:continuationSeparator/>
      </w:r>
    </w:p>
  </w:endnote>
  <w:endnote w:type="continuationNotice" w:id="1">
    <w:p w14:paraId="6F03D5A7" w14:textId="77777777" w:rsidR="005E4918" w:rsidRDefault="005E4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91592" w14:textId="77777777" w:rsidR="00BD28B8" w:rsidRDefault="00BD2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C0D8C" w14:textId="77777777" w:rsidR="00BD28B8" w:rsidRDefault="00BD28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2007" w14:textId="77777777" w:rsidR="00BD28B8" w:rsidRDefault="00BD2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16318" w14:textId="77777777" w:rsidR="005E4918" w:rsidRDefault="005E4918" w:rsidP="007D0431">
      <w:pPr>
        <w:spacing w:after="0" w:line="240" w:lineRule="auto"/>
      </w:pPr>
      <w:r>
        <w:separator/>
      </w:r>
    </w:p>
  </w:footnote>
  <w:footnote w:type="continuationSeparator" w:id="0">
    <w:p w14:paraId="3CC21D2D" w14:textId="77777777" w:rsidR="005E4918" w:rsidRDefault="005E4918" w:rsidP="007D0431">
      <w:pPr>
        <w:spacing w:after="0" w:line="240" w:lineRule="auto"/>
      </w:pPr>
      <w:r>
        <w:continuationSeparator/>
      </w:r>
    </w:p>
  </w:footnote>
  <w:footnote w:type="continuationNotice" w:id="1">
    <w:p w14:paraId="01DE913E" w14:textId="77777777" w:rsidR="005E4918" w:rsidRDefault="005E49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FE79" w14:textId="3368FA10" w:rsidR="00BD28B8" w:rsidRDefault="00BD28B8">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BD28B8" w:rsidRPr="00A11327" w:rsidRDefault="00BD28B8"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ClyOQIAAGgEAAAOAAAAZHJzL2Uyb0RvYy54bWysVE1v2zAMvQ/YfxB0X50PJNmMOkWWIsOA&#10;oC2QDj0Oiiw3BmRRkNTY2a/fkxynW7fTsItCi9Qj+R6Z65uu0eyonK/JFHx8NeJMGUllbZ4L/u1x&#10;8+EjZz4IUwpNRhX8pDy/Wb5/d93aXE3oQLpUjgHE+Ly1BT+EYPMs8/KgGuGvyCoDZ0WuEQGf7jkr&#10;nWiB3uhsMhrNs5ZcaR1J5T1ub3snXyb8qlIy3FeVV4HpgqO2kE6Xzn08s+W1yJ+dsIdanssQ/1BF&#10;I2qDpBeoWxEEe3H1H1BNLR15qsKVpCajqqqlSj2gm/HoTTe7g7Aq9QJyvL3Q5P8frLw7PjhWlwWf&#10;TSeTyfgTZ0Y0EGqtBRhFeSJA2u+Pqgt76jgrlZfg73d3pLG1PgfazgIvdJ+pwzgM9x6XkZ2uck38&#10;Rd8MfghyuoiABEzicraYL6AsZxK+6WQxhw347PW1dT58UdSwaBTcQeTEvThufehDh5CYzNCm1joJ&#10;rQ1rCz6fzkbpwcUDcG2QI/bQ1xqt0O27c2N7Kk/oy1E/QN7KTY3kW+HDg3CYGNSLLQj3OCpNSEJn&#10;i7MDuR9/u4/xEBJezlpMYMENVoQz/dVA4Disg+EGYz8Y5qVZE0Z6jO2yMpl44IIezMpR84TVWMUc&#10;cAkjkangYTDXod8CrJZUq1UKwkhaEbZmZ2WEjuRFIh+7J+Hsme0Ane5omEyRvyG9j40vvV29BFCf&#10;FIl09hyeWcY4J03Pqxf35dfvFPX6B7H8CQ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K1wpcjkCAABoBAAADgAAAAAAAAAAAAAA&#10;AAAuAgAAZHJzL2Uyb0RvYy54bWxQSwECLQAUAAYACAAAACEAx6H3eNoAAAAGAQAADwAAAAAAAAAA&#10;AAAAAACTBAAAZHJzL2Rvd25yZXYueG1sUEsFBgAAAAAEAAQA8wAAAJoFA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BD28B8" w:rsidRPr="00A11327" w:rsidRDefault="00BD28B8"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5FEB7" w14:textId="08D93A3E" w:rsidR="00BD28B8" w:rsidRDefault="00BD28B8">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BD28B8" w:rsidRPr="00A11327" w:rsidRDefault="00BD28B8"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BD28B8" w:rsidRPr="00A11327" w:rsidRDefault="00BD28B8"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BBFF4" w14:textId="28D71B47" w:rsidR="00BD28B8" w:rsidRDefault="00BD28B8">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BD28B8" w:rsidRPr="00A11327" w:rsidRDefault="00BD28B8"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nafPgIAAHIEAAAOAAAAZHJzL2Uyb0RvYy54bWysVE1v2zAMvQ/YfxB0X5yPNemMOkXWosOA&#10;oC3QDj0OiizXBmRRkNTY2a/fkxynW7fTsItCi9Qj+R6Zi8u+1WyvnG/IFHw2mXKmjKSyMc8F//Z4&#10;8+GcMx+EKYUmowp+UJ5frt+/u+hsruZUky6VYwAxPu9swesQbJ5lXtaqFX5CVhk4K3KtCPh0z1np&#10;RAf0Vmfz6XSZdeRK60gq73F7PTj5OuFXlZLhrqq8CkwXHLWFdLp07uKZrS9E/uyErRt5LEP8QxWt&#10;aAySnqCuRRDsxTV/QLWNdOSpChNJbUZV1UiVekA3s+mbbh5qYVXqBeR4e6LJ/z9Yebu/d6wpod3q&#10;49nyfP5pueDMiBZaXWkBUlGhCFD3+6Pqw456zkrlJSj83R2Z7KzPAfhgARn6z9QDdbz3uIwE9ZVr&#10;4y9aZ/BDk8NJByRgEpdnq+UK4nIm4VvMV0vYgM9eX1vnwxdFLYtGwR10TvSL/daHIXQMickM3TRa&#10;J621YV3Bl4uzaXpw8gBcG+SIPQy1Riv0uz6xMx/72FF5QHuOhlHyVt40qGErfLgXDrODsrEP4Q5H&#10;pQm56GhxVpP78bf7GA9J4eWswywW3GBZONNfDaSOYzsabjR2o2Fe2ivCcM+wZ1YmEw9c0KNZOWqf&#10;sCSbmAMuYSQyFTyM5lUY9gFLJtVmk4IwnFaErXmwMkJHDiOfj/2TcPZIeoBctzTOqMjfcD/Expfe&#10;bl4CFEjCRFYHDo9kY7CTtMcljJvz63eKev2rWP8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BFgnafPgIAAHIEAAAOAAAAAAAA&#10;AAAAAAAAAC4CAABkcnMvZTJvRG9jLnhtbFBLAQItABQABgAIAAAAIQDHofd42gAAAAYBAAAPAAAA&#10;AAAAAAAAAAAAAJgEAABkcnMvZG93bnJldi54bWxQSwUGAAAAAAQABADzAAAAnwUA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BD28B8" w:rsidRPr="00A11327" w:rsidRDefault="00BD28B8"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3FEE"/>
    <w:multiLevelType w:val="hybridMultilevel"/>
    <w:tmpl w:val="BAC480E6"/>
    <w:lvl w:ilvl="0" w:tplc="ADA4EAA6">
      <w:start w:val="1"/>
      <w:numFmt w:val="bullet"/>
      <w:lvlText w:val="-"/>
      <w:lvlJc w:val="left"/>
      <w:pPr>
        <w:ind w:left="720" w:hanging="360"/>
      </w:pPr>
      <w:rPr>
        <w:rFonts w:ascii="Arial" w:eastAsiaTheme="minorHAnsi" w:hAnsi="Arial" w:cs="Arial"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3546EF2"/>
    <w:multiLevelType w:val="hybridMultilevel"/>
    <w:tmpl w:val="1CC6626C"/>
    <w:lvl w:ilvl="0" w:tplc="FFFFFFFF">
      <w:start w:val="1"/>
      <w:numFmt w:val="bullet"/>
      <w:lvlText w:val="-"/>
      <w:lvlJc w:val="left"/>
      <w:pPr>
        <w:ind w:left="720" w:hanging="360"/>
      </w:pPr>
      <w:rPr>
        <w:rFonts w:ascii="Arial" w:eastAsiaTheme="minorHAnsi" w:hAnsi="Arial" w:cs="Arial" w:hint="default"/>
        <w:b w:val="0"/>
      </w:rPr>
    </w:lvl>
    <w:lvl w:ilvl="1" w:tplc="0C0A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9A335A"/>
    <w:multiLevelType w:val="hybridMultilevel"/>
    <w:tmpl w:val="0452233A"/>
    <w:lvl w:ilvl="0" w:tplc="B02E466E">
      <w:start w:val="1"/>
      <w:numFmt w:val="bullet"/>
      <w:lvlText w:val="·"/>
      <w:lvlJc w:val="left"/>
      <w:pPr>
        <w:ind w:left="720" w:hanging="360"/>
      </w:pPr>
      <w:rPr>
        <w:rFonts w:ascii="Symbol" w:hAnsi="Symbol" w:hint="default"/>
      </w:rPr>
    </w:lvl>
    <w:lvl w:ilvl="1" w:tplc="420058B2">
      <w:start w:val="1"/>
      <w:numFmt w:val="bullet"/>
      <w:lvlText w:val="o"/>
      <w:lvlJc w:val="left"/>
      <w:pPr>
        <w:ind w:left="1440" w:hanging="360"/>
      </w:pPr>
      <w:rPr>
        <w:rFonts w:ascii="Courier New" w:hAnsi="Courier New" w:hint="default"/>
      </w:rPr>
    </w:lvl>
    <w:lvl w:ilvl="2" w:tplc="F5B0F5D0">
      <w:start w:val="1"/>
      <w:numFmt w:val="bullet"/>
      <w:lvlText w:val=""/>
      <w:lvlJc w:val="left"/>
      <w:pPr>
        <w:ind w:left="2160" w:hanging="360"/>
      </w:pPr>
      <w:rPr>
        <w:rFonts w:ascii="Wingdings" w:hAnsi="Wingdings" w:hint="default"/>
      </w:rPr>
    </w:lvl>
    <w:lvl w:ilvl="3" w:tplc="EEBC57F8">
      <w:start w:val="1"/>
      <w:numFmt w:val="bullet"/>
      <w:lvlText w:val=""/>
      <w:lvlJc w:val="left"/>
      <w:pPr>
        <w:ind w:left="2880" w:hanging="360"/>
      </w:pPr>
      <w:rPr>
        <w:rFonts w:ascii="Symbol" w:hAnsi="Symbol" w:hint="default"/>
      </w:rPr>
    </w:lvl>
    <w:lvl w:ilvl="4" w:tplc="515E1140">
      <w:start w:val="1"/>
      <w:numFmt w:val="bullet"/>
      <w:lvlText w:val="o"/>
      <w:lvlJc w:val="left"/>
      <w:pPr>
        <w:ind w:left="3600" w:hanging="360"/>
      </w:pPr>
      <w:rPr>
        <w:rFonts w:ascii="Courier New" w:hAnsi="Courier New" w:hint="default"/>
      </w:rPr>
    </w:lvl>
    <w:lvl w:ilvl="5" w:tplc="2C980C38">
      <w:start w:val="1"/>
      <w:numFmt w:val="bullet"/>
      <w:lvlText w:val=""/>
      <w:lvlJc w:val="left"/>
      <w:pPr>
        <w:ind w:left="4320" w:hanging="360"/>
      </w:pPr>
      <w:rPr>
        <w:rFonts w:ascii="Wingdings" w:hAnsi="Wingdings" w:hint="default"/>
      </w:rPr>
    </w:lvl>
    <w:lvl w:ilvl="6" w:tplc="34B8057E">
      <w:start w:val="1"/>
      <w:numFmt w:val="bullet"/>
      <w:lvlText w:val=""/>
      <w:lvlJc w:val="left"/>
      <w:pPr>
        <w:ind w:left="5040" w:hanging="360"/>
      </w:pPr>
      <w:rPr>
        <w:rFonts w:ascii="Symbol" w:hAnsi="Symbol" w:hint="default"/>
      </w:rPr>
    </w:lvl>
    <w:lvl w:ilvl="7" w:tplc="32B22B2A">
      <w:start w:val="1"/>
      <w:numFmt w:val="bullet"/>
      <w:lvlText w:val="o"/>
      <w:lvlJc w:val="left"/>
      <w:pPr>
        <w:ind w:left="5760" w:hanging="360"/>
      </w:pPr>
      <w:rPr>
        <w:rFonts w:ascii="Courier New" w:hAnsi="Courier New" w:hint="default"/>
      </w:rPr>
    </w:lvl>
    <w:lvl w:ilvl="8" w:tplc="6D04A282">
      <w:start w:val="1"/>
      <w:numFmt w:val="bullet"/>
      <w:lvlText w:val=""/>
      <w:lvlJc w:val="left"/>
      <w:pPr>
        <w:ind w:left="6480" w:hanging="360"/>
      </w:pPr>
      <w:rPr>
        <w:rFonts w:ascii="Wingdings" w:hAnsi="Wingdings" w:hint="default"/>
      </w:rPr>
    </w:lvl>
  </w:abstractNum>
  <w:abstractNum w:abstractNumId="3" w15:restartNumberingAfterBreak="0">
    <w:nsid w:val="06AE5E73"/>
    <w:multiLevelType w:val="hybridMultilevel"/>
    <w:tmpl w:val="6DB2BAA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091766C7"/>
    <w:multiLevelType w:val="hybridMultilevel"/>
    <w:tmpl w:val="062AFD42"/>
    <w:lvl w:ilvl="0" w:tplc="0C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937030"/>
    <w:multiLevelType w:val="hybridMultilevel"/>
    <w:tmpl w:val="741232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F24073"/>
    <w:multiLevelType w:val="hybridMultilevel"/>
    <w:tmpl w:val="BADC1F0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8"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9" w15:restartNumberingAfterBreak="0">
    <w:nsid w:val="1360719A"/>
    <w:multiLevelType w:val="hybridMultilevel"/>
    <w:tmpl w:val="5DA4E07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44F4746"/>
    <w:multiLevelType w:val="hybridMultilevel"/>
    <w:tmpl w:val="5DA4E07A"/>
    <w:lvl w:ilvl="0" w:tplc="04070017">
      <w:start w:val="1"/>
      <w:numFmt w:val="lowerLetter"/>
      <w:lvlText w:val="%1)"/>
      <w:lvlJc w:val="left"/>
      <w:pPr>
        <w:ind w:left="785" w:hanging="360"/>
      </w:pPr>
      <w:rPr>
        <w:rFonts w:hint="default"/>
      </w:rPr>
    </w:lvl>
    <w:lvl w:ilvl="1" w:tplc="04070019">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1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1E61A9"/>
    <w:multiLevelType w:val="hybridMultilevel"/>
    <w:tmpl w:val="B10A3E06"/>
    <w:lvl w:ilvl="0" w:tplc="DC566D2A">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C2900B7"/>
    <w:multiLevelType w:val="hybridMultilevel"/>
    <w:tmpl w:val="B808AD20"/>
    <w:lvl w:ilvl="0" w:tplc="6B3A0046">
      <w:start w:val="9"/>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C616876"/>
    <w:multiLevelType w:val="hybridMultilevel"/>
    <w:tmpl w:val="918070F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1E80452D"/>
    <w:multiLevelType w:val="hybridMultilevel"/>
    <w:tmpl w:val="62781214"/>
    <w:lvl w:ilvl="0" w:tplc="0BF407FA">
      <w:start w:val="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BA3EBC"/>
    <w:multiLevelType w:val="hybridMultilevel"/>
    <w:tmpl w:val="D996F8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19" w15:restartNumberingAfterBreak="0">
    <w:nsid w:val="26984B1B"/>
    <w:multiLevelType w:val="hybridMultilevel"/>
    <w:tmpl w:val="8FC4BCC4"/>
    <w:lvl w:ilvl="0" w:tplc="ADA4EAA6">
      <w:start w:val="1"/>
      <w:numFmt w:val="bullet"/>
      <w:lvlText w:val="-"/>
      <w:lvlJc w:val="left"/>
      <w:pPr>
        <w:ind w:left="720" w:hanging="360"/>
      </w:pPr>
      <w:rPr>
        <w:rFonts w:ascii="Arial" w:eastAsiaTheme="minorHAnsi" w:hAnsi="Arial" w:cs="Arial" w:hint="default"/>
        <w:b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7AA6F47"/>
    <w:multiLevelType w:val="hybridMultilevel"/>
    <w:tmpl w:val="1BE6B61A"/>
    <w:lvl w:ilvl="0" w:tplc="0C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E52E80"/>
    <w:multiLevelType w:val="multilevel"/>
    <w:tmpl w:val="1B04B730"/>
    <w:numStyleLink w:val="RSBullets"/>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25" w15:restartNumberingAfterBreak="0">
    <w:nsid w:val="3D620D76"/>
    <w:multiLevelType w:val="hybridMultilevel"/>
    <w:tmpl w:val="6F5467F2"/>
    <w:lvl w:ilvl="0" w:tplc="0C0A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1521979"/>
    <w:multiLevelType w:val="hybridMultilevel"/>
    <w:tmpl w:val="DD324E30"/>
    <w:lvl w:ilvl="0" w:tplc="6B3A0046">
      <w:start w:val="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9"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7312FAB"/>
    <w:multiLevelType w:val="hybridMultilevel"/>
    <w:tmpl w:val="010C88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88B1C23"/>
    <w:multiLevelType w:val="hybridMultilevel"/>
    <w:tmpl w:val="4DB22C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AC909DA"/>
    <w:multiLevelType w:val="hybridMultilevel"/>
    <w:tmpl w:val="38B4B5E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5" w15:restartNumberingAfterBreak="0">
    <w:nsid w:val="5CF608B5"/>
    <w:multiLevelType w:val="hybridMultilevel"/>
    <w:tmpl w:val="F5160DB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E8B5204"/>
    <w:multiLevelType w:val="hybridMultilevel"/>
    <w:tmpl w:val="741232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F8A5546"/>
    <w:multiLevelType w:val="multilevel"/>
    <w:tmpl w:val="2FCE6A4E"/>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38" w15:restartNumberingAfterBreak="0">
    <w:nsid w:val="6FD166E1"/>
    <w:multiLevelType w:val="hybridMultilevel"/>
    <w:tmpl w:val="F4E6E554"/>
    <w:lvl w:ilvl="0" w:tplc="A0C8B21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9EC13A1"/>
    <w:multiLevelType w:val="hybridMultilevel"/>
    <w:tmpl w:val="D996F8EC"/>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F04D89"/>
    <w:multiLevelType w:val="hybridMultilevel"/>
    <w:tmpl w:val="741232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824936"/>
    <w:multiLevelType w:val="hybridMultilevel"/>
    <w:tmpl w:val="A784DDAC"/>
    <w:lvl w:ilvl="0" w:tplc="0C0A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28"/>
  </w:num>
  <w:num w:numId="4">
    <w:abstractNumId w:val="24"/>
  </w:num>
  <w:num w:numId="5">
    <w:abstractNumId w:val="22"/>
  </w:num>
  <w:num w:numId="6">
    <w:abstractNumId w:val="13"/>
  </w:num>
  <w:num w:numId="7">
    <w:abstractNumId w:val="7"/>
  </w:num>
  <w:num w:numId="8">
    <w:abstractNumId w:val="30"/>
  </w:num>
  <w:num w:numId="9">
    <w:abstractNumId w:val="21"/>
  </w:num>
  <w:num w:numId="10">
    <w:abstractNumId w:val="29"/>
  </w:num>
  <w:num w:numId="11">
    <w:abstractNumId w:val="8"/>
  </w:num>
  <w:num w:numId="12">
    <w:abstractNumId w:val="27"/>
  </w:num>
  <w:num w:numId="13">
    <w:abstractNumId w:val="23"/>
  </w:num>
  <w:num w:numId="14">
    <w:abstractNumId w:val="11"/>
  </w:num>
  <w:num w:numId="15">
    <w:abstractNumId w:val="40"/>
  </w:num>
  <w:num w:numId="16">
    <w:abstractNumId w:val="33"/>
  </w:num>
  <w:num w:numId="17">
    <w:abstractNumId w:val="32"/>
  </w:num>
  <w:num w:numId="18">
    <w:abstractNumId w:val="6"/>
  </w:num>
  <w:num w:numId="19">
    <w:abstractNumId w:val="10"/>
  </w:num>
  <w:num w:numId="20">
    <w:abstractNumId w:val="9"/>
  </w:num>
  <w:num w:numId="21">
    <w:abstractNumId w:val="17"/>
  </w:num>
  <w:num w:numId="22">
    <w:abstractNumId w:val="38"/>
  </w:num>
  <w:num w:numId="23">
    <w:abstractNumId w:val="37"/>
  </w:num>
  <w:num w:numId="24">
    <w:abstractNumId w:val="19"/>
  </w:num>
  <w:num w:numId="25">
    <w:abstractNumId w:val="21"/>
  </w:num>
  <w:num w:numId="26">
    <w:abstractNumId w:val="21"/>
  </w:num>
  <w:num w:numId="27">
    <w:abstractNumId w:val="1"/>
  </w:num>
  <w:num w:numId="28">
    <w:abstractNumId w:val="39"/>
  </w:num>
  <w:num w:numId="29">
    <w:abstractNumId w:val="0"/>
  </w:num>
  <w:num w:numId="30">
    <w:abstractNumId w:val="16"/>
  </w:num>
  <w:num w:numId="31">
    <w:abstractNumId w:val="14"/>
  </w:num>
  <w:num w:numId="32">
    <w:abstractNumId w:val="26"/>
  </w:num>
  <w:num w:numId="33">
    <w:abstractNumId w:val="31"/>
  </w:num>
  <w:num w:numId="34">
    <w:abstractNumId w:val="12"/>
  </w:num>
  <w:num w:numId="35">
    <w:abstractNumId w:val="37"/>
  </w:num>
  <w:num w:numId="36">
    <w:abstractNumId w:val="41"/>
  </w:num>
  <w:num w:numId="37">
    <w:abstractNumId w:val="20"/>
  </w:num>
  <w:num w:numId="38">
    <w:abstractNumId w:val="4"/>
  </w:num>
  <w:num w:numId="39">
    <w:abstractNumId w:val="25"/>
  </w:num>
  <w:num w:numId="40">
    <w:abstractNumId w:val="34"/>
  </w:num>
  <w:num w:numId="41">
    <w:abstractNumId w:val="36"/>
  </w:num>
  <w:num w:numId="42">
    <w:abstractNumId w:val="15"/>
  </w:num>
  <w:num w:numId="43">
    <w:abstractNumId w:val="5"/>
  </w:num>
  <w:num w:numId="44">
    <w:abstractNumId w:val="3"/>
  </w:num>
  <w:num w:numId="45">
    <w:abstractNumId w:val="35"/>
  </w:num>
  <w:num w:numId="46">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31F1"/>
    <w:rsid w:val="00010A9F"/>
    <w:rsid w:val="000137C2"/>
    <w:rsid w:val="0001461D"/>
    <w:rsid w:val="0001592D"/>
    <w:rsid w:val="0001629B"/>
    <w:rsid w:val="0001714C"/>
    <w:rsid w:val="00020803"/>
    <w:rsid w:val="00025242"/>
    <w:rsid w:val="00025482"/>
    <w:rsid w:val="0002593B"/>
    <w:rsid w:val="00027070"/>
    <w:rsid w:val="000304BF"/>
    <w:rsid w:val="000330BC"/>
    <w:rsid w:val="000376EA"/>
    <w:rsid w:val="000400B4"/>
    <w:rsid w:val="00044A80"/>
    <w:rsid w:val="000529D2"/>
    <w:rsid w:val="00057C92"/>
    <w:rsid w:val="00063F79"/>
    <w:rsid w:val="00070956"/>
    <w:rsid w:val="000722EF"/>
    <w:rsid w:val="00073E1E"/>
    <w:rsid w:val="00085B3E"/>
    <w:rsid w:val="0008751A"/>
    <w:rsid w:val="00090020"/>
    <w:rsid w:val="00090556"/>
    <w:rsid w:val="0009180B"/>
    <w:rsid w:val="00091E4A"/>
    <w:rsid w:val="00095B4B"/>
    <w:rsid w:val="00096F27"/>
    <w:rsid w:val="000A023B"/>
    <w:rsid w:val="000A0B15"/>
    <w:rsid w:val="000A315B"/>
    <w:rsid w:val="000A69EA"/>
    <w:rsid w:val="000A6A6A"/>
    <w:rsid w:val="000B0059"/>
    <w:rsid w:val="000C0480"/>
    <w:rsid w:val="000C5F5D"/>
    <w:rsid w:val="000C7C66"/>
    <w:rsid w:val="000D1093"/>
    <w:rsid w:val="000D7295"/>
    <w:rsid w:val="000E35A6"/>
    <w:rsid w:val="000E7194"/>
    <w:rsid w:val="000F43AF"/>
    <w:rsid w:val="000F47A9"/>
    <w:rsid w:val="000F4FAF"/>
    <w:rsid w:val="0010048F"/>
    <w:rsid w:val="00101CEC"/>
    <w:rsid w:val="00102CD0"/>
    <w:rsid w:val="001041D0"/>
    <w:rsid w:val="00106774"/>
    <w:rsid w:val="00110AD3"/>
    <w:rsid w:val="00116BA4"/>
    <w:rsid w:val="0012030E"/>
    <w:rsid w:val="0012324C"/>
    <w:rsid w:val="001233D7"/>
    <w:rsid w:val="0012408E"/>
    <w:rsid w:val="001254DE"/>
    <w:rsid w:val="00126669"/>
    <w:rsid w:val="001269E6"/>
    <w:rsid w:val="00130413"/>
    <w:rsid w:val="00132A51"/>
    <w:rsid w:val="00135CBC"/>
    <w:rsid w:val="00143285"/>
    <w:rsid w:val="001434ED"/>
    <w:rsid w:val="001459FA"/>
    <w:rsid w:val="00152568"/>
    <w:rsid w:val="00154712"/>
    <w:rsid w:val="00157316"/>
    <w:rsid w:val="0016097E"/>
    <w:rsid w:val="0016452A"/>
    <w:rsid w:val="0017506F"/>
    <w:rsid w:val="001772E2"/>
    <w:rsid w:val="00181DF3"/>
    <w:rsid w:val="00182481"/>
    <w:rsid w:val="00182879"/>
    <w:rsid w:val="0018471D"/>
    <w:rsid w:val="00190185"/>
    <w:rsid w:val="0019038E"/>
    <w:rsid w:val="001937D6"/>
    <w:rsid w:val="0019653E"/>
    <w:rsid w:val="00197EE0"/>
    <w:rsid w:val="001A0623"/>
    <w:rsid w:val="001A1F38"/>
    <w:rsid w:val="001A28B1"/>
    <w:rsid w:val="001A2C36"/>
    <w:rsid w:val="001A2DC0"/>
    <w:rsid w:val="001A2DCE"/>
    <w:rsid w:val="001A4441"/>
    <w:rsid w:val="001A674B"/>
    <w:rsid w:val="001B247E"/>
    <w:rsid w:val="001B3943"/>
    <w:rsid w:val="001B5DBC"/>
    <w:rsid w:val="001B7EDB"/>
    <w:rsid w:val="001C604C"/>
    <w:rsid w:val="001C690C"/>
    <w:rsid w:val="001D1EF1"/>
    <w:rsid w:val="001D4C5E"/>
    <w:rsid w:val="001D5A4F"/>
    <w:rsid w:val="001D6F61"/>
    <w:rsid w:val="001E15F5"/>
    <w:rsid w:val="001E1A3A"/>
    <w:rsid w:val="001E4BB0"/>
    <w:rsid w:val="001F2FCC"/>
    <w:rsid w:val="001F66AA"/>
    <w:rsid w:val="001F6A45"/>
    <w:rsid w:val="001F7AF4"/>
    <w:rsid w:val="00201219"/>
    <w:rsid w:val="002071EE"/>
    <w:rsid w:val="00211FF1"/>
    <w:rsid w:val="00212170"/>
    <w:rsid w:val="00212950"/>
    <w:rsid w:val="00213303"/>
    <w:rsid w:val="002159D0"/>
    <w:rsid w:val="00215A93"/>
    <w:rsid w:val="002270BA"/>
    <w:rsid w:val="00230C1A"/>
    <w:rsid w:val="00231949"/>
    <w:rsid w:val="00233B12"/>
    <w:rsid w:val="00233F55"/>
    <w:rsid w:val="00235E8C"/>
    <w:rsid w:val="00237D53"/>
    <w:rsid w:val="00240EF7"/>
    <w:rsid w:val="00242FF6"/>
    <w:rsid w:val="00244F8D"/>
    <w:rsid w:val="0025028F"/>
    <w:rsid w:val="00252B64"/>
    <w:rsid w:val="00252E2B"/>
    <w:rsid w:val="00253002"/>
    <w:rsid w:val="0025331E"/>
    <w:rsid w:val="00253B36"/>
    <w:rsid w:val="00254108"/>
    <w:rsid w:val="00254FBE"/>
    <w:rsid w:val="0026175A"/>
    <w:rsid w:val="002643E4"/>
    <w:rsid w:val="00266397"/>
    <w:rsid w:val="00266A14"/>
    <w:rsid w:val="00271681"/>
    <w:rsid w:val="0027496B"/>
    <w:rsid w:val="00274C5D"/>
    <w:rsid w:val="00276B0A"/>
    <w:rsid w:val="00277488"/>
    <w:rsid w:val="00280F92"/>
    <w:rsid w:val="00281F5C"/>
    <w:rsid w:val="00287925"/>
    <w:rsid w:val="002906C4"/>
    <w:rsid w:val="00292585"/>
    <w:rsid w:val="002931D3"/>
    <w:rsid w:val="00293ADE"/>
    <w:rsid w:val="00297B6F"/>
    <w:rsid w:val="002A0A87"/>
    <w:rsid w:val="002A5BEC"/>
    <w:rsid w:val="002A61A0"/>
    <w:rsid w:val="002B052E"/>
    <w:rsid w:val="002B1E8D"/>
    <w:rsid w:val="002B36DC"/>
    <w:rsid w:val="002B474E"/>
    <w:rsid w:val="002B5AFD"/>
    <w:rsid w:val="002B6646"/>
    <w:rsid w:val="002B69A5"/>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E11AB"/>
    <w:rsid w:val="002E3DE0"/>
    <w:rsid w:val="002E4218"/>
    <w:rsid w:val="002E5869"/>
    <w:rsid w:val="002F2898"/>
    <w:rsid w:val="002F7D48"/>
    <w:rsid w:val="002F7F2D"/>
    <w:rsid w:val="003045EA"/>
    <w:rsid w:val="00307F96"/>
    <w:rsid w:val="00312DEF"/>
    <w:rsid w:val="00313BBC"/>
    <w:rsid w:val="003146E7"/>
    <w:rsid w:val="00314AA9"/>
    <w:rsid w:val="00315C83"/>
    <w:rsid w:val="003172B7"/>
    <w:rsid w:val="00320D57"/>
    <w:rsid w:val="00321911"/>
    <w:rsid w:val="00321CD7"/>
    <w:rsid w:val="00322481"/>
    <w:rsid w:val="0032523E"/>
    <w:rsid w:val="00325AF9"/>
    <w:rsid w:val="00327032"/>
    <w:rsid w:val="0033152D"/>
    <w:rsid w:val="003315D8"/>
    <w:rsid w:val="003352EC"/>
    <w:rsid w:val="003353E2"/>
    <w:rsid w:val="00337439"/>
    <w:rsid w:val="00345D43"/>
    <w:rsid w:val="003515E8"/>
    <w:rsid w:val="00351ECC"/>
    <w:rsid w:val="003563D4"/>
    <w:rsid w:val="00356822"/>
    <w:rsid w:val="00356FB2"/>
    <w:rsid w:val="00360489"/>
    <w:rsid w:val="0036182E"/>
    <w:rsid w:val="00363881"/>
    <w:rsid w:val="00363F8B"/>
    <w:rsid w:val="003666EB"/>
    <w:rsid w:val="00370777"/>
    <w:rsid w:val="00373685"/>
    <w:rsid w:val="00374967"/>
    <w:rsid w:val="00377459"/>
    <w:rsid w:val="00377856"/>
    <w:rsid w:val="00390B32"/>
    <w:rsid w:val="0039203E"/>
    <w:rsid w:val="00393E40"/>
    <w:rsid w:val="00395002"/>
    <w:rsid w:val="003A101B"/>
    <w:rsid w:val="003A1275"/>
    <w:rsid w:val="003A2D39"/>
    <w:rsid w:val="003A34F7"/>
    <w:rsid w:val="003A3556"/>
    <w:rsid w:val="003A50BA"/>
    <w:rsid w:val="003A7FAA"/>
    <w:rsid w:val="003B0380"/>
    <w:rsid w:val="003B2471"/>
    <w:rsid w:val="003B2987"/>
    <w:rsid w:val="003B3C34"/>
    <w:rsid w:val="003B4316"/>
    <w:rsid w:val="003B5B0F"/>
    <w:rsid w:val="003C7723"/>
    <w:rsid w:val="003D38C4"/>
    <w:rsid w:val="003D4BE4"/>
    <w:rsid w:val="003D68E5"/>
    <w:rsid w:val="003D7BDF"/>
    <w:rsid w:val="003E0593"/>
    <w:rsid w:val="003E154A"/>
    <w:rsid w:val="003E29EE"/>
    <w:rsid w:val="003E55E2"/>
    <w:rsid w:val="003E5D6E"/>
    <w:rsid w:val="003E7BA2"/>
    <w:rsid w:val="003F03F3"/>
    <w:rsid w:val="003F4EC7"/>
    <w:rsid w:val="003F6D75"/>
    <w:rsid w:val="00402B40"/>
    <w:rsid w:val="0040456B"/>
    <w:rsid w:val="0040669B"/>
    <w:rsid w:val="0040742D"/>
    <w:rsid w:val="00412CBB"/>
    <w:rsid w:val="00413E5F"/>
    <w:rsid w:val="00420838"/>
    <w:rsid w:val="004211BC"/>
    <w:rsid w:val="0042429B"/>
    <w:rsid w:val="00427D97"/>
    <w:rsid w:val="00433CA0"/>
    <w:rsid w:val="004402DB"/>
    <w:rsid w:val="00451D11"/>
    <w:rsid w:val="0045251A"/>
    <w:rsid w:val="00455912"/>
    <w:rsid w:val="0046291C"/>
    <w:rsid w:val="00463D89"/>
    <w:rsid w:val="00465C54"/>
    <w:rsid w:val="0047178E"/>
    <w:rsid w:val="00472D8E"/>
    <w:rsid w:val="00473461"/>
    <w:rsid w:val="004746D0"/>
    <w:rsid w:val="004913FD"/>
    <w:rsid w:val="00492206"/>
    <w:rsid w:val="00496EEC"/>
    <w:rsid w:val="004A310B"/>
    <w:rsid w:val="004A78E9"/>
    <w:rsid w:val="004B0434"/>
    <w:rsid w:val="004B14CB"/>
    <w:rsid w:val="004B1E15"/>
    <w:rsid w:val="004C06A3"/>
    <w:rsid w:val="004D2CD7"/>
    <w:rsid w:val="004E760B"/>
    <w:rsid w:val="004E7E35"/>
    <w:rsid w:val="004F0637"/>
    <w:rsid w:val="004F1C5B"/>
    <w:rsid w:val="004F2234"/>
    <w:rsid w:val="004F5A37"/>
    <w:rsid w:val="00500BA1"/>
    <w:rsid w:val="00503116"/>
    <w:rsid w:val="0051265B"/>
    <w:rsid w:val="00520513"/>
    <w:rsid w:val="005207F9"/>
    <w:rsid w:val="00520C26"/>
    <w:rsid w:val="00524E9A"/>
    <w:rsid w:val="0053013B"/>
    <w:rsid w:val="00532390"/>
    <w:rsid w:val="00533533"/>
    <w:rsid w:val="00534070"/>
    <w:rsid w:val="005375E5"/>
    <w:rsid w:val="0054564A"/>
    <w:rsid w:val="00546DAE"/>
    <w:rsid w:val="00554991"/>
    <w:rsid w:val="0055503D"/>
    <w:rsid w:val="005576CC"/>
    <w:rsid w:val="005606EA"/>
    <w:rsid w:val="00566F3C"/>
    <w:rsid w:val="005848F3"/>
    <w:rsid w:val="00584E43"/>
    <w:rsid w:val="00591496"/>
    <w:rsid w:val="0059369C"/>
    <w:rsid w:val="005937E8"/>
    <w:rsid w:val="00594E12"/>
    <w:rsid w:val="00596F7D"/>
    <w:rsid w:val="005A0328"/>
    <w:rsid w:val="005A4E19"/>
    <w:rsid w:val="005B2AC3"/>
    <w:rsid w:val="005B71DD"/>
    <w:rsid w:val="005C03D1"/>
    <w:rsid w:val="005C2B5E"/>
    <w:rsid w:val="005C59B6"/>
    <w:rsid w:val="005C77D0"/>
    <w:rsid w:val="005D3606"/>
    <w:rsid w:val="005D51A4"/>
    <w:rsid w:val="005E286D"/>
    <w:rsid w:val="005E4918"/>
    <w:rsid w:val="005E6651"/>
    <w:rsid w:val="005F056A"/>
    <w:rsid w:val="005F225F"/>
    <w:rsid w:val="005F407E"/>
    <w:rsid w:val="00601EB3"/>
    <w:rsid w:val="00602B12"/>
    <w:rsid w:val="00602B6F"/>
    <w:rsid w:val="00602F13"/>
    <w:rsid w:val="006036A5"/>
    <w:rsid w:val="0062025B"/>
    <w:rsid w:val="006274C5"/>
    <w:rsid w:val="006279DC"/>
    <w:rsid w:val="006361A6"/>
    <w:rsid w:val="00636D44"/>
    <w:rsid w:val="0064067F"/>
    <w:rsid w:val="00642A3A"/>
    <w:rsid w:val="00643272"/>
    <w:rsid w:val="00643387"/>
    <w:rsid w:val="0065205E"/>
    <w:rsid w:val="00654044"/>
    <w:rsid w:val="006543B0"/>
    <w:rsid w:val="006545A4"/>
    <w:rsid w:val="00655896"/>
    <w:rsid w:val="00666982"/>
    <w:rsid w:val="00672B7B"/>
    <w:rsid w:val="00680F30"/>
    <w:rsid w:val="00681D35"/>
    <w:rsid w:val="00683C46"/>
    <w:rsid w:val="006870AD"/>
    <w:rsid w:val="006927F5"/>
    <w:rsid w:val="00692E32"/>
    <w:rsid w:val="00697304"/>
    <w:rsid w:val="00697971"/>
    <w:rsid w:val="006A1299"/>
    <w:rsid w:val="006A4106"/>
    <w:rsid w:val="006A75C5"/>
    <w:rsid w:val="006B015C"/>
    <w:rsid w:val="006B09C9"/>
    <w:rsid w:val="006B42F6"/>
    <w:rsid w:val="006B59CE"/>
    <w:rsid w:val="006B6235"/>
    <w:rsid w:val="006B6CB1"/>
    <w:rsid w:val="006C20FB"/>
    <w:rsid w:val="006C5440"/>
    <w:rsid w:val="006C622E"/>
    <w:rsid w:val="006C741C"/>
    <w:rsid w:val="006C7A1C"/>
    <w:rsid w:val="006C7A5F"/>
    <w:rsid w:val="006D730A"/>
    <w:rsid w:val="006E3B9C"/>
    <w:rsid w:val="006E429E"/>
    <w:rsid w:val="006E70A7"/>
    <w:rsid w:val="006E77C0"/>
    <w:rsid w:val="006F030F"/>
    <w:rsid w:val="006F052F"/>
    <w:rsid w:val="006F1488"/>
    <w:rsid w:val="006F463A"/>
    <w:rsid w:val="006F6994"/>
    <w:rsid w:val="007054F4"/>
    <w:rsid w:val="00706AAA"/>
    <w:rsid w:val="00707EE5"/>
    <w:rsid w:val="007120E6"/>
    <w:rsid w:val="00712B5B"/>
    <w:rsid w:val="00717E05"/>
    <w:rsid w:val="00720922"/>
    <w:rsid w:val="00722095"/>
    <w:rsid w:val="00722F42"/>
    <w:rsid w:val="007260B5"/>
    <w:rsid w:val="00731094"/>
    <w:rsid w:val="0073296E"/>
    <w:rsid w:val="007366B5"/>
    <w:rsid w:val="007479A0"/>
    <w:rsid w:val="00756005"/>
    <w:rsid w:val="00757E33"/>
    <w:rsid w:val="00760C0B"/>
    <w:rsid w:val="00762636"/>
    <w:rsid w:val="00764427"/>
    <w:rsid w:val="00766681"/>
    <w:rsid w:val="0076794E"/>
    <w:rsid w:val="00767E09"/>
    <w:rsid w:val="00770D52"/>
    <w:rsid w:val="00771505"/>
    <w:rsid w:val="0078058F"/>
    <w:rsid w:val="00781E78"/>
    <w:rsid w:val="007834AC"/>
    <w:rsid w:val="00792341"/>
    <w:rsid w:val="00796660"/>
    <w:rsid w:val="007A2696"/>
    <w:rsid w:val="007A4FD7"/>
    <w:rsid w:val="007A5DAC"/>
    <w:rsid w:val="007B0E9C"/>
    <w:rsid w:val="007B15B6"/>
    <w:rsid w:val="007B2206"/>
    <w:rsid w:val="007B2DDA"/>
    <w:rsid w:val="007B5F72"/>
    <w:rsid w:val="007C0126"/>
    <w:rsid w:val="007C1A5B"/>
    <w:rsid w:val="007C348D"/>
    <w:rsid w:val="007C37B5"/>
    <w:rsid w:val="007C5A1B"/>
    <w:rsid w:val="007D0431"/>
    <w:rsid w:val="007D07A4"/>
    <w:rsid w:val="007D71BA"/>
    <w:rsid w:val="007D74B4"/>
    <w:rsid w:val="007E3502"/>
    <w:rsid w:val="007E3B59"/>
    <w:rsid w:val="007E4F6F"/>
    <w:rsid w:val="007E53EE"/>
    <w:rsid w:val="007E684D"/>
    <w:rsid w:val="007E7E8A"/>
    <w:rsid w:val="007F2685"/>
    <w:rsid w:val="007F2B21"/>
    <w:rsid w:val="007F2E5D"/>
    <w:rsid w:val="007F59DC"/>
    <w:rsid w:val="007F6E4F"/>
    <w:rsid w:val="007F7350"/>
    <w:rsid w:val="00800C0F"/>
    <w:rsid w:val="00801F7C"/>
    <w:rsid w:val="008031B2"/>
    <w:rsid w:val="00806F61"/>
    <w:rsid w:val="00807730"/>
    <w:rsid w:val="008117B5"/>
    <w:rsid w:val="00811938"/>
    <w:rsid w:val="00812EAF"/>
    <w:rsid w:val="008150E8"/>
    <w:rsid w:val="00816E81"/>
    <w:rsid w:val="0081752D"/>
    <w:rsid w:val="00822F6B"/>
    <w:rsid w:val="00825A36"/>
    <w:rsid w:val="00831B6C"/>
    <w:rsid w:val="00832324"/>
    <w:rsid w:val="0083272B"/>
    <w:rsid w:val="00832B95"/>
    <w:rsid w:val="0083735F"/>
    <w:rsid w:val="00837668"/>
    <w:rsid w:val="00837F12"/>
    <w:rsid w:val="00842BC7"/>
    <w:rsid w:val="008519F7"/>
    <w:rsid w:val="0085227A"/>
    <w:rsid w:val="008559A4"/>
    <w:rsid w:val="00862747"/>
    <w:rsid w:val="0086346A"/>
    <w:rsid w:val="00884D04"/>
    <w:rsid w:val="00886B73"/>
    <w:rsid w:val="008870B5"/>
    <w:rsid w:val="008922BC"/>
    <w:rsid w:val="008A045D"/>
    <w:rsid w:val="008A5ED4"/>
    <w:rsid w:val="008A7345"/>
    <w:rsid w:val="008B02F7"/>
    <w:rsid w:val="008B30C4"/>
    <w:rsid w:val="008B493C"/>
    <w:rsid w:val="008B6C5D"/>
    <w:rsid w:val="008B7FFC"/>
    <w:rsid w:val="008C5D66"/>
    <w:rsid w:val="008C5FCE"/>
    <w:rsid w:val="008C7828"/>
    <w:rsid w:val="008D3C8A"/>
    <w:rsid w:val="008D6055"/>
    <w:rsid w:val="008D626F"/>
    <w:rsid w:val="008D680B"/>
    <w:rsid w:val="008D763E"/>
    <w:rsid w:val="008E1D01"/>
    <w:rsid w:val="008E26A6"/>
    <w:rsid w:val="008E436F"/>
    <w:rsid w:val="008E566E"/>
    <w:rsid w:val="008E7B7D"/>
    <w:rsid w:val="008F1C4E"/>
    <w:rsid w:val="008F4692"/>
    <w:rsid w:val="00900940"/>
    <w:rsid w:val="00910F48"/>
    <w:rsid w:val="00915BD2"/>
    <w:rsid w:val="009213E6"/>
    <w:rsid w:val="00927983"/>
    <w:rsid w:val="009301AC"/>
    <w:rsid w:val="009302B0"/>
    <w:rsid w:val="00932D23"/>
    <w:rsid w:val="00933C7F"/>
    <w:rsid w:val="00941695"/>
    <w:rsid w:val="0094562B"/>
    <w:rsid w:val="00946A21"/>
    <w:rsid w:val="00947F43"/>
    <w:rsid w:val="00950F4E"/>
    <w:rsid w:val="00951833"/>
    <w:rsid w:val="00951891"/>
    <w:rsid w:val="00954333"/>
    <w:rsid w:val="00955911"/>
    <w:rsid w:val="009571B9"/>
    <w:rsid w:val="0095784A"/>
    <w:rsid w:val="00957F01"/>
    <w:rsid w:val="00962C49"/>
    <w:rsid w:val="009704BA"/>
    <w:rsid w:val="00976776"/>
    <w:rsid w:val="0097762D"/>
    <w:rsid w:val="00982117"/>
    <w:rsid w:val="009916E0"/>
    <w:rsid w:val="00992A23"/>
    <w:rsid w:val="00994CF9"/>
    <w:rsid w:val="0099541E"/>
    <w:rsid w:val="009A0203"/>
    <w:rsid w:val="009A04A3"/>
    <w:rsid w:val="009A7252"/>
    <w:rsid w:val="009B2A28"/>
    <w:rsid w:val="009C27A0"/>
    <w:rsid w:val="009C2D9E"/>
    <w:rsid w:val="009C321E"/>
    <w:rsid w:val="009C3901"/>
    <w:rsid w:val="009C4AD7"/>
    <w:rsid w:val="009D1AED"/>
    <w:rsid w:val="009D1B7F"/>
    <w:rsid w:val="009D2C35"/>
    <w:rsid w:val="009D32C1"/>
    <w:rsid w:val="009D3CA1"/>
    <w:rsid w:val="009E6D82"/>
    <w:rsid w:val="009F18FE"/>
    <w:rsid w:val="009F22F8"/>
    <w:rsid w:val="009F5BD2"/>
    <w:rsid w:val="009F5E55"/>
    <w:rsid w:val="00A00236"/>
    <w:rsid w:val="00A01140"/>
    <w:rsid w:val="00A0334E"/>
    <w:rsid w:val="00A10332"/>
    <w:rsid w:val="00A16C7B"/>
    <w:rsid w:val="00A206B5"/>
    <w:rsid w:val="00A213BC"/>
    <w:rsid w:val="00A30C8C"/>
    <w:rsid w:val="00A31A63"/>
    <w:rsid w:val="00A41104"/>
    <w:rsid w:val="00A42902"/>
    <w:rsid w:val="00A434EB"/>
    <w:rsid w:val="00A47C1C"/>
    <w:rsid w:val="00A531E4"/>
    <w:rsid w:val="00A5355C"/>
    <w:rsid w:val="00A5455D"/>
    <w:rsid w:val="00A6270C"/>
    <w:rsid w:val="00A6430B"/>
    <w:rsid w:val="00A6615A"/>
    <w:rsid w:val="00A672CD"/>
    <w:rsid w:val="00A737E4"/>
    <w:rsid w:val="00A739E6"/>
    <w:rsid w:val="00A765E5"/>
    <w:rsid w:val="00A84091"/>
    <w:rsid w:val="00A86731"/>
    <w:rsid w:val="00A86785"/>
    <w:rsid w:val="00A87D1C"/>
    <w:rsid w:val="00A905EA"/>
    <w:rsid w:val="00A9108A"/>
    <w:rsid w:val="00A91B46"/>
    <w:rsid w:val="00AA1DB4"/>
    <w:rsid w:val="00AB25C6"/>
    <w:rsid w:val="00AB3ABF"/>
    <w:rsid w:val="00AC12C8"/>
    <w:rsid w:val="00AC1B7D"/>
    <w:rsid w:val="00AC4891"/>
    <w:rsid w:val="00AC5015"/>
    <w:rsid w:val="00AC67BB"/>
    <w:rsid w:val="00AD0725"/>
    <w:rsid w:val="00AD092B"/>
    <w:rsid w:val="00AD11AA"/>
    <w:rsid w:val="00AD3F9B"/>
    <w:rsid w:val="00AD5B5E"/>
    <w:rsid w:val="00AE0B49"/>
    <w:rsid w:val="00AE1421"/>
    <w:rsid w:val="00AE332E"/>
    <w:rsid w:val="00AE5938"/>
    <w:rsid w:val="00AF2A3A"/>
    <w:rsid w:val="00B0332F"/>
    <w:rsid w:val="00B0726D"/>
    <w:rsid w:val="00B10122"/>
    <w:rsid w:val="00B11B95"/>
    <w:rsid w:val="00B1733E"/>
    <w:rsid w:val="00B206FD"/>
    <w:rsid w:val="00B22F81"/>
    <w:rsid w:val="00B303FF"/>
    <w:rsid w:val="00B30FCA"/>
    <w:rsid w:val="00B3179E"/>
    <w:rsid w:val="00B3318B"/>
    <w:rsid w:val="00B34260"/>
    <w:rsid w:val="00B37D2F"/>
    <w:rsid w:val="00B409B9"/>
    <w:rsid w:val="00B4259B"/>
    <w:rsid w:val="00B51F60"/>
    <w:rsid w:val="00B54A7A"/>
    <w:rsid w:val="00B54BD1"/>
    <w:rsid w:val="00B56C9A"/>
    <w:rsid w:val="00B57EAB"/>
    <w:rsid w:val="00B61117"/>
    <w:rsid w:val="00B61FDF"/>
    <w:rsid w:val="00B623F6"/>
    <w:rsid w:val="00B62879"/>
    <w:rsid w:val="00B712DE"/>
    <w:rsid w:val="00B76337"/>
    <w:rsid w:val="00B76ECB"/>
    <w:rsid w:val="00B80285"/>
    <w:rsid w:val="00B83DBE"/>
    <w:rsid w:val="00B843EC"/>
    <w:rsid w:val="00B9248E"/>
    <w:rsid w:val="00B94D6B"/>
    <w:rsid w:val="00BA06EB"/>
    <w:rsid w:val="00BA08A1"/>
    <w:rsid w:val="00BA2D71"/>
    <w:rsid w:val="00BA7B60"/>
    <w:rsid w:val="00BB2BD9"/>
    <w:rsid w:val="00BB6AE8"/>
    <w:rsid w:val="00BB748F"/>
    <w:rsid w:val="00BB7636"/>
    <w:rsid w:val="00BC0221"/>
    <w:rsid w:val="00BC1124"/>
    <w:rsid w:val="00BC7CD3"/>
    <w:rsid w:val="00BD28B8"/>
    <w:rsid w:val="00BD3074"/>
    <w:rsid w:val="00BE07D9"/>
    <w:rsid w:val="00BE4E31"/>
    <w:rsid w:val="00BE582C"/>
    <w:rsid w:val="00BE7460"/>
    <w:rsid w:val="00BF3506"/>
    <w:rsid w:val="00BF4658"/>
    <w:rsid w:val="00BF4F86"/>
    <w:rsid w:val="00C0097C"/>
    <w:rsid w:val="00C035BE"/>
    <w:rsid w:val="00C07070"/>
    <w:rsid w:val="00C10930"/>
    <w:rsid w:val="00C1209F"/>
    <w:rsid w:val="00C154DE"/>
    <w:rsid w:val="00C154F0"/>
    <w:rsid w:val="00C1647C"/>
    <w:rsid w:val="00C23E69"/>
    <w:rsid w:val="00C23F01"/>
    <w:rsid w:val="00C2694F"/>
    <w:rsid w:val="00C308F2"/>
    <w:rsid w:val="00C30B54"/>
    <w:rsid w:val="00C30D53"/>
    <w:rsid w:val="00C314CC"/>
    <w:rsid w:val="00C325B6"/>
    <w:rsid w:val="00C33B71"/>
    <w:rsid w:val="00C34351"/>
    <w:rsid w:val="00C36712"/>
    <w:rsid w:val="00C36D6F"/>
    <w:rsid w:val="00C40172"/>
    <w:rsid w:val="00C405F7"/>
    <w:rsid w:val="00C43C54"/>
    <w:rsid w:val="00C44AB8"/>
    <w:rsid w:val="00C44EBE"/>
    <w:rsid w:val="00C46229"/>
    <w:rsid w:val="00C52069"/>
    <w:rsid w:val="00C54AE0"/>
    <w:rsid w:val="00C601F9"/>
    <w:rsid w:val="00C605E7"/>
    <w:rsid w:val="00C677DD"/>
    <w:rsid w:val="00C67AAA"/>
    <w:rsid w:val="00C725FC"/>
    <w:rsid w:val="00C746EF"/>
    <w:rsid w:val="00C763E9"/>
    <w:rsid w:val="00C83029"/>
    <w:rsid w:val="00C836FB"/>
    <w:rsid w:val="00C87D3B"/>
    <w:rsid w:val="00C910F3"/>
    <w:rsid w:val="00C93C3C"/>
    <w:rsid w:val="00C94B0C"/>
    <w:rsid w:val="00C976AE"/>
    <w:rsid w:val="00CA0150"/>
    <w:rsid w:val="00CA16C6"/>
    <w:rsid w:val="00CA498E"/>
    <w:rsid w:val="00CB01ED"/>
    <w:rsid w:val="00CB132D"/>
    <w:rsid w:val="00CB29B1"/>
    <w:rsid w:val="00CB305F"/>
    <w:rsid w:val="00CB4C5A"/>
    <w:rsid w:val="00CB55FD"/>
    <w:rsid w:val="00CC0C76"/>
    <w:rsid w:val="00CC6AF4"/>
    <w:rsid w:val="00CC7AB4"/>
    <w:rsid w:val="00CD16DF"/>
    <w:rsid w:val="00CD52C6"/>
    <w:rsid w:val="00CD72D3"/>
    <w:rsid w:val="00CE0197"/>
    <w:rsid w:val="00CE0970"/>
    <w:rsid w:val="00CE624D"/>
    <w:rsid w:val="00CF1213"/>
    <w:rsid w:val="00CF1C34"/>
    <w:rsid w:val="00CF254B"/>
    <w:rsid w:val="00CF3360"/>
    <w:rsid w:val="00CF3B99"/>
    <w:rsid w:val="00CF5036"/>
    <w:rsid w:val="00CF5198"/>
    <w:rsid w:val="00D0358C"/>
    <w:rsid w:val="00D04AE5"/>
    <w:rsid w:val="00D054DD"/>
    <w:rsid w:val="00D05DC8"/>
    <w:rsid w:val="00D064E4"/>
    <w:rsid w:val="00D13CF2"/>
    <w:rsid w:val="00D17603"/>
    <w:rsid w:val="00D17BDA"/>
    <w:rsid w:val="00D240D7"/>
    <w:rsid w:val="00D2660B"/>
    <w:rsid w:val="00D27634"/>
    <w:rsid w:val="00D276B1"/>
    <w:rsid w:val="00D3137C"/>
    <w:rsid w:val="00D31632"/>
    <w:rsid w:val="00D33D9D"/>
    <w:rsid w:val="00D344AC"/>
    <w:rsid w:val="00D356DF"/>
    <w:rsid w:val="00D36BA3"/>
    <w:rsid w:val="00D36C21"/>
    <w:rsid w:val="00D37C9E"/>
    <w:rsid w:val="00D44890"/>
    <w:rsid w:val="00D4734E"/>
    <w:rsid w:val="00D47AEE"/>
    <w:rsid w:val="00D56A5C"/>
    <w:rsid w:val="00D73A81"/>
    <w:rsid w:val="00D73B9E"/>
    <w:rsid w:val="00D74027"/>
    <w:rsid w:val="00D82521"/>
    <w:rsid w:val="00D827ED"/>
    <w:rsid w:val="00D86161"/>
    <w:rsid w:val="00D90712"/>
    <w:rsid w:val="00D90EBF"/>
    <w:rsid w:val="00D9156E"/>
    <w:rsid w:val="00D94F1C"/>
    <w:rsid w:val="00D97EC3"/>
    <w:rsid w:val="00DA41DC"/>
    <w:rsid w:val="00DA6AC9"/>
    <w:rsid w:val="00DA6B46"/>
    <w:rsid w:val="00DB0E64"/>
    <w:rsid w:val="00DB0F06"/>
    <w:rsid w:val="00DB1C35"/>
    <w:rsid w:val="00DB56A8"/>
    <w:rsid w:val="00DB654D"/>
    <w:rsid w:val="00DD1175"/>
    <w:rsid w:val="00DD18ED"/>
    <w:rsid w:val="00DD4F5D"/>
    <w:rsid w:val="00DD623D"/>
    <w:rsid w:val="00DD6721"/>
    <w:rsid w:val="00DD706D"/>
    <w:rsid w:val="00DE0C2C"/>
    <w:rsid w:val="00DE1F60"/>
    <w:rsid w:val="00DE41C6"/>
    <w:rsid w:val="00DE55BE"/>
    <w:rsid w:val="00DF1359"/>
    <w:rsid w:val="00DF5DEF"/>
    <w:rsid w:val="00DF6A22"/>
    <w:rsid w:val="00E02069"/>
    <w:rsid w:val="00E02F52"/>
    <w:rsid w:val="00E032D7"/>
    <w:rsid w:val="00E04CCC"/>
    <w:rsid w:val="00E07844"/>
    <w:rsid w:val="00E07FA5"/>
    <w:rsid w:val="00E10581"/>
    <w:rsid w:val="00E15F19"/>
    <w:rsid w:val="00E16837"/>
    <w:rsid w:val="00E17F88"/>
    <w:rsid w:val="00E2039E"/>
    <w:rsid w:val="00E23E35"/>
    <w:rsid w:val="00E25C19"/>
    <w:rsid w:val="00E32F3C"/>
    <w:rsid w:val="00E35CEF"/>
    <w:rsid w:val="00E42BC3"/>
    <w:rsid w:val="00E42DC2"/>
    <w:rsid w:val="00E458CD"/>
    <w:rsid w:val="00E51501"/>
    <w:rsid w:val="00E65286"/>
    <w:rsid w:val="00E73EB6"/>
    <w:rsid w:val="00E74F38"/>
    <w:rsid w:val="00E815D2"/>
    <w:rsid w:val="00E82662"/>
    <w:rsid w:val="00E85C22"/>
    <w:rsid w:val="00E918F7"/>
    <w:rsid w:val="00E930FE"/>
    <w:rsid w:val="00EA2081"/>
    <w:rsid w:val="00EA218E"/>
    <w:rsid w:val="00EA62F3"/>
    <w:rsid w:val="00EB26C6"/>
    <w:rsid w:val="00EC4E97"/>
    <w:rsid w:val="00EC5A9E"/>
    <w:rsid w:val="00EC6296"/>
    <w:rsid w:val="00EC649F"/>
    <w:rsid w:val="00EC76B3"/>
    <w:rsid w:val="00ED5625"/>
    <w:rsid w:val="00EE007B"/>
    <w:rsid w:val="00EE2244"/>
    <w:rsid w:val="00EE35FE"/>
    <w:rsid w:val="00EE399B"/>
    <w:rsid w:val="00EE6DA5"/>
    <w:rsid w:val="00EF0350"/>
    <w:rsid w:val="00EF2236"/>
    <w:rsid w:val="00EF4657"/>
    <w:rsid w:val="00F0604C"/>
    <w:rsid w:val="00F107B8"/>
    <w:rsid w:val="00F1222D"/>
    <w:rsid w:val="00F144BB"/>
    <w:rsid w:val="00F25F63"/>
    <w:rsid w:val="00F30BD5"/>
    <w:rsid w:val="00F31FED"/>
    <w:rsid w:val="00F32BE2"/>
    <w:rsid w:val="00F32E03"/>
    <w:rsid w:val="00F40184"/>
    <w:rsid w:val="00F46CD0"/>
    <w:rsid w:val="00F525C4"/>
    <w:rsid w:val="00F527E4"/>
    <w:rsid w:val="00F52EF1"/>
    <w:rsid w:val="00F53E2A"/>
    <w:rsid w:val="00F547C1"/>
    <w:rsid w:val="00F61FB1"/>
    <w:rsid w:val="00F66354"/>
    <w:rsid w:val="00F66887"/>
    <w:rsid w:val="00F679D6"/>
    <w:rsid w:val="00F74D5C"/>
    <w:rsid w:val="00F7512A"/>
    <w:rsid w:val="00F7627A"/>
    <w:rsid w:val="00F77786"/>
    <w:rsid w:val="00F77D6D"/>
    <w:rsid w:val="00F77EA6"/>
    <w:rsid w:val="00F807D9"/>
    <w:rsid w:val="00F84113"/>
    <w:rsid w:val="00F9104F"/>
    <w:rsid w:val="00F94A98"/>
    <w:rsid w:val="00FA000F"/>
    <w:rsid w:val="00FA0CB0"/>
    <w:rsid w:val="00FA1760"/>
    <w:rsid w:val="00FA1BA3"/>
    <w:rsid w:val="00FA4C6D"/>
    <w:rsid w:val="00FA75BF"/>
    <w:rsid w:val="00FA769B"/>
    <w:rsid w:val="00FB01E2"/>
    <w:rsid w:val="00FB45F4"/>
    <w:rsid w:val="00FB582A"/>
    <w:rsid w:val="00FC15CF"/>
    <w:rsid w:val="00FC2369"/>
    <w:rsid w:val="00FC40C8"/>
    <w:rsid w:val="00FD12C4"/>
    <w:rsid w:val="00FD49D7"/>
    <w:rsid w:val="00FD4FBC"/>
    <w:rsid w:val="00FD7CAF"/>
    <w:rsid w:val="00FE29DA"/>
    <w:rsid w:val="00FE71A8"/>
    <w:rsid w:val="0241A635"/>
    <w:rsid w:val="02DEBD2C"/>
    <w:rsid w:val="0345C6CF"/>
    <w:rsid w:val="03716E1C"/>
    <w:rsid w:val="038AA39D"/>
    <w:rsid w:val="0399D724"/>
    <w:rsid w:val="03BEF6A3"/>
    <w:rsid w:val="04B70CB7"/>
    <w:rsid w:val="07E4ED4D"/>
    <w:rsid w:val="0837DF81"/>
    <w:rsid w:val="08811F5A"/>
    <w:rsid w:val="09744FD7"/>
    <w:rsid w:val="0A4687B3"/>
    <w:rsid w:val="0B2400F0"/>
    <w:rsid w:val="0C23647C"/>
    <w:rsid w:val="0D307CA0"/>
    <w:rsid w:val="0DCF09EC"/>
    <w:rsid w:val="0EADA293"/>
    <w:rsid w:val="0EE50EC9"/>
    <w:rsid w:val="0F7080B9"/>
    <w:rsid w:val="12EC46F5"/>
    <w:rsid w:val="130BBAAE"/>
    <w:rsid w:val="133B5160"/>
    <w:rsid w:val="1568DB03"/>
    <w:rsid w:val="15C0F374"/>
    <w:rsid w:val="16B31597"/>
    <w:rsid w:val="17B496C7"/>
    <w:rsid w:val="1B832D6E"/>
    <w:rsid w:val="1DF87065"/>
    <w:rsid w:val="1F67D5BA"/>
    <w:rsid w:val="208E4C20"/>
    <w:rsid w:val="27D106EB"/>
    <w:rsid w:val="28B1FF77"/>
    <w:rsid w:val="2B0D3798"/>
    <w:rsid w:val="2B9565A7"/>
    <w:rsid w:val="2F0DFBAB"/>
    <w:rsid w:val="3002F7CA"/>
    <w:rsid w:val="33B676C5"/>
    <w:rsid w:val="345E8733"/>
    <w:rsid w:val="359323CE"/>
    <w:rsid w:val="3810D7AB"/>
    <w:rsid w:val="39B75B40"/>
    <w:rsid w:val="39FF7660"/>
    <w:rsid w:val="3A0DE272"/>
    <w:rsid w:val="3B9B46C1"/>
    <w:rsid w:val="3CBD6AF9"/>
    <w:rsid w:val="3D371722"/>
    <w:rsid w:val="3E5E0E4F"/>
    <w:rsid w:val="3E7C12BA"/>
    <w:rsid w:val="425D3338"/>
    <w:rsid w:val="42E22CB8"/>
    <w:rsid w:val="42EEA8FA"/>
    <w:rsid w:val="45C45F2D"/>
    <w:rsid w:val="46BE3B12"/>
    <w:rsid w:val="4709248A"/>
    <w:rsid w:val="48C061E4"/>
    <w:rsid w:val="49726011"/>
    <w:rsid w:val="4C128987"/>
    <w:rsid w:val="4E74FF16"/>
    <w:rsid w:val="5231A83E"/>
    <w:rsid w:val="53465AA6"/>
    <w:rsid w:val="579645D9"/>
    <w:rsid w:val="59C02372"/>
    <w:rsid w:val="5BC4A993"/>
    <w:rsid w:val="5F6BCF49"/>
    <w:rsid w:val="64B52856"/>
    <w:rsid w:val="65380ACB"/>
    <w:rsid w:val="65E228D3"/>
    <w:rsid w:val="6634E74D"/>
    <w:rsid w:val="678A2309"/>
    <w:rsid w:val="6C182CCD"/>
    <w:rsid w:val="6DA6C068"/>
    <w:rsid w:val="6DFD479A"/>
    <w:rsid w:val="6E26EB1D"/>
    <w:rsid w:val="6F12C08A"/>
    <w:rsid w:val="725F9FD5"/>
    <w:rsid w:val="7876A5CD"/>
    <w:rsid w:val="79C68E20"/>
    <w:rsid w:val="7B060650"/>
    <w:rsid w:val="7B2952CD"/>
    <w:rsid w:val="7BDAAC99"/>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2DDA"/>
  </w:style>
  <w:style w:type="paragraph" w:styleId="Heading1">
    <w:name w:val="heading 1"/>
    <w:aliases w:val="H1"/>
    <w:basedOn w:val="Normal"/>
    <w:next w:val="Normal"/>
    <w:link w:val="Heading1Char"/>
    <w:qFormat/>
    <w:rsid w:val="009E6D82"/>
    <w:pPr>
      <w:keepNext/>
      <w:keepLines/>
      <w:numPr>
        <w:numId w:val="12"/>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C677DD"/>
    <w:pPr>
      <w:numPr>
        <w:ilvl w:val="1"/>
        <w:numId w:val="23"/>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1459FA"/>
    <w:pPr>
      <w:numPr>
        <w:ilvl w:val="2"/>
      </w:numPr>
      <w:spacing w:before="36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677DD"/>
    <w:rPr>
      <w:rFonts w:ascii="Arial" w:eastAsia="SimSun" w:hAnsi="Arial" w:cs="Arial"/>
      <w:b/>
      <w:sz w:val="24"/>
      <w:szCs w:val="18"/>
    </w:rPr>
  </w:style>
  <w:style w:type="character" w:customStyle="1" w:styleId="Heading3Char">
    <w:name w:val="Heading 3 Char"/>
    <w:basedOn w:val="DefaultParagraphFont"/>
    <w:link w:val="Heading3"/>
    <w:rsid w:val="001B3943"/>
    <w:rPr>
      <w:b/>
      <w:bCs/>
      <w:sz w:val="24"/>
      <w:szCs w:val="24"/>
    </w:rPr>
  </w:style>
  <w:style w:type="character" w:customStyle="1" w:styleId="Heading4Char">
    <w:name w:val="Heading 4 Char"/>
    <w:aliases w:val="h4 Char"/>
    <w:basedOn w:val="DefaultParagraphFont"/>
    <w:link w:val="Heading4"/>
    <w:rsid w:val="001B3943"/>
    <w:rPr>
      <w:b/>
      <w:bCs/>
      <w:sz w:val="24"/>
      <w:szCs w:val="24"/>
    </w:rPr>
  </w:style>
  <w:style w:type="character" w:customStyle="1" w:styleId="Heading5Char">
    <w:name w:val="Heading 5 Char"/>
    <w:aliases w:val="h5 Char,Heading5 Char"/>
    <w:basedOn w:val="DefaultParagraphFont"/>
    <w:link w:val="Heading5"/>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rsid w:val="001B3943"/>
    <w:rPr>
      <w:b/>
      <w:bCs/>
      <w:sz w:val="24"/>
      <w:szCs w:val="24"/>
    </w:rPr>
  </w:style>
  <w:style w:type="character" w:customStyle="1" w:styleId="Heading8Char">
    <w:name w:val="Heading 8 Char"/>
    <w:basedOn w:val="DefaultParagraphFont"/>
    <w:link w:val="Heading8"/>
    <w:rsid w:val="001B3943"/>
    <w:rPr>
      <w:b/>
      <w:bCs/>
      <w:sz w:val="24"/>
      <w:szCs w:val="24"/>
    </w:rPr>
  </w:style>
  <w:style w:type="character" w:customStyle="1" w:styleId="Heading9Char">
    <w:name w:val="Heading 9 Char"/>
    <w:basedOn w:val="DefaultParagraphFont"/>
    <w:link w:val="Heading9"/>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4"/>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28"/>
      </w:numPr>
      <w:jc w:val="both"/>
    </w:pPr>
    <w:rPr>
      <w:bCs/>
    </w:rPr>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3"/>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5"/>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6"/>
      </w:numPr>
    </w:pPr>
  </w:style>
  <w:style w:type="numbering" w:styleId="1ai">
    <w:name w:val="Outline List 1"/>
    <w:basedOn w:val="NoList"/>
    <w:uiPriority w:val="99"/>
    <w:semiHidden/>
    <w:unhideWhenUsed/>
    <w:rsid w:val="00EA62F3"/>
    <w:pPr>
      <w:numPr>
        <w:numId w:val="7"/>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1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1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11"/>
      </w:numPr>
      <w:spacing w:after="0" w:line="240" w:lineRule="auto"/>
    </w:pPr>
    <w:rPr>
      <w:lang w:val="de-DE" w:eastAsia="ja-JP"/>
    </w:rPr>
  </w:style>
  <w:style w:type="numbering" w:customStyle="1" w:styleId="StruckturingA">
    <w:name w:val="Struckturing A"/>
    <w:uiPriority w:val="99"/>
    <w:rsid w:val="00321CD7"/>
    <w:pPr>
      <w:numPr>
        <w:numId w:val="10"/>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H4VU7HTV54JD-1874049231-3329</_dlc_DocId>
    <_dlc_DocIdUrl xmlns="ad0d64a9-ba0e-4a72-ba1e-a04c10d057a3">
      <Url>https://sharepoint.rsint.net/teams/MRT_Dev/_layouts/15/DocIdRedir.aspx?ID=H4VU7HTV54JD-1874049231-3329</Url>
      <Description>H4VU7HTV54JD-1874049231-3329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3.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4.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5.xml><?xml version="1.0" encoding="utf-8"?>
<ds:datastoreItem xmlns:ds="http://schemas.openxmlformats.org/officeDocument/2006/customXml" ds:itemID="{9CB7B9D8-6397-473D-BAD3-7ECAE2521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1996</Words>
  <Characters>12578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Karajani Bledar (1CD2)</cp:lastModifiedBy>
  <cp:revision>135</cp:revision>
  <cp:lastPrinted>2015-11-10T12:30:00Z</cp:lastPrinted>
  <dcterms:created xsi:type="dcterms:W3CDTF">2024-07-29T07:27:00Z</dcterms:created>
  <dcterms:modified xsi:type="dcterms:W3CDTF">2024-10-07T16:47:00Z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98eca5f6-4d3a-4380-9f03-cd47f3ff5b63</vt:lpwstr>
  </property>
</Properties>
</file>