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 xml:space="preserve">R4-2416384 </w:t>
      </w:r>
      <w:bookmarkEnd w:id="2"/>
      <w:r>
        <w:rPr>
          <w:rFonts w:hint="eastAsia" w:ascii="Arial" w:hAnsi="Arial" w:cs="Arial"/>
          <w:b/>
          <w:sz w:val="24"/>
          <w:szCs w:val="24"/>
        </w:rPr>
        <w:t xml:space="preserve">                        </w:t>
      </w:r>
    </w:p>
    <w:p>
      <w:pPr>
        <w:tabs>
          <w:tab w:val="right" w:pos="9781"/>
          <w:tab w:val="right" w:pos="13323"/>
        </w:tabs>
        <w:spacing w:before="60" w:after="60"/>
        <w:outlineLvl w:val="0"/>
        <w:rPr>
          <w:rFonts w:ascii="Arial" w:hAnsi="Arial" w:eastAsia="宋体" w:cs="Arial"/>
          <w:b/>
          <w:sz w:val="24"/>
          <w:szCs w:val="24"/>
          <w:lang w:val="zh-CN" w:eastAsia="zh-CN" w:bidi="ar-SA"/>
        </w:rPr>
      </w:pPr>
      <w:r>
        <w:rPr>
          <w:rFonts w:ascii="Arial" w:hAnsi="Arial" w:eastAsia="宋体" w:cs="Arial"/>
          <w:b/>
          <w:sz w:val="24"/>
          <w:szCs w:val="24"/>
          <w:lang w:val="zh-CN" w:eastAsia="zh-CN" w:bidi="ar-SA"/>
        </w:rPr>
        <w:t>Hefei, Anhui, China, 14</w:t>
      </w:r>
      <w:r>
        <w:rPr>
          <w:rFonts w:ascii="Arial" w:hAnsi="Arial" w:eastAsia="宋体" w:cs="Arial"/>
          <w:b/>
          <w:sz w:val="24"/>
          <w:szCs w:val="24"/>
          <w:vertAlign w:val="superscript"/>
          <w:lang w:val="zh-CN" w:eastAsia="zh-CN" w:bidi="ar-SA"/>
        </w:rPr>
        <w:t>th</w:t>
      </w:r>
      <w:r>
        <w:rPr>
          <w:rFonts w:ascii="Arial" w:hAnsi="Arial" w:eastAsia="宋体" w:cs="Arial"/>
          <w:b/>
          <w:sz w:val="24"/>
          <w:szCs w:val="24"/>
          <w:lang w:val="zh-CN" w:eastAsia="zh-CN" w:bidi="ar-SA"/>
        </w:rPr>
        <w:t xml:space="preserve"> – 18</w:t>
      </w:r>
      <w:r>
        <w:rPr>
          <w:rFonts w:ascii="Arial" w:hAnsi="Arial" w:eastAsia="宋体" w:cs="Arial"/>
          <w:b/>
          <w:sz w:val="24"/>
          <w:szCs w:val="24"/>
          <w:vertAlign w:val="superscript"/>
          <w:lang w:val="zh-CN" w:eastAsia="zh-CN" w:bidi="ar-SA"/>
        </w:rPr>
        <w:t>th</w:t>
      </w:r>
      <w:r>
        <w:rPr>
          <w:rFonts w:ascii="Arial" w:hAnsi="Arial" w:eastAsia="宋体" w:cs="Arial"/>
          <w:b/>
          <w:sz w:val="24"/>
          <w:szCs w:val="24"/>
          <w:lang w:val="zh-CN" w:eastAsia="zh-CN" w:bidi="ar-SA"/>
        </w:rPr>
        <w:t xml:space="preserve"> October,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6.24.2.1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w:t>
      </w:r>
      <w:r>
        <w:rPr>
          <w:rFonts w:ascii="Arial" w:hAnsi="Arial" w:eastAsia="Batang" w:cs="Arial"/>
          <w:b/>
          <w:sz w:val="24"/>
          <w:szCs w:val="24"/>
          <w:lang w:eastAsia="zh-CN"/>
        </w:rPr>
        <w:t>NR mobility enhancements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numPr>
                <w:ilvl w:val="0"/>
                <w:numId w:val="4"/>
              </w:numPr>
              <w:spacing w:after="0"/>
              <w:rPr>
                <w:bCs/>
              </w:rPr>
            </w:pPr>
            <w:r>
              <w:rPr>
                <w:bCs/>
              </w:rPr>
              <w:t>Specify support for inter-CU Layer1/Layer 2 Triggered Mobility (LTM) [RAN2, RAN3]</w:t>
            </w:r>
          </w:p>
          <w:p>
            <w:pPr>
              <w:numPr>
                <w:ilvl w:val="1"/>
                <w:numId w:val="4"/>
              </w:numPr>
              <w:spacing w:after="0"/>
              <w:rPr>
                <w:bCs/>
              </w:rPr>
            </w:pPr>
            <w:r>
              <w:rPr>
                <w:bCs/>
              </w:rPr>
              <w:t>Prioritize the case when CU is acting as MN when DC is not configured</w:t>
            </w:r>
          </w:p>
          <w:p>
            <w:pPr>
              <w:numPr>
                <w:ilvl w:val="1"/>
                <w:numId w:val="4"/>
              </w:numPr>
              <w:spacing w:after="0"/>
              <w:rPr>
                <w:bCs/>
              </w:rPr>
            </w:pPr>
            <w:r>
              <w:rPr>
                <w:bCs/>
              </w:rPr>
              <w:t>When DC is configured, inter-CU LTM can be configured either in MN or in SN but not both at the same time. For such cases:</w:t>
            </w:r>
          </w:p>
          <w:p>
            <w:pPr>
              <w:numPr>
                <w:ilvl w:val="2"/>
                <w:numId w:val="4"/>
              </w:numPr>
              <w:spacing w:after="0"/>
              <w:rPr>
                <w:bCs/>
              </w:rPr>
            </w:pPr>
            <w:r>
              <w:rPr>
                <w:bCs/>
              </w:rPr>
              <w:t>As secondary priority, support the case where CU is acting as SN and MN is unchanged</w:t>
            </w:r>
          </w:p>
          <w:p>
            <w:pPr>
              <w:numPr>
                <w:ilvl w:val="2"/>
                <w:numId w:val="4"/>
              </w:numPr>
              <w:spacing w:after="0"/>
              <w:rPr>
                <w:bCs/>
              </w:rPr>
            </w:pPr>
            <w:r>
              <w:rPr>
                <w:bCs/>
              </w:rPr>
              <w:t>As secondary priority, support the case where CU is acting as MN and SN is unchanged or SN is released</w:t>
            </w:r>
          </w:p>
          <w:p>
            <w:pPr>
              <w:numPr>
                <w:ilvl w:val="1"/>
                <w:numId w:val="4"/>
              </w:numPr>
              <w:spacing w:after="0"/>
              <w:rPr>
                <w:bCs/>
              </w:rPr>
            </w:pPr>
            <w:r>
              <w:rPr>
                <w:bCs/>
              </w:rPr>
              <w:t>Specify support for subsequent LTM mobility procedures aiming to avoid RRC configuration between cell switches as per Rel-18 LTM</w:t>
            </w:r>
          </w:p>
          <w:p>
            <w:pPr>
              <w:numPr>
                <w:ilvl w:val="2"/>
                <w:numId w:val="4"/>
              </w:numPr>
              <w:spacing w:after="0"/>
              <w:rPr>
                <w:bCs/>
              </w:rPr>
            </w:pPr>
            <w:r>
              <w:rPr>
                <w:bCs/>
              </w:rPr>
              <w:t xml:space="preserve">Coordination with SA3 needed with respect to security key handling </w:t>
            </w:r>
          </w:p>
          <w:p>
            <w:pPr>
              <w:numPr>
                <w:ilvl w:val="1"/>
                <w:numId w:val="4"/>
              </w:numPr>
              <w:spacing w:after="0"/>
              <w:rPr>
                <w:bCs/>
              </w:rPr>
            </w:pPr>
            <w:r>
              <w:rPr>
                <w:bCs/>
              </w:rPr>
              <w:t>Note: Rel. 18 intra-CU LTM procedure is considered as baseline for adding inter-CU support</w:t>
            </w:r>
          </w:p>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rPr>
                <w:bCs/>
              </w:rPr>
            </w:pPr>
            <w:r>
              <w:rPr>
                <w:bCs/>
              </w:rPr>
              <w:t>Specify CSI acquisition on candidate cell(s) based on CSI-RS before or during LTM cell switch [RAN1]</w:t>
            </w:r>
          </w:p>
          <w:p>
            <w:pPr>
              <w:pStyle w:val="41"/>
              <w:ind w:left="360" w:firstLine="360"/>
            </w:pPr>
          </w:p>
          <w:p>
            <w:pPr>
              <w:pStyle w:val="41"/>
              <w:ind w:left="360" w:firstLine="360"/>
            </w:pPr>
            <w:r>
              <w:t xml:space="preserve">NOTE: </w:t>
            </w:r>
            <w:r>
              <w:tab/>
            </w:r>
            <w:r>
              <w:t>RAN1 WG to decide on whether to support CSI report before or during the LTM cell switch, as part of the CSI acquisition procedure.</w:t>
            </w:r>
          </w:p>
          <w:p/>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r>
              <w:rPr>
                <w:bCs/>
              </w:rPr>
              <w:t xml:space="preserve">Limit specifying the conditional LTM to the scenario where the UE is in non-DC </w:t>
            </w:r>
          </w:p>
          <w:p>
            <w:pPr>
              <w:numPr>
                <w:ilvl w:val="1"/>
                <w:numId w:val="4"/>
              </w:numPr>
              <w:spacing w:after="0"/>
              <w:rPr>
                <w:bCs/>
              </w:rPr>
            </w:pPr>
          </w:p>
          <w:p/>
          <w:p>
            <w:pPr>
              <w:numPr>
                <w:ilvl w:val="1"/>
                <w:numId w:val="4"/>
              </w:numPr>
              <w:spacing w:after="0"/>
              <w:rPr>
                <w:bCs/>
              </w:rPr>
            </w:pPr>
            <w:r>
              <w:rPr>
                <w:bCs/>
              </w:rPr>
              <w:t>Checkpoint at RAN#107 to review the objective on whether Intra-CU conditional LTM can be specified to DC scenarios and if so, to which cases. RAN WG work to not start before this checkpoint</w:t>
            </w:r>
          </w:p>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RRM requirement for th</w:t>
      </w:r>
      <w:r>
        <w:rPr>
          <w:rFonts w:hint="eastAsia"/>
          <w:bCs/>
          <w:lang w:val="en-US" w:eastAsia="zh-CN"/>
        </w:rPr>
        <w:t xml:space="preserve">ese </w:t>
      </w:r>
      <w:r>
        <w:rPr>
          <w:bCs/>
        </w:rPr>
        <w:t>objective</w:t>
      </w:r>
      <w:r>
        <w:rPr>
          <w:rFonts w:hint="eastAsia"/>
          <w:bCs/>
          <w:lang w:val="en-US" w:eastAsia="zh-CN"/>
        </w:rPr>
        <w:t>s, including inter-CU LTM, CSI-RS based L1-RSRP measurement and event triggered L1 reporting.</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0" w:beforeLines="0" w:afterLines="0"/>
        <w:rPr>
          <w:rFonts w:hint="eastAsia"/>
          <w:lang w:val="en-US" w:eastAsia="zh-CN"/>
        </w:rPr>
      </w:pPr>
      <w:r>
        <w:rPr>
          <w:rFonts w:hint="eastAsia"/>
          <w:lang w:val="en-US" w:eastAsia="zh-CN"/>
        </w:rPr>
        <w:t xml:space="preserve">According to the WID, RAN4 should discuss the impact on RRM requirements </w:t>
      </w:r>
      <w:r>
        <w:rPr>
          <w:rFonts w:ascii="Times" w:hAnsi="Times" w:eastAsia="Batang" w:cs="Times"/>
          <w:color w:val="000000"/>
          <w:sz w:val="22"/>
          <w:szCs w:val="28"/>
        </w:rPr>
        <w:t>depends on the RAN</w:t>
      </w:r>
      <w:r>
        <w:rPr>
          <w:rFonts w:hint="eastAsia" w:ascii="Times" w:hAnsi="Times" w:eastAsia="宋体" w:cs="Times"/>
          <w:color w:val="000000"/>
          <w:sz w:val="22"/>
          <w:szCs w:val="28"/>
          <w:lang w:val="en-US" w:eastAsia="zh-CN"/>
        </w:rPr>
        <w:t>1/2</w:t>
      </w:r>
      <w:r>
        <w:rPr>
          <w:rFonts w:ascii="Times" w:hAnsi="Times" w:eastAsia="Batang" w:cs="Times"/>
          <w:color w:val="000000"/>
          <w:sz w:val="22"/>
          <w:szCs w:val="28"/>
        </w:rPr>
        <w:t xml:space="preserve"> specification introduced for each objective</w:t>
      </w:r>
      <w:r>
        <w:rPr>
          <w:rFonts w:hint="eastAsia"/>
          <w:lang w:val="en-US" w:eastAsia="zh-CN"/>
        </w:rPr>
        <w:t xml:space="preserve"> due to R19 mobility. </w:t>
      </w:r>
    </w:p>
    <w:p>
      <w:pPr>
        <w:pStyle w:val="3"/>
        <w:rPr>
          <w:rFonts w:hint="eastAsia"/>
          <w:lang w:val="en-US" w:eastAsia="zh-CN"/>
        </w:rPr>
      </w:pPr>
      <w:r>
        <w:rPr>
          <w:rFonts w:hint="eastAsia"/>
          <w:lang w:val="en-US" w:eastAsia="zh-CN"/>
        </w:rPr>
        <w:t xml:space="preserve">2.1 </w:t>
      </w:r>
      <w:r>
        <w:rPr>
          <w:lang w:val="en-US" w:eastAsia="zh-CN"/>
        </w:rPr>
        <w:t>Inter-CU LTM</w:t>
      </w:r>
    </w:p>
    <w:p>
      <w:pPr>
        <w:spacing w:before="157" w:beforeLines="50" w:after="157" w:afterLines="50"/>
        <w:rPr>
          <w:rFonts w:hint="default"/>
          <w:lang w:val="en-US" w:eastAsia="zh-CN"/>
        </w:rPr>
      </w:pPr>
      <w:r>
        <w:rPr>
          <w:rFonts w:hint="eastAsia"/>
          <w:lang w:val="en-US" w:eastAsia="zh-CN"/>
        </w:rPr>
        <w:t>For the first objective, inter-CU LTM would be considered in Rel-19. According to RAN2</w:t>
      </w:r>
      <w:r>
        <w:rPr>
          <w:rFonts w:hint="default"/>
          <w:lang w:val="en-US" w:eastAsia="zh-CN"/>
        </w:rPr>
        <w:t>’</w:t>
      </w:r>
      <w:r>
        <w:rPr>
          <w:rFonts w:hint="eastAsia"/>
          <w:lang w:val="en-US" w:eastAsia="zh-CN"/>
        </w:rPr>
        <w:t>s agreement, mobility latency analysis of intra-CU LTM is reused for Rel-19 inter-CU LTM. It means components of latency analysis are reused and latency value can be different due to interactions between nodes. In our underatanding,</w:t>
      </w:r>
      <w:r>
        <w:rPr>
          <w:rFonts w:hint="default"/>
          <w:lang w:val="en-US" w:eastAsia="zh-CN"/>
        </w:rPr>
        <w:t xml:space="preserve"> the procedure</w:t>
      </w:r>
      <w:r>
        <w:rPr>
          <w:rFonts w:hint="eastAsia"/>
          <w:lang w:val="en-US" w:eastAsia="zh-CN"/>
        </w:rPr>
        <w:t xml:space="preserve"> of inter-CU LTM</w:t>
      </w:r>
      <w:r>
        <w:rPr>
          <w:rFonts w:hint="default"/>
          <w:lang w:val="en-US" w:eastAsia="zh-CN"/>
        </w:rPr>
        <w:t xml:space="preserve"> should not be any different and can reuse the same sequence and analysis</w:t>
      </w:r>
      <w:r>
        <w:rPr>
          <w:rFonts w:hint="eastAsia"/>
          <w:lang w:val="en-US" w:eastAsia="zh-CN"/>
        </w:rPr>
        <w:t xml:space="preserve"> for R18 LTM</w:t>
      </w:r>
      <w:r>
        <w:rPr>
          <w:rFonts w:hint="default"/>
          <w:lang w:val="en-US" w:eastAsia="zh-CN"/>
        </w:rPr>
        <w:t>.</w:t>
      </w:r>
      <w:r>
        <w:rPr>
          <w:rFonts w:hint="eastAsia"/>
          <w:lang w:val="en-US" w:eastAsia="zh-CN"/>
        </w:rPr>
        <w:t xml:space="preserve"> Meanwhile, we have discussed and reached consensus last meeting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10457" w:type="dxa"/>
          </w:tcPr>
          <w:p>
            <w:pPr>
              <w:overflowPunct w:val="0"/>
              <w:autoSpaceDE w:val="0"/>
              <w:autoSpaceDN w:val="0"/>
              <w:adjustRightInd w:val="0"/>
              <w:spacing w:after="120"/>
              <w:textAlignment w:val="baseline"/>
              <w:rPr>
                <w:rFonts w:hint="default" w:eastAsia="宋体"/>
                <w:b/>
                <w:bCs/>
                <w:color w:val="0070C0"/>
                <w:sz w:val="18"/>
                <w:szCs w:val="22"/>
                <w:lang w:val="en-US" w:eastAsia="zh-CN"/>
              </w:rPr>
            </w:pPr>
            <w:r>
              <w:rPr>
                <w:rFonts w:eastAsia="宋体"/>
                <w:b/>
                <w:bCs/>
                <w:color w:val="0070C0"/>
                <w:sz w:val="18"/>
                <w:szCs w:val="22"/>
              </w:rPr>
              <w:t>Agreement in RAN</w:t>
            </w:r>
            <w:r>
              <w:rPr>
                <w:rFonts w:hint="eastAsia"/>
                <w:b/>
                <w:bCs/>
                <w:color w:val="0070C0"/>
                <w:sz w:val="18"/>
                <w:szCs w:val="22"/>
                <w:lang w:val="en-US" w:eastAsia="zh-CN"/>
              </w:rPr>
              <w:t>4</w:t>
            </w:r>
            <w:r>
              <w:rPr>
                <w:rFonts w:eastAsia="宋体"/>
                <w:b/>
                <w:bCs/>
                <w:color w:val="0070C0"/>
                <w:sz w:val="18"/>
                <w:szCs w:val="22"/>
              </w:rPr>
              <w:t>#1</w:t>
            </w:r>
            <w:r>
              <w:rPr>
                <w:rFonts w:hint="eastAsia"/>
                <w:b/>
                <w:bCs/>
                <w:color w:val="0070C0"/>
                <w:sz w:val="18"/>
                <w:szCs w:val="22"/>
                <w:lang w:val="en-US" w:eastAsia="zh-CN"/>
              </w:rPr>
              <w:t>12</w:t>
            </w:r>
          </w:p>
          <w:p>
            <w:pPr>
              <w:numPr>
                <w:ilvl w:val="1"/>
                <w:numId w:val="5"/>
              </w:numPr>
              <w:spacing w:after="120"/>
              <w:rPr>
                <w:color w:val="000000" w:themeColor="text1"/>
                <w:highlight w:val="green"/>
                <w:lang w:val="en-US"/>
                <w14:textFill>
                  <w14:solidFill>
                    <w14:schemeClr w14:val="tx1"/>
                  </w14:solidFill>
                </w14:textFill>
              </w:rPr>
            </w:pPr>
            <w:r>
              <w:rPr>
                <w:color w:val="000000" w:themeColor="text1"/>
                <w:highlight w:val="green"/>
                <w:lang w:val="en-US"/>
                <w14:textFill>
                  <w14:solidFill>
                    <w14:schemeClr w14:val="tx1"/>
                  </w14:solidFill>
                </w14:textFill>
              </w:rPr>
              <w:t>Existing R18 LTM related RRM requirements also apply to same procedures in inter-CU scenario.</w:t>
            </w:r>
          </w:p>
          <w:p>
            <w:pPr>
              <w:numPr>
                <w:ilvl w:val="1"/>
                <w:numId w:val="5"/>
              </w:numPr>
              <w:spacing w:after="120"/>
              <w:rPr>
                <w:color w:val="000000" w:themeColor="text1"/>
                <w:highlight w:val="green"/>
                <w:lang w:val="en-US"/>
                <w14:textFill>
                  <w14:solidFill>
                    <w14:schemeClr w14:val="tx1"/>
                  </w14:solidFill>
                </w14:textFill>
              </w:rPr>
            </w:pPr>
            <w:r>
              <w:rPr>
                <w:color w:val="000000" w:themeColor="text1"/>
                <w:highlight w:val="green"/>
                <w:lang w:val="en-US"/>
                <w14:textFill>
                  <w14:solidFill>
                    <w14:schemeClr w14:val="tx1"/>
                  </w14:solidFill>
                </w14:textFill>
              </w:rPr>
              <w:t>No RRM impact is foreseen to support inter-CU LTM. RAN4 can revisit this if any issue identified.</w:t>
            </w:r>
          </w:p>
          <w:p>
            <w:pPr>
              <w:pStyle w:val="34"/>
              <w:numPr>
                <w:ilvl w:val="-1"/>
                <w:numId w:val="0"/>
              </w:numPr>
              <w:spacing w:after="120"/>
              <w:ind w:left="420" w:firstLine="0" w:firstLineChars="0"/>
              <w:rPr>
                <w:color w:val="0070C0"/>
              </w:rPr>
            </w:pPr>
          </w:p>
        </w:tc>
      </w:tr>
    </w:tbl>
    <w:p>
      <w:pPr>
        <w:spacing w:before="157" w:beforeLines="50"/>
        <w:rPr>
          <w:rFonts w:hint="default" w:eastAsia="宋体"/>
          <w:b w:val="0"/>
          <w:bCs w:val="0"/>
          <w:lang w:val="en-US" w:eastAsia="zh-CN"/>
        </w:rPr>
      </w:pPr>
      <w:r>
        <w:rPr>
          <w:rFonts w:hint="eastAsia"/>
          <w:b w:val="0"/>
          <w:bCs w:val="0"/>
          <w:lang w:val="en-US" w:eastAsia="zh-CN"/>
        </w:rPr>
        <w:t xml:space="preserve">From the first objective, there is a sub-bullet that </w:t>
      </w:r>
      <w:r>
        <w:rPr>
          <w:bCs/>
        </w:rPr>
        <w:t>subsequent LTM mobility procedures</w:t>
      </w:r>
      <w:r>
        <w:rPr>
          <w:rFonts w:hint="eastAsia"/>
          <w:bCs/>
          <w:lang w:val="en-US" w:eastAsia="zh-CN"/>
        </w:rPr>
        <w:t xml:space="preserve"> would be supported in Rel-19 to </w:t>
      </w:r>
      <w:r>
        <w:rPr>
          <w:bCs/>
        </w:rPr>
        <w:t>avoid RRC configuration between cell switches</w:t>
      </w:r>
      <w:r>
        <w:rPr>
          <w:rFonts w:hint="eastAsia"/>
          <w:bCs/>
          <w:lang w:val="en-US" w:eastAsia="zh-CN"/>
        </w:rPr>
        <w:t xml:space="preserve">. </w:t>
      </w:r>
    </w:p>
    <w:p>
      <w:pPr>
        <w:numPr>
          <w:ilvl w:val="1"/>
          <w:numId w:val="4"/>
        </w:numPr>
        <w:spacing w:after="0"/>
        <w:rPr>
          <w:bCs/>
        </w:rPr>
      </w:pPr>
      <w:r>
        <w:rPr>
          <w:bCs/>
        </w:rPr>
        <w:t>Specify support for subsequent LTM mobility procedures aiming to avoid RRC configuration between cell switches as per Rel-18 LTM</w:t>
      </w:r>
    </w:p>
    <w:p>
      <w:pPr>
        <w:spacing w:after="157" w:afterLines="50"/>
        <w:rPr>
          <w:rFonts w:hint="eastAsia"/>
          <w:bCs/>
          <w:lang w:val="en-US" w:eastAsia="zh-CN"/>
        </w:rPr>
      </w:pPr>
      <w:r>
        <w:rPr>
          <w:rFonts w:hint="eastAsia"/>
          <w:b w:val="0"/>
          <w:bCs w:val="0"/>
          <w:lang w:val="en-US" w:eastAsia="zh-CN"/>
        </w:rPr>
        <w:t xml:space="preserve">In R19, </w:t>
      </w:r>
      <w:r>
        <w:rPr>
          <w:bCs/>
        </w:rPr>
        <w:t>subsequent LTM mobility procedures</w:t>
      </w:r>
      <w:r>
        <w:rPr>
          <w:rFonts w:hint="eastAsia"/>
          <w:bCs/>
          <w:lang w:val="en-US" w:eastAsia="zh-CN"/>
        </w:rPr>
        <w:t xml:space="preserve"> are supported to avoid RRC configuration between cell switch. In our understanding, RAN4 should define relative requirements for these procedures and intra-CU subsequent LTM should be discussed first. </w:t>
      </w:r>
    </w:p>
    <w:p>
      <w:pPr>
        <w:spacing w:after="157" w:afterLines="50"/>
        <w:rPr>
          <w:rFonts w:hint="eastAsia"/>
          <w:bCs/>
          <w:lang w:val="en-US" w:eastAsia="zh-CN"/>
        </w:rPr>
      </w:pPr>
      <w:r>
        <w:rPr>
          <w:rFonts w:hint="eastAsia"/>
          <w:bCs/>
          <w:lang w:val="en-US" w:eastAsia="zh-CN"/>
        </w:rPr>
        <w:t>Compared to LTM, subsequent LTM could ecxute without RRC configuration. For LTM cell switch delay,</w:t>
      </w:r>
      <w:r>
        <w:rPr>
          <w:rFonts w:cs="v4.2.0" w:eastAsiaTheme="minorEastAsia"/>
        </w:rPr>
        <w:t xml:space="preserve"> D</w:t>
      </w:r>
      <w:r>
        <w:rPr>
          <w:rFonts w:cs="v4.2.0" w:eastAsiaTheme="minorEastAsia"/>
          <w:vertAlign w:val="subscript"/>
        </w:rPr>
        <w:t>LTM</w:t>
      </w:r>
      <w:r>
        <w:rPr>
          <w:rFonts w:cs="v4.2.0" w:eastAsiaTheme="minorEastAsia"/>
        </w:rPr>
        <w:t xml:space="preserve"> is the delay from the end of the last TTI containing the MAC-CE command for cell switch until the time the UE transmits the first UL message on the target cell.</w:t>
      </w:r>
      <w:r>
        <w:rPr>
          <w:rFonts w:hint="eastAsia" w:cs="v4.2.0" w:eastAsiaTheme="minorEastAsia"/>
          <w:lang w:val="en-US" w:eastAsia="zh-CN"/>
        </w:rPr>
        <w:t xml:space="preserve"> </w:t>
      </w:r>
      <w:r>
        <w:rPr>
          <w:rFonts w:hint="eastAsia"/>
          <w:bCs/>
          <w:lang w:val="en-US" w:eastAsia="zh-CN"/>
        </w:rPr>
        <w:t>RRC configureation has been finished before receiving cell switch command and there is no component for RRC configuration in cell switch delay. That</w:t>
      </w:r>
      <w:r>
        <w:rPr>
          <w:rFonts w:hint="default"/>
          <w:bCs/>
          <w:lang w:val="en-US" w:eastAsia="zh-CN"/>
        </w:rPr>
        <w:t>’</w:t>
      </w:r>
      <w:r>
        <w:rPr>
          <w:rFonts w:hint="eastAsia"/>
          <w:bCs/>
          <w:lang w:val="en-US" w:eastAsia="zh-CN"/>
        </w:rPr>
        <w:t>s to say, there is no impact on cell switch delay requirement if subsequent LTM is supported in R19.</w:t>
      </w:r>
    </w:p>
    <w:p>
      <w:r>
        <w:drawing>
          <wp:inline distT="0" distB="0" distL="114300" distR="114300">
            <wp:extent cx="6230620" cy="1711325"/>
            <wp:effectExtent l="0" t="0" r="2540" b="1079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5"/>
                    <a:stretch>
                      <a:fillRect/>
                    </a:stretch>
                  </pic:blipFill>
                  <pic:spPr>
                    <a:xfrm>
                      <a:off x="0" y="0"/>
                      <a:ext cx="6230620" cy="1711325"/>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Fig.1 procedure of cell switch</w:t>
      </w:r>
    </w:p>
    <w:p>
      <w:pPr>
        <w:rPr>
          <w:rFonts w:hint="eastAsia"/>
          <w:b/>
          <w:bCs/>
          <w:lang w:val="en-US" w:eastAsia="zh-CN"/>
        </w:rPr>
      </w:pPr>
    </w:p>
    <w:p>
      <w:pPr>
        <w:rPr>
          <w:rFonts w:hint="eastAsia"/>
          <w:b/>
          <w:bCs/>
          <w:lang w:val="en-US" w:eastAsia="zh-CN"/>
        </w:rPr>
      </w:pPr>
      <w:r>
        <w:rPr>
          <w:rFonts w:hint="eastAsia"/>
          <w:b/>
          <w:bCs/>
          <w:lang w:val="en-US" w:eastAsia="zh-CN"/>
        </w:rPr>
        <w:t>Proposal 1: For subsequent LTM, cell switch delay requirements for R18 LTM in clause 6.3 could be reused.</w:t>
      </w:r>
    </w:p>
    <w:p>
      <w:pPr>
        <w:pStyle w:val="3"/>
        <w:rPr>
          <w:lang w:val="en-US"/>
        </w:rPr>
      </w:pPr>
      <w:r>
        <w:rPr>
          <w:rFonts w:hint="eastAsia"/>
          <w:lang w:val="en-US" w:eastAsia="zh-CN"/>
        </w:rPr>
        <w:t xml:space="preserve">2.2 </w:t>
      </w:r>
      <w:r>
        <w:rPr>
          <w:lang w:val="en-US"/>
        </w:rPr>
        <w:t>Event triggered L1 measurement reporting</w:t>
      </w:r>
    </w:p>
    <w:p>
      <w:pPr>
        <w:spacing w:after="157" w:afterLines="50"/>
        <w:rPr>
          <w:rFonts w:hint="eastAsia"/>
          <w:b w:val="0"/>
          <w:bCs w:val="0"/>
          <w:lang w:val="en-US" w:eastAsia="zh-CN"/>
        </w:rPr>
      </w:pPr>
      <w:r>
        <w:rPr>
          <w:rFonts w:hint="eastAsia"/>
          <w:b w:val="0"/>
          <w:bCs w:val="0"/>
          <w:lang w:val="en-US" w:eastAsia="zh-CN"/>
        </w:rPr>
        <w:t>As to measurements related enhancements for purpose of supporting LTM, event triggered L1 measurement reporting is supported and RAN2 has reached consensus that event triggered L1 measurement should be designed for the following LTM purposes:</w:t>
      </w:r>
    </w:p>
    <w:p>
      <w:pPr>
        <w:spacing w:after="157" w:afterLines="50"/>
        <w:rPr>
          <w:rFonts w:hint="eastAsia"/>
          <w:b w:val="0"/>
          <w:bCs w:val="0"/>
          <w:lang w:val="en-US" w:eastAsia="zh-CN"/>
        </w:rPr>
      </w:pPr>
      <w:r>
        <w:rPr>
          <w:rFonts w:hint="eastAsia"/>
          <w:b w:val="0"/>
          <w:bCs w:val="0"/>
          <w:lang w:val="en-US" w:eastAsia="zh-CN"/>
        </w:rPr>
        <w:tab/>
      </w:r>
      <w:r>
        <w:rPr>
          <w:rFonts w:hint="eastAsia"/>
          <w:b w:val="0"/>
          <w:bCs w:val="0"/>
          <w:lang w:val="en-US" w:eastAsia="zh-CN"/>
        </w:rPr>
        <w:t>- Select the candidate beam/cell to trigger early synchronization.</w:t>
      </w:r>
    </w:p>
    <w:p>
      <w:pPr>
        <w:spacing w:after="157" w:afterLines="50"/>
        <w:rPr>
          <w:rFonts w:hint="eastAsia"/>
          <w:b w:val="0"/>
          <w:bCs w:val="0"/>
          <w:lang w:val="en-US" w:eastAsia="zh-CN"/>
        </w:rPr>
      </w:pPr>
      <w:r>
        <w:rPr>
          <w:rFonts w:hint="eastAsia"/>
          <w:b w:val="0"/>
          <w:bCs w:val="0"/>
          <w:lang w:val="en-US" w:eastAsia="zh-CN"/>
        </w:rPr>
        <w:t xml:space="preserve"> </w:t>
      </w:r>
      <w:r>
        <w:rPr>
          <w:rFonts w:hint="eastAsia"/>
          <w:b w:val="0"/>
          <w:bCs w:val="0"/>
          <w:lang w:val="en-US" w:eastAsia="zh-CN"/>
        </w:rPr>
        <w:tab/>
      </w:r>
      <w:r>
        <w:rPr>
          <w:rFonts w:hint="eastAsia"/>
          <w:b w:val="0"/>
          <w:bCs w:val="0"/>
          <w:lang w:val="en-US" w:eastAsia="zh-CN"/>
        </w:rPr>
        <w:t>- Select the target beam/cell and trigger LTM cell switch procedure.</w:t>
      </w:r>
    </w:p>
    <w:p>
      <w:pPr>
        <w:spacing w:after="157" w:afterLines="50"/>
        <w:rPr>
          <w:rFonts w:hint="default"/>
          <w:b w:val="0"/>
          <w:bCs w:val="0"/>
          <w:lang w:val="en-US" w:eastAsia="zh-CN"/>
        </w:rPr>
      </w:pPr>
      <w:r>
        <w:rPr>
          <w:rFonts w:hint="eastAsia"/>
          <w:b w:val="0"/>
          <w:bCs w:val="0"/>
          <w:lang w:val="en-US" w:eastAsia="zh-CN"/>
        </w:rPr>
        <w:t xml:space="preserve">For RAN4, we should defined requirements for event triggered L1 measurement. In L3 measurement, there are </w:t>
      </w:r>
    </w:p>
    <w:p>
      <w:pPr>
        <w:spacing w:after="157" w:afterLines="50"/>
        <w:rPr>
          <w:rFonts w:hint="eastAsia"/>
          <w:b w:val="0"/>
          <w:bCs w:val="0"/>
          <w:lang w:val="en-US" w:eastAsia="zh-CN"/>
        </w:rPr>
      </w:pPr>
      <w:r>
        <w:rPr>
          <w:rFonts w:hint="eastAsia"/>
          <w:vertAlign w:val="baseline"/>
          <w:lang w:val="en-US" w:eastAsia="zh-CN"/>
        </w:rPr>
        <w:t xml:space="preserve">periodic reporting, event-triggered periodic reporting and event triggered reporting. For event triggered reporting, </w:t>
      </w:r>
      <w:r>
        <w:rPr>
          <w:rFonts w:hint="eastAsia"/>
          <w:iCs/>
          <w:lang w:val="en-US" w:eastAsia="zh-CN"/>
        </w:rPr>
        <w:t>t</w:t>
      </w:r>
      <w:r>
        <w:rPr>
          <w:iCs/>
        </w:rPr>
        <w:t>he event triggered measurement reporting delay</w:t>
      </w:r>
      <w:r>
        <w:rPr>
          <w:rFonts w:hint="eastAsia"/>
          <w:iCs/>
          <w:lang w:val="en-US" w:eastAsia="zh-CN"/>
        </w:rPr>
        <w:t xml:space="preserve"> for intra-frequency L3 measurement is defined as </w:t>
      </w:r>
      <w:r>
        <w:t>T</w:t>
      </w:r>
      <w:r>
        <w:rPr>
          <w:vertAlign w:val="subscript"/>
        </w:rPr>
        <w:t>identify intra with index</w:t>
      </w:r>
      <w:r>
        <w:rPr>
          <w:rFonts w:hint="eastAsia"/>
          <w:lang w:val="en-US" w:eastAsia="zh-CN"/>
        </w:rPr>
        <w:t>,</w:t>
      </w:r>
      <w:r>
        <w:t xml:space="preserve"> T </w:t>
      </w:r>
      <w:r>
        <w:rPr>
          <w:vertAlign w:val="subscript"/>
        </w:rPr>
        <w:t>identify intra without index</w:t>
      </w:r>
      <w:r>
        <w:rPr>
          <w:rFonts w:hint="eastAsia"/>
          <w:vertAlign w:val="subscript"/>
          <w:lang w:val="en-US" w:eastAsia="zh-CN"/>
        </w:rPr>
        <w:t xml:space="preserve">, </w:t>
      </w:r>
      <w:r>
        <w:rPr>
          <w:rFonts w:cs="v4.2.0"/>
        </w:rPr>
        <w:t>T</w:t>
      </w:r>
      <w:r>
        <w:rPr>
          <w:rFonts w:cs="v4.2.0"/>
          <w:vertAlign w:val="subscript"/>
        </w:rPr>
        <w:t>identify_inter_without_</w:t>
      </w:r>
      <w:r>
        <w:rPr>
          <w:rFonts w:eastAsia="Malgun Gothic" w:cs="v4.2.0"/>
          <w:vertAlign w:val="subscript"/>
          <w:lang w:eastAsia="ko-KR"/>
        </w:rPr>
        <w:t>index</w:t>
      </w:r>
      <w:r>
        <w:rPr>
          <w:rFonts w:hint="eastAsia" w:eastAsia="宋体" w:cs="v4.2.0"/>
          <w:vertAlign w:val="subscript"/>
          <w:lang w:val="en-US" w:eastAsia="zh-CN"/>
        </w:rPr>
        <w:t xml:space="preserve"> </w:t>
      </w:r>
      <w:r>
        <w:rPr>
          <w:rFonts w:hint="eastAsia" w:eastAsia="宋体" w:cs="v4.2.0"/>
          <w:vertAlign w:val="baseline"/>
          <w:lang w:val="en-US" w:eastAsia="zh-CN"/>
        </w:rPr>
        <w:t xml:space="preserve">and </w:t>
      </w:r>
      <w:r>
        <w:t>T</w:t>
      </w:r>
      <w:r>
        <w:rPr>
          <w:vertAlign w:val="subscript"/>
        </w:rPr>
        <w:t>identify_int</w:t>
      </w:r>
      <w:r>
        <w:rPr>
          <w:rFonts w:hint="eastAsia"/>
          <w:vertAlign w:val="subscript"/>
          <w:lang w:val="en-US" w:eastAsia="zh-CN"/>
        </w:rPr>
        <w:t>er</w:t>
      </w:r>
      <w:r>
        <w:rPr>
          <w:vertAlign w:val="subscript"/>
        </w:rPr>
        <w:t>_with_index</w:t>
      </w:r>
      <w:r>
        <w:rPr>
          <w:rFonts w:hint="eastAsia"/>
          <w:vertAlign w:val="subscript"/>
          <w:lang w:eastAsia="zh-CN"/>
        </w:rPr>
        <w:t>。</w:t>
      </w:r>
      <w:r>
        <w:rPr>
          <w:rFonts w:hint="eastAsia"/>
          <w:lang w:val="en-US" w:eastAsia="zh-CN"/>
        </w:rPr>
        <w:t xml:space="preserve">Samilar as L3 </w:t>
      </w:r>
      <w:r>
        <w:rPr>
          <w:rFonts w:hint="eastAsia"/>
          <w:vertAlign w:val="baseline"/>
          <w:lang w:val="en-US" w:eastAsia="zh-CN"/>
        </w:rPr>
        <w:t>event triggered reporting</w:t>
      </w:r>
      <w:r>
        <w:rPr>
          <w:rFonts w:hint="eastAsia"/>
          <w:lang w:val="en-US" w:eastAsia="zh-CN"/>
        </w:rPr>
        <w:t xml:space="preserve">, we should define delay requirement for </w:t>
      </w:r>
      <w:r>
        <w:rPr>
          <w:rFonts w:hint="eastAsia"/>
          <w:b w:val="0"/>
          <w:bCs w:val="0"/>
          <w:lang w:val="en-US" w:eastAsia="zh-CN"/>
        </w:rPr>
        <w:t xml:space="preserve">event triggered L1 measurement reporting. </w:t>
      </w:r>
      <w:r>
        <w:rPr>
          <w:rFonts w:hint="eastAsia"/>
          <w:lang w:val="en-US" w:eastAsia="zh-CN"/>
        </w:rPr>
        <w:t xml:space="preserve">Since </w:t>
      </w:r>
      <w:r>
        <w:rPr>
          <w:rFonts w:hint="eastAsia"/>
          <w:b w:val="0"/>
          <w:bCs w:val="0"/>
          <w:lang w:val="en-US" w:eastAsia="zh-CN"/>
        </w:rPr>
        <w:t>event triggered L1 measurement</w:t>
      </w:r>
      <w:r>
        <w:rPr>
          <w:rFonts w:hint="eastAsia"/>
          <w:lang w:val="en-US" w:eastAsia="zh-CN"/>
        </w:rPr>
        <w:t xml:space="preserve"> is introduced, so one essential point is to decide the accuracy requirements for such new report. To our understanding, the reliability and accuracy of the UE-initiated beam reporting should be guaranteed as much as possible. How to guarantee the reliability, which could be handled by other WGs. RAN4 is responsible to the accuracy, we should discuss the accuracy requirement for </w:t>
      </w:r>
      <w:r>
        <w:rPr>
          <w:rFonts w:hint="eastAsia"/>
          <w:b w:val="0"/>
          <w:bCs w:val="0"/>
          <w:lang w:val="en-US" w:eastAsia="zh-CN"/>
        </w:rPr>
        <w:t>event triggered L1 measurement reporting.</w:t>
      </w:r>
    </w:p>
    <w:p>
      <w:pPr>
        <w:spacing w:after="157" w:afterLines="50"/>
        <w:rPr>
          <w:rFonts w:hint="default"/>
          <w:b/>
          <w:bCs/>
          <w:highlight w:val="none"/>
          <w:lang w:val="en-US" w:eastAsia="zh-CN"/>
        </w:rPr>
      </w:pPr>
      <w:r>
        <w:rPr>
          <w:rFonts w:hint="eastAsia"/>
          <w:b/>
          <w:bCs/>
          <w:highlight w:val="none"/>
          <w:lang w:val="en-US" w:eastAsia="zh-CN"/>
        </w:rPr>
        <w:t xml:space="preserve">Proposal 2: Samilar as L3 </w:t>
      </w:r>
      <w:r>
        <w:rPr>
          <w:rFonts w:hint="eastAsia"/>
          <w:b/>
          <w:bCs/>
          <w:highlight w:val="none"/>
          <w:vertAlign w:val="baseline"/>
          <w:lang w:val="en-US" w:eastAsia="zh-CN"/>
        </w:rPr>
        <w:t>event triggered reporting</w:t>
      </w:r>
      <w:r>
        <w:rPr>
          <w:rFonts w:hint="eastAsia"/>
          <w:b/>
          <w:bCs/>
          <w:highlight w:val="none"/>
          <w:lang w:val="en-US" w:eastAsia="zh-CN"/>
        </w:rPr>
        <w:t>, RAN4 should define measurement reporting requirements for event triggered L1 measurement reporting, including SSB based and CSI-RS based measurements.</w:t>
      </w:r>
    </w:p>
    <w:p>
      <w:pPr>
        <w:spacing w:after="157" w:afterLines="50"/>
        <w:rPr>
          <w:rFonts w:hint="default" w:eastAsia="宋体"/>
          <w:b w:val="0"/>
          <w:bCs w:val="0"/>
          <w:highlight w:val="none"/>
          <w:lang w:val="en-US" w:eastAsia="zh-CN"/>
        </w:rPr>
      </w:pPr>
      <w:r>
        <w:rPr>
          <w:b w:val="0"/>
          <w:bCs w:val="0"/>
          <w:highlight w:val="none"/>
          <w:lang w:val="en-GB" w:eastAsia="en-US"/>
        </w:rPr>
        <w:t>Take intra-frequency for an example</w:t>
      </w:r>
      <w:r>
        <w:rPr>
          <w:rFonts w:hint="eastAsia"/>
          <w:b w:val="0"/>
          <w:bCs w:val="0"/>
          <w:highlight w:val="none"/>
          <w:lang w:val="en-US" w:eastAsia="zh-CN"/>
        </w:rPr>
        <w:t>, we can observed from current spec that the requirement for</w:t>
      </w:r>
      <w:r>
        <w:t xml:space="preserve"> event triggered measurement reporting delay</w:t>
      </w:r>
      <w:r>
        <w:rPr>
          <w:rFonts w:hint="eastAsia"/>
          <w:lang w:val="en-US" w:eastAsia="zh-CN"/>
        </w:rPr>
        <w:t xml:space="preserve"> is applied for measurement without L3 filtering and an additional delay can be expected when L3 filtering is used. </w:t>
      </w:r>
      <w:r>
        <w:t>event triggered measurement reporting delay, measured without L3 filtering shall be less than T</w:t>
      </w:r>
      <w:r>
        <w:rPr>
          <w:vertAlign w:val="subscript"/>
        </w:rPr>
        <w:t>identify intra with index</w:t>
      </w:r>
      <w:r>
        <w:t xml:space="preserve"> = T</w:t>
      </w:r>
      <w:r>
        <w:rPr>
          <w:vertAlign w:val="subscript"/>
        </w:rPr>
        <w:t>PSS/SSS_sync_intra</w:t>
      </w:r>
      <w:r>
        <w:t xml:space="preserve"> + T</w:t>
      </w:r>
      <w:r>
        <w:rPr>
          <w:vertAlign w:val="subscript"/>
        </w:rPr>
        <w:t xml:space="preserve"> SSB_measurement_period_intra</w:t>
      </w:r>
      <w:r>
        <w:t xml:space="preserve">  ms or T </w:t>
      </w:r>
      <w:r>
        <w:rPr>
          <w:vertAlign w:val="subscript"/>
        </w:rPr>
        <w:t>identify intra without index</w:t>
      </w:r>
      <w:r>
        <w:t xml:space="preserve"> =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r>
        <w:rPr>
          <w:rFonts w:hint="eastAsia"/>
          <w:lang w:val="en-US" w:eastAsia="zh-CN"/>
        </w:rPr>
        <w:t xml:space="preserve"> Meanwhile, all reports shall meet accuracy defined in section 10.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8" w:hRule="atLeast"/>
        </w:trPr>
        <w:tc>
          <w:tcPr>
            <w:tcW w:w="9629" w:type="dxa"/>
          </w:tcPr>
          <w:p>
            <w:pPr>
              <w:spacing w:after="180"/>
            </w:pPr>
            <w:r>
              <w:t>9.2.4.3</w:t>
            </w:r>
            <w:r>
              <w:rPr>
                <w:rFonts w:hint="eastAsia"/>
                <w:lang w:val="en-US" w:eastAsia="zh-CN"/>
              </w:rPr>
              <w:t xml:space="preserve"> </w:t>
            </w:r>
            <w:r>
              <w:t>Event Triggered Reporting</w:t>
            </w:r>
          </w:p>
          <w:p>
            <w:pPr>
              <w:spacing w:after="180"/>
            </w:pPr>
            <w:r>
              <w:t xml:space="preserve">Reported RSRP, RSRQ, and RS-SINR measurements contained in event triggered measurement reports shall meet the requirements in clauses </w:t>
            </w:r>
            <w:r>
              <w:rPr>
                <w:rFonts w:cs="v4.2.0"/>
              </w:rPr>
              <w:t>10.1.2.1 (RSRP for FR1), 10.1.3.1 (RSRP for FR2), 10.1.7.1 (RSRQ for FR1), 10.1.8.1 (RSRQ for FR2), 10.1.12.1 (RS-SINR for FR1) and 10.1.13.1 (RS-SINR for FR2).</w:t>
            </w:r>
          </w:p>
          <w:p>
            <w:pPr>
              <w:spacing w:after="180"/>
            </w:pPr>
            <w:r>
              <w:t>The UE shall not send any event triggered measurement reports as long as no reporting criteria is fulfilled.</w:t>
            </w:r>
          </w:p>
          <w:p>
            <w:pPr>
              <w:spacing w:after="180"/>
            </w:pPr>
            <w:r>
              <w:rPr>
                <w:highlight w:val="green"/>
              </w:rPr>
              <w:t xml:space="preserve">The measurement reporting delay is defined as the time between an event that will trigger a measurement report and the point when the UE starts to transmit the measurement report over the air interface. </w:t>
            </w:r>
            <w: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pPr>
              <w:spacing w:after="180"/>
            </w:pPr>
            <w:r>
              <w:t xml:space="preserve">The event triggered measurement reporting delay, </w:t>
            </w:r>
            <w:r>
              <w:rPr>
                <w:highlight w:val="green"/>
              </w:rPr>
              <w:t xml:space="preserve">measured without L3 filtering </w:t>
            </w:r>
            <w:r>
              <w:t>shall be less than T</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rPr>
                <w:highlight w:val="green"/>
              </w:rPr>
              <w:t xml:space="preserve">When L3 filtering is used an additional delay can be expected. </w:t>
            </w:r>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pPr>
        <w:spacing w:before="157" w:beforeLines="50"/>
        <w:rPr>
          <w:rFonts w:hint="eastAsia"/>
          <w:b/>
          <w:bCs/>
          <w:highlight w:val="none"/>
          <w:lang w:val="en-US" w:eastAsia="zh-CN"/>
        </w:rPr>
      </w:pPr>
      <w:r>
        <w:rPr>
          <w:rFonts w:hint="eastAsia"/>
          <w:b/>
          <w:bCs/>
          <w:highlight w:val="none"/>
          <w:lang w:val="en-US" w:eastAsia="zh-CN"/>
        </w:rPr>
        <w:t xml:space="preserve">Proposal 3: </w:t>
      </w:r>
      <w:bookmarkStart w:id="1" w:name="_Ref174113295"/>
      <w:r>
        <w:rPr>
          <w:rFonts w:hint="eastAsia"/>
          <w:b/>
          <w:bCs/>
          <w:highlight w:val="none"/>
          <w:lang w:val="en-US" w:eastAsia="zh-CN"/>
        </w:rPr>
        <w:t>The principle of L3 event triggered reporting RRM requirements can be used as baseline to cover L1 event triggered reporting.</w:t>
      </w:r>
      <w:bookmarkEnd w:id="1"/>
    </w:p>
    <w:p>
      <w:pPr>
        <w:spacing w:before="157" w:beforeLines="50"/>
        <w:rPr>
          <w:rFonts w:hint="default"/>
          <w:highlight w:val="green"/>
          <w:lang w:val="en-US" w:eastAsia="zh-CN"/>
        </w:rPr>
      </w:pPr>
      <w:r>
        <w:rPr>
          <w:rFonts w:hint="eastAsia"/>
          <w:b w:val="0"/>
          <w:bCs w:val="0"/>
          <w:highlight w:val="none"/>
          <w:lang w:val="en-US" w:eastAsia="zh-CN"/>
        </w:rPr>
        <w:t xml:space="preserve">In Rel-18 LTM, we defined SSB based L1-RSRP measurement delay in clause 9.14 and 9.15. For L1 event triggered reporting, the reporting conditions are evaluated based on L1 measurement, so </w:t>
      </w:r>
      <w:r>
        <w:t xml:space="preserve">L3 cell identification </w:t>
      </w:r>
      <w:r>
        <w:rPr>
          <w:rFonts w:hint="default"/>
        </w:rPr>
        <w:t>period</w:t>
      </w:r>
      <w:r>
        <w:rPr>
          <w:rFonts w:hint="eastAsia"/>
          <w:lang w:val="en-US" w:eastAsia="zh-CN"/>
        </w:rPr>
        <w:t xml:space="preserve"> should be replaced by </w:t>
      </w:r>
      <w:r>
        <w:rPr>
          <w:lang w:eastAsia="en-GB"/>
        </w:rPr>
        <w:t xml:space="preserve">L1 measurement </w:t>
      </w:r>
      <w:r>
        <w:rPr>
          <w:rFonts w:hint="default"/>
          <w:lang w:eastAsia="en-GB"/>
        </w:rPr>
        <w:t>period</w:t>
      </w:r>
      <w:r>
        <w:rPr>
          <w:rFonts w:hint="eastAsia"/>
          <w:lang w:val="en-US" w:eastAsia="zh-CN"/>
        </w:rPr>
        <w:t xml:space="preserve"> in </w:t>
      </w:r>
      <w:r>
        <w:t>event triggered measurement reporting delay</w:t>
      </w:r>
      <w:r>
        <w:rPr>
          <w:rFonts w:hint="eastAsia"/>
          <w:lang w:val="en-US" w:eastAsia="zh-CN"/>
        </w:rPr>
        <w:t>. That</w:t>
      </w:r>
      <w:r>
        <w:rPr>
          <w:rFonts w:hint="default"/>
          <w:lang w:val="en-US" w:eastAsia="zh-CN"/>
        </w:rPr>
        <w:t>’</w:t>
      </w:r>
      <w:r>
        <w:rPr>
          <w:rFonts w:hint="eastAsia"/>
          <w:lang w:val="en-US" w:eastAsia="zh-CN"/>
        </w:rPr>
        <w:t xml:space="preserve">s to say, </w:t>
      </w:r>
      <w:r>
        <w:t>T</w:t>
      </w:r>
      <w:r>
        <w:rPr>
          <w:vertAlign w:val="subscript"/>
        </w:rPr>
        <w:t>L1-RSRP_Measurement_Period_SSB_inter</w:t>
      </w:r>
      <w:r>
        <w:t xml:space="preserve"> or T</w:t>
      </w:r>
      <w:r>
        <w:rPr>
          <w:vertAlign w:val="subscript"/>
        </w:rPr>
        <w:t>L1-RSRP_Measurement_Period_SSB_inter_withoutGap</w:t>
      </w:r>
      <w:r>
        <w:t xml:space="preserve"> can be used as the starting point for </w:t>
      </w:r>
      <w:r>
        <w:rPr>
          <w:rFonts w:hint="eastAsia"/>
          <w:lang w:val="en-US" w:eastAsia="zh-CN"/>
        </w:rPr>
        <w:t xml:space="preserve">the event triggered L1 measurement reporting delay. </w:t>
      </w:r>
    </w:p>
    <w:p>
      <w:pPr>
        <w:spacing w:before="157" w:beforeLines="50"/>
        <w:rPr>
          <w:rFonts w:hint="eastAsia"/>
          <w:sz w:val="20"/>
          <w:szCs w:val="20"/>
          <w:lang w:val="en-US" w:eastAsia="zh-CN"/>
        </w:rPr>
      </w:pPr>
      <w:r>
        <w:rPr>
          <w:rFonts w:hint="eastAsia"/>
          <w:highlight w:val="none"/>
          <w:lang w:val="en-US" w:eastAsia="zh-CN"/>
        </w:rPr>
        <w:t xml:space="preserve">In previous meeting, </w:t>
      </w:r>
      <w:r>
        <w:rPr>
          <w:rFonts w:hint="eastAsia"/>
          <w:sz w:val="20"/>
          <w:szCs w:val="20"/>
          <w:lang w:val="en-GB"/>
        </w:rPr>
        <w:t>R</w:t>
      </w:r>
      <w:r>
        <w:rPr>
          <w:sz w:val="20"/>
          <w:szCs w:val="20"/>
          <w:lang w:val="en-GB"/>
        </w:rPr>
        <w:t>AN2 assumes filtering of the L1 measure results is needed for LTM event</w:t>
      </w:r>
      <w:r>
        <w:rPr>
          <w:rFonts w:hint="eastAsia"/>
          <w:sz w:val="20"/>
          <w:szCs w:val="20"/>
          <w:lang w:val="en-US" w:eastAsia="zh-CN"/>
        </w:rPr>
        <w:t xml:space="preserve"> and i</w:t>
      </w:r>
      <w:r>
        <w:rPr>
          <w:rFonts w:hint="default" w:ascii="Times New Roman" w:hAnsi="Times New Roman"/>
          <w:sz w:val="20"/>
          <w:szCs w:val="20"/>
          <w:lang w:val="en-US" w:eastAsia="zh-CN"/>
        </w:rPr>
        <w:t>t’s up to RAN1 whether the specified L1 filtering is needed or ok to leave it to UE implementation</w:t>
      </w:r>
      <w:r>
        <w:rPr>
          <w:sz w:val="20"/>
          <w:szCs w:val="20"/>
          <w:lang w:val="en-GB"/>
        </w:rPr>
        <w:t>.</w:t>
      </w:r>
      <w:r>
        <w:rPr>
          <w:rFonts w:hint="eastAsia"/>
          <w:sz w:val="20"/>
          <w:szCs w:val="20"/>
          <w:lang w:val="en-US" w:eastAsia="zh-CN"/>
        </w:rPr>
        <w:t xml:space="preserve"> And </w:t>
      </w:r>
      <w:r>
        <w:rPr>
          <w:rFonts w:hint="eastAsia"/>
          <w:b w:val="0"/>
          <w:bCs w:val="0"/>
          <w:highlight w:val="none"/>
          <w:lang w:val="en-US" w:eastAsia="zh-CN"/>
        </w:rPr>
        <w:t xml:space="preserve">for event triggered reporting for L3 measurement, </w:t>
      </w:r>
      <w:r>
        <w:rPr>
          <w:b w:val="0"/>
          <w:bCs w:val="0"/>
          <w:highlight w:val="none"/>
        </w:rPr>
        <w:t>an additional delay can be expected</w:t>
      </w:r>
      <w:r>
        <w:rPr>
          <w:rFonts w:hint="eastAsia"/>
          <w:b w:val="0"/>
          <w:bCs w:val="0"/>
          <w:highlight w:val="none"/>
          <w:lang w:val="en-US" w:eastAsia="zh-CN"/>
        </w:rPr>
        <w:t xml:space="preserve"> in </w:t>
      </w:r>
      <w:r>
        <w:rPr>
          <w:b w:val="0"/>
          <w:bCs w:val="0"/>
          <w:highlight w:val="none"/>
        </w:rPr>
        <w:t>event triggered measurement reporting delay</w:t>
      </w:r>
      <w:r>
        <w:rPr>
          <w:rFonts w:hint="eastAsia"/>
          <w:b w:val="0"/>
          <w:bCs w:val="0"/>
          <w:highlight w:val="none"/>
          <w:lang w:val="en-US" w:eastAsia="zh-CN"/>
        </w:rPr>
        <w:t xml:space="preserve"> w</w:t>
      </w:r>
      <w:r>
        <w:rPr>
          <w:b w:val="0"/>
          <w:bCs w:val="0"/>
          <w:highlight w:val="none"/>
        </w:rPr>
        <w:t>hen L3 filtering is used</w:t>
      </w:r>
      <w:r>
        <w:rPr>
          <w:rFonts w:hint="eastAsia"/>
          <w:b w:val="0"/>
          <w:bCs w:val="0"/>
          <w:highlight w:val="none"/>
          <w:lang w:val="en-US" w:eastAsia="zh-CN"/>
        </w:rPr>
        <w:t xml:space="preserve">. </w:t>
      </w:r>
      <w:r>
        <w:rPr>
          <w:rFonts w:hint="eastAsia"/>
          <w:sz w:val="20"/>
          <w:szCs w:val="20"/>
          <w:lang w:val="en-US" w:eastAsia="zh-CN"/>
        </w:rPr>
        <w:t>Therefore, we should wait for RAN1/RAN2</w:t>
      </w:r>
      <w:r>
        <w:rPr>
          <w:rFonts w:hint="default"/>
          <w:sz w:val="20"/>
          <w:szCs w:val="20"/>
          <w:lang w:val="en-US" w:eastAsia="zh-CN"/>
        </w:rPr>
        <w:t>’</w:t>
      </w:r>
      <w:r>
        <w:rPr>
          <w:rFonts w:hint="eastAsia"/>
          <w:sz w:val="20"/>
          <w:szCs w:val="20"/>
          <w:lang w:val="en-US" w:eastAsia="zh-CN"/>
        </w:rPr>
        <w:t xml:space="preserve">s progress before defining requirements. </w:t>
      </w:r>
    </w:p>
    <w:p>
      <w:pPr>
        <w:spacing w:before="157" w:beforeLines="50"/>
        <w:rPr>
          <w:rFonts w:hint="eastAsia"/>
          <w:b/>
          <w:bCs/>
          <w:szCs w:val="21"/>
          <w:lang w:val="en-US" w:eastAsia="zh-CN"/>
        </w:rPr>
      </w:pPr>
      <w:r>
        <w:rPr>
          <w:rFonts w:hint="eastAsia"/>
          <w:b/>
          <w:bCs/>
          <w:sz w:val="21"/>
          <w:szCs w:val="21"/>
          <w:lang w:val="en-US" w:eastAsia="zh-CN"/>
        </w:rPr>
        <w:t xml:space="preserve">Observation 1: </w:t>
      </w:r>
      <w:r>
        <w:rPr>
          <w:rFonts w:hint="eastAsia"/>
          <w:b/>
          <w:bCs/>
          <w:szCs w:val="21"/>
          <w:highlight w:val="none"/>
          <w:lang w:val="en-US" w:eastAsia="zh-CN"/>
        </w:rPr>
        <w:t xml:space="preserve">For L1 event triggered reporting, due to the reporting conditions are evaluated based on L1 measurement, </w:t>
      </w:r>
      <w:r>
        <w:rPr>
          <w:b/>
          <w:bCs/>
          <w:szCs w:val="21"/>
        </w:rPr>
        <w:t xml:space="preserve">L3 cell identification </w:t>
      </w:r>
      <w:r>
        <w:rPr>
          <w:rFonts w:hint="default"/>
          <w:b/>
          <w:bCs/>
          <w:szCs w:val="21"/>
        </w:rPr>
        <w:t>period</w:t>
      </w:r>
      <w:r>
        <w:rPr>
          <w:rFonts w:hint="eastAsia"/>
          <w:b/>
          <w:bCs/>
          <w:szCs w:val="21"/>
          <w:lang w:val="en-US" w:eastAsia="zh-CN"/>
        </w:rPr>
        <w:t xml:space="preserve"> should be replaced by </w:t>
      </w:r>
      <w:r>
        <w:rPr>
          <w:b/>
          <w:bCs/>
          <w:szCs w:val="21"/>
          <w:lang w:eastAsia="en-GB"/>
        </w:rPr>
        <w:t xml:space="preserve">L1 measurement </w:t>
      </w:r>
      <w:r>
        <w:rPr>
          <w:rFonts w:hint="default"/>
          <w:b/>
          <w:bCs/>
          <w:szCs w:val="21"/>
          <w:lang w:eastAsia="en-GB"/>
        </w:rPr>
        <w:t>period</w:t>
      </w:r>
      <w:r>
        <w:rPr>
          <w:rFonts w:hint="eastAsia"/>
          <w:b/>
          <w:bCs/>
          <w:szCs w:val="21"/>
          <w:lang w:val="en-US" w:eastAsia="zh-CN"/>
        </w:rPr>
        <w:t xml:space="preserve"> in </w:t>
      </w:r>
      <w:r>
        <w:rPr>
          <w:b/>
          <w:bCs/>
          <w:szCs w:val="21"/>
        </w:rPr>
        <w:t>event triggered measurement reporting delay</w:t>
      </w:r>
      <w:r>
        <w:rPr>
          <w:rFonts w:hint="eastAsia"/>
          <w:b/>
          <w:bCs/>
          <w:szCs w:val="21"/>
          <w:lang w:val="en-US" w:eastAsia="zh-CN"/>
        </w:rPr>
        <w:t xml:space="preserve">. </w:t>
      </w:r>
    </w:p>
    <w:p>
      <w:pPr>
        <w:spacing w:before="157" w:beforeLines="50"/>
        <w:rPr>
          <w:rFonts w:hint="eastAsia"/>
          <w:lang w:val="en-US" w:eastAsia="zh-CN"/>
        </w:rPr>
      </w:pPr>
      <w:r>
        <w:rPr>
          <w:rFonts w:hint="eastAsia"/>
          <w:b/>
          <w:bCs/>
          <w:lang w:val="en-US" w:eastAsia="zh-CN"/>
        </w:rPr>
        <w:t xml:space="preserve">Peoposal 4: for </w:t>
      </w:r>
      <w:r>
        <w:rPr>
          <w:b/>
          <w:bCs/>
          <w:color w:val="000000" w:themeColor="text1"/>
          <w:u w:val="none"/>
          <w:lang w:val="en-US" w:eastAsia="ko-KR"/>
          <w14:textFill>
            <w14:solidFill>
              <w14:schemeClr w14:val="tx1"/>
            </w14:solidFill>
          </w14:textFill>
        </w:rPr>
        <w:t>event evaluation</w:t>
      </w:r>
      <w:r>
        <w:rPr>
          <w:rFonts w:hint="eastAsia"/>
          <w:b/>
          <w:bCs/>
          <w:color w:val="000000" w:themeColor="text1"/>
          <w:u w:val="none"/>
          <w:lang w:val="en-US" w:eastAsia="zh-CN"/>
          <w14:textFill>
            <w14:solidFill>
              <w14:schemeClr w14:val="tx1"/>
            </w14:solidFill>
          </w14:textFill>
        </w:rPr>
        <w:t xml:space="preserve"> time, </w:t>
      </w:r>
      <w:r>
        <w:rPr>
          <w:rFonts w:eastAsia="宋体"/>
          <w:b/>
          <w:bCs/>
          <w:color w:val="000000" w:themeColor="text1"/>
          <w:lang w:val="en-US"/>
          <w14:textFill>
            <w14:solidFill>
              <w14:schemeClr w14:val="tx1"/>
            </w14:solidFill>
          </w14:textFill>
        </w:rPr>
        <w:t>RAN4 to wait for further progress to be made in other working groups</w:t>
      </w:r>
      <w:r>
        <w:rPr>
          <w:rFonts w:hint="eastAsia"/>
          <w:b/>
          <w:bCs/>
          <w:color w:val="000000" w:themeColor="text1"/>
          <w:lang w:val="en-US" w:eastAsia="zh-CN"/>
          <w14:textFill>
            <w14:solidFill>
              <w14:schemeClr w14:val="tx1"/>
            </w14:solidFill>
          </w14:textFill>
        </w:rPr>
        <w:t>.</w:t>
      </w:r>
    </w:p>
    <w:p>
      <w:pPr>
        <w:pStyle w:val="3"/>
        <w:rPr>
          <w:lang w:val="en-US"/>
        </w:rPr>
      </w:pPr>
      <w:r>
        <w:rPr>
          <w:rFonts w:hint="eastAsia"/>
          <w:lang w:val="en-US" w:eastAsia="zh-CN"/>
        </w:rPr>
        <w:t xml:space="preserve">2.3 </w:t>
      </w:r>
      <w:r>
        <w:rPr>
          <w:lang w:val="en-US"/>
        </w:rPr>
        <w:t>CSI-RS based L1 measurement</w:t>
      </w:r>
    </w:p>
    <w:p>
      <w:pPr>
        <w:spacing w:before="157" w:beforeLines="50"/>
        <w:rPr>
          <w:rFonts w:hint="default"/>
          <w:b w:val="0"/>
          <w:bCs w:val="0"/>
          <w:color w:val="auto"/>
          <w:lang w:val="en-US" w:eastAsia="zh-CN"/>
        </w:rPr>
      </w:pPr>
      <w:r>
        <w:rPr>
          <w:rFonts w:hint="eastAsia"/>
          <w:b w:val="0"/>
          <w:bCs w:val="0"/>
          <w:lang w:val="en-US" w:eastAsia="zh-CN"/>
        </w:rPr>
        <w:t>In the last meeting, we have discussed the RRM scope of CSI-RS based L1-RSRP measurement and reached consensus that RAN4should discuss at least measurement delay, measurement reporting requirements, measurement restrictions and scheduling availability for CSI-RS based L1-RSRP measurement on LTM candidate cells, which is considered in high level and same as the procedure of study on SSB based</w:t>
      </w:r>
      <w:r>
        <w:rPr>
          <w:rFonts w:hint="eastAsia"/>
          <w:b w:val="0"/>
          <w:bCs w:val="0"/>
          <w:color w:val="auto"/>
          <w:lang w:val="en-US" w:eastAsia="zh-CN"/>
        </w:rPr>
        <w:t xml:space="preserve"> </w:t>
      </w:r>
      <w:r>
        <w:rPr>
          <w:rFonts w:hint="eastAsia" w:eastAsiaTheme="minorEastAsia"/>
          <w:iCs/>
          <w:color w:val="auto"/>
          <w:lang w:val="en-US" w:eastAsia="zh-CN"/>
        </w:rPr>
        <w:t>L1-RSRP measurement on candidate cells.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629" w:type="dxa"/>
          </w:tcPr>
          <w:p>
            <w:pPr>
              <w:numPr>
                <w:ilvl w:val="1"/>
                <w:numId w:val="5"/>
              </w:numPr>
              <w:rPr>
                <w:color w:val="auto"/>
                <w:highlight w:val="green"/>
                <w:lang w:val="en-US"/>
              </w:rPr>
            </w:pPr>
            <w:r>
              <w:rPr>
                <w:color w:val="auto"/>
                <w:highlight w:val="green"/>
                <w:lang w:val="en-US"/>
              </w:rPr>
              <w:t>The following requirements need to be discussed for CSI-RS based L1 RSRP measurement on LTM candidate cell(s)</w:t>
            </w:r>
          </w:p>
          <w:p>
            <w:pPr>
              <w:numPr>
                <w:ilvl w:val="2"/>
                <w:numId w:val="5"/>
              </w:numPr>
              <w:rPr>
                <w:color w:val="auto"/>
                <w:highlight w:val="green"/>
                <w:lang w:val="en-US"/>
              </w:rPr>
            </w:pPr>
            <w:r>
              <w:rPr>
                <w:color w:val="auto"/>
                <w:highlight w:val="green"/>
                <w:lang w:val="en-US"/>
              </w:rPr>
              <w:t>Measurement delay</w:t>
            </w:r>
          </w:p>
          <w:p>
            <w:pPr>
              <w:numPr>
                <w:ilvl w:val="2"/>
                <w:numId w:val="5"/>
              </w:numPr>
              <w:rPr>
                <w:color w:val="auto"/>
                <w:highlight w:val="green"/>
                <w:lang w:val="en-US"/>
              </w:rPr>
            </w:pPr>
            <w:r>
              <w:rPr>
                <w:color w:val="auto"/>
                <w:highlight w:val="green"/>
                <w:lang w:val="en-US"/>
              </w:rPr>
              <w:t>Measurement reporting requirements</w:t>
            </w:r>
          </w:p>
          <w:p>
            <w:pPr>
              <w:numPr>
                <w:ilvl w:val="2"/>
                <w:numId w:val="5"/>
              </w:numPr>
              <w:rPr>
                <w:color w:val="auto"/>
                <w:highlight w:val="green"/>
                <w:lang w:val="en-US"/>
              </w:rPr>
            </w:pPr>
            <w:r>
              <w:rPr>
                <w:color w:val="auto"/>
                <w:highlight w:val="green"/>
                <w:lang w:val="en-US"/>
              </w:rPr>
              <w:t>Measurement restrictions</w:t>
            </w:r>
          </w:p>
          <w:p>
            <w:pPr>
              <w:numPr>
                <w:ilvl w:val="2"/>
                <w:numId w:val="5"/>
              </w:numPr>
              <w:rPr>
                <w:color w:val="auto"/>
                <w:highlight w:val="green"/>
                <w:lang w:val="en-US"/>
              </w:rPr>
            </w:pPr>
            <w:r>
              <w:rPr>
                <w:color w:val="auto"/>
                <w:highlight w:val="green"/>
                <w:lang w:val="en-US"/>
              </w:rPr>
              <w:t>Scheduling availability</w:t>
            </w:r>
          </w:p>
          <w:p>
            <w:pPr>
              <w:numPr>
                <w:ilvl w:val="1"/>
                <w:numId w:val="5"/>
              </w:numPr>
              <w:rPr>
                <w:color w:val="auto"/>
                <w:lang w:val="en-US"/>
              </w:rPr>
            </w:pPr>
            <w:r>
              <w:rPr>
                <w:color w:val="auto"/>
                <w:lang w:val="en-US"/>
              </w:rPr>
              <w:t>FFS on other potential impact.</w:t>
            </w:r>
          </w:p>
          <w:p>
            <w:pPr>
              <w:spacing w:after="180"/>
              <w:rPr>
                <w:color w:val="auto"/>
              </w:rPr>
            </w:pPr>
          </w:p>
        </w:tc>
      </w:tr>
    </w:tbl>
    <w:p>
      <w:pPr>
        <w:spacing w:before="157" w:beforeLines="50"/>
        <w:rPr>
          <w:rFonts w:hint="eastAsia"/>
          <w:b/>
          <w:bCs/>
          <w:szCs w:val="21"/>
          <w:lang w:val="en-US" w:eastAsia="zh-CN"/>
        </w:rPr>
      </w:pPr>
      <w:r>
        <w:rPr>
          <w:rFonts w:hint="eastAsia"/>
          <w:b w:val="0"/>
          <w:bCs w:val="0"/>
          <w:szCs w:val="21"/>
          <w:lang w:val="en-US" w:eastAsia="zh-CN"/>
        </w:rPr>
        <w:t>In Rel-18, we have spent a long time discussing the requirements about measurement delay for LTM.</w:t>
      </w:r>
      <w:r>
        <w:rPr>
          <w:rFonts w:hint="eastAsia" w:ascii="Times New Roman" w:hAnsi="Times New Roman" w:cs="Times New Roman"/>
          <w:bCs/>
          <w:sz w:val="20"/>
          <w:szCs w:val="20"/>
          <w:lang w:val="en-US" w:eastAsia="zh-CN"/>
        </w:rPr>
        <w:t xml:space="preserve"> </w:t>
      </w:r>
      <w:r>
        <w:rPr>
          <w:rFonts w:hint="eastAsia" w:ascii="Times New Roman" w:hAnsi="Times New Roman" w:cs="Times New Roman"/>
          <w:bCs/>
          <w:sz w:val="21"/>
          <w:szCs w:val="21"/>
          <w:lang w:val="en-US" w:eastAsia="zh-CN"/>
        </w:rPr>
        <w:t>And the L1 measurement period requirements are specified for SSB based intra-frequency L1 measurement and SSB based inter-frequency L1 measurement including measurement with MG and measurement without MG.</w:t>
      </w:r>
      <w:r>
        <w:rPr>
          <w:rFonts w:hint="eastAsia" w:cs="Times New Roman"/>
          <w:bCs/>
          <w:sz w:val="21"/>
          <w:szCs w:val="21"/>
          <w:lang w:val="en-US" w:eastAsia="zh-CN"/>
        </w:rPr>
        <w:t xml:space="preserve"> Meanwhile, UE capability has been introduced to support RTD&gt;CP scenario. For the CSI-RS based L1 measurement study in R19, </w:t>
      </w:r>
      <w:r>
        <w:rPr>
          <w:rFonts w:hint="eastAsia"/>
          <w:b w:val="0"/>
          <w:bCs w:val="0"/>
          <w:szCs w:val="21"/>
          <w:lang w:val="en-US" w:eastAsia="zh-CN"/>
        </w:rPr>
        <w:t>we prefer to use the requirement of SSB based L1-RSRP as beseline.</w:t>
      </w:r>
      <w:r>
        <w:rPr>
          <w:rFonts w:hint="eastAsia" w:cs="Times New Roman"/>
          <w:bCs/>
          <w:sz w:val="21"/>
          <w:szCs w:val="21"/>
          <w:lang w:val="en-US" w:eastAsia="zh-CN"/>
        </w:rPr>
        <w:t xml:space="preserve"> For the details, it can be further discussed and wait for RAN1/2 progress.</w:t>
      </w:r>
    </w:p>
    <w:p>
      <w:pPr>
        <w:spacing w:before="157" w:beforeLines="50"/>
        <w:rPr>
          <w:rFonts w:hint="eastAsia"/>
          <w:b/>
          <w:bCs/>
          <w:szCs w:val="21"/>
          <w:lang w:val="en-US" w:eastAsia="zh-CN"/>
        </w:rPr>
      </w:pPr>
      <w:r>
        <w:rPr>
          <w:rFonts w:hint="eastAsia"/>
          <w:b/>
          <w:bCs/>
          <w:szCs w:val="21"/>
          <w:lang w:val="en-US" w:eastAsia="zh-CN"/>
        </w:rPr>
        <w:t>Proposal 5: RAN4 shall define measurement delay requirements for CSI-RS based L1 measurement, and the SSB based L1 measurement delay requirements can be used as baseline.</w:t>
      </w:r>
    </w:p>
    <w:p>
      <w:pPr>
        <w:spacing w:before="157" w:beforeLines="50"/>
        <w:rPr>
          <w:rFonts w:hint="eastAsia"/>
          <w:iCs/>
          <w:lang w:val="en-US" w:eastAsia="zh-CN"/>
        </w:rPr>
      </w:pPr>
      <w:r>
        <w:rPr>
          <w:rFonts w:hint="eastAsia"/>
          <w:b w:val="0"/>
          <w:bCs w:val="0"/>
          <w:szCs w:val="21"/>
          <w:lang w:val="en-US" w:eastAsia="zh-CN"/>
        </w:rPr>
        <w:t>In R18 LTM,</w:t>
      </w:r>
      <w:r>
        <w:rPr>
          <w:rFonts w:hint="eastAsia"/>
          <w:b/>
          <w:bCs/>
          <w:szCs w:val="21"/>
          <w:lang w:val="en-US" w:eastAsia="zh-CN"/>
        </w:rPr>
        <w:t xml:space="preserve"> </w:t>
      </w:r>
      <w:r>
        <w:rPr>
          <w:rFonts w:hint="eastAsia" w:ascii="Times New Roman" w:hAnsi="Times New Roman"/>
          <w:sz w:val="21"/>
          <w:szCs w:val="21"/>
          <w:lang w:val="en-US" w:eastAsia="zh-CN"/>
        </w:rPr>
        <w:t>periodic reporting, semi-persistent reporting and aperiodic reporting are considered.</w:t>
      </w:r>
      <w:r>
        <w:rPr>
          <w:rFonts w:hint="eastAsia" w:ascii="Times New Roman" w:hAnsi="Times New Roman"/>
          <w:sz w:val="20"/>
          <w:szCs w:val="20"/>
          <w:lang w:val="en-US" w:eastAsia="zh-CN"/>
        </w:rPr>
        <w:t xml:space="preserve"> </w:t>
      </w:r>
      <w:r>
        <w:rPr>
          <w:rFonts w:hint="eastAsia"/>
          <w:b w:val="0"/>
          <w:bCs w:val="0"/>
          <w:lang w:val="en-US" w:eastAsia="zh-CN"/>
        </w:rPr>
        <w:t xml:space="preserve">For CSI-RS based measurement, RAN1 has reached consensus that </w:t>
      </w:r>
      <w:r>
        <w:rPr>
          <w:rFonts w:eastAsia="宋体"/>
          <w:color w:val="000000" w:themeColor="text1"/>
          <w:lang w:val="en-US"/>
          <w14:textFill>
            <w14:solidFill>
              <w14:schemeClr w14:val="tx1"/>
            </w14:solidFill>
          </w14:textFill>
        </w:rPr>
        <w:t>CSI-RS on periodic measurement</w:t>
      </w:r>
      <w:r>
        <w:rPr>
          <w:rFonts w:hint="eastAsia"/>
          <w:color w:val="000000" w:themeColor="text1"/>
          <w:lang w:val="en-US" w:eastAsia="zh-CN"/>
          <w14:textFill>
            <w14:solidFill>
              <w14:schemeClr w14:val="tx1"/>
            </w14:solidFill>
          </w14:textFill>
        </w:rPr>
        <w:t xml:space="preserve"> is supported, and </w:t>
      </w:r>
      <w:r>
        <w:rPr>
          <w:rFonts w:eastAsia="宋体"/>
          <w:color w:val="000000" w:themeColor="text1"/>
          <w:lang w:val="en-US"/>
          <w14:textFill>
            <w14:solidFill>
              <w14:schemeClr w14:val="tx1"/>
            </w14:solidFill>
          </w14:textFill>
        </w:rPr>
        <w:t xml:space="preserve">RAN1 is discussing </w:t>
      </w:r>
      <w:r>
        <w:rPr>
          <w:rFonts w:hint="eastAsia"/>
          <w:color w:val="000000" w:themeColor="text1"/>
          <w:lang w:val="en-US" w:eastAsia="zh-CN"/>
          <w14:textFill>
            <w14:solidFill>
              <w14:schemeClr w14:val="tx1"/>
            </w14:solidFill>
          </w14:textFill>
        </w:rPr>
        <w:t>whether to support</w:t>
      </w:r>
      <w:r>
        <w:rPr>
          <w:rFonts w:eastAsia="宋体"/>
          <w:color w:val="000000" w:themeColor="text1"/>
          <w:lang w:val="en-US"/>
          <w14:textFill>
            <w14:solidFill>
              <w14:schemeClr w14:val="tx1"/>
            </w14:solidFill>
          </w14:textFill>
        </w:rPr>
        <w:t xml:space="preserve"> aperiodic and semi-persistent measurement</w:t>
      </w:r>
      <w:r>
        <w:rPr>
          <w:rFonts w:hint="eastAsia"/>
          <w:color w:val="000000" w:themeColor="text1"/>
          <w:lang w:val="en-US" w:eastAsia="zh-CN"/>
          <w14:textFill>
            <w14:solidFill>
              <w14:schemeClr w14:val="tx1"/>
            </w14:solidFill>
          </w14:textFill>
        </w:rPr>
        <w:t>. Therefore, we should start the requirements discuaaion of CSI-RS on periodic measurements and wait for RAN1</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s progress on </w:t>
      </w:r>
      <w:r>
        <w:rPr>
          <w:rFonts w:eastAsia="宋体"/>
          <w:color w:val="000000" w:themeColor="text1"/>
          <w:lang w:val="en-US"/>
          <w14:textFill>
            <w14:solidFill>
              <w14:schemeClr w14:val="tx1"/>
            </w14:solidFill>
          </w14:textFill>
        </w:rPr>
        <w:t>aperiodic and semi-persistent measurement</w:t>
      </w:r>
      <w:r>
        <w:rPr>
          <w:rFonts w:hint="eastAsia"/>
          <w:color w:val="000000" w:themeColor="text1"/>
          <w:lang w:val="en-US" w:eastAsia="zh-CN"/>
          <w14:textFill>
            <w14:solidFill>
              <w14:schemeClr w14:val="tx1"/>
            </w14:solidFill>
          </w14:textFill>
        </w:rPr>
        <w:t>.</w:t>
      </w:r>
    </w:p>
    <w:p>
      <w:pPr>
        <w:spacing w:before="157" w:beforeLines="50"/>
        <w:rPr>
          <w:rFonts w:hint="eastAsia" w:eastAsia="宋体"/>
          <w:b/>
          <w:bCs/>
          <w:color w:val="000000" w:themeColor="text1"/>
          <w:lang w:val="en-US" w:eastAsia="zh-CN"/>
          <w14:textFill>
            <w14:solidFill>
              <w14:schemeClr w14:val="tx1"/>
            </w14:solidFill>
          </w14:textFill>
        </w:rPr>
      </w:pPr>
      <w:r>
        <w:rPr>
          <w:rFonts w:hint="eastAsia"/>
          <w:b/>
          <w:bCs/>
          <w:iCs/>
          <w:lang w:val="en-US" w:eastAsia="zh-CN"/>
        </w:rPr>
        <w:t xml:space="preserve">Proposal 6: </w:t>
      </w:r>
      <w:r>
        <w:rPr>
          <w:rFonts w:eastAsia="宋体"/>
          <w:b/>
          <w:bCs/>
          <w:color w:val="000000" w:themeColor="text1"/>
          <w:lang w:val="en-US"/>
          <w14:textFill>
            <w14:solidFill>
              <w14:schemeClr w14:val="tx1"/>
            </w14:solidFill>
          </w14:textFill>
        </w:rPr>
        <w:t>RAN4 can start the requirements discussion of CSI-RS on periodic measurements while RAN1 is discussing</w:t>
      </w:r>
      <w:r>
        <w:rPr>
          <w:rFonts w:hint="eastAsia"/>
          <w:b/>
          <w:bCs/>
          <w:color w:val="000000" w:themeColor="text1"/>
          <w:lang w:val="en-US" w:eastAsia="zh-CN"/>
          <w14:textFill>
            <w14:solidFill>
              <w14:schemeClr w14:val="tx1"/>
            </w14:solidFill>
          </w14:textFill>
        </w:rPr>
        <w:t xml:space="preserve"> whether </w:t>
      </w:r>
      <w:r>
        <w:rPr>
          <w:rFonts w:eastAsia="宋体"/>
          <w:b/>
          <w:bCs/>
          <w:color w:val="000000" w:themeColor="text1"/>
          <w:lang w:val="en-US"/>
          <w14:textFill>
            <w14:solidFill>
              <w14:schemeClr w14:val="tx1"/>
            </w14:solidFill>
          </w14:textFill>
        </w:rPr>
        <w:t xml:space="preserve">aperiodic and semi-persistent measurement </w:t>
      </w:r>
      <w:r>
        <w:rPr>
          <w:rFonts w:hint="eastAsia"/>
          <w:b/>
          <w:bCs/>
          <w:color w:val="000000" w:themeColor="text1"/>
          <w:lang w:val="en-US" w:eastAsia="zh-CN"/>
          <w14:textFill>
            <w14:solidFill>
              <w14:schemeClr w14:val="tx1"/>
            </w14:solidFill>
          </w14:textFill>
        </w:rPr>
        <w:t xml:space="preserve">are </w:t>
      </w:r>
      <w:r>
        <w:rPr>
          <w:rFonts w:eastAsia="宋体"/>
          <w:b/>
          <w:bCs/>
          <w:color w:val="000000" w:themeColor="text1"/>
          <w:lang w:val="en-US"/>
          <w14:textFill>
            <w14:solidFill>
              <w14:schemeClr w14:val="tx1"/>
            </w14:solidFill>
          </w14:textFill>
        </w:rPr>
        <w:t>support</w:t>
      </w:r>
      <w:r>
        <w:rPr>
          <w:rFonts w:hint="eastAsia"/>
          <w:b/>
          <w:bCs/>
          <w:color w:val="000000" w:themeColor="text1"/>
          <w:lang w:val="en-US" w:eastAsia="zh-CN"/>
          <w14:textFill>
            <w14:solidFill>
              <w14:schemeClr w14:val="tx1"/>
            </w14:solidFill>
          </w14:textFill>
        </w:rPr>
        <w:t>ed.</w:t>
      </w:r>
    </w:p>
    <w:p>
      <w:pPr>
        <w:spacing w:before="157" w:beforeLines="50"/>
        <w:rPr>
          <w:rFonts w:hint="eastAsia"/>
          <w:b/>
          <w:bCs/>
          <w:lang w:val="en-US" w:eastAsia="zh-CN"/>
        </w:rPr>
      </w:pPr>
      <w:r>
        <w:rPr>
          <w:rFonts w:hint="eastAsia"/>
          <w:b w:val="0"/>
          <w:bCs w:val="0"/>
          <w:lang w:val="en-US" w:eastAsia="zh-CN"/>
        </w:rPr>
        <w:t xml:space="preserve">For early sync, RAN2 has an agreement that early DL sync using CSI-RS should be considered, pending RAN1 approval. We should study relative requirements based on CSI-RS if RAN1has some progress. </w:t>
      </w:r>
      <w:r>
        <w:rPr>
          <w:rFonts w:hint="eastAsia" w:ascii="Times New Roman" w:hAnsi="Times New Roman" w:eastAsia="宋体" w:cs="Times New Roman"/>
          <w:sz w:val="20"/>
          <w:szCs w:val="20"/>
          <w:lang w:val="en-US" w:eastAsia="zh-CN"/>
        </w:rPr>
        <w:t xml:space="preserve">Rel-18 early DL sync for LTM is </w:t>
      </w:r>
      <w:r>
        <w:rPr>
          <w:rFonts w:hint="eastAsia" w:eastAsia="宋体" w:cs="Times New Roman"/>
          <w:sz w:val="20"/>
          <w:szCs w:val="20"/>
          <w:lang w:val="en-US" w:eastAsia="zh-CN"/>
        </w:rPr>
        <w:t xml:space="preserve">discussed </w:t>
      </w:r>
      <w:r>
        <w:rPr>
          <w:rFonts w:hint="eastAsia" w:ascii="Times New Roman" w:hAnsi="Times New Roman" w:eastAsia="宋体" w:cs="Times New Roman"/>
          <w:sz w:val="20"/>
          <w:szCs w:val="20"/>
          <w:lang w:val="en-US" w:eastAsia="zh-CN"/>
        </w:rPr>
        <w:t>based on SSB</w:t>
      </w:r>
      <w:r>
        <w:rPr>
          <w:rFonts w:hint="eastAsia" w:eastAsia="宋体" w:cs="Times New Roman"/>
          <w:sz w:val="20"/>
          <w:szCs w:val="20"/>
          <w:lang w:val="en-US" w:eastAsia="zh-CN"/>
        </w:rPr>
        <w:t xml:space="preserve"> and</w:t>
      </w:r>
      <w:r>
        <w:rPr>
          <w:rFonts w:hint="eastAsia" w:ascii="Times New Roman" w:hAnsi="Times New Roman" w:eastAsia="宋体" w:cs="Times New Roman"/>
          <w:sz w:val="20"/>
          <w:szCs w:val="20"/>
          <w:lang w:val="en-US" w:eastAsia="zh-CN"/>
        </w:rPr>
        <w:t xml:space="preserve"> RAN4 specify the SSB based TCI state activation delay requirements for a UE configured with one or more TCI state configurations on LTM candidate cell</w:t>
      </w:r>
      <w:r>
        <w:rPr>
          <w:rFonts w:hint="eastAsia" w:eastAsia="宋体" w:cs="Times New Roman"/>
          <w:sz w:val="20"/>
          <w:szCs w:val="20"/>
          <w:lang w:val="en-US" w:eastAsia="zh-CN"/>
        </w:rPr>
        <w:t xml:space="preserve">, which is still discussed. In our understanding, </w:t>
      </w:r>
      <w:r>
        <w:rPr>
          <w:rFonts w:hint="eastAsia"/>
          <w:b w:val="0"/>
          <w:bCs w:val="0"/>
          <w:lang w:val="en-US" w:eastAsia="zh-CN"/>
        </w:rPr>
        <w:t>we can use SSB based DL sync in LTM as baseline and detail values can be revised.</w:t>
      </w:r>
    </w:p>
    <w:p>
      <w:pPr>
        <w:spacing w:before="157" w:beforeLines="50"/>
        <w:rPr>
          <w:rFonts w:hint="eastAsia"/>
          <w:b/>
          <w:bCs/>
          <w:lang w:val="en-US" w:eastAsia="zh-CN"/>
        </w:rPr>
      </w:pPr>
      <w:r>
        <w:rPr>
          <w:rFonts w:hint="eastAsia"/>
          <w:b/>
          <w:bCs/>
          <w:lang w:val="en-US" w:eastAsia="zh-CN"/>
        </w:rPr>
        <w:t>Proposal 7: Define early DL sync requirements for using CSI-RS once RAN1 approval, and SSB based DL sync in LTM can be used as baseline.</w:t>
      </w:r>
    </w:p>
    <w:p>
      <w:pPr>
        <w:spacing w:before="157" w:beforeLines="50"/>
        <w:rPr>
          <w:rFonts w:hint="eastAsia"/>
          <w:lang w:val="en-US" w:eastAsia="zh-CN"/>
        </w:rPr>
      </w:pPr>
      <w:r>
        <w:rPr>
          <w:rFonts w:hint="eastAsia"/>
          <w:lang w:val="en-US" w:eastAsia="zh-CN"/>
        </w:rPr>
        <w:t xml:space="preserve">In the last meeting, we have an initial discussion on CSI-RS based L1 RSRP measurement. And there is no agreement on the definiation of intra-f and inter-f measurement.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629" w:type="dxa"/>
          </w:tcPr>
          <w:p>
            <w:pPr>
              <w:rPr>
                <w:b/>
                <w:color w:val="auto"/>
                <w:u w:val="single"/>
                <w:lang w:val="en-US" w:eastAsia="ko-KR"/>
              </w:rPr>
            </w:pPr>
            <w:r>
              <w:rPr>
                <w:b/>
                <w:color w:val="auto"/>
                <w:u w:val="single"/>
                <w:lang w:val="en-US" w:eastAsia="ko-KR"/>
              </w:rPr>
              <w:t>Issue 2-3-2: definition of intra-frequency and inter-frequency for CSI-RS based L1 measurement</w:t>
            </w:r>
          </w:p>
          <w:p>
            <w:pPr>
              <w:pStyle w:val="34"/>
              <w:numPr>
                <w:ilvl w:val="0"/>
                <w:numId w:val="5"/>
              </w:numPr>
              <w:spacing w:after="120"/>
              <w:ind w:firstLineChars="0"/>
              <w:rPr>
                <w:rFonts w:eastAsia="宋体"/>
                <w:color w:val="auto"/>
                <w:u w:val="single"/>
                <w:lang w:val="en-US"/>
              </w:rPr>
            </w:pPr>
            <w:r>
              <w:rPr>
                <w:rFonts w:eastAsia="宋体"/>
                <w:color w:val="auto"/>
                <w:u w:val="single"/>
                <w:lang w:val="en-US"/>
              </w:rPr>
              <w:t>Candidate solutions:</w:t>
            </w:r>
          </w:p>
          <w:p>
            <w:pPr>
              <w:pStyle w:val="34"/>
              <w:numPr>
                <w:ilvl w:val="1"/>
                <w:numId w:val="5"/>
              </w:numPr>
              <w:spacing w:after="120"/>
              <w:ind w:firstLineChars="0"/>
              <w:rPr>
                <w:rFonts w:eastAsia="宋体"/>
                <w:color w:val="auto"/>
                <w:lang w:val="en-US"/>
              </w:rPr>
            </w:pPr>
            <w:r>
              <w:rPr>
                <w:rFonts w:eastAsia="宋体"/>
                <w:color w:val="auto"/>
                <w:lang w:val="en-US"/>
              </w:rPr>
              <w:t>Option 1: following CSI-RS based L3 measurement, (Apple)</w:t>
            </w:r>
          </w:p>
          <w:p>
            <w:pPr>
              <w:pStyle w:val="34"/>
              <w:numPr>
                <w:ilvl w:val="2"/>
                <w:numId w:val="5"/>
              </w:numPr>
              <w:spacing w:after="120"/>
              <w:ind w:firstLineChars="0"/>
              <w:rPr>
                <w:rFonts w:eastAsia="宋体"/>
                <w:color w:val="auto"/>
                <w:lang w:val="en-US"/>
              </w:rPr>
            </w:pPr>
            <w:r>
              <w:rPr>
                <w:rFonts w:eastAsia="宋体"/>
                <w:color w:val="auto"/>
                <w:lang w:val="en-US"/>
              </w:rPr>
              <w:t>A measurement is defined as a CSI-RS based intra-frequency L1 measurement provided that:</w:t>
            </w:r>
          </w:p>
          <w:p>
            <w:pPr>
              <w:pStyle w:val="34"/>
              <w:numPr>
                <w:ilvl w:val="3"/>
                <w:numId w:val="5"/>
              </w:numPr>
              <w:spacing w:after="120"/>
              <w:ind w:firstLineChars="0"/>
              <w:rPr>
                <w:rFonts w:eastAsia="宋体"/>
                <w:color w:val="auto"/>
                <w:lang w:val="en-US"/>
              </w:rPr>
            </w:pPr>
            <w:r>
              <w:rPr>
                <w:rFonts w:eastAsia="宋体"/>
                <w:color w:val="auto"/>
                <w:lang w:val="en-US"/>
              </w:rPr>
              <w:t>the SCS of the CSI-RS resource of the neighbour cell configured for L1 measurement is the same as the SCS of the CSI-RS resource on the serving cell indicated for L1 measurement, and</w:t>
            </w:r>
          </w:p>
          <w:p>
            <w:pPr>
              <w:pStyle w:val="34"/>
              <w:numPr>
                <w:ilvl w:val="3"/>
                <w:numId w:val="5"/>
              </w:numPr>
              <w:spacing w:after="120"/>
              <w:ind w:firstLineChars="0"/>
              <w:rPr>
                <w:rFonts w:eastAsia="宋体"/>
                <w:color w:val="auto"/>
                <w:lang w:val="en-US"/>
              </w:rPr>
            </w:pPr>
            <w:r>
              <w:rPr>
                <w:rFonts w:eastAsia="宋体"/>
                <w:color w:val="auto"/>
                <w:lang w:val="en-US"/>
              </w:rPr>
              <w:t>the CP type of the CSI-RS resource of neighbour cell configured for L1 measurement is the same as the CP type of the CSI-RS resource of the serving cell indicated for L1 measurement, and</w:t>
            </w:r>
          </w:p>
          <w:p>
            <w:pPr>
              <w:pStyle w:val="34"/>
              <w:numPr>
                <w:ilvl w:val="4"/>
                <w:numId w:val="5"/>
              </w:numPr>
              <w:spacing w:after="120"/>
              <w:ind w:firstLineChars="0"/>
              <w:rPr>
                <w:rFonts w:eastAsia="宋体"/>
                <w:color w:val="auto"/>
                <w:lang w:val="en-US"/>
              </w:rPr>
            </w:pPr>
            <w:r>
              <w:rPr>
                <w:rFonts w:eastAsia="宋体"/>
                <w:color w:val="auto"/>
                <w:lang w:val="en-US"/>
              </w:rPr>
              <w:t>It is applied for SCS = 60KHz</w:t>
            </w:r>
          </w:p>
          <w:p>
            <w:pPr>
              <w:pStyle w:val="34"/>
              <w:numPr>
                <w:ilvl w:val="3"/>
                <w:numId w:val="5"/>
              </w:numPr>
              <w:spacing w:after="120"/>
              <w:ind w:firstLineChars="0"/>
              <w:rPr>
                <w:rFonts w:eastAsia="宋体"/>
                <w:color w:val="auto"/>
                <w:lang w:val="en-US"/>
              </w:rPr>
            </w:pPr>
            <w:r>
              <w:rPr>
                <w:rFonts w:eastAsia="宋体"/>
                <w:color w:val="auto"/>
                <w:lang w:val="en-US"/>
              </w:rPr>
              <w:t>the centre frequency of the CSI-RS resource of the neighbour cell configured for L1 measurement is the same as the centre frequency of the CSI-RS resource of the serving cell indicated for L1 measurement</w:t>
            </w:r>
          </w:p>
          <w:p>
            <w:pPr>
              <w:pStyle w:val="34"/>
              <w:numPr>
                <w:ilvl w:val="1"/>
                <w:numId w:val="5"/>
              </w:numPr>
              <w:spacing w:after="120"/>
              <w:ind w:firstLineChars="0"/>
              <w:rPr>
                <w:rFonts w:eastAsia="宋体"/>
                <w:color w:val="auto"/>
                <w:lang w:val="en-US"/>
              </w:rPr>
            </w:pPr>
            <w:r>
              <w:rPr>
                <w:rFonts w:eastAsia="宋体"/>
                <w:color w:val="auto"/>
                <w:lang w:val="en-US"/>
              </w:rPr>
              <w:t xml:space="preserve">Option 2: </w:t>
            </w:r>
            <w:r>
              <w:rPr>
                <w:rFonts w:eastAsia="宋体"/>
                <w:bCs/>
                <w:color w:val="auto"/>
                <w:lang w:val="en-US"/>
              </w:rPr>
              <w:t>Categorize CSI-RS based L1-RSRP measurement into CSI-RS based L1-RSRP measurement within active BWP and outside active BWP for further discussion. (MTK)</w:t>
            </w:r>
          </w:p>
          <w:p>
            <w:pPr>
              <w:pStyle w:val="34"/>
              <w:numPr>
                <w:ilvl w:val="1"/>
                <w:numId w:val="5"/>
              </w:numPr>
              <w:spacing w:after="120"/>
              <w:ind w:firstLineChars="0"/>
              <w:rPr>
                <w:rFonts w:eastAsia="宋体"/>
                <w:color w:val="auto"/>
                <w:lang w:val="en-US"/>
              </w:rPr>
            </w:pPr>
            <w:r>
              <w:rPr>
                <w:rFonts w:hint="eastAsia" w:eastAsia="宋体"/>
                <w:color w:val="auto"/>
                <w:lang w:val="en-US"/>
              </w:rPr>
              <w:t>O</w:t>
            </w:r>
            <w:r>
              <w:rPr>
                <w:rFonts w:eastAsia="宋体"/>
                <w:color w:val="auto"/>
                <w:lang w:val="en-US"/>
              </w:rPr>
              <w:t>ption 3: For CSI-RS based L1 measurement, RAN4 not to introduce definition of intra-frequency/inter-frequency candidate cell measurement. (vivo)</w:t>
            </w:r>
          </w:p>
          <w:p>
            <w:pPr>
              <w:pStyle w:val="34"/>
              <w:numPr>
                <w:ilvl w:val="0"/>
                <w:numId w:val="5"/>
              </w:numPr>
              <w:spacing w:after="120"/>
              <w:ind w:firstLineChars="0"/>
              <w:rPr>
                <w:rFonts w:eastAsia="宋体"/>
                <w:color w:val="auto"/>
                <w:u w:val="single"/>
                <w:lang w:val="en-US"/>
              </w:rPr>
            </w:pPr>
            <w:r>
              <w:rPr>
                <w:rFonts w:eastAsia="宋体"/>
                <w:color w:val="auto"/>
                <w:u w:val="single"/>
                <w:lang w:val="en-US"/>
              </w:rPr>
              <w:t>Recommended WF</w:t>
            </w:r>
          </w:p>
          <w:p>
            <w:pPr>
              <w:pStyle w:val="34"/>
              <w:numPr>
                <w:ilvl w:val="1"/>
                <w:numId w:val="5"/>
              </w:numPr>
              <w:overflowPunct/>
              <w:autoSpaceDE/>
              <w:autoSpaceDN/>
              <w:adjustRightInd/>
              <w:spacing w:after="120"/>
              <w:ind w:firstLineChars="0"/>
              <w:textAlignment w:val="auto"/>
              <w:rPr>
                <w:rFonts w:eastAsia="宋体"/>
                <w:color w:val="auto"/>
                <w:lang w:val="en-US"/>
              </w:rPr>
            </w:pPr>
            <w:r>
              <w:rPr>
                <w:rFonts w:eastAsia="宋体"/>
                <w:color w:val="auto"/>
                <w:lang w:val="en-US"/>
              </w:rPr>
              <w:t>Continue discussion.</w:t>
            </w:r>
          </w:p>
          <w:p>
            <w:pPr>
              <w:spacing w:after="180"/>
              <w:rPr>
                <w:color w:val="auto"/>
              </w:rPr>
            </w:pPr>
          </w:p>
        </w:tc>
      </w:tr>
    </w:tbl>
    <w:p>
      <w:pPr>
        <w:spacing w:before="157" w:beforeLines="50"/>
        <w:rPr>
          <w:rFonts w:hint="default"/>
          <w:color w:val="auto"/>
          <w:lang w:val="en-US" w:eastAsia="zh-CN"/>
        </w:rPr>
      </w:pPr>
      <w:r>
        <w:rPr>
          <w:rFonts w:hint="eastAsia"/>
          <w:color w:val="auto"/>
          <w:lang w:val="en-US" w:eastAsia="zh-CN"/>
        </w:rPr>
        <w:t xml:space="preserve">There are three options on whether to define intra-frequency and inter-frequency for CSI-RS based L1 measurement. For option1, it is same as </w:t>
      </w:r>
      <w:r>
        <w:rPr>
          <w:rFonts w:eastAsia="宋体"/>
          <w:color w:val="auto"/>
          <w:lang w:val="en-US"/>
        </w:rPr>
        <w:t>CSI-RS based L3 measurement</w:t>
      </w:r>
      <w:r>
        <w:rPr>
          <w:rFonts w:hint="eastAsia"/>
          <w:color w:val="auto"/>
          <w:lang w:val="en-US" w:eastAsia="zh-CN"/>
        </w:rPr>
        <w:t>, which is aglin with t</w:t>
      </w:r>
      <w:r>
        <w:rPr>
          <w:rFonts w:eastAsia="等线"/>
          <w:iCs/>
          <w:color w:val="auto"/>
          <w:sz w:val="21"/>
          <w:szCs w:val="21"/>
          <w:lang w:val="en-US" w:eastAsia="zh-CN"/>
        </w:rPr>
        <w:t>he previous discussion for measurement</w:t>
      </w:r>
      <w:r>
        <w:rPr>
          <w:rFonts w:hint="eastAsia" w:eastAsia="等线"/>
          <w:iCs/>
          <w:color w:val="auto"/>
          <w:sz w:val="21"/>
          <w:szCs w:val="21"/>
          <w:lang w:val="en-US" w:eastAsia="zh-CN"/>
        </w:rPr>
        <w:t>. For option 2 and option 3, there is no need to discuss the definiation of intra-frequency measurement and inter-frequency measurement, just study the measurement within or outside active BWP. In our understanding, a</w:t>
      </w:r>
      <w:r>
        <w:rPr>
          <w:rFonts w:hint="eastAsia"/>
          <w:color w:val="auto"/>
          <w:lang w:val="en-US" w:eastAsia="zh-CN"/>
        </w:rPr>
        <w:t>s mentioned by some company, it</w:t>
      </w:r>
      <w:r>
        <w:rPr>
          <w:rFonts w:hint="default"/>
          <w:color w:val="auto"/>
          <w:lang w:val="en-US" w:eastAsia="zh-CN"/>
        </w:rPr>
        <w:t>’</w:t>
      </w:r>
      <w:r>
        <w:rPr>
          <w:rFonts w:hint="eastAsia"/>
          <w:color w:val="auto"/>
          <w:lang w:val="en-US" w:eastAsia="zh-CN"/>
        </w:rPr>
        <w:t>s up to the CSI-RS configuration supported by RAN1. If RAN1 support to reuse the CSI-RS configuration for beam management, there is no center frequency in configuration and the center frequency is not clear to L1 measurement. Then the legacy definiation which based on center frequency can not be used directly. Therefore, we should wait for RAN1</w:t>
      </w:r>
      <w:r>
        <w:rPr>
          <w:rFonts w:hint="default"/>
          <w:color w:val="auto"/>
          <w:lang w:val="en-US" w:eastAsia="zh-CN"/>
        </w:rPr>
        <w:t>’</w:t>
      </w:r>
      <w:r>
        <w:rPr>
          <w:rFonts w:hint="eastAsia"/>
          <w:color w:val="auto"/>
          <w:lang w:val="en-US" w:eastAsia="zh-CN"/>
        </w:rPr>
        <w:t xml:space="preserve">s decision on CSI-RS configuration in R19 LTM. </w:t>
      </w:r>
    </w:p>
    <w:p>
      <w:pPr>
        <w:spacing w:before="157" w:beforeLines="50"/>
        <w:rPr>
          <w:rFonts w:hint="eastAsia" w:eastAsia="等线"/>
          <w:iCs/>
          <w:color w:val="auto"/>
          <w:sz w:val="21"/>
          <w:szCs w:val="21"/>
          <w:highlight w:val="none"/>
          <w:lang w:val="en-US" w:eastAsia="zh-CN"/>
        </w:rPr>
      </w:pPr>
      <w:r>
        <w:rPr>
          <w:rFonts w:hint="eastAsia"/>
          <w:b/>
          <w:bCs/>
          <w:color w:val="auto"/>
          <w:highlight w:val="none"/>
          <w:lang w:val="en-US" w:eastAsia="zh-CN"/>
        </w:rPr>
        <w:t xml:space="preserve">Proposal 8: Prefer to define the intra-frequency and inter-frequency for CSI-RS based L1 measurement and </w:t>
      </w:r>
      <w:r>
        <w:rPr>
          <w:rFonts w:hint="eastAsia" w:eastAsia="等线"/>
          <w:b/>
          <w:bCs/>
          <w:iCs/>
          <w:color w:val="auto"/>
          <w:sz w:val="21"/>
          <w:szCs w:val="21"/>
          <w:highlight w:val="none"/>
          <w:lang w:val="en-US" w:eastAsia="zh-CN"/>
        </w:rPr>
        <w:t>more progress from other work groups maybe needed.</w:t>
      </w:r>
    </w:p>
    <w:p>
      <w:pPr>
        <w:spacing w:before="157" w:beforeLines="50"/>
        <w:rPr>
          <w:rFonts w:hint="eastAsia"/>
          <w:color w:val="auto"/>
          <w:sz w:val="21"/>
          <w:szCs w:val="21"/>
          <w:highlight w:val="none"/>
          <w:lang w:val="en-US" w:eastAsia="zh-CN"/>
        </w:rPr>
      </w:pPr>
      <w:r>
        <w:rPr>
          <w:rFonts w:hint="eastAsia" w:eastAsia="等线"/>
          <w:iCs/>
          <w:color w:val="auto"/>
          <w:sz w:val="21"/>
          <w:szCs w:val="21"/>
          <w:lang w:val="en-US" w:eastAsia="zh-CN"/>
        </w:rPr>
        <w:t xml:space="preserve">Meanwhile, for CSI-RS based L1-RSRP measurement, we discussed the measurement type, mainly study whether to cover with and without gap. In our views, both with and without gap should be covered due to this is for neighbor cell measurement and measurement with gap is a typical scenario. Some company proposed the concern. For serving cell, there is no specific restriction in time domain on configurations of CSI-RS resources for L1-RSRP measurement. So, </w:t>
      </w:r>
      <w:r>
        <w:rPr>
          <w:rFonts w:hint="eastAsia"/>
          <w:color w:val="auto"/>
          <w:sz w:val="21"/>
          <w:szCs w:val="21"/>
          <w:highlight w:val="none"/>
          <w:lang w:val="en-US" w:eastAsia="zh-CN"/>
        </w:rPr>
        <w:t>i</w:t>
      </w:r>
      <w:r>
        <w:rPr>
          <w:color w:val="auto"/>
          <w:sz w:val="21"/>
          <w:szCs w:val="21"/>
          <w:highlight w:val="none"/>
        </w:rPr>
        <w:t>t</w:t>
      </w:r>
      <w:r>
        <w:rPr>
          <w:rFonts w:hint="default"/>
          <w:color w:val="auto"/>
          <w:sz w:val="21"/>
          <w:szCs w:val="21"/>
          <w:highlight w:val="none"/>
          <w:lang w:val="en-US" w:eastAsia="zh-CN"/>
        </w:rPr>
        <w:t>’</w:t>
      </w:r>
      <w:r>
        <w:rPr>
          <w:color w:val="auto"/>
          <w:sz w:val="21"/>
          <w:szCs w:val="21"/>
          <w:highlight w:val="none"/>
        </w:rPr>
        <w:t>s difficult to ensure all the CSI-RS of the same frequency layer are within a single gap window</w:t>
      </w:r>
      <w:r>
        <w:rPr>
          <w:rFonts w:hint="eastAsia"/>
          <w:color w:val="auto"/>
          <w:sz w:val="21"/>
          <w:szCs w:val="21"/>
          <w:highlight w:val="none"/>
          <w:lang w:val="en-US" w:eastAsia="zh-CN"/>
        </w:rPr>
        <w:t>.</w:t>
      </w:r>
    </w:p>
    <w:p>
      <w:pPr>
        <w:spacing w:before="157" w:beforeLines="50" w:after="0" w:afterLines="-2147483648"/>
        <w:rPr>
          <w:color w:val="auto"/>
          <w:sz w:val="21"/>
          <w:szCs w:val="21"/>
          <w:lang w:val="en-US" w:eastAsia="zh-CN"/>
        </w:rPr>
      </w:pPr>
      <w:r>
        <w:rPr>
          <w:rFonts w:hint="eastAsia"/>
          <w:color w:val="auto"/>
          <w:sz w:val="21"/>
          <w:szCs w:val="21"/>
          <w:highlight w:val="none"/>
          <w:lang w:val="en-US" w:eastAsia="zh-CN"/>
        </w:rPr>
        <w:t xml:space="preserve">For this issue, we think it can be solved by using the same principle for CSI-RS based L3 measurement that all CSI-RS resources in the same MO are confined in the same 5ms window. However, if we consider </w:t>
      </w:r>
      <w:r>
        <w:rPr>
          <w:color w:val="auto"/>
          <w:sz w:val="21"/>
          <w:szCs w:val="21"/>
        </w:rPr>
        <w:t>perform SSB based L3 measurement and CSI-RS based L1 measurement</w:t>
      </w:r>
      <w:r>
        <w:rPr>
          <w:rFonts w:hint="eastAsia"/>
          <w:color w:val="auto"/>
          <w:sz w:val="21"/>
          <w:szCs w:val="21"/>
          <w:lang w:val="en-US" w:eastAsia="zh-CN"/>
        </w:rPr>
        <w:t xml:space="preserve"> in FR2, </w:t>
      </w:r>
      <w:r>
        <w:rPr>
          <w:color w:val="auto"/>
          <w:sz w:val="21"/>
          <w:szCs w:val="21"/>
        </w:rPr>
        <w:t>it is difficult to use one gap to cover both SSB based L3 or L1 measurement and CSI-RS based L1 measurement</w:t>
      </w:r>
      <w:r>
        <w:rPr>
          <w:rFonts w:hint="eastAsia"/>
          <w:color w:val="auto"/>
          <w:sz w:val="21"/>
          <w:szCs w:val="21"/>
          <w:lang w:val="en-US" w:eastAsia="zh-CN"/>
        </w:rPr>
        <w:t xml:space="preserve">, so </w:t>
      </w:r>
      <w:r>
        <w:rPr>
          <w:color w:val="auto"/>
          <w:sz w:val="21"/>
          <w:szCs w:val="21"/>
          <w:lang w:val="en-US" w:eastAsia="zh-CN"/>
        </w:rPr>
        <w:t>concurrent gapshall be used.</w:t>
      </w:r>
    </w:p>
    <w:p>
      <w:pPr>
        <w:spacing w:before="157" w:beforeLines="50" w:after="0" w:afterLines="-2147483648"/>
        <w:rPr>
          <w:rFonts w:hint="default" w:eastAsia="宋体" w:cstheme="minorHAnsi"/>
          <w:b/>
          <w:bCs/>
          <w:color w:val="auto"/>
          <w:sz w:val="21"/>
          <w:szCs w:val="21"/>
          <w:highlight w:val="green"/>
          <w:lang w:val="en-US" w:eastAsia="zh-CN"/>
        </w:rPr>
      </w:pPr>
      <w:r>
        <w:rPr>
          <w:rFonts w:hint="eastAsia"/>
          <w:b/>
          <w:bCs/>
          <w:color w:val="auto"/>
          <w:sz w:val="21"/>
          <w:szCs w:val="21"/>
          <w:lang w:val="en-US" w:eastAsia="zh-CN"/>
        </w:rPr>
        <w:t xml:space="preserve">Proposal 9: </w:t>
      </w:r>
      <w:r>
        <w:rPr>
          <w:rFonts w:hint="eastAsia" w:cstheme="minorHAnsi"/>
          <w:b/>
          <w:bCs/>
          <w:color w:val="auto"/>
          <w:sz w:val="21"/>
          <w:szCs w:val="21"/>
          <w:lang w:val="en-US" w:eastAsia="zh-CN"/>
        </w:rPr>
        <w:t>S</w:t>
      </w:r>
      <w:r>
        <w:rPr>
          <w:rFonts w:cstheme="minorHAnsi"/>
          <w:b/>
          <w:bCs/>
          <w:color w:val="auto"/>
          <w:sz w:val="21"/>
          <w:szCs w:val="21"/>
        </w:rPr>
        <w:t xml:space="preserve">upport CSI-RS based L1-RSRP measurement outside active BWP, </w:t>
      </w:r>
      <w:r>
        <w:rPr>
          <w:rFonts w:hint="eastAsia" w:cstheme="minorHAnsi"/>
          <w:b/>
          <w:bCs/>
          <w:color w:val="auto"/>
          <w:sz w:val="21"/>
          <w:szCs w:val="21"/>
          <w:lang w:val="en-US" w:eastAsia="zh-CN"/>
        </w:rPr>
        <w:t>and</w:t>
      </w:r>
      <w:r>
        <w:rPr>
          <w:rFonts w:hint="eastAsia" w:cstheme="minorHAnsi"/>
          <w:b/>
          <w:bCs/>
          <w:color w:val="auto"/>
          <w:sz w:val="21"/>
          <w:szCs w:val="21"/>
          <w:highlight w:val="none"/>
          <w:lang w:val="en-US" w:eastAsia="zh-CN"/>
        </w:rPr>
        <w:t xml:space="preserve"> </w:t>
      </w:r>
      <w:r>
        <w:rPr>
          <w:b/>
          <w:bCs/>
          <w:color w:val="auto"/>
          <w:sz w:val="21"/>
          <w:szCs w:val="21"/>
          <w:highlight w:val="none"/>
          <w:lang w:val="en-US" w:eastAsia="zh-CN"/>
        </w:rPr>
        <w:t>defined a window to restrict the CSI-RS within gap</w:t>
      </w:r>
      <w:r>
        <w:rPr>
          <w:rFonts w:hint="eastAsia"/>
          <w:b/>
          <w:bCs/>
          <w:color w:val="auto"/>
          <w:sz w:val="21"/>
          <w:szCs w:val="21"/>
          <w:highlight w:val="none"/>
          <w:lang w:val="en-US" w:eastAsia="zh-CN"/>
        </w:rPr>
        <w:t xml:space="preserve"> which is used for</w:t>
      </w:r>
      <w:r>
        <w:rPr>
          <w:b/>
          <w:bCs/>
          <w:color w:val="auto"/>
          <w:sz w:val="21"/>
          <w:szCs w:val="21"/>
          <w:highlight w:val="none"/>
          <w:lang w:val="en-US" w:eastAsia="zh-CN"/>
        </w:rPr>
        <w:t xml:space="preserve"> CSI-RS based L3</w:t>
      </w:r>
      <w:r>
        <w:rPr>
          <w:rFonts w:hint="eastAsia"/>
          <w:b/>
          <w:bCs/>
          <w:color w:val="auto"/>
          <w:sz w:val="21"/>
          <w:szCs w:val="21"/>
          <w:highlight w:val="none"/>
          <w:lang w:val="en-US" w:eastAsia="zh-CN"/>
        </w:rPr>
        <w:t xml:space="preserve"> </w:t>
      </w:r>
      <w:r>
        <w:rPr>
          <w:b/>
          <w:bCs/>
          <w:color w:val="auto"/>
          <w:sz w:val="21"/>
          <w:szCs w:val="21"/>
          <w:highlight w:val="none"/>
          <w:lang w:val="en-US" w:eastAsia="zh-CN"/>
        </w:rPr>
        <w:t>measurement</w:t>
      </w:r>
      <w:r>
        <w:rPr>
          <w:rFonts w:hint="eastAsia"/>
          <w:b/>
          <w:bCs/>
          <w:color w:val="auto"/>
          <w:sz w:val="21"/>
          <w:szCs w:val="21"/>
          <w:highlight w:val="none"/>
          <w:lang w:val="en-US" w:eastAsia="zh-CN"/>
        </w:rPr>
        <w:t>.</w:t>
      </w:r>
    </w:p>
    <w:p>
      <w:pPr>
        <w:spacing w:before="157" w:beforeLines="50"/>
        <w:rPr>
          <w:rFonts w:hint="eastAsia"/>
          <w:color w:val="auto"/>
          <w:sz w:val="21"/>
          <w:szCs w:val="21"/>
          <w:lang w:val="en-US" w:eastAsia="zh-CN"/>
        </w:rPr>
      </w:pPr>
      <w:r>
        <w:rPr>
          <w:rFonts w:hint="eastAsia"/>
          <w:color w:val="auto"/>
          <w:sz w:val="20"/>
          <w:szCs w:val="20"/>
          <w:lang w:val="en-US" w:eastAsia="zh-CN"/>
        </w:rPr>
        <w:t xml:space="preserve">As to RTD assumption, </w:t>
      </w:r>
      <w:r>
        <w:rPr>
          <w:color w:val="auto"/>
          <w:sz w:val="21"/>
          <w:szCs w:val="21"/>
          <w:lang w:val="en-US" w:eastAsia="zh-CN"/>
        </w:rPr>
        <w:t>RTD&gt;CP is a typical case</w:t>
      </w:r>
      <w:r>
        <w:rPr>
          <w:rFonts w:hint="eastAsia"/>
          <w:color w:val="auto"/>
          <w:sz w:val="21"/>
          <w:szCs w:val="21"/>
          <w:lang w:val="en-US" w:eastAsia="zh-CN"/>
        </w:rPr>
        <w:t xml:space="preserve"> for neighbor cell measurement. It</w:t>
      </w:r>
      <w:r>
        <w:rPr>
          <w:rFonts w:hint="default"/>
          <w:color w:val="auto"/>
          <w:sz w:val="21"/>
          <w:szCs w:val="21"/>
          <w:lang w:val="en-US" w:eastAsia="zh-CN"/>
        </w:rPr>
        <w:t>’</w:t>
      </w:r>
      <w:r>
        <w:rPr>
          <w:rFonts w:hint="eastAsia"/>
          <w:color w:val="auto"/>
          <w:sz w:val="21"/>
          <w:szCs w:val="21"/>
          <w:lang w:val="en-US" w:eastAsia="zh-CN"/>
        </w:rPr>
        <w:t>s reasonable to consider this case in CSI-RS based L1-RSRP measurement. However, as mentioned by UE vendor, it</w:t>
      </w:r>
      <w:r>
        <w:rPr>
          <w:rFonts w:hint="default"/>
          <w:color w:val="auto"/>
          <w:sz w:val="21"/>
          <w:szCs w:val="21"/>
          <w:lang w:val="en-US" w:eastAsia="zh-CN"/>
        </w:rPr>
        <w:t>’</w:t>
      </w:r>
      <w:r>
        <w:rPr>
          <w:rFonts w:hint="eastAsia"/>
          <w:color w:val="auto"/>
          <w:sz w:val="21"/>
          <w:szCs w:val="21"/>
          <w:lang w:val="en-US" w:eastAsia="zh-CN"/>
        </w:rPr>
        <w:t>s complicated to use different FFT for CSI-RS based measurement. Consider UE implementation and RTD&gt;CP has been supported in SSB based measurement, it</w:t>
      </w:r>
      <w:r>
        <w:rPr>
          <w:rFonts w:hint="default"/>
          <w:color w:val="auto"/>
          <w:sz w:val="21"/>
          <w:szCs w:val="21"/>
          <w:lang w:val="en-US" w:eastAsia="zh-CN"/>
        </w:rPr>
        <w:t>’</w:t>
      </w:r>
      <w:r>
        <w:rPr>
          <w:rFonts w:hint="eastAsia"/>
          <w:color w:val="auto"/>
          <w:sz w:val="21"/>
          <w:szCs w:val="21"/>
          <w:lang w:val="en-US" w:eastAsia="zh-CN"/>
        </w:rPr>
        <w:t>s ok for us to deporitize the discussion on RTD&gt;CP.</w:t>
      </w:r>
    </w:p>
    <w:p>
      <w:pPr>
        <w:spacing w:before="157" w:beforeLines="50"/>
        <w:rPr>
          <w:rFonts w:hint="default"/>
          <w:b/>
          <w:bCs/>
          <w:color w:val="auto"/>
          <w:sz w:val="20"/>
          <w:szCs w:val="20"/>
          <w:lang w:val="en-US" w:eastAsia="zh-CN"/>
        </w:rPr>
      </w:pPr>
      <w:r>
        <w:rPr>
          <w:rFonts w:hint="eastAsia"/>
          <w:b/>
          <w:bCs/>
          <w:color w:val="auto"/>
          <w:sz w:val="21"/>
          <w:szCs w:val="21"/>
          <w:lang w:val="en-US" w:eastAsia="zh-CN"/>
        </w:rPr>
        <w:t xml:space="preserve">Proposal 10: </w:t>
      </w:r>
      <w:r>
        <w:rPr>
          <w:rFonts w:eastAsia="宋体"/>
          <w:b/>
          <w:bCs/>
          <w:color w:val="auto"/>
          <w:lang w:val="en-US"/>
        </w:rPr>
        <w:t>RT</w:t>
      </w:r>
      <w:r>
        <w:rPr>
          <w:rFonts w:hint="eastAsia"/>
          <w:b/>
          <w:bCs/>
          <w:color w:val="auto"/>
          <w:lang w:val="en-US" w:eastAsia="zh-CN"/>
        </w:rPr>
        <w:t>D</w:t>
      </w:r>
      <w:r>
        <w:rPr>
          <w:rFonts w:eastAsia="宋体"/>
          <w:b/>
          <w:bCs/>
          <w:color w:val="auto"/>
          <w:lang w:val="en-US"/>
        </w:rPr>
        <w:t>&lt;CP is taken as baseline</w:t>
      </w:r>
      <w:r>
        <w:rPr>
          <w:rFonts w:hint="eastAsia"/>
          <w:b/>
          <w:bCs/>
          <w:color w:val="auto"/>
          <w:lang w:val="en-US" w:eastAsia="zh-CN"/>
        </w:rPr>
        <w:t xml:space="preserve"> and </w:t>
      </w:r>
      <w:r>
        <w:rPr>
          <w:rFonts w:hint="eastAsia"/>
          <w:b/>
          <w:bCs/>
          <w:color w:val="auto"/>
          <w:sz w:val="21"/>
          <w:szCs w:val="21"/>
          <w:lang w:val="en-US" w:eastAsia="zh-CN"/>
        </w:rPr>
        <w:t>deporitize the discussion on RTD&gt;CP.</w:t>
      </w:r>
      <w:r>
        <w:rPr>
          <w:rFonts w:hint="eastAsia"/>
          <w:b/>
          <w:bCs/>
          <w:color w:val="auto"/>
          <w:lang w:val="en-US" w:eastAsia="zh-CN"/>
        </w:rPr>
        <w:t xml:space="preserve"> </w:t>
      </w:r>
      <w:r>
        <w:rPr>
          <w:rFonts w:hint="eastAsia"/>
          <w:b/>
          <w:bCs/>
          <w:color w:val="auto"/>
          <w:sz w:val="21"/>
          <w:szCs w:val="21"/>
          <w:lang w:val="en-US" w:eastAsia="zh-CN"/>
        </w:rPr>
        <w:t xml:space="preserve"> </w:t>
      </w:r>
    </w:p>
    <w:p>
      <w:pPr>
        <w:spacing w:before="157" w:beforeLines="50"/>
        <w:rPr>
          <w:rFonts w:hint="default" w:eastAsia="等线"/>
          <w:iCs/>
          <w:color w:val="auto"/>
          <w:sz w:val="21"/>
          <w:szCs w:val="21"/>
          <w:lang w:val="en-US" w:eastAsia="zh-CN"/>
        </w:rPr>
      </w:pPr>
      <w:r>
        <w:rPr>
          <w:rFonts w:hint="eastAsia" w:eastAsia="等线"/>
          <w:iCs/>
          <w:color w:val="auto"/>
          <w:sz w:val="21"/>
          <w:szCs w:val="21"/>
          <w:lang w:val="en-US" w:eastAsia="zh-CN"/>
        </w:rPr>
        <w:t>Same as SSB based L1-RSRP measurement, the issue mentioned blew is fine for us.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629" w:type="dxa"/>
          </w:tcPr>
          <w:p>
            <w:pPr>
              <w:rPr>
                <w:b/>
                <w:color w:val="auto"/>
                <w:u w:val="single"/>
                <w:lang w:val="en-US" w:eastAsia="ko-KR"/>
              </w:rPr>
            </w:pPr>
            <w:r>
              <w:rPr>
                <w:b/>
                <w:color w:val="auto"/>
                <w:u w:val="single"/>
                <w:lang w:val="en-US" w:eastAsia="ko-KR"/>
              </w:rPr>
              <w:t xml:space="preserve">Issue 2-3-4: supported frequency range </w:t>
            </w:r>
          </w:p>
          <w:p>
            <w:pPr>
              <w:pStyle w:val="34"/>
              <w:numPr>
                <w:ilvl w:val="0"/>
                <w:numId w:val="5"/>
              </w:numPr>
              <w:spacing w:after="120"/>
              <w:ind w:firstLineChars="0"/>
              <w:rPr>
                <w:rFonts w:eastAsia="宋体"/>
                <w:color w:val="auto"/>
                <w:u w:val="single"/>
                <w:lang w:val="en-US"/>
              </w:rPr>
            </w:pPr>
            <w:r>
              <w:rPr>
                <w:rFonts w:eastAsia="宋体"/>
                <w:color w:val="auto"/>
                <w:u w:val="single"/>
                <w:lang w:val="en-US"/>
              </w:rPr>
              <w:t>Candidate solutions:</w:t>
            </w:r>
          </w:p>
          <w:p>
            <w:pPr>
              <w:pStyle w:val="34"/>
              <w:numPr>
                <w:ilvl w:val="1"/>
                <w:numId w:val="5"/>
              </w:numPr>
              <w:spacing w:after="120"/>
              <w:ind w:firstLineChars="0"/>
              <w:rPr>
                <w:rFonts w:eastAsia="宋体"/>
                <w:color w:val="auto"/>
                <w:lang w:val="en-US"/>
              </w:rPr>
            </w:pPr>
            <w:r>
              <w:rPr>
                <w:rFonts w:eastAsia="宋体"/>
                <w:color w:val="auto"/>
                <w:lang w:val="en-US"/>
              </w:rPr>
              <w:t>Option 1: only FR1 and FR2-1 (Apple)</w:t>
            </w:r>
          </w:p>
          <w:p>
            <w:pPr>
              <w:pStyle w:val="34"/>
              <w:numPr>
                <w:ilvl w:val="0"/>
                <w:numId w:val="5"/>
              </w:numPr>
              <w:spacing w:after="120"/>
              <w:ind w:firstLineChars="0"/>
              <w:rPr>
                <w:rFonts w:eastAsia="宋体"/>
                <w:color w:val="auto"/>
                <w:u w:val="single"/>
                <w:lang w:val="en-US"/>
              </w:rPr>
            </w:pPr>
            <w:r>
              <w:rPr>
                <w:rFonts w:eastAsia="宋体"/>
                <w:color w:val="auto"/>
                <w:u w:val="single"/>
                <w:lang w:val="en-US"/>
              </w:rPr>
              <w:t>Recommended WF</w:t>
            </w:r>
          </w:p>
          <w:p>
            <w:pPr>
              <w:pStyle w:val="34"/>
              <w:numPr>
                <w:ilvl w:val="1"/>
                <w:numId w:val="5"/>
              </w:numPr>
              <w:overflowPunct/>
              <w:autoSpaceDE/>
              <w:autoSpaceDN/>
              <w:adjustRightInd/>
              <w:spacing w:after="120"/>
              <w:ind w:firstLineChars="0"/>
              <w:textAlignment w:val="auto"/>
              <w:rPr>
                <w:rFonts w:eastAsia="宋体"/>
                <w:color w:val="auto"/>
                <w:lang w:val="en-US"/>
              </w:rPr>
            </w:pPr>
            <w:r>
              <w:rPr>
                <w:rFonts w:eastAsia="宋体"/>
                <w:color w:val="auto"/>
                <w:lang w:val="en-US"/>
              </w:rPr>
              <w:t>Continue discussion.</w:t>
            </w:r>
          </w:p>
          <w:p>
            <w:pPr>
              <w:rPr>
                <w:b/>
                <w:color w:val="auto"/>
                <w:u w:val="single"/>
                <w:lang w:val="en-US" w:eastAsia="ko-KR"/>
              </w:rPr>
            </w:pPr>
          </w:p>
          <w:p>
            <w:pPr>
              <w:rPr>
                <w:b/>
                <w:color w:val="auto"/>
                <w:u w:val="single"/>
                <w:lang w:val="en-US" w:eastAsia="ko-KR"/>
              </w:rPr>
            </w:pPr>
            <w:r>
              <w:rPr>
                <w:b/>
                <w:color w:val="auto"/>
                <w:u w:val="single"/>
                <w:lang w:val="en-US" w:eastAsia="ko-KR"/>
              </w:rPr>
              <w:t xml:space="preserve">Issue 2-3-9: whether to cover both known and unknown cell for CSI-RS L1 measurement </w:t>
            </w:r>
          </w:p>
          <w:p>
            <w:pPr>
              <w:pStyle w:val="34"/>
              <w:numPr>
                <w:ilvl w:val="0"/>
                <w:numId w:val="5"/>
              </w:numPr>
              <w:spacing w:after="120"/>
              <w:ind w:firstLineChars="0"/>
              <w:rPr>
                <w:rFonts w:eastAsia="宋体"/>
                <w:color w:val="auto"/>
                <w:u w:val="single"/>
                <w:lang w:val="en-US"/>
              </w:rPr>
            </w:pPr>
            <w:r>
              <w:rPr>
                <w:rFonts w:eastAsia="宋体"/>
                <w:color w:val="auto"/>
                <w:u w:val="single"/>
                <w:lang w:val="en-US"/>
              </w:rPr>
              <w:t>Candidate solutions:</w:t>
            </w:r>
          </w:p>
          <w:p>
            <w:pPr>
              <w:pStyle w:val="34"/>
              <w:numPr>
                <w:ilvl w:val="1"/>
                <w:numId w:val="5"/>
              </w:numPr>
              <w:spacing w:after="120"/>
              <w:ind w:firstLineChars="0"/>
              <w:rPr>
                <w:rFonts w:eastAsia="宋体"/>
                <w:color w:val="auto"/>
                <w:lang w:val="en-US"/>
              </w:rPr>
            </w:pPr>
            <w:r>
              <w:rPr>
                <w:rFonts w:eastAsia="宋体"/>
                <w:color w:val="auto"/>
                <w:lang w:val="en-US"/>
              </w:rPr>
              <w:t>Option 1: only consider known cell in CSI-RS based L1-RSRP measurement. (Apple, MTK)</w:t>
            </w:r>
          </w:p>
          <w:p>
            <w:pPr>
              <w:pStyle w:val="34"/>
              <w:numPr>
                <w:ilvl w:val="0"/>
                <w:numId w:val="5"/>
              </w:numPr>
              <w:spacing w:after="120"/>
              <w:ind w:firstLineChars="0"/>
              <w:rPr>
                <w:rFonts w:eastAsia="宋体"/>
                <w:color w:val="auto"/>
                <w:u w:val="single"/>
                <w:lang w:val="en-US"/>
              </w:rPr>
            </w:pPr>
            <w:r>
              <w:rPr>
                <w:rFonts w:eastAsia="宋体"/>
                <w:color w:val="auto"/>
                <w:u w:val="single"/>
                <w:lang w:val="en-US"/>
              </w:rPr>
              <w:t>Recommended WF</w:t>
            </w:r>
          </w:p>
          <w:p>
            <w:pPr>
              <w:pStyle w:val="34"/>
              <w:numPr>
                <w:ilvl w:val="1"/>
                <w:numId w:val="5"/>
              </w:numPr>
              <w:overflowPunct/>
              <w:autoSpaceDE/>
              <w:autoSpaceDN/>
              <w:adjustRightInd/>
              <w:spacing w:after="120"/>
              <w:ind w:firstLineChars="0"/>
              <w:textAlignment w:val="auto"/>
              <w:rPr>
                <w:rFonts w:eastAsia="宋体"/>
                <w:color w:val="auto"/>
                <w:lang w:val="en-US"/>
              </w:rPr>
            </w:pPr>
            <w:r>
              <w:rPr>
                <w:rFonts w:eastAsia="宋体"/>
                <w:color w:val="auto"/>
                <w:lang w:val="en-US"/>
              </w:rPr>
              <w:t>Continue discussion.</w:t>
            </w:r>
          </w:p>
          <w:p>
            <w:pPr>
              <w:spacing w:after="180"/>
              <w:rPr>
                <w:color w:val="auto"/>
              </w:rPr>
            </w:pPr>
          </w:p>
        </w:tc>
      </w:tr>
    </w:tbl>
    <w:p>
      <w:pPr>
        <w:spacing w:before="157" w:beforeLines="50"/>
        <w:rPr>
          <w:rFonts w:hint="eastAsia" w:eastAsia="宋体"/>
          <w:b/>
          <w:bCs/>
          <w:color w:val="auto"/>
          <w:szCs w:val="21"/>
          <w:lang w:val="en-US"/>
        </w:rPr>
      </w:pPr>
      <w:r>
        <w:rPr>
          <w:rFonts w:hint="eastAsia" w:eastAsia="宋体"/>
          <w:b/>
          <w:bCs/>
          <w:iCs w:val="0"/>
          <w:color w:val="auto"/>
          <w:sz w:val="21"/>
          <w:szCs w:val="21"/>
          <w:lang w:val="en-US" w:eastAsia="zh-CN"/>
        </w:rPr>
        <w:t xml:space="preserve">Proposal 11: for </w:t>
      </w:r>
      <w:r>
        <w:rPr>
          <w:rFonts w:hint="eastAsia" w:eastAsia="宋体"/>
          <w:b/>
          <w:bCs/>
          <w:color w:val="auto"/>
          <w:szCs w:val="21"/>
          <w:lang w:val="en-US"/>
        </w:rPr>
        <w:t>CSI-RS based L1-RSRP measurement</w:t>
      </w:r>
    </w:p>
    <w:p>
      <w:pPr>
        <w:numPr>
          <w:ilvl w:val="0"/>
          <w:numId w:val="6"/>
        </w:numPr>
        <w:ind w:left="1260" w:leftChars="0" w:hanging="420"/>
        <w:rPr>
          <w:rFonts w:hint="eastAsia" w:eastAsia="宋体"/>
          <w:b/>
          <w:bCs/>
          <w:color w:val="auto"/>
          <w:lang w:val="en-US" w:eastAsia="zh-CN"/>
        </w:rPr>
      </w:pPr>
      <w:r>
        <w:rPr>
          <w:rFonts w:hint="eastAsia" w:eastAsia="等线"/>
          <w:b/>
          <w:bCs/>
          <w:iCs/>
          <w:color w:val="auto"/>
          <w:sz w:val="21"/>
          <w:szCs w:val="21"/>
          <w:lang w:val="en-US" w:eastAsia="zh-CN"/>
        </w:rPr>
        <w:t xml:space="preserve">only consider </w:t>
      </w:r>
      <w:r>
        <w:rPr>
          <w:rFonts w:eastAsia="宋体"/>
          <w:b/>
          <w:bCs/>
          <w:color w:val="auto"/>
          <w:lang w:val="en-US"/>
        </w:rPr>
        <w:t>FR1 and FR2-1</w:t>
      </w:r>
    </w:p>
    <w:p>
      <w:pPr>
        <w:numPr>
          <w:ilvl w:val="0"/>
          <w:numId w:val="6"/>
        </w:numPr>
        <w:ind w:left="1260" w:leftChars="0" w:hanging="420"/>
        <w:rPr>
          <w:rFonts w:hint="default" w:eastAsia="等线"/>
          <w:iCs/>
          <w:color w:val="auto"/>
          <w:sz w:val="21"/>
          <w:szCs w:val="21"/>
          <w:lang w:val="en-US" w:eastAsia="zh-CN"/>
        </w:rPr>
      </w:pPr>
      <w:r>
        <w:rPr>
          <w:rFonts w:eastAsia="宋体"/>
          <w:b/>
          <w:bCs/>
          <w:color w:val="auto"/>
          <w:lang w:val="en-US"/>
        </w:rPr>
        <w:t>only consider known cell</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spacing w:before="157" w:beforeLines="50"/>
        <w:rPr>
          <w:rFonts w:hint="eastAsia"/>
          <w:b/>
          <w:bCs/>
          <w:lang w:val="en-US" w:eastAsia="zh-CN"/>
        </w:rPr>
      </w:pPr>
      <w:r>
        <w:rPr>
          <w:rFonts w:hint="eastAsia"/>
          <w:b/>
          <w:bCs/>
          <w:lang w:val="en-US" w:eastAsia="zh-CN"/>
        </w:rPr>
        <w:t>Proposal 1: For subsequent LTM, cell switch delay requirements for R18 LTM in clause 6.3 could be reused.</w:t>
      </w:r>
    </w:p>
    <w:p>
      <w:pPr>
        <w:spacing w:before="157" w:beforeLines="50"/>
        <w:rPr>
          <w:rFonts w:hint="default"/>
          <w:b/>
          <w:bCs/>
          <w:highlight w:val="none"/>
          <w:lang w:val="en-US" w:eastAsia="zh-CN"/>
        </w:rPr>
      </w:pPr>
      <w:r>
        <w:rPr>
          <w:rFonts w:hint="eastAsia"/>
          <w:b/>
          <w:bCs/>
          <w:highlight w:val="none"/>
          <w:lang w:val="en-US" w:eastAsia="zh-CN"/>
        </w:rPr>
        <w:t xml:space="preserve">Proposal 2: Samilar as L3 </w:t>
      </w:r>
      <w:r>
        <w:rPr>
          <w:rFonts w:hint="eastAsia"/>
          <w:b/>
          <w:bCs/>
          <w:highlight w:val="none"/>
          <w:vertAlign w:val="baseline"/>
          <w:lang w:val="en-US" w:eastAsia="zh-CN"/>
        </w:rPr>
        <w:t>event triggered reporting</w:t>
      </w:r>
      <w:r>
        <w:rPr>
          <w:rFonts w:hint="eastAsia"/>
          <w:b/>
          <w:bCs/>
          <w:highlight w:val="none"/>
          <w:lang w:val="en-US" w:eastAsia="zh-CN"/>
        </w:rPr>
        <w:t>, RAN4 should define measurement reporting requirements for event triggered L1 measurement reporting, including SSB based and CSI-RS based measurements.</w:t>
      </w:r>
    </w:p>
    <w:p>
      <w:pPr>
        <w:spacing w:before="157" w:beforeLines="50"/>
        <w:rPr>
          <w:rFonts w:hint="eastAsia"/>
          <w:b/>
          <w:bCs/>
          <w:highlight w:val="none"/>
          <w:lang w:val="en-US" w:eastAsia="zh-CN"/>
        </w:rPr>
      </w:pPr>
      <w:r>
        <w:rPr>
          <w:rFonts w:hint="eastAsia"/>
          <w:b/>
          <w:bCs/>
          <w:highlight w:val="none"/>
          <w:lang w:val="en-US" w:eastAsia="zh-CN"/>
        </w:rPr>
        <w:t>Proposal 3: The principle of L3 event triggered reporting RRM requirements can be used as baseline to cover L1 event triggered reporting.</w:t>
      </w:r>
    </w:p>
    <w:p>
      <w:pPr>
        <w:spacing w:before="157" w:beforeLines="50"/>
        <w:rPr>
          <w:rFonts w:hint="eastAsia"/>
          <w:b/>
          <w:bCs/>
          <w:szCs w:val="21"/>
          <w:lang w:val="en-US" w:eastAsia="zh-CN"/>
        </w:rPr>
      </w:pPr>
      <w:r>
        <w:rPr>
          <w:rFonts w:hint="eastAsia"/>
          <w:b/>
          <w:bCs/>
          <w:sz w:val="21"/>
          <w:szCs w:val="21"/>
          <w:lang w:val="en-US" w:eastAsia="zh-CN"/>
        </w:rPr>
        <w:t xml:space="preserve">Observation 1: </w:t>
      </w:r>
      <w:r>
        <w:rPr>
          <w:rFonts w:hint="eastAsia"/>
          <w:b/>
          <w:bCs/>
          <w:szCs w:val="21"/>
          <w:highlight w:val="none"/>
          <w:lang w:val="en-US" w:eastAsia="zh-CN"/>
        </w:rPr>
        <w:t xml:space="preserve">For L1 event triggered reporting, due to the reporting conditions are evaluated based on L1 measurement, </w:t>
      </w:r>
      <w:r>
        <w:rPr>
          <w:b/>
          <w:bCs/>
          <w:szCs w:val="21"/>
        </w:rPr>
        <w:t xml:space="preserve">L3 cell identification </w:t>
      </w:r>
      <w:r>
        <w:rPr>
          <w:rFonts w:hint="default"/>
          <w:b/>
          <w:bCs/>
          <w:szCs w:val="21"/>
        </w:rPr>
        <w:t>period</w:t>
      </w:r>
      <w:r>
        <w:rPr>
          <w:rFonts w:hint="eastAsia"/>
          <w:b/>
          <w:bCs/>
          <w:szCs w:val="21"/>
          <w:lang w:val="en-US" w:eastAsia="zh-CN"/>
        </w:rPr>
        <w:t xml:space="preserve"> should be replaced by </w:t>
      </w:r>
      <w:r>
        <w:rPr>
          <w:b/>
          <w:bCs/>
          <w:szCs w:val="21"/>
          <w:lang w:eastAsia="en-GB"/>
        </w:rPr>
        <w:t xml:space="preserve">L1 measurement </w:t>
      </w:r>
      <w:r>
        <w:rPr>
          <w:rFonts w:hint="default"/>
          <w:b/>
          <w:bCs/>
          <w:szCs w:val="21"/>
          <w:lang w:eastAsia="en-GB"/>
        </w:rPr>
        <w:t>period</w:t>
      </w:r>
      <w:r>
        <w:rPr>
          <w:rFonts w:hint="eastAsia"/>
          <w:b/>
          <w:bCs/>
          <w:szCs w:val="21"/>
          <w:lang w:val="en-US" w:eastAsia="zh-CN"/>
        </w:rPr>
        <w:t xml:space="preserve"> in </w:t>
      </w:r>
      <w:r>
        <w:rPr>
          <w:b/>
          <w:bCs/>
          <w:szCs w:val="21"/>
        </w:rPr>
        <w:t>event triggered measurement reporting delay</w:t>
      </w:r>
      <w:r>
        <w:rPr>
          <w:rFonts w:hint="eastAsia"/>
          <w:b/>
          <w:bCs/>
          <w:szCs w:val="21"/>
          <w:lang w:val="en-US" w:eastAsia="zh-CN"/>
        </w:rPr>
        <w:t xml:space="preserve">. </w:t>
      </w:r>
    </w:p>
    <w:p>
      <w:pPr>
        <w:spacing w:before="157" w:beforeLines="50"/>
        <w:rPr>
          <w:rFonts w:hint="eastAsia"/>
          <w:b/>
          <w:bCs/>
          <w:color w:val="000000" w:themeColor="text1"/>
          <w:lang w:val="en-US" w:eastAsia="zh-CN"/>
          <w14:textFill>
            <w14:solidFill>
              <w14:schemeClr w14:val="tx1"/>
            </w14:solidFill>
          </w14:textFill>
        </w:rPr>
      </w:pPr>
      <w:r>
        <w:rPr>
          <w:rFonts w:hint="eastAsia"/>
          <w:b/>
          <w:bCs/>
          <w:lang w:val="en-US" w:eastAsia="zh-CN"/>
        </w:rPr>
        <w:t xml:space="preserve">Peoposal 4: for </w:t>
      </w:r>
      <w:r>
        <w:rPr>
          <w:b/>
          <w:bCs/>
          <w:color w:val="000000" w:themeColor="text1"/>
          <w:u w:val="none"/>
          <w:lang w:val="en-US" w:eastAsia="ko-KR"/>
          <w14:textFill>
            <w14:solidFill>
              <w14:schemeClr w14:val="tx1"/>
            </w14:solidFill>
          </w14:textFill>
        </w:rPr>
        <w:t>event evaluation</w:t>
      </w:r>
      <w:r>
        <w:rPr>
          <w:rFonts w:hint="eastAsia"/>
          <w:b/>
          <w:bCs/>
          <w:color w:val="000000" w:themeColor="text1"/>
          <w:u w:val="none"/>
          <w:lang w:val="en-US" w:eastAsia="zh-CN"/>
          <w14:textFill>
            <w14:solidFill>
              <w14:schemeClr w14:val="tx1"/>
            </w14:solidFill>
          </w14:textFill>
        </w:rPr>
        <w:t xml:space="preserve"> time, </w:t>
      </w:r>
      <w:r>
        <w:rPr>
          <w:rFonts w:eastAsia="宋体"/>
          <w:b/>
          <w:bCs/>
          <w:color w:val="000000" w:themeColor="text1"/>
          <w:lang w:val="en-US"/>
          <w14:textFill>
            <w14:solidFill>
              <w14:schemeClr w14:val="tx1"/>
            </w14:solidFill>
          </w14:textFill>
        </w:rPr>
        <w:t>RAN4 to wait for further progress to be made in other working groups</w:t>
      </w:r>
      <w:r>
        <w:rPr>
          <w:rFonts w:hint="eastAsia"/>
          <w:b/>
          <w:bCs/>
          <w:color w:val="000000" w:themeColor="text1"/>
          <w:lang w:val="en-US" w:eastAsia="zh-CN"/>
          <w14:textFill>
            <w14:solidFill>
              <w14:schemeClr w14:val="tx1"/>
            </w14:solidFill>
          </w14:textFill>
        </w:rPr>
        <w:t>.</w:t>
      </w:r>
    </w:p>
    <w:p>
      <w:pPr>
        <w:spacing w:before="157" w:beforeLines="50"/>
        <w:rPr>
          <w:rFonts w:hint="eastAsia"/>
          <w:b/>
          <w:bCs/>
          <w:szCs w:val="21"/>
          <w:lang w:val="en-US" w:eastAsia="zh-CN"/>
        </w:rPr>
      </w:pPr>
      <w:r>
        <w:rPr>
          <w:rFonts w:hint="eastAsia"/>
          <w:b/>
          <w:bCs/>
          <w:szCs w:val="21"/>
          <w:lang w:val="en-US" w:eastAsia="zh-CN"/>
        </w:rPr>
        <w:t>Proposal 5: RAN4 shall define measurement delay requirements for CSI-RS based L1 measurement, and the SSB based L1 measurement delay requirements can be used as baseline.</w:t>
      </w:r>
    </w:p>
    <w:p>
      <w:pPr>
        <w:spacing w:before="157" w:beforeLines="50"/>
        <w:rPr>
          <w:rFonts w:hint="eastAsia" w:eastAsia="宋体"/>
          <w:b/>
          <w:bCs/>
          <w:color w:val="000000" w:themeColor="text1"/>
          <w:lang w:val="en-US" w:eastAsia="zh-CN"/>
          <w14:textFill>
            <w14:solidFill>
              <w14:schemeClr w14:val="tx1"/>
            </w14:solidFill>
          </w14:textFill>
        </w:rPr>
      </w:pPr>
      <w:r>
        <w:rPr>
          <w:rFonts w:hint="eastAsia"/>
          <w:b/>
          <w:bCs/>
          <w:iCs/>
          <w:lang w:val="en-US" w:eastAsia="zh-CN"/>
        </w:rPr>
        <w:t xml:space="preserve">Proposal 6: </w:t>
      </w:r>
      <w:r>
        <w:rPr>
          <w:rFonts w:eastAsia="宋体"/>
          <w:b/>
          <w:bCs/>
          <w:color w:val="000000" w:themeColor="text1"/>
          <w:lang w:val="en-US"/>
          <w14:textFill>
            <w14:solidFill>
              <w14:schemeClr w14:val="tx1"/>
            </w14:solidFill>
          </w14:textFill>
        </w:rPr>
        <w:t>RAN4 can start the requirements discussion of CSI-RS on periodic measurements while RAN1 is discussing</w:t>
      </w:r>
      <w:r>
        <w:rPr>
          <w:rFonts w:hint="eastAsia"/>
          <w:b/>
          <w:bCs/>
          <w:color w:val="000000" w:themeColor="text1"/>
          <w:lang w:val="en-US" w:eastAsia="zh-CN"/>
          <w14:textFill>
            <w14:solidFill>
              <w14:schemeClr w14:val="tx1"/>
            </w14:solidFill>
          </w14:textFill>
        </w:rPr>
        <w:t xml:space="preserve"> whether </w:t>
      </w:r>
      <w:r>
        <w:rPr>
          <w:rFonts w:eastAsia="宋体"/>
          <w:b/>
          <w:bCs/>
          <w:color w:val="000000" w:themeColor="text1"/>
          <w:lang w:val="en-US"/>
          <w14:textFill>
            <w14:solidFill>
              <w14:schemeClr w14:val="tx1"/>
            </w14:solidFill>
          </w14:textFill>
        </w:rPr>
        <w:t xml:space="preserve">aperiodic and semi-persistent measurement </w:t>
      </w:r>
      <w:r>
        <w:rPr>
          <w:rFonts w:hint="eastAsia"/>
          <w:b/>
          <w:bCs/>
          <w:color w:val="000000" w:themeColor="text1"/>
          <w:lang w:val="en-US" w:eastAsia="zh-CN"/>
          <w14:textFill>
            <w14:solidFill>
              <w14:schemeClr w14:val="tx1"/>
            </w14:solidFill>
          </w14:textFill>
        </w:rPr>
        <w:t xml:space="preserve">are </w:t>
      </w:r>
      <w:r>
        <w:rPr>
          <w:rFonts w:eastAsia="宋体"/>
          <w:b/>
          <w:bCs/>
          <w:color w:val="000000" w:themeColor="text1"/>
          <w:lang w:val="en-US"/>
          <w14:textFill>
            <w14:solidFill>
              <w14:schemeClr w14:val="tx1"/>
            </w14:solidFill>
          </w14:textFill>
        </w:rPr>
        <w:t>support</w:t>
      </w:r>
      <w:r>
        <w:rPr>
          <w:rFonts w:hint="eastAsia"/>
          <w:b/>
          <w:bCs/>
          <w:color w:val="000000" w:themeColor="text1"/>
          <w:lang w:val="en-US" w:eastAsia="zh-CN"/>
          <w14:textFill>
            <w14:solidFill>
              <w14:schemeClr w14:val="tx1"/>
            </w14:solidFill>
          </w14:textFill>
        </w:rPr>
        <w:t>.</w:t>
      </w:r>
    </w:p>
    <w:p>
      <w:pPr>
        <w:spacing w:before="157" w:beforeLines="50"/>
        <w:rPr>
          <w:rFonts w:hint="eastAsia"/>
          <w:b/>
          <w:bCs/>
          <w:lang w:val="en-US" w:eastAsia="zh-CN"/>
        </w:rPr>
      </w:pPr>
      <w:r>
        <w:rPr>
          <w:rFonts w:hint="eastAsia"/>
          <w:b/>
          <w:bCs/>
          <w:lang w:val="en-US" w:eastAsia="zh-CN"/>
        </w:rPr>
        <w:t>Proposal 7: Define early DL sync requirements for using CSI-RS once RAN1 approval, and SSB based DL sync in LTM can be used as baseline.</w:t>
      </w:r>
    </w:p>
    <w:p>
      <w:pPr>
        <w:spacing w:before="157" w:beforeLines="50"/>
        <w:rPr>
          <w:rFonts w:hint="eastAsia" w:eastAsia="等线"/>
          <w:iCs/>
          <w:color w:val="auto"/>
          <w:sz w:val="21"/>
          <w:szCs w:val="21"/>
          <w:lang w:val="en-US" w:eastAsia="zh-CN"/>
        </w:rPr>
      </w:pPr>
      <w:r>
        <w:rPr>
          <w:rFonts w:hint="eastAsia"/>
          <w:b/>
          <w:bCs/>
          <w:color w:val="000000" w:themeColor="text1"/>
          <w:lang w:val="en-US" w:eastAsia="zh-CN"/>
          <w14:textFill>
            <w14:solidFill>
              <w14:schemeClr w14:val="tx1"/>
            </w14:solidFill>
          </w14:textFill>
        </w:rPr>
        <w:t xml:space="preserve">Proposal 8: Prefer to define the intra-frequency and inter-frequency for CSI-RS based L1 </w:t>
      </w:r>
      <w:r>
        <w:rPr>
          <w:rFonts w:hint="eastAsia"/>
          <w:b/>
          <w:bCs/>
          <w:color w:val="auto"/>
          <w:lang w:val="en-US" w:eastAsia="zh-CN"/>
        </w:rPr>
        <w:t xml:space="preserve">measurement and </w:t>
      </w:r>
      <w:r>
        <w:rPr>
          <w:rFonts w:hint="eastAsia" w:eastAsia="等线"/>
          <w:b/>
          <w:bCs/>
          <w:iCs/>
          <w:color w:val="auto"/>
          <w:sz w:val="21"/>
          <w:szCs w:val="21"/>
          <w:lang w:val="en-US" w:eastAsia="zh-CN"/>
        </w:rPr>
        <w:t>more progress from other work groups maybe needed.</w:t>
      </w:r>
    </w:p>
    <w:p>
      <w:pPr>
        <w:spacing w:before="157" w:beforeLines="50" w:after="0" w:afterLines="-2147483648"/>
        <w:rPr>
          <w:rFonts w:hint="default" w:eastAsia="宋体" w:cstheme="minorHAnsi"/>
          <w:b/>
          <w:bCs/>
          <w:color w:val="auto"/>
          <w:sz w:val="21"/>
          <w:szCs w:val="21"/>
          <w:lang w:val="en-US" w:eastAsia="zh-CN"/>
        </w:rPr>
      </w:pPr>
      <w:r>
        <w:rPr>
          <w:rFonts w:hint="eastAsia"/>
          <w:b/>
          <w:bCs/>
          <w:color w:val="auto"/>
          <w:sz w:val="21"/>
          <w:szCs w:val="21"/>
          <w:lang w:val="en-US" w:eastAsia="zh-CN"/>
        </w:rPr>
        <w:t xml:space="preserve">Proposal 9: </w:t>
      </w:r>
      <w:r>
        <w:rPr>
          <w:rFonts w:hint="eastAsia" w:cstheme="minorHAnsi"/>
          <w:b/>
          <w:bCs/>
          <w:color w:val="auto"/>
          <w:sz w:val="21"/>
          <w:szCs w:val="21"/>
          <w:lang w:val="en-US" w:eastAsia="zh-CN"/>
        </w:rPr>
        <w:t>S</w:t>
      </w:r>
      <w:r>
        <w:rPr>
          <w:rFonts w:cstheme="minorHAnsi"/>
          <w:b/>
          <w:bCs/>
          <w:color w:val="auto"/>
          <w:sz w:val="21"/>
          <w:szCs w:val="21"/>
        </w:rPr>
        <w:t xml:space="preserve">upport CSI-RS based L1-RSRP measurement outside active BWP, </w:t>
      </w:r>
      <w:r>
        <w:rPr>
          <w:rFonts w:hint="eastAsia" w:cstheme="minorHAnsi"/>
          <w:b/>
          <w:bCs/>
          <w:color w:val="auto"/>
          <w:sz w:val="21"/>
          <w:szCs w:val="21"/>
          <w:lang w:val="en-US" w:eastAsia="zh-CN"/>
        </w:rPr>
        <w:t xml:space="preserve">and </w:t>
      </w:r>
      <w:r>
        <w:rPr>
          <w:b/>
          <w:bCs/>
          <w:color w:val="auto"/>
          <w:sz w:val="21"/>
          <w:szCs w:val="21"/>
          <w:lang w:val="en-US" w:eastAsia="zh-CN"/>
        </w:rPr>
        <w:t>defined a window to restrict the CSI-RS within gap</w:t>
      </w:r>
      <w:r>
        <w:rPr>
          <w:rFonts w:hint="eastAsia"/>
          <w:b/>
          <w:bCs/>
          <w:color w:val="auto"/>
          <w:sz w:val="21"/>
          <w:szCs w:val="21"/>
          <w:lang w:val="en-US" w:eastAsia="zh-CN"/>
        </w:rPr>
        <w:t xml:space="preserve"> which is used for</w:t>
      </w:r>
      <w:r>
        <w:rPr>
          <w:b/>
          <w:bCs/>
          <w:color w:val="auto"/>
          <w:sz w:val="21"/>
          <w:szCs w:val="21"/>
          <w:lang w:val="en-US" w:eastAsia="zh-CN"/>
        </w:rPr>
        <w:t xml:space="preserve"> CSI-RS based L3</w:t>
      </w:r>
      <w:r>
        <w:rPr>
          <w:rFonts w:hint="eastAsia"/>
          <w:b/>
          <w:bCs/>
          <w:color w:val="auto"/>
          <w:sz w:val="21"/>
          <w:szCs w:val="21"/>
          <w:lang w:val="en-US" w:eastAsia="zh-CN"/>
        </w:rPr>
        <w:t xml:space="preserve"> </w:t>
      </w:r>
      <w:r>
        <w:rPr>
          <w:b/>
          <w:bCs/>
          <w:color w:val="auto"/>
          <w:sz w:val="21"/>
          <w:szCs w:val="21"/>
          <w:lang w:val="en-US" w:eastAsia="zh-CN"/>
        </w:rPr>
        <w:t>measurement</w:t>
      </w:r>
      <w:r>
        <w:rPr>
          <w:rFonts w:hint="eastAsia"/>
          <w:b/>
          <w:bCs/>
          <w:color w:val="auto"/>
          <w:sz w:val="21"/>
          <w:szCs w:val="21"/>
          <w:lang w:val="en-US" w:eastAsia="zh-CN"/>
        </w:rPr>
        <w:t>.</w:t>
      </w:r>
    </w:p>
    <w:p>
      <w:pPr>
        <w:spacing w:before="157" w:beforeLines="50"/>
        <w:rPr>
          <w:rFonts w:hint="eastAsia"/>
          <w:b/>
          <w:bCs/>
          <w:color w:val="auto"/>
          <w:lang w:val="en-US" w:eastAsia="zh-CN"/>
        </w:rPr>
      </w:pPr>
      <w:r>
        <w:rPr>
          <w:rFonts w:hint="eastAsia"/>
          <w:b/>
          <w:bCs/>
          <w:color w:val="auto"/>
          <w:sz w:val="21"/>
          <w:szCs w:val="21"/>
          <w:lang w:val="en-US" w:eastAsia="zh-CN"/>
        </w:rPr>
        <w:t xml:space="preserve">Proposal 10: </w:t>
      </w:r>
      <w:r>
        <w:rPr>
          <w:rFonts w:eastAsia="宋体"/>
          <w:b/>
          <w:bCs/>
          <w:color w:val="auto"/>
          <w:lang w:val="en-US"/>
        </w:rPr>
        <w:t>RT</w:t>
      </w:r>
      <w:r>
        <w:rPr>
          <w:rFonts w:hint="eastAsia"/>
          <w:b/>
          <w:bCs/>
          <w:color w:val="auto"/>
          <w:lang w:val="en-US" w:eastAsia="zh-CN"/>
        </w:rPr>
        <w:t>D</w:t>
      </w:r>
      <w:r>
        <w:rPr>
          <w:rFonts w:eastAsia="宋体"/>
          <w:b/>
          <w:bCs/>
          <w:color w:val="auto"/>
          <w:lang w:val="en-US"/>
        </w:rPr>
        <w:t>&lt;CP is taken as baseline</w:t>
      </w:r>
      <w:r>
        <w:rPr>
          <w:rFonts w:hint="eastAsia"/>
          <w:b/>
          <w:bCs/>
          <w:color w:val="auto"/>
          <w:lang w:val="en-US" w:eastAsia="zh-CN"/>
        </w:rPr>
        <w:t xml:space="preserve"> and </w:t>
      </w:r>
      <w:r>
        <w:rPr>
          <w:rFonts w:hint="eastAsia"/>
          <w:b/>
          <w:bCs/>
          <w:color w:val="auto"/>
          <w:sz w:val="21"/>
          <w:szCs w:val="21"/>
          <w:lang w:val="en-US" w:eastAsia="zh-CN"/>
        </w:rPr>
        <w:t>deporitize the discussion on RTD&gt;CP.</w:t>
      </w:r>
      <w:r>
        <w:rPr>
          <w:rFonts w:hint="eastAsia"/>
          <w:b/>
          <w:bCs/>
          <w:color w:val="auto"/>
          <w:lang w:val="en-US" w:eastAsia="zh-CN"/>
        </w:rPr>
        <w:t xml:space="preserve"> </w:t>
      </w:r>
    </w:p>
    <w:p>
      <w:pPr>
        <w:spacing w:before="157" w:beforeLines="50"/>
        <w:rPr>
          <w:rFonts w:eastAsia="宋体"/>
          <w:b/>
          <w:bCs/>
          <w:color w:val="auto"/>
          <w:lang w:val="en-US"/>
        </w:rPr>
      </w:pPr>
      <w:r>
        <w:rPr>
          <w:rFonts w:hint="eastAsia" w:eastAsia="等线"/>
          <w:b/>
          <w:bCs/>
          <w:iCs/>
          <w:color w:val="auto"/>
          <w:sz w:val="21"/>
          <w:szCs w:val="21"/>
          <w:lang w:val="en-US" w:eastAsia="zh-CN"/>
        </w:rPr>
        <w:t xml:space="preserve">Proposal 11: for </w:t>
      </w:r>
      <w:r>
        <w:rPr>
          <w:rFonts w:eastAsia="宋体"/>
          <w:b/>
          <w:bCs/>
          <w:color w:val="auto"/>
          <w:lang w:val="en-US"/>
        </w:rPr>
        <w:t>CSI-RS based L1-RSRP measurement</w:t>
      </w:r>
    </w:p>
    <w:p>
      <w:pPr>
        <w:numPr>
          <w:ilvl w:val="0"/>
          <w:numId w:val="6"/>
        </w:numPr>
        <w:ind w:left="1260" w:leftChars="0" w:hanging="420"/>
        <w:rPr>
          <w:rFonts w:hint="eastAsia" w:eastAsia="宋体"/>
          <w:b/>
          <w:bCs/>
          <w:color w:val="auto"/>
          <w:lang w:val="en-US" w:eastAsia="zh-CN"/>
        </w:rPr>
      </w:pPr>
      <w:r>
        <w:rPr>
          <w:rFonts w:hint="eastAsia" w:eastAsia="等线"/>
          <w:b/>
          <w:bCs/>
          <w:iCs/>
          <w:color w:val="auto"/>
          <w:sz w:val="21"/>
          <w:szCs w:val="21"/>
          <w:lang w:val="en-US" w:eastAsia="zh-CN"/>
        </w:rPr>
        <w:t xml:space="preserve">only consider </w:t>
      </w:r>
      <w:r>
        <w:rPr>
          <w:rFonts w:eastAsia="宋体"/>
          <w:b/>
          <w:bCs/>
          <w:color w:val="auto"/>
          <w:lang w:val="en-US"/>
        </w:rPr>
        <w:t>FR1 and FR2-1</w:t>
      </w:r>
    </w:p>
    <w:p>
      <w:pPr>
        <w:numPr>
          <w:ilvl w:val="0"/>
          <w:numId w:val="6"/>
        </w:numPr>
        <w:ind w:left="1260" w:leftChars="0" w:hanging="420"/>
        <w:rPr>
          <w:rFonts w:hint="default" w:eastAsia="等线"/>
          <w:iCs/>
          <w:color w:val="auto"/>
          <w:sz w:val="21"/>
          <w:szCs w:val="21"/>
          <w:lang w:val="en-US" w:eastAsia="zh-CN"/>
        </w:rPr>
      </w:pPr>
      <w:r>
        <w:rPr>
          <w:rFonts w:eastAsia="宋体"/>
          <w:b/>
          <w:bCs/>
          <w:color w:val="auto"/>
          <w:lang w:val="en-US"/>
        </w:rPr>
        <w:t>only consider known cell</w:t>
      </w:r>
    </w:p>
    <w:p>
      <w:pPr>
        <w:numPr>
          <w:ilvl w:val="255"/>
          <w:numId w:val="0"/>
        </w:numPr>
        <w:snapToGrid w:val="0"/>
        <w:spacing w:before="180" w:beforeLines="50" w:after="0" w:afterLines="-2147483648" w:line="288" w:lineRule="auto"/>
        <w:rPr>
          <w:rFonts w:hint="eastAsia" w:cs="Times New Roman"/>
          <w:b w:val="0"/>
          <w:bCs w:val="0"/>
          <w:sz w:val="21"/>
          <w:szCs w:val="21"/>
          <w:lang w:val="en-US" w:eastAsia="zh-CN"/>
        </w:rPr>
      </w:pPr>
      <w:r>
        <w:rPr>
          <w:rFonts w:hint="eastAsia"/>
          <w:b/>
          <w:bCs/>
          <w:lang w:val="en-US" w:eastAsia="zh-CN"/>
        </w:rPr>
        <w:t xml:space="preserve"> </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7"/>
        </w:numPr>
        <w:snapToGrid w:val="0"/>
        <w:rPr>
          <w:bCs/>
          <w:sz w:val="21"/>
          <w:szCs w:val="21"/>
        </w:rPr>
      </w:pPr>
      <w:r>
        <w:rPr>
          <w:rFonts w:hint="eastAsia"/>
          <w:bCs/>
          <w:sz w:val="21"/>
          <w:szCs w:val="21"/>
        </w:rPr>
        <w:fldChar w:fldCharType="begin"/>
      </w:r>
      <w:r>
        <w:rPr>
          <w:rFonts w:hint="eastAsia"/>
          <w:bCs/>
          <w:sz w:val="21"/>
          <w:szCs w:val="21"/>
        </w:rPr>
        <w:instrText xml:space="preserve"> HYPERLINK "ftp://10.10.10.10/ftp/tsg_ran/WG4_Radio/TSGR4_112/Inbox/R4-2414060.zip" </w:instrText>
      </w:r>
      <w:r>
        <w:rPr>
          <w:rFonts w:hint="eastAsia"/>
          <w:bCs/>
          <w:sz w:val="21"/>
          <w:szCs w:val="21"/>
        </w:rPr>
        <w:fldChar w:fldCharType="separate"/>
      </w:r>
      <w:r>
        <w:rPr>
          <w:rFonts w:hint="eastAsia"/>
          <w:bCs/>
          <w:sz w:val="21"/>
          <w:szCs w:val="21"/>
        </w:rPr>
        <w:t>R4-2414060</w:t>
      </w:r>
      <w:r>
        <w:rPr>
          <w:rFonts w:hint="eastAsia"/>
          <w:bCs/>
          <w:sz w:val="21"/>
          <w:szCs w:val="21"/>
        </w:rPr>
        <w:fldChar w:fldCharType="end"/>
      </w:r>
      <w:r>
        <w:rPr>
          <w:rFonts w:hint="eastAsia"/>
          <w:bCs/>
          <w:sz w:val="21"/>
          <w:szCs w:val="21"/>
        </w:rPr>
        <w:t>, WF on NR mobility enhancements Phase 4, Apple, China Telecom</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9AD26"/>
    <w:multiLevelType w:val="singleLevel"/>
    <w:tmpl w:val="9E09AD26"/>
    <w:lvl w:ilvl="0" w:tentative="0">
      <w:start w:val="1"/>
      <w:numFmt w:val="bullet"/>
      <w:lvlText w:val=""/>
      <w:lvlJc w:val="left"/>
      <w:pPr>
        <w:tabs>
          <w:tab w:val="left" w:pos="840"/>
        </w:tabs>
        <w:ind w:left="126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B7D9D"/>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2024-10-07T13:32:03Z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02780E1663D14BC7AAEEB935E4387F3A</vt:lpwstr>
  </property>
</Properties>
</file>