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6C210" w14:textId="3760B15F"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F23FCA">
        <w:rPr>
          <w:rFonts w:ascii="Arial" w:eastAsia="SimSun" w:hAnsi="Arial" w:cs="Times New Roman"/>
          <w:b/>
          <w:bCs/>
          <w:sz w:val="24"/>
          <w:szCs w:val="20"/>
          <w:lang w:val="en-US"/>
        </w:rPr>
        <w:t>3GPP T</w:t>
      </w:r>
      <w:bookmarkStart w:id="2" w:name="_Ref452454252"/>
      <w:bookmarkEnd w:id="2"/>
      <w:r w:rsidRPr="00F23FCA">
        <w:rPr>
          <w:rFonts w:ascii="Arial" w:eastAsia="SimSun" w:hAnsi="Arial" w:cs="Times New Roman"/>
          <w:b/>
          <w:bCs/>
          <w:sz w:val="24"/>
          <w:szCs w:val="20"/>
          <w:lang w:val="en-US"/>
        </w:rPr>
        <w:t xml:space="preserve">SG-RAN </w:t>
      </w:r>
      <w:r w:rsidR="00ED7600" w:rsidRPr="00F23FCA">
        <w:rPr>
          <w:rFonts w:ascii="Arial" w:eastAsia="SimSun" w:hAnsi="Arial" w:cs="Times New Roman"/>
          <w:b/>
          <w:sz w:val="24"/>
          <w:szCs w:val="20"/>
          <w:lang w:val="en-US"/>
        </w:rPr>
        <w:t>WG4 Meeting #</w:t>
      </w:r>
      <w:r w:rsidR="00DE7064" w:rsidRPr="00F23FCA">
        <w:rPr>
          <w:rFonts w:ascii="Arial" w:eastAsia="SimSun" w:hAnsi="Arial" w:cs="Times New Roman"/>
          <w:b/>
          <w:sz w:val="24"/>
          <w:szCs w:val="20"/>
          <w:lang w:val="en-US"/>
        </w:rPr>
        <w:t>1</w:t>
      </w:r>
      <w:r w:rsidR="00381F95" w:rsidRPr="00F23FCA">
        <w:rPr>
          <w:rFonts w:ascii="Arial" w:eastAsia="SimSun" w:hAnsi="Arial" w:cs="Times New Roman"/>
          <w:b/>
          <w:sz w:val="24"/>
          <w:szCs w:val="20"/>
          <w:lang w:val="en-US"/>
        </w:rPr>
        <w:t>1</w:t>
      </w:r>
      <w:r w:rsidR="001D0522">
        <w:rPr>
          <w:rFonts w:ascii="Arial" w:eastAsia="SimSun" w:hAnsi="Arial" w:cs="Times New Roman"/>
          <w:b/>
          <w:sz w:val="24"/>
          <w:szCs w:val="20"/>
          <w:lang w:val="en-US"/>
        </w:rPr>
        <w:t>2</w:t>
      </w:r>
      <w:r w:rsidR="001B3F28">
        <w:rPr>
          <w:rFonts w:ascii="Arial" w:eastAsia="SimSun" w:hAnsi="Arial" w:cs="Times New Roman"/>
          <w:b/>
          <w:sz w:val="24"/>
          <w:szCs w:val="20"/>
          <w:lang w:val="en-US"/>
        </w:rPr>
        <w:t>bis</w:t>
      </w:r>
      <w:r w:rsidRPr="00F23FCA">
        <w:rPr>
          <w:rFonts w:ascii="Arial" w:eastAsia="SimSun" w:hAnsi="Arial" w:cs="Times New Roman"/>
          <w:b/>
          <w:bCs/>
          <w:sz w:val="24"/>
          <w:szCs w:val="20"/>
          <w:lang w:val="en-US"/>
        </w:rPr>
        <w:tab/>
      </w:r>
      <w:r w:rsidRPr="00F23FCA">
        <w:rPr>
          <w:rFonts w:ascii="Arial" w:eastAsia="SimSun" w:hAnsi="Arial" w:cs="Times New Roman"/>
          <w:b/>
          <w:bCs/>
          <w:sz w:val="24"/>
          <w:szCs w:val="20"/>
          <w:lang w:val="en-US" w:eastAsia="ja-JP"/>
        </w:rPr>
        <w:t>R4-</w:t>
      </w:r>
      <w:r w:rsidR="00AE2BA5" w:rsidRPr="00F23FCA">
        <w:rPr>
          <w:rFonts w:ascii="Arial" w:eastAsia="SimSun" w:hAnsi="Arial" w:cs="Times New Roman"/>
          <w:b/>
          <w:bCs/>
          <w:sz w:val="24"/>
          <w:szCs w:val="20"/>
          <w:lang w:val="en-US" w:eastAsia="zh-CN"/>
        </w:rPr>
        <w:t>2</w:t>
      </w:r>
      <w:r w:rsidR="00E51930" w:rsidRPr="00F23FCA">
        <w:rPr>
          <w:rFonts w:ascii="Arial" w:eastAsia="SimSun" w:hAnsi="Arial" w:cs="Times New Roman"/>
          <w:b/>
          <w:bCs/>
          <w:sz w:val="24"/>
          <w:szCs w:val="20"/>
          <w:lang w:val="en-US" w:eastAsia="zh-CN"/>
        </w:rPr>
        <w:t>4</w:t>
      </w:r>
      <w:r w:rsidR="001D0522">
        <w:rPr>
          <w:rFonts w:ascii="Arial" w:eastAsia="SimSun" w:hAnsi="Arial" w:cs="Times New Roman"/>
          <w:b/>
          <w:bCs/>
          <w:sz w:val="24"/>
          <w:szCs w:val="20"/>
          <w:lang w:val="en-US" w:eastAsia="zh-CN"/>
        </w:rPr>
        <w:t>1</w:t>
      </w:r>
      <w:r w:rsidR="00913FE8" w:rsidRPr="00913FE8">
        <w:rPr>
          <w:rFonts w:ascii="Arial" w:eastAsia="SimSun" w:hAnsi="Arial" w:cs="Times New Roman"/>
          <w:b/>
          <w:bCs/>
          <w:sz w:val="24"/>
          <w:szCs w:val="20"/>
          <w:lang w:val="en-FI" w:eastAsia="zh-CN"/>
        </w:rPr>
        <w:t>6339</w:t>
      </w:r>
    </w:p>
    <w:p w14:paraId="457FCC4F" w14:textId="6DA5A0D3" w:rsidR="00841BCD" w:rsidRPr="00614DD8" w:rsidRDefault="001B3F2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Pr="00614DD8">
        <w:rPr>
          <w:rFonts w:ascii="Arial" w:eastAsia="SimSun" w:hAnsi="Arial" w:cs="Times New Roman"/>
          <w:b/>
          <w:sz w:val="24"/>
          <w:szCs w:val="20"/>
          <w:lang w:val="en-US"/>
        </w:rPr>
        <w:t xml:space="preserve"> </w:t>
      </w:r>
      <w:r w:rsidR="001D0522">
        <w:rPr>
          <w:rFonts w:ascii="Arial" w:eastAsia="SimSun" w:hAnsi="Arial" w:cs="Times New Roman"/>
          <w:b/>
          <w:sz w:val="24"/>
          <w:szCs w:val="20"/>
          <w:lang w:val="en-US"/>
        </w:rPr>
        <w:t>1</w:t>
      </w:r>
      <w:r w:rsidR="00AA697E">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CDCD23"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439AC5" w14:textId="6569C86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95565B" w14:textId="5BA5166C"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3" w:name="_Hlk166437647"/>
      <w:r w:rsidR="006E044C" w:rsidRPr="006E044C">
        <w:rPr>
          <w:rFonts w:ascii="Arial" w:eastAsia="Calibri" w:hAnsi="Arial" w:cs="Arial"/>
          <w:b/>
          <w:bCs/>
          <w:sz w:val="24"/>
          <w:lang w:val="en-US"/>
        </w:rPr>
        <w:t>Specification improvement</w:t>
      </w:r>
      <w:r w:rsidR="006E044C">
        <w:rPr>
          <w:rFonts w:ascii="Arial" w:eastAsia="Calibri" w:hAnsi="Arial" w:cs="Arial"/>
          <w:b/>
          <w:bCs/>
          <w:sz w:val="24"/>
          <w:lang w:val="en-US"/>
        </w:rPr>
        <w:t>s</w:t>
      </w:r>
      <w:r w:rsidR="006E044C" w:rsidRPr="006E044C">
        <w:rPr>
          <w:rFonts w:ascii="Arial" w:eastAsia="Calibri" w:hAnsi="Arial" w:cs="Arial"/>
          <w:b/>
          <w:bCs/>
          <w:sz w:val="24"/>
          <w:lang w:val="en-US"/>
        </w:rPr>
        <w:t xml:space="preserve"> in R19 timeframe</w:t>
      </w:r>
      <w:bookmarkEnd w:id="3"/>
    </w:p>
    <w:p w14:paraId="641E8BEA" w14:textId="6443A33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851761">
        <w:rPr>
          <w:rFonts w:ascii="Arial" w:eastAsia="MS Mincho" w:hAnsi="Arial" w:cs="Arial"/>
          <w:b/>
          <w:bCs/>
          <w:sz w:val="24"/>
          <w:szCs w:val="20"/>
          <w:lang w:val="en-US"/>
        </w:rPr>
        <w:t>Agenda item:</w:t>
      </w:r>
      <w:r w:rsidRPr="00851761">
        <w:rPr>
          <w:rFonts w:ascii="Arial" w:eastAsia="MS Mincho" w:hAnsi="Arial" w:cs="Arial"/>
          <w:b/>
          <w:bCs/>
          <w:sz w:val="24"/>
          <w:szCs w:val="20"/>
          <w:lang w:val="en-US"/>
        </w:rPr>
        <w:tab/>
      </w:r>
      <w:r w:rsidR="00851761" w:rsidRPr="004455D2">
        <w:rPr>
          <w:rFonts w:ascii="Arial" w:eastAsia="MS Mincho" w:hAnsi="Arial" w:cs="Arial"/>
          <w:b/>
          <w:bCs/>
          <w:sz w:val="24"/>
          <w:szCs w:val="20"/>
          <w:lang w:val="en-US"/>
        </w:rPr>
        <w:t>8</w:t>
      </w:r>
      <w:r w:rsidR="007C1696" w:rsidRPr="00851761">
        <w:rPr>
          <w:rFonts w:ascii="Arial" w:eastAsia="MS Mincho" w:hAnsi="Arial" w:cs="Arial"/>
          <w:b/>
          <w:bCs/>
          <w:sz w:val="24"/>
          <w:szCs w:val="20"/>
          <w:lang w:val="en-US"/>
        </w:rPr>
        <w:t>.</w:t>
      </w:r>
      <w:r w:rsidR="006E044C" w:rsidRPr="00851761">
        <w:rPr>
          <w:rFonts w:ascii="Arial" w:eastAsia="MS Mincho" w:hAnsi="Arial" w:cs="Arial"/>
          <w:b/>
          <w:bCs/>
          <w:sz w:val="24"/>
          <w:szCs w:val="20"/>
          <w:lang w:val="en-US"/>
        </w:rPr>
        <w:t>1</w:t>
      </w:r>
      <w:r w:rsidR="007C1696" w:rsidRPr="00851761">
        <w:rPr>
          <w:rFonts w:ascii="Arial" w:eastAsia="MS Mincho" w:hAnsi="Arial" w:cs="Arial"/>
          <w:b/>
          <w:bCs/>
          <w:sz w:val="24"/>
          <w:szCs w:val="20"/>
          <w:lang w:val="en-US"/>
        </w:rPr>
        <w:t>.</w:t>
      </w:r>
      <w:r w:rsidR="006E044C" w:rsidRPr="00851761">
        <w:rPr>
          <w:rFonts w:ascii="Arial" w:eastAsia="MS Mincho" w:hAnsi="Arial" w:cs="Arial"/>
          <w:b/>
          <w:bCs/>
          <w:sz w:val="24"/>
          <w:szCs w:val="20"/>
          <w:lang w:val="en-US"/>
        </w:rPr>
        <w:t>2.</w:t>
      </w:r>
      <w:r w:rsidR="00851761" w:rsidRPr="00851761">
        <w:rPr>
          <w:rFonts w:ascii="Arial" w:eastAsia="MS Mincho" w:hAnsi="Arial" w:cs="Arial"/>
          <w:b/>
          <w:bCs/>
          <w:sz w:val="24"/>
          <w:szCs w:val="20"/>
          <w:lang w:val="en-US"/>
        </w:rPr>
        <w:t>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4" w:name="_Toc116995841"/>
      <w:r w:rsidRPr="00614DD8">
        <w:rPr>
          <w:lang w:val="en-US"/>
        </w:rPr>
        <w:t>Intro</w:t>
      </w:r>
      <w:r w:rsidRPr="00614DD8">
        <w:rPr>
          <w:rStyle w:val="RAN4H1Char"/>
          <w:lang w:val="en-US"/>
        </w:rPr>
        <w:t>ductio</w:t>
      </w:r>
      <w:r w:rsidRPr="00614DD8">
        <w:rPr>
          <w:lang w:val="en-US"/>
        </w:rPr>
        <w:t>n</w:t>
      </w:r>
      <w:bookmarkEnd w:id="4"/>
    </w:p>
    <w:p w14:paraId="5DC8E8E9" w14:textId="11D9C80E" w:rsidR="006E044C" w:rsidRPr="006E044C" w:rsidRDefault="006E044C" w:rsidP="005A7EBF">
      <w:pPr>
        <w:rPr>
          <w:lang w:val="en-US"/>
        </w:rPr>
      </w:pPr>
      <w:bookmarkStart w:id="5" w:name="_Hlk166437695"/>
      <w:r>
        <w:rPr>
          <w:lang w:val="en-US"/>
        </w:rPr>
        <w:t xml:space="preserve">In the last </w:t>
      </w:r>
      <w:r w:rsidR="001D0522">
        <w:rPr>
          <w:lang w:val="en-US"/>
        </w:rPr>
        <w:t xml:space="preserve">couple of </w:t>
      </w:r>
      <w:r>
        <w:rPr>
          <w:lang w:val="en-US"/>
        </w:rPr>
        <w:t>meeting</w:t>
      </w:r>
      <w:r w:rsidR="001D0522">
        <w:rPr>
          <w:lang w:val="en-US"/>
        </w:rPr>
        <w:t>s</w:t>
      </w:r>
      <w:r>
        <w:rPr>
          <w:lang w:val="en-US"/>
        </w:rPr>
        <w:t>, RAN4 ha</w:t>
      </w:r>
      <w:r w:rsidR="001D0522">
        <w:rPr>
          <w:lang w:val="en-US"/>
        </w:rPr>
        <w:t>s</w:t>
      </w:r>
      <w:r>
        <w:rPr>
          <w:lang w:val="en-US"/>
        </w:rPr>
        <w:t xml:space="preserve"> </w:t>
      </w:r>
      <w:r w:rsidR="001D0522">
        <w:rPr>
          <w:lang w:val="en-US"/>
        </w:rPr>
        <w:t xml:space="preserve">been </w:t>
      </w:r>
      <w:r w:rsidR="008C3790">
        <w:rPr>
          <w:lang w:val="en-US"/>
        </w:rPr>
        <w:t xml:space="preserve">discussing </w:t>
      </w:r>
      <w:r>
        <w:rPr>
          <w:lang w:val="en-US"/>
        </w:rPr>
        <w:t>possible specification improvements. The outcome of the RRM part of the discussions is captured in the agreed WF</w:t>
      </w:r>
      <w:r w:rsidR="001D0522">
        <w:rPr>
          <w:lang w:val="en-US"/>
        </w:rPr>
        <w:t>’s</w:t>
      </w:r>
      <w:r>
        <w:rPr>
          <w:lang w:val="en-US"/>
        </w:rPr>
        <w:t xml:space="preserve"> [1</w:t>
      </w:r>
      <w:r w:rsidR="001B3F28">
        <w:rPr>
          <w:lang w:val="en-US"/>
        </w:rPr>
        <w:t>, 2</w:t>
      </w:r>
      <w:r w:rsidR="001D0522">
        <w:rPr>
          <w:lang w:val="en-US"/>
        </w:rPr>
        <w:t xml:space="preserve"> and </w:t>
      </w:r>
      <w:r w:rsidR="001B3F28">
        <w:rPr>
          <w:lang w:val="en-US"/>
        </w:rPr>
        <w:t>3</w:t>
      </w:r>
      <w:r>
        <w:rPr>
          <w:lang w:val="en-US"/>
        </w:rPr>
        <w:t xml:space="preserve">]. </w:t>
      </w:r>
    </w:p>
    <w:p w14:paraId="34EB4135" w14:textId="631112F6" w:rsidR="005A7EBF" w:rsidRDefault="005A7EBF" w:rsidP="005C23A4">
      <w:pPr>
        <w:rPr>
          <w:lang w:val="en-US"/>
        </w:rPr>
      </w:pPr>
      <w:r>
        <w:rPr>
          <w:lang w:val="en-US"/>
        </w:rPr>
        <w:t xml:space="preserve">In RAN4#111 </w:t>
      </w:r>
      <w:proofErr w:type="gramStart"/>
      <w:r>
        <w:rPr>
          <w:lang w:val="en-US"/>
        </w:rPr>
        <w:t>a number of</w:t>
      </w:r>
      <w:proofErr w:type="gramEnd"/>
      <w:r>
        <w:rPr>
          <w:lang w:val="en-US"/>
        </w:rPr>
        <w:t xml:space="preserve"> concrete actions were agreed to implemented</w:t>
      </w:r>
      <w:r w:rsidR="001B3F28">
        <w:rPr>
          <w:lang w:val="en-US"/>
        </w:rPr>
        <w:t>. These were further discussed in RAN4#112 meeting where following was agreed and captured in [3]</w:t>
      </w:r>
      <w:r>
        <w:rPr>
          <w:lang w:val="en-US"/>
        </w:rPr>
        <w:t>:</w:t>
      </w:r>
    </w:p>
    <w:p w14:paraId="12C3F68A" w14:textId="77777777" w:rsidR="001B3F28" w:rsidRDefault="001B3F28" w:rsidP="004455D2">
      <w:pPr>
        <w:pStyle w:val="ListParagraph"/>
        <w:numPr>
          <w:ilvl w:val="0"/>
          <w:numId w:val="28"/>
        </w:numPr>
        <w:overflowPunct w:val="0"/>
        <w:autoSpaceDE w:val="0"/>
        <w:autoSpaceDN w:val="0"/>
        <w:adjustRightInd w:val="0"/>
        <w:spacing w:after="180" w:line="240" w:lineRule="auto"/>
        <w:contextualSpacing w:val="0"/>
        <w:textAlignment w:val="baseline"/>
        <w:rPr>
          <w:color w:val="000000" w:themeColor="text1"/>
          <w:szCs w:val="24"/>
          <w:lang w:val="en-US" w:eastAsia="zh-CN"/>
        </w:rPr>
      </w:pPr>
      <w:r>
        <w:rPr>
          <w:color w:val="000000" w:themeColor="text1"/>
          <w:szCs w:val="24"/>
          <w:lang w:val="en-US" w:eastAsia="zh-CN"/>
        </w:rPr>
        <w:t>Interested companies are encouraged to collaborate on CR review and drafting before RAN4#112bis</w:t>
      </w:r>
    </w:p>
    <w:p w14:paraId="02D5BFC3" w14:textId="77777777" w:rsidR="001B3F28" w:rsidRPr="0099770D" w:rsidRDefault="001B3F28" w:rsidP="004455D2">
      <w:pPr>
        <w:pStyle w:val="ListParagraph"/>
        <w:numPr>
          <w:ilvl w:val="1"/>
          <w:numId w:val="28"/>
        </w:numPr>
        <w:overflowPunct w:val="0"/>
        <w:autoSpaceDE w:val="0"/>
        <w:autoSpaceDN w:val="0"/>
        <w:adjustRightInd w:val="0"/>
        <w:spacing w:after="180" w:line="240" w:lineRule="auto"/>
        <w:contextualSpacing w:val="0"/>
        <w:textAlignment w:val="baseline"/>
        <w:rPr>
          <w:color w:val="000000" w:themeColor="text1"/>
          <w:szCs w:val="24"/>
          <w:lang w:val="en-US" w:eastAsia="zh-CN"/>
        </w:rPr>
      </w:pPr>
      <w:r>
        <w:rPr>
          <w:color w:val="000000" w:themeColor="text1"/>
          <w:szCs w:val="24"/>
          <w:lang w:val="en-US" w:eastAsia="zh-CN"/>
        </w:rPr>
        <w:t xml:space="preserve">CR will be based on TS38.133 v18.6.0 </w:t>
      </w:r>
    </w:p>
    <w:p w14:paraId="5D2A5515" w14:textId="77777777" w:rsidR="001B3F28" w:rsidRDefault="001B3F28" w:rsidP="004455D2">
      <w:pPr>
        <w:pStyle w:val="ListParagraph"/>
        <w:numPr>
          <w:ilvl w:val="1"/>
          <w:numId w:val="28"/>
        </w:numPr>
        <w:overflowPunct w:val="0"/>
        <w:autoSpaceDE w:val="0"/>
        <w:autoSpaceDN w:val="0"/>
        <w:adjustRightInd w:val="0"/>
        <w:spacing w:after="180" w:line="240" w:lineRule="auto"/>
        <w:contextualSpacing w:val="0"/>
        <w:textAlignment w:val="baseline"/>
        <w:rPr>
          <w:color w:val="000000" w:themeColor="text1"/>
          <w:szCs w:val="24"/>
          <w:lang w:val="en-US" w:eastAsia="zh-CN"/>
        </w:rPr>
      </w:pPr>
      <w:r>
        <w:rPr>
          <w:color w:val="000000" w:themeColor="text1"/>
          <w:szCs w:val="24"/>
          <w:lang w:val="en-US" w:eastAsia="zh-CN"/>
        </w:rPr>
        <w:t>The updated CR will be submitted in RAN4#112bis</w:t>
      </w:r>
    </w:p>
    <w:p w14:paraId="3C0EFE24" w14:textId="77777777" w:rsidR="001B3F28" w:rsidRDefault="001B3F28" w:rsidP="004455D2">
      <w:pPr>
        <w:pStyle w:val="ListParagraph"/>
        <w:numPr>
          <w:ilvl w:val="1"/>
          <w:numId w:val="28"/>
        </w:numPr>
        <w:overflowPunct w:val="0"/>
        <w:autoSpaceDE w:val="0"/>
        <w:autoSpaceDN w:val="0"/>
        <w:adjustRightInd w:val="0"/>
        <w:spacing w:after="180" w:line="240" w:lineRule="auto"/>
        <w:contextualSpacing w:val="0"/>
        <w:textAlignment w:val="baseline"/>
        <w:rPr>
          <w:lang w:val="en-US"/>
        </w:rPr>
      </w:pPr>
      <w:r>
        <w:rPr>
          <w:color w:val="000000" w:themeColor="text1"/>
          <w:szCs w:val="24"/>
          <w:lang w:val="en-US" w:eastAsia="zh-CN"/>
        </w:rPr>
        <w:t>The proposed revision should be strictly</w:t>
      </w:r>
      <w:r w:rsidRPr="00CB5A67">
        <w:rPr>
          <w:lang w:val="en-US"/>
        </w:rPr>
        <w:t xml:space="preserve"> </w:t>
      </w:r>
      <w:r>
        <w:rPr>
          <w:lang w:val="en-US"/>
        </w:rPr>
        <w:t>limited to the following three issues</w:t>
      </w:r>
    </w:p>
    <w:p w14:paraId="2638910F" w14:textId="77777777" w:rsidR="001B3F28" w:rsidRDefault="001B3F28" w:rsidP="004455D2">
      <w:pPr>
        <w:pStyle w:val="ListParagraph"/>
        <w:numPr>
          <w:ilvl w:val="2"/>
          <w:numId w:val="28"/>
        </w:numPr>
        <w:overflowPunct w:val="0"/>
        <w:autoSpaceDE w:val="0"/>
        <w:autoSpaceDN w:val="0"/>
        <w:adjustRightInd w:val="0"/>
        <w:spacing w:after="180" w:line="240" w:lineRule="auto"/>
        <w:contextualSpacing w:val="0"/>
        <w:textAlignment w:val="baseline"/>
        <w:rPr>
          <w:color w:val="000000" w:themeColor="text1"/>
          <w:szCs w:val="24"/>
          <w:lang w:val="en-US" w:eastAsia="zh-CN"/>
        </w:rPr>
      </w:pPr>
      <w:r>
        <w:rPr>
          <w:color w:val="000000" w:themeColor="text1"/>
          <w:szCs w:val="24"/>
          <w:lang w:val="en-US" w:eastAsia="zh-CN"/>
        </w:rPr>
        <w:t xml:space="preserve">Issue1: </w:t>
      </w:r>
      <w:r w:rsidRPr="00A34DA1">
        <w:rPr>
          <w:color w:val="000000" w:themeColor="text1"/>
          <w:szCs w:val="24"/>
          <w:lang w:val="en-US" w:eastAsia="zh-CN"/>
        </w:rPr>
        <w:t>[]</w:t>
      </w:r>
      <w:r>
        <w:rPr>
          <w:color w:val="000000" w:themeColor="text1"/>
          <w:szCs w:val="24"/>
          <w:lang w:val="en-US" w:eastAsia="zh-CN"/>
        </w:rPr>
        <w:t>, “TBD” and “FFS” clean up</w:t>
      </w:r>
    </w:p>
    <w:p w14:paraId="6321A817" w14:textId="77777777" w:rsidR="001B3F28" w:rsidRPr="000C0DDB" w:rsidRDefault="001B3F28" w:rsidP="004455D2">
      <w:pPr>
        <w:pStyle w:val="ListParagraph"/>
        <w:numPr>
          <w:ilvl w:val="2"/>
          <w:numId w:val="28"/>
        </w:numPr>
        <w:overflowPunct w:val="0"/>
        <w:autoSpaceDE w:val="0"/>
        <w:autoSpaceDN w:val="0"/>
        <w:adjustRightInd w:val="0"/>
        <w:spacing w:after="180" w:line="240" w:lineRule="auto"/>
        <w:contextualSpacing w:val="0"/>
        <w:textAlignment w:val="baseline"/>
        <w:rPr>
          <w:lang w:val="en-US"/>
        </w:rPr>
      </w:pPr>
      <w:r>
        <w:rPr>
          <w:iCs/>
          <w:lang w:val="en-US"/>
        </w:rPr>
        <w:t xml:space="preserve">Issue2: </w:t>
      </w:r>
      <w:r w:rsidRPr="000C0DDB">
        <w:rPr>
          <w:iCs/>
          <w:lang w:val="en-US"/>
        </w:rPr>
        <w:t>Terminology/style inconsistency, incorrect notation/symbols/abbreviation, undefined abbreviations, redundant information/notes</w:t>
      </w:r>
      <w:r>
        <w:rPr>
          <w:iCs/>
          <w:lang w:val="en-US"/>
        </w:rPr>
        <w:t xml:space="preserve"> clean up</w:t>
      </w:r>
    </w:p>
    <w:p w14:paraId="1D3A6AAD" w14:textId="77777777" w:rsidR="001B3F28" w:rsidRPr="006B6E00" w:rsidRDefault="001B3F28" w:rsidP="004455D2">
      <w:pPr>
        <w:pStyle w:val="ListParagraph"/>
        <w:numPr>
          <w:ilvl w:val="2"/>
          <w:numId w:val="28"/>
        </w:numPr>
        <w:overflowPunct w:val="0"/>
        <w:autoSpaceDE w:val="0"/>
        <w:autoSpaceDN w:val="0"/>
        <w:adjustRightInd w:val="0"/>
        <w:spacing w:after="180" w:line="240" w:lineRule="auto"/>
        <w:contextualSpacing w:val="0"/>
        <w:textAlignment w:val="baseline"/>
        <w:rPr>
          <w:lang w:val="en-US"/>
        </w:rPr>
      </w:pPr>
      <w:r>
        <w:rPr>
          <w:color w:val="000000" w:themeColor="text1"/>
          <w:szCs w:val="24"/>
          <w:lang w:val="en-US" w:eastAsia="zh-CN"/>
        </w:rPr>
        <w:t>Issue3: Empty test cases clean up</w:t>
      </w:r>
    </w:p>
    <w:p w14:paraId="46F57C37" w14:textId="7A381C7D" w:rsidR="0080449B" w:rsidRPr="0080449B" w:rsidRDefault="001B3F28" w:rsidP="0080449B">
      <w:pPr>
        <w:overflowPunct w:val="0"/>
        <w:autoSpaceDE w:val="0"/>
        <w:autoSpaceDN w:val="0"/>
        <w:adjustRightInd w:val="0"/>
        <w:spacing w:after="180" w:line="240" w:lineRule="auto"/>
        <w:textAlignment w:val="baseline"/>
        <w:rPr>
          <w:lang w:val="en-US"/>
        </w:rPr>
      </w:pPr>
      <w:r>
        <w:rPr>
          <w:color w:val="000000" w:themeColor="text1"/>
          <w:szCs w:val="24"/>
          <w:lang w:val="en-US" w:eastAsia="zh-CN"/>
        </w:rPr>
        <w:t>A CR drafting and review plan was made. Interested companies has spent a great amount of time and effort on reviewing the CRs in the time between RAN#112 and RAN4#112bis</w:t>
      </w:r>
      <w:r>
        <w:rPr>
          <w:lang w:val="en-US"/>
        </w:rPr>
        <w:t>.</w:t>
      </w:r>
    </w:p>
    <w:p w14:paraId="5034EE54" w14:textId="48389C49" w:rsidR="005A7EBF" w:rsidRDefault="0080449B" w:rsidP="005C23A4">
      <w:pPr>
        <w:rPr>
          <w:lang w:val="en-US"/>
        </w:rPr>
      </w:pPr>
      <w:r>
        <w:rPr>
          <w:lang w:val="en-US"/>
        </w:rPr>
        <w:t xml:space="preserve">Besides </w:t>
      </w:r>
      <w:r w:rsidR="001B3F28">
        <w:rPr>
          <w:lang w:val="en-US"/>
        </w:rPr>
        <w:t xml:space="preserve">above agreement also </w:t>
      </w:r>
      <w:r>
        <w:rPr>
          <w:lang w:val="en-US"/>
        </w:rPr>
        <w:t xml:space="preserve">following </w:t>
      </w:r>
      <w:r w:rsidR="001B3F28">
        <w:rPr>
          <w:lang w:val="en-US"/>
        </w:rPr>
        <w:t>agreements were reached in RAN4#112 [3]</w:t>
      </w:r>
      <w:r>
        <w:rPr>
          <w:lang w:val="en-US"/>
        </w:rPr>
        <w:t>:</w:t>
      </w:r>
    </w:p>
    <w:p w14:paraId="4703D130" w14:textId="77777777" w:rsidR="001B3F28" w:rsidRPr="004455D2" w:rsidRDefault="001B3F28" w:rsidP="001B3F28">
      <w:pPr>
        <w:numPr>
          <w:ilvl w:val="0"/>
          <w:numId w:val="33"/>
        </w:numPr>
        <w:rPr>
          <w:bCs/>
          <w:lang w:val="en-US"/>
        </w:rPr>
      </w:pPr>
      <w:r w:rsidRPr="004455D2">
        <w:rPr>
          <w:bCs/>
          <w:lang w:val="en-US"/>
        </w:rPr>
        <w:t>Modal verbs</w:t>
      </w:r>
    </w:p>
    <w:p w14:paraId="787CE6AA" w14:textId="77777777" w:rsidR="001B3F28" w:rsidRPr="001B3F28" w:rsidRDefault="001B3F28" w:rsidP="001B3F28">
      <w:pPr>
        <w:numPr>
          <w:ilvl w:val="1"/>
          <w:numId w:val="33"/>
        </w:numPr>
        <w:rPr>
          <w:bCs/>
          <w:lang w:val="en-US"/>
        </w:rPr>
      </w:pPr>
      <w:r w:rsidRPr="001B3F28">
        <w:rPr>
          <w:bCs/>
          <w:lang w:val="en-US"/>
        </w:rPr>
        <w:t>Agreement: deprioritized</w:t>
      </w:r>
    </w:p>
    <w:p w14:paraId="6AAA0BDB" w14:textId="77777777" w:rsidR="001B3F28" w:rsidRPr="004455D2" w:rsidRDefault="001B3F28" w:rsidP="001B3F28">
      <w:pPr>
        <w:numPr>
          <w:ilvl w:val="0"/>
          <w:numId w:val="33"/>
        </w:numPr>
        <w:rPr>
          <w:bCs/>
          <w:lang w:val="en-US"/>
        </w:rPr>
      </w:pPr>
      <w:r w:rsidRPr="004455D2">
        <w:rPr>
          <w:bCs/>
          <w:lang w:val="en-US"/>
        </w:rPr>
        <w:t>Duplicated requirements</w:t>
      </w:r>
    </w:p>
    <w:p w14:paraId="1895B364" w14:textId="77777777" w:rsidR="001B3F28" w:rsidRPr="001B3F28" w:rsidRDefault="001B3F28" w:rsidP="001B3F28">
      <w:pPr>
        <w:numPr>
          <w:ilvl w:val="1"/>
          <w:numId w:val="33"/>
        </w:numPr>
        <w:rPr>
          <w:bCs/>
          <w:lang w:val="en-US"/>
        </w:rPr>
      </w:pPr>
      <w:r w:rsidRPr="001B3F28">
        <w:rPr>
          <w:bCs/>
          <w:lang w:val="en-US"/>
        </w:rPr>
        <w:t>Agreement: deprioritized</w:t>
      </w:r>
    </w:p>
    <w:p w14:paraId="420FCD35" w14:textId="77777777" w:rsidR="001B3F28" w:rsidRPr="004455D2" w:rsidRDefault="001B3F28" w:rsidP="001B3F28">
      <w:pPr>
        <w:numPr>
          <w:ilvl w:val="0"/>
          <w:numId w:val="33"/>
        </w:numPr>
        <w:rPr>
          <w:bCs/>
          <w:lang w:val="en-US"/>
        </w:rPr>
      </w:pPr>
      <w:r w:rsidRPr="004455D2">
        <w:rPr>
          <w:bCs/>
          <w:lang w:val="en-US"/>
        </w:rPr>
        <w:t>Unused test configurations</w:t>
      </w:r>
    </w:p>
    <w:p w14:paraId="734047D6" w14:textId="77777777" w:rsidR="001B3F28" w:rsidRPr="001B3F28" w:rsidRDefault="001B3F28" w:rsidP="001B3F28">
      <w:pPr>
        <w:numPr>
          <w:ilvl w:val="1"/>
          <w:numId w:val="33"/>
        </w:numPr>
        <w:rPr>
          <w:bCs/>
          <w:lang w:val="en-US"/>
        </w:rPr>
      </w:pPr>
      <w:r w:rsidRPr="001B3F28">
        <w:rPr>
          <w:bCs/>
          <w:lang w:val="en-US"/>
        </w:rPr>
        <w:t>Agreement: deprioritized</w:t>
      </w:r>
    </w:p>
    <w:p w14:paraId="0410D7EE" w14:textId="77777777" w:rsidR="001B3F28" w:rsidRPr="004455D2" w:rsidRDefault="001B3F28" w:rsidP="001B3F28">
      <w:pPr>
        <w:numPr>
          <w:ilvl w:val="0"/>
          <w:numId w:val="33"/>
        </w:numPr>
        <w:rPr>
          <w:bCs/>
          <w:lang w:val="en-US"/>
        </w:rPr>
      </w:pPr>
      <w:r w:rsidRPr="004455D2">
        <w:rPr>
          <w:bCs/>
          <w:lang w:val="en-US"/>
        </w:rPr>
        <w:t>Suffix alignment</w:t>
      </w:r>
    </w:p>
    <w:p w14:paraId="15386A41" w14:textId="77777777" w:rsidR="001B3F28" w:rsidRPr="001B3F28" w:rsidRDefault="001B3F28" w:rsidP="001B3F28">
      <w:pPr>
        <w:numPr>
          <w:ilvl w:val="1"/>
          <w:numId w:val="33"/>
        </w:numPr>
        <w:rPr>
          <w:bCs/>
          <w:lang w:val="en-US"/>
        </w:rPr>
      </w:pPr>
      <w:r w:rsidRPr="001B3F28">
        <w:rPr>
          <w:bCs/>
          <w:lang w:val="en-US"/>
        </w:rPr>
        <w:t>Agreement: deprioritized</w:t>
      </w:r>
    </w:p>
    <w:p w14:paraId="3050FA35" w14:textId="77777777" w:rsidR="001B3F28" w:rsidRPr="004455D2" w:rsidRDefault="001B3F28" w:rsidP="001B3F28">
      <w:pPr>
        <w:numPr>
          <w:ilvl w:val="0"/>
          <w:numId w:val="33"/>
        </w:numPr>
        <w:rPr>
          <w:lang w:val="en-US"/>
        </w:rPr>
      </w:pPr>
      <w:r w:rsidRPr="004455D2">
        <w:rPr>
          <w:iCs/>
          <w:lang w:val="en-US"/>
        </w:rPr>
        <w:t>References or mapping tables in the core part requirements that point to the relevant test cases from Rel-19</w:t>
      </w:r>
    </w:p>
    <w:p w14:paraId="2D9B9EBE" w14:textId="77777777" w:rsidR="001B3F28" w:rsidRPr="001B3F28" w:rsidRDefault="001B3F28" w:rsidP="001B3F28">
      <w:pPr>
        <w:numPr>
          <w:ilvl w:val="1"/>
          <w:numId w:val="33"/>
        </w:numPr>
      </w:pPr>
      <w:r w:rsidRPr="001B3F28">
        <w:t xml:space="preserve">Agreement: Deprioritized. Meanwhile, interested companies can bring examples on how to implement. </w:t>
      </w:r>
    </w:p>
    <w:p w14:paraId="4625B08C" w14:textId="77777777" w:rsidR="001B3F28" w:rsidRPr="004455D2" w:rsidRDefault="001B3F28" w:rsidP="001B3F28">
      <w:pPr>
        <w:numPr>
          <w:ilvl w:val="0"/>
          <w:numId w:val="33"/>
        </w:numPr>
      </w:pPr>
      <w:r w:rsidRPr="004455D2">
        <w:t>Abbreviations</w:t>
      </w:r>
    </w:p>
    <w:p w14:paraId="2EF2B650" w14:textId="77777777" w:rsidR="001B3F28" w:rsidRPr="001B3F28" w:rsidRDefault="001B3F28" w:rsidP="001B3F28">
      <w:pPr>
        <w:numPr>
          <w:ilvl w:val="1"/>
          <w:numId w:val="33"/>
        </w:numPr>
      </w:pPr>
      <w:r w:rsidRPr="001B3F28">
        <w:lastRenderedPageBreak/>
        <w:t>“PRB” or “RB”:</w:t>
      </w:r>
    </w:p>
    <w:p w14:paraId="3048F188" w14:textId="77777777" w:rsidR="001B3F28" w:rsidRPr="001B3F28" w:rsidRDefault="001B3F28" w:rsidP="001B3F28">
      <w:pPr>
        <w:numPr>
          <w:ilvl w:val="2"/>
          <w:numId w:val="33"/>
        </w:numPr>
      </w:pPr>
      <w:proofErr w:type="gramStart"/>
      <w:r w:rsidRPr="001B3F28">
        <w:t>Current status</w:t>
      </w:r>
      <w:proofErr w:type="gramEnd"/>
      <w:r w:rsidRPr="001B3F28">
        <w:t>: both are used, choose one of them? None of them is in Abbreviation of TS 38.133.</w:t>
      </w:r>
    </w:p>
    <w:p w14:paraId="7966B968" w14:textId="77777777" w:rsidR="001B3F28" w:rsidRPr="001B3F28" w:rsidRDefault="001B3F28" w:rsidP="001B3F28">
      <w:pPr>
        <w:numPr>
          <w:ilvl w:val="2"/>
          <w:numId w:val="33"/>
        </w:numPr>
      </w:pPr>
      <w:r w:rsidRPr="001B3F28">
        <w:t>Agreement: “PRB” should be consistently used in all sections instead of “RB” and the abbreviation is to be included in section 3.</w:t>
      </w:r>
    </w:p>
    <w:p w14:paraId="74E3C42A" w14:textId="77777777" w:rsidR="001B3F28" w:rsidRPr="001B3F28" w:rsidRDefault="001B3F28" w:rsidP="001B3F28">
      <w:pPr>
        <w:numPr>
          <w:ilvl w:val="1"/>
          <w:numId w:val="33"/>
        </w:numPr>
      </w:pPr>
      <w:r w:rsidRPr="001B3F28">
        <w:t xml:space="preserve">“BW”: </w:t>
      </w:r>
    </w:p>
    <w:p w14:paraId="60E962FC" w14:textId="77777777" w:rsidR="001B3F28" w:rsidRPr="001B3F28" w:rsidRDefault="001B3F28" w:rsidP="001B3F28">
      <w:pPr>
        <w:numPr>
          <w:ilvl w:val="2"/>
          <w:numId w:val="33"/>
        </w:numPr>
      </w:pPr>
      <w:proofErr w:type="gramStart"/>
      <w:r w:rsidRPr="001B3F28">
        <w:t>Current status</w:t>
      </w:r>
      <w:proofErr w:type="gramEnd"/>
      <w:r w:rsidRPr="001B3F28">
        <w:t>: used, but not in the Abbreviation section in TS 383.133.</w:t>
      </w:r>
    </w:p>
    <w:p w14:paraId="748754C1" w14:textId="77777777" w:rsidR="001B3F28" w:rsidRPr="001B3F28" w:rsidRDefault="001B3F28" w:rsidP="001B3F28">
      <w:pPr>
        <w:numPr>
          <w:ilvl w:val="2"/>
          <w:numId w:val="33"/>
        </w:numPr>
      </w:pPr>
      <w:r w:rsidRPr="001B3F28">
        <w:t>Agreement: Include the abbreviation in the Abbreviations section 3 of TS 38.133.</w:t>
      </w:r>
    </w:p>
    <w:p w14:paraId="06CB6FF2" w14:textId="77777777" w:rsidR="001B3F28" w:rsidRPr="001B3F28" w:rsidRDefault="001B3F28" w:rsidP="001B3F28">
      <w:pPr>
        <w:numPr>
          <w:ilvl w:val="1"/>
          <w:numId w:val="33"/>
        </w:numPr>
        <w:rPr>
          <w:b/>
          <w:bCs/>
        </w:rPr>
      </w:pPr>
      <w:r w:rsidRPr="001B3F28">
        <w:t>“TRS”: is used but not defined in Abbreviations section in TS 38.133.</w:t>
      </w:r>
    </w:p>
    <w:p w14:paraId="459245E5" w14:textId="3927C8E6" w:rsidR="001B3F28" w:rsidRPr="001B3F28" w:rsidRDefault="001B3F28" w:rsidP="001B3F28">
      <w:pPr>
        <w:numPr>
          <w:ilvl w:val="2"/>
          <w:numId w:val="33"/>
        </w:numPr>
      </w:pPr>
      <w:r w:rsidRPr="001B3F28">
        <w:t>Agreement: Include the abbreviation in the Abbreviations section 3 of TS 38.133.</w:t>
      </w:r>
    </w:p>
    <w:p w14:paraId="048EA755" w14:textId="0677654F" w:rsidR="001B3F28" w:rsidRDefault="001B3F28" w:rsidP="001B3F28">
      <w:r>
        <w:t>Besides the specification clean-up exercise</w:t>
      </w:r>
      <w:r>
        <w:rPr>
          <w:lang w:val="en-US"/>
        </w:rPr>
        <w:t xml:space="preserve"> RAN4 also agreed looking at other quality issues in 38.133 and agreed to look at if it is possible to improve the current challenges we have seen with the use of indentation:</w:t>
      </w:r>
    </w:p>
    <w:p w14:paraId="62310ED2" w14:textId="77777777" w:rsidR="001B3F28" w:rsidRPr="001B3F28" w:rsidRDefault="001B3F28" w:rsidP="001B3F28">
      <w:pPr>
        <w:numPr>
          <w:ilvl w:val="0"/>
          <w:numId w:val="33"/>
        </w:numPr>
        <w:rPr>
          <w:lang w:val="en-US"/>
        </w:rPr>
      </w:pPr>
      <w:r w:rsidRPr="001B3F28">
        <w:rPr>
          <w:lang w:val="en-US"/>
        </w:rPr>
        <w:t>Agreements:</w:t>
      </w:r>
    </w:p>
    <w:p w14:paraId="0F128581" w14:textId="77777777" w:rsidR="001B3F28" w:rsidRPr="001B3F28" w:rsidRDefault="001B3F28" w:rsidP="001B3F28">
      <w:pPr>
        <w:numPr>
          <w:ilvl w:val="1"/>
          <w:numId w:val="33"/>
        </w:numPr>
        <w:rPr>
          <w:lang w:val="en-US"/>
        </w:rPr>
      </w:pPr>
      <w:r w:rsidRPr="001B3F28">
        <w:rPr>
          <w:lang w:val="en-US"/>
        </w:rPr>
        <w:t>Section 8.3.2 in TS38.133 v18.6.0 will be used as the example clause.</w:t>
      </w:r>
    </w:p>
    <w:p w14:paraId="549858F7" w14:textId="77777777" w:rsidR="001B3F28" w:rsidRPr="001B3F28" w:rsidRDefault="001B3F28" w:rsidP="001B3F28">
      <w:pPr>
        <w:numPr>
          <w:ilvl w:val="1"/>
          <w:numId w:val="33"/>
        </w:numPr>
        <w:rPr>
          <w:lang w:val="en-US"/>
        </w:rPr>
      </w:pPr>
      <w:r w:rsidRPr="001B3F28">
        <w:rPr>
          <w:lang w:val="en-US"/>
        </w:rPr>
        <w:t>Other example section(s) are not precluded</w:t>
      </w:r>
    </w:p>
    <w:p w14:paraId="7399D0EC" w14:textId="77777777" w:rsidR="001B3F28" w:rsidRPr="001B3F28" w:rsidRDefault="001B3F28" w:rsidP="001B3F28">
      <w:pPr>
        <w:numPr>
          <w:ilvl w:val="1"/>
          <w:numId w:val="33"/>
        </w:numPr>
      </w:pPr>
      <w:r w:rsidRPr="001B3F28">
        <w:t>Approach</w:t>
      </w:r>
    </w:p>
    <w:p w14:paraId="6EF0DBBA" w14:textId="77777777" w:rsidR="001B3F28" w:rsidRPr="001B3F28" w:rsidRDefault="001B3F28" w:rsidP="001B3F28">
      <w:pPr>
        <w:numPr>
          <w:ilvl w:val="2"/>
          <w:numId w:val="33"/>
        </w:numPr>
      </w:pPr>
      <w:r w:rsidRPr="001B3F28">
        <w:t>Option 1: RAN2 pseudo-code</w:t>
      </w:r>
    </w:p>
    <w:p w14:paraId="292A614A" w14:textId="77777777" w:rsidR="001B3F28" w:rsidRPr="001B3F28" w:rsidRDefault="001B3F28" w:rsidP="001B3F28">
      <w:pPr>
        <w:numPr>
          <w:ilvl w:val="2"/>
          <w:numId w:val="33"/>
        </w:numPr>
      </w:pPr>
      <w:r w:rsidRPr="001B3F28">
        <w:t xml:space="preserve">Other options, which can be reflected in the example provide by each interested company. </w:t>
      </w:r>
    </w:p>
    <w:p w14:paraId="4D359660" w14:textId="2997E532" w:rsidR="006E044C" w:rsidRDefault="006E044C" w:rsidP="005C23A4">
      <w:pPr>
        <w:rPr>
          <w:lang w:val="en-US"/>
        </w:rPr>
      </w:pPr>
      <w:bookmarkStart w:id="6" w:name="_Hlk166437799"/>
      <w:bookmarkEnd w:id="5"/>
      <w:r>
        <w:rPr>
          <w:lang w:val="en-US"/>
        </w:rPr>
        <w:t xml:space="preserve">In </w:t>
      </w:r>
      <w:r w:rsidR="00181BA5">
        <w:rPr>
          <w:lang w:val="en-US"/>
        </w:rPr>
        <w:t>Appendix A,</w:t>
      </w:r>
      <w:r>
        <w:rPr>
          <w:lang w:val="en-US"/>
        </w:rPr>
        <w:t xml:space="preserve"> we give our </w:t>
      </w:r>
      <w:r w:rsidR="00E1207A">
        <w:rPr>
          <w:lang w:val="en-US"/>
        </w:rPr>
        <w:t xml:space="preserve">view </w:t>
      </w:r>
      <w:r w:rsidR="001B3F28">
        <w:rPr>
          <w:lang w:val="en-US"/>
        </w:rPr>
        <w:t>on how RAN4 could potentially improve the use of hierarchy of indent by use of ‘pseudo-code’-style</w:t>
      </w:r>
      <w:r>
        <w:rPr>
          <w:lang w:val="en-US"/>
        </w:rPr>
        <w:t>.</w:t>
      </w:r>
      <w:bookmarkEnd w:id="6"/>
    </w:p>
    <w:p w14:paraId="1499FA32" w14:textId="64B2BD37" w:rsidR="00E1207A" w:rsidRPr="00E1207A" w:rsidRDefault="00E1207A" w:rsidP="00E1207A">
      <w:pPr>
        <w:overflowPunct w:val="0"/>
        <w:autoSpaceDE w:val="0"/>
        <w:autoSpaceDN w:val="0"/>
        <w:adjustRightInd w:val="0"/>
        <w:spacing w:after="180" w:line="240" w:lineRule="auto"/>
        <w:textAlignment w:val="baseline"/>
        <w:rPr>
          <w:lang w:val="en-US"/>
        </w:rPr>
      </w:pPr>
      <w:r>
        <w:rPr>
          <w:lang w:val="en-US"/>
        </w:rPr>
        <w:t xml:space="preserve">In this paper we discuss a few aspects identified during the process of drafting the example </w:t>
      </w:r>
      <w:r w:rsidR="00181BA5">
        <w:rPr>
          <w:lang w:val="en-US"/>
        </w:rPr>
        <w:t>in the Appendix</w:t>
      </w:r>
      <w:r w:rsidR="001D7C8D">
        <w:rPr>
          <w:lang w:val="en-US"/>
        </w:rPr>
        <w:t>, which is a continuation of our earlier proposal in [4]</w:t>
      </w:r>
      <w:r>
        <w:rPr>
          <w:lang w:val="en-US"/>
        </w:rPr>
        <w:t>.</w:t>
      </w:r>
      <w:r w:rsidR="0046439B">
        <w:rPr>
          <w:lang w:val="en-US"/>
        </w:rPr>
        <w:t xml:space="preserve"> We have left the comments in the </w:t>
      </w:r>
      <w:r w:rsidR="00181BA5">
        <w:rPr>
          <w:lang w:val="en-US"/>
        </w:rPr>
        <w:t>TP</w:t>
      </w:r>
      <w:r w:rsidR="0046439B">
        <w:rPr>
          <w:lang w:val="en-US"/>
        </w:rPr>
        <w:t xml:space="preserve"> to make it easier to locate each identified issue.</w:t>
      </w:r>
    </w:p>
    <w:p w14:paraId="06A7ECC3" w14:textId="77777777" w:rsidR="0060543D" w:rsidRPr="00614DD8" w:rsidRDefault="0060543D" w:rsidP="005C23A4">
      <w:pPr>
        <w:rPr>
          <w:lang w:val="en-US"/>
        </w:rPr>
      </w:pPr>
    </w:p>
    <w:p w14:paraId="5E6E091D" w14:textId="7740770D" w:rsidR="003B659E" w:rsidRPr="00614DD8" w:rsidRDefault="003B659E" w:rsidP="00AE56B1">
      <w:pPr>
        <w:pStyle w:val="RAN4H1"/>
        <w:rPr>
          <w:lang w:val="en-US"/>
        </w:rPr>
      </w:pPr>
      <w:bookmarkStart w:id="7" w:name="_Toc116995842"/>
      <w:r w:rsidRPr="00614DD8">
        <w:rPr>
          <w:lang w:val="en-US"/>
        </w:rPr>
        <w:t>Discussion</w:t>
      </w:r>
      <w:bookmarkEnd w:id="7"/>
    </w:p>
    <w:p w14:paraId="26DBFC9E" w14:textId="2AE17931" w:rsidR="00CB22B2" w:rsidRPr="00810D3B" w:rsidRDefault="00A7327A" w:rsidP="00496606">
      <w:pPr>
        <w:pStyle w:val="RAN4H2"/>
        <w:rPr>
          <w:lang w:val="en-US"/>
        </w:rPr>
      </w:pPr>
      <w:r>
        <w:rPr>
          <w:lang w:val="en-US"/>
        </w:rPr>
        <w:t>I</w:t>
      </w:r>
      <w:r w:rsidR="00D97821" w:rsidRPr="00810D3B">
        <w:rPr>
          <w:lang w:val="en-US"/>
        </w:rPr>
        <w:t xml:space="preserve">ssues </w:t>
      </w:r>
      <w:r w:rsidRPr="00810D3B">
        <w:rPr>
          <w:lang w:val="en-US"/>
        </w:rPr>
        <w:t xml:space="preserve">identified </w:t>
      </w:r>
      <w:r>
        <w:rPr>
          <w:lang w:val="en-US"/>
        </w:rPr>
        <w:t xml:space="preserve">during re-structuring of section 8.3.2 </w:t>
      </w:r>
    </w:p>
    <w:p w14:paraId="29902B95" w14:textId="687F8395" w:rsidR="00A7327A" w:rsidRDefault="00A7327A" w:rsidP="005C23A4">
      <w:pPr>
        <w:rPr>
          <w:lang w:val="en-US"/>
        </w:rPr>
      </w:pPr>
      <w:r>
        <w:rPr>
          <w:lang w:val="en-US"/>
        </w:rPr>
        <w:t xml:space="preserve">Initially, the principle we have taken in drafting the </w:t>
      </w:r>
      <w:r w:rsidR="00181BA5">
        <w:rPr>
          <w:lang w:val="en-US"/>
        </w:rPr>
        <w:t>TP</w:t>
      </w:r>
      <w:r>
        <w:rPr>
          <w:lang w:val="en-US"/>
        </w:rPr>
        <w:t xml:space="preserve"> exemplifying how we see that 38.133 structure could </w:t>
      </w:r>
      <w:r w:rsidR="00181BA5">
        <w:rPr>
          <w:lang w:val="en-US"/>
        </w:rPr>
        <w:t>look like,</w:t>
      </w:r>
      <w:r>
        <w:rPr>
          <w:lang w:val="en-US"/>
        </w:rPr>
        <w:t xml:space="preserve"> to improve the </w:t>
      </w:r>
      <w:r w:rsidR="00181BA5">
        <w:rPr>
          <w:lang w:val="en-US"/>
        </w:rPr>
        <w:t xml:space="preserve">38.133 </w:t>
      </w:r>
      <w:r>
        <w:rPr>
          <w:lang w:val="en-US"/>
        </w:rPr>
        <w:t>specification quality for example in terms of:</w:t>
      </w:r>
    </w:p>
    <w:p w14:paraId="7E31F208" w14:textId="1C6CCA31" w:rsidR="00A7327A" w:rsidRDefault="00A7327A" w:rsidP="00A7327A">
      <w:pPr>
        <w:pStyle w:val="ListParagraph"/>
        <w:numPr>
          <w:ilvl w:val="0"/>
          <w:numId w:val="37"/>
        </w:numPr>
        <w:rPr>
          <w:lang w:val="en-US"/>
        </w:rPr>
      </w:pPr>
      <w:r>
        <w:rPr>
          <w:lang w:val="en-US"/>
        </w:rPr>
        <w:t>Readability</w:t>
      </w:r>
    </w:p>
    <w:p w14:paraId="5236DB3B" w14:textId="2463F7EE" w:rsidR="00A7327A" w:rsidRDefault="00A7327A" w:rsidP="00A7327A">
      <w:pPr>
        <w:pStyle w:val="ListParagraph"/>
        <w:numPr>
          <w:ilvl w:val="0"/>
          <w:numId w:val="37"/>
        </w:numPr>
        <w:rPr>
          <w:lang w:val="en-US"/>
        </w:rPr>
      </w:pPr>
      <w:r>
        <w:rPr>
          <w:lang w:val="en-US"/>
        </w:rPr>
        <w:t>Accuracy</w:t>
      </w:r>
    </w:p>
    <w:p w14:paraId="0E1F3DA3" w14:textId="5079164E" w:rsidR="00A7327A" w:rsidRDefault="00A7327A" w:rsidP="00A7327A">
      <w:pPr>
        <w:pStyle w:val="ListParagraph"/>
        <w:numPr>
          <w:ilvl w:val="0"/>
          <w:numId w:val="37"/>
        </w:numPr>
        <w:rPr>
          <w:lang w:val="en-US"/>
        </w:rPr>
      </w:pPr>
      <w:r>
        <w:rPr>
          <w:lang w:val="en-US"/>
        </w:rPr>
        <w:t>Consistency</w:t>
      </w:r>
    </w:p>
    <w:p w14:paraId="424CFE89" w14:textId="47535CF7" w:rsidR="00A7327A" w:rsidRDefault="00A7327A" w:rsidP="00A7327A">
      <w:pPr>
        <w:pStyle w:val="ListParagraph"/>
        <w:numPr>
          <w:ilvl w:val="0"/>
          <w:numId w:val="37"/>
        </w:numPr>
        <w:rPr>
          <w:lang w:val="en-US"/>
        </w:rPr>
      </w:pPr>
      <w:r>
        <w:rPr>
          <w:lang w:val="en-US"/>
        </w:rPr>
        <w:t>Complexity</w:t>
      </w:r>
    </w:p>
    <w:p w14:paraId="4CD4887A" w14:textId="53F0EBB0" w:rsidR="00A7327A" w:rsidRDefault="00181BA5" w:rsidP="00A7327A">
      <w:pPr>
        <w:rPr>
          <w:lang w:val="en-US"/>
        </w:rPr>
      </w:pPr>
      <w:r>
        <w:rPr>
          <w:lang w:val="en-US"/>
        </w:rPr>
        <w:t>is</w:t>
      </w:r>
      <w:r w:rsidR="00A7327A">
        <w:rPr>
          <w:lang w:val="en-US"/>
        </w:rPr>
        <w:t xml:space="preserve"> keep</w:t>
      </w:r>
      <w:r>
        <w:rPr>
          <w:lang w:val="en-US"/>
        </w:rPr>
        <w:t>ing</w:t>
      </w:r>
      <w:r w:rsidR="00A7327A">
        <w:rPr>
          <w:lang w:val="en-US"/>
        </w:rPr>
        <w:t xml:space="preserve"> </w:t>
      </w:r>
      <w:r>
        <w:rPr>
          <w:lang w:val="en-US"/>
        </w:rPr>
        <w:t xml:space="preserve">most of </w:t>
      </w:r>
      <w:r w:rsidR="00A7327A">
        <w:rPr>
          <w:lang w:val="en-US"/>
        </w:rPr>
        <w:t>the base structure</w:t>
      </w:r>
      <w:r>
        <w:rPr>
          <w:lang w:val="en-US"/>
        </w:rPr>
        <w:t>,</w:t>
      </w:r>
      <w:r w:rsidR="00A7327A">
        <w:rPr>
          <w:lang w:val="en-US"/>
        </w:rPr>
        <w:t xml:space="preserve"> while applying use of numbered list. While doing this we obviously encountered some challenges. Most of these, if not all, should be rather straight forward to address except maybe one</w:t>
      </w:r>
      <w:r>
        <w:rPr>
          <w:lang w:val="en-US"/>
        </w:rPr>
        <w:t xml:space="preserve"> (review process)</w:t>
      </w:r>
      <w:r w:rsidR="00A7327A">
        <w:rPr>
          <w:lang w:val="en-US"/>
        </w:rPr>
        <w:t>. Following we go through the issues we would like to point out where RAN4 discussion would be needed.</w:t>
      </w:r>
    </w:p>
    <w:p w14:paraId="5239E4A7" w14:textId="77777777" w:rsidR="00A7327A" w:rsidRPr="00A7327A" w:rsidRDefault="00A7327A" w:rsidP="00A7327A">
      <w:pPr>
        <w:rPr>
          <w:lang w:val="en-US"/>
        </w:rPr>
      </w:pPr>
    </w:p>
    <w:p w14:paraId="2B36454A" w14:textId="4BE791DE" w:rsidR="00A7327A" w:rsidRDefault="00A7327A" w:rsidP="004455D2">
      <w:pPr>
        <w:pStyle w:val="RAN4H3"/>
        <w:rPr>
          <w:lang w:val="en-US"/>
        </w:rPr>
      </w:pPr>
      <w:r>
        <w:rPr>
          <w:lang w:val="en-US"/>
        </w:rPr>
        <w:t>‘Hanging’ UE requirement</w:t>
      </w:r>
    </w:p>
    <w:p w14:paraId="0E0EDB96" w14:textId="0A83EDE5" w:rsidR="00A7327A" w:rsidRDefault="00A7327A" w:rsidP="005C23A4">
      <w:pPr>
        <w:rPr>
          <w:lang w:val="en-US"/>
        </w:rPr>
      </w:pPr>
      <w:r>
        <w:rPr>
          <w:lang w:val="en-US"/>
        </w:rPr>
        <w:t xml:space="preserve">During the drafting </w:t>
      </w:r>
      <w:r w:rsidR="004D398C">
        <w:rPr>
          <w:lang w:val="en-US"/>
        </w:rPr>
        <w:t xml:space="preserve">the CR </w:t>
      </w:r>
      <w:r>
        <w:rPr>
          <w:lang w:val="en-US"/>
        </w:rPr>
        <w:t xml:space="preserve">we noticed </w:t>
      </w:r>
      <w:r w:rsidR="004D398C">
        <w:rPr>
          <w:lang w:val="en-US"/>
        </w:rPr>
        <w:t>one example where it was very unclear exactly when ‘no activation requirements will be applied’ applies:</w:t>
      </w:r>
    </w:p>
    <w:p w14:paraId="6A47D244" w14:textId="77777777" w:rsidR="004D398C" w:rsidRPr="000D2CC1" w:rsidRDefault="004D398C" w:rsidP="004D398C">
      <w:pPr>
        <w:overflowPunct w:val="0"/>
        <w:autoSpaceDE w:val="0"/>
        <w:autoSpaceDN w:val="0"/>
        <w:adjustRightInd w:val="0"/>
        <w:spacing w:after="180" w:line="240" w:lineRule="auto"/>
        <w:ind w:left="1135" w:hanging="284"/>
        <w:textAlignment w:val="baseline"/>
        <w:rPr>
          <w:rFonts w:eastAsia="Times New Roman" w:cs="Times New Roman"/>
          <w:szCs w:val="20"/>
          <w:lang w:eastAsia="en-GB"/>
        </w:rPr>
      </w:pPr>
      <w:r w:rsidRPr="000D2CC1">
        <w:rPr>
          <w:rFonts w:eastAsia="Times New Roman" w:cs="Times New Roman"/>
          <w:szCs w:val="20"/>
          <w:lang w:eastAsia="en-GB"/>
        </w:rPr>
        <w:lastRenderedPageBreak/>
        <w:t>-</w:t>
      </w:r>
      <w:r w:rsidRPr="000D2CC1">
        <w:rPr>
          <w:rFonts w:eastAsia="Times New Roman" w:cs="Times New Roman"/>
          <w:szCs w:val="20"/>
          <w:lang w:eastAsia="en-GB"/>
        </w:rPr>
        <w:tab/>
        <w:t>However, when the following conditions are fulfilled, no activation requirement will be applied for this unknown </w:t>
      </w:r>
      <w:proofErr w:type="spellStart"/>
      <w:r w:rsidRPr="000D2CC1">
        <w:rPr>
          <w:rFonts w:eastAsia="Times New Roman" w:cs="Times New Roman"/>
          <w:szCs w:val="20"/>
          <w:lang w:eastAsia="en-GB"/>
        </w:rPr>
        <w:t>SCell</w:t>
      </w:r>
      <w:proofErr w:type="spellEnd"/>
      <w:r w:rsidRPr="000D2CC1">
        <w:rPr>
          <w:rFonts w:eastAsia="Times New Roman" w:cs="Times New Roman"/>
          <w:szCs w:val="20"/>
          <w:lang w:eastAsia="en-GB"/>
        </w:rPr>
        <w:t>:</w:t>
      </w:r>
    </w:p>
    <w:p w14:paraId="605A750F" w14:textId="77777777" w:rsidR="004D398C" w:rsidRPr="000D2CC1" w:rsidRDefault="004D398C" w:rsidP="004D398C">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0D2CC1">
        <w:rPr>
          <w:rFonts w:eastAsia="Times New Roman" w:cs="Times New Roman"/>
          <w:szCs w:val="20"/>
          <w:lang w:val="en-US" w:eastAsia="zh-CN"/>
        </w:rPr>
        <w:t>-</w:t>
      </w:r>
      <w:r w:rsidRPr="000D2CC1">
        <w:rPr>
          <w:rFonts w:eastAsia="Times New Roman" w:cs="Times New Roman"/>
          <w:szCs w:val="20"/>
          <w:lang w:val="en-US" w:eastAsia="zh-CN"/>
        </w:rPr>
        <w:tab/>
      </w:r>
      <w:r w:rsidRPr="000D2CC1">
        <w:rPr>
          <w:rFonts w:eastAsia="Times New Roman" w:cs="Times New Roman"/>
          <w:szCs w:val="20"/>
          <w:lang w:eastAsia="en-GB"/>
        </w:rPr>
        <w:t xml:space="preserve">the </w:t>
      </w:r>
      <w:proofErr w:type="spellStart"/>
      <w:r w:rsidRPr="000D2CC1">
        <w:rPr>
          <w:rFonts w:eastAsia="Times New Roman" w:cs="Times New Roman"/>
          <w:szCs w:val="20"/>
          <w:lang w:eastAsia="en-GB"/>
        </w:rPr>
        <w:t>SCell</w:t>
      </w:r>
      <w:proofErr w:type="spellEnd"/>
      <w:r w:rsidRPr="000D2CC1">
        <w:rPr>
          <w:rFonts w:eastAsia="Times New Roman" w:cs="Times New Roman"/>
          <w:szCs w:val="20"/>
          <w:lang w:eastAsia="en-GB"/>
        </w:rPr>
        <w:t xml:space="preserve"> is</w:t>
      </w:r>
      <w:r w:rsidRPr="000D2CC1">
        <w:rPr>
          <w:rFonts w:eastAsia="Times New Roman" w:cs="Times New Roman"/>
          <w:szCs w:val="20"/>
          <w:lang w:val="en-US" w:eastAsia="zh-CN"/>
        </w:rPr>
        <w:t xml:space="preserve"> contiguous to an active serving cell in the same band, and</w:t>
      </w:r>
    </w:p>
    <w:p w14:paraId="0949BD82" w14:textId="77777777" w:rsidR="004D398C" w:rsidRPr="000D2CC1" w:rsidRDefault="004D398C" w:rsidP="004D398C">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0D2CC1">
        <w:rPr>
          <w:rFonts w:eastAsia="Times New Roman" w:cs="Times New Roman"/>
          <w:szCs w:val="20"/>
          <w:lang w:val="en-US" w:eastAsia="zh-CN"/>
        </w:rPr>
        <w:t>-</w:t>
      </w:r>
      <w:r w:rsidRPr="000D2CC1">
        <w:rPr>
          <w:rFonts w:eastAsia="Times New Roman" w:cs="Times New Roman"/>
          <w:szCs w:val="20"/>
          <w:lang w:val="en-US" w:eastAsia="zh-CN"/>
        </w:rPr>
        <w:tab/>
        <w:t xml:space="preserve">A single SSB is used in the unknown </w:t>
      </w:r>
      <w:proofErr w:type="spellStart"/>
      <w:r w:rsidRPr="000D2CC1">
        <w:rPr>
          <w:rFonts w:eastAsia="Times New Roman" w:cs="Times New Roman"/>
          <w:szCs w:val="20"/>
          <w:lang w:val="en-US" w:eastAsia="zh-CN"/>
        </w:rPr>
        <w:t>SCell</w:t>
      </w:r>
      <w:proofErr w:type="spellEnd"/>
      <w:r w:rsidRPr="000D2CC1">
        <w:rPr>
          <w:rFonts w:eastAsia="Times New Roman" w:cs="Times New Roman"/>
          <w:szCs w:val="20"/>
          <w:lang w:val="en-US" w:eastAsia="zh-CN"/>
        </w:rPr>
        <w:t xml:space="preserve">; or multiple SSBs are used in the </w:t>
      </w:r>
      <w:proofErr w:type="spellStart"/>
      <w:r w:rsidRPr="000D2CC1">
        <w:rPr>
          <w:rFonts w:eastAsia="Times New Roman" w:cs="Times New Roman"/>
          <w:szCs w:val="20"/>
          <w:lang w:val="en-US" w:eastAsia="zh-CN"/>
        </w:rPr>
        <w:t>SCell</w:t>
      </w:r>
      <w:proofErr w:type="spellEnd"/>
      <w:r w:rsidRPr="000D2CC1">
        <w:rPr>
          <w:rFonts w:eastAsia="Times New Roman" w:cs="Times New Roman"/>
          <w:szCs w:val="20"/>
          <w:lang w:val="en-US" w:eastAsia="zh-CN"/>
        </w:rPr>
        <w:t xml:space="preserve"> and TCI state indication for PDCCH is provided by the same MAC PDU used for </w:t>
      </w:r>
      <w:proofErr w:type="spellStart"/>
      <w:r w:rsidRPr="000D2CC1">
        <w:rPr>
          <w:rFonts w:eastAsia="Times New Roman" w:cs="Times New Roman"/>
          <w:szCs w:val="20"/>
          <w:lang w:val="en-US" w:eastAsia="zh-CN"/>
        </w:rPr>
        <w:t>SCell</w:t>
      </w:r>
      <w:proofErr w:type="spellEnd"/>
      <w:r w:rsidRPr="000D2CC1">
        <w:rPr>
          <w:rFonts w:eastAsia="Times New Roman" w:cs="Times New Roman"/>
          <w:szCs w:val="20"/>
          <w:lang w:val="en-US" w:eastAsia="zh-CN"/>
        </w:rPr>
        <w:t xml:space="preserve"> activation; and</w:t>
      </w:r>
    </w:p>
    <w:p w14:paraId="6CF7DDC5" w14:textId="77777777" w:rsidR="004D398C" w:rsidRPr="000D2CC1" w:rsidRDefault="004D398C" w:rsidP="004D398C">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0D2CC1">
        <w:rPr>
          <w:rFonts w:eastAsia="Times New Roman" w:cs="Times New Roman"/>
          <w:szCs w:val="20"/>
          <w:lang w:val="en-US" w:eastAsia="zh-CN"/>
        </w:rPr>
        <w:t>-</w:t>
      </w:r>
      <w:r w:rsidRPr="000D2CC1">
        <w:rPr>
          <w:rFonts w:eastAsia="Times New Roman" w:cs="Times New Roman"/>
          <w:szCs w:val="20"/>
          <w:lang w:val="en-US" w:eastAsia="zh-CN"/>
        </w:rPr>
        <w:tab/>
        <w:t xml:space="preserve">its </w:t>
      </w:r>
      <w:proofErr w:type="spellStart"/>
      <w:r w:rsidRPr="000D2CC1">
        <w:rPr>
          <w:rFonts w:eastAsia="Times New Roman" w:cs="Times New Roman"/>
          <w:i/>
          <w:iCs/>
          <w:szCs w:val="20"/>
          <w:lang w:val="en-US" w:eastAsia="zh-CN"/>
        </w:rPr>
        <w:t>ssb-PositionInBurst</w:t>
      </w:r>
      <w:proofErr w:type="spellEnd"/>
      <w:r w:rsidRPr="000D2CC1">
        <w:rPr>
          <w:rFonts w:eastAsia="Times New Roman" w:cs="Times New Roman"/>
          <w:szCs w:val="20"/>
          <w:lang w:val="en-US" w:eastAsia="zh-CN"/>
        </w:rPr>
        <w:t xml:space="preserve"> is same as the one of contiguous FR1 active serving cell, and</w:t>
      </w:r>
    </w:p>
    <w:p w14:paraId="7C03BB95" w14:textId="77777777" w:rsidR="004D398C" w:rsidRPr="000D2CC1" w:rsidRDefault="004D398C" w:rsidP="004D398C">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0D2CC1">
        <w:rPr>
          <w:rFonts w:eastAsia="Times New Roman" w:cs="Times New Roman"/>
          <w:szCs w:val="20"/>
          <w:lang w:val="en-US" w:eastAsia="zh-CN"/>
        </w:rPr>
        <w:t>-</w:t>
      </w:r>
      <w:r w:rsidRPr="000D2CC1">
        <w:rPr>
          <w:rFonts w:eastAsia="Times New Roman" w:cs="Times New Roman"/>
          <w:szCs w:val="20"/>
          <w:lang w:val="en-US" w:eastAsia="zh-CN"/>
        </w:rPr>
        <w:tab/>
        <w:t>its SMTC offset is same as the one of contiguous FR1 active serving cell</w:t>
      </w:r>
    </w:p>
    <w:p w14:paraId="36404E6C" w14:textId="77777777" w:rsidR="004D398C" w:rsidRDefault="004D398C" w:rsidP="004D398C">
      <w:pPr>
        <w:overflowPunct w:val="0"/>
        <w:autoSpaceDE w:val="0"/>
        <w:autoSpaceDN w:val="0"/>
        <w:adjustRightInd w:val="0"/>
        <w:spacing w:after="180" w:line="240" w:lineRule="auto"/>
        <w:ind w:left="1418" w:hanging="282"/>
        <w:textAlignment w:val="baseline"/>
        <w:rPr>
          <w:rFonts w:eastAsia="Times New Roman" w:cs="Times New Roman"/>
          <w:szCs w:val="20"/>
          <w:lang w:eastAsia="en-GB"/>
        </w:rPr>
      </w:pPr>
      <w:r w:rsidRPr="000D2CC1">
        <w:rPr>
          <w:rFonts w:eastAsia="Times New Roman" w:cs="Times New Roman"/>
          <w:szCs w:val="20"/>
          <w:lang w:val="en-US" w:eastAsia="zh-CN"/>
        </w:rPr>
        <w:t>-</w:t>
      </w:r>
      <w:r w:rsidRPr="000D2CC1">
        <w:rPr>
          <w:rFonts w:eastAsia="Times New Roman" w:cs="Times New Roman"/>
          <w:szCs w:val="20"/>
          <w:lang w:val="en-US" w:eastAsia="zh-CN"/>
        </w:rPr>
        <w:tab/>
        <w:t xml:space="preserve">its RTD with contiguous FR1 active serving cell is larger than 260ns, or its reception power difference with contiguous FR1 active serving cell is larger than </w:t>
      </w:r>
      <w:proofErr w:type="gramStart"/>
      <w:r w:rsidRPr="000D2CC1">
        <w:rPr>
          <w:rFonts w:eastAsia="Times New Roman" w:cs="Times New Roman"/>
          <w:iCs/>
          <w:szCs w:val="20"/>
          <w:lang w:val="en-US" w:eastAsia="zh-CN"/>
        </w:rPr>
        <w:t>6</w:t>
      </w:r>
      <w:r w:rsidRPr="000D2CC1">
        <w:rPr>
          <w:rFonts w:eastAsia="Times New Roman" w:cs="Times New Roman"/>
          <w:szCs w:val="20"/>
          <w:lang w:val="en-US" w:eastAsia="zh-CN"/>
        </w:rPr>
        <w:t>dB</w:t>
      </w:r>
      <w:r w:rsidRPr="000D2CC1">
        <w:rPr>
          <w:rFonts w:eastAsia="Times New Roman" w:cs="Times New Roman"/>
          <w:szCs w:val="20"/>
          <w:lang w:eastAsia="en-GB"/>
        </w:rPr>
        <w:t>;</w:t>
      </w:r>
      <w:proofErr w:type="gramEnd"/>
    </w:p>
    <w:p w14:paraId="3C064C9D" w14:textId="66E2DCD5" w:rsidR="004D398C" w:rsidRPr="004455D2" w:rsidRDefault="004D398C" w:rsidP="005C23A4">
      <w:r>
        <w:t>This part is currently ‘hanging’ a bit in the specification. Especially as the condition are the same as another place – where it states that the activation requirement apply when the conditions are fulfilled (this was also pointed out in [5])</w:t>
      </w:r>
    </w:p>
    <w:p w14:paraId="6C04F617" w14:textId="204CAB8D" w:rsidR="004D398C" w:rsidRPr="004D398C" w:rsidRDefault="004D398C" w:rsidP="004D398C">
      <w:pPr>
        <w:rPr>
          <w:lang w:val="en-FI"/>
        </w:rPr>
      </w:pPr>
      <w:r>
        <w:rPr>
          <w:lang w:val="en-FI"/>
        </w:rPr>
        <w:t>I</w:t>
      </w:r>
      <w:r w:rsidRPr="004D398C">
        <w:rPr>
          <w:lang w:val="en-FI"/>
        </w:rPr>
        <w:t>t is unclear how</w:t>
      </w:r>
      <w:r>
        <w:rPr>
          <w:lang w:val="en-FI"/>
        </w:rPr>
        <w:t>/when (conditions when)</w:t>
      </w:r>
      <w:r w:rsidRPr="004D398C">
        <w:rPr>
          <w:lang w:val="en-FI"/>
        </w:rPr>
        <w:t xml:space="preserve"> </w:t>
      </w:r>
      <w:r>
        <w:rPr>
          <w:lang w:val="en-FI"/>
        </w:rPr>
        <w:t>above</w:t>
      </w:r>
      <w:r w:rsidRPr="004D398C">
        <w:rPr>
          <w:lang w:val="en-FI"/>
        </w:rPr>
        <w:t xml:space="preserve"> applies. </w:t>
      </w:r>
      <w:r>
        <w:rPr>
          <w:lang w:val="en-FI"/>
        </w:rPr>
        <w:t>However, a</w:t>
      </w:r>
      <w:r w:rsidRPr="004D398C">
        <w:rPr>
          <w:lang w:val="en-FI"/>
        </w:rPr>
        <w:t xml:space="preserve">ccording to the logic </w:t>
      </w:r>
      <w:r>
        <w:rPr>
          <w:lang w:val="en-FI"/>
        </w:rPr>
        <w:t xml:space="preserve">of our proposed indentation, </w:t>
      </w:r>
      <w:r w:rsidRPr="004D398C">
        <w:rPr>
          <w:lang w:val="en-FI"/>
        </w:rPr>
        <w:t xml:space="preserve">it would potentially </w:t>
      </w:r>
      <w:r>
        <w:rPr>
          <w:lang w:val="en-FI"/>
        </w:rPr>
        <w:t>be applicable if</w:t>
      </w:r>
      <w:r w:rsidRPr="004D398C">
        <w:rPr>
          <w:lang w:val="en-FI"/>
        </w:rPr>
        <w:t xml:space="preserve"> following clarifications</w:t>
      </w:r>
      <w:r>
        <w:rPr>
          <w:lang w:val="en-FI"/>
        </w:rPr>
        <w:t xml:space="preserve"> are made</w:t>
      </w:r>
      <w:r w:rsidRPr="004D398C">
        <w:rPr>
          <w:lang w:val="en-FI"/>
        </w:rPr>
        <w:t>:</w:t>
      </w:r>
    </w:p>
    <w:p w14:paraId="1561B49D" w14:textId="1FC5DA6F" w:rsidR="004D398C" w:rsidRPr="004D398C" w:rsidRDefault="004D398C" w:rsidP="004455D2">
      <w:pPr>
        <w:pStyle w:val="ListParagraph"/>
        <w:numPr>
          <w:ilvl w:val="0"/>
          <w:numId w:val="33"/>
        </w:numPr>
        <w:rPr>
          <w:lang w:val="en-FI"/>
        </w:rPr>
      </w:pPr>
      <w:r w:rsidRPr="004D398C">
        <w:rPr>
          <w:lang w:val="en-FI"/>
        </w:rPr>
        <w:t xml:space="preserve">However, when the following conditions are </w:t>
      </w:r>
      <w:r w:rsidRPr="004455D2">
        <w:rPr>
          <w:highlight w:val="yellow"/>
          <w:lang w:val="en-FI"/>
        </w:rPr>
        <w:t>not</w:t>
      </w:r>
      <w:r w:rsidRPr="004D398C">
        <w:rPr>
          <w:lang w:val="en-FI"/>
        </w:rPr>
        <w:t xml:space="preserve"> fulfilled, no activation requirement will be applied for this unknown </w:t>
      </w:r>
      <w:proofErr w:type="spellStart"/>
      <w:r w:rsidRPr="004D398C">
        <w:rPr>
          <w:lang w:val="en-FI"/>
        </w:rPr>
        <w:t>Scell</w:t>
      </w:r>
      <w:proofErr w:type="spellEnd"/>
      <w:r w:rsidRPr="004D398C">
        <w:rPr>
          <w:lang w:val="en-FI"/>
        </w:rPr>
        <w:t>:</w:t>
      </w:r>
    </w:p>
    <w:p w14:paraId="605AA002" w14:textId="24B7E94C" w:rsidR="004D398C" w:rsidRPr="004D398C" w:rsidRDefault="004D398C" w:rsidP="004D398C">
      <w:pPr>
        <w:rPr>
          <w:lang w:val="en-FI"/>
        </w:rPr>
      </w:pPr>
      <w:r w:rsidRPr="004D398C">
        <w:rPr>
          <w:lang w:val="en-FI"/>
        </w:rPr>
        <w:t xml:space="preserve">However, </w:t>
      </w:r>
      <w:r>
        <w:rPr>
          <w:lang w:val="en-FI"/>
        </w:rPr>
        <w:t>even if this addition of ‘not’ is added, it</w:t>
      </w:r>
      <w:r w:rsidRPr="004D398C">
        <w:rPr>
          <w:lang w:val="en-FI"/>
        </w:rPr>
        <w:t xml:space="preserve"> seems th</w:t>
      </w:r>
      <w:r>
        <w:rPr>
          <w:lang w:val="en-FI"/>
        </w:rPr>
        <w:t>at</w:t>
      </w:r>
      <w:r w:rsidRPr="004D398C">
        <w:rPr>
          <w:lang w:val="en-FI"/>
        </w:rPr>
        <w:t xml:space="preserve"> still </w:t>
      </w:r>
      <w:r>
        <w:rPr>
          <w:lang w:val="en-FI"/>
        </w:rPr>
        <w:t>one more</w:t>
      </w:r>
      <w:r w:rsidRPr="004D398C">
        <w:rPr>
          <w:lang w:val="en-FI"/>
        </w:rPr>
        <w:t xml:space="preserve"> condition </w:t>
      </w:r>
      <w:r>
        <w:rPr>
          <w:lang w:val="en-FI"/>
        </w:rPr>
        <w:t xml:space="preserve">is missing </w:t>
      </w:r>
      <w:r w:rsidRPr="004D398C">
        <w:rPr>
          <w:lang w:val="en-FI"/>
        </w:rPr>
        <w:t>related to:</w:t>
      </w:r>
    </w:p>
    <w:p w14:paraId="0FB956AE" w14:textId="5CDB7E4C" w:rsidR="004D398C" w:rsidRPr="004D398C" w:rsidRDefault="004D398C" w:rsidP="004455D2">
      <w:pPr>
        <w:pStyle w:val="ListParagraph"/>
        <w:numPr>
          <w:ilvl w:val="0"/>
          <w:numId w:val="33"/>
        </w:numPr>
        <w:rPr>
          <w:lang w:val="en-FI"/>
        </w:rPr>
      </w:pPr>
      <w:r w:rsidRPr="004D398C">
        <w:rPr>
          <w:lang w:val="en-FI"/>
        </w:rPr>
        <w:t xml:space="preserve">the side condition </w:t>
      </w:r>
      <w:proofErr w:type="spellStart"/>
      <w:r w:rsidRPr="004D398C">
        <w:rPr>
          <w:lang w:val="en-FI"/>
        </w:rPr>
        <w:t>Ês</w:t>
      </w:r>
      <w:proofErr w:type="spellEnd"/>
      <w:r w:rsidRPr="004D398C">
        <w:rPr>
          <w:lang w:val="en-FI"/>
        </w:rPr>
        <w:t>/</w:t>
      </w:r>
      <w:proofErr w:type="spellStart"/>
      <w:r w:rsidRPr="004D398C">
        <w:rPr>
          <w:lang w:val="en-FI"/>
        </w:rPr>
        <w:t>Iot</w:t>
      </w:r>
      <w:proofErr w:type="spellEnd"/>
      <w:r w:rsidRPr="004D398C">
        <w:rPr>
          <w:lang w:val="en-FI"/>
        </w:rPr>
        <w:t xml:space="preserve"> &lt; -2dB</w:t>
      </w:r>
    </w:p>
    <w:p w14:paraId="51679CCE" w14:textId="349D41AF" w:rsidR="004D398C" w:rsidRPr="004455D2" w:rsidRDefault="004D398C" w:rsidP="004D398C">
      <w:pPr>
        <w:rPr>
          <w:lang w:val="en-FI"/>
        </w:rPr>
      </w:pPr>
      <w:r w:rsidRPr="004D398C">
        <w:rPr>
          <w:lang w:val="en-FI"/>
        </w:rPr>
        <w:t>Anyway, this clearly needs discussion even for the current NR specification.</w:t>
      </w:r>
      <w:r>
        <w:rPr>
          <w:lang w:val="en-FI"/>
        </w:rPr>
        <w:t xml:space="preserve"> As this is more a legacy clarification</w:t>
      </w:r>
      <w:r w:rsidR="00A55976">
        <w:rPr>
          <w:lang w:val="en-FI"/>
        </w:rPr>
        <w:t>,</w:t>
      </w:r>
      <w:r>
        <w:rPr>
          <w:lang w:val="en-FI"/>
        </w:rPr>
        <w:t xml:space="preserve"> we do not need to solve in this discussion but can handle the discussion during maintenance in coming meeting.</w:t>
      </w:r>
    </w:p>
    <w:p w14:paraId="1500B8D9" w14:textId="77777777" w:rsidR="004D398C" w:rsidRPr="004455D2" w:rsidRDefault="004D398C" w:rsidP="005C23A4">
      <w:pPr>
        <w:rPr>
          <w:lang w:val="en-FI"/>
        </w:rPr>
      </w:pPr>
    </w:p>
    <w:p w14:paraId="53F790BB" w14:textId="4D4858D0" w:rsidR="00A7327A" w:rsidRDefault="00A7327A" w:rsidP="004455D2">
      <w:pPr>
        <w:pStyle w:val="RAN4H3"/>
        <w:rPr>
          <w:lang w:val="en-US"/>
        </w:rPr>
      </w:pPr>
      <w:r>
        <w:rPr>
          <w:lang w:val="en-US"/>
        </w:rPr>
        <w:t>Use of different terms</w:t>
      </w:r>
    </w:p>
    <w:p w14:paraId="368FA419" w14:textId="77777777" w:rsidR="004D398C" w:rsidRDefault="004D398C" w:rsidP="005C23A4">
      <w:pPr>
        <w:rPr>
          <w:lang w:val="en-US"/>
        </w:rPr>
      </w:pPr>
      <w:r>
        <w:rPr>
          <w:lang w:val="en-US"/>
        </w:rPr>
        <w:t xml:space="preserve">We also identified that in section 8.3.2 (at least) the </w:t>
      </w:r>
      <w:proofErr w:type="spellStart"/>
      <w:r>
        <w:rPr>
          <w:lang w:val="en-US"/>
        </w:rPr>
        <w:t>SCell</w:t>
      </w:r>
      <w:proofErr w:type="spellEnd"/>
      <w:r>
        <w:rPr>
          <w:lang w:val="en-US"/>
        </w:rPr>
        <w:t xml:space="preserve"> to be activated is referred to either by:</w:t>
      </w:r>
    </w:p>
    <w:p w14:paraId="240A8FA1" w14:textId="77777777" w:rsidR="004D398C" w:rsidRDefault="004D398C" w:rsidP="004D398C">
      <w:pPr>
        <w:pStyle w:val="ListParagraph"/>
        <w:numPr>
          <w:ilvl w:val="0"/>
          <w:numId w:val="37"/>
        </w:numPr>
        <w:rPr>
          <w:lang w:val="en-US"/>
        </w:rPr>
      </w:pPr>
      <w:r w:rsidRPr="004D398C">
        <w:rPr>
          <w:lang w:val="en-US"/>
        </w:rPr>
        <w:t>‘</w:t>
      </w:r>
      <w:proofErr w:type="spellStart"/>
      <w:r w:rsidRPr="004D398C">
        <w:rPr>
          <w:lang w:val="en-US"/>
        </w:rPr>
        <w:t>SCell</w:t>
      </w:r>
      <w:proofErr w:type="spellEnd"/>
      <w:r w:rsidRPr="004D398C">
        <w:rPr>
          <w:lang w:val="en-US"/>
        </w:rPr>
        <w:t xml:space="preserve"> to be activated’ or </w:t>
      </w:r>
    </w:p>
    <w:p w14:paraId="4F06E1AB" w14:textId="77777777" w:rsidR="004D398C" w:rsidRDefault="004D398C" w:rsidP="004D398C">
      <w:pPr>
        <w:pStyle w:val="ListParagraph"/>
        <w:numPr>
          <w:ilvl w:val="0"/>
          <w:numId w:val="37"/>
        </w:numPr>
        <w:rPr>
          <w:lang w:val="en-US"/>
        </w:rPr>
      </w:pPr>
      <w:r w:rsidRPr="004D398C">
        <w:rPr>
          <w:lang w:val="en-US"/>
        </w:rPr>
        <w:t>‘</w:t>
      </w:r>
      <w:proofErr w:type="gramStart"/>
      <w:r w:rsidRPr="004D398C">
        <w:rPr>
          <w:lang w:val="en-US"/>
        </w:rPr>
        <w:t>target</w:t>
      </w:r>
      <w:proofErr w:type="gramEnd"/>
      <w:r w:rsidRPr="004D398C">
        <w:rPr>
          <w:lang w:val="en-US"/>
        </w:rPr>
        <w:t xml:space="preserve"> </w:t>
      </w:r>
      <w:proofErr w:type="spellStart"/>
      <w:r w:rsidRPr="004D398C">
        <w:rPr>
          <w:lang w:val="en-US"/>
        </w:rPr>
        <w:t>SCell</w:t>
      </w:r>
      <w:proofErr w:type="spellEnd"/>
      <w:r w:rsidRPr="004D398C">
        <w:rPr>
          <w:lang w:val="en-US"/>
        </w:rPr>
        <w:t xml:space="preserve">’ or </w:t>
      </w:r>
    </w:p>
    <w:p w14:paraId="4CE2CD77" w14:textId="77777777" w:rsidR="004D398C" w:rsidRDefault="004D398C" w:rsidP="004D398C">
      <w:pPr>
        <w:pStyle w:val="ListParagraph"/>
        <w:numPr>
          <w:ilvl w:val="0"/>
          <w:numId w:val="37"/>
        </w:numPr>
        <w:rPr>
          <w:lang w:val="en-US"/>
        </w:rPr>
      </w:pPr>
      <w:r w:rsidRPr="004D398C">
        <w:rPr>
          <w:lang w:val="en-US"/>
        </w:rPr>
        <w:t>‘</w:t>
      </w:r>
      <w:proofErr w:type="spellStart"/>
      <w:r w:rsidRPr="004D398C">
        <w:rPr>
          <w:lang w:val="en-US"/>
        </w:rPr>
        <w:t>SCell</w:t>
      </w:r>
      <w:proofErr w:type="spellEnd"/>
      <w:r w:rsidRPr="004D398C">
        <w:rPr>
          <w:lang w:val="en-US"/>
        </w:rPr>
        <w:t xml:space="preserve">’. </w:t>
      </w:r>
    </w:p>
    <w:p w14:paraId="14383DBD" w14:textId="134DD07A" w:rsidR="00A7327A" w:rsidRPr="004D398C" w:rsidRDefault="004D398C" w:rsidP="004D398C">
      <w:pPr>
        <w:rPr>
          <w:lang w:val="en-US"/>
        </w:rPr>
      </w:pPr>
      <w:r w:rsidRPr="004D398C">
        <w:rPr>
          <w:lang w:val="en-US"/>
        </w:rPr>
        <w:t xml:space="preserve">Preference is using the same phrase. Hence either ‘target </w:t>
      </w:r>
      <w:proofErr w:type="spellStart"/>
      <w:r w:rsidRPr="004D398C">
        <w:rPr>
          <w:lang w:val="en-US"/>
        </w:rPr>
        <w:t>SCell</w:t>
      </w:r>
      <w:proofErr w:type="spellEnd"/>
      <w:r w:rsidRPr="004D398C">
        <w:rPr>
          <w:lang w:val="en-US"/>
        </w:rPr>
        <w:t>’ or ‘</w:t>
      </w:r>
      <w:proofErr w:type="spellStart"/>
      <w:r w:rsidRPr="004D398C">
        <w:rPr>
          <w:lang w:val="en-US"/>
        </w:rPr>
        <w:t>SCell</w:t>
      </w:r>
      <w:proofErr w:type="spellEnd"/>
      <w:r w:rsidRPr="004D398C">
        <w:rPr>
          <w:lang w:val="en-US"/>
        </w:rPr>
        <w:t xml:space="preserve"> to be activated’ </w:t>
      </w:r>
      <w:r>
        <w:rPr>
          <w:lang w:val="en-US"/>
        </w:rPr>
        <w:t>or ‘</w:t>
      </w:r>
      <w:proofErr w:type="spellStart"/>
      <w:r>
        <w:rPr>
          <w:lang w:val="en-US"/>
        </w:rPr>
        <w:t>SCell</w:t>
      </w:r>
      <w:proofErr w:type="spellEnd"/>
      <w:r>
        <w:rPr>
          <w:lang w:val="en-US"/>
        </w:rPr>
        <w:t xml:space="preserve">’ </w:t>
      </w:r>
      <w:r w:rsidRPr="004D398C">
        <w:rPr>
          <w:lang w:val="en-US"/>
        </w:rPr>
        <w:t xml:space="preserve">(or something else). </w:t>
      </w:r>
    </w:p>
    <w:p w14:paraId="7C6C79CA" w14:textId="4D8D0B2C" w:rsidR="004D398C" w:rsidRDefault="004D398C" w:rsidP="004455D2">
      <w:pPr>
        <w:pStyle w:val="RAN4proposal"/>
        <w:rPr>
          <w:lang w:val="en-US"/>
        </w:rPr>
      </w:pPr>
      <w:bookmarkStart w:id="8" w:name="_Hlk178931764"/>
      <w:r>
        <w:rPr>
          <w:lang w:val="en-US"/>
        </w:rPr>
        <w:t>Align the phrase used for referring to the ‘</w:t>
      </w:r>
      <w:proofErr w:type="spellStart"/>
      <w:r>
        <w:rPr>
          <w:lang w:val="en-US"/>
        </w:rPr>
        <w:t>SCell</w:t>
      </w:r>
      <w:proofErr w:type="spellEnd"/>
      <w:r>
        <w:rPr>
          <w:lang w:val="en-US"/>
        </w:rPr>
        <w:t>’ being addressed in the requirements in section 8.3.2.</w:t>
      </w:r>
    </w:p>
    <w:bookmarkEnd w:id="8"/>
    <w:p w14:paraId="6D436671" w14:textId="77777777" w:rsidR="004D398C" w:rsidRDefault="004D398C" w:rsidP="005C23A4">
      <w:pPr>
        <w:rPr>
          <w:lang w:val="en-US"/>
        </w:rPr>
      </w:pPr>
    </w:p>
    <w:p w14:paraId="23BA41BE" w14:textId="78E6AAF7" w:rsidR="00A7327A" w:rsidRDefault="00A7327A" w:rsidP="004455D2">
      <w:pPr>
        <w:pStyle w:val="RAN4H3"/>
        <w:rPr>
          <w:lang w:val="en-US"/>
        </w:rPr>
      </w:pPr>
      <w:r>
        <w:rPr>
          <w:lang w:val="en-US"/>
        </w:rPr>
        <w:t>Use of ‘and/or’</w:t>
      </w:r>
    </w:p>
    <w:p w14:paraId="22BFC3F1" w14:textId="4EA2C5B3" w:rsidR="00A7327A" w:rsidRDefault="004D398C" w:rsidP="005C23A4">
      <w:pPr>
        <w:rPr>
          <w:lang w:val="en-US"/>
        </w:rPr>
      </w:pPr>
      <w:r>
        <w:rPr>
          <w:lang w:val="en-US"/>
        </w:rPr>
        <w:t>During the drafting we also noticed the use of the ‘and/or’ phrase a couple of places. When trying to write the requirements clear the use of ‘and/or’ becomes even more problematic and will cause unclear requirements. Hence, RAN4 should not use ‘and/or’ – as discussed and commented earlier. The example from 8.3.2 is:</w:t>
      </w:r>
    </w:p>
    <w:p w14:paraId="68264B29" w14:textId="77777777" w:rsidR="004D398C" w:rsidRDefault="004D398C" w:rsidP="004D398C">
      <w:pPr>
        <w:overflowPunct w:val="0"/>
        <w:autoSpaceDE w:val="0"/>
        <w:autoSpaceDN w:val="0"/>
        <w:adjustRightInd w:val="0"/>
        <w:spacing w:after="180" w:line="240" w:lineRule="auto"/>
        <w:ind w:left="851"/>
        <w:textAlignment w:val="baseline"/>
        <w:rPr>
          <w:rFonts w:eastAsia="Times New Roman" w:cs="Times New Roman"/>
          <w:szCs w:val="20"/>
          <w:lang w:eastAsia="zh-CN"/>
        </w:rPr>
      </w:pPr>
      <w:r>
        <w:rPr>
          <w:rFonts w:eastAsia="Times New Roman" w:cs="Times New Roman"/>
          <w:szCs w:val="20"/>
          <w:lang w:eastAsia="en-GB"/>
        </w:rPr>
        <w:t>3&gt; i</w:t>
      </w:r>
      <w:r w:rsidRPr="000D2CC1">
        <w:rPr>
          <w:rFonts w:eastAsia="Times New Roman" w:cs="Times New Roman"/>
          <w:szCs w:val="20"/>
          <w:lang w:eastAsia="en-GB"/>
        </w:rPr>
        <w:t xml:space="preserve">f </w:t>
      </w:r>
      <w:r w:rsidRPr="000D2CC1">
        <w:rPr>
          <w:rFonts w:eastAsia="Times New Roman" w:cs="Times New Roman"/>
          <w:szCs w:val="20"/>
          <w:lang w:eastAsia="zh-CN"/>
        </w:rPr>
        <w:t xml:space="preserve">the target </w:t>
      </w:r>
      <w:proofErr w:type="spellStart"/>
      <w:r w:rsidRPr="000D2CC1">
        <w:rPr>
          <w:rFonts w:eastAsia="Times New Roman" w:cs="Times New Roman"/>
          <w:szCs w:val="20"/>
          <w:lang w:eastAsia="zh-CN"/>
        </w:rPr>
        <w:t>SCell</w:t>
      </w:r>
      <w:proofErr w:type="spellEnd"/>
      <w:r w:rsidRPr="000D2CC1">
        <w:rPr>
          <w:rFonts w:eastAsia="Times New Roman" w:cs="Times New Roman"/>
          <w:szCs w:val="20"/>
          <w:lang w:eastAsia="zh-CN"/>
        </w:rPr>
        <w:t xml:space="preserve"> is </w:t>
      </w:r>
      <w:r>
        <w:rPr>
          <w:rFonts w:eastAsia="Times New Roman" w:cs="Times New Roman"/>
          <w:szCs w:val="20"/>
          <w:lang w:eastAsia="zh-CN"/>
        </w:rPr>
        <w:t>un</w:t>
      </w:r>
      <w:r w:rsidRPr="000D2CC1">
        <w:rPr>
          <w:rFonts w:eastAsia="Times New Roman" w:cs="Times New Roman"/>
          <w:szCs w:val="20"/>
          <w:lang w:eastAsia="zh-CN"/>
        </w:rPr>
        <w:t>known to UE</w:t>
      </w:r>
      <w:r>
        <w:rPr>
          <w:rFonts w:eastAsia="Times New Roman" w:cs="Times New Roman"/>
          <w:szCs w:val="20"/>
          <w:lang w:eastAsia="zh-CN"/>
        </w:rPr>
        <w:t>:</w:t>
      </w:r>
    </w:p>
    <w:p w14:paraId="201E5A0F" w14:textId="77777777" w:rsidR="004D398C" w:rsidRDefault="004D398C" w:rsidP="004D398C">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Pr>
          <w:rFonts w:eastAsia="Times New Roman" w:cs="Times New Roman"/>
          <w:szCs w:val="20"/>
          <w:lang w:eastAsia="en-GB"/>
        </w:rPr>
        <w:t>4&gt; i</w:t>
      </w:r>
      <w:r w:rsidRPr="000D2CC1">
        <w:rPr>
          <w:rFonts w:eastAsia="Times New Roman" w:cs="Times New Roman"/>
          <w:szCs w:val="20"/>
          <w:lang w:eastAsia="en-GB"/>
        </w:rPr>
        <w:t xml:space="preserve">f </w:t>
      </w:r>
      <w:r w:rsidRPr="000D2CC1">
        <w:rPr>
          <w:rFonts w:eastAsia="Times New Roman" w:cs="Times New Roman"/>
          <w:szCs w:val="20"/>
          <w:lang w:eastAsia="zh-CN"/>
        </w:rPr>
        <w:t xml:space="preserve">the </w:t>
      </w:r>
      <w:proofErr w:type="spellStart"/>
      <w:r w:rsidRPr="000D2CC1">
        <w:rPr>
          <w:rFonts w:eastAsia="Times New Roman" w:cs="Times New Roman"/>
          <w:szCs w:val="20"/>
          <w:lang w:eastAsia="zh-CN"/>
        </w:rPr>
        <w:t>PCell</w:t>
      </w:r>
      <w:proofErr w:type="spellEnd"/>
      <w:r w:rsidRPr="000D2CC1">
        <w:rPr>
          <w:rFonts w:eastAsia="Times New Roman" w:cs="Times New Roman"/>
          <w:szCs w:val="20"/>
          <w:lang w:eastAsia="zh-CN"/>
        </w:rPr>
        <w:t>/</w:t>
      </w:r>
      <w:proofErr w:type="spellStart"/>
      <w:r w:rsidRPr="000D2CC1">
        <w:rPr>
          <w:rFonts w:eastAsia="Times New Roman" w:cs="Times New Roman"/>
          <w:szCs w:val="20"/>
          <w:lang w:eastAsia="zh-CN"/>
        </w:rPr>
        <w:t>PSCell</w:t>
      </w:r>
      <w:proofErr w:type="spellEnd"/>
      <w:r w:rsidRPr="000D2CC1">
        <w:rPr>
          <w:rFonts w:eastAsia="Times New Roman" w:cs="Times New Roman"/>
          <w:szCs w:val="20"/>
          <w:lang w:eastAsia="zh-CN"/>
        </w:rPr>
        <w:t xml:space="preserve"> and the</w:t>
      </w:r>
      <w:r w:rsidRPr="000D2CC1">
        <w:rPr>
          <w:rFonts w:eastAsia="Times New Roman" w:cs="Times New Roman"/>
          <w:szCs w:val="20"/>
          <w:lang w:eastAsia="en-GB"/>
        </w:rPr>
        <w:t xml:space="preserve"> target</w:t>
      </w:r>
      <w:r w:rsidRPr="000D2CC1">
        <w:rPr>
          <w:rFonts w:eastAsia="Times New Roman" w:cs="Times New Roman"/>
          <w:szCs w:val="20"/>
          <w:lang w:eastAsia="zh-CN"/>
        </w:rPr>
        <w:t xml:space="preserve"> </w:t>
      </w:r>
      <w:proofErr w:type="spellStart"/>
      <w:r w:rsidRPr="000D2CC1">
        <w:rPr>
          <w:rFonts w:eastAsia="Times New Roman" w:cs="Times New Roman"/>
          <w:szCs w:val="20"/>
          <w:lang w:eastAsia="zh-CN"/>
        </w:rPr>
        <w:t>SCell</w:t>
      </w:r>
      <w:proofErr w:type="spellEnd"/>
      <w:r w:rsidRPr="000D2CC1">
        <w:rPr>
          <w:rFonts w:eastAsia="Times New Roman" w:cs="Times New Roman"/>
          <w:szCs w:val="20"/>
          <w:lang w:eastAsia="zh-CN"/>
        </w:rPr>
        <w:t xml:space="preserve"> are</w:t>
      </w:r>
      <w:r w:rsidRPr="000D2CC1">
        <w:rPr>
          <w:rFonts w:eastAsia="Times New Roman" w:cs="Times New Roman" w:hint="eastAsia"/>
          <w:szCs w:val="20"/>
          <w:lang w:eastAsia="zh-TW"/>
        </w:rPr>
        <w:t xml:space="preserve"> </w:t>
      </w:r>
      <w:r w:rsidRPr="000D2CC1">
        <w:rPr>
          <w:rFonts w:eastAsia="Times New Roman" w:cs="Times New Roman"/>
          <w:szCs w:val="20"/>
          <w:lang w:eastAsia="zh-CN"/>
        </w:rPr>
        <w:t xml:space="preserve">configured </w:t>
      </w:r>
      <w:r w:rsidRPr="000D2CC1">
        <w:rPr>
          <w:rFonts w:eastAsia="Times New Roman" w:cs="Times New Roman"/>
          <w:color w:val="000000"/>
          <w:szCs w:val="20"/>
          <w:lang w:eastAsia="en-GB"/>
        </w:rPr>
        <w:t>as FR1-F</w:t>
      </w:r>
      <w:r w:rsidRPr="000D2CC1">
        <w:rPr>
          <w:rFonts w:eastAsia="Times New Roman" w:cs="Times New Roman"/>
          <w:szCs w:val="20"/>
          <w:lang w:eastAsia="zh-CN"/>
        </w:rPr>
        <w:t>R2-1 C</w:t>
      </w:r>
      <w:r w:rsidRPr="000D2CC1">
        <w:rPr>
          <w:rFonts w:eastAsia="Times New Roman" w:cs="Times New Roman"/>
          <w:color w:val="000000"/>
          <w:szCs w:val="20"/>
          <w:lang w:eastAsia="en-GB"/>
        </w:rPr>
        <w:t>A</w:t>
      </w:r>
      <w:r>
        <w:rPr>
          <w:rFonts w:eastAsia="Times New Roman" w:cs="Times New Roman"/>
          <w:color w:val="000000"/>
          <w:szCs w:val="20"/>
          <w:lang w:eastAsia="en-GB"/>
        </w:rPr>
        <w:t>, or</w:t>
      </w:r>
    </w:p>
    <w:p w14:paraId="4771B615" w14:textId="77777777" w:rsidR="004D398C" w:rsidRDefault="004D398C" w:rsidP="004D398C">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Pr>
          <w:rFonts w:eastAsia="Times New Roman" w:cs="Times New Roman"/>
          <w:color w:val="000000"/>
          <w:szCs w:val="20"/>
          <w:lang w:eastAsia="en-GB"/>
        </w:rPr>
        <w:t xml:space="preserve">4&gt; </w:t>
      </w:r>
      <w:r w:rsidRPr="000D2CC1">
        <w:rPr>
          <w:rFonts w:eastAsia="Times New Roman" w:cs="Times New Roman"/>
          <w:color w:val="000000"/>
          <w:szCs w:val="20"/>
          <w:lang w:eastAsia="en-GB"/>
        </w:rPr>
        <w:t xml:space="preserve">if the </w:t>
      </w:r>
      <w:proofErr w:type="spellStart"/>
      <w:r w:rsidRPr="000D2CC1">
        <w:rPr>
          <w:rFonts w:eastAsia="Times New Roman" w:cs="Times New Roman"/>
          <w:szCs w:val="20"/>
          <w:lang w:eastAsia="zh-CN"/>
        </w:rPr>
        <w:t>PCell</w:t>
      </w:r>
      <w:proofErr w:type="spellEnd"/>
      <w:r w:rsidRPr="000D2CC1">
        <w:rPr>
          <w:rFonts w:eastAsia="Times New Roman" w:cs="Times New Roman"/>
          <w:szCs w:val="20"/>
          <w:lang w:eastAsia="zh-CN"/>
        </w:rPr>
        <w:t>/</w:t>
      </w:r>
      <w:proofErr w:type="spellStart"/>
      <w:r w:rsidRPr="000D2CC1">
        <w:rPr>
          <w:rFonts w:eastAsia="Times New Roman" w:cs="Times New Roman"/>
          <w:szCs w:val="20"/>
          <w:lang w:eastAsia="zh-CN"/>
        </w:rPr>
        <w:t>PSCell</w:t>
      </w:r>
      <w:proofErr w:type="spellEnd"/>
      <w:r w:rsidRPr="000D2CC1">
        <w:rPr>
          <w:rFonts w:eastAsia="Times New Roman" w:cs="Times New Roman"/>
          <w:szCs w:val="20"/>
          <w:lang w:eastAsia="zh-CN"/>
        </w:rPr>
        <w:t xml:space="preserve"> and the</w:t>
      </w:r>
      <w:r w:rsidRPr="000D2CC1">
        <w:rPr>
          <w:rFonts w:eastAsia="Times New Roman" w:cs="Times New Roman"/>
          <w:szCs w:val="20"/>
          <w:lang w:eastAsia="en-GB"/>
        </w:rPr>
        <w:t xml:space="preserve"> target</w:t>
      </w:r>
      <w:r w:rsidRPr="000D2CC1">
        <w:rPr>
          <w:rFonts w:eastAsia="Times New Roman" w:cs="Times New Roman"/>
          <w:szCs w:val="20"/>
          <w:lang w:eastAsia="zh-CN"/>
        </w:rPr>
        <w:t xml:space="preserve"> </w:t>
      </w:r>
      <w:proofErr w:type="spellStart"/>
      <w:r w:rsidRPr="000D2CC1">
        <w:rPr>
          <w:rFonts w:eastAsia="Times New Roman" w:cs="Times New Roman"/>
          <w:szCs w:val="20"/>
          <w:lang w:eastAsia="zh-CN"/>
        </w:rPr>
        <w:t>SCell</w:t>
      </w:r>
      <w:proofErr w:type="spellEnd"/>
      <w:r w:rsidRPr="000D2CC1">
        <w:rPr>
          <w:rFonts w:eastAsia="Times New Roman" w:cs="Times New Roman"/>
          <w:szCs w:val="20"/>
          <w:lang w:eastAsia="zh-CN"/>
        </w:rPr>
        <w:t xml:space="preserve"> are</w:t>
      </w:r>
      <w:r w:rsidRPr="000D2CC1">
        <w:rPr>
          <w:rFonts w:eastAsia="Times New Roman" w:cs="Times New Roman"/>
          <w:color w:val="000000"/>
          <w:szCs w:val="20"/>
          <w:lang w:eastAsia="en-GB"/>
        </w:rPr>
        <w:t xml:space="preserve"> </w:t>
      </w:r>
      <w:r w:rsidRPr="000D2CC1">
        <w:rPr>
          <w:rFonts w:eastAsia="Times New Roman" w:cs="Times New Roman"/>
          <w:szCs w:val="20"/>
          <w:lang w:eastAsia="zh-CN"/>
        </w:rPr>
        <w:t>in a FR2-1 band pair with</w:t>
      </w:r>
      <w:r w:rsidRPr="000D2CC1">
        <w:rPr>
          <w:rFonts w:ascii="Tms Rmn" w:eastAsia="Times New Roman" w:hAnsi="Tms Rmn" w:cs="Times New Roman"/>
          <w:szCs w:val="20"/>
          <w:lang w:eastAsia="en-GB"/>
        </w:rPr>
        <w:t xml:space="preserve"> independent beam management</w:t>
      </w:r>
      <w:r>
        <w:rPr>
          <w:rFonts w:ascii="Tms Rmn" w:eastAsia="Times New Roman" w:hAnsi="Tms Rmn" w:cs="Times New Roman"/>
          <w:szCs w:val="20"/>
          <w:lang w:eastAsia="en-GB"/>
        </w:rPr>
        <w:t>:</w:t>
      </w:r>
    </w:p>
    <w:p w14:paraId="70632C27" w14:textId="77777777" w:rsidR="004D398C" w:rsidRDefault="004D398C" w:rsidP="004D398C">
      <w:pPr>
        <w:overflowPunct w:val="0"/>
        <w:autoSpaceDE w:val="0"/>
        <w:autoSpaceDN w:val="0"/>
        <w:adjustRightInd w:val="0"/>
        <w:spacing w:after="180" w:line="240" w:lineRule="auto"/>
        <w:ind w:left="1418"/>
        <w:textAlignment w:val="baseline"/>
        <w:rPr>
          <w:rFonts w:eastAsia="Times New Roman" w:cs="Times New Roman"/>
          <w:szCs w:val="20"/>
          <w:lang w:eastAsia="en-GB"/>
        </w:rPr>
      </w:pPr>
      <w:r>
        <w:rPr>
          <w:rFonts w:ascii="Tms Rmn" w:eastAsia="Times New Roman" w:hAnsi="Tms Rmn" w:cs="Times New Roman"/>
          <w:szCs w:val="20"/>
          <w:lang w:eastAsia="en-GB"/>
        </w:rPr>
        <w:t xml:space="preserve">5&gt; if </w:t>
      </w:r>
      <w:r w:rsidRPr="000D2CC1">
        <w:rPr>
          <w:rFonts w:eastAsia="Times New Roman" w:cs="Times New Roman"/>
          <w:szCs w:val="20"/>
          <w:lang w:eastAsia="en-GB"/>
        </w:rPr>
        <w:t>semi-persistent CSI-RS is used for CSI reporting</w:t>
      </w:r>
      <w:r>
        <w:rPr>
          <w:rFonts w:eastAsia="Times New Roman" w:cs="Times New Roman"/>
          <w:szCs w:val="20"/>
          <w:lang w:eastAsia="en-GB"/>
        </w:rPr>
        <w:t>, and</w:t>
      </w:r>
    </w:p>
    <w:p w14:paraId="27A1BCEB" w14:textId="77777777" w:rsidR="004D398C" w:rsidRDefault="004D398C" w:rsidP="004D398C">
      <w:pPr>
        <w:overflowPunct w:val="0"/>
        <w:autoSpaceDE w:val="0"/>
        <w:autoSpaceDN w:val="0"/>
        <w:adjustRightInd w:val="0"/>
        <w:spacing w:after="180" w:line="240" w:lineRule="auto"/>
        <w:ind w:left="1418"/>
        <w:textAlignment w:val="baseline"/>
        <w:rPr>
          <w:rFonts w:eastAsia="Times New Roman" w:cs="v4.2.0"/>
          <w:szCs w:val="20"/>
          <w:lang w:eastAsia="en-GB"/>
        </w:rPr>
      </w:pPr>
      <w:r>
        <w:rPr>
          <w:rFonts w:eastAsia="Times New Roman" w:cs="Times New Roman"/>
          <w:szCs w:val="20"/>
          <w:lang w:eastAsia="en-GB"/>
        </w:rPr>
        <w:t xml:space="preserve">5&gt; if </w:t>
      </w:r>
      <w:r w:rsidRPr="000D2CC1">
        <w:rPr>
          <w:rFonts w:eastAsia="Calibri" w:cs="Times New Roman"/>
          <w:szCs w:val="20"/>
          <w:lang w:eastAsia="en-GB"/>
        </w:rPr>
        <w:t xml:space="preserve">the side condition </w:t>
      </w:r>
      <w:proofErr w:type="spellStart"/>
      <w:r w:rsidRPr="000D2CC1">
        <w:rPr>
          <w:rFonts w:eastAsia="Times New Roman" w:cs="v4.2.0"/>
          <w:szCs w:val="20"/>
          <w:lang w:eastAsia="en-GB"/>
        </w:rPr>
        <w:t>Ês</w:t>
      </w:r>
      <w:proofErr w:type="spellEnd"/>
      <w:r w:rsidRPr="000D2CC1">
        <w:rPr>
          <w:rFonts w:eastAsia="Times New Roman" w:cs="v4.2.0"/>
          <w:szCs w:val="20"/>
          <w:lang w:eastAsia="en-GB"/>
        </w:rPr>
        <w:t>/</w:t>
      </w:r>
      <w:proofErr w:type="spellStart"/>
      <w:r w:rsidRPr="000D2CC1">
        <w:rPr>
          <w:rFonts w:eastAsia="Times New Roman" w:cs="v4.2.0"/>
          <w:szCs w:val="20"/>
          <w:lang w:eastAsia="en-GB"/>
        </w:rPr>
        <w:t>Iot</w:t>
      </w:r>
      <w:proofErr w:type="spellEnd"/>
      <w:r w:rsidRPr="000D2CC1">
        <w:rPr>
          <w:rFonts w:eastAsia="Times New Roman" w:cs="v4.2.0"/>
          <w:szCs w:val="20"/>
          <w:lang w:eastAsia="en-GB"/>
        </w:rPr>
        <w:t xml:space="preserve"> </w:t>
      </w:r>
      <w:r w:rsidRPr="000D2CC1">
        <w:rPr>
          <w:rFonts w:eastAsia="Times New Roman" w:cs="Times New Roman"/>
          <w:szCs w:val="20"/>
          <w:lang w:eastAsia="en-GB"/>
        </w:rPr>
        <w:t xml:space="preserve">≥ </w:t>
      </w:r>
      <w:r w:rsidRPr="000D2CC1">
        <w:rPr>
          <w:rFonts w:eastAsia="Times New Roman" w:cs="v4.2.0"/>
          <w:szCs w:val="20"/>
          <w:lang w:eastAsia="en-GB"/>
        </w:rPr>
        <w:t>-2dB</w:t>
      </w:r>
      <w:r>
        <w:rPr>
          <w:rFonts w:eastAsia="Times New Roman" w:cs="v4.2.0"/>
          <w:szCs w:val="20"/>
          <w:lang w:eastAsia="en-GB"/>
        </w:rPr>
        <w:t>:</w:t>
      </w:r>
    </w:p>
    <w:p w14:paraId="02D95AD1" w14:textId="77777777" w:rsidR="004D398C" w:rsidRDefault="004D398C" w:rsidP="004D398C">
      <w:pPr>
        <w:overflowPunct w:val="0"/>
        <w:autoSpaceDE w:val="0"/>
        <w:autoSpaceDN w:val="0"/>
        <w:adjustRightInd w:val="0"/>
        <w:spacing w:after="180" w:line="240" w:lineRule="auto"/>
        <w:ind w:left="1701"/>
        <w:textAlignment w:val="baseline"/>
        <w:rPr>
          <w:rFonts w:eastAsia="Times New Roman" w:cs="Times New Roman"/>
          <w:szCs w:val="20"/>
          <w:lang w:eastAsia="en-GB"/>
        </w:rPr>
      </w:pPr>
      <w:r>
        <w:rPr>
          <w:rFonts w:eastAsia="Times New Roman" w:cs="v4.2.0"/>
          <w:szCs w:val="20"/>
          <w:lang w:eastAsia="en-GB"/>
        </w:rPr>
        <w:t xml:space="preserve">6&gt; </w:t>
      </w:r>
      <w:r w:rsidRPr="000D2CC1">
        <w:rPr>
          <w:rFonts w:eastAsia="Times New Roman" w:cs="Times New Roman"/>
          <w:szCs w:val="20"/>
          <w:lang w:eastAsia="en-GB"/>
        </w:rPr>
        <w:t xml:space="preserve">if UE supports </w:t>
      </w:r>
      <w:proofErr w:type="spellStart"/>
      <w:r w:rsidRPr="000D2CC1">
        <w:rPr>
          <w:rFonts w:eastAsia="Times New Roman" w:cs="Times New Roman"/>
          <w:i/>
          <w:iCs/>
          <w:szCs w:val="20"/>
          <w:lang w:eastAsia="en-GB"/>
        </w:rPr>
        <w:t>reduceForCellDetection</w:t>
      </w:r>
      <w:proofErr w:type="spellEnd"/>
      <w:r>
        <w:rPr>
          <w:rFonts w:eastAsia="Times New Roman" w:cs="Times New Roman"/>
          <w:i/>
          <w:iCs/>
          <w:szCs w:val="20"/>
          <w:lang w:eastAsia="en-GB"/>
        </w:rPr>
        <w:t>,</w:t>
      </w:r>
      <w:r w:rsidRPr="000D2CC1">
        <w:rPr>
          <w:rFonts w:eastAsia="Times New Roman" w:cs="Times New Roman"/>
          <w:szCs w:val="20"/>
          <w:lang w:eastAsia="en-GB"/>
        </w:rPr>
        <w:t xml:space="preserve"> </w:t>
      </w:r>
      <w:r w:rsidRPr="004455D2">
        <w:rPr>
          <w:rFonts w:eastAsia="Times New Roman" w:cs="Times New Roman"/>
          <w:szCs w:val="20"/>
          <w:highlight w:val="yellow"/>
          <w:lang w:eastAsia="en-GB"/>
        </w:rPr>
        <w:t>and/or</w:t>
      </w:r>
      <w:r w:rsidRPr="000D2CC1">
        <w:rPr>
          <w:rFonts w:eastAsia="Times New Roman" w:cs="Times New Roman"/>
          <w:szCs w:val="20"/>
          <w:lang w:eastAsia="en-GB"/>
        </w:rPr>
        <w:t xml:space="preserve"> </w:t>
      </w:r>
    </w:p>
    <w:p w14:paraId="677DB66D" w14:textId="77777777" w:rsidR="004D398C" w:rsidRDefault="004D398C" w:rsidP="004D398C">
      <w:pPr>
        <w:overflowPunct w:val="0"/>
        <w:autoSpaceDE w:val="0"/>
        <w:autoSpaceDN w:val="0"/>
        <w:adjustRightInd w:val="0"/>
        <w:spacing w:after="180" w:line="240" w:lineRule="auto"/>
        <w:ind w:left="1701"/>
        <w:textAlignment w:val="baseline"/>
        <w:rPr>
          <w:rFonts w:eastAsia="Times New Roman" w:cs="Times New Roman"/>
          <w:szCs w:val="20"/>
          <w:lang w:eastAsia="en-GB"/>
        </w:rPr>
      </w:pPr>
      <w:r>
        <w:rPr>
          <w:rFonts w:eastAsia="Times New Roman" w:cs="Times New Roman"/>
          <w:szCs w:val="20"/>
          <w:lang w:eastAsia="en-GB"/>
        </w:rPr>
        <w:lastRenderedPageBreak/>
        <w:t xml:space="preserve">6&gt; if UE supports </w:t>
      </w:r>
      <w:r w:rsidRPr="000D2CC1">
        <w:rPr>
          <w:rFonts w:eastAsia="Times New Roman" w:cs="Times New Roman"/>
          <w:i/>
          <w:iCs/>
          <w:szCs w:val="20"/>
          <w:lang w:eastAsia="en-GB"/>
        </w:rPr>
        <w:t>reduceForSSB-L1-RSRP-Meas</w:t>
      </w:r>
      <w:r>
        <w:rPr>
          <w:rFonts w:eastAsia="Times New Roman" w:cs="Times New Roman"/>
          <w:i/>
          <w:iCs/>
          <w:szCs w:val="20"/>
          <w:lang w:eastAsia="en-GB"/>
        </w:rPr>
        <w:t>,</w:t>
      </w:r>
      <w:r w:rsidRPr="000D2CC1">
        <w:rPr>
          <w:rFonts w:eastAsia="Times New Roman" w:cs="Times New Roman"/>
          <w:szCs w:val="20"/>
          <w:lang w:eastAsia="en-GB"/>
        </w:rPr>
        <w:t xml:space="preserve"> </w:t>
      </w:r>
      <w:r w:rsidRPr="004455D2">
        <w:rPr>
          <w:rFonts w:eastAsia="Times New Roman" w:cs="Times New Roman"/>
          <w:szCs w:val="20"/>
          <w:highlight w:val="yellow"/>
          <w:lang w:eastAsia="en-GB"/>
        </w:rPr>
        <w:t>and/or</w:t>
      </w:r>
      <w:r w:rsidRPr="000D2CC1">
        <w:rPr>
          <w:rFonts w:eastAsia="Times New Roman" w:cs="Times New Roman"/>
          <w:szCs w:val="20"/>
          <w:lang w:eastAsia="en-GB"/>
        </w:rPr>
        <w:t xml:space="preserve"> </w:t>
      </w:r>
    </w:p>
    <w:p w14:paraId="5CCC5DC6" w14:textId="77777777" w:rsidR="004D398C" w:rsidRDefault="004D398C" w:rsidP="004D398C">
      <w:pPr>
        <w:overflowPunct w:val="0"/>
        <w:autoSpaceDE w:val="0"/>
        <w:autoSpaceDN w:val="0"/>
        <w:adjustRightInd w:val="0"/>
        <w:spacing w:after="180" w:line="240" w:lineRule="auto"/>
        <w:ind w:left="1701"/>
        <w:textAlignment w:val="baseline"/>
        <w:rPr>
          <w:rFonts w:eastAsia="Times New Roman" w:cs="Times New Roman"/>
          <w:szCs w:val="20"/>
          <w:lang w:eastAsia="en-GB"/>
        </w:rPr>
      </w:pPr>
      <w:r>
        <w:rPr>
          <w:rFonts w:eastAsia="Times New Roman" w:cs="Times New Roman"/>
          <w:szCs w:val="20"/>
          <w:lang w:eastAsia="en-GB"/>
        </w:rPr>
        <w:t xml:space="preserve">6&gt; if UE support </w:t>
      </w:r>
      <w:r w:rsidRPr="000D2CC1">
        <w:rPr>
          <w:rFonts w:eastAsia="Times New Roman" w:cs="Times New Roman"/>
          <w:i/>
          <w:iCs/>
          <w:szCs w:val="20"/>
          <w:lang w:eastAsia="zh-CN"/>
        </w:rPr>
        <w:t>shortMeasInterval-r18</w:t>
      </w:r>
      <w:r w:rsidRPr="000D2CC1">
        <w:rPr>
          <w:rFonts w:eastAsia="Times New Roman" w:cs="Times New Roman"/>
          <w:szCs w:val="20"/>
          <w:lang w:eastAsia="en-GB"/>
        </w:rPr>
        <w:t xml:space="preserve">, and </w:t>
      </w:r>
    </w:p>
    <w:p w14:paraId="44DD18DC" w14:textId="6F8331E4" w:rsidR="00A55976" w:rsidRDefault="004D398C" w:rsidP="005C23A4">
      <w:r>
        <w:t>Exactly what RAN4 agreed and what agreement is used for drafting the ‘and/or’ requirements should of course be used for clarifying how to clean this ‘and/or’.</w:t>
      </w:r>
      <w:r w:rsidR="00A55976">
        <w:t xml:space="preserve"> In this </w:t>
      </w:r>
      <w:proofErr w:type="gramStart"/>
      <w:r w:rsidR="00A55976">
        <w:t>particular example</w:t>
      </w:r>
      <w:proofErr w:type="gramEnd"/>
      <w:r w:rsidR="00A55976">
        <w:t xml:space="preserve"> our understanding is that using ‘or’ should be sufficient. Whether UE Support one of the three capabilities or only one still makes the condition true.</w:t>
      </w:r>
    </w:p>
    <w:p w14:paraId="18E8709F" w14:textId="52C2FC15" w:rsidR="004D398C" w:rsidRPr="004455D2" w:rsidRDefault="00A55976" w:rsidP="005C23A4">
      <w:r>
        <w:t>However, this of course needs more discussion.</w:t>
      </w:r>
    </w:p>
    <w:p w14:paraId="1CBB3F12" w14:textId="74C9970A" w:rsidR="004D398C" w:rsidRDefault="00A55976" w:rsidP="004455D2">
      <w:pPr>
        <w:pStyle w:val="RAN4proposal"/>
      </w:pPr>
      <w:bookmarkStart w:id="9" w:name="_Hlk178931778"/>
      <w:r>
        <w:t>Clarify and remove</w:t>
      </w:r>
      <w:r w:rsidR="00851761">
        <w:t xml:space="preserve"> use of</w:t>
      </w:r>
      <w:r>
        <w:t xml:space="preserve"> ‘and/or’ phrases.</w:t>
      </w:r>
    </w:p>
    <w:bookmarkEnd w:id="9"/>
    <w:p w14:paraId="2104D12D" w14:textId="77777777" w:rsidR="00A55976" w:rsidRPr="004455D2" w:rsidRDefault="00A55976" w:rsidP="005C23A4"/>
    <w:p w14:paraId="5E658EE7" w14:textId="48F08D22" w:rsidR="00A7327A" w:rsidRDefault="00A7327A" w:rsidP="004455D2">
      <w:pPr>
        <w:pStyle w:val="RAN4H3"/>
        <w:rPr>
          <w:lang w:val="en-US"/>
        </w:rPr>
      </w:pPr>
      <w:r>
        <w:rPr>
          <w:lang w:val="en-US"/>
        </w:rPr>
        <w:t xml:space="preserve">Move of requirements not conditioned by ‘known/unknown’ </w:t>
      </w:r>
      <w:proofErr w:type="spellStart"/>
      <w:r>
        <w:rPr>
          <w:lang w:val="en-US"/>
        </w:rPr>
        <w:t>SCell</w:t>
      </w:r>
      <w:proofErr w:type="spellEnd"/>
    </w:p>
    <w:p w14:paraId="0048FF7A" w14:textId="2EFE71F1" w:rsidR="00A7327A" w:rsidRDefault="00F35234" w:rsidP="005C23A4">
      <w:pPr>
        <w:rPr>
          <w:lang w:val="en-US"/>
        </w:rPr>
      </w:pPr>
      <w:r>
        <w:rPr>
          <w:lang w:val="en-US"/>
        </w:rPr>
        <w:t xml:space="preserve">The current structure of the requirements in section 8.3.2 is not fully logical. At least the way we read the current requirements, some of the requirements are not conditioned on whether the </w:t>
      </w:r>
      <w:proofErr w:type="spellStart"/>
      <w:r>
        <w:rPr>
          <w:lang w:val="en-US"/>
        </w:rPr>
        <w:t>SCell</w:t>
      </w:r>
      <w:proofErr w:type="spellEnd"/>
      <w:r>
        <w:rPr>
          <w:lang w:val="en-US"/>
        </w:rPr>
        <w:t xml:space="preserve"> is known or unknown. Anyway, such requirements are listed below requirements for known/unknown </w:t>
      </w:r>
      <w:proofErr w:type="spellStart"/>
      <w:r>
        <w:rPr>
          <w:lang w:val="en-US"/>
        </w:rPr>
        <w:t>SCell</w:t>
      </w:r>
      <w:proofErr w:type="spellEnd"/>
      <w:r>
        <w:rPr>
          <w:lang w:val="en-US"/>
        </w:rPr>
        <w:t xml:space="preserve"> requirements.</w:t>
      </w:r>
    </w:p>
    <w:p w14:paraId="311F14C0" w14:textId="5BDF8E22" w:rsidR="00F35234" w:rsidRDefault="00F35234" w:rsidP="005C23A4">
      <w:pPr>
        <w:rPr>
          <w:lang w:val="en-US"/>
        </w:rPr>
      </w:pPr>
      <w:r>
        <w:rPr>
          <w:lang w:val="en-US"/>
        </w:rPr>
        <w:t xml:space="preserve">Logically, requirements not conditioned on whether the </w:t>
      </w:r>
      <w:proofErr w:type="spellStart"/>
      <w:r>
        <w:rPr>
          <w:lang w:val="en-US"/>
        </w:rPr>
        <w:t>SCell</w:t>
      </w:r>
      <w:proofErr w:type="spellEnd"/>
      <w:r>
        <w:rPr>
          <w:lang w:val="en-US"/>
        </w:rPr>
        <w:t xml:space="preserve"> is known or unknown should be defined before the requirements conditioned by the </w:t>
      </w:r>
      <w:proofErr w:type="spellStart"/>
      <w:r>
        <w:rPr>
          <w:lang w:val="en-US"/>
        </w:rPr>
        <w:t>SCell</w:t>
      </w:r>
      <w:proofErr w:type="spellEnd"/>
      <w:r>
        <w:rPr>
          <w:lang w:val="en-US"/>
        </w:rPr>
        <w:t xml:space="preserve"> known and unknown status.</w:t>
      </w:r>
    </w:p>
    <w:p w14:paraId="30D1A971" w14:textId="20E27A33" w:rsidR="00F35234" w:rsidRDefault="00F35234" w:rsidP="00F35234">
      <w:pPr>
        <w:overflowPunct w:val="0"/>
        <w:autoSpaceDE w:val="0"/>
        <w:autoSpaceDN w:val="0"/>
        <w:adjustRightInd w:val="0"/>
        <w:spacing w:after="180" w:line="240" w:lineRule="auto"/>
        <w:textAlignment w:val="baseline"/>
        <w:rPr>
          <w:rFonts w:eastAsia="Times New Roman" w:cs="Times New Roman"/>
          <w:szCs w:val="20"/>
          <w:lang w:eastAsia="en-GB"/>
        </w:rPr>
      </w:pPr>
      <w:r>
        <w:rPr>
          <w:lang w:val="en-US"/>
        </w:rPr>
        <w:t xml:space="preserve">One example is the activation time for an </w:t>
      </w:r>
      <w:proofErr w:type="spellStart"/>
      <w:r w:rsidRPr="000D2CC1">
        <w:rPr>
          <w:rFonts w:eastAsia="Times New Roman" w:cs="Times New Roman"/>
          <w:szCs w:val="20"/>
          <w:lang w:eastAsia="en-GB"/>
        </w:rPr>
        <w:t>SCell</w:t>
      </w:r>
      <w:proofErr w:type="spellEnd"/>
      <w:r w:rsidRPr="000D2CC1">
        <w:rPr>
          <w:rFonts w:eastAsia="Times New Roman" w:cs="Times New Roman"/>
          <w:szCs w:val="20"/>
          <w:lang w:eastAsia="zh-CN"/>
        </w:rPr>
        <w:t xml:space="preserve"> </w:t>
      </w:r>
      <w:r>
        <w:rPr>
          <w:rFonts w:eastAsia="Times New Roman" w:cs="Times New Roman"/>
          <w:szCs w:val="20"/>
          <w:lang w:eastAsia="zh-CN"/>
        </w:rPr>
        <w:t xml:space="preserve">which </w:t>
      </w:r>
      <w:r w:rsidRPr="000D2CC1">
        <w:rPr>
          <w:rFonts w:eastAsia="Times New Roman" w:cs="Times New Roman"/>
          <w:szCs w:val="20"/>
          <w:lang w:eastAsia="en-GB"/>
        </w:rPr>
        <w:t>belongs to FR2</w:t>
      </w:r>
      <w:r>
        <w:rPr>
          <w:rFonts w:eastAsia="Times New Roman" w:cs="Times New Roman"/>
          <w:szCs w:val="20"/>
          <w:lang w:eastAsia="en-GB"/>
        </w:rPr>
        <w:t xml:space="preserve"> </w:t>
      </w:r>
      <w:r w:rsidRPr="000D2CC1">
        <w:rPr>
          <w:rFonts w:eastAsia="Times New Roman" w:cs="Times New Roman"/>
          <w:szCs w:val="20"/>
          <w:lang w:eastAsia="en-GB"/>
        </w:rPr>
        <w:t>if there is at least one active serving cell on that FR2 band</w:t>
      </w:r>
      <w:r>
        <w:rPr>
          <w:rFonts w:eastAsia="Times New Roman" w:cs="Times New Roman"/>
          <w:szCs w:val="20"/>
          <w:lang w:eastAsia="en-GB"/>
        </w:rPr>
        <w:t>.</w:t>
      </w:r>
    </w:p>
    <w:p w14:paraId="59DCE563" w14:textId="3B9E3E94" w:rsidR="00F35234" w:rsidRDefault="00F35234" w:rsidP="00F35234">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However, in our CR we have not moved such requirements, but we suggest doing so.</w:t>
      </w:r>
    </w:p>
    <w:p w14:paraId="4547F64D" w14:textId="5E0D873F" w:rsidR="00F35234" w:rsidRPr="004455D2" w:rsidRDefault="00F35234" w:rsidP="004455D2">
      <w:pPr>
        <w:pStyle w:val="RAN4proposal"/>
      </w:pPr>
      <w:r>
        <w:rPr>
          <w:lang w:val="en-US"/>
        </w:rPr>
        <w:t xml:space="preserve">Requirements not conditioned on the </w:t>
      </w:r>
      <w:proofErr w:type="spellStart"/>
      <w:r>
        <w:rPr>
          <w:lang w:val="en-US"/>
        </w:rPr>
        <w:t>SCell</w:t>
      </w:r>
      <w:proofErr w:type="spellEnd"/>
      <w:r>
        <w:rPr>
          <w:lang w:val="en-US"/>
        </w:rPr>
        <w:t xml:space="preserve"> known or unknown status, should be defined prior to the requirements conditioned by the </w:t>
      </w:r>
      <w:proofErr w:type="spellStart"/>
      <w:r>
        <w:rPr>
          <w:lang w:val="en-US"/>
        </w:rPr>
        <w:t>SCell</w:t>
      </w:r>
      <w:proofErr w:type="spellEnd"/>
      <w:r>
        <w:rPr>
          <w:lang w:val="en-US"/>
        </w:rPr>
        <w:t xml:space="preserve"> known and unknown status.</w:t>
      </w:r>
    </w:p>
    <w:p w14:paraId="06A61F98" w14:textId="77777777" w:rsidR="00F35234" w:rsidRPr="004455D2" w:rsidRDefault="00F35234" w:rsidP="005C23A4"/>
    <w:p w14:paraId="1DBF9E5E" w14:textId="168F5F06" w:rsidR="004D398C" w:rsidRDefault="004D398C" w:rsidP="004455D2">
      <w:pPr>
        <w:pStyle w:val="RAN4H3"/>
        <w:rPr>
          <w:lang w:val="en-US"/>
        </w:rPr>
      </w:pPr>
      <w:r>
        <w:rPr>
          <w:lang w:val="en-US"/>
        </w:rPr>
        <w:t xml:space="preserve">Inconsistent </w:t>
      </w:r>
      <w:r w:rsidR="00684B9C">
        <w:rPr>
          <w:lang w:val="en-US"/>
        </w:rPr>
        <w:t xml:space="preserve">known/unknown </w:t>
      </w:r>
      <w:r>
        <w:rPr>
          <w:lang w:val="en-US"/>
        </w:rPr>
        <w:t>definition</w:t>
      </w:r>
      <w:r w:rsidR="00684B9C">
        <w:rPr>
          <w:lang w:val="en-US"/>
        </w:rPr>
        <w:t xml:space="preserve"> and applicable requirements</w:t>
      </w:r>
    </w:p>
    <w:p w14:paraId="5BA7823E" w14:textId="2F38ACE9" w:rsidR="004D398C" w:rsidRDefault="00F35234" w:rsidP="005C23A4">
      <w:pPr>
        <w:rPr>
          <w:rFonts w:eastAsia="Times New Roman" w:cs="Times New Roman"/>
          <w:szCs w:val="20"/>
          <w:lang w:eastAsia="zh-CN"/>
        </w:rPr>
      </w:pPr>
      <w:r>
        <w:rPr>
          <w:lang w:val="en-US"/>
        </w:rPr>
        <w:t xml:space="preserve">When reading carefully the known </w:t>
      </w:r>
      <w:proofErr w:type="spellStart"/>
      <w:r>
        <w:rPr>
          <w:lang w:val="en-US"/>
        </w:rPr>
        <w:t>SCell</w:t>
      </w:r>
      <w:proofErr w:type="spellEnd"/>
      <w:r>
        <w:rPr>
          <w:lang w:val="en-US"/>
        </w:rPr>
        <w:t xml:space="preserve"> conditions for an </w:t>
      </w:r>
      <w:r w:rsidR="004D398C">
        <w:rPr>
          <w:lang w:val="en-US"/>
        </w:rPr>
        <w:t xml:space="preserve">FR2 </w:t>
      </w:r>
      <w:proofErr w:type="spellStart"/>
      <w:r>
        <w:rPr>
          <w:lang w:val="en-US"/>
        </w:rPr>
        <w:t>SC</w:t>
      </w:r>
      <w:r w:rsidR="004D398C">
        <w:rPr>
          <w:lang w:val="en-US"/>
        </w:rPr>
        <w:t>ell</w:t>
      </w:r>
      <w:proofErr w:type="spellEnd"/>
      <w:r>
        <w:rPr>
          <w:lang w:val="en-US"/>
        </w:rPr>
        <w:t xml:space="preserve">, it sems that such </w:t>
      </w:r>
      <w:proofErr w:type="spellStart"/>
      <w:r>
        <w:rPr>
          <w:lang w:val="en-US"/>
        </w:rPr>
        <w:t>SCell</w:t>
      </w:r>
      <w:proofErr w:type="spellEnd"/>
      <w:r>
        <w:rPr>
          <w:lang w:val="en-US"/>
        </w:rPr>
        <w:t xml:space="preserve"> can only be known </w:t>
      </w:r>
      <w:r>
        <w:rPr>
          <w:rFonts w:eastAsia="Times New Roman" w:cs="Times New Roman"/>
          <w:szCs w:val="20"/>
          <w:lang w:eastAsia="zh-CN"/>
        </w:rPr>
        <w:t xml:space="preserve">if the </w:t>
      </w:r>
      <w:proofErr w:type="spellStart"/>
      <w:r>
        <w:rPr>
          <w:rFonts w:eastAsia="Times New Roman" w:cs="Times New Roman"/>
          <w:szCs w:val="20"/>
          <w:lang w:eastAsia="zh-CN"/>
        </w:rPr>
        <w:t>SCell</w:t>
      </w:r>
      <w:proofErr w:type="spellEnd"/>
      <w:r>
        <w:rPr>
          <w:rFonts w:eastAsia="Times New Roman" w:cs="Times New Roman"/>
          <w:szCs w:val="20"/>
          <w:lang w:eastAsia="zh-CN"/>
        </w:rPr>
        <w:t xml:space="preserve"> is</w:t>
      </w:r>
      <w:r w:rsidRPr="000D2CC1">
        <w:rPr>
          <w:rFonts w:eastAsia="Times New Roman" w:cs="Times New Roman"/>
          <w:szCs w:val="20"/>
          <w:lang w:eastAsia="zh-CN"/>
        </w:rPr>
        <w:t xml:space="preserve"> the first </w:t>
      </w:r>
      <w:proofErr w:type="spellStart"/>
      <w:r w:rsidRPr="000D2CC1">
        <w:rPr>
          <w:rFonts w:eastAsia="Times New Roman" w:cs="Times New Roman"/>
          <w:szCs w:val="20"/>
          <w:lang w:eastAsia="zh-CN"/>
        </w:rPr>
        <w:t>SCell</w:t>
      </w:r>
      <w:proofErr w:type="spellEnd"/>
      <w:r w:rsidRPr="000D2CC1">
        <w:rPr>
          <w:rFonts w:eastAsia="Times New Roman" w:cs="Times New Roman"/>
          <w:szCs w:val="20"/>
          <w:lang w:eastAsia="zh-CN"/>
        </w:rPr>
        <w:t xml:space="preserve"> </w:t>
      </w:r>
      <w:r>
        <w:rPr>
          <w:rFonts w:eastAsia="Times New Roman" w:cs="Times New Roman"/>
          <w:szCs w:val="20"/>
          <w:lang w:eastAsia="zh-CN"/>
        </w:rPr>
        <w:t>to be activated</w:t>
      </w:r>
      <w:r w:rsidRPr="000D2CC1">
        <w:rPr>
          <w:rFonts w:eastAsia="Times New Roman" w:cs="Times New Roman"/>
          <w:szCs w:val="20"/>
          <w:lang w:eastAsia="zh-CN"/>
        </w:rPr>
        <w:t xml:space="preserve"> in </w:t>
      </w:r>
      <w:r>
        <w:rPr>
          <w:rFonts w:eastAsia="Times New Roman" w:cs="Times New Roman"/>
          <w:szCs w:val="20"/>
          <w:lang w:eastAsia="zh-CN"/>
        </w:rPr>
        <w:t xml:space="preserve">an </w:t>
      </w:r>
      <w:r w:rsidRPr="000D2CC1">
        <w:rPr>
          <w:rFonts w:eastAsia="Times New Roman" w:cs="Times New Roman"/>
          <w:szCs w:val="20"/>
          <w:lang w:eastAsia="zh-CN"/>
        </w:rPr>
        <w:t>FR2 bands</w:t>
      </w:r>
      <w:r>
        <w:rPr>
          <w:rFonts w:eastAsia="Times New Roman" w:cs="Times New Roman"/>
          <w:szCs w:val="20"/>
          <w:lang w:eastAsia="zh-CN"/>
        </w:rPr>
        <w:t>.</w:t>
      </w:r>
    </w:p>
    <w:p w14:paraId="352CCB22" w14:textId="6ECFA8CA" w:rsidR="00F35234" w:rsidRDefault="00F35234" w:rsidP="005C23A4">
      <w:pPr>
        <w:rPr>
          <w:lang w:val="en-US"/>
        </w:rPr>
      </w:pPr>
      <w:r>
        <w:rPr>
          <w:rFonts w:eastAsia="Times New Roman" w:cs="Times New Roman"/>
          <w:szCs w:val="20"/>
          <w:lang w:eastAsia="zh-CN"/>
        </w:rPr>
        <w:t xml:space="preserve">And based on this the requirements for activation time under known or unknown FR2 </w:t>
      </w:r>
      <w:proofErr w:type="spellStart"/>
      <w:r>
        <w:rPr>
          <w:rFonts w:eastAsia="Times New Roman" w:cs="Times New Roman"/>
          <w:szCs w:val="20"/>
          <w:lang w:eastAsia="zh-CN"/>
        </w:rPr>
        <w:t>SCell</w:t>
      </w:r>
      <w:proofErr w:type="spellEnd"/>
      <w:r>
        <w:rPr>
          <w:rFonts w:eastAsia="Times New Roman" w:cs="Times New Roman"/>
          <w:szCs w:val="20"/>
          <w:lang w:eastAsia="zh-CN"/>
        </w:rPr>
        <w:t xml:space="preserve"> applies. However, for FR2 </w:t>
      </w:r>
      <w:proofErr w:type="spellStart"/>
      <w:r>
        <w:rPr>
          <w:rFonts w:eastAsia="Times New Roman" w:cs="Times New Roman"/>
          <w:szCs w:val="20"/>
          <w:lang w:eastAsia="zh-CN"/>
        </w:rPr>
        <w:t>SCell</w:t>
      </w:r>
      <w:proofErr w:type="spellEnd"/>
      <w:r>
        <w:rPr>
          <w:rFonts w:eastAsia="Times New Roman" w:cs="Times New Roman"/>
          <w:szCs w:val="20"/>
          <w:lang w:eastAsia="zh-CN"/>
        </w:rPr>
        <w:t xml:space="preserve"> (not being the first </w:t>
      </w:r>
      <w:proofErr w:type="spellStart"/>
      <w:r>
        <w:rPr>
          <w:rFonts w:eastAsia="Times New Roman" w:cs="Times New Roman"/>
          <w:szCs w:val="20"/>
          <w:lang w:eastAsia="zh-CN"/>
        </w:rPr>
        <w:t>SCell</w:t>
      </w:r>
      <w:proofErr w:type="spellEnd"/>
      <w:r>
        <w:rPr>
          <w:rFonts w:eastAsia="Times New Roman" w:cs="Times New Roman"/>
          <w:szCs w:val="20"/>
          <w:lang w:eastAsia="zh-CN"/>
        </w:rPr>
        <w:t xml:space="preserve"> in that band) they will be unknown. However, in this case the </w:t>
      </w:r>
      <w:proofErr w:type="spellStart"/>
      <w:r>
        <w:rPr>
          <w:rFonts w:eastAsia="Times New Roman" w:cs="Times New Roman"/>
          <w:szCs w:val="20"/>
          <w:lang w:eastAsia="zh-CN"/>
        </w:rPr>
        <w:t>SCell</w:t>
      </w:r>
      <w:proofErr w:type="spellEnd"/>
      <w:r>
        <w:rPr>
          <w:rFonts w:eastAsia="Times New Roman" w:cs="Times New Roman"/>
          <w:szCs w:val="20"/>
          <w:lang w:eastAsia="zh-CN"/>
        </w:rPr>
        <w:t xml:space="preserve"> activation time requirements for such </w:t>
      </w:r>
      <w:proofErr w:type="spellStart"/>
      <w:r>
        <w:rPr>
          <w:rFonts w:eastAsia="Times New Roman" w:cs="Times New Roman"/>
          <w:szCs w:val="20"/>
          <w:lang w:eastAsia="zh-CN"/>
        </w:rPr>
        <w:t>SCell</w:t>
      </w:r>
      <w:proofErr w:type="spellEnd"/>
      <w:r>
        <w:rPr>
          <w:rFonts w:eastAsia="Times New Roman" w:cs="Times New Roman"/>
          <w:szCs w:val="20"/>
          <w:lang w:eastAsia="zh-CN"/>
        </w:rPr>
        <w:t xml:space="preserve"> are not defined under activation time requirements for an unknown FR2 </w:t>
      </w:r>
      <w:proofErr w:type="spellStart"/>
      <w:r>
        <w:rPr>
          <w:rFonts w:eastAsia="Times New Roman" w:cs="Times New Roman"/>
          <w:szCs w:val="20"/>
          <w:lang w:eastAsia="zh-CN"/>
        </w:rPr>
        <w:t>SCell</w:t>
      </w:r>
      <w:proofErr w:type="spellEnd"/>
      <w:r>
        <w:rPr>
          <w:rFonts w:eastAsia="Times New Roman" w:cs="Times New Roman"/>
          <w:szCs w:val="20"/>
          <w:lang w:eastAsia="zh-CN"/>
        </w:rPr>
        <w:t>. Instead</w:t>
      </w:r>
      <w:r w:rsidR="00851761">
        <w:rPr>
          <w:rFonts w:eastAsia="Times New Roman" w:cs="Times New Roman"/>
          <w:szCs w:val="20"/>
          <w:lang w:eastAsia="zh-CN"/>
        </w:rPr>
        <w:t>,</w:t>
      </w:r>
      <w:r>
        <w:rPr>
          <w:rFonts w:eastAsia="Times New Roman" w:cs="Times New Roman"/>
          <w:szCs w:val="20"/>
          <w:lang w:eastAsia="zh-CN"/>
        </w:rPr>
        <w:t xml:space="preserve"> these are </w:t>
      </w:r>
      <w:r w:rsidR="00684B9C">
        <w:rPr>
          <w:rFonts w:eastAsia="Times New Roman" w:cs="Times New Roman"/>
          <w:szCs w:val="20"/>
          <w:lang w:eastAsia="zh-CN"/>
        </w:rPr>
        <w:t xml:space="preserve">(with the current indentation) listed under requirements for unknown FR1 </w:t>
      </w:r>
      <w:proofErr w:type="spellStart"/>
      <w:r w:rsidR="00684B9C">
        <w:rPr>
          <w:rFonts w:eastAsia="Times New Roman" w:cs="Times New Roman"/>
          <w:szCs w:val="20"/>
          <w:lang w:eastAsia="zh-CN"/>
        </w:rPr>
        <w:t>SCell</w:t>
      </w:r>
      <w:proofErr w:type="spellEnd"/>
      <w:r w:rsidR="00684B9C">
        <w:rPr>
          <w:rFonts w:eastAsia="Times New Roman" w:cs="Times New Roman"/>
          <w:szCs w:val="20"/>
          <w:lang w:eastAsia="zh-CN"/>
        </w:rPr>
        <w:t xml:space="preserve"> and under condition ‘</w:t>
      </w:r>
      <w:r w:rsidR="00684B9C" w:rsidRPr="005A7856">
        <w:t xml:space="preserve">If the </w:t>
      </w:r>
      <w:proofErr w:type="spellStart"/>
      <w:r w:rsidR="00684B9C" w:rsidRPr="005A7856">
        <w:t>SCell</w:t>
      </w:r>
      <w:proofErr w:type="spellEnd"/>
      <w:r w:rsidR="00684B9C" w:rsidRPr="005A7856">
        <w:rPr>
          <w:lang w:eastAsia="zh-CN"/>
        </w:rPr>
        <w:t xml:space="preserve"> being activated</w:t>
      </w:r>
      <w:r w:rsidR="00684B9C" w:rsidRPr="005A7856">
        <w:t xml:space="preserve"> belongs to FR2</w:t>
      </w:r>
      <w:r w:rsidR="00684B9C" w:rsidRPr="005A7856">
        <w:rPr>
          <w:lang w:eastAsia="zh-CN"/>
        </w:rPr>
        <w:t xml:space="preserve"> and</w:t>
      </w:r>
      <w:r w:rsidR="00684B9C" w:rsidRPr="005A7856">
        <w:t xml:space="preserve"> if there is at least one active serving cell on that FR2</w:t>
      </w:r>
      <w:r w:rsidR="00684B9C">
        <w:rPr>
          <w:rFonts w:eastAsia="Times New Roman" w:cs="Times New Roman"/>
          <w:szCs w:val="20"/>
          <w:lang w:eastAsia="zh-CN"/>
        </w:rPr>
        <w:t xml:space="preserve">’. This is </w:t>
      </w:r>
      <w:proofErr w:type="gramStart"/>
      <w:r w:rsidR="00684B9C">
        <w:rPr>
          <w:rFonts w:eastAsia="Times New Roman" w:cs="Times New Roman"/>
          <w:szCs w:val="20"/>
          <w:lang w:eastAsia="zh-CN"/>
        </w:rPr>
        <w:t>in itself not</w:t>
      </w:r>
      <w:proofErr w:type="gramEnd"/>
      <w:r w:rsidR="00684B9C">
        <w:rPr>
          <w:rFonts w:eastAsia="Times New Roman" w:cs="Times New Roman"/>
          <w:szCs w:val="20"/>
          <w:lang w:eastAsia="zh-CN"/>
        </w:rPr>
        <w:t xml:space="preserve"> very logical.</w:t>
      </w:r>
    </w:p>
    <w:p w14:paraId="456E90A6" w14:textId="56EC8772" w:rsidR="004D398C" w:rsidRDefault="00684B9C" w:rsidP="005C23A4">
      <w:pPr>
        <w:rPr>
          <w:lang w:val="en-US"/>
        </w:rPr>
      </w:pPr>
      <w:r>
        <w:rPr>
          <w:lang w:val="en-US"/>
        </w:rPr>
        <w:t xml:space="preserve">Hence, based on this our proposal 3 would also better align the known/unknown </w:t>
      </w:r>
      <w:proofErr w:type="spellStart"/>
      <w:r>
        <w:rPr>
          <w:lang w:val="en-US"/>
        </w:rPr>
        <w:t>SCell</w:t>
      </w:r>
      <w:proofErr w:type="spellEnd"/>
      <w:r>
        <w:rPr>
          <w:lang w:val="en-US"/>
        </w:rPr>
        <w:t xml:space="preserve"> definition and how the </w:t>
      </w:r>
      <w:proofErr w:type="spellStart"/>
      <w:r>
        <w:rPr>
          <w:lang w:val="en-US"/>
        </w:rPr>
        <w:t>SCell</w:t>
      </w:r>
      <w:proofErr w:type="spellEnd"/>
      <w:r>
        <w:rPr>
          <w:lang w:val="en-US"/>
        </w:rPr>
        <w:t xml:space="preserve"> activation time delay requirements are listed.</w:t>
      </w:r>
    </w:p>
    <w:p w14:paraId="31304AFF" w14:textId="77777777" w:rsidR="00684B9C" w:rsidRDefault="00684B9C" w:rsidP="005C23A4">
      <w:pPr>
        <w:rPr>
          <w:lang w:val="en-US"/>
        </w:rPr>
      </w:pPr>
    </w:p>
    <w:p w14:paraId="5207CD89" w14:textId="5DD5911E" w:rsidR="00181BA5" w:rsidRDefault="00181BA5" w:rsidP="004455D2">
      <w:pPr>
        <w:pStyle w:val="RAN4H3"/>
        <w:rPr>
          <w:lang w:val="en-US"/>
        </w:rPr>
      </w:pPr>
      <w:r>
        <w:rPr>
          <w:lang w:val="en-US"/>
        </w:rPr>
        <w:t>Specification template support</w:t>
      </w:r>
    </w:p>
    <w:p w14:paraId="20757B4F" w14:textId="43424EA4" w:rsidR="00181BA5" w:rsidRDefault="00181BA5" w:rsidP="005C23A4">
      <w:pPr>
        <w:rPr>
          <w:lang w:val="en-US"/>
        </w:rPr>
      </w:pPr>
      <w:r>
        <w:rPr>
          <w:lang w:val="en-US"/>
        </w:rPr>
        <w:t>One aspect to address as well, is the need for a specification template which efficiently support the selected specification outline chosen. Hence, to ensure that whatever structure is selected by the group also leads to easy maintenance keeping the specification quality, there would need to be either one or more of:</w:t>
      </w:r>
    </w:p>
    <w:p w14:paraId="20991EB5" w14:textId="0BF2ACC5" w:rsidR="00181BA5" w:rsidRDefault="00181BA5" w:rsidP="00181BA5">
      <w:pPr>
        <w:pStyle w:val="ListParagraph"/>
        <w:numPr>
          <w:ilvl w:val="0"/>
          <w:numId w:val="37"/>
        </w:numPr>
        <w:rPr>
          <w:lang w:val="en-US"/>
        </w:rPr>
      </w:pPr>
      <w:r>
        <w:rPr>
          <w:lang w:val="en-US"/>
        </w:rPr>
        <w:t>Clear drafting guidelines</w:t>
      </w:r>
    </w:p>
    <w:p w14:paraId="6770E898" w14:textId="338EC158" w:rsidR="00181BA5" w:rsidRDefault="00181BA5" w:rsidP="00181BA5">
      <w:pPr>
        <w:pStyle w:val="ListParagraph"/>
        <w:numPr>
          <w:ilvl w:val="0"/>
          <w:numId w:val="37"/>
        </w:numPr>
        <w:rPr>
          <w:lang w:val="en-US"/>
        </w:rPr>
      </w:pPr>
      <w:r>
        <w:rPr>
          <w:lang w:val="en-US"/>
        </w:rPr>
        <w:t>Support from the specification template (e.g. list handling)</w:t>
      </w:r>
    </w:p>
    <w:p w14:paraId="7858C59F" w14:textId="30884DFD" w:rsidR="00181BA5" w:rsidRDefault="00181BA5" w:rsidP="00181BA5">
      <w:pPr>
        <w:rPr>
          <w:lang w:val="en-US"/>
        </w:rPr>
      </w:pPr>
      <w:r>
        <w:rPr>
          <w:lang w:val="en-US"/>
        </w:rPr>
        <w:t>Otherwise, we may end up facing the same quality problems in the future.</w:t>
      </w:r>
    </w:p>
    <w:p w14:paraId="172F2A73" w14:textId="09CB7832" w:rsidR="00181BA5" w:rsidRPr="00181BA5" w:rsidRDefault="00181BA5" w:rsidP="004455D2">
      <w:pPr>
        <w:pStyle w:val="RAN4proposal"/>
        <w:rPr>
          <w:lang w:val="en-US"/>
        </w:rPr>
      </w:pPr>
      <w:r>
        <w:rPr>
          <w:lang w:val="en-US"/>
        </w:rPr>
        <w:t>If a new outline is selected, these need to be supported by clear drafting guidelines and, if needed, template support.</w:t>
      </w:r>
    </w:p>
    <w:p w14:paraId="73B8E4F6" w14:textId="77777777" w:rsidR="00181BA5" w:rsidRDefault="00181BA5" w:rsidP="005C23A4">
      <w:pPr>
        <w:rPr>
          <w:lang w:val="en-US"/>
        </w:rPr>
      </w:pPr>
    </w:p>
    <w:p w14:paraId="30BFCB38" w14:textId="2D61003D" w:rsidR="00A7327A" w:rsidRDefault="00A7327A" w:rsidP="004455D2">
      <w:pPr>
        <w:pStyle w:val="RAN4H3"/>
        <w:rPr>
          <w:lang w:val="en-US"/>
        </w:rPr>
      </w:pPr>
      <w:r>
        <w:rPr>
          <w:lang w:val="en-US"/>
        </w:rPr>
        <w:lastRenderedPageBreak/>
        <w:t>Review process</w:t>
      </w:r>
    </w:p>
    <w:p w14:paraId="6561B6D1" w14:textId="77777777" w:rsidR="00851761" w:rsidRDefault="00851761" w:rsidP="005C23A4">
      <w:pPr>
        <w:rPr>
          <w:lang w:val="en-US"/>
        </w:rPr>
      </w:pPr>
      <w:r>
        <w:rPr>
          <w:lang w:val="en-US"/>
        </w:rPr>
        <w:t>Having provided a CR with one example how section 8.3.2 could be improved by applying new drafting rules for the RAN4 requirements, it became clear during the process, that reviewing such CR will be quite a complex procedure.</w:t>
      </w:r>
    </w:p>
    <w:p w14:paraId="3D152CD6" w14:textId="0856AA4B" w:rsidR="00851761" w:rsidRDefault="00851761" w:rsidP="005C23A4">
      <w:pPr>
        <w:rPr>
          <w:lang w:val="en-US"/>
        </w:rPr>
      </w:pPr>
      <w:r>
        <w:rPr>
          <w:lang w:val="en-US"/>
        </w:rPr>
        <w:t>How to perform a proper review of such CR which aims at improving the specification quality needs discussion. Obviously, delegates do not have the time to review multiple of such CRs for each meeting. It is even doubtful if it is possible to perform review and agree during one meeting – especially if the section is complex (like section 8.3.2).</w:t>
      </w:r>
    </w:p>
    <w:p w14:paraId="26053B87" w14:textId="7AE09BBB" w:rsidR="00851761" w:rsidRDefault="00851761" w:rsidP="004455D2">
      <w:pPr>
        <w:pStyle w:val="RAN4proposal"/>
        <w:rPr>
          <w:lang w:val="en-US"/>
        </w:rPr>
      </w:pPr>
      <w:r>
        <w:rPr>
          <w:lang w:val="en-US"/>
        </w:rPr>
        <w:t>If RAN4 agrees to apply quality improvements and related CRs, a proper review process needs to be agreed.</w:t>
      </w:r>
    </w:p>
    <w:p w14:paraId="5F8FAE69" w14:textId="6CCA3FFA" w:rsidR="00851761" w:rsidRDefault="00851761" w:rsidP="005C23A4">
      <w:pPr>
        <w:rPr>
          <w:lang w:val="en-US"/>
        </w:rPr>
      </w:pPr>
      <w:r>
        <w:rPr>
          <w:lang w:val="en-US"/>
        </w:rPr>
        <w:t>A quality improvement CR should of course not change the technical content of the current requirements.</w:t>
      </w:r>
    </w:p>
    <w:p w14:paraId="3CEF6844" w14:textId="5C355E8C" w:rsidR="00A7327A" w:rsidRDefault="00851761" w:rsidP="005C23A4">
      <w:pPr>
        <w:rPr>
          <w:lang w:val="en-US"/>
        </w:rPr>
      </w:pPr>
      <w:r>
        <w:rPr>
          <w:lang w:val="en-US"/>
        </w:rPr>
        <w:t>Second aspect is how to handle Cat-F and Cat-A CRs in future when baseline section is not the same. It may however be possible to use existing approach based on the act that the technical content of the Cat-F and Cat-A CRs shall be the same while how to capture the change in the specification would depend on whether change is made to ‘legacy’ specification text or ‘improved’ specification text.</w:t>
      </w:r>
    </w:p>
    <w:p w14:paraId="1A3B3D9D" w14:textId="56741727" w:rsidR="00851761" w:rsidRDefault="00851761" w:rsidP="005C23A4">
      <w:pPr>
        <w:rPr>
          <w:lang w:val="en-US"/>
        </w:rPr>
      </w:pPr>
      <w:r>
        <w:rPr>
          <w:lang w:val="en-US"/>
        </w:rPr>
        <w:t>However, one may assume that reviewing the CR’s will be more time consuming.</w:t>
      </w:r>
    </w:p>
    <w:p w14:paraId="2AF5AD86" w14:textId="02F64DCC" w:rsidR="00A7327A" w:rsidRDefault="00851761" w:rsidP="004455D2">
      <w:pPr>
        <w:pStyle w:val="RAN4observation0"/>
        <w:rPr>
          <w:lang w:val="en-US"/>
        </w:rPr>
      </w:pPr>
      <w:r>
        <w:rPr>
          <w:lang w:val="en-US"/>
        </w:rPr>
        <w:t>Future CR review time may increase if RAN4 agree to initiate specification quality improvement rewriting in NR timeline.</w:t>
      </w:r>
    </w:p>
    <w:p w14:paraId="25B9E4FE" w14:textId="77777777" w:rsidR="00893D2E" w:rsidRPr="00614DD8" w:rsidRDefault="00893D2E">
      <w:pPr>
        <w:rPr>
          <w:rFonts w:ascii="Arial" w:eastAsia="SimSun" w:hAnsi="Arial" w:cs="Times New Roman"/>
          <w:sz w:val="36"/>
          <w:szCs w:val="20"/>
          <w:lang w:val="en-US"/>
        </w:rPr>
      </w:pPr>
      <w:bookmarkStart w:id="10" w:name="_Toc116995848"/>
      <w:r w:rsidRPr="00614DD8">
        <w:rPr>
          <w:lang w:val="en-US"/>
        </w:rPr>
        <w:br w:type="page"/>
      </w:r>
    </w:p>
    <w:p w14:paraId="16CA844C" w14:textId="4C103B25" w:rsidR="00CD7492" w:rsidRPr="00614DD8" w:rsidRDefault="00CD7492" w:rsidP="00A37002">
      <w:pPr>
        <w:pStyle w:val="RAN4H1"/>
        <w:rPr>
          <w:lang w:val="en-US"/>
        </w:rPr>
      </w:pPr>
      <w:r w:rsidRPr="00614DD8">
        <w:rPr>
          <w:lang w:val="en-US"/>
        </w:rPr>
        <w:lastRenderedPageBreak/>
        <w:t>Conclusion</w:t>
      </w:r>
      <w:bookmarkEnd w:id="10"/>
    </w:p>
    <w:p w14:paraId="3641FCA3" w14:textId="23380A73" w:rsidR="00851761" w:rsidRDefault="00851761" w:rsidP="00936159">
      <w:pPr>
        <w:rPr>
          <w:lang w:val="en-US"/>
        </w:rPr>
      </w:pPr>
      <w:r>
        <w:rPr>
          <w:lang w:val="en-US"/>
        </w:rPr>
        <w:t>While drafting the example CR for how to improve section 8.3.2 by applying a pseudo-code style (or RAN2 style) approach, we identified several challenges and open issues which have discussed in this paper. Based on the discussion we propose:</w:t>
      </w:r>
    </w:p>
    <w:p w14:paraId="0C7E8B6D" w14:textId="77777777" w:rsidR="00851761" w:rsidRPr="00851761" w:rsidRDefault="00851761" w:rsidP="00851761">
      <w:pPr>
        <w:pStyle w:val="RAN4proposal"/>
        <w:numPr>
          <w:ilvl w:val="0"/>
          <w:numId w:val="38"/>
        </w:numPr>
        <w:rPr>
          <w:lang w:val="en-US"/>
        </w:rPr>
      </w:pPr>
      <w:r w:rsidRPr="00851761">
        <w:rPr>
          <w:lang w:val="en-US"/>
        </w:rPr>
        <w:t>Align the phrase used for referring to the ‘</w:t>
      </w:r>
      <w:proofErr w:type="spellStart"/>
      <w:r w:rsidRPr="00851761">
        <w:rPr>
          <w:lang w:val="en-US"/>
        </w:rPr>
        <w:t>SCell</w:t>
      </w:r>
      <w:proofErr w:type="spellEnd"/>
      <w:r w:rsidRPr="00851761">
        <w:rPr>
          <w:lang w:val="en-US"/>
        </w:rPr>
        <w:t>’ being addressed in the requirements in section 8.3.2.</w:t>
      </w:r>
    </w:p>
    <w:p w14:paraId="1D2F3907" w14:textId="3D5BE66D" w:rsidR="00851761" w:rsidRDefault="00851761" w:rsidP="00851761">
      <w:pPr>
        <w:pStyle w:val="RAN4proposal"/>
      </w:pPr>
      <w:r>
        <w:t>Clarify and remove use of ‘and/or’ phrases.</w:t>
      </w:r>
    </w:p>
    <w:p w14:paraId="0D0A2A98" w14:textId="77777777" w:rsidR="00851761" w:rsidRDefault="00851761" w:rsidP="00851761">
      <w:pPr>
        <w:pStyle w:val="RAN4proposal"/>
        <w:rPr>
          <w:lang w:val="en-US"/>
        </w:rPr>
      </w:pPr>
      <w:r>
        <w:rPr>
          <w:lang w:val="en-US"/>
        </w:rPr>
        <w:t xml:space="preserve">Requirements not conditioned on the </w:t>
      </w:r>
      <w:proofErr w:type="spellStart"/>
      <w:r>
        <w:rPr>
          <w:lang w:val="en-US"/>
        </w:rPr>
        <w:t>SCell</w:t>
      </w:r>
      <w:proofErr w:type="spellEnd"/>
      <w:r>
        <w:rPr>
          <w:lang w:val="en-US"/>
        </w:rPr>
        <w:t xml:space="preserve"> known or unknown status, should be defined prior to the requirements conditioned by the </w:t>
      </w:r>
      <w:proofErr w:type="spellStart"/>
      <w:r>
        <w:rPr>
          <w:lang w:val="en-US"/>
        </w:rPr>
        <w:t>SCell</w:t>
      </w:r>
      <w:proofErr w:type="spellEnd"/>
      <w:r>
        <w:rPr>
          <w:lang w:val="en-US"/>
        </w:rPr>
        <w:t xml:space="preserve"> known and unknown status.</w:t>
      </w:r>
    </w:p>
    <w:p w14:paraId="4CAD94AC" w14:textId="1631BA2C" w:rsidR="00181BA5" w:rsidRPr="00181BA5" w:rsidRDefault="00181BA5" w:rsidP="00181BA5">
      <w:pPr>
        <w:pStyle w:val="RAN4proposal"/>
        <w:rPr>
          <w:lang w:val="en-US"/>
        </w:rPr>
      </w:pPr>
      <w:r>
        <w:rPr>
          <w:lang w:val="en-US"/>
        </w:rPr>
        <w:t xml:space="preserve">If a new outline is selected, these need to </w:t>
      </w:r>
      <w:r>
        <w:rPr>
          <w:lang w:val="en-US"/>
        </w:rPr>
        <w:t>be supported</w:t>
      </w:r>
      <w:r>
        <w:rPr>
          <w:lang w:val="en-US"/>
        </w:rPr>
        <w:t xml:space="preserve"> by clear drafting guidelines and, if needed, template support.</w:t>
      </w:r>
    </w:p>
    <w:p w14:paraId="7586E7B5" w14:textId="77777777" w:rsidR="00851761" w:rsidRDefault="00851761" w:rsidP="00851761">
      <w:pPr>
        <w:pStyle w:val="RAN4proposal"/>
        <w:rPr>
          <w:lang w:val="en-US"/>
        </w:rPr>
      </w:pPr>
      <w:r>
        <w:rPr>
          <w:lang w:val="en-US"/>
        </w:rPr>
        <w:t>If RAN4 agrees to apply quality improvements and related CRs, a proper review process needs to be agreed.</w:t>
      </w:r>
    </w:p>
    <w:p w14:paraId="2A2DA596" w14:textId="6C2E694C" w:rsidR="00851761" w:rsidRDefault="00851761" w:rsidP="00936159">
      <w:pPr>
        <w:rPr>
          <w:lang w:val="en-US"/>
        </w:rPr>
      </w:pPr>
      <w:r>
        <w:rPr>
          <w:lang w:val="en-US"/>
        </w:rPr>
        <w:t>And we observe:</w:t>
      </w:r>
    </w:p>
    <w:p w14:paraId="0C2278DE" w14:textId="1D55535E" w:rsidR="00851761" w:rsidRPr="004455D2" w:rsidRDefault="00851761" w:rsidP="004455D2">
      <w:pPr>
        <w:pStyle w:val="RAN4Observation"/>
        <w:numPr>
          <w:ilvl w:val="0"/>
          <w:numId w:val="47"/>
        </w:numPr>
        <w:rPr>
          <w:lang w:val="en-US"/>
        </w:rPr>
      </w:pPr>
      <w:r w:rsidRPr="004455D2">
        <w:rPr>
          <w:lang w:val="en-US"/>
        </w:rPr>
        <w:t>Future CR review time may increase if RAN4 agree to initiate specification quality improvement rewriting in NR timeline.</w:t>
      </w:r>
    </w:p>
    <w:p w14:paraId="232275B5" w14:textId="77777777" w:rsidR="00E054B2" w:rsidRPr="00614DD8" w:rsidRDefault="00E054B2" w:rsidP="00936159">
      <w:pPr>
        <w:rPr>
          <w:lang w:val="en-US"/>
        </w:rPr>
      </w:pPr>
    </w:p>
    <w:p w14:paraId="6E61D21D" w14:textId="48A4964A" w:rsidR="003B659E" w:rsidRPr="00614DD8" w:rsidRDefault="003B659E" w:rsidP="0060543D">
      <w:pPr>
        <w:pStyle w:val="RAN4H1"/>
        <w:numPr>
          <w:ilvl w:val="0"/>
          <w:numId w:val="0"/>
        </w:numPr>
        <w:ind w:left="360" w:hanging="360"/>
        <w:rPr>
          <w:lang w:val="en-US"/>
        </w:rPr>
      </w:pPr>
      <w:bookmarkStart w:id="11" w:name="_Toc116995849"/>
      <w:r w:rsidRPr="00614DD8">
        <w:rPr>
          <w:lang w:val="en-US"/>
        </w:rPr>
        <w:t>References</w:t>
      </w:r>
      <w:bookmarkEnd w:id="11"/>
    </w:p>
    <w:p w14:paraId="39C69540" w14:textId="6FA4AF49" w:rsidR="00687FA0" w:rsidRDefault="006E044C" w:rsidP="00D66188">
      <w:pPr>
        <w:pStyle w:val="ListParagraph"/>
        <w:numPr>
          <w:ilvl w:val="0"/>
          <w:numId w:val="21"/>
        </w:numPr>
        <w:ind w:right="-22"/>
        <w:rPr>
          <w:lang w:val="en-US"/>
        </w:rPr>
      </w:pPr>
      <w:bookmarkStart w:id="12" w:name="_Ref114500673"/>
      <w:bookmarkStart w:id="13" w:name="_Hlk166439582"/>
      <w:bookmarkEnd w:id="12"/>
      <w:r w:rsidRPr="006E044C">
        <w:rPr>
          <w:lang w:val="en-US"/>
        </w:rPr>
        <w:t>R4-2406710</w:t>
      </w:r>
      <w:r w:rsidR="00D40288" w:rsidRPr="00614DD8">
        <w:rPr>
          <w:lang w:val="en-US"/>
        </w:rPr>
        <w:t>,</w:t>
      </w:r>
      <w:r w:rsidR="000040DC" w:rsidRPr="00614DD8">
        <w:rPr>
          <w:lang w:val="en-US"/>
        </w:rPr>
        <w:t xml:space="preserve"> </w:t>
      </w:r>
      <w:r w:rsidRPr="006E044C">
        <w:rPr>
          <w:lang w:val="en-US"/>
        </w:rPr>
        <w:t xml:space="preserve">WF on [110bis][142] </w:t>
      </w:r>
      <w:proofErr w:type="spellStart"/>
      <w:r w:rsidRPr="006E044C">
        <w:rPr>
          <w:lang w:val="en-US"/>
        </w:rPr>
        <w:t>RRM_Spec_Improvement</w:t>
      </w:r>
      <w:proofErr w:type="spellEnd"/>
      <w:r w:rsidR="000040DC" w:rsidRPr="00614DD8">
        <w:rPr>
          <w:lang w:val="en-US"/>
        </w:rPr>
        <w:t xml:space="preserve">, </w:t>
      </w:r>
      <w:r>
        <w:rPr>
          <w:lang w:val="en-US"/>
        </w:rPr>
        <w:t>Apple</w:t>
      </w:r>
      <w:r w:rsidR="000040DC" w:rsidRPr="00614DD8">
        <w:rPr>
          <w:lang w:val="en-US"/>
        </w:rPr>
        <w:t>.</w:t>
      </w:r>
      <w:bookmarkEnd w:id="13"/>
    </w:p>
    <w:p w14:paraId="66BA7DD3" w14:textId="534164B0" w:rsidR="001D0522" w:rsidRDefault="001D0522" w:rsidP="00D66188">
      <w:pPr>
        <w:pStyle w:val="ListParagraph"/>
        <w:numPr>
          <w:ilvl w:val="0"/>
          <w:numId w:val="21"/>
        </w:numPr>
        <w:ind w:right="-22"/>
        <w:rPr>
          <w:lang w:val="en-US"/>
        </w:rPr>
      </w:pPr>
      <w:r>
        <w:rPr>
          <w:lang w:val="en-US"/>
        </w:rPr>
        <w:t xml:space="preserve">R4-2410715, </w:t>
      </w:r>
      <w:r w:rsidRPr="001D0522">
        <w:rPr>
          <w:lang w:val="en-US"/>
        </w:rPr>
        <w:t xml:space="preserve">WF on [111][140] </w:t>
      </w:r>
      <w:proofErr w:type="spellStart"/>
      <w:r w:rsidRPr="001D0522">
        <w:rPr>
          <w:lang w:val="en-US"/>
        </w:rPr>
        <w:t>RRM_Spec_Improvement</w:t>
      </w:r>
      <w:proofErr w:type="spellEnd"/>
      <w:r>
        <w:rPr>
          <w:lang w:val="en-US"/>
        </w:rPr>
        <w:t>, Apple</w:t>
      </w:r>
    </w:p>
    <w:p w14:paraId="521963F1" w14:textId="27790073" w:rsidR="001B3F28" w:rsidRDefault="001B3F28" w:rsidP="00D66188">
      <w:pPr>
        <w:pStyle w:val="ListParagraph"/>
        <w:numPr>
          <w:ilvl w:val="0"/>
          <w:numId w:val="21"/>
        </w:numPr>
        <w:ind w:right="-22"/>
        <w:rPr>
          <w:lang w:val="en-US"/>
        </w:rPr>
      </w:pPr>
      <w:r w:rsidRPr="001B3F28">
        <w:rPr>
          <w:lang w:val="en-US"/>
        </w:rPr>
        <w:t>R4-2414103</w:t>
      </w:r>
      <w:r>
        <w:rPr>
          <w:lang w:val="en-US"/>
        </w:rPr>
        <w:t xml:space="preserve">, </w:t>
      </w:r>
      <w:r w:rsidRPr="001B3F28">
        <w:rPr>
          <w:lang w:val="en-US"/>
        </w:rPr>
        <w:t xml:space="preserve">WF on [112[229] </w:t>
      </w:r>
      <w:proofErr w:type="spellStart"/>
      <w:r w:rsidRPr="001B3F28">
        <w:rPr>
          <w:lang w:val="en-US"/>
        </w:rPr>
        <w:t>RRM_Spec_Improvement</w:t>
      </w:r>
      <w:proofErr w:type="spellEnd"/>
      <w:r>
        <w:rPr>
          <w:lang w:val="en-US"/>
        </w:rPr>
        <w:t>, Apple</w:t>
      </w:r>
    </w:p>
    <w:p w14:paraId="033BC2D7" w14:textId="638D4FAF" w:rsidR="004D398C" w:rsidRPr="001D7C8D" w:rsidRDefault="001D7C8D" w:rsidP="00D66188">
      <w:pPr>
        <w:pStyle w:val="ListParagraph"/>
        <w:numPr>
          <w:ilvl w:val="0"/>
          <w:numId w:val="21"/>
        </w:numPr>
        <w:ind w:right="-22"/>
        <w:rPr>
          <w:lang w:val="en-US"/>
        </w:rPr>
      </w:pPr>
      <w:r w:rsidRPr="001D7C8D">
        <w:rPr>
          <w:lang w:val="en-US"/>
        </w:rPr>
        <w:t>R4-2404701</w:t>
      </w:r>
      <w:r w:rsidR="004D398C" w:rsidRPr="001D7C8D">
        <w:rPr>
          <w:lang w:val="en-US"/>
        </w:rPr>
        <w:t xml:space="preserve">, </w:t>
      </w:r>
      <w:r w:rsidRPr="004455D2">
        <w:rPr>
          <w:lang w:val="en-US"/>
        </w:rPr>
        <w:t>Discussion on RRM specification quality improvement</w:t>
      </w:r>
      <w:r w:rsidR="0046439B" w:rsidRPr="001D7C8D">
        <w:rPr>
          <w:lang w:val="en-US"/>
        </w:rPr>
        <w:t xml:space="preserve">, </w:t>
      </w:r>
      <w:r w:rsidR="004D398C" w:rsidRPr="001D7C8D">
        <w:rPr>
          <w:lang w:val="en-US"/>
        </w:rPr>
        <w:t>Nokia</w:t>
      </w:r>
      <w:r>
        <w:rPr>
          <w:lang w:val="en-US"/>
        </w:rPr>
        <w:t xml:space="preserve">, </w:t>
      </w:r>
      <w:r w:rsidRPr="001D7C8D">
        <w:rPr>
          <w:lang w:val="en-US"/>
        </w:rPr>
        <w:t>Nokia Shanghai Bell</w:t>
      </w:r>
    </w:p>
    <w:p w14:paraId="214BBEAA" w14:textId="5B473AE7" w:rsidR="004D398C" w:rsidRPr="00614DD8" w:rsidRDefault="004D398C" w:rsidP="00D66188">
      <w:pPr>
        <w:pStyle w:val="ListParagraph"/>
        <w:numPr>
          <w:ilvl w:val="0"/>
          <w:numId w:val="21"/>
        </w:numPr>
        <w:ind w:right="-22"/>
        <w:rPr>
          <w:lang w:val="en-US"/>
        </w:rPr>
      </w:pPr>
      <w:r w:rsidRPr="004D398C">
        <w:rPr>
          <w:lang w:val="en-US"/>
        </w:rPr>
        <w:t>R4-2411785</w:t>
      </w:r>
      <w:r>
        <w:rPr>
          <w:lang w:val="en-US"/>
        </w:rPr>
        <w:t xml:space="preserve">, </w:t>
      </w:r>
      <w:r w:rsidRPr="004D398C">
        <w:rPr>
          <w:lang w:val="en-US"/>
        </w:rPr>
        <w:t>On improvements of Rel-19 RRM specifications</w:t>
      </w:r>
      <w:r>
        <w:rPr>
          <w:lang w:val="en-US"/>
        </w:rPr>
        <w:t xml:space="preserve">, </w:t>
      </w:r>
      <w:r w:rsidRPr="004D398C">
        <w:rPr>
          <w:lang w:val="en-US"/>
        </w:rPr>
        <w:t>Qualcomm</w:t>
      </w:r>
    </w:p>
    <w:p w14:paraId="7FC85520" w14:textId="77777777" w:rsidR="00E43BF9" w:rsidRDefault="00E43BF9" w:rsidP="00E43BF9">
      <w:pPr>
        <w:ind w:right="-22"/>
        <w:rPr>
          <w:lang w:val="en-US"/>
        </w:rPr>
      </w:pPr>
    </w:p>
    <w:p w14:paraId="67C3551B" w14:textId="77777777" w:rsidR="001D7C8D" w:rsidRPr="00614DD8" w:rsidRDefault="001D7C8D" w:rsidP="001D7C8D">
      <w:pPr>
        <w:pStyle w:val="RAN4H1"/>
        <w:rPr>
          <w:lang w:val="en-US"/>
        </w:rPr>
      </w:pPr>
      <w:r>
        <w:rPr>
          <w:lang w:val="en-US"/>
        </w:rPr>
        <w:t>Appendix</w:t>
      </w:r>
    </w:p>
    <w:p w14:paraId="4BA4E19F" w14:textId="77777777" w:rsidR="001D7C8D" w:rsidRDefault="001D7C8D" w:rsidP="001D7C8D">
      <w:pPr>
        <w:pStyle w:val="RAN4H2"/>
        <w:rPr>
          <w:lang w:val="en-US"/>
        </w:rPr>
      </w:pPr>
      <w:r>
        <w:rPr>
          <w:lang w:val="en-US"/>
        </w:rPr>
        <w:t>Example use of pseudo-code</w:t>
      </w:r>
    </w:p>
    <w:p w14:paraId="15A6E90C" w14:textId="5CC0329D" w:rsidR="001D7C8D" w:rsidRDefault="001D7C8D" w:rsidP="00E43BF9">
      <w:pPr>
        <w:ind w:right="-22"/>
        <w:rPr>
          <w:lang w:val="en-US"/>
        </w:rPr>
      </w:pPr>
      <w:r>
        <w:rPr>
          <w:lang w:val="en-US"/>
        </w:rPr>
        <w:t>Following is one TP example how to apply the pseudo-code in section 8.3</w:t>
      </w:r>
      <w:r>
        <w:rPr>
          <w:lang w:val="en-US"/>
        </w:rPr>
        <w:t>.2</w:t>
      </w:r>
      <w:r>
        <w:rPr>
          <w:lang w:val="en-US"/>
        </w:rPr>
        <w:t xml:space="preserve"> which is a school example of complex RAN4 specification writing.</w:t>
      </w:r>
    </w:p>
    <w:p w14:paraId="6178AEBE" w14:textId="77777777" w:rsidR="001D7C8D" w:rsidRPr="00C97867" w:rsidRDefault="001D7C8D" w:rsidP="001D7C8D">
      <w:pPr>
        <w:jc w:val="center"/>
        <w:rPr>
          <w:noProof/>
          <w:sz w:val="24"/>
          <w:szCs w:val="24"/>
        </w:rPr>
      </w:pPr>
      <w:r w:rsidRPr="00C97867">
        <w:rPr>
          <w:noProof/>
          <w:sz w:val="24"/>
          <w:szCs w:val="24"/>
          <w:highlight w:val="yellow"/>
        </w:rPr>
        <w:t>&lt;Start of Change #1&gt;</w:t>
      </w:r>
    </w:p>
    <w:p w14:paraId="0303A97A" w14:textId="77777777" w:rsidR="001D7C8D" w:rsidRPr="001D7C8D" w:rsidRDefault="001D7C8D" w:rsidP="001D7C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r w:rsidRPr="001D7C8D">
        <w:rPr>
          <w:rFonts w:ascii="Arial" w:eastAsia="Times New Roman" w:hAnsi="Arial" w:cs="Times New Roman"/>
          <w:sz w:val="28"/>
          <w:szCs w:val="20"/>
          <w:lang w:val="en-US" w:eastAsia="en-GB"/>
        </w:rPr>
        <w:t>8.3.2</w:t>
      </w:r>
      <w:r w:rsidRPr="001D7C8D">
        <w:rPr>
          <w:rFonts w:ascii="Arial" w:eastAsia="Times New Roman" w:hAnsi="Arial" w:cs="Times New Roman"/>
          <w:sz w:val="28"/>
          <w:szCs w:val="20"/>
          <w:lang w:val="en-US" w:eastAsia="en-GB"/>
        </w:rPr>
        <w:tab/>
      </w:r>
      <w:proofErr w:type="spellStart"/>
      <w:r w:rsidRPr="001D7C8D">
        <w:rPr>
          <w:rFonts w:ascii="Arial" w:eastAsia="Times New Roman" w:hAnsi="Arial" w:cs="Times New Roman"/>
          <w:sz w:val="28"/>
          <w:szCs w:val="20"/>
          <w:lang w:val="en-US" w:eastAsia="en-GB"/>
        </w:rPr>
        <w:t>SCell</w:t>
      </w:r>
      <w:proofErr w:type="spellEnd"/>
      <w:r w:rsidRPr="001D7C8D">
        <w:rPr>
          <w:rFonts w:ascii="Arial" w:eastAsia="Times New Roman" w:hAnsi="Arial" w:cs="Times New Roman"/>
          <w:sz w:val="28"/>
          <w:szCs w:val="20"/>
          <w:lang w:val="en-US" w:eastAsia="en-GB"/>
        </w:rPr>
        <w:t xml:space="preserve"> Activation Delay Requirement for Deactivated </w:t>
      </w:r>
      <w:proofErr w:type="spellStart"/>
      <w:r w:rsidRPr="001D7C8D">
        <w:rPr>
          <w:rFonts w:ascii="Arial" w:eastAsia="Times New Roman" w:hAnsi="Arial" w:cs="Times New Roman"/>
          <w:sz w:val="28"/>
          <w:szCs w:val="20"/>
          <w:lang w:val="en-US" w:eastAsia="en-GB"/>
        </w:rPr>
        <w:t>SCell</w:t>
      </w:r>
      <w:proofErr w:type="spellEnd"/>
    </w:p>
    <w:p w14:paraId="3E894E97"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The requirements in this clause shall apply for the UE configured with </w:t>
      </w:r>
      <w:r w:rsidRPr="001D7C8D">
        <w:rPr>
          <w:rFonts w:eastAsia="Times New Roman" w:cs="Times New Roman" w:hint="eastAsia"/>
          <w:szCs w:val="20"/>
          <w:lang w:val="en-US" w:eastAsia="zh-CN"/>
        </w:rPr>
        <w:t xml:space="preserve">at least </w:t>
      </w:r>
      <w:r w:rsidRPr="001D7C8D">
        <w:rPr>
          <w:rFonts w:eastAsia="Times New Roman" w:cs="Times New Roman"/>
          <w:szCs w:val="20"/>
          <w:lang w:eastAsia="en-GB"/>
        </w:rPr>
        <w:t xml:space="preserve">one downlink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 xml:space="preserve">in EN-DC, or in standalone NR carrier aggregation or in NE-DC or in NR-DC and when one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being activated</w:t>
      </w:r>
      <w:r w:rsidRPr="001D7C8D">
        <w:rPr>
          <w:rFonts w:eastAsia="Times New Roman" w:cs="Times New Roman"/>
          <w:szCs w:val="20"/>
          <w:lang w:eastAsia="en-GB"/>
        </w:rPr>
        <w:t>.</w:t>
      </w:r>
    </w:p>
    <w:p w14:paraId="3498C336"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The delay within which the UE shall be able to activate the deactivated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depends upon the specified conditions.</w:t>
      </w:r>
    </w:p>
    <w:p w14:paraId="6385BC9E"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Upon receiving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command in slot </w:t>
      </w:r>
      <w:r w:rsidRPr="001D7C8D">
        <w:rPr>
          <w:rFonts w:eastAsia="Times New Roman" w:cs="Times New Roman"/>
          <w:i/>
          <w:szCs w:val="20"/>
          <w:lang w:eastAsia="en-GB"/>
        </w:rPr>
        <w:t>n</w:t>
      </w:r>
      <w:r w:rsidRPr="001D7C8D">
        <w:rPr>
          <w:rFonts w:eastAsia="Times New Roman" w:cs="Times New Roman"/>
          <w:szCs w:val="20"/>
          <w:lang w:eastAsia="en-GB"/>
        </w:rPr>
        <w:t xml:space="preserve">, the UE shall be capable to transmit valid CSI report and apply actions related to the activation command for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no later than in slot:</w:t>
      </w:r>
    </w:p>
    <w:p w14:paraId="1CA1D69D" w14:textId="77777777" w:rsidR="001D7C8D" w:rsidRPr="001D7C8D" w:rsidRDefault="001D7C8D" w:rsidP="001D7C8D">
      <w:pPr>
        <w:overflowPunct w:val="0"/>
        <w:autoSpaceDE w:val="0"/>
        <w:autoSpaceDN w:val="0"/>
        <w:adjustRightInd w:val="0"/>
        <w:spacing w:after="180" w:line="240" w:lineRule="auto"/>
        <w:ind w:firstLine="568"/>
        <w:textAlignment w:val="baseline"/>
        <w:rPr>
          <w:rFonts w:eastAsia="Times New Roman" w:cs="Times New Roman"/>
          <w:szCs w:val="20"/>
          <w:lang w:eastAsia="en-GB"/>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activation_delay</w:t>
      </w:r>
      <w:proofErr w:type="spellEnd"/>
      <w:r w:rsidRPr="001D7C8D">
        <w:rPr>
          <w:rFonts w:eastAsia="Times New Roman" w:cs="Times New Roman"/>
          <w:szCs w:val="20"/>
          <w:lang w:eastAsia="en-GB"/>
        </w:rPr>
        <w:t xml:space="preserve"> = </w:t>
      </w:r>
      <m:oMath>
        <m:r>
          <m:rPr>
            <m:sty m:val="p"/>
          </m:rPr>
          <w:rPr>
            <w:rFonts w:ascii="Cambria Math" w:eastAsia="Times New Roman" w:hAnsi="Cambria Math" w:cs="Times New Roman"/>
            <w:szCs w:val="20"/>
            <w:lang w:eastAsia="en-GB"/>
          </w:rPr>
          <m:t>n+</m:t>
        </m:r>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activation_time</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CSI_Reporting</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w:t>
      </w:r>
    </w:p>
    <w:p w14:paraId="07B2F704"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where:</w:t>
      </w:r>
    </w:p>
    <w:p w14:paraId="77BB0DD8" w14:textId="77777777" w:rsidR="001D7C8D" w:rsidRPr="001D7C8D" w:rsidRDefault="001D7C8D" w:rsidP="001D7C8D">
      <w:pPr>
        <w:numPr>
          <w:ilvl w:val="0"/>
          <w:numId w:val="39"/>
        </w:numPr>
        <w:overflowPunct w:val="0"/>
        <w:autoSpaceDE w:val="0"/>
        <w:autoSpaceDN w:val="0"/>
        <w:adjustRightInd w:val="0"/>
        <w:spacing w:after="180" w:line="240" w:lineRule="auto"/>
        <w:ind w:left="567"/>
        <w:contextualSpacing/>
        <w:textAlignment w:val="baseline"/>
        <w:rPr>
          <w:rFonts w:eastAsia="Times New Roman" w:cs="Times New Roman"/>
          <w:szCs w:val="20"/>
          <w:u w:val="single"/>
          <w:lang w:eastAsia="en-GB"/>
        </w:rPr>
      </w:pPr>
      <w:r w:rsidRPr="001D7C8D">
        <w:rPr>
          <w:rFonts w:eastAsia="Times New Roman" w:cs="Times New Roman"/>
          <w:szCs w:val="20"/>
          <w:lang w:eastAsia="en-GB"/>
        </w:rPr>
        <w:lastRenderedPageBreak/>
        <w:t>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(in </w:t>
      </w:r>
      <w:proofErr w:type="spellStart"/>
      <w:r w:rsidRPr="001D7C8D">
        <w:rPr>
          <w:rFonts w:eastAsia="Times New Roman" w:cs="Times New Roman"/>
          <w:szCs w:val="20"/>
          <w:lang w:eastAsia="en-GB"/>
        </w:rPr>
        <w:t>ms</w:t>
      </w:r>
      <w:proofErr w:type="spellEnd"/>
      <w:r w:rsidRPr="001D7C8D">
        <w:rPr>
          <w:rFonts w:eastAsia="Times New Roman" w:cs="Times New Roman"/>
          <w:szCs w:val="20"/>
          <w:lang w:eastAsia="en-GB"/>
        </w:rPr>
        <w:t>) is the timing between DL data transmission and acknowledgement as specified in TS 38.213 [3]</w:t>
      </w:r>
    </w:p>
    <w:p w14:paraId="5E0F1CEA" w14:textId="77777777" w:rsidR="001D7C8D" w:rsidRPr="001D7C8D" w:rsidRDefault="001D7C8D" w:rsidP="001D7C8D">
      <w:pPr>
        <w:numPr>
          <w:ilvl w:val="0"/>
          <w:numId w:val="39"/>
        </w:numPr>
        <w:overflowPunct w:val="0"/>
        <w:autoSpaceDE w:val="0"/>
        <w:autoSpaceDN w:val="0"/>
        <w:adjustRightInd w:val="0"/>
        <w:spacing w:after="180" w:line="240" w:lineRule="auto"/>
        <w:ind w:left="567"/>
        <w:contextualSpacing/>
        <w:textAlignment w:val="baseline"/>
        <w:rPr>
          <w:rFonts w:eastAsia="Times New Roman" w:cs="Times New Roman"/>
          <w:szCs w:val="20"/>
          <w:lang w:eastAsia="en-GB"/>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is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delay in millisecond. </w:t>
      </w:r>
    </w:p>
    <w:p w14:paraId="04D52A2F" w14:textId="77777777" w:rsidR="001D7C8D" w:rsidRPr="001D7C8D" w:rsidRDefault="001D7C8D" w:rsidP="001D7C8D">
      <w:pPr>
        <w:numPr>
          <w:ilvl w:val="0"/>
          <w:numId w:val="39"/>
        </w:numPr>
        <w:overflowPunct w:val="0"/>
        <w:autoSpaceDE w:val="0"/>
        <w:autoSpaceDN w:val="0"/>
        <w:adjustRightInd w:val="0"/>
        <w:spacing w:after="180" w:line="240" w:lineRule="auto"/>
        <w:ind w:left="567"/>
        <w:contextualSpacing/>
        <w:textAlignment w:val="baseline"/>
        <w:rPr>
          <w:rFonts w:eastAsia="Times New Roman" w:cs="Times New Roman"/>
          <w:szCs w:val="20"/>
          <w:lang w:eastAsia="zh-CN"/>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CSI_reporting</w:t>
      </w:r>
      <w:proofErr w:type="spellEnd"/>
      <w:r w:rsidRPr="001D7C8D">
        <w:rPr>
          <w:rFonts w:eastAsia="Times New Roman" w:cs="Times New Roman"/>
          <w:szCs w:val="20"/>
          <w:lang w:eastAsia="en-GB"/>
        </w:rPr>
        <w:t xml:space="preserve"> is the delay (in </w:t>
      </w:r>
      <w:proofErr w:type="spellStart"/>
      <w:r w:rsidRPr="001D7C8D">
        <w:rPr>
          <w:rFonts w:eastAsia="Times New Roman" w:cs="Times New Roman"/>
          <w:szCs w:val="20"/>
          <w:lang w:eastAsia="en-GB"/>
        </w:rPr>
        <w:t>ms</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 xml:space="preserve">including </w:t>
      </w:r>
      <w:r w:rsidRPr="001D7C8D">
        <w:rPr>
          <w:rFonts w:eastAsia="Times New Roman" w:cs="Times New Roman"/>
          <w:szCs w:val="20"/>
          <w:lang w:eastAsia="en-GB"/>
        </w:rPr>
        <w:t>uncertainty in acquiring the first available downlink CSI reference resource</w:t>
      </w:r>
      <w:r w:rsidRPr="001D7C8D">
        <w:rPr>
          <w:rFonts w:eastAsia="Times New Roman" w:cs="Times New Roman"/>
          <w:szCs w:val="20"/>
          <w:lang w:eastAsia="zh-CN"/>
        </w:rPr>
        <w:t xml:space="preserve">, UE processing time for CSI reporting and </w:t>
      </w:r>
      <w:r w:rsidRPr="001D7C8D">
        <w:rPr>
          <w:rFonts w:eastAsia="Times New Roman" w:cs="Times New Roman"/>
          <w:szCs w:val="20"/>
          <w:lang w:eastAsia="en-GB"/>
        </w:rPr>
        <w:t>uncertainty in acquiring the first available CSI reporting resources as specified in TS 38.331 [2].</w:t>
      </w:r>
    </w:p>
    <w:p w14:paraId="00BFF324"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 xml:space="preserve">If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 known and belongs to FR1:</w:t>
      </w:r>
    </w:p>
    <w:p w14:paraId="5EDF6A0B" w14:textId="77777777" w:rsidR="001D7C8D" w:rsidRPr="001D7C8D" w:rsidRDefault="001D7C8D" w:rsidP="001D7C8D">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 xml:space="preserve">2&gt; if the measurement period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equal to or smaller than 2400ms:</w:t>
      </w:r>
    </w:p>
    <w:p w14:paraId="3BF40A27" w14:textId="77777777" w:rsidR="001D7C8D" w:rsidRPr="001D7C8D" w:rsidRDefault="001D7C8D" w:rsidP="001D7C8D">
      <w:pPr>
        <w:overflowPunct w:val="0"/>
        <w:autoSpaceDE w:val="0"/>
        <w:autoSpaceDN w:val="0"/>
        <w:adjustRightInd w:val="0"/>
        <w:spacing w:after="180" w:line="240" w:lineRule="auto"/>
        <w:ind w:left="415" w:firstLine="436"/>
        <w:textAlignment w:val="baseline"/>
        <w:rPr>
          <w:rFonts w:eastAsia="Times New Roman" w:cs="Times New Roman"/>
          <w:szCs w:val="20"/>
          <w:lang w:eastAsia="en-GB"/>
        </w:rPr>
      </w:pPr>
      <w:r w:rsidRPr="001D7C8D">
        <w:rPr>
          <w:rFonts w:eastAsia="Times New Roman" w:cs="Times New Roman"/>
          <w:szCs w:val="20"/>
          <w:lang w:eastAsia="en-GB"/>
        </w:rPr>
        <w:t xml:space="preserve">3&gt;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w:t>
      </w:r>
      <w:proofErr w:type="spellEnd"/>
      <w:r w:rsidRPr="001D7C8D">
        <w:rPr>
          <w:rFonts w:eastAsia="Times New Roman" w:cs="Times New Roman"/>
          <w:szCs w:val="20"/>
          <w:lang w:eastAsia="en-GB"/>
        </w:rPr>
        <w:t>+ 5ms.</w:t>
      </w:r>
    </w:p>
    <w:p w14:paraId="1C365D87" w14:textId="77777777" w:rsidR="001D7C8D" w:rsidRPr="001D7C8D" w:rsidRDefault="001D7C8D" w:rsidP="001D7C8D">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 xml:space="preserve">2&gt; if the measurement period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larger than 2400ms:</w:t>
      </w:r>
    </w:p>
    <w:p w14:paraId="6CAEB1F9"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sidDel="000B0D6A">
        <w:rPr>
          <w:rFonts w:eastAsia="Times New Roman" w:cs="Times New Roman"/>
          <w:szCs w:val="20"/>
          <w:lang w:eastAsia="en-GB"/>
        </w:rPr>
        <w:t xml:space="preserve"> </w:t>
      </w:r>
      <w:r w:rsidRPr="001D7C8D">
        <w:rPr>
          <w:rFonts w:eastAsia="Times New Roman" w:cs="Times New Roman"/>
          <w:szCs w:val="20"/>
          <w:lang w:eastAsia="en-GB"/>
        </w:rPr>
        <w:t>+ 5ms.</w:t>
      </w:r>
    </w:p>
    <w:p w14:paraId="04EE8490" w14:textId="77777777" w:rsidR="001D7C8D" w:rsidRPr="001D7C8D" w:rsidRDefault="001D7C8D" w:rsidP="001D7C8D">
      <w:pPr>
        <w:overflowPunct w:val="0"/>
        <w:autoSpaceDE w:val="0"/>
        <w:autoSpaceDN w:val="0"/>
        <w:adjustRightInd w:val="0"/>
        <w:spacing w:after="180" w:line="240" w:lineRule="auto"/>
        <w:textAlignment w:val="baseline"/>
        <w:rPr>
          <w:rFonts w:eastAsia="Malgun Gothic" w:cs="Times New Roman"/>
          <w:noProof/>
          <w:szCs w:val="20"/>
          <w:lang w:eastAsia="zh-CN"/>
        </w:rPr>
      </w:pPr>
      <w:r w:rsidRPr="001D7C8D">
        <w:rPr>
          <w:rFonts w:eastAsia="Malgun Gothic" w:cs="Times New Roman"/>
          <w:szCs w:val="20"/>
          <w:lang w:eastAsia="en-GB"/>
        </w:rPr>
        <w:t xml:space="preserve">1&gt; If the </w:t>
      </w:r>
      <w:proofErr w:type="spellStart"/>
      <w:r w:rsidRPr="001D7C8D">
        <w:rPr>
          <w:rFonts w:eastAsia="Malgun Gothic" w:cs="Times New Roman"/>
          <w:szCs w:val="20"/>
          <w:lang w:eastAsia="en-GB"/>
        </w:rPr>
        <w:t>SCell</w:t>
      </w:r>
      <w:proofErr w:type="spellEnd"/>
      <w:r w:rsidRPr="001D7C8D">
        <w:rPr>
          <w:rFonts w:eastAsia="Malgun Gothic" w:cs="Times New Roman"/>
          <w:szCs w:val="20"/>
          <w:lang w:eastAsia="en-GB"/>
        </w:rPr>
        <w:t xml:space="preserve"> is unknown and belongs to FR1:</w:t>
      </w:r>
    </w:p>
    <w:p w14:paraId="4D603964" w14:textId="77777777" w:rsidR="001D7C8D" w:rsidRPr="001D7C8D" w:rsidRDefault="001D7C8D" w:rsidP="001D7C8D">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w:t>
      </w:r>
      <w:proofErr w:type="spellStart"/>
      <w:r w:rsidRPr="001D7C8D">
        <w:rPr>
          <w:rFonts w:eastAsia="Times New Roman" w:cs="Times New Roman"/>
          <w:szCs w:val="20"/>
          <w:lang w:eastAsia="en-GB"/>
        </w:rPr>
        <w:t>ssb-PositionInBurst</w:t>
      </w:r>
      <w:proofErr w:type="spellEnd"/>
      <w:r w:rsidRPr="001D7C8D">
        <w:rPr>
          <w:rFonts w:eastAsia="Times New Roman" w:cs="Times New Roman"/>
          <w:szCs w:val="20"/>
          <w:lang w:eastAsia="en-GB"/>
        </w:rPr>
        <w:t xml:space="preserve">’ indicates only one SSB is being </w:t>
      </w:r>
      <w:proofErr w:type="gramStart"/>
      <w:r w:rsidRPr="001D7C8D">
        <w:rPr>
          <w:rFonts w:eastAsia="Times New Roman" w:cs="Times New Roman"/>
          <w:szCs w:val="20"/>
          <w:lang w:eastAsia="en-GB"/>
        </w:rPr>
        <w:t>actually transmitted</w:t>
      </w:r>
      <w:proofErr w:type="gramEnd"/>
      <w:r w:rsidRPr="001D7C8D">
        <w:rPr>
          <w:rFonts w:eastAsia="Times New Roman" w:cs="Times New Roman"/>
          <w:szCs w:val="20"/>
          <w:lang w:eastAsia="en-GB"/>
        </w:rPr>
        <w:t>, or</w:t>
      </w:r>
    </w:p>
    <w:p w14:paraId="7F868A31"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2&gt; if ‘</w:t>
      </w:r>
      <w:proofErr w:type="spellStart"/>
      <w:r w:rsidRPr="001D7C8D">
        <w:rPr>
          <w:rFonts w:eastAsia="Times New Roman" w:cs="Times New Roman"/>
          <w:szCs w:val="20"/>
          <w:lang w:eastAsia="en-GB"/>
        </w:rPr>
        <w:t>ssb-PositionInBurst</w:t>
      </w:r>
      <w:proofErr w:type="spellEnd"/>
      <w:r w:rsidRPr="001D7C8D">
        <w:rPr>
          <w:rFonts w:eastAsia="Times New Roman" w:cs="Times New Roman"/>
          <w:szCs w:val="20"/>
          <w:lang w:eastAsia="en-GB"/>
        </w:rPr>
        <w:t xml:space="preserve">’ indicates multiple SSBs and TCI indication is provided in same MAC PDU with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p>
    <w:p w14:paraId="677063F9" w14:textId="77777777" w:rsidR="001D7C8D" w:rsidRPr="001D7C8D" w:rsidRDefault="001D7C8D" w:rsidP="001D7C8D">
      <w:pPr>
        <w:overflowPunct w:val="0"/>
        <w:autoSpaceDE w:val="0"/>
        <w:autoSpaceDN w:val="0"/>
        <w:adjustRightInd w:val="0"/>
        <w:spacing w:after="180" w:line="240" w:lineRule="auto"/>
        <w:ind w:left="131" w:firstLine="720"/>
        <w:textAlignment w:val="baseline"/>
        <w:rPr>
          <w:rFonts w:eastAsia="Times New Roman" w:cs="Times New Roman"/>
          <w:szCs w:val="20"/>
          <w:lang w:eastAsia="en-GB"/>
        </w:rPr>
      </w:pPr>
      <w:bookmarkStart w:id="14" w:name="_Hlk178755597"/>
      <w:r w:rsidRPr="001D7C8D">
        <w:rPr>
          <w:rFonts w:eastAsia="Calibri" w:cs="Times New Roman"/>
          <w:szCs w:val="20"/>
          <w:lang w:eastAsia="en-GB"/>
        </w:rPr>
        <w:t xml:space="preserve">3&gt; if the side condition </w:t>
      </w:r>
      <w:bookmarkStart w:id="15" w:name="_Hlk178755579"/>
      <w:proofErr w:type="spellStart"/>
      <w:r w:rsidRPr="001D7C8D">
        <w:rPr>
          <w:rFonts w:eastAsia="Malgun Gothic" w:cs="v4.2.0"/>
          <w:szCs w:val="20"/>
          <w:lang w:eastAsia="en-GB"/>
        </w:rPr>
        <w:t>Ês</w:t>
      </w:r>
      <w:proofErr w:type="spellEnd"/>
      <w:r w:rsidRPr="001D7C8D">
        <w:rPr>
          <w:rFonts w:eastAsia="Malgun Gothic" w:cs="v4.2.0"/>
          <w:szCs w:val="20"/>
          <w:lang w:eastAsia="en-GB"/>
        </w:rPr>
        <w:t>/</w:t>
      </w:r>
      <w:proofErr w:type="spellStart"/>
      <w:r w:rsidRPr="001D7C8D">
        <w:rPr>
          <w:rFonts w:eastAsia="Malgun Gothic" w:cs="v4.2.0"/>
          <w:szCs w:val="20"/>
          <w:lang w:eastAsia="en-GB"/>
        </w:rPr>
        <w:t>Iot</w:t>
      </w:r>
      <w:proofErr w:type="spellEnd"/>
      <w:r w:rsidRPr="001D7C8D">
        <w:rPr>
          <w:rFonts w:eastAsia="Malgun Gothic" w:cs="v4.2.0"/>
          <w:szCs w:val="20"/>
          <w:lang w:eastAsia="en-GB"/>
        </w:rPr>
        <w:t xml:space="preserve"> </w:t>
      </w:r>
      <w:bookmarkEnd w:id="15"/>
      <w:r w:rsidRPr="001D7C8D">
        <w:rPr>
          <w:rFonts w:eastAsia="Malgun Gothic" w:cs="Times New Roman" w:hint="eastAsia"/>
          <w:szCs w:val="20"/>
          <w:lang w:eastAsia="en-GB"/>
        </w:rPr>
        <w:t>≥</w:t>
      </w:r>
      <w:r w:rsidRPr="001D7C8D">
        <w:rPr>
          <w:rFonts w:eastAsia="Malgun Gothic" w:cs="Times New Roman"/>
          <w:szCs w:val="20"/>
          <w:lang w:eastAsia="en-GB"/>
        </w:rPr>
        <w:t xml:space="preserve"> </w:t>
      </w:r>
      <w:r w:rsidRPr="001D7C8D">
        <w:rPr>
          <w:rFonts w:eastAsia="Malgun Gothic" w:cs="v4.2.0"/>
          <w:szCs w:val="20"/>
          <w:lang w:eastAsia="en-GB"/>
        </w:rPr>
        <w:t>-2dB is fulfilled</w:t>
      </w:r>
      <w:bookmarkEnd w:id="14"/>
      <w:r w:rsidRPr="001D7C8D">
        <w:rPr>
          <w:rFonts w:eastAsia="Malgun Gothic" w:cs="v4.2.0"/>
          <w:szCs w:val="20"/>
          <w:lang w:eastAsia="en-GB"/>
        </w:rPr>
        <w:t>:</w:t>
      </w:r>
    </w:p>
    <w:p w14:paraId="5DB83021"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4&gt; 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szCs w:val="20"/>
          <w:lang w:eastAsia="zh-CN"/>
        </w:rPr>
        <w:t>shortMeasInterval-r18</w:t>
      </w:r>
      <w:r w:rsidRPr="001D7C8D">
        <w:rPr>
          <w:rFonts w:eastAsia="Times New Roman" w:cs="Times New Roman"/>
          <w:iCs/>
          <w:szCs w:val="20"/>
          <w:lang w:eastAsia="zh-CN"/>
        </w:rPr>
        <w:t xml:space="preserve"> and</w:t>
      </w:r>
      <w:r w:rsidRPr="001D7C8D">
        <w:rPr>
          <w:rFonts w:eastAsia="Times New Roman" w:cs="Times New Roman"/>
          <w:szCs w:val="20"/>
          <w:lang w:eastAsia="zh-CN"/>
        </w:rPr>
        <w:t>:</w:t>
      </w:r>
    </w:p>
    <w:p w14:paraId="7E1B58AC" w14:textId="77777777" w:rsidR="001D7C8D" w:rsidRPr="001D7C8D" w:rsidRDefault="001D7C8D" w:rsidP="001D7C8D">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eastAsia="en-GB"/>
        </w:rPr>
        <w:t xml:space="preserve">5&gt; if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w:t>
      </w:r>
      <w:r w:rsidRPr="001D7C8D">
        <w:rPr>
          <w:rFonts w:eastAsia="Times New Roman" w:cs="Times New Roman"/>
          <w:szCs w:val="20"/>
          <w:lang w:val="en-US" w:eastAsia="zh-CN"/>
        </w:rPr>
        <w:t xml:space="preserve"> contiguous to an active serving cell in the same band, and</w:t>
      </w:r>
    </w:p>
    <w:p w14:paraId="7A25B3E5"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if the </w:t>
      </w:r>
      <w:proofErr w:type="spellStart"/>
      <w:r w:rsidRPr="001D7C8D">
        <w:rPr>
          <w:rFonts w:eastAsia="Times New Roman" w:cs="Times New Roman"/>
          <w:i/>
          <w:iCs/>
          <w:szCs w:val="20"/>
          <w:lang w:val="en-US" w:eastAsia="zh-CN"/>
        </w:rPr>
        <w:t>ssb-PositionInBurst</w:t>
      </w:r>
      <w:proofErr w:type="spellEnd"/>
      <w:r w:rsidRPr="001D7C8D">
        <w:rPr>
          <w:rFonts w:eastAsia="Times New Roman" w:cs="Times New Roman"/>
          <w:szCs w:val="20"/>
          <w:lang w:val="en-US" w:eastAsia="zh-CN"/>
        </w:rPr>
        <w:t xml:space="preserve"> is same as the one of contiguous FR1 active serving cell, and</w:t>
      </w:r>
    </w:p>
    <w:p w14:paraId="13734A4F" w14:textId="77777777" w:rsidR="001D7C8D" w:rsidRPr="001D7C8D" w:rsidRDefault="001D7C8D" w:rsidP="001D7C8D">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if the SMTC offset of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is same as the one of contiguous FR1 active serving cell, and</w:t>
      </w:r>
    </w:p>
    <w:p w14:paraId="48F684C0"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if the RTD with contiguous FR1 active serving cell is smaller than or equal to 260ns with respect to the to-be-activated </w:t>
      </w:r>
      <w:proofErr w:type="spellStart"/>
      <w:r w:rsidRPr="001D7C8D">
        <w:rPr>
          <w:rFonts w:eastAsia="Times New Roman" w:cs="Times New Roman"/>
          <w:szCs w:val="20"/>
          <w:lang w:val="en-US" w:eastAsia="zh-CN"/>
        </w:rPr>
        <w:t>SCell’s</w:t>
      </w:r>
      <w:proofErr w:type="spellEnd"/>
      <w:r w:rsidRPr="001D7C8D">
        <w:rPr>
          <w:rFonts w:eastAsia="Times New Roman" w:cs="Times New Roman"/>
          <w:szCs w:val="20"/>
          <w:lang w:val="en-US" w:eastAsia="zh-CN"/>
        </w:rPr>
        <w:t xml:space="preserve"> SSB numerology, and its reception power difference with contiguous FR1 active serving cell is smaller than or equal to 6dB.</w:t>
      </w:r>
    </w:p>
    <w:p w14:paraId="344FA19A"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6&gt; </w:t>
      </w:r>
      <w:proofErr w:type="spellStart"/>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proofErr w:type="spellEnd"/>
      <w:r w:rsidRPr="001D7C8D">
        <w:rPr>
          <w:rFonts w:eastAsia="Malgun Gothic"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vertAlign w:val="subscript"/>
          <w:lang w:eastAsia="en-GB"/>
        </w:rPr>
        <w:t>,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vertAlign w:val="subscript"/>
          <w:lang w:eastAsia="zh-CN"/>
        </w:rPr>
        <w:t>, enhanced</w:t>
      </w:r>
      <w:r w:rsidRPr="001D7C8D">
        <w:rPr>
          <w:rFonts w:eastAsia="Times New Roman" w:cs="Times New Roman"/>
          <w:szCs w:val="20"/>
          <w:lang w:eastAsia="zh-CN"/>
        </w:rPr>
        <w:t xml:space="preserve"> + 5ms.</w:t>
      </w:r>
    </w:p>
    <w:p w14:paraId="6DF76157"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val="en-US" w:eastAsia="en-GB"/>
        </w:rPr>
        <w:t>5&gt; otherwise,</w:t>
      </w:r>
    </w:p>
    <w:p w14:paraId="465E42FD"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6&gt; </w:t>
      </w:r>
      <w:proofErr w:type="spellStart"/>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proofErr w:type="spellEnd"/>
      <w:r w:rsidRPr="001D7C8D">
        <w:rPr>
          <w:rFonts w:eastAsia="Malgun Gothic"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vertAlign w:val="subscript"/>
          <w:lang w:eastAsia="en-GB"/>
        </w:rPr>
        <w:t>,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+ 2*</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vertAlign w:val="subscript"/>
          <w:lang w:eastAsia="zh-CN"/>
        </w:rPr>
        <w:t>, enhanced</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p>
    <w:p w14:paraId="293CAB78"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178ADFFB"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eastAsia="en-GB"/>
        </w:rPr>
        <w:t xml:space="preserve">5&gt; if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w:t>
      </w:r>
      <w:r w:rsidRPr="001D7C8D">
        <w:rPr>
          <w:rFonts w:eastAsia="Times New Roman" w:cs="Times New Roman"/>
          <w:szCs w:val="20"/>
          <w:lang w:val="en-US" w:eastAsia="zh-CN"/>
        </w:rPr>
        <w:t xml:space="preserve"> contiguous to an active serving cell in the same band, and</w:t>
      </w:r>
    </w:p>
    <w:p w14:paraId="45BF5B4D"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5&gt; if the</w:t>
      </w:r>
      <w:r w:rsidRPr="001D7C8D">
        <w:rPr>
          <w:rFonts w:eastAsia="Malgun Gothic" w:cs="Times New Roman"/>
          <w:szCs w:val="20"/>
          <w:lang w:val="en-US" w:eastAsia="zh-CN"/>
        </w:rPr>
        <w:t xml:space="preserve"> </w:t>
      </w:r>
      <w:proofErr w:type="spellStart"/>
      <w:r w:rsidRPr="001D7C8D">
        <w:rPr>
          <w:rFonts w:eastAsia="Malgun Gothic" w:cs="Times New Roman"/>
          <w:i/>
          <w:iCs/>
          <w:szCs w:val="20"/>
          <w:lang w:val="en-US" w:eastAsia="zh-CN"/>
        </w:rPr>
        <w:t>ssb-PositionInBurst</w:t>
      </w:r>
      <w:proofErr w:type="spellEnd"/>
      <w:r w:rsidRPr="001D7C8D">
        <w:rPr>
          <w:rFonts w:eastAsia="Malgun Gothic" w:cs="Times New Roman"/>
          <w:szCs w:val="20"/>
          <w:lang w:val="en-US" w:eastAsia="zh-CN"/>
        </w:rPr>
        <w:t xml:space="preserve"> is same as the one of contiguous FR1 active serving cell, an</w:t>
      </w:r>
      <w:r w:rsidRPr="001D7C8D">
        <w:rPr>
          <w:rFonts w:eastAsia="Times New Roman" w:cs="Times New Roman"/>
          <w:szCs w:val="20"/>
          <w:lang w:val="en-US" w:eastAsia="zh-CN"/>
        </w:rPr>
        <w:t>d</w:t>
      </w:r>
    </w:p>
    <w:p w14:paraId="591E7EE0"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5&gt; if the </w:t>
      </w:r>
      <w:r w:rsidRPr="001D7C8D">
        <w:rPr>
          <w:rFonts w:eastAsia="Times New Roman" w:cs="Times New Roman"/>
          <w:szCs w:val="20"/>
          <w:lang w:val="en-US" w:eastAsia="zh-CN"/>
        </w:rPr>
        <w:t>SMTC offset is same as the one of contiguous FR1 active serving cell, and</w:t>
      </w:r>
    </w:p>
    <w:p w14:paraId="01F6326B"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5&gt; </w:t>
      </w:r>
      <w:r w:rsidRPr="001D7C8D">
        <w:rPr>
          <w:rFonts w:eastAsia="Times New Roman" w:cs="Times New Roman"/>
          <w:szCs w:val="20"/>
          <w:lang w:val="en-US" w:eastAsia="zh-CN"/>
        </w:rPr>
        <w:t>if the RTD with contiguous FR1 active serving cell is smaller than or equal to 260ns, and its reception power difference with contiguous FR1 active serving cell is smaller than or equal to 6dB</w:t>
      </w:r>
    </w:p>
    <w:p w14:paraId="5CF8DA95"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proofErr w:type="spellStart"/>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proofErr w:type="spellEnd"/>
      <w:r w:rsidRPr="001D7C8D">
        <w:rPr>
          <w:rFonts w:eastAsia="Malgun Gothic"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 xml:space="preserve"> + 5ms.</w:t>
      </w:r>
    </w:p>
    <w:p w14:paraId="51E66A4F"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w:t>
      </w:r>
      <w:r w:rsidRPr="001D7C8D">
        <w:rPr>
          <w:rFonts w:eastAsia="Times New Roman" w:cs="Times New Roman"/>
          <w:szCs w:val="20"/>
          <w:lang w:eastAsia="zh-CN"/>
        </w:rPr>
        <w:t>otherwise:</w:t>
      </w:r>
    </w:p>
    <w:p w14:paraId="0F8943ED"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proofErr w:type="spellStart"/>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proofErr w:type="spellEnd"/>
      <w:r w:rsidRPr="001D7C8D">
        <w:rPr>
          <w:rFonts w:eastAsia="Malgun Gothic"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+ 2*</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r w:rsidRPr="001D7C8D">
        <w:rPr>
          <w:rFonts w:eastAsia="Times New Roman" w:cs="Times New Roman"/>
          <w:szCs w:val="20"/>
          <w:lang w:eastAsia="en-GB"/>
        </w:rPr>
        <w:t>.</w:t>
      </w:r>
    </w:p>
    <w:p w14:paraId="1FFF8BCE" w14:textId="77777777" w:rsidR="001D7C8D" w:rsidRPr="001D7C8D" w:rsidRDefault="001D7C8D" w:rsidP="001D7C8D">
      <w:pPr>
        <w:overflowPunct w:val="0"/>
        <w:autoSpaceDE w:val="0"/>
        <w:autoSpaceDN w:val="0"/>
        <w:adjustRightInd w:val="0"/>
        <w:spacing w:after="180" w:line="240" w:lineRule="auto"/>
        <w:ind w:left="131" w:firstLine="436"/>
        <w:textAlignment w:val="baseline"/>
        <w:rPr>
          <w:rFonts w:eastAsia="Times New Roman" w:cs="Times New Roman"/>
          <w:szCs w:val="20"/>
          <w:lang w:eastAsia="en-GB"/>
        </w:rPr>
      </w:pPr>
      <w:r w:rsidRPr="001D7C8D">
        <w:rPr>
          <w:rFonts w:eastAsia="Calibri" w:cs="Times New Roman"/>
          <w:szCs w:val="20"/>
          <w:lang w:eastAsia="en-GB"/>
        </w:rPr>
        <w:t>2&gt; otherwise</w:t>
      </w:r>
      <w:r w:rsidRPr="001D7C8D">
        <w:rPr>
          <w:rFonts w:eastAsia="Malgun Gothic" w:cs="v4.2.0"/>
          <w:szCs w:val="20"/>
          <w:lang w:eastAsia="en-GB"/>
        </w:rPr>
        <w:t>:</w:t>
      </w:r>
    </w:p>
    <w:p w14:paraId="29A313DC"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hint="eastAsia"/>
          <w:szCs w:val="20"/>
          <w:lang w:eastAsia="en-GB"/>
        </w:rPr>
        <w:t>≥</w:t>
      </w:r>
      <w:r w:rsidRPr="001D7C8D">
        <w:rPr>
          <w:rFonts w:eastAsia="Times New Roman" w:cs="Times New Roman"/>
          <w:szCs w:val="20"/>
          <w:lang w:eastAsia="en-GB"/>
        </w:rPr>
        <w:t xml:space="preserve"> </w:t>
      </w:r>
      <w:r w:rsidRPr="001D7C8D">
        <w:rPr>
          <w:rFonts w:eastAsia="Times New Roman" w:cs="v4.2.0"/>
          <w:szCs w:val="20"/>
          <w:lang w:eastAsia="en-GB"/>
        </w:rPr>
        <w:t>-2dB is fulfilled:</w:t>
      </w:r>
    </w:p>
    <w:p w14:paraId="703DB756"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w:t>
      </w:r>
    </w:p>
    <w:p w14:paraId="0AAF44F9"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00F5B923"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lastRenderedPageBreak/>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r w:rsidRPr="001D7C8D">
        <w:rPr>
          <w:rFonts w:eastAsia="Times New Roman" w:cs="Times New Roman"/>
          <w:szCs w:val="20"/>
          <w:lang w:val="en-US" w:eastAsia="zh-CN"/>
        </w:rPr>
        <w:t xml:space="preserve">6ms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FirstSSB_MAX</w:t>
      </w:r>
      <w:proofErr w:type="spellEnd"/>
      <w:r w:rsidRPr="001D7C8D">
        <w:rPr>
          <w:rFonts w:eastAsia="Times New Roman" w:cs="Times New Roman"/>
          <w:szCs w:val="20"/>
          <w:vertAlign w:val="subscript"/>
          <w:lang w:val="en-US" w:eastAsia="zh-CN"/>
        </w:rPr>
        <w:t>, enhanced</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 enhanced</w:t>
      </w:r>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rs</w:t>
      </w:r>
      <w:proofErr w:type="spellEnd"/>
      <w:r w:rsidRPr="001D7C8D">
        <w:rPr>
          <w:rFonts w:eastAsia="Times New Roman" w:cs="Times New Roman"/>
          <w:szCs w:val="20"/>
          <w:vertAlign w:val="subscript"/>
          <w:lang w:val="en-US" w:eastAsia="zh-CN"/>
        </w:rPr>
        <w:t>, enhanced</w:t>
      </w:r>
      <w:r w:rsidRPr="001D7C8D">
        <w:rPr>
          <w:rFonts w:eastAsia="Times New Roman" w:cs="Times New Roman"/>
          <w:szCs w:val="20"/>
          <w:lang w:val="en-US" w:eastAsia="zh-CN"/>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report</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w:t>
      </w:r>
      <w:proofErr w:type="gramStart"/>
      <w:r w:rsidRPr="001D7C8D">
        <w:rPr>
          <w:rFonts w:eastAsia="Times New Roman" w:cs="Times New Roman"/>
          <w:szCs w:val="20"/>
          <w:lang w:val="en-US" w:eastAsia="zh-CN"/>
        </w:rPr>
        <w:t>max(</w:t>
      </w:r>
      <w:proofErr w:type="spellStart"/>
      <w:proofErr w:type="gramEnd"/>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uncertainty_MAC</w:t>
      </w:r>
      <w:proofErr w:type="spellEnd"/>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FineTiming</w:t>
      </w:r>
      <w:proofErr w:type="spellEnd"/>
      <w:r w:rsidRPr="001D7C8D">
        <w:rPr>
          <w:rFonts w:eastAsia="Times New Roman" w:cs="Times New Roman"/>
          <w:szCs w:val="20"/>
          <w:lang w:val="en-US" w:eastAsia="zh-CN"/>
        </w:rPr>
        <w:t xml:space="preserve"> + 2ms,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uncertainty_SP</w:t>
      </w:r>
      <w:proofErr w:type="spellEnd"/>
      <w:r w:rsidRPr="001D7C8D">
        <w:rPr>
          <w:rFonts w:eastAsia="Times New Roman" w:cs="Times New Roman"/>
          <w:szCs w:val="20"/>
          <w:lang w:val="en-US" w:eastAsia="zh-CN"/>
        </w:rPr>
        <w:t>).</w:t>
      </w:r>
    </w:p>
    <w:p w14:paraId="6DCC1B6D"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4A4508C7"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3ms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vertAlign w:val="subscript"/>
          <w:lang w:eastAsia="en-GB"/>
        </w:rPr>
        <w:t>,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Pr>
          <w:rFonts w:eastAsia="Times New Roman" w:cs="Times New Roman"/>
          <w:szCs w:val="20"/>
          <w:vertAlign w:val="subscript"/>
          <w:lang w:eastAsia="en-GB"/>
        </w:rPr>
        <w:t>,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w:t>
      </w:r>
      <w:proofErr w:type="gramStart"/>
      <w:r w:rsidRPr="001D7C8D">
        <w:rPr>
          <w:rFonts w:eastAsia="Times New Roman" w:cs="Times New Roman"/>
          <w:szCs w:val="20"/>
          <w:vertAlign w:val="subscript"/>
          <w:lang w:eastAsia="en-GB"/>
        </w:rPr>
        <w:t>RSRP ,report</w:t>
      </w:r>
      <w:proofErr w:type="gramEnd"/>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uncertainty_MAC</w:t>
      </w:r>
      <w:proofErr w:type="spellEnd"/>
      <w:r w:rsidRPr="001D7C8D">
        <w:rPr>
          <w:rFonts w:eastAsia="Times New Roman" w:cs="Times New Roman"/>
          <w:szCs w:val="20"/>
          <w:lang w:eastAsia="en-GB"/>
        </w:rPr>
        <w:t xml:space="preserve"> + 5ms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uncertainty_RRC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RRC_delay</w:t>
      </w:r>
      <w:proofErr w:type="spellEnd"/>
      <w:r w:rsidRPr="001D7C8D">
        <w:rPr>
          <w:rFonts w:eastAsia="Times New Roman" w:cs="Times New Roman"/>
          <w:szCs w:val="20"/>
          <w:lang w:eastAsia="en-GB"/>
        </w:rPr>
        <w:t>).</w:t>
      </w:r>
    </w:p>
    <w:p w14:paraId="556E9A20"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0F1BA3AE"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32630CD3"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r w:rsidRPr="001D7C8D">
        <w:rPr>
          <w:rFonts w:eastAsia="Times New Roman" w:cs="Times New Roman"/>
          <w:szCs w:val="20"/>
          <w:lang w:val="en-US" w:eastAsia="zh-CN"/>
        </w:rPr>
        <w:t xml:space="preserve">6ms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FirstSSB_MAX</w:t>
      </w:r>
      <w:proofErr w:type="spellEnd"/>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w:t>
      </w:r>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rs</w:t>
      </w:r>
      <w:proofErr w:type="spellEnd"/>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measure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w:t>
      </w:r>
      <w:proofErr w:type="gramStart"/>
      <w:r w:rsidRPr="001D7C8D">
        <w:rPr>
          <w:rFonts w:eastAsia="Times New Roman" w:cs="Times New Roman"/>
          <w:szCs w:val="20"/>
          <w:vertAlign w:val="subscript"/>
          <w:lang w:val="en-US" w:eastAsia="zh-CN"/>
        </w:rPr>
        <w:t>RSRP,report</w:t>
      </w:r>
      <w:proofErr w:type="gramEnd"/>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max(</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uncertainty_MAC</w:t>
      </w:r>
      <w:proofErr w:type="spellEnd"/>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FineTiming</w:t>
      </w:r>
      <w:proofErr w:type="spellEnd"/>
      <w:r w:rsidRPr="001D7C8D">
        <w:rPr>
          <w:rFonts w:eastAsia="Times New Roman" w:cs="Times New Roman"/>
          <w:szCs w:val="20"/>
          <w:lang w:val="en-US" w:eastAsia="zh-CN"/>
        </w:rPr>
        <w:t xml:space="preserve"> + 2ms,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uncertainty_SP</w:t>
      </w:r>
      <w:proofErr w:type="spellEnd"/>
      <w:r w:rsidRPr="001D7C8D">
        <w:rPr>
          <w:rFonts w:eastAsia="Times New Roman" w:cs="Times New Roman"/>
          <w:szCs w:val="20"/>
          <w:lang w:val="en-US" w:eastAsia="zh-CN"/>
        </w:rPr>
        <w:t>).</w:t>
      </w:r>
    </w:p>
    <w:p w14:paraId="1CEFC07D"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34B839FA"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3ms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w:t>
      </w:r>
      <w:proofErr w:type="gramStart"/>
      <w:r w:rsidRPr="001D7C8D">
        <w:rPr>
          <w:rFonts w:eastAsia="Times New Roman" w:cs="Times New Roman"/>
          <w:szCs w:val="20"/>
          <w:vertAlign w:val="subscript"/>
          <w:lang w:eastAsia="en-GB"/>
        </w:rPr>
        <w:t>RSRP,report</w:t>
      </w:r>
      <w:proofErr w:type="gramEnd"/>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uncertainty_MAC</w:t>
      </w:r>
      <w:proofErr w:type="spellEnd"/>
      <w:r w:rsidRPr="001D7C8D">
        <w:rPr>
          <w:rFonts w:eastAsia="Times New Roman" w:cs="Times New Roman"/>
          <w:szCs w:val="20"/>
          <w:lang w:eastAsia="en-GB"/>
        </w:rPr>
        <w:t xml:space="preserve"> + 5ms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uncertainty_RRC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RRC_delay</w:t>
      </w:r>
      <w:proofErr w:type="spellEnd"/>
      <w:r w:rsidRPr="001D7C8D">
        <w:rPr>
          <w:rFonts w:eastAsia="Times New Roman" w:cs="Times New Roman"/>
          <w:szCs w:val="20"/>
          <w:lang w:eastAsia="en-GB"/>
        </w:rPr>
        <w:t>).</w:t>
      </w:r>
    </w:p>
    <w:p w14:paraId="1A94F900"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p>
    <w:p w14:paraId="60212BEC"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en-GB"/>
        </w:rPr>
      </w:pPr>
      <w:commentRangeStart w:id="16"/>
      <w:r w:rsidRPr="001D7C8D">
        <w:rPr>
          <w:rFonts w:eastAsia="Times New Roman" w:cs="Times New Roman"/>
          <w:szCs w:val="20"/>
          <w:lang w:eastAsia="en-GB"/>
        </w:rPr>
        <w:t>-</w:t>
      </w:r>
      <w:r w:rsidRPr="001D7C8D">
        <w:rPr>
          <w:rFonts w:eastAsia="Times New Roman" w:cs="Times New Roman"/>
          <w:szCs w:val="20"/>
          <w:lang w:eastAsia="en-GB"/>
        </w:rPr>
        <w:tab/>
        <w:t>However, when the following conditions are fulfilled, no activation requirement will be applied for this unknown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w:t>
      </w:r>
    </w:p>
    <w:p w14:paraId="739EDC0A"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r>
      <w:r w:rsidRPr="001D7C8D">
        <w:rPr>
          <w:rFonts w:eastAsia="Times New Roman" w:cs="Times New Roman"/>
          <w:szCs w:val="20"/>
          <w:lang w:eastAsia="en-GB"/>
        </w:rPr>
        <w:t xml:space="preserve">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w:t>
      </w:r>
      <w:r w:rsidRPr="001D7C8D">
        <w:rPr>
          <w:rFonts w:eastAsia="Times New Roman" w:cs="Times New Roman"/>
          <w:szCs w:val="20"/>
          <w:lang w:val="en-US" w:eastAsia="zh-CN"/>
        </w:rPr>
        <w:t xml:space="preserve"> contiguous to an active serving cell in the same band, and</w:t>
      </w:r>
    </w:p>
    <w:p w14:paraId="306C6DA2"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A single SSB is used in the unknown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or multiple SSBs are used in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and TCI state indication for PDCCH is provided by the same MAC PDU used for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activation; and</w:t>
      </w:r>
    </w:p>
    <w:p w14:paraId="4AB6BF63"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w:t>
      </w:r>
      <w:proofErr w:type="spellStart"/>
      <w:r w:rsidRPr="001D7C8D">
        <w:rPr>
          <w:rFonts w:eastAsia="Times New Roman" w:cs="Times New Roman"/>
          <w:i/>
          <w:iCs/>
          <w:szCs w:val="20"/>
          <w:lang w:val="en-US" w:eastAsia="zh-CN"/>
        </w:rPr>
        <w:t>ssb-PositionInBurst</w:t>
      </w:r>
      <w:proofErr w:type="spellEnd"/>
      <w:r w:rsidRPr="001D7C8D">
        <w:rPr>
          <w:rFonts w:eastAsia="Times New Roman" w:cs="Times New Roman"/>
          <w:szCs w:val="20"/>
          <w:lang w:val="en-US" w:eastAsia="zh-CN"/>
        </w:rPr>
        <w:t xml:space="preserve"> is same as the one of contiguous FR1 active serving cell, and</w:t>
      </w:r>
    </w:p>
    <w:p w14:paraId="5FD90324"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its SMTC offset is same as the one of contiguous FR1 active serving cell</w:t>
      </w:r>
    </w:p>
    <w:p w14:paraId="235A758A" w14:textId="77777777" w:rsidR="001D7C8D" w:rsidRPr="001D7C8D" w:rsidRDefault="001D7C8D" w:rsidP="001D7C8D">
      <w:pPr>
        <w:overflowPunct w:val="0"/>
        <w:autoSpaceDE w:val="0"/>
        <w:autoSpaceDN w:val="0"/>
        <w:adjustRightInd w:val="0"/>
        <w:spacing w:after="180" w:line="240" w:lineRule="auto"/>
        <w:ind w:left="1418" w:hanging="282"/>
        <w:textAlignment w:val="baseline"/>
        <w:rPr>
          <w:rFonts w:eastAsia="Times New Roman" w:cs="Times New Roman"/>
          <w:szCs w:val="20"/>
          <w:lang w:eastAsia="en-GB"/>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RTD with contiguous FR1 active serving cell is larger than 260ns, or its reception power difference with contiguous FR1 active serving cell is larger than </w:t>
      </w:r>
      <w:r w:rsidRPr="001D7C8D">
        <w:rPr>
          <w:rFonts w:eastAsia="Times New Roman" w:cs="Times New Roman"/>
          <w:iCs/>
          <w:szCs w:val="20"/>
          <w:lang w:val="en-US" w:eastAsia="zh-CN"/>
        </w:rPr>
        <w:t>6</w:t>
      </w:r>
      <w:r w:rsidRPr="001D7C8D">
        <w:rPr>
          <w:rFonts w:eastAsia="Times New Roman" w:cs="Times New Roman"/>
          <w:szCs w:val="20"/>
          <w:lang w:val="en-US" w:eastAsia="zh-CN"/>
        </w:rPr>
        <w:t>dB</w:t>
      </w:r>
      <w:r w:rsidRPr="001D7C8D">
        <w:rPr>
          <w:rFonts w:eastAsia="Times New Roman" w:cs="Times New Roman"/>
          <w:szCs w:val="20"/>
          <w:lang w:eastAsia="en-GB"/>
        </w:rPr>
        <w:t>;</w:t>
      </w:r>
      <w:commentRangeEnd w:id="16"/>
      <w:r w:rsidRPr="001D7C8D">
        <w:rPr>
          <w:rFonts w:eastAsia="Calibri" w:cs="Arial"/>
          <w:sz w:val="16"/>
          <w:szCs w:val="16"/>
        </w:rPr>
        <w:commentReference w:id="16"/>
      </w:r>
    </w:p>
    <w:p w14:paraId="605BF377"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val="en-US" w:eastAsia="zh-CN"/>
        </w:rPr>
      </w:pPr>
      <w:r w:rsidRPr="001D7C8D">
        <w:rPr>
          <w:rFonts w:eastAsia="Times New Roman" w:cs="Times New Roman"/>
          <w:szCs w:val="20"/>
          <w:lang w:eastAsia="en-GB"/>
        </w:rPr>
        <w:t xml:space="preserve">1&gt; </w:t>
      </w:r>
      <w:commentRangeStart w:id="17"/>
      <w:r w:rsidRPr="001D7C8D">
        <w:rPr>
          <w:rFonts w:eastAsia="Times New Roman" w:cs="Times New Roman"/>
          <w:szCs w:val="20"/>
          <w:lang w:val="en-US" w:eastAsia="zh-CN"/>
        </w:rPr>
        <w:t>If</w:t>
      </w:r>
      <w:commentRangeEnd w:id="17"/>
      <w:r w:rsidRPr="001D7C8D">
        <w:rPr>
          <w:rFonts w:eastAsia="Calibri" w:cs="Arial"/>
          <w:sz w:val="16"/>
          <w:szCs w:val="16"/>
        </w:rPr>
        <w:commentReference w:id="17"/>
      </w:r>
      <w:r w:rsidRPr="001D7C8D">
        <w:rPr>
          <w:rFonts w:eastAsia="Times New Roman" w:cs="Times New Roman"/>
          <w:szCs w:val="20"/>
          <w:lang w:val="en-US" w:eastAsia="zh-CN"/>
        </w:rPr>
        <w:t xml:space="preserve">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being activated belongs to FR1:</w:t>
      </w:r>
    </w:p>
    <w:p w14:paraId="42980F3F"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supporting </w:t>
      </w:r>
      <w:r w:rsidRPr="001D7C8D">
        <w:rPr>
          <w:rFonts w:eastAsia="Times New Roman" w:cs="Times New Roman" w:hint="eastAsia"/>
          <w:i/>
          <w:iCs/>
          <w:szCs w:val="20"/>
          <w:lang w:val="en-US" w:eastAsia="zh-CN"/>
        </w:rPr>
        <w:t>scellWithoutSSB-InterBandCA-r18</w:t>
      </w:r>
      <w:r w:rsidRPr="001D7C8D">
        <w:rPr>
          <w:rFonts w:eastAsia="Times New Roman" w:cs="Times New Roman"/>
          <w:szCs w:val="20"/>
          <w:lang w:val="en-US" w:eastAsia="zh-CN"/>
        </w:rPr>
        <w:t>:</w:t>
      </w:r>
    </w:p>
    <w:p w14:paraId="5E8DB6C2"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The reference serving cell can be indicated by </w:t>
      </w:r>
      <w:proofErr w:type="spellStart"/>
      <w:r w:rsidRPr="001D7C8D">
        <w:rPr>
          <w:rFonts w:eastAsia="Times New Roman" w:cs="Times New Roman"/>
          <w:szCs w:val="20"/>
          <w:lang w:val="en-US" w:eastAsia="zh-CN"/>
        </w:rPr>
        <w:t>higherlayer</w:t>
      </w:r>
      <w:proofErr w:type="spellEnd"/>
      <w:r w:rsidRPr="001D7C8D">
        <w:rPr>
          <w:rFonts w:eastAsia="Times New Roman" w:cs="Times New Roman"/>
          <w:szCs w:val="20"/>
          <w:lang w:val="en-US" w:eastAsia="zh-CN"/>
        </w:rPr>
        <w:t xml:space="preserve"> parameter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 xml:space="preserve">. If UE is not indicated with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w:t>
      </w:r>
      <w:r w:rsidRPr="001D7C8D">
        <w:rPr>
          <w:rFonts w:eastAsia="Times New Roman" w:cs="Times New Roman" w:hint="eastAsia"/>
          <w:szCs w:val="20"/>
          <w:lang w:eastAsia="zh-CN"/>
        </w:rPr>
        <w:t xml:space="preserve"> </w:t>
      </w:r>
      <w:r w:rsidRPr="001D7C8D">
        <w:rPr>
          <w:rFonts w:eastAsia="Times New Roman" w:cs="Times New Roman"/>
          <w:szCs w:val="20"/>
          <w:lang w:val="en-US" w:eastAsia="zh-CN"/>
        </w:rPr>
        <w:t>the reference serving cell is assumed to be the QCL-</w:t>
      </w:r>
      <w:proofErr w:type="spellStart"/>
      <w:r w:rsidRPr="001D7C8D">
        <w:rPr>
          <w:rFonts w:eastAsia="Times New Roman" w:cs="Times New Roman"/>
          <w:szCs w:val="20"/>
          <w:lang w:val="en-US" w:eastAsia="zh-CN"/>
        </w:rPr>
        <w:t>typeC</w:t>
      </w:r>
      <w:proofErr w:type="spellEnd"/>
      <w:r w:rsidRPr="001D7C8D">
        <w:rPr>
          <w:rFonts w:eastAsia="Times New Roman" w:cs="Times New Roman"/>
          <w:szCs w:val="20"/>
          <w:lang w:val="en-US" w:eastAsia="zh-CN"/>
        </w:rPr>
        <w:t xml:space="preserve"> source cell </w:t>
      </w:r>
      <w:proofErr w:type="spellStart"/>
      <w:r w:rsidRPr="001D7C8D">
        <w:rPr>
          <w:rFonts w:eastAsia="Times New Roman" w:cs="Times New Roman"/>
          <w:szCs w:val="20"/>
          <w:lang w:eastAsia="en-GB"/>
        </w:rPr>
        <w:t>i</w:t>
      </w:r>
      <w:r w:rsidRPr="001D7C8D">
        <w:rPr>
          <w:rFonts w:eastAsia="Times New Roman" w:cs="Times New Roman"/>
          <w:szCs w:val="20"/>
          <w:lang w:val="en-US" w:eastAsia="zh-CN"/>
        </w:rPr>
        <w:t>f</w:t>
      </w:r>
      <w:proofErr w:type="spellEnd"/>
      <w:r w:rsidRPr="001D7C8D">
        <w:rPr>
          <w:rFonts w:eastAsia="Times New Roman" w:cs="Times New Roman"/>
          <w:szCs w:val="20"/>
          <w:lang w:val="en-US" w:eastAsia="zh-CN"/>
        </w:rPr>
        <w:t xml:space="preserve"> there is only one active QCL-</w:t>
      </w:r>
      <w:proofErr w:type="spellStart"/>
      <w:r w:rsidRPr="001D7C8D">
        <w:rPr>
          <w:rFonts w:eastAsia="Times New Roman" w:cs="Times New Roman"/>
          <w:szCs w:val="20"/>
          <w:lang w:val="en-US" w:eastAsia="zh-CN"/>
        </w:rPr>
        <w:t>typeC</w:t>
      </w:r>
      <w:proofErr w:type="spellEnd"/>
      <w:r w:rsidRPr="001D7C8D">
        <w:rPr>
          <w:rFonts w:eastAsia="Times New Roman" w:cs="Times New Roman"/>
          <w:szCs w:val="20"/>
          <w:lang w:val="en-US" w:eastAsia="zh-CN"/>
        </w:rPr>
        <w:t xml:space="preserve"> source cell configured.</w:t>
      </w:r>
    </w:p>
    <w:p w14:paraId="7DA90644"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i/>
          <w:szCs w:val="20"/>
          <w:lang w:eastAsia="en-GB"/>
        </w:rPr>
        <w:t>Editor notes: FFS whether and how to capture the wording “</w:t>
      </w:r>
      <w:r w:rsidRPr="001D7C8D">
        <w:rPr>
          <w:rFonts w:eastAsia="Times New Roman" w:cs="Times New Roman"/>
          <w:szCs w:val="20"/>
          <w:lang w:eastAsia="en-GB"/>
        </w:rPr>
        <w:t>after the compensation for AGC</w:t>
      </w:r>
      <w:r w:rsidRPr="001D7C8D">
        <w:rPr>
          <w:rFonts w:eastAsia="Times New Roman" w:cs="Times New Roman"/>
          <w:i/>
          <w:szCs w:val="20"/>
          <w:lang w:eastAsia="en-GB"/>
        </w:rPr>
        <w:t>”.</w:t>
      </w:r>
    </w:p>
    <w:p w14:paraId="58625E14"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proofErr w:type="spellStart"/>
      <w:r w:rsidRPr="001D7C8D">
        <w:rPr>
          <w:rFonts w:eastAsia="Times New Roman" w:cs="Times New Roman"/>
          <w:i/>
          <w:szCs w:val="20"/>
          <w:lang w:eastAsia="en-GB"/>
        </w:rPr>
        <w:t>absoluteFrequencySSB</w:t>
      </w:r>
      <w:proofErr w:type="spellEnd"/>
      <w:r w:rsidRPr="001D7C8D">
        <w:rPr>
          <w:rFonts w:eastAsia="Times New Roman" w:cs="Times New Roman"/>
          <w:szCs w:val="20"/>
          <w:lang w:eastAsia="en-GB"/>
        </w:rPr>
        <w:t xml:space="preserve">) in the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w:t>
      </w:r>
      <w:proofErr w:type="spellStart"/>
      <w:r w:rsidRPr="001D7C8D">
        <w:rPr>
          <w:rFonts w:eastAsia="Times New Roman" w:cs="Times New Roman"/>
          <w:szCs w:val="24"/>
          <w:lang w:eastAsia="zh-CN"/>
        </w:rPr>
        <w:t>FrequencyInfoDL</w:t>
      </w:r>
      <w:proofErr w:type="spellEnd"/>
      <w:r w:rsidRPr="001D7C8D">
        <w:rPr>
          <w:rFonts w:eastAsia="Times New Roman" w:cs="Times New Roman"/>
          <w:szCs w:val="20"/>
          <w:lang w:eastAsia="en-GB"/>
        </w:rPr>
        <w:t>); and</w:t>
      </w:r>
    </w:p>
    <w:p w14:paraId="50C01D60"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eastAsia="en-GB"/>
        </w:rPr>
        <w:t>2&gt;</w:t>
      </w:r>
      <w:r w:rsidRPr="001D7C8D">
        <w:rPr>
          <w:rFonts w:eastAsia="Times New Roman" w:cs="Times New Roman"/>
          <w:szCs w:val="20"/>
          <w:lang w:val="en-US" w:eastAsia="zh-CN"/>
        </w:rPr>
        <w:t xml:space="preserve"> if the UE is not provided with an SMTC configuration for the target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and</w:t>
      </w:r>
    </w:p>
    <w:p w14:paraId="7533CC3B"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t>2&gt; if there is one collocated active reference serving cell on different FR1 band, and:</w:t>
      </w:r>
    </w:p>
    <w:p w14:paraId="5F2EE3E6"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val="en-US" w:eastAsia="zh-CN"/>
        </w:rPr>
        <w:t>3&gt; if t</w:t>
      </w:r>
      <w:r w:rsidRPr="001D7C8D">
        <w:rPr>
          <w:rFonts w:eastAsia="Times New Roman" w:cs="Times New Roman"/>
          <w:szCs w:val="20"/>
          <w:lang w:eastAsia="en-GB"/>
        </w:rPr>
        <w:t xml:space="preserve">he RTD between the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the collocated reference serving cell is within CP where CP is corresponding to the SCS of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w:t>
      </w:r>
    </w:p>
    <w:p w14:paraId="24E9E11F"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the [EPRE] difference at the UE is </w:t>
      </w:r>
      <w:r w:rsidRPr="001D7C8D">
        <w:rPr>
          <w:rFonts w:eastAsia="Times New Roman" w:cs="Times New Roman"/>
          <w:szCs w:val="20"/>
          <w:lang w:val="en-US" w:eastAsia="zh-CN"/>
        </w:rPr>
        <w:t>smaller than or equal to</w:t>
      </w:r>
      <w:r w:rsidRPr="001D7C8D">
        <w:rPr>
          <w:rFonts w:eastAsia="Times New Roman" w:cs="Times New Roman"/>
          <w:szCs w:val="20"/>
          <w:lang w:eastAsia="en-GB"/>
        </w:rPr>
        <w:t xml:space="preserve"> [12] dB, </w:t>
      </w:r>
      <w:proofErr w:type="gramStart"/>
      <w:r w:rsidRPr="001D7C8D">
        <w:rPr>
          <w:rFonts w:eastAsia="Times New Roman" w:cs="Times New Roman"/>
          <w:szCs w:val="20"/>
          <w:lang w:eastAsia="en-GB"/>
        </w:rPr>
        <w:t>where,</w:t>
      </w:r>
      <w:proofErr w:type="gramEnd"/>
      <w:r w:rsidRPr="001D7C8D">
        <w:rPr>
          <w:rFonts w:eastAsia="Times New Roman" w:cs="Times New Roman"/>
          <w:szCs w:val="20"/>
          <w:lang w:eastAsia="en-GB"/>
        </w:rPr>
        <w:t xml:space="preserve"> [EPRE] difference is the power difference between TRS/A-TRS symbol on the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SSB symbol on the reference serving cell [after the compensation for AGC], and</w:t>
      </w:r>
    </w:p>
    <w:p w14:paraId="3B6E31B0"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zh-CN"/>
        </w:rPr>
        <w:t>3&gt; if t</w:t>
      </w:r>
      <w:r w:rsidRPr="001D7C8D">
        <w:rPr>
          <w:rFonts w:eastAsia="Times New Roman" w:cs="Times New Roman"/>
          <w:szCs w:val="20"/>
          <w:lang w:eastAsia="en-GB"/>
        </w:rPr>
        <w:t xml:space="preserve">he RS(s) of the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(are) QCL-</w:t>
      </w:r>
      <w:proofErr w:type="spellStart"/>
      <w:r w:rsidRPr="001D7C8D">
        <w:rPr>
          <w:rFonts w:eastAsia="Times New Roman" w:cs="Times New Roman"/>
          <w:szCs w:val="20"/>
          <w:lang w:eastAsia="en-GB"/>
        </w:rPr>
        <w:t>TypeA</w:t>
      </w:r>
      <w:proofErr w:type="spellEnd"/>
      <w:r w:rsidRPr="001D7C8D">
        <w:rPr>
          <w:rFonts w:eastAsia="Times New Roman" w:cs="Times New Roman"/>
          <w:szCs w:val="20"/>
          <w:lang w:eastAsia="en-GB"/>
        </w:rPr>
        <w:t xml:space="preserve"> with TRS(s) of the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and the TRS(s) of the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(are) further QCL-</w:t>
      </w:r>
      <w:proofErr w:type="spellStart"/>
      <w:r w:rsidRPr="001D7C8D">
        <w:rPr>
          <w:rFonts w:eastAsia="Times New Roman" w:cs="Times New Roman"/>
          <w:szCs w:val="20"/>
          <w:lang w:eastAsia="en-GB"/>
        </w:rPr>
        <w:t>TypeC</w:t>
      </w:r>
      <w:proofErr w:type="spellEnd"/>
      <w:r w:rsidRPr="001D7C8D">
        <w:rPr>
          <w:rFonts w:eastAsia="Times New Roman" w:cs="Times New Roman"/>
          <w:szCs w:val="20"/>
          <w:lang w:eastAsia="en-GB"/>
        </w:rPr>
        <w:t xml:space="preserve"> with SSB(s) of an inter-band active serving cell, and the inter-band active serving cell shall be same as the reference serving cell.</w:t>
      </w:r>
    </w:p>
    <w:p w14:paraId="0D74F519"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eastAsia="zh-CN"/>
        </w:rPr>
        <w:lastRenderedPageBreak/>
        <w:t xml:space="preserve">4&gt; </w:t>
      </w:r>
      <w:r w:rsidRPr="001D7C8D">
        <w:rPr>
          <w:rFonts w:eastAsia="Times New Roman" w:cs="Times New Roman"/>
          <w:szCs w:val="20"/>
          <w:lang w:val="en-US" w:eastAsia="zh-CN"/>
        </w:rPr>
        <w:t xml:space="preserve">if aperiodic CSI-RS resources are not configured for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activation, or</w:t>
      </w:r>
    </w:p>
    <w:p w14:paraId="5AEB707C"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val="en-US" w:eastAsia="zh-CN"/>
        </w:rPr>
        <w:t xml:space="preserve">4&gt; if the UE do not support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r w:rsidRPr="001D7C8D">
        <w:rPr>
          <w:rFonts w:eastAsia="Times New Roman" w:cs="Times New Roman"/>
          <w:i/>
          <w:iCs/>
          <w:szCs w:val="20"/>
          <w:lang w:val="en-US" w:eastAsia="zh-CN"/>
        </w:rPr>
        <w:t>:</w:t>
      </w:r>
    </w:p>
    <w:p w14:paraId="15472BED" w14:textId="77777777" w:rsidR="001D7C8D" w:rsidRPr="001D7C8D" w:rsidRDefault="001D7C8D" w:rsidP="001D7C8D">
      <w:pPr>
        <w:tabs>
          <w:tab w:val="left" w:pos="1418"/>
        </w:tabs>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proofErr w:type="spellEnd"/>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first_TRS</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TRS</w:t>
      </w:r>
      <w:r w:rsidRPr="001D7C8D">
        <w:rPr>
          <w:rFonts w:eastAsia="Times New Roman" w:cs="Times New Roman"/>
          <w:szCs w:val="20"/>
          <w:lang w:val="en-US" w:eastAsia="zh-CN"/>
        </w:rPr>
        <w:t xml:space="preserve"> +5 </w:t>
      </w:r>
      <w:proofErr w:type="spellStart"/>
      <w:r w:rsidRPr="001D7C8D">
        <w:rPr>
          <w:rFonts w:eastAsia="Times New Roman" w:cs="Times New Roman"/>
          <w:szCs w:val="20"/>
          <w:lang w:val="en-US" w:eastAsia="zh-CN"/>
        </w:rPr>
        <w:t>ms.</w:t>
      </w:r>
      <w:proofErr w:type="spellEnd"/>
      <w:r w:rsidRPr="001D7C8D">
        <w:rPr>
          <w:rFonts w:eastAsia="Times New Roman" w:cs="Times New Roman"/>
          <w:szCs w:val="20"/>
          <w:lang w:val="en-US" w:eastAsia="zh-CN"/>
        </w:rPr>
        <w:t xml:space="preserve"> </w:t>
      </w:r>
    </w:p>
    <w:p w14:paraId="666CE5A2"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aperiodic CSI-RS resources are configured for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activation, and </w:t>
      </w:r>
    </w:p>
    <w:p w14:paraId="7AB25D14"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the UE supporting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p>
    <w:p w14:paraId="27A9B151"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proofErr w:type="spellEnd"/>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first_ATRS</w:t>
      </w:r>
      <w:proofErr w:type="spellEnd"/>
      <w:r w:rsidRPr="001D7C8D">
        <w:rPr>
          <w:rFonts w:eastAsia="Times New Roman" w:cs="Times New Roman"/>
          <w:szCs w:val="20"/>
          <w:vertAlign w:val="subscript"/>
          <w:lang w:val="en-US" w:eastAsia="zh-CN"/>
        </w:rPr>
        <w:t xml:space="preserve"> </w:t>
      </w:r>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gap</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ATRS</w:t>
      </w:r>
      <w:r w:rsidRPr="001D7C8D">
        <w:rPr>
          <w:rFonts w:eastAsia="Times New Roman" w:cs="Times New Roman"/>
          <w:szCs w:val="20"/>
          <w:lang w:val="en-US" w:eastAsia="zh-CN"/>
        </w:rPr>
        <w:t xml:space="preserve"> + 5 </w:t>
      </w:r>
      <w:proofErr w:type="spellStart"/>
      <w:r w:rsidRPr="001D7C8D">
        <w:rPr>
          <w:rFonts w:eastAsia="Times New Roman" w:cs="Times New Roman"/>
          <w:szCs w:val="20"/>
          <w:lang w:val="en-US" w:eastAsia="zh-CN"/>
        </w:rPr>
        <w:t>ms.</w:t>
      </w:r>
      <w:proofErr w:type="spellEnd"/>
    </w:p>
    <w:p w14:paraId="34043D61"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val="en-US" w:eastAsia="zh-CN"/>
        </w:rPr>
      </w:pPr>
      <w:commentRangeStart w:id="18"/>
      <w:commentRangeEnd w:id="18"/>
      <w:r w:rsidRPr="001D7C8D">
        <w:rPr>
          <w:rFonts w:eastAsia="Calibri" w:cs="Arial"/>
          <w:sz w:val="16"/>
          <w:szCs w:val="16"/>
        </w:rPr>
        <w:commentReference w:id="18"/>
      </w:r>
      <w:r w:rsidRPr="001D7C8D">
        <w:rPr>
          <w:rFonts w:eastAsia="Times New Roman" w:cs="Times New Roman"/>
          <w:szCs w:val="20"/>
          <w:lang w:val="en-US" w:eastAsia="zh-CN"/>
        </w:rPr>
        <w:t xml:space="preserve">1&gt; else, if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being activated belongs to FR1:</w:t>
      </w:r>
    </w:p>
    <w:p w14:paraId="21B37A9F"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w:t>
      </w:r>
      <w:r w:rsidRPr="001D7C8D">
        <w:rPr>
          <w:rFonts w:eastAsia="Times New Roman" w:cs="Times New Roman"/>
          <w:szCs w:val="20"/>
          <w:lang w:eastAsia="en-GB"/>
        </w:rPr>
        <w:t xml:space="preserve">supporting </w:t>
      </w:r>
      <w:proofErr w:type="spellStart"/>
      <w:r w:rsidRPr="001D7C8D">
        <w:rPr>
          <w:rFonts w:eastAsia="Times New Roman" w:cs="Times New Roman"/>
          <w:i/>
          <w:iCs/>
          <w:szCs w:val="20"/>
          <w:lang w:eastAsia="en-GB"/>
        </w:rPr>
        <w:t>scellWithoutSSB</w:t>
      </w:r>
      <w:proofErr w:type="spellEnd"/>
      <w:r w:rsidRPr="001D7C8D">
        <w:rPr>
          <w:rFonts w:eastAsia="Times New Roman" w:cs="Times New Roman"/>
          <w:szCs w:val="20"/>
          <w:lang w:eastAsia="en-GB"/>
        </w:rPr>
        <w:t>, and:</w:t>
      </w:r>
    </w:p>
    <w:p w14:paraId="7D73EB11"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eastAsia="zh-CN"/>
        </w:rPr>
        <w:t xml:space="preserve">2&gt; </w:t>
      </w:r>
      <w:r w:rsidRPr="001D7C8D">
        <w:rPr>
          <w:rFonts w:eastAsia="Times New Roman" w:cs="Times New Roman"/>
          <w:szCs w:val="20"/>
          <w:lang w:val="en-US" w:eastAsia="zh-CN"/>
        </w:rPr>
        <w:t xml:space="preserve">if there is at least one active serving cell contiguous to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on that FR1 band, and</w:t>
      </w:r>
    </w:p>
    <w:p w14:paraId="630DEC0D"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proofErr w:type="spellStart"/>
      <w:r w:rsidRPr="001D7C8D">
        <w:rPr>
          <w:rFonts w:eastAsia="Times New Roman" w:cs="Times New Roman"/>
          <w:i/>
          <w:szCs w:val="20"/>
          <w:lang w:eastAsia="en-GB"/>
        </w:rPr>
        <w:t>absoluteFrequencySSB</w:t>
      </w:r>
      <w:proofErr w:type="spellEnd"/>
      <w:r w:rsidRPr="001D7C8D">
        <w:rPr>
          <w:rFonts w:eastAsia="Times New Roman" w:cs="Times New Roman"/>
          <w:szCs w:val="20"/>
          <w:lang w:eastAsia="en-GB"/>
        </w:rPr>
        <w:t>)</w:t>
      </w:r>
      <w:r w:rsidRPr="001D7C8D">
        <w:rPr>
          <w:rFonts w:eastAsia="Times New Roman" w:cs="Times New Roman"/>
          <w:szCs w:val="20"/>
          <w:lang w:val="en-US" w:eastAsia="zh-CN"/>
        </w:rPr>
        <w:t>, and</w:t>
      </w:r>
    </w:p>
    <w:p w14:paraId="282598BF"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not provided with SMTC configuration for the target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and:</w:t>
      </w:r>
    </w:p>
    <w:p w14:paraId="4561B20D"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the RTD between the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the contiguous active serving cell is within </w:t>
      </w:r>
      <w:proofErr w:type="spellStart"/>
      <w:r w:rsidRPr="001D7C8D">
        <w:rPr>
          <w:rFonts w:eastAsia="Times New Roman" w:cs="Times New Roman"/>
          <w:szCs w:val="20"/>
          <w:lang w:eastAsia="en-GB"/>
        </w:rPr>
        <w:t>within</w:t>
      </w:r>
      <w:proofErr w:type="spellEnd"/>
      <w:r w:rsidRPr="001D7C8D">
        <w:rPr>
          <w:rFonts w:eastAsia="Times New Roman" w:cs="Times New Roman"/>
          <w:szCs w:val="20"/>
          <w:lang w:eastAsia="en-GB"/>
        </w:rPr>
        <w:t xml:space="preserve"> ±260ns, and</w:t>
      </w:r>
    </w:p>
    <w:p w14:paraId="4FF86E52"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w:t>
      </w:r>
      <w:proofErr w:type="gramStart"/>
      <w:r w:rsidRPr="001D7C8D">
        <w:rPr>
          <w:rFonts w:eastAsia="Times New Roman" w:cs="Times New Roman"/>
          <w:szCs w:val="20"/>
          <w:lang w:eastAsia="en-GB"/>
        </w:rPr>
        <w:t>he</w:t>
      </w:r>
      <w:proofErr w:type="gramEnd"/>
      <w:r w:rsidRPr="001D7C8D">
        <w:rPr>
          <w:rFonts w:eastAsia="Times New Roman" w:cs="Times New Roman"/>
          <w:szCs w:val="20"/>
          <w:lang w:eastAsia="en-GB"/>
        </w:rPr>
        <w:t xml:space="preserve"> difference of the reception power with the contiguous active serving cell is &lt;= 6dB, and</w:t>
      </w:r>
    </w:p>
    <w:p w14:paraId="08AD1237"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the </w:t>
      </w:r>
      <w:proofErr w:type="spellStart"/>
      <w:proofErr w:type="gramStart"/>
      <w:r w:rsidRPr="001D7C8D">
        <w:rPr>
          <w:rFonts w:eastAsia="Times New Roman" w:cs="Times New Roman"/>
          <w:szCs w:val="20"/>
          <w:lang w:eastAsia="en-GB"/>
        </w:rPr>
        <w:t>The</w:t>
      </w:r>
      <w:proofErr w:type="spellEnd"/>
      <w:proofErr w:type="gramEnd"/>
      <w:r w:rsidRPr="001D7C8D">
        <w:rPr>
          <w:rFonts w:eastAsia="Times New Roman" w:cs="Times New Roman"/>
          <w:szCs w:val="20"/>
          <w:lang w:eastAsia="en-GB"/>
        </w:rPr>
        <w:t xml:space="preserve"> RS(s) of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(are) QCL-</w:t>
      </w:r>
      <w:proofErr w:type="spellStart"/>
      <w:r w:rsidRPr="001D7C8D">
        <w:rPr>
          <w:rFonts w:eastAsia="Times New Roman" w:cs="Times New Roman"/>
          <w:szCs w:val="20"/>
          <w:lang w:eastAsia="en-GB"/>
        </w:rPr>
        <w:t>TypeA</w:t>
      </w:r>
      <w:proofErr w:type="spellEnd"/>
      <w:r w:rsidRPr="001D7C8D">
        <w:rPr>
          <w:rFonts w:eastAsia="Times New Roman" w:cs="Times New Roman"/>
          <w:szCs w:val="20"/>
          <w:lang w:eastAsia="en-GB"/>
        </w:rPr>
        <w:t xml:space="preserve"> with TRS(s)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and the TRS(s)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(are) further QCL-</w:t>
      </w:r>
      <w:proofErr w:type="spellStart"/>
      <w:r w:rsidRPr="001D7C8D">
        <w:rPr>
          <w:rFonts w:eastAsia="Times New Roman" w:cs="Times New Roman"/>
          <w:szCs w:val="20"/>
          <w:lang w:eastAsia="en-GB"/>
        </w:rPr>
        <w:t>TypeC</w:t>
      </w:r>
      <w:proofErr w:type="spellEnd"/>
      <w:r w:rsidRPr="001D7C8D">
        <w:rPr>
          <w:rFonts w:eastAsia="Times New Roman" w:cs="Times New Roman"/>
          <w:szCs w:val="20"/>
          <w:lang w:eastAsia="en-GB"/>
        </w:rPr>
        <w:t xml:space="preserve"> with SSB(s) of any active serving cell that is contiguous to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on that FR1 band:</w:t>
      </w:r>
    </w:p>
    <w:p w14:paraId="72A073F6"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 xml:space="preserve">4&gt;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proofErr w:type="spellEnd"/>
      <w:r w:rsidRPr="001D7C8D">
        <w:rPr>
          <w:rFonts w:eastAsia="Times New Roman" w:cs="Times New Roman"/>
          <w:szCs w:val="20"/>
          <w:lang w:val="en-US" w:eastAsia="zh-CN"/>
        </w:rPr>
        <w:t xml:space="preserve"> = 3 </w:t>
      </w:r>
      <w:proofErr w:type="spellStart"/>
      <w:r w:rsidRPr="001D7C8D">
        <w:rPr>
          <w:rFonts w:eastAsia="Times New Roman" w:cs="Times New Roman"/>
          <w:szCs w:val="20"/>
          <w:lang w:val="en-US" w:eastAsia="zh-CN"/>
        </w:rPr>
        <w:t>ms.</w:t>
      </w:r>
      <w:proofErr w:type="spellEnd"/>
    </w:p>
    <w:p w14:paraId="108D961D"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highlight w:val="yellow"/>
          <w:lang w:eastAsia="zh-CN"/>
        </w:rPr>
      </w:pPr>
    </w:p>
    <w:p w14:paraId="22C47FD3"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 xml:space="preserve">If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zh-CN"/>
        </w:rPr>
        <w:t xml:space="preserve"> </w:t>
      </w:r>
      <w:r w:rsidRPr="001D7C8D">
        <w:rPr>
          <w:rFonts w:eastAsia="Times New Roman" w:cs="Times New Roman"/>
          <w:szCs w:val="20"/>
          <w:lang w:eastAsia="en-GB"/>
        </w:rPr>
        <w:t>belongs to FR2:</w:t>
      </w:r>
    </w:p>
    <w:p w14:paraId="67687859"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t>2&gt; if there is at least one active serving cell on that FR2 band:</w:t>
      </w:r>
    </w:p>
    <w:p w14:paraId="2DDDDF1A"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UE is provided with SMTC for the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and</w:t>
      </w:r>
    </w:p>
    <w:p w14:paraId="33C4AA15"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SSBs in the serving cell(s) and </w:t>
      </w:r>
    </w:p>
    <w:p w14:paraId="1ABDC5F7"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SSBs in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fulfil the condition defined in clause 3.6.3, and</w:t>
      </w:r>
    </w:p>
    <w:p w14:paraId="7D606281"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parameter </w:t>
      </w:r>
      <w:proofErr w:type="spellStart"/>
      <w:r w:rsidRPr="001D7C8D">
        <w:rPr>
          <w:rFonts w:eastAsia="Times New Roman" w:cs="Times New Roman"/>
          <w:szCs w:val="20"/>
          <w:lang w:eastAsia="en-GB"/>
        </w:rPr>
        <w:t>ssb-PositionsInBurst</w:t>
      </w:r>
      <w:proofErr w:type="spellEnd"/>
      <w:r w:rsidRPr="001D7C8D">
        <w:rPr>
          <w:rFonts w:eastAsia="Times New Roman" w:cs="Times New Roman"/>
          <w:szCs w:val="20"/>
          <w:lang w:eastAsia="en-GB"/>
        </w:rPr>
        <w:t xml:space="preserve"> is same for the serving cell(s) and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and</w:t>
      </w:r>
    </w:p>
    <w:p w14:paraId="75AFDD88"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SSB is in the same half-frame on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the contiguous FR2 active serving cell.</w:t>
      </w:r>
    </w:p>
    <w:p w14:paraId="76D28F2F"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 xml:space="preserve">4&gt;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is</w:t>
      </w:r>
      <w:r w:rsidRPr="001D7C8D">
        <w:rPr>
          <w:rFonts w:eastAsia="Times New Roman" w:cs="Times New Roman"/>
          <w:szCs w:val="20"/>
          <w:lang w:eastAsia="zh-CN"/>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w:t>
      </w:r>
      <w:proofErr w:type="spellEnd"/>
      <w:r w:rsidRPr="001D7C8D">
        <w:rPr>
          <w:rFonts w:eastAsia="Times New Roman" w:cs="Times New Roman"/>
          <w:szCs w:val="20"/>
          <w:lang w:eastAsia="zh-CN"/>
        </w:rPr>
        <w:t>+ 5ms.</w:t>
      </w:r>
    </w:p>
    <w:p w14:paraId="06CBE3C1"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zh-CN"/>
        </w:rPr>
        <w:t>3&gt; if</w:t>
      </w:r>
      <w:r w:rsidRPr="001D7C8D">
        <w:rPr>
          <w:rFonts w:eastAsia="Times New Roman" w:cs="Times New Roman"/>
          <w:szCs w:val="20"/>
          <w:lang w:eastAsia="en-GB"/>
        </w:rPr>
        <w:t xml:space="preserve"> the UE supporting </w:t>
      </w:r>
      <w:proofErr w:type="spellStart"/>
      <w:r w:rsidRPr="001D7C8D">
        <w:rPr>
          <w:rFonts w:eastAsia="Times New Roman" w:cs="Times New Roman"/>
          <w:i/>
          <w:iCs/>
          <w:szCs w:val="20"/>
          <w:lang w:eastAsia="en-GB"/>
        </w:rPr>
        <w:t>scellWithoutSSB</w:t>
      </w:r>
      <w:proofErr w:type="spellEnd"/>
      <w:r w:rsidRPr="001D7C8D">
        <w:rPr>
          <w:rFonts w:eastAsia="Times New Roman" w:cs="Times New Roman"/>
          <w:szCs w:val="20"/>
          <w:lang w:eastAsia="en-GB"/>
        </w:rPr>
        <w:t>:</w:t>
      </w:r>
    </w:p>
    <w:p w14:paraId="56ED2952"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4&gt; if UE is not provided with any SMTC for the</w:t>
      </w:r>
      <w:r w:rsidRPr="001D7C8D">
        <w:rPr>
          <w:rFonts w:eastAsia="Times New Roman" w:cs="Times New Roman"/>
          <w:szCs w:val="20"/>
          <w:lang w:eastAsia="zh-CN"/>
        </w:rPr>
        <w:t xml:space="preserve"> target</w:t>
      </w:r>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w:t>
      </w:r>
    </w:p>
    <w:p w14:paraId="63571032"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if </w:t>
      </w:r>
      <w:r w:rsidRPr="001D7C8D">
        <w:rPr>
          <w:rFonts w:eastAsia="Times New Roman" w:cs="Times New Roman"/>
          <w:szCs w:val="20"/>
          <w:lang w:eastAsia="zh-CN"/>
        </w:rPr>
        <w:t xml:space="preserve">the RS(s)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(are) QCL-</w:t>
      </w:r>
      <w:proofErr w:type="spellStart"/>
      <w:r w:rsidRPr="001D7C8D">
        <w:rPr>
          <w:rFonts w:eastAsia="Times New Roman" w:cs="Times New Roman"/>
          <w:szCs w:val="20"/>
          <w:lang w:eastAsia="zh-CN"/>
        </w:rPr>
        <w:t>TypeD</w:t>
      </w:r>
      <w:proofErr w:type="spellEnd"/>
      <w:r w:rsidRPr="001D7C8D">
        <w:rPr>
          <w:rFonts w:eastAsia="Times New Roman" w:cs="Times New Roman"/>
          <w:szCs w:val="20"/>
          <w:lang w:eastAsia="zh-CN"/>
        </w:rPr>
        <w:t xml:space="preserve"> with RS(s) of one active serving cell on that FR2 band:</w:t>
      </w:r>
    </w:p>
    <w:p w14:paraId="1E152D1A"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 xml:space="preserve"> 3 </w:t>
      </w:r>
      <w:proofErr w:type="spellStart"/>
      <w:r w:rsidRPr="001D7C8D">
        <w:rPr>
          <w:rFonts w:eastAsia="Times New Roman" w:cs="Times New Roman"/>
          <w:szCs w:val="20"/>
          <w:lang w:eastAsia="zh-CN"/>
        </w:rPr>
        <w:t>ms</w:t>
      </w:r>
      <w:proofErr w:type="spellEnd"/>
      <w:r w:rsidRPr="001D7C8D">
        <w:rPr>
          <w:rFonts w:eastAsia="Times New Roman" w:cs="Times New Roman"/>
          <w:szCs w:val="20"/>
          <w:lang w:eastAsia="zh-CN"/>
        </w:rPr>
        <w:t>.</w:t>
      </w:r>
    </w:p>
    <w:p w14:paraId="2D6FF73E"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ja-JP"/>
        </w:rPr>
      </w:pPr>
      <w:r w:rsidRPr="001D7C8D">
        <w:rPr>
          <w:rFonts w:eastAsia="Times New Roman" w:cs="Times New Roman"/>
          <w:szCs w:val="20"/>
          <w:lang w:eastAsia="en-GB"/>
        </w:rPr>
        <w:t xml:space="preserve">4&gt; </w:t>
      </w:r>
      <w:r w:rsidRPr="001D7C8D">
        <w:rPr>
          <w:rFonts w:eastAsia="Times New Roman" w:cs="Times New Roman"/>
          <w:szCs w:val="20"/>
          <w:lang w:eastAsia="zh-CN"/>
        </w:rPr>
        <w:t>if</w:t>
      </w:r>
      <w:r w:rsidRPr="001D7C8D">
        <w:rPr>
          <w:rFonts w:eastAsia="Times New Roman" w:cs="Times New Roman"/>
          <w:szCs w:val="20"/>
          <w:lang w:eastAsia="en-GB"/>
        </w:rPr>
        <w:t xml:space="preserve"> </w:t>
      </w:r>
      <w:r w:rsidRPr="001D7C8D">
        <w:rPr>
          <w:rFonts w:eastAsia="Times New Roman" w:cs="Times New Roman"/>
          <w:szCs w:val="20"/>
          <w:lang w:val="en-US" w:eastAsia="zh-CN"/>
        </w:rPr>
        <w:t>t</w:t>
      </w:r>
      <w:r w:rsidRPr="001D7C8D">
        <w:rPr>
          <w:rFonts w:eastAsia="Times New Roman" w:cs="Times New Roman"/>
          <w:szCs w:val="20"/>
          <w:lang w:eastAsia="ja-JP"/>
        </w:rPr>
        <w:t>he UE is a FR2 power class 6:</w:t>
      </w:r>
    </w:p>
    <w:p w14:paraId="3B6CD33A"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eastAsia="ja-JP"/>
        </w:rPr>
      </w:pPr>
      <w:r w:rsidRPr="001D7C8D">
        <w:rPr>
          <w:rFonts w:eastAsia="Times New Roman" w:cs="Times New Roman"/>
          <w:szCs w:val="20"/>
          <w:lang w:eastAsia="en-GB"/>
        </w:rPr>
        <w:t xml:space="preserve">5&gt; if the UE supports </w:t>
      </w:r>
      <w:r w:rsidRPr="001D7C8D">
        <w:rPr>
          <w:rFonts w:eastAsia="Times New Roman" w:cs="Times New Roman"/>
          <w:szCs w:val="20"/>
          <w:lang w:eastAsia="ja-JP"/>
        </w:rPr>
        <w:t>[</w:t>
      </w:r>
      <w:r w:rsidRPr="001D7C8D">
        <w:rPr>
          <w:rFonts w:eastAsia="Times New Roman" w:cs="Times New Roman"/>
          <w:i/>
          <w:szCs w:val="20"/>
          <w:lang w:eastAsia="ja-JP"/>
        </w:rPr>
        <w:t>Enhanced FR2 HST RRM requirements for intra-band CA and inter-frequency measurements in connected mode</w:t>
      </w:r>
      <w:r w:rsidRPr="001D7C8D">
        <w:rPr>
          <w:rFonts w:eastAsia="Times New Roman" w:cs="Times New Roman"/>
          <w:szCs w:val="20"/>
          <w:lang w:eastAsia="ja-JP"/>
        </w:rPr>
        <w:t>], and</w:t>
      </w:r>
    </w:p>
    <w:p w14:paraId="58F01968"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ja-JP"/>
        </w:rPr>
        <w:t xml:space="preserve">5&gt; if </w:t>
      </w:r>
      <w:r w:rsidRPr="001D7C8D">
        <w:rPr>
          <w:rFonts w:eastAsia="Times New Roman" w:cs="Times New Roman"/>
          <w:szCs w:val="20"/>
          <w:lang w:eastAsia="zh-CN"/>
        </w:rPr>
        <w:t xml:space="preserve">the RS(s)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(are) QCL-</w:t>
      </w:r>
      <w:proofErr w:type="spellStart"/>
      <w:r w:rsidRPr="001D7C8D">
        <w:rPr>
          <w:rFonts w:eastAsia="Times New Roman" w:cs="Times New Roman"/>
          <w:szCs w:val="20"/>
          <w:lang w:eastAsia="zh-CN"/>
        </w:rPr>
        <w:t>TypeD</w:t>
      </w:r>
      <w:proofErr w:type="spellEnd"/>
      <w:r w:rsidRPr="001D7C8D">
        <w:rPr>
          <w:rFonts w:eastAsia="Times New Roman" w:cs="Times New Roman"/>
          <w:szCs w:val="20"/>
          <w:lang w:eastAsia="zh-CN"/>
        </w:rPr>
        <w:t xml:space="preserve"> with RS(s) of one active serving cell on that FR2 band:</w:t>
      </w:r>
    </w:p>
    <w:p w14:paraId="0E0B939C"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 xml:space="preserve"> 3 </w:t>
      </w:r>
      <w:proofErr w:type="spellStart"/>
      <w:r w:rsidRPr="001D7C8D">
        <w:rPr>
          <w:rFonts w:eastAsia="Times New Roman" w:cs="Times New Roman"/>
          <w:szCs w:val="20"/>
          <w:lang w:eastAsia="zh-CN"/>
        </w:rPr>
        <w:t>ms</w:t>
      </w:r>
      <w:proofErr w:type="spellEnd"/>
      <w:r w:rsidRPr="001D7C8D">
        <w:rPr>
          <w:rFonts w:eastAsia="Times New Roman" w:cs="Times New Roman"/>
          <w:szCs w:val="20"/>
          <w:lang w:eastAsia="zh-CN"/>
        </w:rPr>
        <w:t>.</w:t>
      </w:r>
    </w:p>
    <w:p w14:paraId="6D2A7F91"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lastRenderedPageBreak/>
        <w:t xml:space="preserve">2&gt; if there is </w:t>
      </w:r>
      <w:r w:rsidRPr="001D7C8D">
        <w:rPr>
          <w:rFonts w:eastAsia="Times New Roman" w:cs="Times New Roman"/>
          <w:szCs w:val="20"/>
          <w:lang w:eastAsia="zh-CN"/>
        </w:rPr>
        <w:t>no</w:t>
      </w:r>
      <w:r w:rsidRPr="001D7C8D">
        <w:rPr>
          <w:rFonts w:eastAsia="Times New Roman" w:cs="Times New Roman"/>
          <w:szCs w:val="20"/>
          <w:lang w:eastAsia="en-GB"/>
        </w:rPr>
        <w:t xml:space="preserve"> active serving cell on that FR2 band:</w:t>
      </w:r>
    </w:p>
    <w:p w14:paraId="126CCAD9"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19"/>
      <w:r w:rsidRPr="001D7C8D">
        <w:rPr>
          <w:rFonts w:eastAsia="Times New Roman" w:cs="Times New Roman"/>
          <w:szCs w:val="20"/>
          <w:lang w:eastAsia="zh-CN"/>
        </w:rPr>
        <w:t>target</w:t>
      </w:r>
      <w:commentRangeEnd w:id="19"/>
      <w:r w:rsidRPr="001D7C8D">
        <w:rPr>
          <w:rFonts w:eastAsia="Calibri" w:cs="Arial"/>
          <w:sz w:val="16"/>
          <w:szCs w:val="16"/>
        </w:rPr>
        <w:commentReference w:id="19"/>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known to UE:</w:t>
      </w:r>
    </w:p>
    <w:p w14:paraId="72AEB355"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zh-CN"/>
        </w:rPr>
        <w:t>4&gt; if semi-persistent CSI-RS is used for CSI reporting:</w:t>
      </w:r>
    </w:p>
    <w:p w14:paraId="3322AF2D"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 xml:space="preserve">UE receives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semi-persistent CSI-RS activation command and TCI state activation command at the same time:</w:t>
      </w:r>
    </w:p>
    <w:p w14:paraId="54A72F62"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3ms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sidDel="000B0D6A">
        <w:rPr>
          <w:rFonts w:eastAsia="Times New Roman" w:cs="Times New Roman"/>
          <w:szCs w:val="20"/>
          <w:lang w:eastAsia="zh-CN"/>
        </w:rPr>
        <w:t xml:space="preserve"> </w:t>
      </w:r>
      <w:r w:rsidRPr="001D7C8D">
        <w:rPr>
          <w:rFonts w:eastAsia="Times New Roman" w:cs="Times New Roman"/>
          <w:szCs w:val="20"/>
          <w:lang w:eastAsia="zh-CN"/>
        </w:rPr>
        <w:t>+ 2ms.</w:t>
      </w:r>
    </w:p>
    <w:p w14:paraId="2CD19ADE"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5&gt; otherwise:</w:t>
      </w:r>
    </w:p>
    <w:p w14:paraId="002F0F71"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3ms + </w:t>
      </w:r>
      <w:proofErr w:type="gramStart"/>
      <w:r w:rsidRPr="001D7C8D">
        <w:rPr>
          <w:rFonts w:eastAsia="Times New Roman" w:cs="Times New Roman"/>
          <w:szCs w:val="20"/>
          <w:lang w:eastAsia="en-GB"/>
        </w:rPr>
        <w:t>max(</w:t>
      </w:r>
      <w:proofErr w:type="spellStart"/>
      <w:proofErr w:type="gramEnd"/>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sidDel="000B0D6A">
        <w:rPr>
          <w:rFonts w:eastAsia="Times New Roman" w:cs="Times New Roman"/>
          <w:szCs w:val="20"/>
          <w:lang w:eastAsia="zh-CN"/>
        </w:rPr>
        <w:t xml:space="preserve"> </w:t>
      </w:r>
      <w:r w:rsidRPr="001D7C8D">
        <w:rPr>
          <w:rFonts w:eastAsia="Times New Roman" w:cs="Times New Roman"/>
          <w:szCs w:val="20"/>
          <w:lang w:eastAsia="zh-CN"/>
        </w:rPr>
        <w:t xml:space="preserve">+ 2ms,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uncertainty_SP</w:t>
      </w:r>
      <w:proofErr w:type="spellEnd"/>
      <w:r w:rsidRPr="001D7C8D">
        <w:rPr>
          <w:rFonts w:eastAsia="Times New Roman" w:cs="Times New Roman"/>
          <w:szCs w:val="20"/>
          <w:lang w:eastAsia="zh-CN"/>
        </w:rPr>
        <w:t>)</w:t>
      </w:r>
    </w:p>
    <w:p w14:paraId="28701EE5"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 xml:space="preserve">4&gt; if </w:t>
      </w:r>
      <w:r w:rsidRPr="001D7C8D">
        <w:rPr>
          <w:rFonts w:eastAsia="Times New Roman" w:cs="Times New Roman"/>
          <w:szCs w:val="20"/>
          <w:lang w:eastAsia="zh-CN"/>
        </w:rPr>
        <w:t>periodic CSI-RS is used for CSI reporting:</w:t>
      </w:r>
    </w:p>
    <w:p w14:paraId="705DFD8C"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 xml:space="preserve">UE receives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and TCI state activation commands at the same time:</w:t>
      </w:r>
    </w:p>
    <w:p w14:paraId="60D4E196"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proofErr w:type="gramStart"/>
      <w:r w:rsidRPr="001D7C8D">
        <w:rPr>
          <w:rFonts w:eastAsia="Times New Roman" w:cs="Times New Roman"/>
          <w:szCs w:val="20"/>
          <w:lang w:eastAsia="zh-CN"/>
        </w:rPr>
        <w:t>max(</w:t>
      </w:r>
      <w:proofErr w:type="gramEnd"/>
      <w:r w:rsidRPr="001D7C8D">
        <w:rPr>
          <w:rFonts w:eastAsia="Times New Roman" w:cs="Times New Roman"/>
          <w:szCs w:val="20"/>
          <w:lang w:eastAsia="zh-CN"/>
        </w:rPr>
        <w:t xml:space="preserve">5ms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FineTiming</w:t>
      </w:r>
      <w:proofErr w:type="spellEnd"/>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uncertainty_RRC</w:t>
      </w:r>
      <w:proofErr w:type="spellEnd"/>
      <w:r w:rsidRPr="001D7C8D">
        <w:rPr>
          <w:rFonts w:eastAsia="Times New Roman" w:cs="Times New Roman"/>
          <w:szCs w:val="20"/>
          <w:lang w:eastAsia="zh-CN"/>
        </w:rPr>
        <w:t xml:space="preserve">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RRC_delay</w:t>
      </w:r>
      <w:proofErr w:type="spellEnd"/>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61DF2FE6"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5&gt; otherwise:</w:t>
      </w:r>
    </w:p>
    <w:p w14:paraId="4A3D86C9"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proofErr w:type="gramStart"/>
      <w:r w:rsidRPr="001D7C8D">
        <w:rPr>
          <w:rFonts w:eastAsia="Times New Roman" w:cs="Times New Roman"/>
          <w:szCs w:val="20"/>
          <w:lang w:eastAsia="zh-CN"/>
        </w:rPr>
        <w:t>max(</w:t>
      </w:r>
      <w:proofErr w:type="spellStart"/>
      <w:proofErr w:type="gramEnd"/>
      <w:r w:rsidRPr="001D7C8D">
        <w:rPr>
          <w:rFonts w:eastAsia="Times New Roman" w:cs="Times New Roman"/>
          <w:szCs w:val="20"/>
          <w:lang w:eastAsia="zh-CN"/>
        </w:rPr>
        <w:t>T</w:t>
      </w:r>
      <w:r w:rsidRPr="001D7C8D">
        <w:rPr>
          <w:rFonts w:eastAsia="Times New Roman" w:cs="Times New Roman"/>
          <w:szCs w:val="20"/>
          <w:vertAlign w:val="subscript"/>
          <w:lang w:eastAsia="zh-CN"/>
        </w:rPr>
        <w:t>uncertainty_MAC</w:t>
      </w:r>
      <w:proofErr w:type="spellEnd"/>
      <w:r w:rsidRPr="001D7C8D">
        <w:rPr>
          <w:rFonts w:eastAsia="Times New Roman" w:cs="Times New Roman"/>
          <w:szCs w:val="20"/>
          <w:lang w:eastAsia="zh-CN"/>
        </w:rPr>
        <w:t xml:space="preserve"> + 5ms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FineTiming</w:t>
      </w:r>
      <w:proofErr w:type="spellEnd"/>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uncertainty_RRC</w:t>
      </w:r>
      <w:proofErr w:type="spellEnd"/>
      <w:r w:rsidRPr="001D7C8D">
        <w:rPr>
          <w:rFonts w:eastAsia="Times New Roman" w:cs="Times New Roman"/>
          <w:szCs w:val="20"/>
          <w:lang w:eastAsia="zh-CN"/>
        </w:rPr>
        <w:t xml:space="preserve">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RRC_delay</w:t>
      </w:r>
      <w:proofErr w:type="spellEnd"/>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3568AD01"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20"/>
      <w:r w:rsidRPr="001D7C8D">
        <w:rPr>
          <w:rFonts w:eastAsia="Times New Roman" w:cs="Times New Roman"/>
          <w:szCs w:val="20"/>
          <w:lang w:eastAsia="zh-CN"/>
        </w:rPr>
        <w:t>target</w:t>
      </w:r>
      <w:commentRangeEnd w:id="20"/>
      <w:r w:rsidRPr="001D7C8D">
        <w:rPr>
          <w:rFonts w:eastAsia="Calibri" w:cs="Arial"/>
          <w:sz w:val="16"/>
          <w:szCs w:val="16"/>
        </w:rPr>
        <w:commentReference w:id="20"/>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unknown to UE:</w:t>
      </w:r>
    </w:p>
    <w:p w14:paraId="0BC1CCFE"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if </w:t>
      </w:r>
      <w:r w:rsidRPr="001D7C8D">
        <w:rPr>
          <w:rFonts w:eastAsia="Times New Roman" w:cs="Times New Roman"/>
          <w:szCs w:val="20"/>
          <w:lang w:eastAsia="zh-CN"/>
        </w:rPr>
        <w:t xml:space="preserve">the </w:t>
      </w:r>
      <w:proofErr w:type="spellStart"/>
      <w:r w:rsidRPr="001D7C8D">
        <w:rPr>
          <w:rFonts w:eastAsia="Times New Roman" w:cs="Times New Roman"/>
          <w:szCs w:val="20"/>
          <w:lang w:eastAsia="zh-CN"/>
        </w:rPr>
        <w:t>PCell</w:t>
      </w:r>
      <w:proofErr w:type="spellEnd"/>
      <w:r w:rsidRPr="001D7C8D">
        <w:rPr>
          <w:rFonts w:eastAsia="Times New Roman" w:cs="Times New Roman"/>
          <w:szCs w:val="20"/>
          <w:lang w:eastAsia="zh-CN"/>
        </w:rPr>
        <w:t>/</w:t>
      </w:r>
      <w:proofErr w:type="spellStart"/>
      <w:r w:rsidRPr="001D7C8D">
        <w:rPr>
          <w:rFonts w:eastAsia="Times New Roman" w:cs="Times New Roman"/>
          <w:szCs w:val="20"/>
          <w:lang w:eastAsia="zh-CN"/>
        </w:rPr>
        <w:t>PSCell</w:t>
      </w:r>
      <w:proofErr w:type="spellEnd"/>
      <w:r w:rsidRPr="001D7C8D">
        <w:rPr>
          <w:rFonts w:eastAsia="Times New Roman" w:cs="Times New Roman"/>
          <w:szCs w:val="20"/>
          <w:lang w:eastAsia="zh-CN"/>
        </w:rPr>
        <w:t xml:space="preserve">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 xml:space="preserve">as </w:t>
      </w:r>
      <w:commentRangeStart w:id="21"/>
      <w:r w:rsidRPr="001D7C8D">
        <w:rPr>
          <w:rFonts w:eastAsia="Times New Roman" w:cs="Times New Roman"/>
          <w:color w:val="000000"/>
          <w:szCs w:val="20"/>
          <w:lang w:eastAsia="en-GB"/>
        </w:rPr>
        <w:t>FR1-F</w:t>
      </w:r>
      <w:r w:rsidRPr="001D7C8D">
        <w:rPr>
          <w:rFonts w:eastAsia="Times New Roman" w:cs="Times New Roman"/>
          <w:szCs w:val="20"/>
          <w:lang w:eastAsia="zh-CN"/>
        </w:rPr>
        <w:t>R2-1 C</w:t>
      </w:r>
      <w:r w:rsidRPr="001D7C8D">
        <w:rPr>
          <w:rFonts w:eastAsia="Times New Roman" w:cs="Times New Roman"/>
          <w:color w:val="000000"/>
          <w:szCs w:val="20"/>
          <w:lang w:eastAsia="en-GB"/>
        </w:rPr>
        <w:t>A</w:t>
      </w:r>
      <w:commentRangeEnd w:id="21"/>
      <w:r w:rsidRPr="001D7C8D">
        <w:rPr>
          <w:rFonts w:eastAsia="Calibri" w:cs="Arial"/>
          <w:sz w:val="16"/>
          <w:szCs w:val="16"/>
        </w:rPr>
        <w:commentReference w:id="21"/>
      </w:r>
      <w:r w:rsidRPr="001D7C8D">
        <w:rPr>
          <w:rFonts w:eastAsia="Times New Roman" w:cs="Times New Roman"/>
          <w:color w:val="000000"/>
          <w:szCs w:val="20"/>
          <w:lang w:eastAsia="en-GB"/>
        </w:rPr>
        <w:t>, or</w:t>
      </w:r>
    </w:p>
    <w:p w14:paraId="24E1E6A5" w14:textId="77777777" w:rsidR="001D7C8D" w:rsidRPr="001D7C8D" w:rsidRDefault="001D7C8D" w:rsidP="001D7C8D">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t xml:space="preserve">4&gt; if the </w:t>
      </w:r>
      <w:proofErr w:type="spellStart"/>
      <w:r w:rsidRPr="001D7C8D">
        <w:rPr>
          <w:rFonts w:eastAsia="Times New Roman" w:cs="Times New Roman"/>
          <w:szCs w:val="20"/>
          <w:lang w:eastAsia="zh-CN"/>
        </w:rPr>
        <w:t>PCell</w:t>
      </w:r>
      <w:proofErr w:type="spellEnd"/>
      <w:r w:rsidRPr="001D7C8D">
        <w:rPr>
          <w:rFonts w:eastAsia="Times New Roman" w:cs="Times New Roman"/>
          <w:szCs w:val="20"/>
          <w:lang w:eastAsia="zh-CN"/>
        </w:rPr>
        <w:t>/</w:t>
      </w:r>
      <w:proofErr w:type="spellStart"/>
      <w:r w:rsidRPr="001D7C8D">
        <w:rPr>
          <w:rFonts w:eastAsia="Times New Roman" w:cs="Times New Roman"/>
          <w:szCs w:val="20"/>
          <w:lang w:eastAsia="zh-CN"/>
        </w:rPr>
        <w:t>PSCell</w:t>
      </w:r>
      <w:proofErr w:type="spellEnd"/>
      <w:r w:rsidRPr="001D7C8D">
        <w:rPr>
          <w:rFonts w:eastAsia="Times New Roman" w:cs="Times New Roman"/>
          <w:szCs w:val="20"/>
          <w:lang w:eastAsia="zh-CN"/>
        </w:rPr>
        <w:t xml:space="preserve">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FR2-1 band pair with</w:t>
      </w:r>
      <w:r w:rsidRPr="001D7C8D">
        <w:rPr>
          <w:rFonts w:ascii="Tms Rmn" w:eastAsia="Times New Roman" w:hAnsi="Tms Rmn" w:cs="Times New Roman"/>
          <w:szCs w:val="20"/>
          <w:lang w:eastAsia="en-GB"/>
        </w:rPr>
        <w:t xml:space="preserve"> independent beam management:</w:t>
      </w:r>
    </w:p>
    <w:p w14:paraId="095A0E87"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5EEC0890"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szCs w:val="20"/>
          <w:lang w:eastAsia="en-GB"/>
        </w:rPr>
        <w:t xml:space="preserve">≥ </w:t>
      </w:r>
      <w:r w:rsidRPr="001D7C8D">
        <w:rPr>
          <w:rFonts w:eastAsia="Times New Roman" w:cs="v4.2.0"/>
          <w:szCs w:val="20"/>
          <w:lang w:eastAsia="en-GB"/>
        </w:rPr>
        <w:t>-2dB:</w:t>
      </w:r>
    </w:p>
    <w:p w14:paraId="20116D02"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proofErr w:type="spellStart"/>
      <w:r w:rsidRPr="001D7C8D">
        <w:rPr>
          <w:rFonts w:eastAsia="Times New Roman" w:cs="Times New Roman"/>
          <w:i/>
          <w:iCs/>
          <w:szCs w:val="20"/>
          <w:lang w:eastAsia="en-GB"/>
        </w:rPr>
        <w:t>reduceForCellDetection</w:t>
      </w:r>
      <w:proofErr w:type="spellEnd"/>
      <w:r w:rsidRPr="001D7C8D">
        <w:rPr>
          <w:rFonts w:eastAsia="Times New Roman" w:cs="Times New Roman"/>
          <w:i/>
          <w:iCs/>
          <w:szCs w:val="20"/>
          <w:lang w:eastAsia="en-GB"/>
        </w:rPr>
        <w:t>,</w:t>
      </w:r>
      <w:r w:rsidRPr="001D7C8D">
        <w:rPr>
          <w:rFonts w:eastAsia="Times New Roman" w:cs="Times New Roman"/>
          <w:szCs w:val="20"/>
          <w:lang w:eastAsia="en-GB"/>
        </w:rPr>
        <w:t xml:space="preserve"> </w:t>
      </w:r>
      <w:commentRangeStart w:id="22"/>
      <w:r w:rsidRPr="001D7C8D">
        <w:rPr>
          <w:rFonts w:eastAsia="Times New Roman" w:cs="Times New Roman"/>
          <w:szCs w:val="20"/>
          <w:lang w:eastAsia="en-GB"/>
        </w:rPr>
        <w:t>and/or</w:t>
      </w:r>
      <w:commentRangeEnd w:id="22"/>
      <w:r w:rsidRPr="001D7C8D">
        <w:rPr>
          <w:rFonts w:eastAsia="Calibri" w:cs="Arial"/>
          <w:sz w:val="16"/>
          <w:szCs w:val="16"/>
        </w:rPr>
        <w:commentReference w:id="22"/>
      </w:r>
      <w:r w:rsidRPr="001D7C8D">
        <w:rPr>
          <w:rFonts w:eastAsia="Times New Roman" w:cs="Times New Roman"/>
          <w:szCs w:val="20"/>
          <w:lang w:eastAsia="en-GB"/>
        </w:rPr>
        <w:t xml:space="preserve"> </w:t>
      </w:r>
    </w:p>
    <w:p w14:paraId="578FA065"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3C092526"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45E2F035" w14:textId="77777777" w:rsidR="001D7C8D" w:rsidRPr="001D7C8D" w:rsidRDefault="001D7C8D" w:rsidP="001D7C8D">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t xml:space="preserve">7&gt; if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triggered L3 report is not configured, or </w:t>
      </w:r>
    </w:p>
    <w:p w14:paraId="2E25ED15" w14:textId="77777777" w:rsidR="001D7C8D" w:rsidRPr="001D7C8D" w:rsidRDefault="001D7C8D" w:rsidP="001D7C8D">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t xml:space="preserve">7&gt; if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00051194" w14:textId="77777777" w:rsidR="001D7C8D" w:rsidRPr="001D7C8D" w:rsidRDefault="001D7C8D" w:rsidP="001D7C8D">
      <w:pPr>
        <w:overflowPunct w:val="0"/>
        <w:autoSpaceDE w:val="0"/>
        <w:autoSpaceDN w:val="0"/>
        <w:adjustRightInd w:val="0"/>
        <w:spacing w:after="180" w:line="240" w:lineRule="auto"/>
        <w:ind w:left="2552" w:hanging="284"/>
        <w:textAlignment w:val="baseline"/>
        <w:rPr>
          <w:rFonts w:eastAsia="Times New Roman" w:cs="Times New Roman"/>
          <w:szCs w:val="20"/>
          <w:lang w:eastAsia="en-GB"/>
        </w:rPr>
      </w:pPr>
      <w:r w:rsidRPr="001D7C8D">
        <w:rPr>
          <w:rFonts w:eastAsia="Times New Roman" w:cs="Times New Roman"/>
          <w:szCs w:val="20"/>
          <w:lang w:eastAsia="en-GB"/>
        </w:rPr>
        <w:t xml:space="preserve">8&gt;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6ms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w:t>
      </w:r>
      <w:proofErr w:type="gramStart"/>
      <w:r w:rsidRPr="001D7C8D">
        <w:rPr>
          <w:rFonts w:eastAsia="Times New Roman" w:cs="Times New Roman"/>
          <w:szCs w:val="20"/>
          <w:vertAlign w:val="subscript"/>
          <w:lang w:eastAsia="en-GB"/>
        </w:rPr>
        <w:t>MAX,enhanced</w:t>
      </w:r>
      <w:proofErr w:type="spellEnd"/>
      <w:proofErr w:type="gramEnd"/>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X1*</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Pr>
          <w:rFonts w:eastAsia="Times New Roman" w:cs="Times New Roman"/>
          <w:szCs w:val="20"/>
          <w:vertAlign w:val="subscript"/>
          <w:lang w:eastAsia="en-GB"/>
        </w:rPr>
        <w:t xml:space="preserve">, enhanced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uncertainty_MAC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 xml:space="preserve">+ 2ms,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uncertainty_SP</w:t>
      </w:r>
      <w:proofErr w:type="spellEnd"/>
      <w:r w:rsidRPr="001D7C8D">
        <w:rPr>
          <w:rFonts w:eastAsia="Times New Roman" w:cs="Times New Roman"/>
          <w:szCs w:val="20"/>
          <w:lang w:eastAsia="en-GB"/>
        </w:rPr>
        <w:t>).</w:t>
      </w:r>
    </w:p>
    <w:p w14:paraId="5D801129"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6&gt; otherwise:</w:t>
      </w:r>
    </w:p>
    <w:p w14:paraId="151F4D28" w14:textId="77777777" w:rsidR="001D7C8D" w:rsidRPr="001D7C8D" w:rsidRDefault="001D7C8D" w:rsidP="001D7C8D">
      <w:pPr>
        <w:overflowPunct w:val="0"/>
        <w:autoSpaceDE w:val="0"/>
        <w:autoSpaceDN w:val="0"/>
        <w:adjustRightInd w:val="0"/>
        <w:spacing w:after="180" w:line="240" w:lineRule="auto"/>
        <w:ind w:left="2268" w:hanging="283"/>
        <w:textAlignment w:val="baseline"/>
        <w:rPr>
          <w:rFonts w:eastAsia="Times New Roman" w:cs="Times New Roman"/>
          <w:szCs w:val="20"/>
          <w:lang w:eastAsia="en-GB"/>
        </w:rPr>
      </w:pPr>
      <w:r w:rsidRPr="001D7C8D">
        <w:rPr>
          <w:rFonts w:eastAsia="Times New Roman" w:cs="Times New Roman"/>
          <w:szCs w:val="20"/>
          <w:lang w:eastAsia="en-GB"/>
        </w:rPr>
        <w:t xml:space="preserve">7&gt;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6ms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+ 8*</w:t>
      </w:r>
      <w:proofErr w:type="spellStart"/>
      <w:proofErr w:type="gram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w:t>
      </w:r>
      <w:proofErr w:type="gramEnd"/>
      <w:r w:rsidRPr="001D7C8D">
        <w:rPr>
          <w:rFonts w:eastAsia="Times New Roman" w:cs="Times New Roman"/>
          <w:szCs w:val="20"/>
          <w:lang w:eastAsia="en-GB"/>
        </w:rPr>
        <w:t xml:space="preserve">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uncertainty_MAC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 xml:space="preserve">+ 2ms,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uncertainty_SP</w:t>
      </w:r>
      <w:proofErr w:type="spellEnd"/>
      <w:r w:rsidRPr="001D7C8D">
        <w:rPr>
          <w:rFonts w:eastAsia="Times New Roman" w:cs="Times New Roman"/>
          <w:szCs w:val="20"/>
          <w:lang w:eastAsia="en-GB"/>
        </w:rPr>
        <w:t>).</w:t>
      </w:r>
    </w:p>
    <w:p w14:paraId="6CDFB126"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5C9BF2CB"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szCs w:val="20"/>
          <w:lang w:eastAsia="en-GB"/>
        </w:rPr>
        <w:t xml:space="preserve">≥ </w:t>
      </w:r>
      <w:r w:rsidRPr="001D7C8D">
        <w:rPr>
          <w:rFonts w:eastAsia="Times New Roman" w:cs="v4.2.0"/>
          <w:szCs w:val="20"/>
          <w:lang w:eastAsia="en-GB"/>
        </w:rPr>
        <w:t>-2dB:</w:t>
      </w:r>
    </w:p>
    <w:p w14:paraId="65BE367A"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proofErr w:type="spellStart"/>
      <w:r w:rsidRPr="001D7C8D">
        <w:rPr>
          <w:rFonts w:eastAsia="Times New Roman" w:cs="Times New Roman"/>
          <w:i/>
          <w:iCs/>
          <w:szCs w:val="20"/>
          <w:lang w:eastAsia="en-GB"/>
        </w:rPr>
        <w:t>reduceForCellDetection</w:t>
      </w:r>
      <w:proofErr w:type="spellEnd"/>
      <w:r w:rsidRPr="001D7C8D">
        <w:rPr>
          <w:rFonts w:eastAsia="Times New Roman" w:cs="Times New Roman"/>
          <w:i/>
          <w:iCs/>
          <w:szCs w:val="20"/>
          <w:lang w:eastAsia="en-GB"/>
        </w:rPr>
        <w:t>,</w:t>
      </w:r>
      <w:r w:rsidRPr="001D7C8D">
        <w:rPr>
          <w:rFonts w:eastAsia="Times New Roman" w:cs="Times New Roman"/>
          <w:szCs w:val="20"/>
          <w:lang w:eastAsia="en-GB"/>
        </w:rPr>
        <w:t xml:space="preserve"> and/or </w:t>
      </w:r>
    </w:p>
    <w:p w14:paraId="4D3CD344"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3181B597"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58202C2F" w14:textId="77777777" w:rsidR="001D7C8D" w:rsidRPr="001D7C8D" w:rsidRDefault="001D7C8D" w:rsidP="001D7C8D">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t xml:space="preserve">7&gt; if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triggered L3 report is not configured, or </w:t>
      </w:r>
    </w:p>
    <w:p w14:paraId="654BE81B" w14:textId="77777777" w:rsidR="001D7C8D" w:rsidRPr="001D7C8D" w:rsidRDefault="001D7C8D" w:rsidP="001D7C8D">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t xml:space="preserve">7&gt; if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2C143644" w14:textId="77777777" w:rsidR="001D7C8D" w:rsidRPr="001D7C8D" w:rsidRDefault="001D7C8D" w:rsidP="001D7C8D">
      <w:pPr>
        <w:overflowPunct w:val="0"/>
        <w:autoSpaceDE w:val="0"/>
        <w:autoSpaceDN w:val="0"/>
        <w:adjustRightInd w:val="0"/>
        <w:spacing w:after="180" w:line="240" w:lineRule="auto"/>
        <w:ind w:left="2552" w:hanging="284"/>
        <w:textAlignment w:val="baseline"/>
        <w:rPr>
          <w:rFonts w:eastAsia="Times New Roman" w:cs="Times New Roman"/>
          <w:szCs w:val="20"/>
          <w:lang w:val="it-IT" w:eastAsia="en-GB"/>
        </w:rPr>
      </w:pPr>
      <w:r w:rsidRPr="001D7C8D">
        <w:rPr>
          <w:rFonts w:eastAsia="Times New Roman" w:cs="Times New Roman"/>
          <w:szCs w:val="20"/>
          <w:lang w:eastAsia="en-GB"/>
        </w:rPr>
        <w:lastRenderedPageBreak/>
        <w:t xml:space="preserve">8&gt;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r w:rsidRPr="001D7C8D">
        <w:rPr>
          <w:rFonts w:eastAsia="Times New Roman" w:cs="Times New Roman"/>
          <w:szCs w:val="20"/>
          <w:lang w:val="it-IT" w:eastAsia="en-GB"/>
        </w:rPr>
        <w:t xml:space="preserve">3ms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FirstSSB_MAX</w:t>
      </w:r>
      <w:proofErr w:type="spellEnd"/>
      <w:r w:rsidRPr="001D7C8D">
        <w:rPr>
          <w:rFonts w:eastAsia="Times New Roman" w:cs="Times New Roman"/>
          <w:szCs w:val="20"/>
          <w:vertAlign w:val="subscript"/>
          <w:lang w:val="it-IT" w:eastAsia="en-GB"/>
        </w:rPr>
        <w:t xml:space="preserve">, </w:t>
      </w:r>
      <w:proofErr w:type="spellStart"/>
      <w:r w:rsidRPr="001D7C8D">
        <w:rPr>
          <w:rFonts w:eastAsia="Times New Roman" w:cs="Times New Roman"/>
          <w:szCs w:val="20"/>
          <w:vertAlign w:val="subscript"/>
          <w:lang w:val="it-IT" w:eastAsia="en-GB"/>
        </w:rPr>
        <w:t>enhanced</w:t>
      </w:r>
      <w:proofErr w:type="spellEnd"/>
      <w:r w:rsidRPr="001D7C8D">
        <w:rPr>
          <w:rFonts w:eastAsia="Times New Roman" w:cs="Times New Roman"/>
          <w:szCs w:val="20"/>
          <w:vertAlign w:val="subscript"/>
          <w:lang w:val="it-IT" w:eastAsia="en-GB"/>
        </w:rPr>
        <w:t xml:space="preserve">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w:t>
      </w:r>
      <w:proofErr w:type="spellStart"/>
      <w:r w:rsidRPr="001D7C8D">
        <w:rPr>
          <w:rFonts w:eastAsia="Times New Roman" w:cs="Times New Roman"/>
          <w:szCs w:val="20"/>
          <w:vertAlign w:val="subscript"/>
          <w:lang w:val="it-IT" w:eastAsia="en-GB"/>
        </w:rPr>
        <w:t>enhanced</w:t>
      </w:r>
      <w:proofErr w:type="spellEnd"/>
      <w:r w:rsidRPr="001D7C8D">
        <w:rPr>
          <w:rFonts w:eastAsia="Times New Roman" w:cs="Times New Roman"/>
          <w:szCs w:val="20"/>
          <w:vertAlign w:val="subscript"/>
          <w:lang w:val="it-IT" w:eastAsia="en-GB"/>
        </w:rPr>
        <w:t xml:space="preserve">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X1*</w:t>
      </w:r>
      <w:proofErr w:type="spellStart"/>
      <w:r w:rsidRPr="001D7C8D">
        <w:rPr>
          <w:rFonts w:eastAsia="Times New Roman" w:cs="Times New Roman"/>
          <w:szCs w:val="20"/>
          <w:lang w:val="it-IT" w:eastAsia="zh-CN"/>
        </w:rPr>
        <w:t>T</w:t>
      </w:r>
      <w:r w:rsidRPr="001D7C8D">
        <w:rPr>
          <w:rFonts w:eastAsia="Times New Roman" w:cs="Times New Roman"/>
          <w:szCs w:val="20"/>
          <w:vertAlign w:val="subscript"/>
          <w:lang w:val="it-IT" w:eastAsia="zh-CN"/>
        </w:rPr>
        <w:t>rs</w:t>
      </w:r>
      <w:proofErr w:type="spellEnd"/>
      <w:r w:rsidRPr="001D7C8D">
        <w:rPr>
          <w:rFonts w:eastAsia="Times New Roman" w:cs="Times New Roman"/>
          <w:szCs w:val="20"/>
          <w:vertAlign w:val="subscript"/>
          <w:lang w:val="it-IT" w:eastAsia="zh-CN"/>
        </w:rPr>
        <w:t xml:space="preserve">, </w:t>
      </w:r>
      <w:proofErr w:type="spellStart"/>
      <w:r w:rsidRPr="001D7C8D">
        <w:rPr>
          <w:rFonts w:eastAsia="Times New Roman" w:cs="Times New Roman"/>
          <w:szCs w:val="20"/>
          <w:vertAlign w:val="subscript"/>
          <w:lang w:val="it-IT" w:eastAsia="zh-CN"/>
        </w:rPr>
        <w:t>enhanced</w:t>
      </w:r>
      <w:proofErr w:type="spellEnd"/>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 xml:space="preserve">L1-RSRP, </w:t>
      </w:r>
      <w:proofErr w:type="spellStart"/>
      <w:r w:rsidRPr="001D7C8D">
        <w:rPr>
          <w:rFonts w:eastAsia="Times New Roman" w:cs="Times New Roman"/>
          <w:szCs w:val="20"/>
          <w:vertAlign w:val="subscript"/>
          <w:lang w:val="it-IT" w:eastAsia="en-GB"/>
        </w:rPr>
        <w:t>enhanced_measure</w:t>
      </w:r>
      <w:proofErr w:type="spellEnd"/>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xml:space="preserve">+ </w:t>
      </w:r>
      <w:proofErr w:type="spellStart"/>
      <w:r w:rsidRPr="001D7C8D">
        <w:rPr>
          <w:rFonts w:eastAsia="Times New Roman" w:cs="Times New Roman"/>
          <w:szCs w:val="20"/>
          <w:lang w:val="it-IT" w:eastAsia="zh-CN"/>
        </w:rPr>
        <w:t>max</w:t>
      </w:r>
      <w:proofErr w:type="spellEnd"/>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zh-CN"/>
        </w:rPr>
        <w:t>uncertainty_MAC</w:t>
      </w:r>
      <w:proofErr w:type="spellEnd"/>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proofErr w:type="spellEnd"/>
      <w:r w:rsidRPr="001D7C8D">
        <w:rPr>
          <w:rFonts w:eastAsia="Times New Roman" w:cs="Times New Roman"/>
          <w:szCs w:val="20"/>
          <w:lang w:val="it-IT" w:eastAsia="en-GB"/>
        </w:rPr>
        <w:t>),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zh-CN"/>
        </w:rPr>
        <w:t>uncertainty_RRC</w:t>
      </w:r>
      <w:proofErr w:type="spellEnd"/>
      <w:r w:rsidRPr="001D7C8D">
        <w:rPr>
          <w:rFonts w:eastAsia="Times New Roman" w:cs="Times New Roman"/>
          <w:szCs w:val="20"/>
          <w:lang w:val="it-IT" w:eastAsia="en-GB"/>
        </w:rPr>
        <w:t xml:space="preserve">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RRC_delay</w:t>
      </w:r>
      <w:proofErr w:type="spellEnd"/>
      <w:r w:rsidRPr="001D7C8D">
        <w:rPr>
          <w:rFonts w:eastAsia="Times New Roman" w:cs="Times New Roman"/>
          <w:szCs w:val="20"/>
          <w:lang w:val="it-IT" w:eastAsia="en-GB"/>
        </w:rPr>
        <w:t>)}.</w:t>
      </w:r>
    </w:p>
    <w:p w14:paraId="1E729C1B"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val="it-IT" w:eastAsia="en-GB"/>
        </w:rPr>
      </w:pPr>
      <w:r w:rsidRPr="001D7C8D">
        <w:rPr>
          <w:rFonts w:eastAsia="Times New Roman" w:cs="Times New Roman"/>
          <w:szCs w:val="20"/>
          <w:lang w:val="it-IT" w:eastAsia="en-GB"/>
        </w:rPr>
        <w:t xml:space="preserve">6&gt; </w:t>
      </w:r>
      <w:proofErr w:type="spellStart"/>
      <w:r w:rsidRPr="001D7C8D">
        <w:rPr>
          <w:rFonts w:eastAsia="Times New Roman" w:cs="Times New Roman"/>
          <w:szCs w:val="20"/>
          <w:lang w:val="it-IT" w:eastAsia="en-GB"/>
        </w:rPr>
        <w:t>otherwise</w:t>
      </w:r>
      <w:proofErr w:type="spellEnd"/>
      <w:r w:rsidRPr="001D7C8D">
        <w:rPr>
          <w:rFonts w:eastAsia="Times New Roman" w:cs="Times New Roman"/>
          <w:szCs w:val="20"/>
          <w:lang w:val="it-IT" w:eastAsia="en-GB"/>
        </w:rPr>
        <w:t>:</w:t>
      </w:r>
    </w:p>
    <w:p w14:paraId="2DDB83A3" w14:textId="77777777" w:rsidR="001D7C8D" w:rsidRPr="001D7C8D" w:rsidRDefault="001D7C8D" w:rsidP="001D7C8D">
      <w:pPr>
        <w:overflowPunct w:val="0"/>
        <w:autoSpaceDE w:val="0"/>
        <w:autoSpaceDN w:val="0"/>
        <w:adjustRightInd w:val="0"/>
        <w:spacing w:after="180" w:line="240" w:lineRule="auto"/>
        <w:ind w:left="2268" w:hanging="283"/>
        <w:textAlignment w:val="baseline"/>
        <w:rPr>
          <w:rFonts w:eastAsia="Times New Roman" w:cs="Times New Roman"/>
          <w:szCs w:val="20"/>
          <w:lang w:val="it-IT" w:eastAsia="en-GB"/>
        </w:rPr>
      </w:pPr>
      <w:r w:rsidRPr="001D7C8D">
        <w:rPr>
          <w:rFonts w:eastAsia="Times New Roman" w:cs="Times New Roman"/>
          <w:szCs w:val="20"/>
          <w:lang w:val="it-IT" w:eastAsia="en-GB"/>
        </w:rPr>
        <w:t xml:space="preserve">7&gt;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activation_time</w:t>
      </w:r>
      <w:proofErr w:type="spellEnd"/>
      <w:r w:rsidRPr="001D7C8D">
        <w:rPr>
          <w:rFonts w:eastAsia="Times New Roman" w:cs="Times New Roman"/>
          <w:szCs w:val="20"/>
          <w:lang w:val="it-IT" w:eastAsia="en-GB"/>
        </w:rPr>
        <w:t xml:space="preserve"> = 3ms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FirstSSB_MAX</w:t>
      </w:r>
      <w:proofErr w:type="spellEnd"/>
      <w:r w:rsidRPr="001D7C8D">
        <w:rPr>
          <w:rFonts w:eastAsia="Times New Roman" w:cs="Times New Roman"/>
          <w:szCs w:val="20"/>
          <w:vertAlign w:val="subscript"/>
          <w:lang w:val="it-IT" w:eastAsia="en-GB"/>
        </w:rPr>
        <w:t xml:space="preserve">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8*</w:t>
      </w:r>
      <w:proofErr w:type="spellStart"/>
      <w:r w:rsidRPr="001D7C8D">
        <w:rPr>
          <w:rFonts w:eastAsia="Times New Roman" w:cs="Times New Roman"/>
          <w:szCs w:val="20"/>
          <w:lang w:val="it-IT" w:eastAsia="zh-CN"/>
        </w:rPr>
        <w:t>T</w:t>
      </w:r>
      <w:r w:rsidRPr="001D7C8D">
        <w:rPr>
          <w:rFonts w:eastAsia="Times New Roman" w:cs="Times New Roman"/>
          <w:szCs w:val="20"/>
          <w:vertAlign w:val="subscript"/>
          <w:lang w:val="it-IT" w:eastAsia="zh-CN"/>
        </w:rPr>
        <w:t>rs</w:t>
      </w:r>
      <w:proofErr w:type="spellEnd"/>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 xml:space="preserve">L1-RSRP, </w:t>
      </w:r>
      <w:proofErr w:type="spellStart"/>
      <w:r w:rsidRPr="001D7C8D">
        <w:rPr>
          <w:rFonts w:eastAsia="Times New Roman" w:cs="Times New Roman"/>
          <w:szCs w:val="20"/>
          <w:vertAlign w:val="subscript"/>
          <w:lang w:val="it-IT" w:eastAsia="en-GB"/>
        </w:rPr>
        <w:t>measure</w:t>
      </w:r>
      <w:proofErr w:type="spellEnd"/>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xml:space="preserve">+ </w:t>
      </w:r>
      <w:proofErr w:type="spellStart"/>
      <w:r w:rsidRPr="001D7C8D">
        <w:rPr>
          <w:rFonts w:eastAsia="Times New Roman" w:cs="Times New Roman"/>
          <w:szCs w:val="20"/>
          <w:lang w:val="it-IT" w:eastAsia="zh-CN"/>
        </w:rPr>
        <w:t>max</w:t>
      </w:r>
      <w:proofErr w:type="spellEnd"/>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zh-CN"/>
        </w:rPr>
        <w:t>uncertainty_MAC</w:t>
      </w:r>
      <w:proofErr w:type="spellEnd"/>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proofErr w:type="spellEnd"/>
      <w:r w:rsidRPr="001D7C8D">
        <w:rPr>
          <w:rFonts w:eastAsia="Times New Roman" w:cs="Times New Roman"/>
          <w:szCs w:val="20"/>
          <w:lang w:val="it-IT" w:eastAsia="en-GB"/>
        </w:rPr>
        <w:t>),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zh-CN"/>
        </w:rPr>
        <w:t>uncertainty_RRC</w:t>
      </w:r>
      <w:proofErr w:type="spellEnd"/>
      <w:r w:rsidRPr="001D7C8D">
        <w:rPr>
          <w:rFonts w:eastAsia="Times New Roman" w:cs="Times New Roman"/>
          <w:szCs w:val="20"/>
          <w:lang w:val="it-IT" w:eastAsia="en-GB"/>
        </w:rPr>
        <w:t xml:space="preserve">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RRC_delay</w:t>
      </w:r>
      <w:proofErr w:type="spellEnd"/>
      <w:r w:rsidRPr="001D7C8D">
        <w:rPr>
          <w:rFonts w:eastAsia="Times New Roman" w:cs="Times New Roman"/>
          <w:szCs w:val="20"/>
          <w:lang w:val="it-IT" w:eastAsia="en-GB"/>
        </w:rPr>
        <w:t>)}.</w:t>
      </w:r>
    </w:p>
    <w:p w14:paraId="5955D729"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else, if </w:t>
      </w:r>
      <w:r w:rsidRPr="001D7C8D">
        <w:rPr>
          <w:rFonts w:eastAsia="Times New Roman" w:cs="Times New Roman"/>
          <w:szCs w:val="20"/>
          <w:lang w:eastAsia="zh-CN"/>
        </w:rPr>
        <w:t xml:space="preserve">the </w:t>
      </w:r>
      <w:proofErr w:type="spellStart"/>
      <w:r w:rsidRPr="001D7C8D">
        <w:rPr>
          <w:rFonts w:eastAsia="Times New Roman" w:cs="Times New Roman"/>
          <w:szCs w:val="20"/>
          <w:lang w:eastAsia="zh-CN"/>
        </w:rPr>
        <w:t>PCell</w:t>
      </w:r>
      <w:proofErr w:type="spellEnd"/>
      <w:r w:rsidRPr="001D7C8D">
        <w:rPr>
          <w:rFonts w:eastAsia="Times New Roman" w:cs="Times New Roman"/>
          <w:szCs w:val="20"/>
          <w:lang w:eastAsia="zh-CN"/>
        </w:rPr>
        <w:t>/</w:t>
      </w:r>
      <w:proofErr w:type="spellStart"/>
      <w:r w:rsidRPr="001D7C8D">
        <w:rPr>
          <w:rFonts w:eastAsia="Times New Roman" w:cs="Times New Roman"/>
          <w:szCs w:val="20"/>
          <w:lang w:eastAsia="zh-CN"/>
        </w:rPr>
        <w:t>PSCell</w:t>
      </w:r>
      <w:proofErr w:type="spellEnd"/>
      <w:r w:rsidRPr="001D7C8D">
        <w:rPr>
          <w:rFonts w:eastAsia="Times New Roman" w:cs="Times New Roman"/>
          <w:szCs w:val="20"/>
          <w:lang w:eastAsia="zh-CN"/>
        </w:rPr>
        <w:t xml:space="preserve">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as FR1-F</w:t>
      </w:r>
      <w:r w:rsidRPr="001D7C8D">
        <w:rPr>
          <w:rFonts w:eastAsia="Times New Roman" w:cs="Times New Roman"/>
          <w:szCs w:val="20"/>
          <w:lang w:eastAsia="zh-CN"/>
        </w:rPr>
        <w:t>R2-2 C</w:t>
      </w:r>
      <w:r w:rsidRPr="001D7C8D">
        <w:rPr>
          <w:rFonts w:eastAsia="Times New Roman" w:cs="Times New Roman"/>
          <w:color w:val="000000"/>
          <w:szCs w:val="20"/>
          <w:lang w:eastAsia="en-GB"/>
        </w:rPr>
        <w:t>A, or</w:t>
      </w:r>
    </w:p>
    <w:p w14:paraId="4D2C1CA8" w14:textId="77777777" w:rsidR="001D7C8D" w:rsidRPr="001D7C8D" w:rsidRDefault="001D7C8D" w:rsidP="001D7C8D">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t xml:space="preserve">4&gt; if the </w:t>
      </w:r>
      <w:proofErr w:type="spellStart"/>
      <w:r w:rsidRPr="001D7C8D">
        <w:rPr>
          <w:rFonts w:eastAsia="Times New Roman" w:cs="Times New Roman"/>
          <w:szCs w:val="20"/>
          <w:lang w:eastAsia="zh-CN"/>
        </w:rPr>
        <w:t>PCell</w:t>
      </w:r>
      <w:proofErr w:type="spellEnd"/>
      <w:r w:rsidRPr="001D7C8D">
        <w:rPr>
          <w:rFonts w:eastAsia="Times New Roman" w:cs="Times New Roman"/>
          <w:szCs w:val="20"/>
          <w:lang w:eastAsia="zh-CN"/>
        </w:rPr>
        <w:t>/</w:t>
      </w:r>
      <w:proofErr w:type="spellStart"/>
      <w:r w:rsidRPr="001D7C8D">
        <w:rPr>
          <w:rFonts w:eastAsia="Times New Roman" w:cs="Times New Roman"/>
          <w:szCs w:val="20"/>
          <w:lang w:eastAsia="zh-CN"/>
        </w:rPr>
        <w:t>PSCell</w:t>
      </w:r>
      <w:proofErr w:type="spellEnd"/>
      <w:r w:rsidRPr="001D7C8D">
        <w:rPr>
          <w:rFonts w:eastAsia="Times New Roman" w:cs="Times New Roman"/>
          <w:szCs w:val="20"/>
          <w:lang w:eastAsia="zh-CN"/>
        </w:rPr>
        <w:t xml:space="preserve">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FR2-2 band pair with</w:t>
      </w:r>
      <w:r w:rsidRPr="001D7C8D">
        <w:rPr>
          <w:rFonts w:ascii="Tms Rmn" w:eastAsia="Times New Roman" w:hAnsi="Tms Rmn" w:cs="Times New Roman"/>
          <w:szCs w:val="20"/>
          <w:lang w:eastAsia="en-GB"/>
        </w:rPr>
        <w:t xml:space="preserve"> independent beam management:</w:t>
      </w:r>
    </w:p>
    <w:p w14:paraId="30542DED"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2872AF39"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szCs w:val="20"/>
          <w:lang w:eastAsia="en-GB"/>
        </w:rPr>
        <w:t xml:space="preserve">≥ </w:t>
      </w:r>
      <w:r w:rsidRPr="001D7C8D">
        <w:rPr>
          <w:rFonts w:eastAsia="Times New Roman" w:cs="v4.2.0"/>
          <w:szCs w:val="20"/>
          <w:lang w:eastAsia="en-GB"/>
        </w:rPr>
        <w:t>-2dB:</w:t>
      </w:r>
    </w:p>
    <w:p w14:paraId="52B8D42E"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v4.2.0"/>
          <w:szCs w:val="20"/>
          <w:lang w:eastAsia="en-GB"/>
        </w:rPr>
      </w:pPr>
      <w:r w:rsidRPr="001D7C8D">
        <w:rPr>
          <w:rFonts w:eastAsia="Times New Roman" w:cs="Times New Roman"/>
          <w:szCs w:val="20"/>
          <w:lang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r w:rsidRPr="001D7C8D">
        <w:rPr>
          <w:rFonts w:eastAsia="Calibri" w:cs="Arial"/>
        </w:rPr>
        <w:t xml:space="preserve">6ms + </w:t>
      </w:r>
      <w:proofErr w:type="spellStart"/>
      <w:r w:rsidRPr="001D7C8D">
        <w:rPr>
          <w:rFonts w:eastAsia="Calibri" w:cs="Arial"/>
        </w:rPr>
        <w:t>T</w:t>
      </w:r>
      <w:r w:rsidRPr="001D7C8D">
        <w:rPr>
          <w:rFonts w:eastAsia="Calibri" w:cs="Arial"/>
          <w:vertAlign w:val="subscript"/>
        </w:rPr>
        <w:t>FirstSSB_MAX</w:t>
      </w:r>
      <w:proofErr w:type="spellEnd"/>
      <w:r w:rsidRPr="001D7C8D">
        <w:rPr>
          <w:rFonts w:eastAsia="Calibri" w:cs="Arial"/>
        </w:rPr>
        <w:t xml:space="preserve"> + 23*T</w:t>
      </w:r>
      <w:r w:rsidRPr="001D7C8D">
        <w:rPr>
          <w:rFonts w:eastAsia="Calibri" w:cs="Arial"/>
          <w:vertAlign w:val="subscript"/>
        </w:rPr>
        <w:t>SMTC_MAX</w:t>
      </w:r>
      <w:r w:rsidRPr="001D7C8D">
        <w:rPr>
          <w:rFonts w:eastAsia="Calibri" w:cs="Arial"/>
        </w:rPr>
        <w:t xml:space="preserve"> + 12*</w:t>
      </w:r>
      <w:proofErr w:type="spellStart"/>
      <w:proofErr w:type="gramStart"/>
      <w:r w:rsidRPr="001D7C8D">
        <w:rPr>
          <w:rFonts w:eastAsia="Calibri" w:cs="Arial"/>
        </w:rPr>
        <w:t>T</w:t>
      </w:r>
      <w:r w:rsidRPr="001D7C8D">
        <w:rPr>
          <w:rFonts w:eastAsia="Calibri" w:cs="Arial"/>
          <w:vertAlign w:val="subscript"/>
        </w:rPr>
        <w:t>rs</w:t>
      </w:r>
      <w:proofErr w:type="spellEnd"/>
      <w:r w:rsidRPr="001D7C8D">
        <w:rPr>
          <w:rFonts w:eastAsia="Calibri" w:cs="Arial"/>
          <w:vertAlign w:val="subscript"/>
        </w:rPr>
        <w:t xml:space="preserve">  </w:t>
      </w:r>
      <w:r w:rsidRPr="001D7C8D">
        <w:rPr>
          <w:rFonts w:eastAsia="Calibri" w:cs="Arial"/>
        </w:rPr>
        <w:t>+</w:t>
      </w:r>
      <w:proofErr w:type="gramEnd"/>
      <w:r w:rsidRPr="001D7C8D">
        <w:rPr>
          <w:rFonts w:eastAsia="Calibri" w:cs="Arial"/>
        </w:rPr>
        <w:t xml:space="preserve"> T</w:t>
      </w:r>
      <w:r w:rsidRPr="001D7C8D">
        <w:rPr>
          <w:rFonts w:eastAsia="Calibri" w:cs="Arial"/>
          <w:vertAlign w:val="subscript"/>
        </w:rPr>
        <w:t>L1-RSRP, measure</w:t>
      </w:r>
      <w:r w:rsidRPr="001D7C8D">
        <w:rPr>
          <w:rFonts w:eastAsia="Calibri" w:cs="Arial"/>
        </w:rPr>
        <w:t xml:space="preserve"> + T</w:t>
      </w:r>
      <w:r w:rsidRPr="001D7C8D">
        <w:rPr>
          <w:rFonts w:eastAsia="Calibri" w:cs="Arial"/>
          <w:vertAlign w:val="subscript"/>
        </w:rPr>
        <w:t xml:space="preserve">L1-RSRP, report  </w:t>
      </w:r>
      <w:r w:rsidRPr="001D7C8D">
        <w:rPr>
          <w:rFonts w:eastAsia="Calibri" w:cs="Arial"/>
        </w:rPr>
        <w:t>+ T</w:t>
      </w:r>
      <w:r w:rsidRPr="001D7C8D">
        <w:rPr>
          <w:rFonts w:eastAsia="Calibri" w:cs="Arial"/>
          <w:vertAlign w:val="subscript"/>
        </w:rPr>
        <w:t xml:space="preserve">HARQ </w:t>
      </w:r>
      <w:r w:rsidRPr="001D7C8D">
        <w:rPr>
          <w:rFonts w:eastAsia="Calibri" w:cs="Arial"/>
        </w:rPr>
        <w:t>+ max(</w:t>
      </w:r>
      <w:proofErr w:type="spellStart"/>
      <w:r w:rsidRPr="001D7C8D">
        <w:rPr>
          <w:rFonts w:eastAsia="Calibri" w:cs="Arial"/>
        </w:rPr>
        <w:t>T</w:t>
      </w:r>
      <w:r w:rsidRPr="001D7C8D">
        <w:rPr>
          <w:rFonts w:eastAsia="Calibri" w:cs="Arial"/>
          <w:vertAlign w:val="subscript"/>
        </w:rPr>
        <w:t>uncertainty_MAC</w:t>
      </w:r>
      <w:proofErr w:type="spellEnd"/>
      <w:r w:rsidRPr="001D7C8D">
        <w:rPr>
          <w:rFonts w:eastAsia="Calibri" w:cs="Arial"/>
        </w:rPr>
        <w:t xml:space="preserve"> + </w:t>
      </w:r>
      <w:proofErr w:type="spellStart"/>
      <w:r w:rsidRPr="001D7C8D">
        <w:rPr>
          <w:rFonts w:eastAsia="Calibri" w:cs="Arial"/>
        </w:rPr>
        <w:t>T</w:t>
      </w:r>
      <w:r w:rsidRPr="001D7C8D">
        <w:rPr>
          <w:rFonts w:eastAsia="Calibri" w:cs="Arial"/>
          <w:vertAlign w:val="subscript"/>
        </w:rPr>
        <w:t>FineTiming</w:t>
      </w:r>
      <w:proofErr w:type="spellEnd"/>
      <w:r w:rsidRPr="001D7C8D">
        <w:rPr>
          <w:rFonts w:eastAsia="Calibri" w:cs="Arial"/>
          <w:vertAlign w:val="subscript"/>
        </w:rPr>
        <w:t xml:space="preserve"> </w:t>
      </w:r>
      <w:r w:rsidRPr="001D7C8D">
        <w:rPr>
          <w:rFonts w:eastAsia="Calibri" w:cs="Arial"/>
        </w:rPr>
        <w:t xml:space="preserve">+ 2ms, </w:t>
      </w:r>
      <w:proofErr w:type="spellStart"/>
      <w:r w:rsidRPr="001D7C8D">
        <w:rPr>
          <w:rFonts w:eastAsia="Calibri" w:cs="Arial"/>
        </w:rPr>
        <w:t>T</w:t>
      </w:r>
      <w:r w:rsidRPr="001D7C8D">
        <w:rPr>
          <w:rFonts w:eastAsia="Calibri" w:cs="Arial"/>
          <w:vertAlign w:val="subscript"/>
        </w:rPr>
        <w:t>uncertainty_SP</w:t>
      </w:r>
      <w:proofErr w:type="spellEnd"/>
      <w:r w:rsidRPr="001D7C8D">
        <w:rPr>
          <w:rFonts w:eastAsia="Calibri" w:cs="Arial"/>
        </w:rPr>
        <w:t>).</w:t>
      </w:r>
    </w:p>
    <w:p w14:paraId="17B0C493"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73720966"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szCs w:val="20"/>
          <w:lang w:eastAsia="en-GB"/>
        </w:rPr>
        <w:t xml:space="preserve">≥ </w:t>
      </w:r>
      <w:r w:rsidRPr="001D7C8D">
        <w:rPr>
          <w:rFonts w:eastAsia="Times New Roman" w:cs="v4.2.0"/>
          <w:szCs w:val="20"/>
          <w:lang w:eastAsia="en-GB"/>
        </w:rPr>
        <w:t>-2dB:</w:t>
      </w:r>
    </w:p>
    <w:p w14:paraId="78DF91A0"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Calibri" w:cs="Arial"/>
          <w:lang w:val="it-IT"/>
        </w:rPr>
        <w:t xml:space="preserve">3ms + </w:t>
      </w:r>
      <w:proofErr w:type="spellStart"/>
      <w:r w:rsidRPr="001D7C8D">
        <w:rPr>
          <w:rFonts w:eastAsia="Calibri" w:cs="Arial"/>
          <w:lang w:val="it-IT"/>
        </w:rPr>
        <w:t>T</w:t>
      </w:r>
      <w:r w:rsidRPr="001D7C8D">
        <w:rPr>
          <w:rFonts w:eastAsia="Calibri" w:cs="Arial"/>
          <w:vertAlign w:val="subscript"/>
          <w:lang w:val="it-IT"/>
        </w:rPr>
        <w:t>FirstSSB_MAX</w:t>
      </w:r>
      <w:proofErr w:type="spellEnd"/>
      <w:r w:rsidRPr="001D7C8D">
        <w:rPr>
          <w:rFonts w:eastAsia="Calibri" w:cs="Arial"/>
          <w:vertAlign w:val="subscript"/>
          <w:lang w:val="it-IT"/>
        </w:rPr>
        <w:t xml:space="preserve"> </w:t>
      </w:r>
      <w:r w:rsidRPr="001D7C8D">
        <w:rPr>
          <w:rFonts w:eastAsia="Calibri" w:cs="Arial"/>
          <w:lang w:val="it-IT"/>
        </w:rPr>
        <w:t>+ 23*T</w:t>
      </w:r>
      <w:r w:rsidRPr="001D7C8D">
        <w:rPr>
          <w:rFonts w:eastAsia="Calibri" w:cs="Arial"/>
          <w:vertAlign w:val="subscript"/>
          <w:lang w:val="it-IT"/>
        </w:rPr>
        <w:t xml:space="preserve">SMTC_MAX </w:t>
      </w:r>
      <w:r w:rsidRPr="001D7C8D">
        <w:rPr>
          <w:rFonts w:eastAsia="Calibri" w:cs="Arial"/>
          <w:lang w:val="it-IT"/>
        </w:rPr>
        <w:t xml:space="preserve">+ </w:t>
      </w:r>
      <w:r w:rsidRPr="001D7C8D">
        <w:rPr>
          <w:rFonts w:eastAsia="Calibri" w:cs="Arial"/>
          <w:lang w:val="it-IT" w:eastAsia="zh-CN"/>
        </w:rPr>
        <w:t>12*</w:t>
      </w:r>
      <w:proofErr w:type="spellStart"/>
      <w:r w:rsidRPr="001D7C8D">
        <w:rPr>
          <w:rFonts w:eastAsia="Calibri" w:cs="Arial"/>
          <w:lang w:val="it-IT" w:eastAsia="zh-CN"/>
        </w:rPr>
        <w:t>T</w:t>
      </w:r>
      <w:r w:rsidRPr="001D7C8D">
        <w:rPr>
          <w:rFonts w:eastAsia="Calibri" w:cs="Arial"/>
          <w:vertAlign w:val="subscript"/>
          <w:lang w:val="it-IT" w:eastAsia="zh-CN"/>
        </w:rPr>
        <w:t>rs</w:t>
      </w:r>
      <w:proofErr w:type="spellEnd"/>
      <w:r w:rsidRPr="001D7C8D">
        <w:rPr>
          <w:rFonts w:eastAsia="Malgun Gothic" w:cs="Arial"/>
          <w:lang w:val="it-IT" w:eastAsia="zh-CN"/>
        </w:rPr>
        <w:t xml:space="preserve"> +</w:t>
      </w:r>
      <w:r w:rsidRPr="001D7C8D">
        <w:rPr>
          <w:rFonts w:eastAsia="Calibri" w:cs="Arial"/>
          <w:lang w:val="it-IT"/>
        </w:rPr>
        <w:t xml:space="preserve"> T</w:t>
      </w:r>
      <w:r w:rsidRPr="001D7C8D">
        <w:rPr>
          <w:rFonts w:eastAsia="Calibri" w:cs="Arial"/>
          <w:vertAlign w:val="subscript"/>
          <w:lang w:val="it-IT"/>
        </w:rPr>
        <w:t xml:space="preserve">L1-RSRP, </w:t>
      </w:r>
      <w:proofErr w:type="spellStart"/>
      <w:r w:rsidRPr="001D7C8D">
        <w:rPr>
          <w:rFonts w:eastAsia="Calibri" w:cs="Arial"/>
          <w:vertAlign w:val="subscript"/>
          <w:lang w:val="it-IT"/>
        </w:rPr>
        <w:t>measure</w:t>
      </w:r>
      <w:proofErr w:type="spellEnd"/>
      <w:r w:rsidRPr="001D7C8D">
        <w:rPr>
          <w:rFonts w:eastAsia="Malgun Gothic" w:cs="Arial"/>
          <w:lang w:val="it-IT" w:eastAsia="zh-CN"/>
        </w:rPr>
        <w:t xml:space="preserve"> + </w:t>
      </w:r>
      <w:r w:rsidRPr="001D7C8D">
        <w:rPr>
          <w:rFonts w:eastAsia="Calibri" w:cs="Arial"/>
          <w:lang w:val="it-IT"/>
        </w:rPr>
        <w:t>T</w:t>
      </w:r>
      <w:r w:rsidRPr="001D7C8D">
        <w:rPr>
          <w:rFonts w:eastAsia="Calibri" w:cs="Arial"/>
          <w:vertAlign w:val="subscript"/>
          <w:lang w:val="it-IT"/>
        </w:rPr>
        <w:t>L1-RSRP, report</w:t>
      </w:r>
      <w:r w:rsidRPr="001D7C8D">
        <w:rPr>
          <w:rFonts w:eastAsia="Calibri" w:cs="Arial"/>
          <w:lang w:val="it-IT"/>
        </w:rPr>
        <w:t xml:space="preserve"> </w:t>
      </w:r>
      <w:r w:rsidRPr="001D7C8D">
        <w:rPr>
          <w:rFonts w:eastAsia="Calibri" w:cs="Arial"/>
          <w:lang w:val="it-IT" w:eastAsia="zh-CN"/>
        </w:rPr>
        <w:t xml:space="preserve">+ </w:t>
      </w:r>
      <w:proofErr w:type="spellStart"/>
      <w:r w:rsidRPr="001D7C8D">
        <w:rPr>
          <w:rFonts w:eastAsia="Calibri" w:cs="Arial" w:hint="eastAsia"/>
          <w:lang w:val="it-IT" w:eastAsia="zh-CN"/>
        </w:rPr>
        <w:t>max</w:t>
      </w:r>
      <w:proofErr w:type="spellEnd"/>
      <w:r w:rsidRPr="001D7C8D">
        <w:rPr>
          <w:rFonts w:eastAsia="Calibri" w:cs="Arial"/>
          <w:lang w:val="it-IT"/>
        </w:rPr>
        <w:t xml:space="preserve"> {(T</w:t>
      </w:r>
      <w:r w:rsidRPr="001D7C8D">
        <w:rPr>
          <w:rFonts w:eastAsia="Calibri" w:cs="Arial"/>
          <w:vertAlign w:val="subscript"/>
          <w:lang w:val="it-IT"/>
        </w:rPr>
        <w:t>HARQ</w:t>
      </w:r>
      <w:r w:rsidRPr="001D7C8D">
        <w:rPr>
          <w:rFonts w:eastAsia="Calibri" w:cs="Arial"/>
          <w:lang w:val="it-IT"/>
        </w:rPr>
        <w:t xml:space="preserve"> + </w:t>
      </w:r>
      <w:proofErr w:type="spellStart"/>
      <w:r w:rsidRPr="001D7C8D">
        <w:rPr>
          <w:rFonts w:eastAsia="Calibri" w:cs="Arial"/>
          <w:lang w:val="it-IT"/>
        </w:rPr>
        <w:t>T</w:t>
      </w:r>
      <w:r w:rsidRPr="001D7C8D">
        <w:rPr>
          <w:rFonts w:eastAsia="Calibri" w:cs="Arial"/>
          <w:vertAlign w:val="subscript"/>
          <w:lang w:val="it-IT" w:eastAsia="zh-CN"/>
        </w:rPr>
        <w:t>uncertainty_MAC</w:t>
      </w:r>
      <w:proofErr w:type="spellEnd"/>
      <w:r w:rsidRPr="001D7C8D">
        <w:rPr>
          <w:rFonts w:eastAsia="Calibri" w:cs="Arial"/>
          <w:lang w:val="it-IT"/>
        </w:rPr>
        <w:t xml:space="preserve"> + 5ms +</w:t>
      </w:r>
      <w:r w:rsidRPr="001D7C8D">
        <w:rPr>
          <w:rFonts w:eastAsia="Calibri" w:cs="Arial"/>
          <w:lang w:val="it-IT" w:eastAsia="zh-CN"/>
        </w:rPr>
        <w:t xml:space="preserve"> </w:t>
      </w:r>
      <w:proofErr w:type="spellStart"/>
      <w:r w:rsidRPr="001D7C8D">
        <w:rPr>
          <w:rFonts w:eastAsia="Calibri" w:cs="Arial"/>
          <w:lang w:val="it-IT"/>
        </w:rPr>
        <w:t>T</w:t>
      </w:r>
      <w:r w:rsidRPr="001D7C8D">
        <w:rPr>
          <w:rFonts w:eastAsia="Calibri" w:cs="Arial"/>
          <w:vertAlign w:val="subscript"/>
          <w:lang w:val="it-IT"/>
        </w:rPr>
        <w:t>FineTiming</w:t>
      </w:r>
      <w:proofErr w:type="spellEnd"/>
      <w:r w:rsidRPr="001D7C8D">
        <w:rPr>
          <w:rFonts w:eastAsia="Calibri" w:cs="Arial"/>
          <w:lang w:val="it-IT"/>
        </w:rPr>
        <w:t>), (</w:t>
      </w:r>
      <w:proofErr w:type="spellStart"/>
      <w:r w:rsidRPr="001D7C8D">
        <w:rPr>
          <w:rFonts w:eastAsia="Calibri" w:cs="Arial"/>
          <w:lang w:val="it-IT"/>
        </w:rPr>
        <w:t>T</w:t>
      </w:r>
      <w:r w:rsidRPr="001D7C8D">
        <w:rPr>
          <w:rFonts w:eastAsia="Calibri" w:cs="Arial"/>
          <w:vertAlign w:val="subscript"/>
          <w:lang w:val="it-IT" w:eastAsia="zh-CN"/>
        </w:rPr>
        <w:t>uncertainty_RRC</w:t>
      </w:r>
      <w:proofErr w:type="spellEnd"/>
      <w:r w:rsidRPr="001D7C8D">
        <w:rPr>
          <w:rFonts w:eastAsia="Calibri" w:cs="Arial"/>
          <w:lang w:val="it-IT"/>
        </w:rPr>
        <w:t xml:space="preserve"> + </w:t>
      </w:r>
      <w:proofErr w:type="spellStart"/>
      <w:r w:rsidRPr="001D7C8D">
        <w:rPr>
          <w:rFonts w:eastAsia="Calibri" w:cs="Arial"/>
          <w:lang w:val="it-IT"/>
        </w:rPr>
        <w:t>T</w:t>
      </w:r>
      <w:r w:rsidRPr="001D7C8D">
        <w:rPr>
          <w:rFonts w:eastAsia="Calibri" w:cs="Arial"/>
          <w:vertAlign w:val="subscript"/>
          <w:lang w:val="it-IT"/>
        </w:rPr>
        <w:t>RRC_delay</w:t>
      </w:r>
      <w:proofErr w:type="spellEnd"/>
      <w:r w:rsidRPr="001D7C8D">
        <w:rPr>
          <w:rFonts w:eastAsia="Calibri" w:cs="Arial"/>
          <w:lang w:val="it-IT"/>
        </w:rPr>
        <w:t>)}.</w:t>
      </w:r>
    </w:p>
    <w:p w14:paraId="33E2A5D4"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p>
    <w:p w14:paraId="190095DA"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Where:</w:t>
      </w:r>
    </w:p>
    <w:p w14:paraId="46818BE2" w14:textId="77777777" w:rsidR="001D7C8D" w:rsidRPr="001D7C8D" w:rsidRDefault="001D7C8D" w:rsidP="001D7C8D">
      <w:pPr>
        <w:numPr>
          <w:ilvl w:val="0"/>
          <w:numId w:val="40"/>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72E04613"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or in case of intra-band non-contiguous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for </w:t>
      </w:r>
      <w:r w:rsidRPr="001D7C8D">
        <w:rPr>
          <w:rFonts w:eastAsia="Times New Roman" w:cs="Times New Roman"/>
          <w:szCs w:val="20"/>
          <w:lang w:eastAsia="en-GB"/>
        </w:rPr>
        <w:t xml:space="preserve">UE not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or UE is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and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provided</w:t>
      </w:r>
      <w:r w:rsidRPr="001D7C8D">
        <w:rPr>
          <w:rFonts w:eastAsia="Times New Roman" w:cs="Times New Roman"/>
          <w:szCs w:val="20"/>
          <w:lang w:eastAsia="zh-CN"/>
        </w:rPr>
        <w:t>,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w:t>
      </w:r>
      <w:r w:rsidRPr="001D7C8D">
        <w:rPr>
          <w:rFonts w:eastAsia="MS Mincho" w:cs="Times New Roman"/>
          <w:szCs w:val="20"/>
          <w:lang w:eastAsia="en-GB"/>
        </w:rPr>
        <w:t xml:space="preserve">provided </w:t>
      </w:r>
      <w:r w:rsidRPr="001D7C8D">
        <w:rPr>
          <w:rFonts w:eastAsia="Times New Roman" w:cs="Times New Roman"/>
          <w:szCs w:val="20"/>
          <w:lang w:eastAsia="zh-CN"/>
        </w:rPr>
        <w:t xml:space="preserve">the cell specific reference signals from the active serving cells and the </w:t>
      </w:r>
      <w:proofErr w:type="spellStart"/>
      <w:r w:rsidRPr="001D7C8D">
        <w:rPr>
          <w:rFonts w:eastAsia="Times New Roman" w:cs="Times New Roman"/>
          <w:szCs w:val="20"/>
          <w:lang w:eastAsia="zh-CN"/>
        </w:rPr>
        <w:t>SCells</w:t>
      </w:r>
      <w:proofErr w:type="spellEnd"/>
      <w:r w:rsidRPr="001D7C8D">
        <w:rPr>
          <w:rFonts w:eastAsia="Times New Roman" w:cs="Times New Roman"/>
          <w:szCs w:val="20"/>
          <w:lang w:eastAsia="zh-CN"/>
        </w:rPr>
        <w:t xml:space="preserve"> being activated or released are available in the same slot; in case of intra-band non-contiguous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for </w:t>
      </w:r>
      <w:r w:rsidRPr="001D7C8D">
        <w:rPr>
          <w:rFonts w:eastAsia="Times New Roman" w:cs="Times New Roman"/>
          <w:szCs w:val="20"/>
          <w:lang w:eastAsia="en-GB"/>
        </w:rPr>
        <w:t xml:space="preserve">UE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zh-CN"/>
        </w:rPr>
        <w:t xml:space="preserve"> and</w:t>
      </w:r>
      <w:r w:rsidRPr="001D7C8D">
        <w:rPr>
          <w:rFonts w:eastAsia="Times New Roman" w:cs="Times New Roman"/>
          <w:szCs w:val="20"/>
          <w:lang w:eastAsia="en-GB"/>
        </w:rPr>
        <w:t xml:space="preserve">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not provided</w:t>
      </w:r>
      <w:r w:rsidRPr="001D7C8D">
        <w:rPr>
          <w:rFonts w:eastAsia="Times New Roman" w:cs="Times New Roman"/>
          <w:szCs w:val="20"/>
          <w:lang w:eastAsia="zh-CN"/>
        </w:rPr>
        <w:t xml:space="preserve"> or in case of inter-band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xml:space="preserve">is the SMTC periodicity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xml:space="preserve">is the SMTC periodicity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w:t>
      </w:r>
    </w:p>
    <w:p w14:paraId="20ED331A"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FR2, in case of intra-band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provided that in Rel-15 only support FR2 intra-band CA;</w:t>
      </w:r>
      <w:r w:rsidRPr="001D7C8D">
        <w:rPr>
          <w:rFonts w:eastAsia="Times New Roman" w:cs="Times New Roman"/>
          <w:szCs w:val="20"/>
          <w:lang w:eastAsia="zh-TW"/>
        </w:rPr>
        <w:t xml:space="preserve"> in case of FR2 inter-band </w:t>
      </w:r>
      <w:proofErr w:type="spellStart"/>
      <w:r w:rsidRPr="001D7C8D">
        <w:rPr>
          <w:rFonts w:eastAsia="Times New Roman" w:cs="Times New Roman"/>
          <w:szCs w:val="20"/>
          <w:lang w:eastAsia="zh-TW"/>
        </w:rPr>
        <w:t>SCell</w:t>
      </w:r>
      <w:proofErr w:type="spellEnd"/>
      <w:r w:rsidRPr="001D7C8D">
        <w:rPr>
          <w:rFonts w:eastAsia="Times New Roman" w:cs="Times New Roman"/>
          <w:szCs w:val="20"/>
          <w:lang w:eastAsia="zh-TW"/>
        </w:rPr>
        <w:t xml:space="preserve"> activation, T</w:t>
      </w:r>
      <w:r w:rsidRPr="001D7C8D">
        <w:rPr>
          <w:rFonts w:eastAsia="Times New Roman" w:cs="Times New Roman"/>
          <w:szCs w:val="20"/>
          <w:vertAlign w:val="subscript"/>
          <w:lang w:eastAsia="zh-TW"/>
        </w:rPr>
        <w:t>SMTC_MAX</w:t>
      </w:r>
      <w:r w:rsidRPr="001D7C8D">
        <w:rPr>
          <w:rFonts w:eastAsia="Times New Roman" w:cs="Times New Roman"/>
          <w:szCs w:val="20"/>
          <w:lang w:eastAsia="zh-TW"/>
        </w:rPr>
        <w:t xml:space="preserve"> is the SMTC periodicity of </w:t>
      </w:r>
      <w:proofErr w:type="spellStart"/>
      <w:r w:rsidRPr="001D7C8D">
        <w:rPr>
          <w:rFonts w:eastAsia="Times New Roman" w:cs="Times New Roman"/>
          <w:szCs w:val="20"/>
          <w:lang w:eastAsia="zh-TW"/>
        </w:rPr>
        <w:t>SCell</w:t>
      </w:r>
      <w:proofErr w:type="spellEnd"/>
      <w:r w:rsidRPr="001D7C8D">
        <w:rPr>
          <w:rFonts w:eastAsia="Times New Roman" w:cs="Times New Roman"/>
          <w:szCs w:val="20"/>
          <w:lang w:eastAsia="zh-TW"/>
        </w:rPr>
        <w:t xml:space="preserve"> being activated</w:t>
      </w:r>
      <w:r w:rsidRPr="001D7C8D">
        <w:rPr>
          <w:rFonts w:eastAsia="Times New Roman" w:cs="Times New Roman"/>
          <w:szCs w:val="20"/>
          <w:lang w:eastAsia="zh-CN"/>
        </w:rPr>
        <w:t xml:space="preserve">. </w:t>
      </w:r>
    </w:p>
    <w:p w14:paraId="46CE2B03"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bounded to a minimum value of 10ms.</w:t>
      </w:r>
    </w:p>
    <w:p w14:paraId="6E54DF43" w14:textId="77777777" w:rsidR="001D7C8D" w:rsidRPr="001D7C8D" w:rsidRDefault="001D7C8D" w:rsidP="001D7C8D">
      <w:pPr>
        <w:numPr>
          <w:ilvl w:val="0"/>
          <w:numId w:val="40"/>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w:t>
      </w:r>
    </w:p>
    <w:p w14:paraId="490610FD"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or FR2-1,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if the SMTC for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only configured in </w:t>
      </w:r>
      <w:proofErr w:type="spellStart"/>
      <w:r w:rsidRPr="001D7C8D">
        <w:rPr>
          <w:rFonts w:eastAsia="Times New Roman" w:cs="Times New Roman"/>
          <w:szCs w:val="20"/>
          <w:lang w:eastAsia="zh-CN"/>
        </w:rPr>
        <w:t>measObjectNR</w:t>
      </w:r>
      <w:proofErr w:type="spellEnd"/>
      <w:r w:rsidRPr="001D7C8D">
        <w:rPr>
          <w:rFonts w:eastAsia="Times New Roman" w:cs="Times New Roman"/>
          <w:szCs w:val="20"/>
          <w:lang w:eastAsia="zh-CN"/>
        </w:rPr>
        <w:t>,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is the SSB periodicity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Otherwise,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08C6994C" w14:textId="77777777" w:rsidR="001D7C8D" w:rsidRPr="001D7C8D" w:rsidRDefault="001D7C8D" w:rsidP="001D7C8D">
      <w:pPr>
        <w:numPr>
          <w:ilvl w:val="0"/>
          <w:numId w:val="40"/>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w:t>
      </w:r>
    </w:p>
    <w:p w14:paraId="45F3B4DA" w14:textId="77777777" w:rsidR="001D7C8D" w:rsidRPr="001D7C8D" w:rsidRDefault="001D7C8D" w:rsidP="001D7C8D">
      <w:pPr>
        <w:numPr>
          <w:ilvl w:val="1"/>
          <w:numId w:val="41"/>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SMTC periodicity of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if the UE has been provided with an SMTC configuration for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in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addition message, otherwise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 xml:space="preserve"> is the SMTC configured in the </w:t>
      </w:r>
      <w:proofErr w:type="spellStart"/>
      <w:r w:rsidRPr="001D7C8D">
        <w:rPr>
          <w:rFonts w:eastAsia="Times New Roman" w:cs="Times New Roman"/>
          <w:szCs w:val="20"/>
          <w:lang w:eastAsia="zh-CN"/>
        </w:rPr>
        <w:t>measObjectNR</w:t>
      </w:r>
      <w:proofErr w:type="spellEnd"/>
      <w:r w:rsidRPr="001D7C8D">
        <w:rPr>
          <w:rFonts w:eastAsia="Times New Roman" w:cs="Times New Roman"/>
          <w:szCs w:val="20"/>
          <w:lang w:eastAsia="zh-CN"/>
        </w:rPr>
        <w:t xml:space="preserve"> having the same SSB frequency and subcarrier spacing. If the </w:t>
      </w:r>
      <w:proofErr w:type="spellStart"/>
      <w:r w:rsidRPr="001D7C8D">
        <w:rPr>
          <w:rFonts w:eastAsia="Times New Roman" w:cs="Times New Roman"/>
          <w:szCs w:val="20"/>
          <w:lang w:eastAsia="zh-CN"/>
        </w:rPr>
        <w:t>measObjectNRs</w:t>
      </w:r>
      <w:proofErr w:type="spellEnd"/>
      <w:r w:rsidRPr="001D7C8D">
        <w:rPr>
          <w:rFonts w:eastAsia="Times New Roman" w:cs="Times New Roman"/>
          <w:szCs w:val="20"/>
          <w:lang w:eastAsia="zh-CN"/>
        </w:rPr>
        <w:t xml:space="preserve"> </w:t>
      </w:r>
      <w:r w:rsidRPr="001D7C8D">
        <w:rPr>
          <w:rFonts w:eastAsia="Times New Roman" w:cs="Times New Roman"/>
          <w:szCs w:val="20"/>
          <w:lang w:eastAsia="en-GB"/>
        </w:rPr>
        <w:t>having the same SSB frequency and subcarrier spacing</w:t>
      </w:r>
      <w:r w:rsidRPr="001D7C8D">
        <w:rPr>
          <w:rFonts w:eastAsia="Times New Roman" w:cs="Times New Roman"/>
          <w:szCs w:val="20"/>
          <w:lang w:eastAsia="zh-CN"/>
        </w:rPr>
        <w:t xml:space="preserve"> configured by MN and SN have different SMTC, </w:t>
      </w:r>
      <w:proofErr w:type="spellStart"/>
      <w:r w:rsidRPr="001D7C8D">
        <w:rPr>
          <w:rFonts w:eastAsia="Times New Roman" w:cs="Times New Roman"/>
          <w:szCs w:val="20"/>
          <w:lang w:eastAsia="zh-CN"/>
        </w:rPr>
        <w:t>Trs</w:t>
      </w:r>
      <w:proofErr w:type="spellEnd"/>
      <w:r w:rsidRPr="001D7C8D">
        <w:rPr>
          <w:rFonts w:eastAsia="Times New Roman" w:cs="Times New Roman"/>
          <w:szCs w:val="20"/>
          <w:lang w:eastAsia="zh-CN"/>
        </w:rPr>
        <w:t xml:space="preserve"> is the periodicity of one of the SMTC which is up to UE implementation. If the UE is not provided SMTC configuration or measurement object on this frequency, the requirement which involves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 xml:space="preserve"> is applied with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 xml:space="preserve"> = 5ms assuming the SSB transmission periodicity is 5ms. There are no requirements if the SSB transmission periodicity is not 5ms. </w:t>
      </w:r>
    </w:p>
    <w:p w14:paraId="316DEA89" w14:textId="77777777" w:rsidR="001D7C8D" w:rsidRPr="001D7C8D" w:rsidRDefault="001D7C8D" w:rsidP="001D7C8D">
      <w:pPr>
        <w:numPr>
          <w:ilvl w:val="0"/>
          <w:numId w:val="41"/>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vertAlign w:val="subscript"/>
          <w:lang w:eastAsia="zh-CN"/>
        </w:rPr>
        <w:t>, enhanced</w:t>
      </w:r>
      <w:r w:rsidRPr="001D7C8D">
        <w:rPr>
          <w:rFonts w:eastAsia="Times New Roman" w:cs="Times New Roman"/>
          <w:szCs w:val="20"/>
          <w:lang w:eastAsia="zh-CN"/>
        </w:rPr>
        <w:t>:</w:t>
      </w:r>
    </w:p>
    <w:p w14:paraId="60CB4D5A" w14:textId="77777777" w:rsidR="001D7C8D" w:rsidRPr="001D7C8D" w:rsidRDefault="001D7C8D" w:rsidP="001D7C8D">
      <w:pPr>
        <w:numPr>
          <w:ilvl w:val="1"/>
          <w:numId w:val="41"/>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zh-CN"/>
        </w:rPr>
      </w:pPr>
      <w:r w:rsidRPr="001D7C8D">
        <w:rPr>
          <w:rFonts w:eastAsia="Times New Roman" w:cs="Times New Roman"/>
          <w:szCs w:val="20"/>
          <w:lang w:eastAsia="zh-CN"/>
        </w:rPr>
        <w:lastRenderedPageBreak/>
        <w:t xml:space="preserve">is the SSB periodicity of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for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in FR1 or FR2-1, if the SMTC for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only configured in the </w:t>
      </w:r>
      <w:proofErr w:type="spellStart"/>
      <w:r w:rsidRPr="001D7C8D">
        <w:rPr>
          <w:rFonts w:eastAsia="Times New Roman" w:cs="Times New Roman"/>
          <w:i/>
          <w:iCs/>
          <w:szCs w:val="20"/>
          <w:lang w:eastAsia="zh-CN"/>
        </w:rPr>
        <w:t>measObjectNR</w:t>
      </w:r>
      <w:proofErr w:type="spellEnd"/>
      <w:r w:rsidRPr="001D7C8D">
        <w:rPr>
          <w:rFonts w:eastAsia="Times New Roman" w:cs="Times New Roman"/>
          <w:szCs w:val="20"/>
          <w:lang w:eastAsia="zh-CN"/>
        </w:rPr>
        <w:t xml:space="preserve">. Otherwise,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vertAlign w:val="subscript"/>
          <w:lang w:eastAsia="zh-CN"/>
        </w:rPr>
        <w:t>, enhanced</w:t>
      </w:r>
      <w:r w:rsidRPr="001D7C8D">
        <w:rPr>
          <w:rFonts w:eastAsia="Times New Roman" w:cs="Times New Roman"/>
          <w:szCs w:val="20"/>
          <w:lang w:eastAsia="zh-CN"/>
        </w:rPr>
        <w:t xml:space="preserve">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p>
    <w:p w14:paraId="72636FC0" w14:textId="77777777" w:rsidR="001D7C8D" w:rsidRPr="001D7C8D" w:rsidRDefault="001D7C8D" w:rsidP="001D7C8D">
      <w:pPr>
        <w:numPr>
          <w:ilvl w:val="0"/>
          <w:numId w:val="41"/>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23" w:name="_Hlk178782234"/>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w:t>
      </w:r>
      <w:proofErr w:type="spellEnd"/>
      <w:r w:rsidRPr="001D7C8D">
        <w:rPr>
          <w:rFonts w:eastAsia="Times New Roman" w:cs="Times New Roman"/>
          <w:szCs w:val="20"/>
          <w:lang w:eastAsia="zh-CN"/>
        </w:rPr>
        <w:t xml:space="preserve">: </w:t>
      </w:r>
    </w:p>
    <w:p w14:paraId="6BC314D4" w14:textId="77777777" w:rsidR="001D7C8D" w:rsidRPr="001D7C8D" w:rsidRDefault="001D7C8D" w:rsidP="001D7C8D">
      <w:pPr>
        <w:numPr>
          <w:ilvl w:val="1"/>
          <w:numId w:val="41"/>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hint="eastAsia"/>
          <w:szCs w:val="20"/>
          <w:lang w:eastAsia="zh-CN"/>
        </w:rPr>
        <w:t>.</w:t>
      </w:r>
      <w:r w:rsidRPr="001D7C8D">
        <w:rPr>
          <w:rFonts w:eastAsia="Times New Roman" w:cs="Times New Roman"/>
          <w:szCs w:val="20"/>
          <w:lang w:eastAsia="zh-CN"/>
        </w:rPr>
        <w:t xml:space="preserve"> </w:t>
      </w:r>
    </w:p>
    <w:p w14:paraId="3603016D" w14:textId="77777777" w:rsidR="001D7C8D" w:rsidRPr="001D7C8D" w:rsidRDefault="001D7C8D" w:rsidP="001D7C8D">
      <w:pPr>
        <w:numPr>
          <w:ilvl w:val="0"/>
          <w:numId w:val="41"/>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24" w:name="_Hlk178837027"/>
      <w:bookmarkEnd w:id="23"/>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r w:rsidRPr="001D7C8D">
        <w:rPr>
          <w:rFonts w:eastAsia="Times New Roman" w:cs="Times New Roman"/>
          <w:szCs w:val="20"/>
          <w:lang w:eastAsia="zh-CN"/>
        </w:rPr>
        <w:t xml:space="preserve">: </w:t>
      </w:r>
    </w:p>
    <w:p w14:paraId="2C5A888B" w14:textId="77777777" w:rsidR="001D7C8D" w:rsidRPr="001D7C8D" w:rsidRDefault="001D7C8D" w:rsidP="001D7C8D">
      <w:pPr>
        <w:numPr>
          <w:ilvl w:val="1"/>
          <w:numId w:val="41"/>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further fulfilling:</w:t>
      </w:r>
    </w:p>
    <w:p w14:paraId="2834FD16"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or in case of intra-band non-contiguous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for </w:t>
      </w:r>
      <w:r w:rsidRPr="001D7C8D">
        <w:rPr>
          <w:rFonts w:eastAsia="Times New Roman" w:cs="Times New Roman"/>
          <w:szCs w:val="20"/>
          <w:lang w:eastAsia="en-GB"/>
        </w:rPr>
        <w:t>UE not</w:t>
      </w:r>
      <w:r w:rsidRPr="001D7C8D">
        <w:rPr>
          <w:rFonts w:eastAsia="Times New Roman" w:cs="v4.2.0"/>
          <w:szCs w:val="20"/>
          <w:lang w:eastAsia="en-GB"/>
        </w:rPr>
        <w:t xml:space="preserve"> 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the occasion when all active serving cells and </w:t>
      </w:r>
      <w:proofErr w:type="spellStart"/>
      <w:r w:rsidRPr="001D7C8D">
        <w:rPr>
          <w:rFonts w:eastAsia="Times New Roman" w:cs="Times New Roman"/>
          <w:szCs w:val="20"/>
          <w:lang w:eastAsia="zh-CN"/>
        </w:rPr>
        <w:t>SCells</w:t>
      </w:r>
      <w:proofErr w:type="spellEnd"/>
      <w:r w:rsidRPr="001D7C8D">
        <w:rPr>
          <w:rFonts w:eastAsia="Times New Roman" w:cs="Times New Roman"/>
          <w:szCs w:val="20"/>
          <w:lang w:eastAsia="zh-CN"/>
        </w:rPr>
        <w:t xml:space="preserve"> being activated or released are transmitting SSB bursts in the same slot; in case of intra-band non-contiguous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for </w:t>
      </w:r>
      <w:r w:rsidRPr="001D7C8D">
        <w:rPr>
          <w:rFonts w:eastAsia="Times New Roman" w:cs="Times New Roman"/>
          <w:szCs w:val="20"/>
          <w:lang w:eastAsia="en-GB"/>
        </w:rPr>
        <w:t xml:space="preserve">UE </w:t>
      </w:r>
      <w:r w:rsidRPr="001D7C8D">
        <w:rPr>
          <w:rFonts w:eastAsia="Times New Roman" w:cs="v4.2.0"/>
          <w:szCs w:val="20"/>
          <w:lang w:eastAsia="en-GB"/>
        </w:rPr>
        <w:t xml:space="preserve">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or in case of inter-band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the first occasion when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transmitting SSB burst.</w:t>
      </w:r>
    </w:p>
    <w:p w14:paraId="13DDFE80"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FR2, the occasion when all active serving cells and </w:t>
      </w:r>
      <w:proofErr w:type="spellStart"/>
      <w:r w:rsidRPr="001D7C8D">
        <w:rPr>
          <w:rFonts w:eastAsia="Times New Roman" w:cs="Times New Roman"/>
          <w:szCs w:val="20"/>
          <w:lang w:eastAsia="zh-CN"/>
        </w:rPr>
        <w:t>SCells</w:t>
      </w:r>
      <w:proofErr w:type="spellEnd"/>
      <w:r w:rsidRPr="001D7C8D">
        <w:rPr>
          <w:rFonts w:eastAsia="Times New Roman" w:cs="Times New Roman"/>
          <w:szCs w:val="20"/>
          <w:lang w:eastAsia="zh-CN"/>
        </w:rPr>
        <w:t xml:space="preserve"> being activated or released are transmitting SSB bursts in the same slot.</w:t>
      </w:r>
    </w:p>
    <w:bookmarkEnd w:id="24"/>
    <w:p w14:paraId="46792F3E" w14:textId="77777777" w:rsidR="001D7C8D" w:rsidRPr="001D7C8D" w:rsidRDefault="001D7C8D" w:rsidP="001D7C8D">
      <w:pPr>
        <w:numPr>
          <w:ilvl w:val="0"/>
          <w:numId w:val="42"/>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w:t>
      </w:r>
    </w:p>
    <w:p w14:paraId="321646F3" w14:textId="77777777" w:rsidR="001D7C8D" w:rsidRPr="001D7C8D" w:rsidRDefault="001D7C8D" w:rsidP="001D7C8D">
      <w:pPr>
        <w:numPr>
          <w:ilvl w:val="0"/>
          <w:numId w:val="43"/>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For a UE supporting </w:t>
      </w:r>
      <w:r w:rsidRPr="001D7C8D">
        <w:rPr>
          <w:rFonts w:eastAsia="Times New Roman" w:cs="Times New Roman"/>
          <w:i/>
          <w:szCs w:val="20"/>
          <w:lang w:eastAsia="zh-CN"/>
        </w:rPr>
        <w:t>shortMeasInterval-r18</w:t>
      </w:r>
      <w:r w:rsidRPr="001D7C8D">
        <w:rPr>
          <w:rFonts w:eastAsia="Times New Roman" w:cs="Times New Roman"/>
          <w:szCs w:val="20"/>
          <w:lang w:eastAsia="zh-CN"/>
        </w:rPr>
        <w:t xml:space="preserve"> in FR1 or FR2-1, if the SMTC for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only configured in the </w:t>
      </w:r>
      <w:proofErr w:type="spellStart"/>
      <w:r w:rsidRPr="001D7C8D">
        <w:rPr>
          <w:rFonts w:eastAsia="Times New Roman" w:cs="Times New Roman"/>
          <w:szCs w:val="20"/>
          <w:lang w:eastAsia="zh-CN"/>
        </w:rPr>
        <w:t>measObjectNR</w:t>
      </w:r>
      <w:proofErr w:type="spellEnd"/>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is the time to the end of the first complete SSB burst indicated by the SSB periodicity</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of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Otherwise, T</w:t>
      </w:r>
      <w:proofErr w:type="spellStart"/>
      <w:r w:rsidRPr="001D7C8D">
        <w:rPr>
          <w:rFonts w:eastAsia="Times New Roman" w:cs="Times New Roman"/>
          <w:szCs w:val="20"/>
          <w:vertAlign w:val="subscript"/>
          <w:lang w:eastAsia="zh-CN"/>
        </w:rPr>
        <w:t>FirstSSB_MAX</w:t>
      </w:r>
      <w:proofErr w:type="spellEnd"/>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p>
    <w:p w14:paraId="1BACA18F" w14:textId="77777777" w:rsidR="001D7C8D" w:rsidRPr="001D7C8D" w:rsidRDefault="001D7C8D" w:rsidP="001D7C8D">
      <w:pPr>
        <w:numPr>
          <w:ilvl w:val="0"/>
          <w:numId w:val="43"/>
        </w:numPr>
        <w:overflowPunct w:val="0"/>
        <w:autoSpaceDE w:val="0"/>
        <w:autoSpaceDN w:val="0"/>
        <w:adjustRightInd w:val="0"/>
        <w:spacing w:after="180" w:line="240" w:lineRule="auto"/>
        <w:contextualSpacing/>
        <w:textAlignment w:val="baseline"/>
        <w:rPr>
          <w:rFonts w:eastAsia="Times New Roman" w:cs="Times New Roman"/>
          <w:szCs w:val="20"/>
          <w:lang w:eastAsia="en-GB"/>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lang w:eastAsia="en-GB"/>
        </w:rPr>
        <w:t xml:space="preserve"> </w:t>
      </w:r>
    </w:p>
    <w:p w14:paraId="48BEB727" w14:textId="77777777" w:rsidR="001D7C8D" w:rsidRPr="001D7C8D" w:rsidRDefault="001D7C8D" w:rsidP="001D7C8D">
      <w:pPr>
        <w:numPr>
          <w:ilvl w:val="1"/>
          <w:numId w:val="43"/>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w:t>
      </w:r>
      <w:proofErr w:type="gramStart"/>
      <w:r w:rsidRPr="001D7C8D">
        <w:rPr>
          <w:rFonts w:eastAsia="Times New Roman" w:cs="Times New Roman"/>
          <w:szCs w:val="20"/>
          <w:lang w:eastAsia="zh-CN"/>
        </w:rPr>
        <w:t>time period</w:t>
      </w:r>
      <w:proofErr w:type="gramEnd"/>
      <w:r w:rsidRPr="001D7C8D">
        <w:rPr>
          <w:rFonts w:eastAsia="Times New Roman" w:cs="Times New Roman"/>
          <w:szCs w:val="20"/>
          <w:lang w:eastAsia="zh-CN"/>
        </w:rPr>
        <w:t xml:space="preserve"> between UE finish processing the last activation command for PDCCH TCI, PDSCH TCI (when applicable) and the timing of first complete available SSB corresponding to the TCI state. </w:t>
      </w:r>
    </w:p>
    <w:p w14:paraId="57852297" w14:textId="77777777" w:rsidR="001D7C8D" w:rsidRPr="001D7C8D" w:rsidRDefault="001D7C8D" w:rsidP="001D7C8D">
      <w:pPr>
        <w:numPr>
          <w:ilvl w:val="0"/>
          <w:numId w:val="4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X1:</w:t>
      </w:r>
    </w:p>
    <w:p w14:paraId="298CE960" w14:textId="77777777" w:rsidR="001D7C8D" w:rsidRPr="001D7C8D" w:rsidRDefault="001D7C8D" w:rsidP="001D7C8D">
      <w:pPr>
        <w:numPr>
          <w:ilvl w:val="1"/>
          <w:numId w:val="44"/>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is equal to the reported value in </w:t>
      </w:r>
      <w:proofErr w:type="spellStart"/>
      <w:r w:rsidRPr="001D7C8D">
        <w:rPr>
          <w:rFonts w:eastAsia="Times New Roman" w:cs="Times New Roman"/>
          <w:i/>
          <w:iCs/>
          <w:szCs w:val="20"/>
          <w:lang w:eastAsia="en-GB"/>
        </w:rPr>
        <w:t>reduceForCellDetection</w:t>
      </w:r>
      <w:proofErr w:type="spellEnd"/>
      <w:r w:rsidRPr="001D7C8D">
        <w:rPr>
          <w:rFonts w:eastAsia="Times New Roman" w:cs="Times New Roman"/>
          <w:szCs w:val="20"/>
          <w:lang w:eastAsia="en-GB"/>
        </w:rPr>
        <w:t xml:space="preserve"> in FR2</w:t>
      </w:r>
      <w:r w:rsidRPr="001D7C8D">
        <w:rPr>
          <w:rFonts w:eastAsia="Times New Roman" w:cs="Times New Roman" w:hint="eastAsia"/>
          <w:szCs w:val="20"/>
          <w:lang w:val="en-US" w:eastAsia="zh-CN"/>
        </w:rPr>
        <w:t>-1</w:t>
      </w:r>
      <w:r w:rsidRPr="001D7C8D">
        <w:rPr>
          <w:rFonts w:eastAsia="Times New Roman" w:cs="Times New Roman"/>
          <w:szCs w:val="20"/>
          <w:lang w:eastAsia="en-GB"/>
        </w:rPr>
        <w:t xml:space="preserve">. Otherwise, if </w:t>
      </w:r>
      <w:proofErr w:type="spellStart"/>
      <w:r w:rsidRPr="001D7C8D">
        <w:rPr>
          <w:rFonts w:eastAsia="Times New Roman" w:cs="Times New Roman"/>
          <w:i/>
          <w:iCs/>
          <w:szCs w:val="20"/>
          <w:lang w:eastAsia="en-GB"/>
        </w:rPr>
        <w:t>reduceForCellDetection</w:t>
      </w:r>
      <w:proofErr w:type="spellEnd"/>
      <w:r w:rsidRPr="001D7C8D">
        <w:rPr>
          <w:rFonts w:eastAsia="Times New Roman" w:cs="Times New Roman"/>
          <w:szCs w:val="20"/>
          <w:lang w:eastAsia="en-GB"/>
        </w:rPr>
        <w:t xml:space="preserve"> is absent, X1 is 8.</w:t>
      </w:r>
    </w:p>
    <w:p w14:paraId="1DE1DEA5" w14:textId="77777777" w:rsidR="001D7C8D" w:rsidRPr="001D7C8D" w:rsidRDefault="001D7C8D" w:rsidP="001D7C8D">
      <w:pPr>
        <w:numPr>
          <w:ilvl w:val="0"/>
          <w:numId w:val="4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measure</w:t>
      </w:r>
      <w:r w:rsidRPr="001D7C8D">
        <w:rPr>
          <w:rFonts w:eastAsia="Times New Roman" w:cs="Times New Roman"/>
          <w:szCs w:val="20"/>
          <w:lang w:eastAsia="zh-CN"/>
        </w:rPr>
        <w:t>:</w:t>
      </w:r>
    </w:p>
    <w:p w14:paraId="7D272074" w14:textId="77777777" w:rsidR="001D7C8D" w:rsidRPr="001D7C8D" w:rsidRDefault="001D7C8D" w:rsidP="001D7C8D">
      <w:pPr>
        <w:numPr>
          <w:ilvl w:val="1"/>
          <w:numId w:val="44"/>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ms</w:t>
      </w:r>
      <w:proofErr w:type="spellEnd"/>
      <w:r w:rsidRPr="001D7C8D">
        <w:rPr>
          <w:rFonts w:eastAsia="Times New Roman" w:cs="Times New Roman"/>
          <w:b/>
          <w:sz w:val="18"/>
          <w:szCs w:val="20"/>
          <w:lang w:eastAsia="en-GB"/>
        </w:rPr>
        <w:t xml:space="preserve"> </w:t>
      </w:r>
      <w:r w:rsidRPr="001D7C8D">
        <w:rPr>
          <w:rFonts w:eastAsia="Times New Roman" w:cs="Times New Roman"/>
          <w:bCs/>
          <w:sz w:val="18"/>
          <w:szCs w:val="20"/>
          <w:lang w:eastAsia="en-GB"/>
        </w:rPr>
        <w:t>or</w:t>
      </w:r>
      <w:r w:rsidRPr="001D7C8D">
        <w:rPr>
          <w:rFonts w:eastAsia="Times New Roman" w:cs="Times New Roman"/>
          <w:bCs/>
          <w:szCs w:val="20"/>
          <w:lang w:eastAsia="zh-CN"/>
        </w:rPr>
        <w:t xml:space="preserve"> </w:t>
      </w:r>
      <w:r w:rsidRPr="001D7C8D">
        <w:rPr>
          <w:rFonts w:eastAsia="Times New Roman" w:cs="Times New Roman"/>
          <w:szCs w:val="20"/>
          <w:lang w:eastAsia="zh-CN"/>
        </w:rPr>
        <w:t>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proofErr w:type="spellEnd"/>
      <w:r w:rsidRPr="001D7C8D">
        <w:rPr>
          <w:rFonts w:eastAsia="Times New Roman" w:cs="Times New Roman"/>
          <w:szCs w:val="20"/>
          <w:lang w:eastAsia="en-GB"/>
        </w:rPr>
        <w:t>=0</w:t>
      </w:r>
      <w:r w:rsidRPr="001D7C8D">
        <w:rPr>
          <w:rFonts w:eastAsia="Times New Roman" w:cs="Times New Roman"/>
          <w:szCs w:val="20"/>
          <w:lang w:eastAsia="zh-CN"/>
        </w:rPr>
        <w:t>.</w:t>
      </w:r>
    </w:p>
    <w:p w14:paraId="6114EB0A" w14:textId="77777777" w:rsidR="001D7C8D" w:rsidRPr="001D7C8D" w:rsidRDefault="001D7C8D" w:rsidP="001D7C8D">
      <w:pPr>
        <w:numPr>
          <w:ilvl w:val="0"/>
          <w:numId w:val="4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is:</w:t>
      </w:r>
    </w:p>
    <w:p w14:paraId="7A89C3DC"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SSB based</w:t>
      </w:r>
      <w:r w:rsidRPr="001D7C8D">
        <w:rPr>
          <w:rFonts w:ascii="PMingLiU" w:eastAsia="PMingLiU" w:hAnsi="PMingLiU" w:cs="Times New Roman" w:hint="eastAsia"/>
          <w:szCs w:val="20"/>
          <w:lang w:eastAsia="zh-TW"/>
        </w:rPr>
        <w:t xml:space="preserve"> </w:t>
      </w:r>
      <w:r w:rsidRPr="001D7C8D">
        <w:rPr>
          <w:rFonts w:eastAsia="Times New Roman" w:cs="Times New Roman"/>
          <w:szCs w:val="20"/>
          <w:lang w:eastAsia="zh-CN"/>
        </w:rPr>
        <w:t xml:space="preserve">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ms</w:t>
      </w:r>
      <w:proofErr w:type="spellEnd"/>
      <w:r w:rsidRPr="001D7C8D">
        <w:rPr>
          <w:rFonts w:eastAsia="Times New Roman" w:cs="Times New Roman"/>
          <w:b/>
          <w:sz w:val="18"/>
          <w:szCs w:val="20"/>
          <w:lang w:eastAsia="en-GB"/>
        </w:rPr>
        <w:t xml:space="preserve"> </w:t>
      </w:r>
      <w:r w:rsidRPr="001D7C8D">
        <w:rPr>
          <w:rFonts w:eastAsia="Times New Roman" w:cs="Times New Roman"/>
          <w:szCs w:val="20"/>
          <w:lang w:eastAsia="zh-CN"/>
        </w:rPr>
        <w:t xml:space="preserve">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proofErr w:type="spellEnd"/>
      <w:r w:rsidRPr="001D7C8D">
        <w:rPr>
          <w:rFonts w:eastAsia="Times New Roman" w:cs="Times New Roman"/>
          <w:szCs w:val="20"/>
          <w:lang w:eastAsia="en-GB"/>
        </w:rPr>
        <w:t>=0</w:t>
      </w:r>
      <w:r w:rsidRPr="001D7C8D">
        <w:rPr>
          <w:rFonts w:eastAsia="Times New Roman" w:cs="Times New Roman"/>
          <w:szCs w:val="20"/>
          <w:lang w:eastAsia="zh-CN"/>
        </w:rPr>
        <w:t xml:space="preserve">; N </w:t>
      </w:r>
      <w:r w:rsidRPr="001D7C8D">
        <w:rPr>
          <w:rFonts w:eastAsia="Times New Roman" w:cs="Times New Roman"/>
          <w:szCs w:val="20"/>
          <w:lang w:eastAsia="en-GB"/>
        </w:rPr>
        <w:t xml:space="preserve">is equal to the value reported by the UE </w:t>
      </w:r>
      <w:proofErr w:type="gramStart"/>
      <w:r w:rsidRPr="001D7C8D">
        <w:rPr>
          <w:rFonts w:eastAsia="Times New Roman" w:cs="Times New Roman"/>
          <w:szCs w:val="20"/>
          <w:lang w:eastAsia="en-GB"/>
        </w:rPr>
        <w:t xml:space="preserve">in  </w:t>
      </w:r>
      <w:r w:rsidRPr="001D7C8D">
        <w:rPr>
          <w:rFonts w:eastAsia="Times New Roman" w:cs="Times New Roman"/>
          <w:i/>
          <w:iCs/>
          <w:szCs w:val="20"/>
          <w:lang w:eastAsia="en-GB"/>
        </w:rPr>
        <w:t>reduceForSSB</w:t>
      </w:r>
      <w:proofErr w:type="gramEnd"/>
      <w:r w:rsidRPr="001D7C8D">
        <w:rPr>
          <w:rFonts w:eastAsia="Times New Roman" w:cs="Times New Roman"/>
          <w:i/>
          <w:iCs/>
          <w:szCs w:val="20"/>
          <w:lang w:eastAsia="en-GB"/>
        </w:rPr>
        <w:t>-L1-RSRP-Meas</w:t>
      </w:r>
      <w:r w:rsidRPr="001D7C8D">
        <w:rPr>
          <w:rFonts w:eastAsia="Times New Roman" w:cs="Times New Roman"/>
          <w:szCs w:val="20"/>
          <w:lang w:eastAsia="zh-CN"/>
        </w:rPr>
        <w:t xml:space="preserve">. </w:t>
      </w:r>
      <w:r w:rsidRPr="001D7C8D">
        <w:rPr>
          <w:rFonts w:eastAsia="Times New Roman" w:cs="Times New Roman"/>
          <w:szCs w:val="20"/>
          <w:lang w:eastAsia="en-GB"/>
        </w:rPr>
        <w:t xml:space="preserve">Otherwise, if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is absent, N= 8. Or, </w:t>
      </w:r>
    </w:p>
    <w:p w14:paraId="122BB7F9"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CSI-RS based L1-RSRP measurement delay 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ms</w:t>
      </w:r>
      <w:proofErr w:type="spellEnd"/>
      <w:r w:rsidRPr="001D7C8D">
        <w:rPr>
          <w:rFonts w:eastAsia="Times New Roman" w:cs="Times New Roman"/>
          <w:szCs w:val="20"/>
          <w:lang w:eastAsia="zh-CN"/>
        </w:rPr>
        <w:t xml:space="preserve">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proofErr w:type="spellEnd"/>
      <w:r w:rsidRPr="001D7C8D">
        <w:rPr>
          <w:rFonts w:eastAsia="Times New Roman" w:cs="Times New Roman"/>
          <w:szCs w:val="20"/>
          <w:lang w:eastAsia="en-GB"/>
        </w:rPr>
        <w:t>=0</w:t>
      </w:r>
      <w:r w:rsidRPr="001D7C8D">
        <w:rPr>
          <w:rFonts w:eastAsia="Times New Roman" w:cs="Times New Roman"/>
          <w:szCs w:val="20"/>
          <w:lang w:eastAsia="zh-CN"/>
        </w:rPr>
        <w:t>.</w:t>
      </w:r>
    </w:p>
    <w:p w14:paraId="323D9869"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If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capability</w:t>
      </w:r>
      <w:r w:rsidRPr="001D7C8D">
        <w:rPr>
          <w:rFonts w:eastAsia="Times New Roman" w:cs="Times New Roman"/>
          <w:szCs w:val="20"/>
          <w:lang w:eastAsia="en-GB"/>
        </w:rPr>
        <w:t>, L1-RSRP measurement for 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eastAsia="en-GB"/>
        </w:rPr>
        <w:t xml:space="preserve"> can be performed based on non-DRX mode even if DRX is configured.</w:t>
      </w:r>
    </w:p>
    <w:p w14:paraId="000CBC88"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report</w:t>
      </w:r>
      <w:r w:rsidRPr="001D7C8D">
        <w:rPr>
          <w:rFonts w:eastAsia="Times New Roman" w:cs="Times New Roman"/>
          <w:szCs w:val="20"/>
          <w:lang w:eastAsia="zh-CN"/>
        </w:rPr>
        <w:t>:</w:t>
      </w:r>
    </w:p>
    <w:p w14:paraId="03A94C5B" w14:textId="77777777" w:rsidR="001D7C8D" w:rsidRPr="001D7C8D" w:rsidRDefault="001D7C8D" w:rsidP="001D7C8D">
      <w:pPr>
        <w:numPr>
          <w:ilvl w:val="1"/>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delay of acquiring CSI reporting resources.</w:t>
      </w:r>
    </w:p>
    <w:p w14:paraId="10E2F337"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Malgun Gothic" w:cs="Times New Roman"/>
          <w:szCs w:val="20"/>
          <w:lang w:eastAsia="zh-CN"/>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proofErr w:type="spellEnd"/>
      <w:r w:rsidRPr="001D7C8D">
        <w:rPr>
          <w:rFonts w:eastAsia="Malgun Gothic" w:cs="Times New Roman"/>
          <w:szCs w:val="20"/>
          <w:lang w:eastAsia="zh-CN"/>
        </w:rPr>
        <w:t>:</w:t>
      </w:r>
    </w:p>
    <w:p w14:paraId="6D992FEE" w14:textId="77777777" w:rsidR="001D7C8D" w:rsidRPr="001D7C8D" w:rsidRDefault="001D7C8D" w:rsidP="001D7C8D">
      <w:pPr>
        <w:numPr>
          <w:ilvl w:val="0"/>
          <w:numId w:val="45"/>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w:t>
      </w:r>
      <w:proofErr w:type="gramStart"/>
      <w:r w:rsidRPr="001D7C8D">
        <w:rPr>
          <w:rFonts w:eastAsia="Malgun Gothic" w:cs="Times New Roman"/>
          <w:szCs w:val="20"/>
          <w:lang w:eastAsia="zh-CN"/>
        </w:rPr>
        <w:t>time period</w:t>
      </w:r>
      <w:proofErr w:type="gramEnd"/>
      <w:r w:rsidRPr="001D7C8D">
        <w:rPr>
          <w:rFonts w:eastAsia="Malgun Gothic" w:cs="Times New Roman"/>
          <w:szCs w:val="20"/>
          <w:lang w:eastAsia="zh-CN"/>
        </w:rPr>
        <w:t xml:space="preserve"> between reception of the last activation command for </w:t>
      </w:r>
      <w:r w:rsidRPr="001D7C8D">
        <w:rPr>
          <w:rFonts w:eastAsia="Times New Roman" w:cs="Times New Roman"/>
          <w:szCs w:val="20"/>
          <w:lang w:eastAsia="en-GB"/>
        </w:rPr>
        <w:t>PDCCH TCI, PDSCH TCI (when applicable) relative to</w:t>
      </w:r>
    </w:p>
    <w:p w14:paraId="28D0B8E3"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for known </w:t>
      </w:r>
      <w:proofErr w:type="gramStart"/>
      <w:r w:rsidRPr="001D7C8D">
        <w:rPr>
          <w:rFonts w:eastAsia="Times New Roman" w:cs="Times New Roman"/>
          <w:szCs w:val="20"/>
          <w:lang w:eastAsia="zh-CN"/>
        </w:rPr>
        <w:t>case;</w:t>
      </w:r>
      <w:proofErr w:type="gramEnd"/>
    </w:p>
    <w:p w14:paraId="6A51B4CE"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First valid L1-RSRP reporting for unknown case.</w:t>
      </w:r>
    </w:p>
    <w:p w14:paraId="5B922298"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Malgun Gothic" w:cs="Times New Roman"/>
          <w:szCs w:val="20"/>
          <w:lang w:eastAsia="zh-CN"/>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zh-CN"/>
        </w:rPr>
        <w:t>uncertainty_RRC</w:t>
      </w:r>
      <w:proofErr w:type="spellEnd"/>
      <w:r w:rsidRPr="001D7C8D">
        <w:rPr>
          <w:rFonts w:eastAsia="Malgun Gothic" w:cs="Times New Roman"/>
          <w:szCs w:val="20"/>
          <w:lang w:eastAsia="zh-CN"/>
        </w:rPr>
        <w:t>:</w:t>
      </w:r>
    </w:p>
    <w:p w14:paraId="1046004E"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w:t>
      </w:r>
      <w:proofErr w:type="gramStart"/>
      <w:r w:rsidRPr="001D7C8D">
        <w:rPr>
          <w:rFonts w:eastAsia="Malgun Gothic" w:cs="Times New Roman"/>
          <w:szCs w:val="20"/>
          <w:lang w:eastAsia="zh-CN"/>
        </w:rPr>
        <w:t>time period</w:t>
      </w:r>
      <w:proofErr w:type="gramEnd"/>
      <w:r w:rsidRPr="001D7C8D">
        <w:rPr>
          <w:rFonts w:eastAsia="Malgun Gothic" w:cs="Times New Roman"/>
          <w:szCs w:val="20"/>
          <w:lang w:eastAsia="zh-CN"/>
        </w:rPr>
        <w:t xml:space="preserve"> between reception of the RRC configuration message </w:t>
      </w:r>
      <w:r w:rsidRPr="001D7C8D">
        <w:rPr>
          <w:rFonts w:eastAsia="Times New Roman" w:cs="Times New Roman"/>
          <w:szCs w:val="20"/>
          <w:lang w:eastAsia="en-GB"/>
        </w:rPr>
        <w:t>for TCI of periodic CSI-RS for CQI reporting (when applicable) relative to</w:t>
      </w:r>
    </w:p>
    <w:p w14:paraId="68867711"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for known </w:t>
      </w:r>
      <w:proofErr w:type="gramStart"/>
      <w:r w:rsidRPr="001D7C8D">
        <w:rPr>
          <w:rFonts w:eastAsia="Times New Roman" w:cs="Times New Roman"/>
          <w:szCs w:val="20"/>
          <w:lang w:eastAsia="zh-CN"/>
        </w:rPr>
        <w:t>case;</w:t>
      </w:r>
      <w:proofErr w:type="gramEnd"/>
    </w:p>
    <w:p w14:paraId="0992B300"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First valid L1-RSRP reporting for unknown case. </w:t>
      </w:r>
    </w:p>
    <w:p w14:paraId="5BE9C916"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Malgun Gothic" w:cs="Times New Roman"/>
          <w:szCs w:val="20"/>
          <w:lang w:eastAsia="zh-CN"/>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zh-CN"/>
        </w:rPr>
        <w:t>uncertainty_SP</w:t>
      </w:r>
      <w:proofErr w:type="spellEnd"/>
      <w:r w:rsidRPr="001D7C8D">
        <w:rPr>
          <w:rFonts w:eastAsia="Malgun Gothic" w:cs="Times New Roman"/>
          <w:szCs w:val="20"/>
          <w:lang w:eastAsia="zh-CN"/>
        </w:rPr>
        <w:t>:</w:t>
      </w:r>
    </w:p>
    <w:p w14:paraId="32D432C6"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lastRenderedPageBreak/>
        <w:t xml:space="preserve">is the </w:t>
      </w:r>
      <w:proofErr w:type="gramStart"/>
      <w:r w:rsidRPr="001D7C8D">
        <w:rPr>
          <w:rFonts w:eastAsia="Malgun Gothic" w:cs="Times New Roman"/>
          <w:szCs w:val="20"/>
          <w:lang w:eastAsia="zh-CN"/>
        </w:rPr>
        <w:t>time period</w:t>
      </w:r>
      <w:proofErr w:type="gramEnd"/>
      <w:r w:rsidRPr="001D7C8D">
        <w:rPr>
          <w:rFonts w:eastAsia="Malgun Gothic" w:cs="Times New Roman"/>
          <w:szCs w:val="20"/>
          <w:lang w:eastAsia="zh-CN"/>
        </w:rPr>
        <w:t xml:space="preserve"> between reception of the activation command for </w:t>
      </w:r>
      <w:r w:rsidRPr="001D7C8D">
        <w:rPr>
          <w:rFonts w:eastAsia="Times New Roman" w:cs="Times New Roman"/>
          <w:szCs w:val="20"/>
          <w:lang w:eastAsia="en-GB"/>
        </w:rPr>
        <w:t>semi-persistent CSI-RS resource set for CQI reporting relative to:</w:t>
      </w:r>
    </w:p>
    <w:p w14:paraId="11ACB158"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for known </w:t>
      </w:r>
      <w:proofErr w:type="gramStart"/>
      <w:r w:rsidRPr="001D7C8D">
        <w:rPr>
          <w:rFonts w:eastAsia="Times New Roman" w:cs="Times New Roman"/>
          <w:szCs w:val="20"/>
          <w:lang w:eastAsia="zh-CN"/>
        </w:rPr>
        <w:t>case;</w:t>
      </w:r>
      <w:proofErr w:type="gramEnd"/>
    </w:p>
    <w:p w14:paraId="291C4786"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First valid L1-RSRP reporting for unknown case.</w:t>
      </w:r>
    </w:p>
    <w:p w14:paraId="3CF0AF41"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Times New Roman" w:cs="Times New Roman"/>
          <w:szCs w:val="20"/>
          <w:lang w:eastAsia="en-GB"/>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RRC_delay</w:t>
      </w:r>
      <w:proofErr w:type="spellEnd"/>
      <w:r w:rsidRPr="001D7C8D">
        <w:rPr>
          <w:rFonts w:eastAsia="Times New Roman" w:cs="Times New Roman"/>
          <w:szCs w:val="20"/>
          <w:lang w:eastAsia="en-GB"/>
        </w:rPr>
        <w:t>:</w:t>
      </w:r>
    </w:p>
    <w:p w14:paraId="788026B4"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is the RRC procedure delay as specified in TS38.331 [2].</w:t>
      </w:r>
    </w:p>
    <w:p w14:paraId="6759BC47" w14:textId="77777777" w:rsidR="001D7C8D" w:rsidRPr="001D7C8D" w:rsidRDefault="001D7C8D" w:rsidP="001D7C8D">
      <w:pPr>
        <w:numPr>
          <w:ilvl w:val="1"/>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Longer delays for RRM measurement requirements, and in case of FR2 also SSB based RLM/BFD/CBD/L1-RSRP measurement requirements, can be expected during the cell detection time for unknown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p>
    <w:p w14:paraId="7898D76A" w14:textId="77777777" w:rsidR="001D7C8D" w:rsidRPr="001D7C8D" w:rsidRDefault="001D7C8D" w:rsidP="001D7C8D">
      <w:pPr>
        <w:numPr>
          <w:ilvl w:val="1"/>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When </w:t>
      </w:r>
      <w:proofErr w:type="spellStart"/>
      <w:r w:rsidRPr="001D7C8D">
        <w:rPr>
          <w:rFonts w:eastAsia="Times New Roman" w:cs="Times New Roman"/>
          <w:i/>
          <w:szCs w:val="20"/>
          <w:lang w:eastAsia="en-GB"/>
        </w:rPr>
        <w:t>absoluteFrequencySSB</w:t>
      </w:r>
      <w:proofErr w:type="spellEnd"/>
      <w:r w:rsidRPr="001D7C8D">
        <w:rPr>
          <w:rFonts w:eastAsia="Times New Roman" w:cs="Times New Roman"/>
          <w:szCs w:val="20"/>
          <w:lang w:eastAsia="en-GB"/>
        </w:rPr>
        <w:t xml:space="preserve"> is not configured in </w:t>
      </w:r>
      <w:proofErr w:type="spellStart"/>
      <w:r w:rsidRPr="001D7C8D">
        <w:rPr>
          <w:rFonts w:eastAsia="Times New Roman" w:cs="Times New Roman"/>
          <w:i/>
          <w:szCs w:val="20"/>
          <w:lang w:eastAsia="en-GB"/>
        </w:rPr>
        <w:t>DownlinkConfigCommon</w:t>
      </w:r>
      <w:proofErr w:type="spellEnd"/>
      <w:r w:rsidRPr="001D7C8D">
        <w:rPr>
          <w:rFonts w:eastAsia="Times New Roman" w:cs="Times New Roman"/>
          <w:szCs w:val="20"/>
          <w:lang w:eastAsia="en-GB"/>
        </w:rPr>
        <w:t xml:space="preserve"> for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but SMTC for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 configured, no requirement would be applied.</w:t>
      </w:r>
    </w:p>
    <w:p w14:paraId="1A8D05BB"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FirstTRS</w:t>
      </w:r>
      <w:proofErr w:type="spellEnd"/>
      <w:r w:rsidRPr="001D7C8D">
        <w:rPr>
          <w:rFonts w:eastAsia="Times New Roman" w:cs="Times New Roman"/>
          <w:szCs w:val="20"/>
          <w:lang w:eastAsia="zh-CN"/>
        </w:rPr>
        <w:t>:</w:t>
      </w:r>
    </w:p>
    <w:p w14:paraId="2F21931A"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periodic </w:t>
      </w:r>
      <w:r w:rsidRPr="001D7C8D">
        <w:rPr>
          <w:rFonts w:eastAsia="Times New Roman" w:cs="Times New Roman"/>
          <w:szCs w:val="20"/>
          <w:lang w:eastAsia="en-GB"/>
        </w:rPr>
        <w:t xml:space="preserve">CSI-RS burst for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en-GB"/>
        </w:rPr>
        <w:t>.</w:t>
      </w:r>
    </w:p>
    <w:p w14:paraId="361520D1"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TRS</w:t>
      </w:r>
      <w:r w:rsidRPr="001D7C8D">
        <w:rPr>
          <w:rFonts w:eastAsia="Times New Roman" w:cs="Times New Roman"/>
          <w:szCs w:val="20"/>
          <w:lang w:eastAsia="zh-CN"/>
        </w:rPr>
        <w:t>:</w:t>
      </w:r>
    </w:p>
    <w:p w14:paraId="6398B9A1"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periodicity of</w:t>
      </w:r>
      <w:r w:rsidRPr="001D7C8D">
        <w:rPr>
          <w:rFonts w:eastAsia="Times New Roman" w:cs="Times New Roman"/>
          <w:szCs w:val="20"/>
          <w:lang w:eastAsia="zh-CN"/>
        </w:rPr>
        <w:t xml:space="preserve"> periodic </w:t>
      </w:r>
      <w:r w:rsidRPr="001D7C8D">
        <w:rPr>
          <w:rFonts w:eastAsia="Times New Roman" w:cs="Times New Roman"/>
          <w:szCs w:val="20"/>
          <w:lang w:eastAsia="en-GB"/>
        </w:rPr>
        <w:t xml:space="preserve">CSI-RS burst for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r w:rsidRPr="001D7C8D">
        <w:rPr>
          <w:rFonts w:eastAsia="Times New Roman" w:cs="Times New Roman"/>
          <w:szCs w:val="20"/>
          <w:lang w:eastAsia="zh-CN"/>
        </w:rPr>
        <w:t>.</w:t>
      </w:r>
    </w:p>
    <w:p w14:paraId="75164F2B" w14:textId="77777777" w:rsidR="001D7C8D" w:rsidRPr="001D7C8D" w:rsidRDefault="001D7C8D" w:rsidP="001D7C8D">
      <w:pPr>
        <w:numPr>
          <w:ilvl w:val="0"/>
          <w:numId w:val="46"/>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FirstATRS</w:t>
      </w:r>
      <w:proofErr w:type="spellEnd"/>
      <w:r w:rsidRPr="001D7C8D">
        <w:rPr>
          <w:rFonts w:eastAsia="Times New Roman" w:cs="Times New Roman"/>
          <w:szCs w:val="20"/>
          <w:lang w:eastAsia="zh-CN"/>
        </w:rPr>
        <w:t>:</w:t>
      </w:r>
    </w:p>
    <w:p w14:paraId="73E82439" w14:textId="77777777" w:rsidR="001D7C8D" w:rsidRPr="001D7C8D" w:rsidRDefault="001D7C8D" w:rsidP="001D7C8D">
      <w:pPr>
        <w:numPr>
          <w:ilvl w:val="0"/>
          <w:numId w:val="4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w:t>
      </w:r>
      <w:r w:rsidRPr="001D7C8D">
        <w:rPr>
          <w:rFonts w:eastAsia="Times New Roman" w:cs="Times New Roman"/>
          <w:szCs w:val="20"/>
          <w:lang w:eastAsia="en-GB"/>
        </w:rPr>
        <w:t xml:space="preserve">CSI-RS burst for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p>
    <w:p w14:paraId="2BC2856F" w14:textId="77777777" w:rsidR="001D7C8D" w:rsidRPr="001D7C8D" w:rsidRDefault="001D7C8D" w:rsidP="001D7C8D">
      <w:pPr>
        <w:numPr>
          <w:ilvl w:val="0"/>
          <w:numId w:val="46"/>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ATRS</w:t>
      </w:r>
      <w:r w:rsidRPr="001D7C8D">
        <w:rPr>
          <w:rFonts w:eastAsia="Times New Roman" w:cs="Times New Roman"/>
          <w:szCs w:val="20"/>
          <w:lang w:eastAsia="zh-CN"/>
        </w:rPr>
        <w:t>:</w:t>
      </w:r>
    </w:p>
    <w:p w14:paraId="6085CE5C" w14:textId="77777777" w:rsidR="001D7C8D" w:rsidRPr="001D7C8D" w:rsidRDefault="001D7C8D" w:rsidP="001D7C8D">
      <w:pPr>
        <w:numPr>
          <w:ilvl w:val="0"/>
          <w:numId w:val="4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CSI-RS burst for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r w:rsidRPr="001D7C8D">
        <w:rPr>
          <w:rFonts w:eastAsia="Times New Roman" w:cs="Times New Roman"/>
          <w:szCs w:val="20"/>
          <w:lang w:eastAsia="zh-CN"/>
        </w:rPr>
        <w:t>.</w:t>
      </w:r>
    </w:p>
    <w:p w14:paraId="084A93DD" w14:textId="77777777" w:rsidR="001D7C8D" w:rsidRPr="001D7C8D" w:rsidRDefault="001D7C8D" w:rsidP="001D7C8D">
      <w:pPr>
        <w:numPr>
          <w:ilvl w:val="0"/>
          <w:numId w:val="46"/>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gap</w:t>
      </w:r>
      <w:proofErr w:type="spellEnd"/>
      <w:r w:rsidRPr="001D7C8D">
        <w:rPr>
          <w:rFonts w:eastAsia="Times New Roman" w:cs="Times New Roman"/>
          <w:szCs w:val="20"/>
          <w:lang w:eastAsia="zh-CN"/>
        </w:rPr>
        <w:t>:</w:t>
      </w:r>
    </w:p>
    <w:p w14:paraId="3017431A" w14:textId="77777777" w:rsidR="001D7C8D" w:rsidRPr="001D7C8D" w:rsidRDefault="001D7C8D" w:rsidP="001D7C8D">
      <w:pPr>
        <w:numPr>
          <w:ilvl w:val="0"/>
          <w:numId w:val="4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a gap length between two aperiodic CSI-RS bursts, </w:t>
      </w:r>
    </w:p>
    <w:p w14:paraId="077610AB"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2 slots for 15kHz and 30kHz</w:t>
      </w:r>
    </w:p>
    <w:p w14:paraId="576A29E4"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3 slots for 60kHz</w:t>
      </w:r>
    </w:p>
    <w:p w14:paraId="1ED5EB65"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bookmarkStart w:id="25" w:name="_Hlk178777631"/>
      <w:proofErr w:type="spellStart"/>
      <w:r w:rsidRPr="001D7C8D">
        <w:rPr>
          <w:rFonts w:eastAsia="Times New Roman" w:cs="Times New Roman"/>
          <w:szCs w:val="20"/>
          <w:lang w:eastAsia="zh-CN"/>
        </w:rPr>
        <w:t>SC</w:t>
      </w:r>
      <w:r w:rsidRPr="001D7C8D">
        <w:rPr>
          <w:rFonts w:eastAsia="Times New Roman" w:cs="Times New Roman"/>
          <w:szCs w:val="20"/>
          <w:lang w:eastAsia="en-GB"/>
        </w:rPr>
        <w:t>ell</w:t>
      </w:r>
      <w:proofErr w:type="spellEnd"/>
      <w:r w:rsidRPr="001D7C8D">
        <w:rPr>
          <w:rFonts w:eastAsia="Times New Roman" w:cs="Times New Roman"/>
          <w:szCs w:val="20"/>
          <w:lang w:eastAsia="zh-CN"/>
        </w:rPr>
        <w:t xml:space="preserve"> in FR1</w:t>
      </w:r>
      <w:r w:rsidRPr="001D7C8D">
        <w:rPr>
          <w:rFonts w:eastAsia="Times New Roman" w:cs="Times New Roman"/>
          <w:szCs w:val="20"/>
          <w:lang w:eastAsia="en-GB"/>
        </w:rPr>
        <w:t xml:space="preserve"> is known if it has been meeting the following conditions:</w:t>
      </w:r>
    </w:p>
    <w:p w14:paraId="0FB433D2"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1&gt; if during the period equal to </w:t>
      </w:r>
      <w:proofErr w:type="gramStart"/>
      <w:r w:rsidRPr="001D7C8D">
        <w:rPr>
          <w:rFonts w:eastAsia="Times New Roman" w:cs="Times New Roman"/>
          <w:szCs w:val="20"/>
          <w:lang w:eastAsia="en-GB"/>
        </w:rPr>
        <w:t>max(</w:t>
      </w:r>
      <w:proofErr w:type="gramEnd"/>
      <w:r w:rsidRPr="001D7C8D">
        <w:rPr>
          <w:rFonts w:eastAsia="Times New Roman" w:cs="Times New Roman"/>
          <w:szCs w:val="20"/>
          <w:lang w:eastAsia="en-GB"/>
        </w:rPr>
        <w:t>5*</w:t>
      </w:r>
      <w:proofErr w:type="spellStart"/>
      <w:r w:rsidRPr="001D7C8D">
        <w:rPr>
          <w:rFonts w:eastAsia="Times New Roman" w:cs="Times New Roman"/>
          <w:szCs w:val="20"/>
          <w:lang w:eastAsia="en-GB"/>
        </w:rPr>
        <w:t>measCycleSCell</w:t>
      </w:r>
      <w:proofErr w:type="spellEnd"/>
      <w:r w:rsidRPr="001D7C8D">
        <w:rPr>
          <w:rFonts w:eastAsia="Times New Roman" w:cs="Times New Roman"/>
          <w:szCs w:val="20"/>
          <w:lang w:eastAsia="en-GB"/>
        </w:rPr>
        <w:t xml:space="preserve">,  5*DRX cycles) for FR1 before the reception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command:</w:t>
      </w:r>
    </w:p>
    <w:p w14:paraId="0F34C6A0"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 xml:space="preserve">2&gt; the UE has sent a valid measurement report for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and</w:t>
      </w:r>
    </w:p>
    <w:p w14:paraId="76B4989A"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en-GB"/>
        </w:rPr>
        <w:t xml:space="preserve">2&gt; </w:t>
      </w:r>
      <w:r w:rsidRPr="001D7C8D">
        <w:rPr>
          <w:rFonts w:eastAsia="Times New Roman" w:cs="Times New Roman"/>
          <w:szCs w:val="20"/>
          <w:lang w:eastAsia="zh-CN"/>
        </w:rPr>
        <w:t xml:space="preserve">the SSB measured </w:t>
      </w:r>
      <w:r w:rsidRPr="001D7C8D">
        <w:rPr>
          <w:rFonts w:eastAsia="Times New Roman" w:cs="Times New Roman"/>
          <w:szCs w:val="20"/>
          <w:lang w:eastAsia="en-GB"/>
        </w:rPr>
        <w:t>remains detectable according to the cell identification conditions specified in clause</w:t>
      </w:r>
      <w:r w:rsidRPr="001D7C8D">
        <w:rPr>
          <w:rFonts w:eastAsia="Times New Roman" w:cs="Times New Roman"/>
          <w:szCs w:val="20"/>
          <w:lang w:eastAsia="zh-CN"/>
        </w:rPr>
        <w:t xml:space="preserve"> 9.2 and 9.3.</w:t>
      </w:r>
    </w:p>
    <w:p w14:paraId="094F39CB"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1&gt; if </w:t>
      </w:r>
      <w:r w:rsidRPr="001D7C8D">
        <w:rPr>
          <w:rFonts w:eastAsia="Times New Roman" w:cs="Times New Roman"/>
          <w:szCs w:val="20"/>
          <w:lang w:eastAsia="zh-CN"/>
        </w:rPr>
        <w:t xml:space="preserve">the SSB measured during the period equal to </w:t>
      </w:r>
      <w:proofErr w:type="gramStart"/>
      <w:r w:rsidRPr="001D7C8D">
        <w:rPr>
          <w:rFonts w:eastAsia="Times New Roman" w:cs="Times New Roman"/>
          <w:szCs w:val="20"/>
          <w:lang w:eastAsia="zh-CN"/>
        </w:rPr>
        <w:t>max(</w:t>
      </w:r>
      <w:proofErr w:type="gramEnd"/>
      <w:r w:rsidRPr="001D7C8D">
        <w:rPr>
          <w:rFonts w:eastAsia="Times New Roman" w:cs="Times New Roman"/>
          <w:szCs w:val="20"/>
          <w:lang w:eastAsia="zh-CN"/>
        </w:rPr>
        <w:t>5*</w:t>
      </w:r>
      <w:proofErr w:type="spellStart"/>
      <w:r w:rsidRPr="001D7C8D">
        <w:rPr>
          <w:rFonts w:eastAsia="Times New Roman" w:cs="Times New Roman"/>
          <w:szCs w:val="20"/>
          <w:lang w:eastAsia="zh-CN"/>
        </w:rPr>
        <w:t>measCycleSCell</w:t>
      </w:r>
      <w:proofErr w:type="spellEnd"/>
      <w:r w:rsidRPr="001D7C8D">
        <w:rPr>
          <w:rFonts w:eastAsia="Times New Roman" w:cs="Times New Roman"/>
          <w:szCs w:val="20"/>
          <w:lang w:eastAsia="zh-CN"/>
        </w:rPr>
        <w:t>, 5*DRX cycles)</w:t>
      </w:r>
      <w:r w:rsidRPr="001D7C8D" w:rsidDel="006257A4">
        <w:rPr>
          <w:rFonts w:eastAsia="Times New Roman" w:cs="Times New Roman"/>
          <w:szCs w:val="20"/>
          <w:lang w:eastAsia="zh-CN"/>
        </w:rPr>
        <w:t xml:space="preserve"> </w:t>
      </w:r>
      <w:r w:rsidRPr="001D7C8D">
        <w:rPr>
          <w:rFonts w:eastAsia="Times New Roman" w:cs="Times New Roman"/>
          <w:szCs w:val="20"/>
          <w:lang w:eastAsia="en-GB"/>
        </w:rPr>
        <w:t xml:space="preserve">also remains detectable during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delay according to the cell identification conditions specified in clause</w:t>
      </w:r>
      <w:r w:rsidRPr="001D7C8D">
        <w:rPr>
          <w:rFonts w:eastAsia="Times New Roman" w:cs="Times New Roman"/>
          <w:szCs w:val="20"/>
          <w:lang w:eastAsia="zh-CN"/>
        </w:rPr>
        <w:t xml:space="preserve"> 9.2 and 9.3</w:t>
      </w:r>
      <w:r w:rsidRPr="001D7C8D">
        <w:rPr>
          <w:rFonts w:eastAsia="Times New Roman" w:cs="Times New Roman"/>
          <w:szCs w:val="20"/>
          <w:lang w:eastAsia="en-GB"/>
        </w:rPr>
        <w:t>.</w:t>
      </w:r>
    </w:p>
    <w:p w14:paraId="3F68DF50" w14:textId="77777777" w:rsidR="001D7C8D" w:rsidRPr="001D7C8D" w:rsidRDefault="001D7C8D" w:rsidP="001D7C8D">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Malgun Gothic" w:cs="Times New Roman"/>
          <w:szCs w:val="20"/>
          <w:lang w:eastAsia="zh-CN"/>
        </w:rPr>
        <w:t xml:space="preserve">Otherwise </w:t>
      </w:r>
      <w:proofErr w:type="spellStart"/>
      <w:r w:rsidRPr="001D7C8D">
        <w:rPr>
          <w:rFonts w:eastAsia="Malgun Gothic" w:cs="Times New Roman"/>
          <w:szCs w:val="20"/>
          <w:lang w:eastAsia="zh-CN"/>
        </w:rPr>
        <w:t>SCell</w:t>
      </w:r>
      <w:proofErr w:type="spellEnd"/>
      <w:r w:rsidRPr="001D7C8D">
        <w:rPr>
          <w:rFonts w:eastAsia="Malgun Gothic" w:cs="Times New Roman"/>
          <w:szCs w:val="20"/>
          <w:lang w:eastAsia="zh-CN"/>
        </w:rPr>
        <w:t xml:space="preserve"> in FR1 is unknown.</w:t>
      </w:r>
    </w:p>
    <w:p w14:paraId="354BCD3D" w14:textId="77777777" w:rsidR="001D7C8D" w:rsidRPr="001D7C8D" w:rsidRDefault="001D7C8D" w:rsidP="001D7C8D">
      <w:pPr>
        <w:tabs>
          <w:tab w:val="left" w:pos="0"/>
        </w:tabs>
        <w:overflowPunct w:val="0"/>
        <w:autoSpaceDE w:val="0"/>
        <w:autoSpaceDN w:val="0"/>
        <w:adjustRightInd w:val="0"/>
        <w:spacing w:after="180" w:line="240" w:lineRule="auto"/>
        <w:textAlignment w:val="baseline"/>
        <w:rPr>
          <w:rFonts w:eastAsia="Times New Roman" w:cs="Times New Roman"/>
          <w:szCs w:val="20"/>
          <w:lang w:eastAsia="zh-CN"/>
        </w:rPr>
      </w:pPr>
      <w:proofErr w:type="spellStart"/>
      <w:r w:rsidRPr="001D7C8D">
        <w:rPr>
          <w:rFonts w:eastAsia="Times New Roman" w:cs="Times New Roman"/>
          <w:szCs w:val="20"/>
          <w:lang w:eastAsia="zh-CN"/>
        </w:rPr>
        <w:t>SC</w:t>
      </w:r>
      <w:r w:rsidRPr="001D7C8D">
        <w:rPr>
          <w:rFonts w:eastAsia="Times New Roman" w:cs="Times New Roman"/>
          <w:szCs w:val="20"/>
          <w:lang w:eastAsia="en-GB"/>
        </w:rPr>
        <w:t>ell</w:t>
      </w:r>
      <w:proofErr w:type="spellEnd"/>
      <w:r w:rsidRPr="001D7C8D">
        <w:rPr>
          <w:rFonts w:eastAsia="Times New Roman" w:cs="Times New Roman"/>
          <w:szCs w:val="20"/>
          <w:lang w:eastAsia="zh-CN"/>
        </w:rPr>
        <w:t xml:space="preserve"> in FR2</w:t>
      </w:r>
      <w:r w:rsidRPr="001D7C8D">
        <w:rPr>
          <w:rFonts w:eastAsia="Times New Roman" w:cs="Times New Roman"/>
          <w:szCs w:val="20"/>
          <w:lang w:eastAsia="en-GB"/>
        </w:rPr>
        <w:t xml:space="preserve"> is known if it has been meeting the following conditions:</w:t>
      </w:r>
    </w:p>
    <w:p w14:paraId="380D7A72" w14:textId="77777777" w:rsidR="001D7C8D" w:rsidRPr="001D7C8D" w:rsidRDefault="001D7C8D" w:rsidP="001D7C8D">
      <w:pPr>
        <w:overflowPunct w:val="0"/>
        <w:autoSpaceDE w:val="0"/>
        <w:autoSpaceDN w:val="0"/>
        <w:adjustRightInd w:val="0"/>
        <w:spacing w:after="180" w:line="240" w:lineRule="auto"/>
        <w:ind w:left="284"/>
        <w:textAlignment w:val="baseline"/>
        <w:rPr>
          <w:rFonts w:eastAsia="Times New Roman" w:cs="Times New Roman"/>
          <w:szCs w:val="20"/>
          <w:lang w:eastAsia="zh-CN"/>
        </w:rPr>
      </w:pPr>
      <w:r w:rsidRPr="001D7C8D">
        <w:rPr>
          <w:rFonts w:eastAsia="Times New Roman" w:cs="Times New Roman"/>
          <w:szCs w:val="20"/>
          <w:lang w:eastAsia="zh-CN"/>
        </w:rPr>
        <w:t xml:space="preserve">1&gt; If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the first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to be activated in an FR2 bands, and following conditions:</w:t>
      </w:r>
    </w:p>
    <w:p w14:paraId="781F46B8"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2&gt; if, during the period equal to </w:t>
      </w:r>
      <w:r w:rsidRPr="001D7C8D">
        <w:rPr>
          <w:rFonts w:eastAsia="Times New Roman" w:cs="Times New Roman"/>
          <w:szCs w:val="20"/>
          <w:lang w:eastAsia="zh-CN"/>
        </w:rPr>
        <w:t>4s for UE supporting power class 1/5 and 3s for UE supporting power class 2/3/4 before UE receives the last activation command for PDCCH TCI, PDSCH TCI (when applicable) and semi-persistent CSI-RS for CQI reporting (when applicable)</w:t>
      </w:r>
      <w:r w:rsidRPr="001D7C8D">
        <w:rPr>
          <w:rFonts w:eastAsia="Times New Roman" w:cs="Times New Roman"/>
          <w:szCs w:val="20"/>
          <w:lang w:eastAsia="en-GB"/>
        </w:rPr>
        <w:t>:</w:t>
      </w:r>
    </w:p>
    <w:p w14:paraId="62E902D8"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UE has sent a valid</w:t>
      </w:r>
      <w:r w:rsidRPr="001D7C8D">
        <w:rPr>
          <w:rFonts w:eastAsia="Times New Roman" w:cs="Times New Roman"/>
          <w:szCs w:val="20"/>
          <w:lang w:eastAsia="zh-CN"/>
        </w:rPr>
        <w:t xml:space="preserve"> L3-RSRP</w:t>
      </w:r>
      <w:r w:rsidRPr="001D7C8D">
        <w:rPr>
          <w:rFonts w:eastAsia="Times New Roman" w:cs="Times New Roman"/>
          <w:szCs w:val="20"/>
          <w:lang w:eastAsia="en-GB"/>
        </w:rPr>
        <w:t xml:space="preserve"> measurement report</w:t>
      </w:r>
      <w:r w:rsidRPr="001D7C8D">
        <w:rPr>
          <w:rFonts w:eastAsia="Times New Roman" w:cs="Times New Roman"/>
          <w:szCs w:val="20"/>
          <w:lang w:eastAsia="zh-CN"/>
        </w:rPr>
        <w:t xml:space="preserve"> with SSB index, and</w:t>
      </w:r>
      <w:r w:rsidRPr="001D7C8D">
        <w:rPr>
          <w:rFonts w:eastAsia="Times New Roman" w:cs="Times New Roman"/>
          <w:szCs w:val="20"/>
          <w:lang w:eastAsia="en-GB"/>
        </w:rPr>
        <w:t xml:space="preserve"> </w:t>
      </w:r>
    </w:p>
    <w:p w14:paraId="201EF801"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zh-CN"/>
        </w:rPr>
      </w:pPr>
      <w:r w:rsidRPr="001D7C8D">
        <w:rPr>
          <w:rFonts w:eastAsia="Times New Roman" w:cs="Times New Roman"/>
          <w:szCs w:val="20"/>
          <w:lang w:eastAsia="en-GB"/>
        </w:rPr>
        <w:t xml:space="preserve">3&gt;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command is received after L3-RSRP reporting and no later than the time when UE receives MAC-CE command for TCI activation</w:t>
      </w:r>
    </w:p>
    <w:p w14:paraId="5F1D088A"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zh-CN"/>
        </w:rPr>
        <w:t>2&gt; if during the period from L3-RSRP reporting to the valid CQI reporting, the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reported </w:t>
      </w:r>
      <w:r w:rsidRPr="001D7C8D">
        <w:rPr>
          <w:rFonts w:eastAsia="Times New Roman" w:cs="Times New Roman"/>
          <w:szCs w:val="20"/>
          <w:lang w:eastAsia="en-GB"/>
        </w:rPr>
        <w:t>SSB</w:t>
      </w:r>
      <w:r w:rsidRPr="001D7C8D">
        <w:rPr>
          <w:rFonts w:eastAsia="Times New Roman" w:cs="Times New Roman"/>
          <w:szCs w:val="20"/>
          <w:lang w:eastAsia="zh-CN"/>
        </w:rPr>
        <w:t>s</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with indexes </w:t>
      </w:r>
      <w:r w:rsidRPr="001D7C8D">
        <w:rPr>
          <w:rFonts w:eastAsia="Times New Roman" w:cs="Times New Roman"/>
          <w:szCs w:val="20"/>
          <w:lang w:eastAsia="en-GB"/>
        </w:rPr>
        <w:t xml:space="preserve">remain detectable according to the cell identification conditions specified in </w:t>
      </w:r>
      <w:r w:rsidRPr="001D7C8D">
        <w:rPr>
          <w:rFonts w:eastAsia="Times New Roman" w:cs="Times New Roman"/>
          <w:szCs w:val="20"/>
          <w:lang w:val="en-US" w:eastAsia="en-GB"/>
        </w:rPr>
        <w:t>clauses</w:t>
      </w:r>
      <w:r w:rsidRPr="001D7C8D">
        <w:rPr>
          <w:rFonts w:eastAsia="Times New Roman" w:cs="Times New Roman"/>
          <w:szCs w:val="20"/>
          <w:lang w:eastAsia="en-GB"/>
        </w:rPr>
        <w:t xml:space="preserve"> 9.2 and 9.3</w:t>
      </w:r>
      <w:r w:rsidRPr="001D7C8D">
        <w:rPr>
          <w:rFonts w:eastAsia="Times New Roman" w:cs="Times New Roman"/>
          <w:szCs w:val="20"/>
          <w:lang w:eastAsia="zh-CN"/>
        </w:rPr>
        <w:t>, and the TCI state is selected based on one of the latest reported SSB indexes</w:t>
      </w:r>
      <w:r w:rsidRPr="001D7C8D">
        <w:rPr>
          <w:rFonts w:eastAsia="Times New Roman" w:cs="Times New Roman"/>
          <w:szCs w:val="20"/>
          <w:lang w:eastAsia="en-GB"/>
        </w:rPr>
        <w:t>.</w:t>
      </w:r>
    </w:p>
    <w:p w14:paraId="77DD8F97"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Otherwise, the first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in FR2 band is unknown. </w:t>
      </w:r>
    </w:p>
    <w:p w14:paraId="09DA7E8F"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lastRenderedPageBreak/>
        <w:t xml:space="preserve">The requirement for unknown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bookmarkEnd w:id="25"/>
    <w:p w14:paraId="1E35DA3D"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If the UE has been provided with higher layer in TS 38.331 [2] </w:t>
      </w:r>
      <w:proofErr w:type="spellStart"/>
      <w:r w:rsidRPr="001D7C8D">
        <w:rPr>
          <w:rFonts w:eastAsia="Times New Roman" w:cs="Times New Roman"/>
          <w:szCs w:val="20"/>
          <w:lang w:eastAsia="en-GB"/>
        </w:rPr>
        <w:t>signaling</w:t>
      </w:r>
      <w:proofErr w:type="spellEnd"/>
      <w:r w:rsidRPr="001D7C8D">
        <w:rPr>
          <w:rFonts w:eastAsia="Times New Roman" w:cs="Times New Roman"/>
          <w:szCs w:val="20"/>
          <w:lang w:eastAsia="en-GB"/>
        </w:rPr>
        <w:t xml:space="preserve"> of </w:t>
      </w:r>
      <w:r w:rsidRPr="001D7C8D">
        <w:rPr>
          <w:rFonts w:eastAsia="Times New Roman" w:cs="Times New Roman"/>
          <w:i/>
          <w:szCs w:val="20"/>
          <w:lang w:eastAsia="en-GB"/>
        </w:rPr>
        <w:t>smtc2</w:t>
      </w:r>
      <w:r w:rsidRPr="001D7C8D">
        <w:rPr>
          <w:rFonts w:eastAsia="Times New Roman" w:cs="Times New Roman"/>
          <w:b/>
          <w:szCs w:val="20"/>
          <w:lang w:eastAsia="en-GB"/>
        </w:rPr>
        <w:t xml:space="preserve"> </w:t>
      </w:r>
      <w:r w:rsidRPr="001D7C8D">
        <w:rPr>
          <w:rFonts w:eastAsia="Times New Roman" w:cs="Times New Roman"/>
          <w:szCs w:val="20"/>
          <w:lang w:eastAsia="en-GB"/>
        </w:rPr>
        <w:t xml:space="preserve">prior to the activation command,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SMTC_Scell</w:t>
      </w:r>
      <w:proofErr w:type="spellEnd"/>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 of the target cell being activated.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IDs of the target cells being activated and the active serving cells.</w:t>
      </w:r>
    </w:p>
    <w:p w14:paraId="13022909"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In addition to CSI reporting defined above, UE shall also apply other actions related to the activation command specified in TS 38.331 [2] for a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at the first opportunities for the corresponding actions once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 activated.</w:t>
      </w:r>
    </w:p>
    <w:p w14:paraId="54ECEDB3"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The starting point of an interruption window on </w:t>
      </w:r>
      <w:proofErr w:type="spellStart"/>
      <w:r w:rsidRPr="001D7C8D">
        <w:rPr>
          <w:rFonts w:eastAsia="Times New Roman" w:cs="Times New Roman"/>
          <w:szCs w:val="20"/>
          <w:lang w:eastAsia="zh-CN"/>
        </w:rPr>
        <w:t>spCell</w:t>
      </w:r>
      <w:proofErr w:type="spellEnd"/>
      <w:r w:rsidRPr="001D7C8D">
        <w:rPr>
          <w:rFonts w:eastAsia="Times New Roman" w:cs="Times New Roman"/>
          <w:szCs w:val="20"/>
          <w:lang w:eastAsia="zh-CN"/>
        </w:rPr>
        <w:t xml:space="preserve"> or any activated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as </w:t>
      </w:r>
      <w:r w:rsidRPr="001D7C8D">
        <w:rPr>
          <w:rFonts w:eastAsia="Times New Roman" w:cs="Times New Roman"/>
          <w:szCs w:val="20"/>
          <w:lang w:eastAsia="en-GB"/>
        </w:rPr>
        <w:t xml:space="preserve">specified in </w:t>
      </w:r>
      <w:r w:rsidRPr="001D7C8D">
        <w:rPr>
          <w:rFonts w:eastAsia="Times New Roman" w:cs="Times New Roman"/>
          <w:szCs w:val="20"/>
          <w:lang w:val="en-US" w:eastAsia="zh-CN"/>
        </w:rPr>
        <w:t>clause 8.2,</w:t>
      </w:r>
      <w:r w:rsidRPr="001D7C8D">
        <w:rPr>
          <w:rFonts w:eastAsia="Times New Roman" w:cs="Times New Roman"/>
          <w:szCs w:val="20"/>
          <w:lang w:val="en-US" w:eastAsia="en-GB"/>
        </w:rPr>
        <w:t xml:space="preserve"> shall not </w:t>
      </w:r>
      <w:r w:rsidRPr="001D7C8D">
        <w:rPr>
          <w:rFonts w:eastAsia="Times New Roman" w:cs="Times New Roman"/>
          <w:szCs w:val="20"/>
          <w:lang w:eastAsia="en-GB"/>
        </w:rPr>
        <w:t>occur before slot n</w:t>
      </w:r>
      <w:r w:rsidRPr="001D7C8D">
        <w:rPr>
          <w:rFonts w:eastAsia="Times New Roman" w:cs="Times New Roman"/>
          <w:szCs w:val="20"/>
          <w:lang w:eastAsia="zh-CN"/>
        </w:rPr>
        <w:t>+1+</w:t>
      </w:r>
      <m:oMath>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and not occur after slot</w:t>
      </w:r>
      <w:r w:rsidRPr="001D7C8D">
        <w:rPr>
          <w:rFonts w:eastAsia="Times New Roman" w:cs="Times New Roman"/>
          <w:szCs w:val="20"/>
          <w:lang w:eastAsia="zh-CN"/>
        </w:rPr>
        <w:t xml:space="preserve"> </w:t>
      </w:r>
      <w:proofErr w:type="spellStart"/>
      <w:r w:rsidRPr="001D7C8D">
        <w:rPr>
          <w:rFonts w:eastAsia="Times New Roman" w:cs="Times New Roman"/>
          <w:szCs w:val="20"/>
          <w:lang w:eastAsia="en-GB"/>
        </w:rPr>
        <w:t>slot</w:t>
      </w:r>
      <w:proofErr w:type="spellEnd"/>
      <w:r w:rsidRPr="001D7C8D">
        <w:rPr>
          <w:rFonts w:eastAsia="Times New Roman" w:cs="Times New Roman"/>
          <w:szCs w:val="20"/>
          <w:lang w:eastAsia="en-GB"/>
        </w:rPr>
        <w:t xml:space="preserve"> n+</w:t>
      </w:r>
      <w:r w:rsidRPr="001D7C8D">
        <w:rPr>
          <w:rFonts w:eastAsia="Times New Roman" w:cs="Times New Roman"/>
          <w:szCs w:val="20"/>
          <w:lang w:eastAsia="zh-CN"/>
        </w:rPr>
        <w:t>1+</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X</m:t>
                </m:r>
              </m:sub>
            </m:sSub>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where NR slot length is with respect to the numerology used in the SCell being activated, and T</w:t>
      </w:r>
      <w:r w:rsidRPr="001D7C8D">
        <w:rPr>
          <w:rFonts w:eastAsia="Times New Roman" w:cs="Times New Roman"/>
          <w:szCs w:val="20"/>
          <w:vertAlign w:val="subscript"/>
          <w:lang w:eastAsia="zh-CN"/>
        </w:rPr>
        <w:t>X</w:t>
      </w:r>
      <w:r w:rsidRPr="001D7C8D">
        <w:rPr>
          <w:rFonts w:eastAsia="Times New Roman" w:cs="Times New Roman"/>
          <w:szCs w:val="20"/>
          <w:lang w:eastAsia="zh-CN"/>
        </w:rPr>
        <w:t xml:space="preserve"> is:</w:t>
      </w:r>
    </w:p>
    <w:p w14:paraId="2067C50B"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0, if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zh-CN"/>
        </w:rPr>
        <w:t xml:space="preserve"> is </w:t>
      </w:r>
      <w:proofErr w:type="gramStart"/>
      <w:r w:rsidRPr="001D7C8D">
        <w:rPr>
          <w:rFonts w:eastAsia="Times New Roman" w:cs="Times New Roman"/>
          <w:szCs w:val="20"/>
          <w:lang w:eastAsia="zh-CN"/>
        </w:rPr>
        <w:t>3ms;</w:t>
      </w:r>
      <w:proofErr w:type="gramEnd"/>
      <w:r w:rsidRPr="001D7C8D">
        <w:rPr>
          <w:rFonts w:eastAsia="Times New Roman" w:cs="Times New Roman"/>
          <w:szCs w:val="20"/>
          <w:lang w:eastAsia="zh-CN"/>
        </w:rPr>
        <w:t xml:space="preserve"> </w:t>
      </w:r>
    </w:p>
    <w:p w14:paraId="47FF08BE"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w:t>
      </w:r>
      <w:proofErr w:type="spellEnd"/>
      <w:r w:rsidRPr="001D7C8D">
        <w:rPr>
          <w:rFonts w:eastAsia="Times New Roman" w:cs="Times New Roman"/>
          <w:szCs w:val="20"/>
          <w:lang w:eastAsia="zh-CN"/>
        </w:rPr>
        <w:t xml:space="preserve">, </w:t>
      </w:r>
      <w:r w:rsidRPr="001D7C8D">
        <w:rPr>
          <w:rFonts w:eastAsia="Times New Roman" w:cs="Times New Roman"/>
          <w:szCs w:val="20"/>
          <w:lang w:eastAsia="en-GB"/>
        </w:rPr>
        <w:t xml:space="preserve">for any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w:t>
      </w:r>
      <w:proofErr w:type="gramStart"/>
      <w:r w:rsidRPr="001D7C8D">
        <w:rPr>
          <w:rFonts w:eastAsia="Times New Roman" w:cs="Times New Roman"/>
          <w:szCs w:val="20"/>
          <w:vertAlign w:val="subscript"/>
          <w:lang w:eastAsia="en-GB"/>
        </w:rPr>
        <w:t>time</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includes</w:t>
      </w:r>
      <w:proofErr w:type="gram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w:t>
      </w:r>
      <w:proofErr w:type="spellEnd"/>
      <w:r w:rsidRPr="001D7C8D">
        <w:rPr>
          <w:rFonts w:eastAsia="Times New Roman" w:cs="Times New Roman"/>
          <w:szCs w:val="20"/>
          <w:lang w:eastAsia="en-GB"/>
        </w:rPr>
        <w:t>;</w:t>
      </w:r>
    </w:p>
    <w:p w14:paraId="1DFF4162"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r w:rsidRPr="001D7C8D">
        <w:rPr>
          <w:rFonts w:eastAsia="Times New Roman" w:cs="Times New Roman"/>
          <w:szCs w:val="20"/>
          <w:lang w:eastAsia="en-GB"/>
        </w:rPr>
        <w:t xml:space="preserve">, for any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w:t>
      </w:r>
      <w:proofErr w:type="gramStart"/>
      <w:r w:rsidRPr="001D7C8D">
        <w:rPr>
          <w:rFonts w:eastAsia="Times New Roman" w:cs="Times New Roman"/>
          <w:szCs w:val="20"/>
          <w:vertAlign w:val="subscript"/>
          <w:lang w:eastAsia="en-GB"/>
        </w:rPr>
        <w:t>time</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includes</w:t>
      </w:r>
      <w:proofErr w:type="gram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w:t>
      </w:r>
    </w:p>
    <w:p w14:paraId="647C16B4"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proofErr w:type="spell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lang w:eastAsia="en-GB"/>
        </w:rPr>
        <w:t xml:space="preserve">, for any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w:t>
      </w:r>
      <w:proofErr w:type="gramStart"/>
      <w:r w:rsidRPr="001D7C8D">
        <w:rPr>
          <w:rFonts w:eastAsia="Times New Roman" w:cs="Times New Roman"/>
          <w:szCs w:val="20"/>
          <w:vertAlign w:val="subscript"/>
          <w:lang w:eastAsia="en-GB"/>
        </w:rPr>
        <w:t>time</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includes</w:t>
      </w:r>
      <w:proofErr w:type="gramEnd"/>
      <w:r w:rsidRPr="001D7C8D">
        <w:rPr>
          <w:rFonts w:eastAsia="Times New Roman" w:cs="Times New Roman"/>
          <w:szCs w:val="20"/>
          <w:lang w:eastAsia="en-GB"/>
        </w:rPr>
        <w:t xml:space="preserve"> only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 xml:space="preserve">and no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vertAlign w:val="subscript"/>
          <w:lang w:eastAsia="en-GB"/>
        </w:rPr>
        <w:t>;</w:t>
      </w:r>
    </w:p>
    <w:p w14:paraId="077FE9E3"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lang w:eastAsia="en-GB"/>
        </w:rPr>
      </w:pPr>
      <w:r w:rsidRPr="001D7C8D">
        <w:rPr>
          <w:rFonts w:eastAsia="Times New Roman" w:cs="Times New Roman"/>
          <w:szCs w:val="20"/>
          <w:lang w:eastAsia="en-GB"/>
        </w:rPr>
        <w:t>-</w:t>
      </w:r>
      <w:r w:rsidRPr="001D7C8D">
        <w:rPr>
          <w:rFonts w:eastAsia="Times New Roman" w:cs="Times New Roman"/>
          <w:szCs w:val="20"/>
          <w:lang w:eastAsia="en-GB"/>
        </w:rPr>
        <w:tab/>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first_TRS</w:t>
      </w:r>
      <w:proofErr w:type="spellEnd"/>
      <w:r w:rsidRPr="001D7C8D">
        <w:rPr>
          <w:rFonts w:eastAsia="Times New Roman" w:cs="Times New Roman"/>
          <w:szCs w:val="20"/>
          <w:lang w:eastAsia="en-GB"/>
        </w:rPr>
        <w:t xml:space="preserve">, for FR1 inter-band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includes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first_</w:t>
      </w:r>
      <w:proofErr w:type="gramStart"/>
      <w:r w:rsidRPr="001D7C8D">
        <w:rPr>
          <w:rFonts w:eastAsia="Times New Roman" w:cs="Times New Roman"/>
          <w:szCs w:val="20"/>
          <w:vertAlign w:val="subscript"/>
          <w:lang w:eastAsia="en-GB"/>
        </w:rPr>
        <w:t>TRS</w:t>
      </w:r>
      <w:proofErr w:type="spellEnd"/>
      <w:r w:rsidRPr="001D7C8D">
        <w:rPr>
          <w:rFonts w:eastAsia="Times New Roman" w:cs="Times New Roman"/>
          <w:szCs w:val="20"/>
          <w:lang w:eastAsia="en-GB"/>
        </w:rPr>
        <w:t>;</w:t>
      </w:r>
      <w:proofErr w:type="gramEnd"/>
    </w:p>
    <w:p w14:paraId="513C4B8E"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en-GB"/>
        </w:rPr>
        <w:t>-</w:t>
      </w:r>
      <w:r w:rsidRPr="001D7C8D">
        <w:rPr>
          <w:rFonts w:eastAsia="Times New Roman" w:cs="Times New Roman"/>
          <w:szCs w:val="20"/>
          <w:lang w:eastAsia="en-GB"/>
        </w:rPr>
        <w:tab/>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first_ATRS</w:t>
      </w:r>
      <w:proofErr w:type="spellEnd"/>
      <w:r w:rsidRPr="001D7C8D">
        <w:rPr>
          <w:rFonts w:eastAsia="Times New Roman" w:cs="Times New Roman"/>
          <w:szCs w:val="20"/>
          <w:lang w:eastAsia="en-GB"/>
        </w:rPr>
        <w:t xml:space="preserve">, for FR1 inter-band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includes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first_ATRS</w:t>
      </w:r>
      <w:proofErr w:type="spellEnd"/>
      <w:r w:rsidRPr="001D7C8D">
        <w:rPr>
          <w:rFonts w:eastAsia="Times New Roman" w:cs="Times New Roman"/>
          <w:szCs w:val="20"/>
          <w:lang w:eastAsia="en-GB"/>
        </w:rPr>
        <w:t>.</w:t>
      </w:r>
    </w:p>
    <w:p w14:paraId="112B793B"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The length of the interruption window may be different for different victim </w:t>
      </w:r>
      <w:proofErr w:type="gramStart"/>
      <w:r w:rsidRPr="001D7C8D">
        <w:rPr>
          <w:rFonts w:eastAsia="Times New Roman" w:cs="Times New Roman"/>
          <w:szCs w:val="20"/>
          <w:lang w:eastAsia="en-GB"/>
        </w:rPr>
        <w:t>cells, and</w:t>
      </w:r>
      <w:proofErr w:type="gramEnd"/>
      <w:r w:rsidRPr="001D7C8D">
        <w:rPr>
          <w:rFonts w:eastAsia="Times New Roman" w:cs="Times New Roman"/>
          <w:szCs w:val="20"/>
          <w:lang w:eastAsia="en-GB"/>
        </w:rPr>
        <w:t xml:space="preserve"> depends on the applicable scenario and on the frequency band relation between the aggressor cell and the victim cell.</w:t>
      </w:r>
    </w:p>
    <w:p w14:paraId="4BD67C76"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noProof/>
          <w:szCs w:val="20"/>
          <w:lang w:eastAsia="zh-CN"/>
        </w:rPr>
        <w:t>The requirements in this clause and requriements on interruption due to SCell activation in clause 8.2 apply provided that</w:t>
      </w:r>
      <w:r w:rsidRPr="001D7C8D">
        <w:rPr>
          <w:rFonts w:eastAsia="Times New Roman" w:cs="Times New Roman"/>
          <w:szCs w:val="20"/>
          <w:lang w:eastAsia="zh-CN"/>
        </w:rPr>
        <w:t xml:space="preserve"> the SSB of the to-be-activated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within the first active DL BWP of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w:t>
      </w:r>
    </w:p>
    <w:p w14:paraId="7E71A543" w14:textId="77777777" w:rsidR="001D7C8D" w:rsidRPr="001D7C8D" w:rsidRDefault="001D7C8D" w:rsidP="001D7C8D">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 xml:space="preserve">and until the UE has completed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the UE shall report out of range if the UE has available uplink resources to report CQI for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w:t>
      </w:r>
    </w:p>
    <w:p w14:paraId="68DDF8D8"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 xml:space="preserve">and until the UE has completed a first L1-RSRP measurement, the UE shall report lowest valid L1 SS-RSRP range if the UE has available uplink resources to report L1-RSRP for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w:t>
      </w:r>
    </w:p>
    <w:p w14:paraId="136A2B42" w14:textId="77777777" w:rsidR="001D7C8D" w:rsidRPr="00C97867" w:rsidRDefault="001D7C8D" w:rsidP="001D7C8D">
      <w:pPr>
        <w:jc w:val="center"/>
        <w:rPr>
          <w:noProof/>
          <w:sz w:val="24"/>
          <w:szCs w:val="24"/>
        </w:rPr>
      </w:pPr>
      <w:r w:rsidRPr="00C97867">
        <w:rPr>
          <w:noProof/>
          <w:sz w:val="24"/>
          <w:szCs w:val="24"/>
          <w:highlight w:val="yellow"/>
        </w:rPr>
        <w:t>&lt;</w:t>
      </w:r>
      <w:r>
        <w:rPr>
          <w:noProof/>
          <w:sz w:val="24"/>
          <w:szCs w:val="24"/>
          <w:highlight w:val="yellow"/>
        </w:rPr>
        <w:t>End</w:t>
      </w:r>
      <w:r w:rsidRPr="00C97867">
        <w:rPr>
          <w:noProof/>
          <w:sz w:val="24"/>
          <w:szCs w:val="24"/>
          <w:highlight w:val="yellow"/>
        </w:rPr>
        <w:t xml:space="preserve"> of Change</w:t>
      </w:r>
      <w:r>
        <w:rPr>
          <w:noProof/>
          <w:sz w:val="24"/>
          <w:szCs w:val="24"/>
          <w:highlight w:val="yellow"/>
        </w:rPr>
        <w:t>s</w:t>
      </w:r>
      <w:r w:rsidRPr="00C97867">
        <w:rPr>
          <w:noProof/>
          <w:sz w:val="24"/>
          <w:szCs w:val="24"/>
          <w:highlight w:val="yellow"/>
        </w:rPr>
        <w:t>&gt;</w:t>
      </w:r>
    </w:p>
    <w:p w14:paraId="26A059E7" w14:textId="77777777" w:rsidR="001D7C8D" w:rsidRPr="001D7C8D" w:rsidRDefault="001D7C8D" w:rsidP="001D7C8D">
      <w:pPr>
        <w:spacing w:after="180" w:line="240" w:lineRule="auto"/>
        <w:rPr>
          <w:rFonts w:eastAsia="Times New Roman" w:cs="Times New Roman"/>
          <w:noProof/>
          <w:szCs w:val="20"/>
        </w:rPr>
      </w:pPr>
    </w:p>
    <w:p w14:paraId="5D4D3C9E" w14:textId="77777777" w:rsidR="001D7C8D" w:rsidRPr="004455D2" w:rsidRDefault="001D7C8D" w:rsidP="00E43BF9">
      <w:pPr>
        <w:ind w:right="-22"/>
      </w:pPr>
    </w:p>
    <w:p w14:paraId="01D5BC6F" w14:textId="77777777" w:rsidR="001D7C8D" w:rsidRDefault="001D7C8D" w:rsidP="00E43BF9">
      <w:pPr>
        <w:ind w:right="-22"/>
        <w:rPr>
          <w:lang w:val="en-US"/>
        </w:rPr>
      </w:pPr>
    </w:p>
    <w:p w14:paraId="76BCDAD1" w14:textId="77777777" w:rsidR="001D7C8D" w:rsidRPr="00614DD8" w:rsidRDefault="001D7C8D" w:rsidP="00E43BF9">
      <w:pPr>
        <w:ind w:right="-22"/>
        <w:rPr>
          <w:lang w:val="en-US"/>
        </w:rPr>
      </w:pPr>
    </w:p>
    <w:sectPr w:rsidR="001D7C8D" w:rsidRPr="00614DD8"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 w:author="Nokia - Lars Dalsgaard" w:date="2024-10-03T15:20:00Z" w:initials="LD(">
    <w:p w14:paraId="70A5A7D1" w14:textId="77777777" w:rsidR="001D7C8D" w:rsidRDefault="001D7C8D" w:rsidP="001D7C8D">
      <w:pPr>
        <w:pStyle w:val="CommentText"/>
      </w:pPr>
      <w:r>
        <w:rPr>
          <w:rStyle w:val="CommentReference"/>
        </w:rPr>
        <w:annotationRef/>
      </w:r>
      <w:r>
        <w:t>This part is ‘hanging’ and it is unclear how it applies. According to the logic it would potentially need following clarifications:</w:t>
      </w:r>
    </w:p>
    <w:p w14:paraId="1E23DFE9" w14:textId="77777777" w:rsidR="001D7C8D" w:rsidRDefault="001D7C8D" w:rsidP="001D7C8D">
      <w:pPr>
        <w:pStyle w:val="CommentText"/>
        <w:ind w:left="300"/>
      </w:pPr>
      <w:r>
        <w:t xml:space="preserve">However, when the following conditions are </w:t>
      </w:r>
      <w:r>
        <w:rPr>
          <w:highlight w:val="yellow"/>
        </w:rPr>
        <w:t>not</w:t>
      </w:r>
      <w:r>
        <w:t xml:space="preserve"> fulfilled, no activation requirement will be applied for this unknown Scell:</w:t>
      </w:r>
    </w:p>
    <w:p w14:paraId="61519F2C" w14:textId="77777777" w:rsidR="001D7C8D" w:rsidRDefault="001D7C8D" w:rsidP="001D7C8D">
      <w:pPr>
        <w:pStyle w:val="CommentText"/>
      </w:pPr>
      <w:r>
        <w:t>However, this seems then still to miss a condition related to:</w:t>
      </w:r>
    </w:p>
    <w:p w14:paraId="1354374D" w14:textId="77777777" w:rsidR="001D7C8D" w:rsidRDefault="001D7C8D" w:rsidP="001D7C8D">
      <w:pPr>
        <w:pStyle w:val="CommentText"/>
        <w:ind w:left="300"/>
      </w:pPr>
      <w:r>
        <w:t>that the side condition Ês/Iot &lt; -2dB</w:t>
      </w:r>
    </w:p>
    <w:p w14:paraId="20DA300F" w14:textId="77777777" w:rsidR="001D7C8D" w:rsidRDefault="001D7C8D" w:rsidP="001D7C8D">
      <w:pPr>
        <w:pStyle w:val="CommentText"/>
      </w:pPr>
      <w:r>
        <w:t>Anyway, this clearly needs discussion even for the current NR specification.</w:t>
      </w:r>
    </w:p>
  </w:comment>
  <w:comment w:id="17" w:author="Nokia - Lars Dalsgaard" w:date="2024-10-03T15:36:00Z" w:initials="LD(">
    <w:p w14:paraId="6D7273EE" w14:textId="77777777" w:rsidR="001D7C8D" w:rsidRDefault="001D7C8D" w:rsidP="001D7C8D">
      <w:pPr>
        <w:pStyle w:val="CommentText"/>
      </w:pPr>
      <w:r>
        <w:rPr>
          <w:rStyle w:val="CommentReference"/>
        </w:rPr>
        <w:annotationRef/>
      </w:r>
      <w:r>
        <w:t>As this is not conditioned on whether Scell is known or unknown following could be moved up in hierarchy?</w:t>
      </w:r>
    </w:p>
  </w:comment>
  <w:comment w:id="18" w:author="Nokia - Lars Dalsgaard" w:date="2024-10-03T17:17:00Z" w:initials="LD(">
    <w:p w14:paraId="5AD67269" w14:textId="77777777" w:rsidR="001D7C8D" w:rsidRDefault="001D7C8D" w:rsidP="001D7C8D">
      <w:pPr>
        <w:pStyle w:val="CommentText"/>
      </w:pPr>
      <w:r>
        <w:rPr>
          <w:rStyle w:val="CommentReference"/>
        </w:rPr>
        <w:annotationRef/>
      </w:r>
      <w:r>
        <w:t>As this is not conditioned on whether Scell is known or unknown following could be moved up in hierarchy?</w:t>
      </w:r>
    </w:p>
  </w:comment>
  <w:comment w:id="19" w:author="Nokia - Lars Dalsgaard" w:date="2024-10-03T17:43:00Z" w:initials="LD(">
    <w:p w14:paraId="6FF01735" w14:textId="77777777" w:rsidR="001D7C8D" w:rsidRDefault="001D7C8D" w:rsidP="001D7C8D">
      <w:pPr>
        <w:pStyle w:val="CommentText"/>
      </w:pPr>
      <w:r>
        <w:rPr>
          <w:rStyle w:val="CommentReference"/>
        </w:rPr>
        <w:annotationRef/>
      </w:r>
      <w:r>
        <w:t>Why the use of ‘target’ Scell?</w:t>
      </w:r>
    </w:p>
  </w:comment>
  <w:comment w:id="20" w:author="Nokia - Lars Dalsgaard" w:date="2024-10-03T17:43:00Z" w:initials="LD(">
    <w:p w14:paraId="68B75020" w14:textId="77777777" w:rsidR="001D7C8D" w:rsidRDefault="001D7C8D" w:rsidP="001D7C8D">
      <w:pPr>
        <w:pStyle w:val="CommentText"/>
      </w:pPr>
      <w:r>
        <w:rPr>
          <w:rStyle w:val="CommentReference"/>
        </w:rPr>
        <w:annotationRef/>
      </w:r>
      <w:r>
        <w:t>Why the use of ‘target’ Scell?</w:t>
      </w:r>
    </w:p>
  </w:comment>
  <w:comment w:id="21" w:author="Nokia - Lars Dalsgaard" w:date="2024-10-04T09:11:00Z" w:initials="LD(">
    <w:p w14:paraId="5B89CFD6" w14:textId="77777777" w:rsidR="001D7C8D" w:rsidRDefault="001D7C8D" w:rsidP="001D7C8D">
      <w:pPr>
        <w:pStyle w:val="CommentText"/>
      </w:pPr>
      <w:r>
        <w:rPr>
          <w:rStyle w:val="CommentReference"/>
        </w:rPr>
        <w:annotationRef/>
      </w:r>
      <w:r>
        <w:t>Review process can be quite complex as in some places the existing duplication of requirements which are almost the same (e.g. FR2-1 and FR2-2) will be better captured by merging the conditions.</w:t>
      </w:r>
    </w:p>
  </w:comment>
  <w:comment w:id="22" w:author="Nokia - Lars Dalsgaard" w:date="2024-10-04T09:08:00Z" w:initials="LD(">
    <w:p w14:paraId="50F73A61" w14:textId="77777777" w:rsidR="001D7C8D" w:rsidRDefault="001D7C8D" w:rsidP="001D7C8D">
      <w:pPr>
        <w:pStyle w:val="CommentText"/>
      </w:pPr>
      <w:r>
        <w:rPr>
          <w:rStyle w:val="CommentReference"/>
        </w:rPr>
        <w:annotationRef/>
      </w:r>
      <w:r>
        <w:t>This must then mean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0DA300F" w15:done="0"/>
  <w15:commentEx w15:paraId="6D7273EE" w15:done="0"/>
  <w15:commentEx w15:paraId="5AD67269" w15:done="0"/>
  <w15:commentEx w15:paraId="6FF01735" w15:done="0"/>
  <w15:commentEx w15:paraId="68B75020" w15:done="0"/>
  <w15:commentEx w15:paraId="5B89CFD6" w15:done="0"/>
  <w15:commentEx w15:paraId="50F73A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4A139D" w16cex:dateUtc="2024-10-03T12:20:00Z"/>
  <w16cex:commentExtensible w16cex:durableId="2DAD80D9" w16cex:dateUtc="2024-10-03T12:36:00Z"/>
  <w16cex:commentExtensible w16cex:durableId="24A0EBD0" w16cex:dateUtc="2024-10-03T14:17:00Z"/>
  <w16cex:commentExtensible w16cex:durableId="04257A37" w16cex:dateUtc="2024-10-03T14:43:00Z"/>
  <w16cex:commentExtensible w16cex:durableId="2619E690" w16cex:dateUtc="2024-10-03T14:43:00Z"/>
  <w16cex:commentExtensible w16cex:durableId="15D0A1E9" w16cex:dateUtc="2024-10-04T06:11:00Z"/>
  <w16cex:commentExtensible w16cex:durableId="09D48595" w16cex:dateUtc="2024-10-04T0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0DA300F" w16cid:durableId="744A139D"/>
  <w16cid:commentId w16cid:paraId="6D7273EE" w16cid:durableId="2DAD80D9"/>
  <w16cid:commentId w16cid:paraId="5AD67269" w16cid:durableId="24A0EBD0"/>
  <w16cid:commentId w16cid:paraId="6FF01735" w16cid:durableId="04257A37"/>
  <w16cid:commentId w16cid:paraId="68B75020" w16cid:durableId="2619E690"/>
  <w16cid:commentId w16cid:paraId="5B89CFD6" w16cid:durableId="15D0A1E9"/>
  <w16cid:commentId w16cid:paraId="50F73A61" w16cid:durableId="09D485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CF62D" w14:textId="77777777" w:rsidR="00240EE0" w:rsidRDefault="00240EE0" w:rsidP="00001C9B">
      <w:pPr>
        <w:spacing w:after="0" w:line="240" w:lineRule="auto"/>
      </w:pPr>
      <w:r>
        <w:separator/>
      </w:r>
    </w:p>
  </w:endnote>
  <w:endnote w:type="continuationSeparator" w:id="0">
    <w:p w14:paraId="55B8BB3B" w14:textId="77777777" w:rsidR="00240EE0" w:rsidRDefault="00240EE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B0C27" w14:textId="77777777" w:rsidR="00240EE0" w:rsidRDefault="00240EE0" w:rsidP="00001C9B">
      <w:pPr>
        <w:spacing w:after="0" w:line="240" w:lineRule="auto"/>
      </w:pPr>
      <w:r>
        <w:separator/>
      </w:r>
    </w:p>
  </w:footnote>
  <w:footnote w:type="continuationSeparator" w:id="0">
    <w:p w14:paraId="65B7C8AF" w14:textId="77777777" w:rsidR="00240EE0" w:rsidRDefault="00240EE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002B2C"/>
    <w:multiLevelType w:val="hybridMultilevel"/>
    <w:tmpl w:val="6E702D7C"/>
    <w:lvl w:ilvl="0" w:tplc="AFD2BDF8">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BB476D"/>
    <w:multiLevelType w:val="hybridMultilevel"/>
    <w:tmpl w:val="B0984D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8F722E"/>
    <w:multiLevelType w:val="hybridMultilevel"/>
    <w:tmpl w:val="3B1CF912"/>
    <w:lvl w:ilvl="0" w:tplc="FFFFFFFF">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1C8"/>
    <w:multiLevelType w:val="hybridMultilevel"/>
    <w:tmpl w:val="91DAE0D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80A09"/>
    <w:multiLevelType w:val="hybridMultilevel"/>
    <w:tmpl w:val="2850EE10"/>
    <w:lvl w:ilvl="0" w:tplc="56C40F6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0F4CC6"/>
    <w:multiLevelType w:val="hybridMultilevel"/>
    <w:tmpl w:val="166454D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29931CC"/>
    <w:multiLevelType w:val="hybridMultilevel"/>
    <w:tmpl w:val="23360F80"/>
    <w:lvl w:ilvl="0" w:tplc="C1406FB2">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02334E"/>
    <w:multiLevelType w:val="hybridMultilevel"/>
    <w:tmpl w:val="4E5A25C8"/>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90D015E0"/>
    <w:lvl w:ilvl="0" w:tplc="6A68AFE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88311E"/>
    <w:multiLevelType w:val="hybridMultilevel"/>
    <w:tmpl w:val="42BA663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14F6D0D"/>
    <w:multiLevelType w:val="hybridMultilevel"/>
    <w:tmpl w:val="73B20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1551534"/>
    <w:multiLevelType w:val="hybridMultilevel"/>
    <w:tmpl w:val="62DE445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DD2CD9"/>
    <w:multiLevelType w:val="hybridMultilevel"/>
    <w:tmpl w:val="2AA2000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C8B280A"/>
    <w:multiLevelType w:val="hybridMultilevel"/>
    <w:tmpl w:val="0AB8AFEE"/>
    <w:lvl w:ilvl="0" w:tplc="C1406FB2">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BD55A5"/>
    <w:multiLevelType w:val="hybridMultilevel"/>
    <w:tmpl w:val="BEA44B00"/>
    <w:lvl w:ilvl="0" w:tplc="FFFFFFFF">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8"/>
  </w:num>
  <w:num w:numId="4" w16cid:durableId="517735681">
    <w:abstractNumId w:val="7"/>
  </w:num>
  <w:num w:numId="5" w16cid:durableId="1142041724">
    <w:abstractNumId w:val="24"/>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26"/>
  </w:num>
  <w:num w:numId="16" w16cid:durableId="516113510">
    <w:abstractNumId w:val="4"/>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0"/>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20374212">
    <w:abstractNumId w:val="5"/>
  </w:num>
  <w:num w:numId="28" w16cid:durableId="610629608">
    <w:abstractNumId w:val="19"/>
  </w:num>
  <w:num w:numId="29" w16cid:durableId="1248155837">
    <w:abstractNumId w:val="27"/>
  </w:num>
  <w:num w:numId="30" w16cid:durableId="182137899">
    <w:abstractNumId w:val="12"/>
  </w:num>
  <w:num w:numId="31" w16cid:durableId="1360013819">
    <w:abstractNumId w:val="11"/>
  </w:num>
  <w:num w:numId="32" w16cid:durableId="181676710">
    <w:abstractNumId w:val="17"/>
    <w:lvlOverride w:ilvl="0">
      <w:startOverride w:val="1"/>
    </w:lvlOverride>
  </w:num>
  <w:num w:numId="33" w16cid:durableId="2025670221">
    <w:abstractNumId w:val="10"/>
  </w:num>
  <w:num w:numId="34" w16cid:durableId="936138830">
    <w:abstractNumId w:val="22"/>
  </w:num>
  <w:num w:numId="35" w16cid:durableId="1699118322">
    <w:abstractNumId w:val="17"/>
  </w:num>
  <w:num w:numId="36" w16cid:durableId="566887629">
    <w:abstractNumId w:val="17"/>
    <w:lvlOverride w:ilvl="0">
      <w:startOverride w:val="1"/>
    </w:lvlOverride>
  </w:num>
  <w:num w:numId="37" w16cid:durableId="1418482321">
    <w:abstractNumId w:val="3"/>
  </w:num>
  <w:num w:numId="38" w16cid:durableId="283972864">
    <w:abstractNumId w:val="17"/>
    <w:lvlOverride w:ilvl="0">
      <w:startOverride w:val="1"/>
    </w:lvlOverride>
  </w:num>
  <w:num w:numId="39" w16cid:durableId="1427463015">
    <w:abstractNumId w:val="13"/>
  </w:num>
  <w:num w:numId="40" w16cid:durableId="2079473304">
    <w:abstractNumId w:val="28"/>
  </w:num>
  <w:num w:numId="41" w16cid:durableId="445657074">
    <w:abstractNumId w:val="25"/>
  </w:num>
  <w:num w:numId="42" w16cid:durableId="506559690">
    <w:abstractNumId w:val="6"/>
  </w:num>
  <w:num w:numId="43" w16cid:durableId="1355156766">
    <w:abstractNumId w:val="9"/>
  </w:num>
  <w:num w:numId="44" w16cid:durableId="602689696">
    <w:abstractNumId w:val="21"/>
  </w:num>
  <w:num w:numId="45" w16cid:durableId="1877621408">
    <w:abstractNumId w:val="14"/>
  </w:num>
  <w:num w:numId="46" w16cid:durableId="1161039305">
    <w:abstractNumId w:val="29"/>
  </w:num>
  <w:num w:numId="47" w16cid:durableId="1113860824">
    <w:abstractNumId w:val="1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Lars Dalsgaard">
    <w15:presenceInfo w15:providerId="None" w15:userId="Nokia - 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045E5"/>
    <w:rsid w:val="00011784"/>
    <w:rsid w:val="000151EF"/>
    <w:rsid w:val="000239F5"/>
    <w:rsid w:val="00037784"/>
    <w:rsid w:val="00050A1C"/>
    <w:rsid w:val="000636A9"/>
    <w:rsid w:val="00072CCA"/>
    <w:rsid w:val="0008612A"/>
    <w:rsid w:val="00090E18"/>
    <w:rsid w:val="000A10BC"/>
    <w:rsid w:val="000A7F53"/>
    <w:rsid w:val="000B0056"/>
    <w:rsid w:val="000C3C7B"/>
    <w:rsid w:val="000D0F93"/>
    <w:rsid w:val="000E15F5"/>
    <w:rsid w:val="00106416"/>
    <w:rsid w:val="00110481"/>
    <w:rsid w:val="001127C9"/>
    <w:rsid w:val="00114498"/>
    <w:rsid w:val="00115B88"/>
    <w:rsid w:val="00132F6A"/>
    <w:rsid w:val="00133913"/>
    <w:rsid w:val="00140221"/>
    <w:rsid w:val="001642FC"/>
    <w:rsid w:val="0016496B"/>
    <w:rsid w:val="001743E2"/>
    <w:rsid w:val="001745F8"/>
    <w:rsid w:val="00181BA5"/>
    <w:rsid w:val="001838CF"/>
    <w:rsid w:val="001868EE"/>
    <w:rsid w:val="001A3BA4"/>
    <w:rsid w:val="001A6D1F"/>
    <w:rsid w:val="001B1EA8"/>
    <w:rsid w:val="001B3F28"/>
    <w:rsid w:val="001D0522"/>
    <w:rsid w:val="001D2069"/>
    <w:rsid w:val="001D7C8D"/>
    <w:rsid w:val="001E30F6"/>
    <w:rsid w:val="00217EE5"/>
    <w:rsid w:val="00235F5C"/>
    <w:rsid w:val="00240EE0"/>
    <w:rsid w:val="00257FA3"/>
    <w:rsid w:val="00277B56"/>
    <w:rsid w:val="00282A74"/>
    <w:rsid w:val="002849D4"/>
    <w:rsid w:val="00295956"/>
    <w:rsid w:val="002A19F5"/>
    <w:rsid w:val="002B4922"/>
    <w:rsid w:val="002B69F3"/>
    <w:rsid w:val="002C22C3"/>
    <w:rsid w:val="002C2D19"/>
    <w:rsid w:val="002C5155"/>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404C4C"/>
    <w:rsid w:val="0041423F"/>
    <w:rsid w:val="00414F81"/>
    <w:rsid w:val="00436A0F"/>
    <w:rsid w:val="00437150"/>
    <w:rsid w:val="0043750A"/>
    <w:rsid w:val="004455D2"/>
    <w:rsid w:val="00447577"/>
    <w:rsid w:val="0046439B"/>
    <w:rsid w:val="004732E9"/>
    <w:rsid w:val="004854BB"/>
    <w:rsid w:val="00494493"/>
    <w:rsid w:val="00496606"/>
    <w:rsid w:val="004A67A9"/>
    <w:rsid w:val="004A7E46"/>
    <w:rsid w:val="004D398C"/>
    <w:rsid w:val="004E5E66"/>
    <w:rsid w:val="004E7ADB"/>
    <w:rsid w:val="00503B4D"/>
    <w:rsid w:val="00504EE9"/>
    <w:rsid w:val="00514E4F"/>
    <w:rsid w:val="00521576"/>
    <w:rsid w:val="005250E6"/>
    <w:rsid w:val="00527937"/>
    <w:rsid w:val="00542D23"/>
    <w:rsid w:val="0054442C"/>
    <w:rsid w:val="00550285"/>
    <w:rsid w:val="005545C7"/>
    <w:rsid w:val="00562492"/>
    <w:rsid w:val="00572A20"/>
    <w:rsid w:val="00577957"/>
    <w:rsid w:val="005836F8"/>
    <w:rsid w:val="005918FA"/>
    <w:rsid w:val="00592A86"/>
    <w:rsid w:val="00592EE4"/>
    <w:rsid w:val="005A7EBF"/>
    <w:rsid w:val="005B3029"/>
    <w:rsid w:val="005B4801"/>
    <w:rsid w:val="005C23A4"/>
    <w:rsid w:val="005D02D1"/>
    <w:rsid w:val="005D1CDF"/>
    <w:rsid w:val="005D2BB7"/>
    <w:rsid w:val="005D6FFE"/>
    <w:rsid w:val="005E55BD"/>
    <w:rsid w:val="005E61A8"/>
    <w:rsid w:val="005F6419"/>
    <w:rsid w:val="0060301D"/>
    <w:rsid w:val="0060543D"/>
    <w:rsid w:val="006104DD"/>
    <w:rsid w:val="006130B5"/>
    <w:rsid w:val="00614DD8"/>
    <w:rsid w:val="00617400"/>
    <w:rsid w:val="00632D29"/>
    <w:rsid w:val="006456DC"/>
    <w:rsid w:val="00664950"/>
    <w:rsid w:val="00683220"/>
    <w:rsid w:val="00684B9C"/>
    <w:rsid w:val="00687FA0"/>
    <w:rsid w:val="006A3C11"/>
    <w:rsid w:val="006B06BA"/>
    <w:rsid w:val="006B7010"/>
    <w:rsid w:val="006C086A"/>
    <w:rsid w:val="006C3095"/>
    <w:rsid w:val="006D5913"/>
    <w:rsid w:val="006E044C"/>
    <w:rsid w:val="006E1151"/>
    <w:rsid w:val="006E2212"/>
    <w:rsid w:val="006E6311"/>
    <w:rsid w:val="007145FF"/>
    <w:rsid w:val="00715B2A"/>
    <w:rsid w:val="00733B21"/>
    <w:rsid w:val="00743A46"/>
    <w:rsid w:val="007450F1"/>
    <w:rsid w:val="00751515"/>
    <w:rsid w:val="007626B7"/>
    <w:rsid w:val="0078212B"/>
    <w:rsid w:val="00784DF6"/>
    <w:rsid w:val="00785232"/>
    <w:rsid w:val="007A0EB3"/>
    <w:rsid w:val="007B186C"/>
    <w:rsid w:val="007B3FED"/>
    <w:rsid w:val="007C1696"/>
    <w:rsid w:val="007C3ED0"/>
    <w:rsid w:val="007C48C4"/>
    <w:rsid w:val="007C5971"/>
    <w:rsid w:val="007E42DC"/>
    <w:rsid w:val="007F54B9"/>
    <w:rsid w:val="0080449B"/>
    <w:rsid w:val="00806A76"/>
    <w:rsid w:val="00810D3B"/>
    <w:rsid w:val="00811C9D"/>
    <w:rsid w:val="00816C80"/>
    <w:rsid w:val="0081797B"/>
    <w:rsid w:val="008349F4"/>
    <w:rsid w:val="00841BCD"/>
    <w:rsid w:val="00847264"/>
    <w:rsid w:val="00851761"/>
    <w:rsid w:val="00851A8E"/>
    <w:rsid w:val="0085365B"/>
    <w:rsid w:val="008826C1"/>
    <w:rsid w:val="00883DFD"/>
    <w:rsid w:val="0089210C"/>
    <w:rsid w:val="00893D2E"/>
    <w:rsid w:val="008A1BF7"/>
    <w:rsid w:val="008A5B0E"/>
    <w:rsid w:val="008B0961"/>
    <w:rsid w:val="008C3790"/>
    <w:rsid w:val="008C39F7"/>
    <w:rsid w:val="0090091A"/>
    <w:rsid w:val="009042BD"/>
    <w:rsid w:val="00904FE4"/>
    <w:rsid w:val="00913FE8"/>
    <w:rsid w:val="00927740"/>
    <w:rsid w:val="00936159"/>
    <w:rsid w:val="00977E1D"/>
    <w:rsid w:val="0098357D"/>
    <w:rsid w:val="009868A4"/>
    <w:rsid w:val="009B0573"/>
    <w:rsid w:val="009B7B4B"/>
    <w:rsid w:val="009B7C21"/>
    <w:rsid w:val="009E4E6E"/>
    <w:rsid w:val="00A04992"/>
    <w:rsid w:val="00A147AA"/>
    <w:rsid w:val="00A21D71"/>
    <w:rsid w:val="00A22B78"/>
    <w:rsid w:val="00A246F7"/>
    <w:rsid w:val="00A25AE5"/>
    <w:rsid w:val="00A26442"/>
    <w:rsid w:val="00A33225"/>
    <w:rsid w:val="00A37002"/>
    <w:rsid w:val="00A4355E"/>
    <w:rsid w:val="00A520D9"/>
    <w:rsid w:val="00A55976"/>
    <w:rsid w:val="00A64DA0"/>
    <w:rsid w:val="00A7327A"/>
    <w:rsid w:val="00A8435F"/>
    <w:rsid w:val="00A92BCD"/>
    <w:rsid w:val="00AA1B0E"/>
    <w:rsid w:val="00AA47B6"/>
    <w:rsid w:val="00AA697E"/>
    <w:rsid w:val="00AC163B"/>
    <w:rsid w:val="00AC5CA7"/>
    <w:rsid w:val="00AC6058"/>
    <w:rsid w:val="00AD1E35"/>
    <w:rsid w:val="00AD1ED2"/>
    <w:rsid w:val="00AD296F"/>
    <w:rsid w:val="00AE2BA5"/>
    <w:rsid w:val="00AE56B1"/>
    <w:rsid w:val="00AE6D09"/>
    <w:rsid w:val="00AF7A7C"/>
    <w:rsid w:val="00B02070"/>
    <w:rsid w:val="00B408B6"/>
    <w:rsid w:val="00B542DA"/>
    <w:rsid w:val="00B61A16"/>
    <w:rsid w:val="00B73862"/>
    <w:rsid w:val="00B73F43"/>
    <w:rsid w:val="00B75BBF"/>
    <w:rsid w:val="00B81CDC"/>
    <w:rsid w:val="00BA308C"/>
    <w:rsid w:val="00BA6B66"/>
    <w:rsid w:val="00BA6E48"/>
    <w:rsid w:val="00BE0AF6"/>
    <w:rsid w:val="00BE1F03"/>
    <w:rsid w:val="00BE58A7"/>
    <w:rsid w:val="00BF2218"/>
    <w:rsid w:val="00BF25BF"/>
    <w:rsid w:val="00C0426B"/>
    <w:rsid w:val="00C045DF"/>
    <w:rsid w:val="00C10CD6"/>
    <w:rsid w:val="00C26D43"/>
    <w:rsid w:val="00C35173"/>
    <w:rsid w:val="00C46548"/>
    <w:rsid w:val="00C574D5"/>
    <w:rsid w:val="00C73F32"/>
    <w:rsid w:val="00C75CC6"/>
    <w:rsid w:val="00C87462"/>
    <w:rsid w:val="00CA180C"/>
    <w:rsid w:val="00CB22B2"/>
    <w:rsid w:val="00CB3926"/>
    <w:rsid w:val="00CC3EE2"/>
    <w:rsid w:val="00CD6E06"/>
    <w:rsid w:val="00CD7492"/>
    <w:rsid w:val="00CE3A6B"/>
    <w:rsid w:val="00D00211"/>
    <w:rsid w:val="00D006D1"/>
    <w:rsid w:val="00D025AE"/>
    <w:rsid w:val="00D06309"/>
    <w:rsid w:val="00D351EA"/>
    <w:rsid w:val="00D40288"/>
    <w:rsid w:val="00D43403"/>
    <w:rsid w:val="00D46263"/>
    <w:rsid w:val="00D50A6B"/>
    <w:rsid w:val="00D5270B"/>
    <w:rsid w:val="00D62E71"/>
    <w:rsid w:val="00D6430D"/>
    <w:rsid w:val="00D66188"/>
    <w:rsid w:val="00D731F6"/>
    <w:rsid w:val="00D740CA"/>
    <w:rsid w:val="00D85728"/>
    <w:rsid w:val="00D9494E"/>
    <w:rsid w:val="00D95481"/>
    <w:rsid w:val="00D97821"/>
    <w:rsid w:val="00DC74B7"/>
    <w:rsid w:val="00DC7A13"/>
    <w:rsid w:val="00DE7064"/>
    <w:rsid w:val="00DF2997"/>
    <w:rsid w:val="00E054B2"/>
    <w:rsid w:val="00E10BC4"/>
    <w:rsid w:val="00E1207A"/>
    <w:rsid w:val="00E1415D"/>
    <w:rsid w:val="00E213BD"/>
    <w:rsid w:val="00E323E9"/>
    <w:rsid w:val="00E32FB6"/>
    <w:rsid w:val="00E34018"/>
    <w:rsid w:val="00E437D2"/>
    <w:rsid w:val="00E43BF9"/>
    <w:rsid w:val="00E451C8"/>
    <w:rsid w:val="00E51930"/>
    <w:rsid w:val="00E55751"/>
    <w:rsid w:val="00E55C97"/>
    <w:rsid w:val="00E72443"/>
    <w:rsid w:val="00E7398E"/>
    <w:rsid w:val="00EA2311"/>
    <w:rsid w:val="00EC7BC3"/>
    <w:rsid w:val="00ED7600"/>
    <w:rsid w:val="00EF6073"/>
    <w:rsid w:val="00EF698B"/>
    <w:rsid w:val="00F1362C"/>
    <w:rsid w:val="00F23FCA"/>
    <w:rsid w:val="00F31D51"/>
    <w:rsid w:val="00F35234"/>
    <w:rsid w:val="00F414F1"/>
    <w:rsid w:val="00F508B8"/>
    <w:rsid w:val="00F72CB1"/>
    <w:rsid w:val="00F81C7F"/>
    <w:rsid w:val="00F8215E"/>
    <w:rsid w:val="00F824F5"/>
    <w:rsid w:val="00F82C22"/>
    <w:rsid w:val="00F90FAB"/>
    <w:rsid w:val="00F9374D"/>
    <w:rsid w:val="00FC29B9"/>
    <w:rsid w:val="00FC6FD3"/>
    <w:rsid w:val="00FE1620"/>
    <w:rsid w:val="00FE305C"/>
    <w:rsid w:val="00FE70BA"/>
    <w:rsid w:val="00FF0301"/>
    <w:rsid w:val="00FF6E7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A3BACA47-8720-4663-8DFF-4F5F0C27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6E221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336250">
      <w:bodyDiv w:val="1"/>
      <w:marLeft w:val="0"/>
      <w:marRight w:val="0"/>
      <w:marTop w:val="0"/>
      <w:marBottom w:val="0"/>
      <w:divBdr>
        <w:top w:val="none" w:sz="0" w:space="0" w:color="auto"/>
        <w:left w:val="none" w:sz="0" w:space="0" w:color="auto"/>
        <w:bottom w:val="none" w:sz="0" w:space="0" w:color="auto"/>
        <w:right w:val="none" w:sz="0" w:space="0" w:color="auto"/>
      </w:divBdr>
    </w:div>
    <w:div w:id="1491409874">
      <w:bodyDiv w:val="1"/>
      <w:marLeft w:val="0"/>
      <w:marRight w:val="0"/>
      <w:marTop w:val="0"/>
      <w:marBottom w:val="0"/>
      <w:divBdr>
        <w:top w:val="none" w:sz="0" w:space="0" w:color="auto"/>
        <w:left w:val="none" w:sz="0" w:space="0" w:color="auto"/>
        <w:bottom w:val="none" w:sz="0" w:space="0" w:color="auto"/>
        <w:right w:val="none" w:sz="0" w:space="0" w:color="auto"/>
      </w:divBdr>
    </w:div>
    <w:div w:id="209466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RBI5PAMIO524-1616901215-26561</_dlc_DocId>
    <HideFromDelve xmlns="71c5aaf6-e6ce-465b-b873-5148d2a4c105">false</HideFromDelve>
    <_dlc_DocIdUrl xmlns="71c5aaf6-e6ce-465b-b873-5148d2a4c105">
      <Url>https://nokia.sharepoint.com/sites/gxp/_layouts/15/DocIdRedir.aspx?ID=RBI5PAMIO524-1616901215-26561</Url>
      <Description>RBI5PAMIO524-1616901215-26561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631D26D-627A-4D47-9525-E11D71B4A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71c5aaf6-e6ce-465b-b873-5148d2a4c105"/>
    <ds:schemaRef ds:uri="7275bb01-7583-478d-bc14-e839a2dd5989"/>
    <ds:schemaRef ds:uri="http://purl.org/dc/dcmitype/"/>
    <ds:schemaRef ds:uri="http://purl.org/dc/elements/1.1/"/>
    <ds:schemaRef ds:uri="http://schemas.openxmlformats.org/package/2006/metadata/core-properties"/>
    <ds:schemaRef ds:uri="3f2ce089-3858-4176-9a21-a30f9204848e"/>
    <ds:schemaRef ds:uri="http://www.w3.org/XML/1998/namespace"/>
  </ds:schemaRefs>
</ds:datastoreItem>
</file>

<file path=customXml/itemProps5.xml><?xml version="1.0" encoding="utf-8"?>
<ds:datastoreItem xmlns:ds="http://schemas.openxmlformats.org/officeDocument/2006/customXml" ds:itemID="{E2186A8F-7C45-4EEE-A9F5-4DA41B2D6760}">
  <ds:schemaRefs>
    <ds:schemaRef ds:uri="http://schemas.microsoft.com/sharepoint/events"/>
  </ds:schemaRefs>
</ds:datastoreItem>
</file>

<file path=customXml/itemProps6.xml><?xml version="1.0" encoding="utf-8"?>
<ds:datastoreItem xmlns:ds="http://schemas.openxmlformats.org/officeDocument/2006/customXml" ds:itemID="{EF5FFC2F-3977-4C93-A926-01742E8310DA}">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5429</Words>
  <Characters>30949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 Lars Dalsgaard</cp:lastModifiedBy>
  <cp:revision>2</cp:revision>
  <dcterms:created xsi:type="dcterms:W3CDTF">2024-10-07T14:57:00Z</dcterms:created>
  <dcterms:modified xsi:type="dcterms:W3CDTF">2024-10-07T14:57:00Z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6d83f14c-5744-4236-b7a6-e9f3f8547033</vt:lpwstr>
  </property>
  <property fmtid="{D5CDD505-2E9C-101B-9397-08002B2CF9AE}" pid="11" name="MediaServiceImageTags">
    <vt:lpwstr/>
  </property>
</Properties>
</file>