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AE9772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304579">
        <w:rPr>
          <w:rFonts w:ascii="Arial" w:eastAsia="Times New Roman" w:hAnsi="Arial" w:cs="Arial"/>
          <w:b/>
          <w:noProof/>
          <w:kern w:val="0"/>
          <w:sz w:val="24"/>
          <w:szCs w:val="24"/>
          <w:lang w:val="de-DE"/>
          <w14:ligatures w14:val="none"/>
        </w:rPr>
        <w:t>2</w:t>
      </w:r>
      <w:r w:rsidR="002633B0">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592C46">
        <w:rPr>
          <w:rFonts w:ascii="Arial" w:eastAsia="Times New Roman" w:hAnsi="Arial" w:cs="Arial"/>
          <w:b/>
          <w:noProof/>
          <w:kern w:val="0"/>
          <w:sz w:val="24"/>
          <w:szCs w:val="24"/>
          <w:lang w:val="de-DE"/>
          <w14:ligatures w14:val="none"/>
        </w:rPr>
        <w:t>16263</w:t>
      </w:r>
    </w:p>
    <w:p w14:paraId="239BFA5F" w14:textId="645DB8FA" w:rsidR="005513CD" w:rsidRPr="005513CD" w:rsidRDefault="002633B0"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Hefei</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October</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w:t>
      </w:r>
      <w:r w:rsidR="006070D5">
        <w:rPr>
          <w:rFonts w:ascii="Arial" w:eastAsia="Times New Roman" w:hAnsi="Arial" w:cs="Arial"/>
          <w:b/>
          <w:noProof/>
          <w:kern w:val="0"/>
          <w:sz w:val="24"/>
          <w:szCs w:val="24"/>
          <w14:ligatures w14:val="none"/>
        </w:rPr>
        <w:t>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6070D5">
        <w:rPr>
          <w:rFonts w:ascii="Arial" w:eastAsia="Times New Roman" w:hAnsi="Arial" w:cs="Arial"/>
          <w:b/>
          <w:noProof/>
          <w:kern w:val="0"/>
          <w:sz w:val="24"/>
          <w:szCs w:val="24"/>
          <w14:ligatures w14:val="none"/>
        </w:rPr>
        <w:t>18</w:t>
      </w:r>
      <w:r w:rsidR="006070D5">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F8E232A"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8A3BB8">
        <w:rPr>
          <w:rFonts w:ascii="Arial" w:eastAsia="Times New Roman" w:hAnsi="Arial" w:cs="Times New Roman"/>
          <w:kern w:val="0"/>
          <w:sz w:val="24"/>
          <w:szCs w:val="20"/>
          <w14:ligatures w14:val="none"/>
        </w:rPr>
        <w:t>6</w:t>
      </w:r>
      <w:r w:rsidR="00A02EF5">
        <w:rPr>
          <w:rFonts w:ascii="Arial" w:eastAsia="Times New Roman" w:hAnsi="Arial" w:cs="Times New Roman"/>
          <w:kern w:val="0"/>
          <w:sz w:val="24"/>
          <w:szCs w:val="20"/>
          <w14:ligatures w14:val="none"/>
        </w:rPr>
        <w:t>.1.1.1.</w:t>
      </w:r>
      <w:r w:rsidR="008A3BB8">
        <w:rPr>
          <w:rFonts w:ascii="Arial" w:eastAsia="Times New Roman" w:hAnsi="Arial" w:cs="Times New Roman"/>
          <w:kern w:val="0"/>
          <w:sz w:val="24"/>
          <w:szCs w:val="20"/>
          <w14:ligatures w14:val="none"/>
        </w:rPr>
        <w:t>1</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51F54A5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BF65E7">
        <w:rPr>
          <w:rFonts w:ascii="Arial" w:eastAsia="Times New Roman" w:hAnsi="Arial" w:cs="Times New Roman"/>
          <w:kern w:val="0"/>
          <w:sz w:val="24"/>
          <w:szCs w:val="20"/>
          <w14:ligatures w14:val="none"/>
        </w:rPr>
        <w:t>MSD for HPUE</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70330125" w:rsidR="0090772A" w:rsidRPr="00AD2D6E" w:rsidRDefault="00556B61"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BF65E7">
        <w:rPr>
          <w:rFonts w:ascii="Times New Roman" w:eastAsia="Times New Roman" w:hAnsi="Times New Roman" w:cs="Times New Roman"/>
          <w:kern w:val="0"/>
          <w:sz w:val="20"/>
          <w:szCs w:val="20"/>
          <w14:ligatures w14:val="none"/>
        </w:rPr>
        <w:t>MSD for HPUE is provided in this contribution.</w:t>
      </w:r>
    </w:p>
    <w:p w14:paraId="59B00B05" w14:textId="59EC6DBB" w:rsidR="005513CD" w:rsidRPr="00581ABA" w:rsidRDefault="00B52BF5"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Pr>
          <w:rFonts w:ascii="Arial" w:eastAsia="Times New Roman" w:hAnsi="Arial" w:cs="Times New Roman"/>
          <w:kern w:val="0"/>
          <w:sz w:val="36"/>
          <w:szCs w:val="20"/>
          <w14:ligatures w14:val="none"/>
        </w:rPr>
        <w:t>#11</w:t>
      </w:r>
      <w:r w:rsidR="00E10097">
        <w:rPr>
          <w:rFonts w:ascii="Arial" w:eastAsia="Times New Roman" w:hAnsi="Arial" w:cs="Times New Roman"/>
          <w:kern w:val="0"/>
          <w:sz w:val="36"/>
          <w:szCs w:val="20"/>
          <w14:ligatures w14:val="none"/>
        </w:rPr>
        <w:t>2</w:t>
      </w:r>
    </w:p>
    <w:p w14:paraId="3C21E8E8" w14:textId="71E76634" w:rsidR="002523AB" w:rsidRPr="002523AB" w:rsidRDefault="00C574FA" w:rsidP="002523AB">
      <w:pPr>
        <w:rPr>
          <w:rFonts w:ascii="Times New Roman" w:hAnsi="Times New Roman" w:cs="Times New Roman"/>
          <w:bCs/>
          <w:sz w:val="20"/>
          <w:szCs w:val="20"/>
        </w:rPr>
      </w:pPr>
      <w:r>
        <w:rPr>
          <w:rFonts w:ascii="Times New Roman" w:hAnsi="Times New Roman" w:cs="Times New Roman"/>
          <w:bCs/>
          <w:sz w:val="20"/>
          <w:szCs w:val="20"/>
        </w:rPr>
        <w:t>As part</w:t>
      </w:r>
      <w:r w:rsidR="00E10097">
        <w:rPr>
          <w:rFonts w:ascii="Times New Roman" w:hAnsi="Times New Roman" w:cs="Times New Roman"/>
          <w:bCs/>
          <w:sz w:val="20"/>
          <w:szCs w:val="20"/>
        </w:rPr>
        <w:t xml:space="preserve"> HPUE</w:t>
      </w:r>
      <w:r>
        <w:rPr>
          <w:rFonts w:ascii="Times New Roman" w:hAnsi="Times New Roman" w:cs="Times New Roman"/>
          <w:bCs/>
          <w:sz w:val="20"/>
          <w:szCs w:val="20"/>
        </w:rPr>
        <w:t xml:space="preserve"> of </w:t>
      </w:r>
      <w:r w:rsidR="002523AB" w:rsidRPr="002523AB">
        <w:rPr>
          <w:rFonts w:ascii="Times New Roman" w:hAnsi="Times New Roman" w:cs="Times New Roman"/>
          <w:bCs/>
          <w:sz w:val="20"/>
          <w:szCs w:val="20"/>
        </w:rPr>
        <w:t>W</w:t>
      </w:r>
      <w:r w:rsidR="003A447C">
        <w:rPr>
          <w:rFonts w:ascii="Times New Roman" w:hAnsi="Times New Roman" w:cs="Times New Roman"/>
          <w:bCs/>
          <w:sz w:val="20"/>
          <w:szCs w:val="20"/>
        </w:rPr>
        <w:t>F</w:t>
      </w:r>
      <w:r w:rsidR="002523AB" w:rsidRPr="002523AB">
        <w:rPr>
          <w:rFonts w:ascii="Times New Roman" w:hAnsi="Times New Roman" w:cs="Times New Roman"/>
          <w:bCs/>
          <w:sz w:val="20"/>
          <w:szCs w:val="20"/>
        </w:rPr>
        <w:t xml:space="preserve"> [1]</w:t>
      </w:r>
      <w:r>
        <w:rPr>
          <w:rFonts w:ascii="Times New Roman" w:hAnsi="Times New Roman" w:cs="Times New Roman"/>
          <w:bCs/>
          <w:sz w:val="20"/>
          <w:szCs w:val="20"/>
        </w:rPr>
        <w:t>, the following was agreed for MSD</w:t>
      </w:r>
      <w:r w:rsidR="002523AB">
        <w:rPr>
          <w:rFonts w:ascii="Times New Roman" w:hAnsi="Times New Roman" w:cs="Times New Roman"/>
          <w:bCs/>
          <w:sz w:val="20"/>
          <w:szCs w:val="20"/>
        </w:rPr>
        <w:t>:</w:t>
      </w:r>
    </w:p>
    <w:p w14:paraId="2AC494BC" w14:textId="77777777" w:rsidR="00C574FA" w:rsidRPr="00C574FA" w:rsidRDefault="00C574FA" w:rsidP="00C574FA">
      <w:pPr>
        <w:overflowPunct w:val="0"/>
        <w:autoSpaceDE w:val="0"/>
        <w:autoSpaceDN w:val="0"/>
        <w:adjustRightInd w:val="0"/>
        <w:spacing w:after="180" w:line="240" w:lineRule="auto"/>
        <w:textAlignment w:val="baseline"/>
        <w:rPr>
          <w:rFonts w:ascii="Times New Roman" w:eastAsiaTheme="minorEastAsia" w:hAnsi="Times New Roman" w:cs="Times New Roman"/>
          <w:b/>
          <w:kern w:val="0"/>
          <w:sz w:val="20"/>
          <w:szCs w:val="20"/>
          <w:lang w:val="en-GB" w:eastAsia="zh-CN"/>
          <w14:ligatures w14:val="none"/>
        </w:rPr>
      </w:pPr>
      <w:r w:rsidRPr="00C574FA">
        <w:rPr>
          <w:rFonts w:ascii="Times New Roman" w:eastAsia="Times New Roman" w:hAnsi="Times New Roman" w:cs="Times New Roman"/>
          <w:b/>
          <w:kern w:val="0"/>
          <w:sz w:val="20"/>
          <w:szCs w:val="20"/>
          <w:lang w:val="en-GB" w:eastAsia="zh-CN"/>
          <w14:ligatures w14:val="none"/>
        </w:rPr>
        <w:t>Way forward:</w:t>
      </w:r>
    </w:p>
    <w:p w14:paraId="528AA86B" w14:textId="77777777" w:rsidR="00C574FA" w:rsidRPr="00C574FA" w:rsidRDefault="00C574FA" w:rsidP="00C574FA">
      <w:pPr>
        <w:numPr>
          <w:ilvl w:val="0"/>
          <w:numId w:val="19"/>
        </w:numPr>
        <w:overflowPunct w:val="0"/>
        <w:autoSpaceDE w:val="0"/>
        <w:autoSpaceDN w:val="0"/>
        <w:adjustRightInd w:val="0"/>
        <w:spacing w:after="120" w:line="240" w:lineRule="auto"/>
        <w:textAlignment w:val="baseline"/>
        <w:rPr>
          <w:rFonts w:ascii="Times New Roman" w:eastAsiaTheme="minorEastAsia" w:hAnsi="Times New Roman" w:cs="Times New Roman"/>
          <w:kern w:val="0"/>
          <w:sz w:val="20"/>
          <w:szCs w:val="20"/>
          <w:lang w:eastAsia="en-GB"/>
          <w14:ligatures w14:val="none"/>
        </w:rPr>
      </w:pPr>
      <w:r w:rsidRPr="00C574FA">
        <w:rPr>
          <w:rFonts w:ascii="Times New Roman" w:eastAsiaTheme="minorEastAsia" w:hAnsi="Times New Roman" w:cs="Times New Roman"/>
          <w:kern w:val="0"/>
          <w:sz w:val="20"/>
          <w:szCs w:val="20"/>
          <w:lang w:eastAsia="en-GB"/>
          <w14:ligatures w14:val="none"/>
        </w:rPr>
        <w:t xml:space="preserve">RAN4 can discuss the MSD general rules, and strive to </w:t>
      </w:r>
      <w:proofErr w:type="gramStart"/>
      <w:r w:rsidRPr="00C574FA">
        <w:rPr>
          <w:rFonts w:ascii="Times New Roman" w:eastAsiaTheme="minorEastAsia" w:hAnsi="Times New Roman" w:cs="Times New Roman"/>
          <w:kern w:val="0"/>
          <w:sz w:val="20"/>
          <w:szCs w:val="20"/>
          <w:lang w:eastAsia="en-GB"/>
          <w14:ligatures w14:val="none"/>
        </w:rPr>
        <w:t>down-select</w:t>
      </w:r>
      <w:proofErr w:type="gramEnd"/>
      <w:r w:rsidRPr="00C574FA">
        <w:rPr>
          <w:rFonts w:ascii="Times New Roman" w:eastAsiaTheme="minorEastAsia" w:hAnsi="Times New Roman" w:cs="Times New Roman"/>
          <w:kern w:val="0"/>
          <w:sz w:val="20"/>
          <w:szCs w:val="20"/>
          <w:lang w:eastAsia="en-GB"/>
          <w14:ligatures w14:val="none"/>
        </w:rPr>
        <w:t xml:space="preserve"> among the following options</w:t>
      </w:r>
    </w:p>
    <w:p w14:paraId="2C6BEC96" w14:textId="77777777" w:rsidR="00C574FA" w:rsidRPr="00C574FA" w:rsidRDefault="00C574FA" w:rsidP="00C574FA">
      <w:pPr>
        <w:numPr>
          <w:ilvl w:val="0"/>
          <w:numId w:val="20"/>
        </w:numPr>
        <w:overflowPunct w:val="0"/>
        <w:autoSpaceDE w:val="0"/>
        <w:autoSpaceDN w:val="0"/>
        <w:adjustRightInd w:val="0"/>
        <w:spacing w:after="120" w:line="240" w:lineRule="auto"/>
        <w:ind w:leftChars="250" w:left="970"/>
        <w:textAlignment w:val="baseline"/>
        <w:rPr>
          <w:rFonts w:ascii="Times New Roman" w:eastAsiaTheme="minorEastAsia" w:hAnsi="Times New Roman" w:cs="Times New Roman"/>
          <w:kern w:val="0"/>
          <w:sz w:val="20"/>
          <w:szCs w:val="24"/>
          <w:lang w:val="en-GB" w:eastAsia="zh-CN"/>
          <w14:ligatures w14:val="none"/>
        </w:rPr>
      </w:pPr>
      <w:r w:rsidRPr="00C574FA">
        <w:rPr>
          <w:rFonts w:ascii="Times New Roman" w:eastAsiaTheme="minorEastAsia" w:hAnsi="Times New Roman" w:cs="Times New Roman"/>
          <w:kern w:val="0"/>
          <w:sz w:val="20"/>
          <w:szCs w:val="24"/>
          <w:lang w:val="en-GB" w:eastAsia="zh-CN"/>
          <w14:ligatures w14:val="none"/>
        </w:rPr>
        <w:t xml:space="preserve">PC2/PC1.5 MSD requirements are not specified. UE shall meet the Rx requirements of default power class, with default power class </w:t>
      </w:r>
      <w:proofErr w:type="gramStart"/>
      <w:r w:rsidRPr="00C574FA">
        <w:rPr>
          <w:rFonts w:ascii="Times New Roman" w:eastAsiaTheme="minorEastAsia" w:hAnsi="Times New Roman" w:cs="Times New Roman"/>
          <w:kern w:val="0"/>
          <w:sz w:val="20"/>
          <w:szCs w:val="24"/>
          <w:lang w:val="en-GB" w:eastAsia="zh-CN"/>
          <w14:ligatures w14:val="none"/>
        </w:rPr>
        <w:t>transmission</w:t>
      </w:r>
      <w:proofErr w:type="gramEnd"/>
    </w:p>
    <w:p w14:paraId="435FF68E" w14:textId="77777777" w:rsidR="00C574FA" w:rsidRPr="00C574FA" w:rsidRDefault="00C574FA" w:rsidP="00C574FA">
      <w:pPr>
        <w:numPr>
          <w:ilvl w:val="0"/>
          <w:numId w:val="20"/>
        </w:numPr>
        <w:overflowPunct w:val="0"/>
        <w:autoSpaceDE w:val="0"/>
        <w:autoSpaceDN w:val="0"/>
        <w:adjustRightInd w:val="0"/>
        <w:spacing w:after="120" w:line="240" w:lineRule="auto"/>
        <w:ind w:leftChars="250" w:left="970"/>
        <w:textAlignment w:val="baseline"/>
        <w:rPr>
          <w:rFonts w:ascii="Times New Roman" w:eastAsiaTheme="minorEastAsia" w:hAnsi="Times New Roman" w:cs="Times New Roman"/>
          <w:kern w:val="0"/>
          <w:sz w:val="20"/>
          <w:szCs w:val="24"/>
          <w:lang w:val="en-GB" w:eastAsia="zh-CN"/>
          <w14:ligatures w14:val="none"/>
        </w:rPr>
      </w:pPr>
      <w:r w:rsidRPr="00C574FA">
        <w:rPr>
          <w:rFonts w:ascii="Times New Roman" w:eastAsiaTheme="minorEastAsia" w:hAnsi="Times New Roman" w:cs="Times New Roman"/>
          <w:kern w:val="0"/>
          <w:sz w:val="20"/>
          <w:szCs w:val="24"/>
          <w:lang w:val="en-GB" w:eastAsia="zh-CN"/>
          <w14:ligatures w14:val="none"/>
        </w:rPr>
        <w:t>Using some equations or look-up tables or other means to derive PC2/PC1.5 MSD from respective PC3 MSD</w:t>
      </w:r>
    </w:p>
    <w:p w14:paraId="53828B0A" w14:textId="77777777" w:rsidR="00C574FA" w:rsidRPr="00C574FA" w:rsidRDefault="00C574FA" w:rsidP="00C574FA">
      <w:pPr>
        <w:numPr>
          <w:ilvl w:val="0"/>
          <w:numId w:val="20"/>
        </w:numPr>
        <w:overflowPunct w:val="0"/>
        <w:autoSpaceDE w:val="0"/>
        <w:autoSpaceDN w:val="0"/>
        <w:adjustRightInd w:val="0"/>
        <w:spacing w:after="120" w:line="240" w:lineRule="auto"/>
        <w:ind w:leftChars="250" w:left="970"/>
        <w:textAlignment w:val="baseline"/>
        <w:rPr>
          <w:rFonts w:ascii="Times New Roman" w:eastAsiaTheme="minorEastAsia" w:hAnsi="Times New Roman" w:cs="Times New Roman"/>
          <w:kern w:val="0"/>
          <w:sz w:val="20"/>
          <w:szCs w:val="24"/>
          <w:lang w:val="en-GB" w:eastAsia="zh-CN"/>
          <w14:ligatures w14:val="none"/>
        </w:rPr>
      </w:pPr>
      <w:r w:rsidRPr="00C574FA">
        <w:rPr>
          <w:rFonts w:ascii="Times New Roman" w:eastAsiaTheme="minorEastAsia" w:hAnsi="Times New Roman" w:cs="Times New Roman"/>
          <w:kern w:val="0"/>
          <w:sz w:val="20"/>
          <w:szCs w:val="24"/>
          <w:lang w:val="en-GB" w:eastAsia="zh-CN"/>
          <w14:ligatures w14:val="none"/>
        </w:rPr>
        <w:t xml:space="preserve">Other solutions are not </w:t>
      </w:r>
      <w:proofErr w:type="gramStart"/>
      <w:r w:rsidRPr="00C574FA">
        <w:rPr>
          <w:rFonts w:ascii="Times New Roman" w:eastAsiaTheme="minorEastAsia" w:hAnsi="Times New Roman" w:cs="Times New Roman"/>
          <w:kern w:val="0"/>
          <w:sz w:val="20"/>
          <w:szCs w:val="24"/>
          <w:lang w:val="en-GB" w:eastAsia="zh-CN"/>
          <w14:ligatures w14:val="none"/>
        </w:rPr>
        <w:t>precluded</w:t>
      </w:r>
      <w:proofErr w:type="gramEnd"/>
    </w:p>
    <w:p w14:paraId="521CD639" w14:textId="77777777" w:rsidR="00C574FA" w:rsidRPr="00C574FA" w:rsidRDefault="00C574FA" w:rsidP="00C574FA">
      <w:pPr>
        <w:spacing w:after="120" w:line="240" w:lineRule="auto"/>
        <w:ind w:left="920"/>
        <w:rPr>
          <w:rFonts w:ascii="Times New Roman" w:eastAsiaTheme="minorEastAsia" w:hAnsi="Times New Roman" w:cs="Times New Roman"/>
          <w:kern w:val="0"/>
          <w:sz w:val="20"/>
          <w:szCs w:val="24"/>
          <w:lang w:val="en-GB" w:eastAsia="zh-CN"/>
          <w14:ligatures w14:val="none"/>
        </w:rPr>
      </w:pPr>
      <w:r w:rsidRPr="00C574FA">
        <w:rPr>
          <w:rFonts w:ascii="Times New Roman" w:eastAsiaTheme="minorEastAsia" w:hAnsi="Times New Roman" w:cs="Times New Roman"/>
          <w:kern w:val="0"/>
          <w:sz w:val="20"/>
          <w:szCs w:val="24"/>
          <w:lang w:val="en-GB" w:eastAsia="zh-CN"/>
          <w14:ligatures w14:val="none"/>
        </w:rPr>
        <w:t>NOTE: RAN4 continues normal procedure specifying MSD for all PC’s band combination supports until down-selection is done</w:t>
      </w:r>
    </w:p>
    <w:p w14:paraId="70A07306" w14:textId="16CE33F5" w:rsidR="001E1049" w:rsidRDefault="001E1049" w:rsidP="00C574FA">
      <w:pPr>
        <w:pStyle w:val="ListParagraph"/>
        <w:ind w:left="360"/>
      </w:pPr>
    </w:p>
    <w:p w14:paraId="1A345CE7" w14:textId="7673045C" w:rsidR="003A447C" w:rsidRDefault="003A447C" w:rsidP="001E1049">
      <w:pPr>
        <w:pStyle w:val="ListParagraph"/>
      </w:pPr>
    </w:p>
    <w:p w14:paraId="49194124" w14:textId="77777777" w:rsidR="001E1049" w:rsidRDefault="001E1049" w:rsidP="001E1049">
      <w:pPr>
        <w:pStyle w:val="ListParagraph"/>
      </w:pPr>
    </w:p>
    <w:p w14:paraId="728724BC" w14:textId="01A967BA" w:rsidR="00CF3229" w:rsidRPr="00356D67" w:rsidRDefault="00B52BF5"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01EEDD23" w14:textId="2CF94909" w:rsidR="0068234A" w:rsidRDefault="002A7FB3" w:rsidP="00F350FF">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I</w:t>
      </w:r>
      <w:r w:rsidR="00E3462B">
        <w:rPr>
          <w:rFonts w:ascii="Times New Roman" w:eastAsia="Arial Unicode MS" w:hAnsi="Times New Roman" w:cs="Times New Roman"/>
          <w:bCs/>
          <w:sz w:val="20"/>
          <w:szCs w:val="20"/>
          <w:lang w:eastAsia="zh-CN"/>
        </w:rPr>
        <w:t>n</w:t>
      </w:r>
      <w:r>
        <w:rPr>
          <w:rFonts w:ascii="Times New Roman" w:eastAsia="Arial Unicode MS" w:hAnsi="Times New Roman" w:cs="Times New Roman"/>
          <w:bCs/>
          <w:sz w:val="20"/>
          <w:szCs w:val="20"/>
          <w:lang w:eastAsia="zh-CN"/>
        </w:rPr>
        <w:t xml:space="preserve"> this contribution we concentrate </w:t>
      </w:r>
      <w:r w:rsidR="00C43A9A">
        <w:rPr>
          <w:rFonts w:ascii="Times New Roman" w:eastAsia="Arial Unicode MS" w:hAnsi="Times New Roman" w:cs="Times New Roman"/>
          <w:bCs/>
          <w:sz w:val="20"/>
          <w:szCs w:val="20"/>
          <w:lang w:eastAsia="zh-CN"/>
        </w:rPr>
        <w:t xml:space="preserve">in second sub-bullet, that is to </w:t>
      </w:r>
      <w:r w:rsidR="00E9285D">
        <w:rPr>
          <w:rFonts w:ascii="Times New Roman" w:eastAsia="Arial Unicode MS" w:hAnsi="Times New Roman" w:cs="Times New Roman"/>
          <w:bCs/>
          <w:sz w:val="20"/>
          <w:szCs w:val="20"/>
          <w:lang w:eastAsia="zh-CN"/>
        </w:rPr>
        <w:t>use equations or look-up tables to derive HPUE MSD from respective PC3 MSD.</w:t>
      </w:r>
      <w:r w:rsidR="00C61A98">
        <w:rPr>
          <w:rFonts w:ascii="Times New Roman" w:eastAsia="Arial Unicode MS" w:hAnsi="Times New Roman" w:cs="Times New Roman"/>
          <w:bCs/>
          <w:sz w:val="20"/>
          <w:szCs w:val="20"/>
          <w:lang w:eastAsia="zh-CN"/>
        </w:rPr>
        <w:t xml:space="preserve"> This contribution is written </w:t>
      </w:r>
      <w:r w:rsidR="000E3AAC">
        <w:rPr>
          <w:rFonts w:ascii="Times New Roman" w:eastAsia="Arial Unicode MS" w:hAnsi="Times New Roman" w:cs="Times New Roman"/>
          <w:bCs/>
          <w:sz w:val="20"/>
          <w:szCs w:val="20"/>
          <w:lang w:eastAsia="zh-CN"/>
        </w:rPr>
        <w:t>to account the possibility that RAN4 does not agree to stop specifying PC2/PC1.5 MSD</w:t>
      </w:r>
      <w:r w:rsidR="007D0FB5">
        <w:rPr>
          <w:rFonts w:ascii="Times New Roman" w:eastAsia="Arial Unicode MS" w:hAnsi="Times New Roman" w:cs="Times New Roman"/>
          <w:bCs/>
          <w:sz w:val="20"/>
          <w:szCs w:val="20"/>
          <w:lang w:eastAsia="zh-CN"/>
        </w:rPr>
        <w:t xml:space="preserve">’s. We remain open for that </w:t>
      </w:r>
      <w:r w:rsidR="0052313D">
        <w:rPr>
          <w:rFonts w:ascii="Times New Roman" w:eastAsia="Arial Unicode MS" w:hAnsi="Times New Roman" w:cs="Times New Roman"/>
          <w:bCs/>
          <w:sz w:val="20"/>
          <w:szCs w:val="20"/>
          <w:lang w:eastAsia="zh-CN"/>
        </w:rPr>
        <w:t>discussion;</w:t>
      </w:r>
      <w:r w:rsidR="007D0FB5">
        <w:rPr>
          <w:rFonts w:ascii="Times New Roman" w:eastAsia="Arial Unicode MS" w:hAnsi="Times New Roman" w:cs="Times New Roman"/>
          <w:bCs/>
          <w:sz w:val="20"/>
          <w:szCs w:val="20"/>
          <w:lang w:eastAsia="zh-CN"/>
        </w:rPr>
        <w:t xml:space="preserve"> </w:t>
      </w:r>
      <w:proofErr w:type="gramStart"/>
      <w:r w:rsidR="007D0FB5">
        <w:rPr>
          <w:rFonts w:ascii="Times New Roman" w:eastAsia="Arial Unicode MS" w:hAnsi="Times New Roman" w:cs="Times New Roman"/>
          <w:bCs/>
          <w:sz w:val="20"/>
          <w:szCs w:val="20"/>
          <w:lang w:eastAsia="zh-CN"/>
        </w:rPr>
        <w:t>however</w:t>
      </w:r>
      <w:proofErr w:type="gramEnd"/>
      <w:r w:rsidR="007D0FB5">
        <w:rPr>
          <w:rFonts w:ascii="Times New Roman" w:eastAsia="Arial Unicode MS" w:hAnsi="Times New Roman" w:cs="Times New Roman"/>
          <w:bCs/>
          <w:sz w:val="20"/>
          <w:szCs w:val="20"/>
          <w:lang w:eastAsia="zh-CN"/>
        </w:rPr>
        <w:t xml:space="preserve"> we believe it is important to </w:t>
      </w:r>
      <w:r w:rsidR="0023090A">
        <w:rPr>
          <w:rFonts w:ascii="Times New Roman" w:eastAsia="Arial Unicode MS" w:hAnsi="Times New Roman" w:cs="Times New Roman"/>
          <w:bCs/>
          <w:sz w:val="20"/>
          <w:szCs w:val="20"/>
          <w:lang w:eastAsia="zh-CN"/>
        </w:rPr>
        <w:t xml:space="preserve">consider how HPUE MSD is specified in an ultimately convenient way </w:t>
      </w:r>
      <w:r w:rsidR="0052313D">
        <w:rPr>
          <w:rFonts w:ascii="Times New Roman" w:eastAsia="Arial Unicode MS" w:hAnsi="Times New Roman" w:cs="Times New Roman"/>
          <w:bCs/>
          <w:sz w:val="20"/>
          <w:szCs w:val="20"/>
          <w:lang w:eastAsia="zh-CN"/>
        </w:rPr>
        <w:t>if</w:t>
      </w:r>
      <w:r w:rsidR="0023090A">
        <w:rPr>
          <w:rFonts w:ascii="Times New Roman" w:eastAsia="Arial Unicode MS" w:hAnsi="Times New Roman" w:cs="Times New Roman"/>
          <w:bCs/>
          <w:sz w:val="20"/>
          <w:szCs w:val="20"/>
          <w:lang w:eastAsia="zh-CN"/>
        </w:rPr>
        <w:t xml:space="preserve"> it continues to be specified</w:t>
      </w:r>
      <w:r w:rsidR="004E63EE">
        <w:rPr>
          <w:rFonts w:ascii="Times New Roman" w:eastAsia="Arial Unicode MS" w:hAnsi="Times New Roman" w:cs="Times New Roman"/>
          <w:bCs/>
          <w:sz w:val="20"/>
          <w:szCs w:val="20"/>
          <w:lang w:eastAsia="zh-CN"/>
        </w:rPr>
        <w:t xml:space="preserve"> as the current way of working is not efficient</w:t>
      </w:r>
      <w:r w:rsidR="0023090A">
        <w:rPr>
          <w:rFonts w:ascii="Times New Roman" w:eastAsia="Arial Unicode MS" w:hAnsi="Times New Roman" w:cs="Times New Roman"/>
          <w:bCs/>
          <w:sz w:val="20"/>
          <w:szCs w:val="20"/>
          <w:lang w:eastAsia="zh-CN"/>
        </w:rPr>
        <w:t>.</w:t>
      </w:r>
    </w:p>
    <w:p w14:paraId="4928CD30" w14:textId="5004602D" w:rsidR="009F78AD" w:rsidRPr="0052313D" w:rsidRDefault="0052313D" w:rsidP="00F0450C">
      <w:pPr>
        <w:spacing w:after="180" w:line="240" w:lineRule="auto"/>
        <w:rPr>
          <w:rFonts w:ascii="Arial" w:eastAsia="Arial Unicode MS" w:hAnsi="Arial" w:cs="Arial"/>
          <w:bCs/>
          <w:sz w:val="28"/>
          <w:szCs w:val="28"/>
          <w:lang w:eastAsia="zh-CN"/>
        </w:rPr>
      </w:pPr>
      <w:r w:rsidRPr="0052313D">
        <w:rPr>
          <w:rFonts w:ascii="Arial" w:eastAsia="Arial Unicode MS" w:hAnsi="Arial" w:cs="Arial"/>
          <w:bCs/>
          <w:sz w:val="28"/>
          <w:szCs w:val="28"/>
          <w:lang w:eastAsia="zh-CN"/>
        </w:rPr>
        <w:t xml:space="preserve">3.1 </w:t>
      </w:r>
      <w:r w:rsidR="009F78AD" w:rsidRPr="0052313D">
        <w:rPr>
          <w:rFonts w:ascii="Arial" w:eastAsia="Arial Unicode MS" w:hAnsi="Arial" w:cs="Arial"/>
          <w:bCs/>
          <w:sz w:val="28"/>
          <w:szCs w:val="28"/>
          <w:lang w:eastAsia="zh-CN"/>
        </w:rPr>
        <w:t>Boundary conditions for using equations/look-up tables</w:t>
      </w:r>
      <w:r w:rsidR="00E3462B" w:rsidRPr="0052313D">
        <w:rPr>
          <w:rFonts w:ascii="Arial" w:eastAsia="Arial Unicode MS" w:hAnsi="Arial" w:cs="Arial"/>
          <w:bCs/>
          <w:sz w:val="28"/>
          <w:szCs w:val="28"/>
          <w:lang w:eastAsia="zh-CN"/>
        </w:rPr>
        <w:t>:</w:t>
      </w:r>
    </w:p>
    <w:p w14:paraId="5EE0CADF" w14:textId="499DE361" w:rsidR="00074C7A" w:rsidRDefault="0071403F" w:rsidP="00F0450C">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We begin by describing the </w:t>
      </w:r>
      <w:r w:rsidR="00A838F6">
        <w:rPr>
          <w:rFonts w:ascii="Times New Roman" w:eastAsia="Arial Unicode MS" w:hAnsi="Times New Roman" w:cs="Times New Roman"/>
          <w:bCs/>
          <w:sz w:val="20"/>
          <w:szCs w:val="20"/>
          <w:lang w:eastAsia="zh-CN"/>
        </w:rPr>
        <w:t xml:space="preserve">boundary conditions </w:t>
      </w:r>
      <w:r w:rsidR="00277744">
        <w:rPr>
          <w:rFonts w:ascii="Times New Roman" w:eastAsia="Arial Unicode MS" w:hAnsi="Times New Roman" w:cs="Times New Roman"/>
          <w:bCs/>
          <w:sz w:val="20"/>
          <w:szCs w:val="20"/>
          <w:lang w:eastAsia="zh-CN"/>
        </w:rPr>
        <w:t>which should be met if</w:t>
      </w:r>
      <w:r w:rsidR="00A838F6">
        <w:rPr>
          <w:rFonts w:ascii="Times New Roman" w:eastAsia="Arial Unicode MS" w:hAnsi="Times New Roman" w:cs="Times New Roman"/>
          <w:bCs/>
          <w:sz w:val="20"/>
          <w:szCs w:val="20"/>
          <w:lang w:eastAsia="zh-CN"/>
        </w:rPr>
        <w:t xml:space="preserve"> </w:t>
      </w:r>
      <w:r w:rsidR="00FB572F">
        <w:rPr>
          <w:rFonts w:ascii="Times New Roman" w:eastAsia="Arial Unicode MS" w:hAnsi="Times New Roman" w:cs="Times New Roman"/>
          <w:bCs/>
          <w:sz w:val="20"/>
          <w:szCs w:val="20"/>
          <w:lang w:eastAsia="zh-CN"/>
        </w:rPr>
        <w:t>equations/look-up tables</w:t>
      </w:r>
      <w:r w:rsidR="00277744">
        <w:rPr>
          <w:rFonts w:ascii="Times New Roman" w:eastAsia="Arial Unicode MS" w:hAnsi="Times New Roman" w:cs="Times New Roman"/>
          <w:bCs/>
          <w:sz w:val="20"/>
          <w:szCs w:val="20"/>
          <w:lang w:eastAsia="zh-CN"/>
        </w:rPr>
        <w:t xml:space="preserve"> were used.</w:t>
      </w:r>
    </w:p>
    <w:p w14:paraId="49930BC3" w14:textId="0DD1F12D" w:rsidR="00F920C5" w:rsidRPr="004D4ADB" w:rsidRDefault="00C45B1F" w:rsidP="004D4ADB">
      <w:pPr>
        <w:pStyle w:val="ListParagraph"/>
        <w:numPr>
          <w:ilvl w:val="0"/>
          <w:numId w:val="21"/>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Enables</w:t>
      </w:r>
      <w:r w:rsidR="00453AD4">
        <w:rPr>
          <w:rFonts w:ascii="Times New Roman" w:eastAsia="Times New Roman" w:hAnsi="Times New Roman" w:cs="Times New Roman"/>
          <w:kern w:val="0"/>
          <w:sz w:val="20"/>
          <w:szCs w:val="20"/>
          <w:lang w:val="en-GB"/>
          <w14:ligatures w14:val="none"/>
        </w:rPr>
        <w:t xml:space="preserve"> e</w:t>
      </w:r>
      <w:r w:rsidR="00277744">
        <w:rPr>
          <w:rFonts w:ascii="Times New Roman" w:eastAsia="Times New Roman" w:hAnsi="Times New Roman" w:cs="Times New Roman"/>
          <w:kern w:val="0"/>
          <w:sz w:val="20"/>
          <w:szCs w:val="20"/>
          <w:lang w:val="en-GB"/>
          <w14:ligatures w14:val="none"/>
        </w:rPr>
        <w:t>xt</w:t>
      </w:r>
      <w:r w:rsidR="00F920C5">
        <w:rPr>
          <w:rFonts w:ascii="Times New Roman" w:eastAsia="Times New Roman" w:hAnsi="Times New Roman" w:cs="Times New Roman"/>
          <w:kern w:val="0"/>
          <w:sz w:val="20"/>
          <w:szCs w:val="20"/>
          <w:lang w:val="en-GB"/>
          <w14:ligatures w14:val="none"/>
        </w:rPr>
        <w:t>remely simple</w:t>
      </w:r>
      <w:r w:rsidR="007D1AFB">
        <w:rPr>
          <w:rFonts w:ascii="Times New Roman" w:eastAsia="Times New Roman" w:hAnsi="Times New Roman" w:cs="Times New Roman"/>
          <w:kern w:val="0"/>
          <w:sz w:val="20"/>
          <w:szCs w:val="20"/>
          <w:lang w:val="en-GB"/>
          <w14:ligatures w14:val="none"/>
        </w:rPr>
        <w:t xml:space="preserve"> </w:t>
      </w:r>
      <w:r w:rsidR="003B0D1B">
        <w:rPr>
          <w:rFonts w:ascii="Times New Roman" w:eastAsia="Times New Roman" w:hAnsi="Times New Roman" w:cs="Times New Roman"/>
          <w:kern w:val="0"/>
          <w:sz w:val="20"/>
          <w:szCs w:val="20"/>
          <w:lang w:val="en-GB"/>
          <w14:ligatures w14:val="none"/>
        </w:rPr>
        <w:t xml:space="preserve">and low effort </w:t>
      </w:r>
      <w:r w:rsidR="007D1AFB">
        <w:rPr>
          <w:rFonts w:ascii="Times New Roman" w:eastAsia="Times New Roman" w:hAnsi="Times New Roman" w:cs="Times New Roman"/>
          <w:kern w:val="0"/>
          <w:sz w:val="20"/>
          <w:szCs w:val="20"/>
          <w:lang w:val="en-GB"/>
          <w14:ligatures w14:val="none"/>
        </w:rPr>
        <w:t xml:space="preserve">MSD </w:t>
      </w:r>
      <w:r w:rsidR="00453AD4">
        <w:rPr>
          <w:rFonts w:ascii="Times New Roman" w:eastAsia="Times New Roman" w:hAnsi="Times New Roman" w:cs="Times New Roman"/>
          <w:kern w:val="0"/>
          <w:sz w:val="20"/>
          <w:szCs w:val="20"/>
          <w:lang w:val="en-GB"/>
          <w14:ligatures w14:val="none"/>
        </w:rPr>
        <w:t xml:space="preserve">derivation </w:t>
      </w:r>
      <w:proofErr w:type="gramStart"/>
      <w:r w:rsidR="007D1AFB">
        <w:rPr>
          <w:rFonts w:ascii="Times New Roman" w:eastAsia="Times New Roman" w:hAnsi="Times New Roman" w:cs="Times New Roman"/>
          <w:kern w:val="0"/>
          <w:sz w:val="20"/>
          <w:szCs w:val="20"/>
          <w:lang w:val="en-GB"/>
          <w14:ligatures w14:val="none"/>
        </w:rPr>
        <w:t>process</w:t>
      </w:r>
      <w:proofErr w:type="gramEnd"/>
    </w:p>
    <w:p w14:paraId="653E9F53" w14:textId="574C5B2B" w:rsidR="00453AD4" w:rsidRDefault="00453AD4" w:rsidP="00277744">
      <w:pPr>
        <w:pStyle w:val="ListParagraph"/>
        <w:numPr>
          <w:ilvl w:val="0"/>
          <w:numId w:val="21"/>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Enables to specify l</w:t>
      </w:r>
      <w:r w:rsidR="00F920C5">
        <w:rPr>
          <w:rFonts w:ascii="Times New Roman" w:eastAsia="Times New Roman" w:hAnsi="Times New Roman" w:cs="Times New Roman"/>
          <w:kern w:val="0"/>
          <w:sz w:val="20"/>
          <w:szCs w:val="20"/>
          <w:lang w:val="en-GB"/>
          <w14:ligatures w14:val="none"/>
        </w:rPr>
        <w:t xml:space="preserve">imited </w:t>
      </w:r>
      <w:proofErr w:type="gramStart"/>
      <w:r w:rsidR="00F920C5">
        <w:rPr>
          <w:rFonts w:ascii="Times New Roman" w:eastAsia="Times New Roman" w:hAnsi="Times New Roman" w:cs="Times New Roman"/>
          <w:kern w:val="0"/>
          <w:sz w:val="20"/>
          <w:szCs w:val="20"/>
          <w:lang w:val="en-GB"/>
          <w14:ligatures w14:val="none"/>
        </w:rPr>
        <w:t>amount</w:t>
      </w:r>
      <w:proofErr w:type="gramEnd"/>
      <w:r w:rsidR="00F920C5">
        <w:rPr>
          <w:rFonts w:ascii="Times New Roman" w:eastAsia="Times New Roman" w:hAnsi="Times New Roman" w:cs="Times New Roman"/>
          <w:kern w:val="0"/>
          <w:sz w:val="20"/>
          <w:szCs w:val="20"/>
          <w:lang w:val="en-GB"/>
          <w14:ligatures w14:val="none"/>
        </w:rPr>
        <w:t xml:space="preserve"> of requirements</w:t>
      </w:r>
      <w:r w:rsidR="00C45B1F">
        <w:rPr>
          <w:rFonts w:ascii="Times New Roman" w:eastAsia="Times New Roman" w:hAnsi="Times New Roman" w:cs="Times New Roman"/>
          <w:kern w:val="0"/>
          <w:sz w:val="20"/>
          <w:szCs w:val="20"/>
          <w:lang w:val="en-GB"/>
          <w14:ligatures w14:val="none"/>
        </w:rPr>
        <w:t xml:space="preserve"> for each UE power class</w:t>
      </w:r>
    </w:p>
    <w:p w14:paraId="123565E8" w14:textId="1C106E5D" w:rsidR="00BC25AA" w:rsidRDefault="00BC25AA" w:rsidP="00277744">
      <w:pPr>
        <w:pStyle w:val="ListParagraph"/>
        <w:numPr>
          <w:ilvl w:val="0"/>
          <w:numId w:val="21"/>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Resolves “PC3 MSD=0dB” issue</w:t>
      </w:r>
      <w:r w:rsidR="008A5A73">
        <w:rPr>
          <w:rFonts w:ascii="Times New Roman" w:eastAsia="Times New Roman" w:hAnsi="Times New Roman" w:cs="Times New Roman"/>
          <w:kern w:val="0"/>
          <w:sz w:val="20"/>
          <w:szCs w:val="20"/>
          <w:lang w:val="en-GB"/>
          <w14:ligatures w14:val="none"/>
        </w:rPr>
        <w:t xml:space="preserve"> with regards to deriving PC2/PC1.5 MSD</w:t>
      </w:r>
    </w:p>
    <w:p w14:paraId="600C2C09" w14:textId="0A566BE4" w:rsidR="00F920C5" w:rsidRDefault="006E3496" w:rsidP="00277744">
      <w:pPr>
        <w:pStyle w:val="ListParagraph"/>
        <w:numPr>
          <w:ilvl w:val="0"/>
          <w:numId w:val="21"/>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Maintains </w:t>
      </w:r>
      <w:r w:rsidR="00062868">
        <w:rPr>
          <w:rFonts w:ascii="Times New Roman" w:eastAsia="Times New Roman" w:hAnsi="Times New Roman" w:cs="Times New Roman"/>
          <w:kern w:val="0"/>
          <w:sz w:val="20"/>
          <w:szCs w:val="20"/>
          <w:lang w:val="en-GB"/>
          <w14:ligatures w14:val="none"/>
        </w:rPr>
        <w:t>c</w:t>
      </w:r>
      <w:r w:rsidR="005672F5">
        <w:rPr>
          <w:rFonts w:ascii="Times New Roman" w:eastAsia="Times New Roman" w:hAnsi="Times New Roman" w:cs="Times New Roman"/>
          <w:kern w:val="0"/>
          <w:sz w:val="20"/>
          <w:szCs w:val="20"/>
          <w:lang w:val="en-GB"/>
          <w14:ligatures w14:val="none"/>
        </w:rPr>
        <w:t>ompani</w:t>
      </w:r>
      <w:r w:rsidR="004E2746">
        <w:rPr>
          <w:rFonts w:ascii="Times New Roman" w:eastAsia="Times New Roman" w:hAnsi="Times New Roman" w:cs="Times New Roman"/>
          <w:kern w:val="0"/>
          <w:sz w:val="20"/>
          <w:szCs w:val="20"/>
          <w:lang w:val="en-GB"/>
          <w14:ligatures w14:val="none"/>
        </w:rPr>
        <w:t>e</w:t>
      </w:r>
      <w:r w:rsidR="005672F5">
        <w:rPr>
          <w:rFonts w:ascii="Times New Roman" w:eastAsia="Times New Roman" w:hAnsi="Times New Roman" w:cs="Times New Roman"/>
          <w:kern w:val="0"/>
          <w:sz w:val="20"/>
          <w:szCs w:val="20"/>
          <w:lang w:val="en-GB"/>
          <w14:ligatures w14:val="none"/>
        </w:rPr>
        <w:t>s</w:t>
      </w:r>
      <w:r w:rsidR="004E2746">
        <w:rPr>
          <w:rFonts w:ascii="Times New Roman" w:eastAsia="Times New Roman" w:hAnsi="Times New Roman" w:cs="Times New Roman"/>
          <w:kern w:val="0"/>
          <w:sz w:val="20"/>
          <w:szCs w:val="20"/>
          <w:lang w:val="en-GB"/>
          <w14:ligatures w14:val="none"/>
        </w:rPr>
        <w:t>’</w:t>
      </w:r>
      <w:r w:rsidR="005672F5">
        <w:rPr>
          <w:rFonts w:ascii="Times New Roman" w:eastAsia="Times New Roman" w:hAnsi="Times New Roman" w:cs="Times New Roman"/>
          <w:kern w:val="0"/>
          <w:sz w:val="20"/>
          <w:szCs w:val="20"/>
          <w:lang w:val="en-GB"/>
          <w14:ligatures w14:val="none"/>
        </w:rPr>
        <w:t xml:space="preserve"> </w:t>
      </w:r>
      <w:r w:rsidR="0053291C">
        <w:rPr>
          <w:rFonts w:ascii="Times New Roman" w:eastAsia="Times New Roman" w:hAnsi="Times New Roman" w:cs="Times New Roman"/>
          <w:kern w:val="0"/>
          <w:sz w:val="20"/>
          <w:szCs w:val="20"/>
          <w:lang w:val="en-GB"/>
          <w14:ligatures w14:val="none"/>
        </w:rPr>
        <w:t xml:space="preserve">full </w:t>
      </w:r>
      <w:r w:rsidR="00062868">
        <w:rPr>
          <w:rFonts w:ascii="Times New Roman" w:eastAsia="Times New Roman" w:hAnsi="Times New Roman" w:cs="Times New Roman"/>
          <w:kern w:val="0"/>
          <w:sz w:val="20"/>
          <w:szCs w:val="20"/>
          <w:lang w:val="en-GB"/>
          <w14:ligatures w14:val="none"/>
        </w:rPr>
        <w:t xml:space="preserve">freedom </w:t>
      </w:r>
      <w:r w:rsidR="005672F5">
        <w:rPr>
          <w:rFonts w:ascii="Times New Roman" w:eastAsia="Times New Roman" w:hAnsi="Times New Roman" w:cs="Times New Roman"/>
          <w:kern w:val="0"/>
          <w:sz w:val="20"/>
          <w:szCs w:val="20"/>
          <w:lang w:val="en-GB"/>
          <w14:ligatures w14:val="none"/>
        </w:rPr>
        <w:t xml:space="preserve">to provide PC3 MSD analysis based on </w:t>
      </w:r>
      <w:r w:rsidR="00775CDC">
        <w:rPr>
          <w:rFonts w:ascii="Times New Roman" w:eastAsia="Times New Roman" w:hAnsi="Times New Roman" w:cs="Times New Roman"/>
          <w:kern w:val="0"/>
          <w:sz w:val="20"/>
          <w:szCs w:val="20"/>
          <w:lang w:val="en-GB"/>
          <w14:ligatures w14:val="none"/>
        </w:rPr>
        <w:t>each companies</w:t>
      </w:r>
      <w:r w:rsidR="004E2746">
        <w:rPr>
          <w:rFonts w:ascii="Times New Roman" w:eastAsia="Times New Roman" w:hAnsi="Times New Roman" w:cs="Times New Roman"/>
          <w:kern w:val="0"/>
          <w:sz w:val="20"/>
          <w:szCs w:val="20"/>
          <w:lang w:val="en-GB"/>
          <w14:ligatures w14:val="none"/>
        </w:rPr>
        <w:t>’</w:t>
      </w:r>
      <w:r w:rsidR="00775CDC">
        <w:rPr>
          <w:rFonts w:ascii="Times New Roman" w:eastAsia="Times New Roman" w:hAnsi="Times New Roman" w:cs="Times New Roman"/>
          <w:kern w:val="0"/>
          <w:sz w:val="20"/>
          <w:szCs w:val="20"/>
          <w:lang w:val="en-GB"/>
          <w14:ligatures w14:val="none"/>
        </w:rPr>
        <w:t xml:space="preserve"> calculation methodology and other </w:t>
      </w:r>
      <w:proofErr w:type="gramStart"/>
      <w:r w:rsidR="00775CDC">
        <w:rPr>
          <w:rFonts w:ascii="Times New Roman" w:eastAsia="Times New Roman" w:hAnsi="Times New Roman" w:cs="Times New Roman"/>
          <w:kern w:val="0"/>
          <w:sz w:val="20"/>
          <w:szCs w:val="20"/>
          <w:lang w:val="en-GB"/>
          <w14:ligatures w14:val="none"/>
        </w:rPr>
        <w:t>assumptions</w:t>
      </w:r>
      <w:proofErr w:type="gramEnd"/>
      <w:r w:rsidR="005672F5">
        <w:rPr>
          <w:rFonts w:ascii="Times New Roman" w:eastAsia="Times New Roman" w:hAnsi="Times New Roman" w:cs="Times New Roman"/>
          <w:kern w:val="0"/>
          <w:sz w:val="20"/>
          <w:szCs w:val="20"/>
          <w:lang w:val="en-GB"/>
          <w14:ligatures w14:val="none"/>
        </w:rPr>
        <w:t xml:space="preserve"> </w:t>
      </w:r>
      <w:r w:rsidR="000A792F">
        <w:rPr>
          <w:rFonts w:ascii="Times New Roman" w:eastAsia="Times New Roman" w:hAnsi="Times New Roman" w:cs="Times New Roman"/>
          <w:kern w:val="0"/>
          <w:sz w:val="20"/>
          <w:szCs w:val="20"/>
          <w:lang w:val="en-GB"/>
          <w14:ligatures w14:val="none"/>
        </w:rPr>
        <w:t xml:space="preserve"> </w:t>
      </w:r>
    </w:p>
    <w:p w14:paraId="70912B2C" w14:textId="2C4510B3" w:rsidR="00AD5C46" w:rsidRDefault="00532528"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lastRenderedPageBreak/>
        <w:t xml:space="preserve">The current </w:t>
      </w:r>
      <w:r w:rsidR="001645B3">
        <w:rPr>
          <w:rFonts w:ascii="Times New Roman" w:eastAsia="Times New Roman" w:hAnsi="Times New Roman" w:cs="Times New Roman"/>
          <w:kern w:val="0"/>
          <w:sz w:val="20"/>
          <w:szCs w:val="20"/>
          <w:lang w:val="en-GB"/>
          <w14:ligatures w14:val="none"/>
        </w:rPr>
        <w:t>practice</w:t>
      </w:r>
      <w:r>
        <w:rPr>
          <w:rFonts w:ascii="Times New Roman" w:eastAsia="Times New Roman" w:hAnsi="Times New Roman" w:cs="Times New Roman"/>
          <w:kern w:val="0"/>
          <w:sz w:val="20"/>
          <w:szCs w:val="20"/>
          <w:lang w:val="en-GB"/>
          <w14:ligatures w14:val="none"/>
        </w:rPr>
        <w:t xml:space="preserve"> </w:t>
      </w:r>
      <w:r w:rsidR="002D2FDE">
        <w:rPr>
          <w:rFonts w:ascii="Times New Roman" w:eastAsia="Times New Roman" w:hAnsi="Times New Roman" w:cs="Times New Roman"/>
          <w:kern w:val="0"/>
          <w:sz w:val="20"/>
          <w:szCs w:val="20"/>
          <w:lang w:val="en-GB"/>
          <w14:ligatures w14:val="none"/>
        </w:rPr>
        <w:t>for</w:t>
      </w:r>
      <w:r w:rsidR="00EB08D8">
        <w:rPr>
          <w:rFonts w:ascii="Times New Roman" w:eastAsia="Times New Roman" w:hAnsi="Times New Roman" w:cs="Times New Roman"/>
          <w:kern w:val="0"/>
          <w:sz w:val="20"/>
          <w:szCs w:val="20"/>
          <w:lang w:val="en-GB"/>
          <w14:ligatures w14:val="none"/>
        </w:rPr>
        <w:t xml:space="preserve"> HPUE MSD’s</w:t>
      </w:r>
      <w:r w:rsidR="00D94612">
        <w:rPr>
          <w:rFonts w:ascii="Times New Roman" w:eastAsia="Times New Roman" w:hAnsi="Times New Roman" w:cs="Times New Roman"/>
          <w:kern w:val="0"/>
          <w:sz w:val="20"/>
          <w:szCs w:val="20"/>
          <w:lang w:val="en-GB"/>
          <w14:ligatures w14:val="none"/>
        </w:rPr>
        <w:t xml:space="preserve"> is somewhat </w:t>
      </w:r>
      <w:r w:rsidR="000B5ED9">
        <w:rPr>
          <w:rFonts w:ascii="Times New Roman" w:eastAsia="Times New Roman" w:hAnsi="Times New Roman" w:cs="Times New Roman"/>
          <w:kern w:val="0"/>
          <w:sz w:val="20"/>
          <w:szCs w:val="20"/>
          <w:lang w:val="en-GB"/>
          <w14:ligatures w14:val="none"/>
        </w:rPr>
        <w:t>va</w:t>
      </w:r>
      <w:r w:rsidR="00F03EFA">
        <w:rPr>
          <w:rFonts w:ascii="Times New Roman" w:eastAsia="Times New Roman" w:hAnsi="Times New Roman" w:cs="Times New Roman"/>
          <w:kern w:val="0"/>
          <w:sz w:val="20"/>
          <w:szCs w:val="20"/>
          <w:lang w:val="en-GB"/>
          <w14:ligatures w14:val="none"/>
        </w:rPr>
        <w:t>gue</w:t>
      </w:r>
      <w:r w:rsidR="00D94612">
        <w:rPr>
          <w:rFonts w:ascii="Times New Roman" w:eastAsia="Times New Roman" w:hAnsi="Times New Roman" w:cs="Times New Roman"/>
          <w:kern w:val="0"/>
          <w:sz w:val="20"/>
          <w:szCs w:val="20"/>
          <w:lang w:val="en-GB"/>
          <w14:ligatures w14:val="none"/>
        </w:rPr>
        <w:t xml:space="preserve">, meaning that for some combinations the proponents and/or companies working with band combinations provide </w:t>
      </w:r>
      <w:r w:rsidR="00F03EFA">
        <w:rPr>
          <w:rFonts w:ascii="Times New Roman" w:eastAsia="Times New Roman" w:hAnsi="Times New Roman" w:cs="Times New Roman"/>
          <w:kern w:val="0"/>
          <w:sz w:val="20"/>
          <w:szCs w:val="20"/>
          <w:lang w:val="en-GB"/>
          <w14:ligatures w14:val="none"/>
        </w:rPr>
        <w:t xml:space="preserve">rigorous </w:t>
      </w:r>
      <w:r w:rsidR="00D94612">
        <w:rPr>
          <w:rFonts w:ascii="Times New Roman" w:eastAsia="Times New Roman" w:hAnsi="Times New Roman" w:cs="Times New Roman"/>
          <w:kern w:val="0"/>
          <w:sz w:val="20"/>
          <w:szCs w:val="20"/>
          <w:lang w:val="en-GB"/>
          <w14:ligatures w14:val="none"/>
        </w:rPr>
        <w:t>analysis and then</w:t>
      </w:r>
      <w:r w:rsidR="005B6274">
        <w:rPr>
          <w:rFonts w:ascii="Times New Roman" w:eastAsia="Times New Roman" w:hAnsi="Times New Roman" w:cs="Times New Roman"/>
          <w:kern w:val="0"/>
          <w:sz w:val="20"/>
          <w:szCs w:val="20"/>
          <w:lang w:val="en-GB"/>
          <w14:ligatures w14:val="none"/>
        </w:rPr>
        <w:t xml:space="preserve"> based on those the requirements are agreed. For some combinations there are multiple analysis</w:t>
      </w:r>
      <w:r w:rsidR="00F03EFA">
        <w:rPr>
          <w:rFonts w:ascii="Times New Roman" w:eastAsia="Times New Roman" w:hAnsi="Times New Roman" w:cs="Times New Roman"/>
          <w:kern w:val="0"/>
          <w:sz w:val="20"/>
          <w:szCs w:val="20"/>
          <w:lang w:val="en-GB"/>
          <w14:ligatures w14:val="none"/>
        </w:rPr>
        <w:t xml:space="preserve"> provided by different companies</w:t>
      </w:r>
      <w:r w:rsidR="005B6274">
        <w:rPr>
          <w:rFonts w:ascii="Times New Roman" w:eastAsia="Times New Roman" w:hAnsi="Times New Roman" w:cs="Times New Roman"/>
          <w:kern w:val="0"/>
          <w:sz w:val="20"/>
          <w:szCs w:val="20"/>
          <w:lang w:val="en-GB"/>
          <w14:ligatures w14:val="none"/>
        </w:rPr>
        <w:t xml:space="preserve">, </w:t>
      </w:r>
      <w:r w:rsidR="00F342A1">
        <w:rPr>
          <w:rFonts w:ascii="Times New Roman" w:eastAsia="Times New Roman" w:hAnsi="Times New Roman" w:cs="Times New Roman"/>
          <w:kern w:val="0"/>
          <w:sz w:val="20"/>
          <w:szCs w:val="20"/>
          <w:lang w:val="en-GB"/>
          <w14:ligatures w14:val="none"/>
        </w:rPr>
        <w:t xml:space="preserve">and </w:t>
      </w:r>
      <w:r w:rsidR="005B6274">
        <w:rPr>
          <w:rFonts w:ascii="Times New Roman" w:eastAsia="Times New Roman" w:hAnsi="Times New Roman" w:cs="Times New Roman"/>
          <w:kern w:val="0"/>
          <w:sz w:val="20"/>
          <w:szCs w:val="20"/>
          <w:lang w:val="en-GB"/>
          <w14:ligatures w14:val="none"/>
        </w:rPr>
        <w:t xml:space="preserve">for some </w:t>
      </w:r>
      <w:r w:rsidR="00353D80">
        <w:rPr>
          <w:rFonts w:ascii="Times New Roman" w:eastAsia="Times New Roman" w:hAnsi="Times New Roman" w:cs="Times New Roman"/>
          <w:kern w:val="0"/>
          <w:sz w:val="20"/>
          <w:szCs w:val="20"/>
          <w:lang w:val="en-GB"/>
          <w14:ligatures w14:val="none"/>
        </w:rPr>
        <w:t xml:space="preserve">other combinations </w:t>
      </w:r>
      <w:r w:rsidR="005B6274">
        <w:rPr>
          <w:rFonts w:ascii="Times New Roman" w:eastAsia="Times New Roman" w:hAnsi="Times New Roman" w:cs="Times New Roman"/>
          <w:kern w:val="0"/>
          <w:sz w:val="20"/>
          <w:szCs w:val="20"/>
          <w:lang w:val="en-GB"/>
          <w14:ligatures w14:val="none"/>
        </w:rPr>
        <w:t>there is just analysis fr</w:t>
      </w:r>
      <w:r w:rsidR="00F342A1">
        <w:rPr>
          <w:rFonts w:ascii="Times New Roman" w:eastAsia="Times New Roman" w:hAnsi="Times New Roman" w:cs="Times New Roman"/>
          <w:kern w:val="0"/>
          <w:sz w:val="20"/>
          <w:szCs w:val="20"/>
          <w:lang w:val="en-GB"/>
          <w14:ligatures w14:val="none"/>
        </w:rPr>
        <w:t>o</w:t>
      </w:r>
      <w:r w:rsidR="005B6274">
        <w:rPr>
          <w:rFonts w:ascii="Times New Roman" w:eastAsia="Times New Roman" w:hAnsi="Times New Roman" w:cs="Times New Roman"/>
          <w:kern w:val="0"/>
          <w:sz w:val="20"/>
          <w:szCs w:val="20"/>
          <w:lang w:val="en-GB"/>
          <w14:ligatures w14:val="none"/>
        </w:rPr>
        <w:t>m one company</w:t>
      </w:r>
      <w:r w:rsidR="00F342A1">
        <w:rPr>
          <w:rFonts w:ascii="Times New Roman" w:eastAsia="Times New Roman" w:hAnsi="Times New Roman" w:cs="Times New Roman"/>
          <w:kern w:val="0"/>
          <w:sz w:val="20"/>
          <w:szCs w:val="20"/>
          <w:lang w:val="en-GB"/>
          <w14:ligatures w14:val="none"/>
        </w:rPr>
        <w:t>.</w:t>
      </w:r>
      <w:r w:rsidR="005B6274">
        <w:rPr>
          <w:rFonts w:ascii="Times New Roman" w:eastAsia="Times New Roman" w:hAnsi="Times New Roman" w:cs="Times New Roman"/>
          <w:kern w:val="0"/>
          <w:sz w:val="20"/>
          <w:szCs w:val="20"/>
          <w:lang w:val="en-GB"/>
          <w14:ligatures w14:val="none"/>
        </w:rPr>
        <w:t xml:space="preserve"> </w:t>
      </w:r>
      <w:r w:rsidR="00F342A1">
        <w:rPr>
          <w:rFonts w:ascii="Times New Roman" w:eastAsia="Times New Roman" w:hAnsi="Times New Roman" w:cs="Times New Roman"/>
          <w:kern w:val="0"/>
          <w:sz w:val="20"/>
          <w:szCs w:val="20"/>
          <w:lang w:val="en-GB"/>
          <w14:ligatures w14:val="none"/>
        </w:rPr>
        <w:t>Unfortunately, f</w:t>
      </w:r>
      <w:r w:rsidR="005B6274">
        <w:rPr>
          <w:rFonts w:ascii="Times New Roman" w:eastAsia="Times New Roman" w:hAnsi="Times New Roman" w:cs="Times New Roman"/>
          <w:kern w:val="0"/>
          <w:sz w:val="20"/>
          <w:szCs w:val="20"/>
          <w:lang w:val="en-GB"/>
          <w14:ligatures w14:val="none"/>
        </w:rPr>
        <w:t xml:space="preserve">or large </w:t>
      </w:r>
      <w:r w:rsidR="001C2905">
        <w:rPr>
          <w:rFonts w:ascii="Times New Roman" w:eastAsia="Times New Roman" w:hAnsi="Times New Roman" w:cs="Times New Roman"/>
          <w:kern w:val="0"/>
          <w:sz w:val="20"/>
          <w:szCs w:val="20"/>
          <w:lang w:val="en-GB"/>
          <w14:ligatures w14:val="none"/>
        </w:rPr>
        <w:t>number</w:t>
      </w:r>
      <w:r w:rsidR="005B6274">
        <w:rPr>
          <w:rFonts w:ascii="Times New Roman" w:eastAsia="Times New Roman" w:hAnsi="Times New Roman" w:cs="Times New Roman"/>
          <w:kern w:val="0"/>
          <w:sz w:val="20"/>
          <w:szCs w:val="20"/>
          <w:lang w:val="en-GB"/>
          <w14:ligatures w14:val="none"/>
        </w:rPr>
        <w:t xml:space="preserve"> of combinations there are no analysis</w:t>
      </w:r>
      <w:r w:rsidR="00F342A1">
        <w:rPr>
          <w:rFonts w:ascii="Times New Roman" w:eastAsia="Times New Roman" w:hAnsi="Times New Roman" w:cs="Times New Roman"/>
          <w:kern w:val="0"/>
          <w:sz w:val="20"/>
          <w:szCs w:val="20"/>
          <w:lang w:val="en-GB"/>
          <w14:ligatures w14:val="none"/>
        </w:rPr>
        <w:t xml:space="preserve"> at all meaning </w:t>
      </w:r>
      <w:r w:rsidR="00AB570A">
        <w:rPr>
          <w:rFonts w:ascii="Times New Roman" w:eastAsia="Times New Roman" w:hAnsi="Times New Roman" w:cs="Times New Roman"/>
          <w:kern w:val="0"/>
          <w:sz w:val="20"/>
          <w:szCs w:val="20"/>
          <w:lang w:val="en-GB"/>
          <w14:ligatures w14:val="none"/>
        </w:rPr>
        <w:t xml:space="preserve">these </w:t>
      </w:r>
      <w:r w:rsidR="003A7AB5">
        <w:rPr>
          <w:rFonts w:ascii="Times New Roman" w:eastAsia="Times New Roman" w:hAnsi="Times New Roman" w:cs="Times New Roman"/>
          <w:kern w:val="0"/>
          <w:sz w:val="20"/>
          <w:szCs w:val="20"/>
          <w:lang w:val="en-GB"/>
          <w14:ligatures w14:val="none"/>
        </w:rPr>
        <w:t>H</w:t>
      </w:r>
      <w:r w:rsidR="00AB570A">
        <w:rPr>
          <w:rFonts w:ascii="Times New Roman" w:eastAsia="Times New Roman" w:hAnsi="Times New Roman" w:cs="Times New Roman"/>
          <w:kern w:val="0"/>
          <w:sz w:val="20"/>
          <w:szCs w:val="20"/>
          <w:lang w:val="en-GB"/>
          <w14:ligatures w14:val="none"/>
        </w:rPr>
        <w:t>P</w:t>
      </w:r>
      <w:r w:rsidR="003A7AB5">
        <w:rPr>
          <w:rFonts w:ascii="Times New Roman" w:eastAsia="Times New Roman" w:hAnsi="Times New Roman" w:cs="Times New Roman"/>
          <w:kern w:val="0"/>
          <w:sz w:val="20"/>
          <w:szCs w:val="20"/>
          <w:lang w:val="en-GB"/>
          <w14:ligatures w14:val="none"/>
        </w:rPr>
        <w:t>UE combinations keep on dragging in HPUE basket without getting ready.</w:t>
      </w:r>
    </w:p>
    <w:p w14:paraId="17AAFB90" w14:textId="1D99B0C6" w:rsidR="002A6634" w:rsidRDefault="00AD5C46"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If </w:t>
      </w:r>
      <w:r w:rsidR="00FC26F3">
        <w:rPr>
          <w:rFonts w:ascii="Times New Roman" w:eastAsia="Times New Roman" w:hAnsi="Times New Roman" w:cs="Times New Roman"/>
          <w:kern w:val="0"/>
          <w:sz w:val="20"/>
          <w:szCs w:val="20"/>
          <w:lang w:val="en-GB"/>
          <w14:ligatures w14:val="none"/>
        </w:rPr>
        <w:t xml:space="preserve">HPUE MSD continues to be specified for HPUE combinations, </w:t>
      </w:r>
      <w:r w:rsidR="00FC26F3" w:rsidRPr="008E55E3">
        <w:rPr>
          <w:rFonts w:ascii="Times New Roman" w:eastAsia="Times New Roman" w:hAnsi="Times New Roman" w:cs="Times New Roman"/>
          <w:kern w:val="0"/>
          <w:sz w:val="20"/>
          <w:szCs w:val="20"/>
          <w:u w:val="single"/>
          <w:lang w:val="en-GB"/>
          <w14:ligatures w14:val="none"/>
        </w:rPr>
        <w:t>the most important aspect is that the process to specify PC2/PC1.5</w:t>
      </w:r>
      <w:r w:rsidR="005B6274" w:rsidRPr="008E55E3">
        <w:rPr>
          <w:rFonts w:ascii="Times New Roman" w:eastAsia="Times New Roman" w:hAnsi="Times New Roman" w:cs="Times New Roman"/>
          <w:kern w:val="0"/>
          <w:sz w:val="20"/>
          <w:szCs w:val="20"/>
          <w:u w:val="single"/>
          <w:lang w:val="en-GB"/>
          <w14:ligatures w14:val="none"/>
        </w:rPr>
        <w:t xml:space="preserve"> </w:t>
      </w:r>
      <w:r w:rsidR="00ED1001" w:rsidRPr="008E55E3">
        <w:rPr>
          <w:rFonts w:ascii="Times New Roman" w:eastAsia="Times New Roman" w:hAnsi="Times New Roman" w:cs="Times New Roman"/>
          <w:kern w:val="0"/>
          <w:sz w:val="20"/>
          <w:szCs w:val="20"/>
          <w:u w:val="single"/>
          <w:lang w:val="en-GB"/>
          <w14:ligatures w14:val="none"/>
        </w:rPr>
        <w:t>is extremely simple and low effort one</w:t>
      </w:r>
      <w:r w:rsidR="00ED1001">
        <w:rPr>
          <w:rFonts w:ascii="Times New Roman" w:eastAsia="Times New Roman" w:hAnsi="Times New Roman" w:cs="Times New Roman"/>
          <w:kern w:val="0"/>
          <w:sz w:val="20"/>
          <w:szCs w:val="20"/>
          <w:lang w:val="en-GB"/>
          <w14:ligatures w14:val="none"/>
        </w:rPr>
        <w:t>.</w:t>
      </w:r>
      <w:r w:rsidR="0022753C">
        <w:rPr>
          <w:rFonts w:ascii="Times New Roman" w:eastAsia="Times New Roman" w:hAnsi="Times New Roman" w:cs="Times New Roman"/>
          <w:kern w:val="0"/>
          <w:sz w:val="20"/>
          <w:szCs w:val="20"/>
          <w:lang w:val="en-GB"/>
          <w14:ligatures w14:val="none"/>
        </w:rPr>
        <w:t xml:space="preserve"> </w:t>
      </w:r>
      <w:r w:rsidR="00FA6D5B">
        <w:rPr>
          <w:rFonts w:ascii="Times New Roman" w:eastAsia="Times New Roman" w:hAnsi="Times New Roman" w:cs="Times New Roman"/>
          <w:kern w:val="0"/>
          <w:sz w:val="20"/>
          <w:szCs w:val="20"/>
          <w:lang w:val="en-GB"/>
          <w14:ligatures w14:val="none"/>
        </w:rPr>
        <w:t>If the process is too complicated</w:t>
      </w:r>
      <w:r w:rsidR="00235DD7">
        <w:rPr>
          <w:rFonts w:ascii="Times New Roman" w:eastAsia="Times New Roman" w:hAnsi="Times New Roman" w:cs="Times New Roman"/>
          <w:kern w:val="0"/>
          <w:sz w:val="20"/>
          <w:szCs w:val="20"/>
          <w:lang w:val="en-GB"/>
          <w14:ligatures w14:val="none"/>
        </w:rPr>
        <w:t xml:space="preserve"> and requires</w:t>
      </w:r>
      <w:r w:rsidR="00A95AE0">
        <w:rPr>
          <w:rFonts w:ascii="Times New Roman" w:eastAsia="Times New Roman" w:hAnsi="Times New Roman" w:cs="Times New Roman"/>
          <w:kern w:val="0"/>
          <w:sz w:val="20"/>
          <w:szCs w:val="20"/>
          <w:lang w:val="en-GB"/>
          <w14:ligatures w14:val="none"/>
        </w:rPr>
        <w:t xml:space="preserve"> challenging RF analysis/calculations</w:t>
      </w:r>
      <w:r w:rsidR="00FA6D5B">
        <w:rPr>
          <w:rFonts w:ascii="Times New Roman" w:eastAsia="Times New Roman" w:hAnsi="Times New Roman" w:cs="Times New Roman"/>
          <w:kern w:val="0"/>
          <w:sz w:val="20"/>
          <w:szCs w:val="20"/>
          <w:lang w:val="en-GB"/>
          <w14:ligatures w14:val="none"/>
        </w:rPr>
        <w:t xml:space="preserve">, it does not serve </w:t>
      </w:r>
      <w:r w:rsidR="00A95AE0">
        <w:rPr>
          <w:rFonts w:ascii="Times New Roman" w:eastAsia="Times New Roman" w:hAnsi="Times New Roman" w:cs="Times New Roman"/>
          <w:kern w:val="0"/>
          <w:sz w:val="20"/>
          <w:szCs w:val="20"/>
          <w:lang w:val="en-GB"/>
          <w14:ligatures w14:val="none"/>
        </w:rPr>
        <w:t>its</w:t>
      </w:r>
      <w:r w:rsidR="00FA6D5B">
        <w:rPr>
          <w:rFonts w:ascii="Times New Roman" w:eastAsia="Times New Roman" w:hAnsi="Times New Roman" w:cs="Times New Roman"/>
          <w:kern w:val="0"/>
          <w:sz w:val="20"/>
          <w:szCs w:val="20"/>
          <w:lang w:val="en-GB"/>
          <w14:ligatures w14:val="none"/>
        </w:rPr>
        <w:t xml:space="preserve"> purpose.</w:t>
      </w:r>
    </w:p>
    <w:p w14:paraId="19AB09E6" w14:textId="669E9A0E" w:rsidR="00B96409" w:rsidRDefault="00683AF2"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w:t>
      </w:r>
      <w:r w:rsidR="003156DD">
        <w:rPr>
          <w:rFonts w:ascii="Times New Roman" w:eastAsia="Times New Roman" w:hAnsi="Times New Roman" w:cs="Times New Roman"/>
          <w:kern w:val="0"/>
          <w:sz w:val="20"/>
          <w:szCs w:val="20"/>
          <w:lang w:val="en-GB"/>
          <w14:ligatures w14:val="none"/>
        </w:rPr>
        <w:t>have developed an</w:t>
      </w:r>
      <w:r w:rsidR="007839A2">
        <w:rPr>
          <w:rFonts w:ascii="Times New Roman" w:eastAsia="Times New Roman" w:hAnsi="Times New Roman" w:cs="Times New Roman"/>
          <w:kern w:val="0"/>
          <w:sz w:val="20"/>
          <w:szCs w:val="20"/>
          <w:lang w:val="en-GB"/>
          <w14:ligatures w14:val="none"/>
        </w:rPr>
        <w:t xml:space="preserve"> ultimately sim</w:t>
      </w:r>
      <w:r w:rsidR="001B06AE">
        <w:rPr>
          <w:rFonts w:ascii="Times New Roman" w:eastAsia="Times New Roman" w:hAnsi="Times New Roman" w:cs="Times New Roman"/>
          <w:kern w:val="0"/>
          <w:sz w:val="20"/>
          <w:szCs w:val="20"/>
          <w:lang w:val="en-GB"/>
          <w14:ligatures w14:val="none"/>
        </w:rPr>
        <w:t>ple Excel tool for this purpose</w:t>
      </w:r>
      <w:r w:rsidR="00601674">
        <w:rPr>
          <w:rFonts w:ascii="Times New Roman" w:eastAsia="Times New Roman" w:hAnsi="Times New Roman" w:cs="Times New Roman"/>
          <w:kern w:val="0"/>
          <w:sz w:val="20"/>
          <w:szCs w:val="20"/>
          <w:lang w:val="en-GB"/>
          <w14:ligatures w14:val="none"/>
        </w:rPr>
        <w:t xml:space="preserve"> so that anyone in 3GPP can calculate PC2/PC1.5</w:t>
      </w:r>
      <w:r w:rsidR="00BB4422">
        <w:rPr>
          <w:rFonts w:ascii="Times New Roman" w:eastAsia="Times New Roman" w:hAnsi="Times New Roman" w:cs="Times New Roman"/>
          <w:kern w:val="0"/>
          <w:sz w:val="20"/>
          <w:szCs w:val="20"/>
          <w:lang w:val="en-GB"/>
          <w14:ligatures w14:val="none"/>
        </w:rPr>
        <w:t xml:space="preserve"> </w:t>
      </w:r>
      <w:r w:rsidR="00601674">
        <w:rPr>
          <w:rFonts w:ascii="Times New Roman" w:eastAsia="Times New Roman" w:hAnsi="Times New Roman" w:cs="Times New Roman"/>
          <w:kern w:val="0"/>
          <w:sz w:val="20"/>
          <w:szCs w:val="20"/>
          <w:lang w:val="en-GB"/>
          <w14:ligatures w14:val="none"/>
        </w:rPr>
        <w:t>MSD from existing</w:t>
      </w:r>
      <w:r w:rsidR="00BB4422">
        <w:rPr>
          <w:rFonts w:ascii="Times New Roman" w:eastAsia="Times New Roman" w:hAnsi="Times New Roman" w:cs="Times New Roman"/>
          <w:kern w:val="0"/>
          <w:sz w:val="20"/>
          <w:szCs w:val="20"/>
          <w:lang w:val="en-GB"/>
          <w14:ligatures w14:val="none"/>
        </w:rPr>
        <w:t xml:space="preserve"> PC3 MSD. </w:t>
      </w:r>
      <w:r w:rsidR="00161C4F">
        <w:rPr>
          <w:rFonts w:ascii="Times New Roman" w:eastAsia="Times New Roman" w:hAnsi="Times New Roman" w:cs="Times New Roman"/>
          <w:kern w:val="0"/>
          <w:sz w:val="20"/>
          <w:szCs w:val="20"/>
          <w:lang w:val="en-GB"/>
          <w14:ligatures w14:val="none"/>
        </w:rPr>
        <w:t xml:space="preserve">As such, there is no “Magic” in the tool, instead just normal MRC combining </w:t>
      </w:r>
      <w:r w:rsidR="001C133C">
        <w:rPr>
          <w:rFonts w:ascii="Times New Roman" w:eastAsia="Times New Roman" w:hAnsi="Times New Roman" w:cs="Times New Roman"/>
          <w:kern w:val="0"/>
          <w:sz w:val="20"/>
          <w:szCs w:val="20"/>
          <w:lang w:val="en-GB"/>
          <w14:ligatures w14:val="none"/>
        </w:rPr>
        <w:t>formula is manipulated to extract PC3 interferers which result in certain MSD and the re-fed into same formula with increased interferer levels.</w:t>
      </w:r>
      <w:r w:rsidR="00B77D05">
        <w:rPr>
          <w:rFonts w:ascii="Times New Roman" w:eastAsia="Times New Roman" w:hAnsi="Times New Roman" w:cs="Times New Roman"/>
          <w:kern w:val="0"/>
          <w:sz w:val="20"/>
          <w:szCs w:val="20"/>
          <w:lang w:val="en-GB"/>
          <w14:ligatures w14:val="none"/>
        </w:rPr>
        <w:t xml:space="preserve"> The said “User Interface” is very simple as can be seen below.</w:t>
      </w:r>
      <w:r w:rsidR="000A259B">
        <w:rPr>
          <w:rFonts w:ascii="Times New Roman" w:eastAsia="Times New Roman" w:hAnsi="Times New Roman" w:cs="Times New Roman"/>
          <w:kern w:val="0"/>
          <w:sz w:val="20"/>
          <w:szCs w:val="20"/>
          <w:lang w:val="en-GB"/>
          <w14:ligatures w14:val="none"/>
        </w:rPr>
        <w:t xml:space="preserve"> </w:t>
      </w:r>
      <w:r w:rsidR="00BB4422">
        <w:rPr>
          <w:rFonts w:ascii="Times New Roman" w:eastAsia="Times New Roman" w:hAnsi="Times New Roman" w:cs="Times New Roman"/>
          <w:kern w:val="0"/>
          <w:sz w:val="20"/>
          <w:szCs w:val="20"/>
          <w:lang w:val="en-GB"/>
          <w14:ligatures w14:val="none"/>
        </w:rPr>
        <w:t>For cross-band/Harmonic</w:t>
      </w:r>
      <w:r w:rsidR="00A85882">
        <w:rPr>
          <w:rFonts w:ascii="Times New Roman" w:eastAsia="Times New Roman" w:hAnsi="Times New Roman" w:cs="Times New Roman"/>
          <w:kern w:val="0"/>
          <w:sz w:val="20"/>
          <w:szCs w:val="20"/>
          <w:lang w:val="en-GB"/>
          <w14:ligatures w14:val="none"/>
        </w:rPr>
        <w:t xml:space="preserve"> Mixing/UL harmonics it uses </w:t>
      </w:r>
      <w:r w:rsidR="00911D6F">
        <w:rPr>
          <w:rFonts w:ascii="Times New Roman" w:eastAsia="Times New Roman" w:hAnsi="Times New Roman" w:cs="Times New Roman"/>
          <w:kern w:val="0"/>
          <w:sz w:val="20"/>
          <w:szCs w:val="20"/>
          <w:lang w:val="en-GB"/>
          <w14:ligatures w14:val="none"/>
        </w:rPr>
        <w:t xml:space="preserve">just </w:t>
      </w:r>
      <w:r w:rsidR="00A85882">
        <w:rPr>
          <w:rFonts w:ascii="Times New Roman" w:eastAsia="Times New Roman" w:hAnsi="Times New Roman" w:cs="Times New Roman"/>
          <w:kern w:val="0"/>
          <w:sz w:val="20"/>
          <w:szCs w:val="20"/>
          <w:lang w:val="en-GB"/>
          <w14:ligatures w14:val="none"/>
        </w:rPr>
        <w:t xml:space="preserve">PC3 MSD </w:t>
      </w:r>
      <w:r w:rsidR="00BD7CC2">
        <w:rPr>
          <w:rFonts w:ascii="Times New Roman" w:eastAsia="Times New Roman" w:hAnsi="Times New Roman" w:cs="Times New Roman"/>
          <w:kern w:val="0"/>
          <w:sz w:val="20"/>
          <w:szCs w:val="20"/>
          <w:lang w:val="en-GB"/>
          <w14:ligatures w14:val="none"/>
        </w:rPr>
        <w:t>as an input</w:t>
      </w:r>
      <w:r w:rsidR="00446A60">
        <w:rPr>
          <w:rFonts w:ascii="Times New Roman" w:eastAsia="Times New Roman" w:hAnsi="Times New Roman" w:cs="Times New Roman"/>
          <w:kern w:val="0"/>
          <w:sz w:val="20"/>
          <w:szCs w:val="20"/>
          <w:lang w:val="en-GB"/>
          <w14:ligatures w14:val="none"/>
        </w:rPr>
        <w:t xml:space="preserve"> for cases where PC3 MSD is specified</w:t>
      </w:r>
      <w:r w:rsidR="00062F63">
        <w:rPr>
          <w:rFonts w:ascii="Times New Roman" w:eastAsia="Times New Roman" w:hAnsi="Times New Roman" w:cs="Times New Roman"/>
          <w:kern w:val="0"/>
          <w:sz w:val="20"/>
          <w:szCs w:val="20"/>
          <w:lang w:val="en-GB"/>
          <w14:ligatures w14:val="none"/>
        </w:rPr>
        <w:t xml:space="preserve">, and Band </w:t>
      </w:r>
      <w:r w:rsidR="009A5303">
        <w:rPr>
          <w:rFonts w:ascii="Times New Roman" w:eastAsia="Times New Roman" w:hAnsi="Times New Roman" w:cs="Times New Roman"/>
          <w:kern w:val="0"/>
          <w:sz w:val="20"/>
          <w:szCs w:val="20"/>
          <w:lang w:val="en-GB"/>
          <w14:ligatures w14:val="none"/>
        </w:rPr>
        <w:t>frequency</w:t>
      </w:r>
      <w:r w:rsidR="00DD71FF">
        <w:rPr>
          <w:rFonts w:ascii="Times New Roman" w:eastAsia="Times New Roman" w:hAnsi="Times New Roman" w:cs="Times New Roman"/>
          <w:kern w:val="0"/>
          <w:sz w:val="20"/>
          <w:szCs w:val="20"/>
          <w:lang w:val="en-GB"/>
          <w14:ligatures w14:val="none"/>
        </w:rPr>
        <w:t xml:space="preserve"> </w:t>
      </w:r>
      <w:r w:rsidR="00062F63">
        <w:rPr>
          <w:rFonts w:ascii="Times New Roman" w:eastAsia="Times New Roman" w:hAnsi="Times New Roman" w:cs="Times New Roman"/>
          <w:kern w:val="0"/>
          <w:sz w:val="20"/>
          <w:szCs w:val="20"/>
          <w:lang w:val="en-GB"/>
          <w14:ligatures w14:val="none"/>
        </w:rPr>
        <w:t xml:space="preserve">information </w:t>
      </w:r>
      <w:r w:rsidR="00DD71FF">
        <w:rPr>
          <w:rFonts w:ascii="Times New Roman" w:eastAsia="Times New Roman" w:hAnsi="Times New Roman" w:cs="Times New Roman"/>
          <w:kern w:val="0"/>
          <w:sz w:val="20"/>
          <w:szCs w:val="20"/>
          <w:lang w:val="en-GB"/>
          <w14:ligatures w14:val="none"/>
        </w:rPr>
        <w:t xml:space="preserve">for cases </w:t>
      </w:r>
      <w:r w:rsidR="00062F63">
        <w:rPr>
          <w:rFonts w:ascii="Times New Roman" w:eastAsia="Times New Roman" w:hAnsi="Times New Roman" w:cs="Times New Roman"/>
          <w:kern w:val="0"/>
          <w:sz w:val="20"/>
          <w:szCs w:val="20"/>
          <w:lang w:val="en-GB"/>
          <w14:ligatures w14:val="none"/>
        </w:rPr>
        <w:t>when PC3 MSD is not specif</w:t>
      </w:r>
      <w:r w:rsidR="00FD3DD9">
        <w:rPr>
          <w:rFonts w:ascii="Times New Roman" w:eastAsia="Times New Roman" w:hAnsi="Times New Roman" w:cs="Times New Roman"/>
          <w:kern w:val="0"/>
          <w:sz w:val="20"/>
          <w:szCs w:val="20"/>
          <w:lang w:val="en-GB"/>
          <w14:ligatures w14:val="none"/>
        </w:rPr>
        <w:t>i</w:t>
      </w:r>
      <w:r w:rsidR="00062F63">
        <w:rPr>
          <w:rFonts w:ascii="Times New Roman" w:eastAsia="Times New Roman" w:hAnsi="Times New Roman" w:cs="Times New Roman"/>
          <w:kern w:val="0"/>
          <w:sz w:val="20"/>
          <w:szCs w:val="20"/>
          <w:lang w:val="en-GB"/>
          <w14:ligatures w14:val="none"/>
        </w:rPr>
        <w:t>ed</w:t>
      </w:r>
      <w:r w:rsidR="002F4AEA">
        <w:rPr>
          <w:rFonts w:ascii="Times New Roman" w:eastAsia="Times New Roman" w:hAnsi="Times New Roman" w:cs="Times New Roman"/>
          <w:kern w:val="0"/>
          <w:sz w:val="20"/>
          <w:szCs w:val="20"/>
          <w:lang w:val="en-GB"/>
          <w14:ligatures w14:val="none"/>
        </w:rPr>
        <w:t xml:space="preserve">. </w:t>
      </w:r>
      <w:r w:rsidR="002534E5">
        <w:rPr>
          <w:rFonts w:ascii="Times New Roman" w:eastAsia="Times New Roman" w:hAnsi="Times New Roman" w:cs="Times New Roman"/>
          <w:kern w:val="0"/>
          <w:sz w:val="20"/>
          <w:szCs w:val="20"/>
          <w:lang w:val="en-GB"/>
          <w14:ligatures w14:val="none"/>
        </w:rPr>
        <w:t>For IMD’s, it uses</w:t>
      </w:r>
      <w:r w:rsidR="00F925E5">
        <w:rPr>
          <w:rFonts w:ascii="Times New Roman" w:eastAsia="Times New Roman" w:hAnsi="Times New Roman" w:cs="Times New Roman"/>
          <w:kern w:val="0"/>
          <w:sz w:val="20"/>
          <w:szCs w:val="20"/>
          <w:lang w:val="en-GB"/>
          <w14:ligatures w14:val="none"/>
        </w:rPr>
        <w:t xml:space="preserve"> </w:t>
      </w:r>
      <w:r w:rsidR="008F1D38">
        <w:rPr>
          <w:rFonts w:ascii="Times New Roman" w:eastAsia="Times New Roman" w:hAnsi="Times New Roman" w:cs="Times New Roman"/>
          <w:kern w:val="0"/>
          <w:sz w:val="20"/>
          <w:szCs w:val="20"/>
          <w:lang w:val="en-GB"/>
          <w14:ligatures w14:val="none"/>
        </w:rPr>
        <w:t>six</w:t>
      </w:r>
      <w:r w:rsidR="00F925E5">
        <w:rPr>
          <w:rFonts w:ascii="Times New Roman" w:eastAsia="Times New Roman" w:hAnsi="Times New Roman" w:cs="Times New Roman"/>
          <w:kern w:val="0"/>
          <w:sz w:val="20"/>
          <w:szCs w:val="20"/>
          <w:lang w:val="en-GB"/>
          <w14:ligatures w14:val="none"/>
        </w:rPr>
        <w:t xml:space="preserve"> parameters as an </w:t>
      </w:r>
      <w:proofErr w:type="gramStart"/>
      <w:r w:rsidR="00F925E5">
        <w:rPr>
          <w:rFonts w:ascii="Times New Roman" w:eastAsia="Times New Roman" w:hAnsi="Times New Roman" w:cs="Times New Roman"/>
          <w:kern w:val="0"/>
          <w:sz w:val="20"/>
          <w:szCs w:val="20"/>
          <w:lang w:val="en-GB"/>
          <w14:ligatures w14:val="none"/>
        </w:rPr>
        <w:t>input;</w:t>
      </w:r>
      <w:proofErr w:type="gramEnd"/>
      <w:r w:rsidR="00F925E5">
        <w:rPr>
          <w:rFonts w:ascii="Times New Roman" w:eastAsia="Times New Roman" w:hAnsi="Times New Roman" w:cs="Times New Roman"/>
          <w:kern w:val="0"/>
          <w:sz w:val="20"/>
          <w:szCs w:val="20"/>
          <w:lang w:val="en-GB"/>
          <w14:ligatures w14:val="none"/>
        </w:rPr>
        <w:t xml:space="preserve"> </w:t>
      </w:r>
      <w:r w:rsidR="008F1D38">
        <w:rPr>
          <w:rFonts w:ascii="Times New Roman" w:eastAsia="Times New Roman" w:hAnsi="Times New Roman" w:cs="Times New Roman"/>
          <w:kern w:val="0"/>
          <w:sz w:val="20"/>
          <w:szCs w:val="20"/>
          <w:lang w:val="en-GB"/>
          <w14:ligatures w14:val="none"/>
        </w:rPr>
        <w:t xml:space="preserve">PC3 MSD, </w:t>
      </w:r>
      <w:r w:rsidR="00F925E5">
        <w:rPr>
          <w:rFonts w:ascii="Times New Roman" w:eastAsia="Times New Roman" w:hAnsi="Times New Roman" w:cs="Times New Roman"/>
          <w:kern w:val="0"/>
          <w:sz w:val="20"/>
          <w:szCs w:val="20"/>
          <w:lang w:val="en-GB"/>
          <w14:ligatures w14:val="none"/>
        </w:rPr>
        <w:t>UE power class, Max power class for each band, and IMD coefficients for each band.</w:t>
      </w:r>
      <w:r w:rsidR="00B96409">
        <w:rPr>
          <w:rFonts w:ascii="Times New Roman" w:eastAsia="Times New Roman" w:hAnsi="Times New Roman" w:cs="Times New Roman"/>
          <w:kern w:val="0"/>
          <w:sz w:val="20"/>
          <w:szCs w:val="20"/>
          <w:lang w:val="en-GB"/>
          <w14:ligatures w14:val="none"/>
        </w:rPr>
        <w:t xml:space="preserve"> </w:t>
      </w:r>
      <w:r w:rsidR="00A2067B">
        <w:rPr>
          <w:rFonts w:ascii="Times New Roman" w:eastAsia="Times New Roman" w:hAnsi="Times New Roman" w:cs="Times New Roman"/>
          <w:kern w:val="0"/>
          <w:sz w:val="20"/>
          <w:szCs w:val="20"/>
          <w:lang w:val="en-GB"/>
          <w14:ligatures w14:val="none"/>
        </w:rPr>
        <w:t xml:space="preserve">Additionally, </w:t>
      </w:r>
      <w:r w:rsidR="00934444">
        <w:rPr>
          <w:rFonts w:ascii="Times New Roman" w:eastAsia="Times New Roman" w:hAnsi="Times New Roman" w:cs="Times New Roman"/>
          <w:kern w:val="0"/>
          <w:sz w:val="20"/>
          <w:szCs w:val="20"/>
          <w:lang w:val="en-GB"/>
          <w14:ligatures w14:val="none"/>
        </w:rPr>
        <w:t xml:space="preserve">RAN4 needs to agree just two </w:t>
      </w:r>
      <w:r w:rsidR="00FD2919">
        <w:rPr>
          <w:rFonts w:ascii="Times New Roman" w:eastAsia="Times New Roman" w:hAnsi="Times New Roman" w:cs="Times New Roman"/>
          <w:kern w:val="0"/>
          <w:sz w:val="20"/>
          <w:szCs w:val="20"/>
          <w:lang w:val="en-GB"/>
          <w14:ligatures w14:val="none"/>
        </w:rPr>
        <w:t xml:space="preserve">parameter </w:t>
      </w:r>
      <w:proofErr w:type="gramStart"/>
      <w:r w:rsidR="00FD2919">
        <w:rPr>
          <w:rFonts w:ascii="Times New Roman" w:eastAsia="Times New Roman" w:hAnsi="Times New Roman" w:cs="Times New Roman"/>
          <w:kern w:val="0"/>
          <w:sz w:val="20"/>
          <w:szCs w:val="20"/>
          <w:lang w:val="en-GB"/>
          <w14:ligatures w14:val="none"/>
        </w:rPr>
        <w:t>values;</w:t>
      </w:r>
      <w:proofErr w:type="gramEnd"/>
      <w:r w:rsidR="00FD2919">
        <w:rPr>
          <w:rFonts w:ascii="Times New Roman" w:eastAsia="Times New Roman" w:hAnsi="Times New Roman" w:cs="Times New Roman"/>
          <w:kern w:val="0"/>
          <w:sz w:val="20"/>
          <w:szCs w:val="20"/>
          <w:lang w:val="en-GB"/>
          <w14:ligatures w14:val="none"/>
        </w:rPr>
        <w:t xml:space="preserve"> PRX/DRX interference imbalance, and the additional noise into PRX in case of 2TX</w:t>
      </w:r>
      <w:r w:rsidR="00E2601D">
        <w:rPr>
          <w:rFonts w:ascii="Times New Roman" w:eastAsia="Times New Roman" w:hAnsi="Times New Roman" w:cs="Times New Roman"/>
          <w:kern w:val="0"/>
          <w:sz w:val="20"/>
          <w:szCs w:val="20"/>
          <w:lang w:val="en-GB"/>
          <w14:ligatures w14:val="none"/>
        </w:rPr>
        <w:t>.</w:t>
      </w:r>
    </w:p>
    <w:p w14:paraId="4D025013" w14:textId="65610677" w:rsidR="00E2601D" w:rsidRDefault="008E55E3"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Secondly, limited number of requirements should be specified.</w:t>
      </w:r>
      <w:r w:rsidR="00450AE5">
        <w:rPr>
          <w:rFonts w:ascii="Times New Roman" w:eastAsia="Times New Roman" w:hAnsi="Times New Roman" w:cs="Times New Roman"/>
          <w:kern w:val="0"/>
          <w:sz w:val="20"/>
          <w:szCs w:val="20"/>
          <w:lang w:val="en-GB"/>
          <w14:ligatures w14:val="none"/>
        </w:rPr>
        <w:t xml:space="preserve"> For instance</w:t>
      </w:r>
      <w:r w:rsidR="00CF2C4B">
        <w:rPr>
          <w:rFonts w:ascii="Times New Roman" w:eastAsia="Times New Roman" w:hAnsi="Times New Roman" w:cs="Times New Roman"/>
          <w:kern w:val="0"/>
          <w:sz w:val="20"/>
          <w:szCs w:val="20"/>
          <w:lang w:val="en-GB"/>
          <w14:ligatures w14:val="none"/>
        </w:rPr>
        <w:t>,</w:t>
      </w:r>
      <w:r w:rsidR="00450AE5">
        <w:rPr>
          <w:rFonts w:ascii="Times New Roman" w:eastAsia="Times New Roman" w:hAnsi="Times New Roman" w:cs="Times New Roman"/>
          <w:kern w:val="0"/>
          <w:sz w:val="20"/>
          <w:szCs w:val="20"/>
          <w:lang w:val="en-GB"/>
          <w14:ligatures w14:val="none"/>
        </w:rPr>
        <w:t xml:space="preserve"> having two set of requirements for PC2 FDD Inter-band CA is somewhat </w:t>
      </w:r>
      <w:r w:rsidR="0032017F">
        <w:rPr>
          <w:rFonts w:ascii="Times New Roman" w:eastAsia="Times New Roman" w:hAnsi="Times New Roman" w:cs="Times New Roman"/>
          <w:kern w:val="0"/>
          <w:sz w:val="20"/>
          <w:szCs w:val="20"/>
          <w:lang w:val="en-GB"/>
          <w14:ligatures w14:val="none"/>
        </w:rPr>
        <w:t xml:space="preserve">cumbersome. </w:t>
      </w:r>
      <w:r w:rsidR="00880C52">
        <w:rPr>
          <w:rFonts w:ascii="Times New Roman" w:eastAsia="Times New Roman" w:hAnsi="Times New Roman" w:cs="Times New Roman"/>
          <w:kern w:val="0"/>
          <w:sz w:val="20"/>
          <w:szCs w:val="20"/>
          <w:lang w:val="en-GB"/>
          <w14:ligatures w14:val="none"/>
        </w:rPr>
        <w:t xml:space="preserve">In PC2 TDD, the TX diversity </w:t>
      </w:r>
      <w:r w:rsidR="000609E9">
        <w:rPr>
          <w:rFonts w:ascii="Times New Roman" w:eastAsia="Times New Roman" w:hAnsi="Times New Roman" w:cs="Times New Roman"/>
          <w:kern w:val="0"/>
          <w:sz w:val="20"/>
          <w:szCs w:val="20"/>
          <w:lang w:val="en-GB"/>
          <w14:ligatures w14:val="none"/>
        </w:rPr>
        <w:t>came into specs in Rel-16 leading into situation that MSD requirements were not changed</w:t>
      </w:r>
      <w:r w:rsidR="0025195D">
        <w:rPr>
          <w:rFonts w:ascii="Times New Roman" w:eastAsia="Times New Roman" w:hAnsi="Times New Roman" w:cs="Times New Roman"/>
          <w:kern w:val="0"/>
          <w:sz w:val="20"/>
          <w:szCs w:val="20"/>
          <w:lang w:val="en-GB"/>
          <w14:ligatures w14:val="none"/>
        </w:rPr>
        <w:t xml:space="preserve"> i.e</w:t>
      </w:r>
      <w:r w:rsidR="006B3B9C">
        <w:rPr>
          <w:rFonts w:ascii="Times New Roman" w:eastAsia="Times New Roman" w:hAnsi="Times New Roman" w:cs="Times New Roman"/>
          <w:kern w:val="0"/>
          <w:sz w:val="20"/>
          <w:szCs w:val="20"/>
          <w:lang w:val="en-GB"/>
          <w14:ligatures w14:val="none"/>
        </w:rPr>
        <w:t>.</w:t>
      </w:r>
      <w:r w:rsidR="0025195D">
        <w:rPr>
          <w:rFonts w:ascii="Times New Roman" w:eastAsia="Times New Roman" w:hAnsi="Times New Roman" w:cs="Times New Roman"/>
          <w:kern w:val="0"/>
          <w:sz w:val="20"/>
          <w:szCs w:val="20"/>
          <w:lang w:val="en-GB"/>
          <w14:ligatures w14:val="none"/>
        </w:rPr>
        <w:t xml:space="preserve"> the PC2 MSD with TDD band as an aggressor continue</w:t>
      </w:r>
      <w:r w:rsidR="006B3B9C">
        <w:rPr>
          <w:rFonts w:ascii="Times New Roman" w:eastAsia="Times New Roman" w:hAnsi="Times New Roman" w:cs="Times New Roman"/>
          <w:kern w:val="0"/>
          <w:sz w:val="20"/>
          <w:szCs w:val="20"/>
          <w:lang w:val="en-GB"/>
          <w14:ligatures w14:val="none"/>
        </w:rPr>
        <w:t>d</w:t>
      </w:r>
      <w:r w:rsidR="0025195D">
        <w:rPr>
          <w:rFonts w:ascii="Times New Roman" w:eastAsia="Times New Roman" w:hAnsi="Times New Roman" w:cs="Times New Roman"/>
          <w:kern w:val="0"/>
          <w:sz w:val="20"/>
          <w:szCs w:val="20"/>
          <w:lang w:val="en-GB"/>
          <w14:ligatures w14:val="none"/>
        </w:rPr>
        <w:t xml:space="preserve"> to be specified</w:t>
      </w:r>
      <w:r w:rsidR="00204703">
        <w:rPr>
          <w:rFonts w:ascii="Times New Roman" w:eastAsia="Times New Roman" w:hAnsi="Times New Roman" w:cs="Times New Roman"/>
          <w:kern w:val="0"/>
          <w:sz w:val="20"/>
          <w:szCs w:val="20"/>
          <w:lang w:val="en-GB"/>
          <w14:ligatures w14:val="none"/>
        </w:rPr>
        <w:t xml:space="preserve"> assuming interferer goes up propo</w:t>
      </w:r>
      <w:r w:rsidR="000E5372">
        <w:rPr>
          <w:rFonts w:ascii="Times New Roman" w:eastAsia="Times New Roman" w:hAnsi="Times New Roman" w:cs="Times New Roman"/>
          <w:kern w:val="0"/>
          <w:sz w:val="20"/>
          <w:szCs w:val="20"/>
          <w:lang w:val="en-GB"/>
          <w14:ligatures w14:val="none"/>
        </w:rPr>
        <w:t xml:space="preserve">rtional to power increase etc. In Rel-17 the first FDD PC2 Inter-band MSD cases where specified and there two set of requirements were </w:t>
      </w:r>
      <w:r w:rsidR="00347A0B">
        <w:rPr>
          <w:rFonts w:ascii="Times New Roman" w:eastAsia="Times New Roman" w:hAnsi="Times New Roman" w:cs="Times New Roman"/>
          <w:kern w:val="0"/>
          <w:sz w:val="20"/>
          <w:szCs w:val="20"/>
          <w:lang w:val="en-GB"/>
          <w14:ligatures w14:val="none"/>
        </w:rPr>
        <w:t>specified:</w:t>
      </w:r>
      <w:r w:rsidR="000E5372">
        <w:rPr>
          <w:rFonts w:ascii="Times New Roman" w:eastAsia="Times New Roman" w:hAnsi="Times New Roman" w:cs="Times New Roman"/>
          <w:kern w:val="0"/>
          <w:sz w:val="20"/>
          <w:szCs w:val="20"/>
          <w:lang w:val="en-GB"/>
          <w14:ligatures w14:val="none"/>
        </w:rPr>
        <w:t xml:space="preserve"> for 1TX 26dBm and for 2TX 2*23dBm</w:t>
      </w:r>
      <w:r w:rsidR="00F460A6">
        <w:rPr>
          <w:rFonts w:ascii="Times New Roman" w:eastAsia="Times New Roman" w:hAnsi="Times New Roman" w:cs="Times New Roman"/>
          <w:kern w:val="0"/>
          <w:sz w:val="20"/>
          <w:szCs w:val="20"/>
          <w:lang w:val="en-GB"/>
          <w14:ligatures w14:val="none"/>
        </w:rPr>
        <w:t xml:space="preserve">. Hence currently there is different treatment for TDD HPUE aggressor and FDD HPUE aggressor which obviously is not ideal. </w:t>
      </w:r>
      <w:r w:rsidR="0047713E" w:rsidRPr="00D012FE">
        <w:rPr>
          <w:rFonts w:ascii="Times New Roman" w:eastAsia="Times New Roman" w:hAnsi="Times New Roman" w:cs="Times New Roman"/>
          <w:kern w:val="0"/>
          <w:sz w:val="20"/>
          <w:szCs w:val="20"/>
          <w:u w:val="single"/>
          <w:lang w:val="en-GB"/>
          <w14:ligatures w14:val="none"/>
        </w:rPr>
        <w:t>If HPUE MSD continues to be specified for HPUE combinations,</w:t>
      </w:r>
      <w:r w:rsidR="00C516DF" w:rsidRPr="00D012FE">
        <w:rPr>
          <w:rFonts w:ascii="Times New Roman" w:eastAsia="Times New Roman" w:hAnsi="Times New Roman" w:cs="Times New Roman"/>
          <w:kern w:val="0"/>
          <w:sz w:val="20"/>
          <w:szCs w:val="20"/>
          <w:u w:val="single"/>
          <w:lang w:val="en-GB"/>
          <w14:ligatures w14:val="none"/>
        </w:rPr>
        <w:t xml:space="preserve"> there should be only single </w:t>
      </w:r>
      <w:r w:rsidR="00D012FE" w:rsidRPr="00D012FE">
        <w:rPr>
          <w:rFonts w:ascii="Times New Roman" w:eastAsia="Times New Roman" w:hAnsi="Times New Roman" w:cs="Times New Roman"/>
          <w:kern w:val="0"/>
          <w:sz w:val="20"/>
          <w:szCs w:val="20"/>
          <w:u w:val="single"/>
          <w:lang w:val="en-GB"/>
          <w14:ligatures w14:val="none"/>
        </w:rPr>
        <w:t>set of requirements for each PC which support both 1TX and 2TX implementations.</w:t>
      </w:r>
    </w:p>
    <w:p w14:paraId="42C0E3BC" w14:textId="60FC7B2F" w:rsidR="00201E4C" w:rsidRDefault="00646EE4"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One of the challenging issues in HPUE com</w:t>
      </w:r>
      <w:r w:rsidR="00CC4D41">
        <w:rPr>
          <w:rFonts w:ascii="Times New Roman" w:eastAsia="Times New Roman" w:hAnsi="Times New Roman" w:cs="Times New Roman"/>
          <w:kern w:val="0"/>
          <w:sz w:val="20"/>
          <w:szCs w:val="20"/>
          <w:lang w:val="en-GB"/>
          <w14:ligatures w14:val="none"/>
        </w:rPr>
        <w:t>b</w:t>
      </w:r>
      <w:r>
        <w:rPr>
          <w:rFonts w:ascii="Times New Roman" w:eastAsia="Times New Roman" w:hAnsi="Times New Roman" w:cs="Times New Roman"/>
          <w:kern w:val="0"/>
          <w:sz w:val="20"/>
          <w:szCs w:val="20"/>
          <w:lang w:val="en-GB"/>
          <w14:ligatures w14:val="none"/>
        </w:rPr>
        <w:t>inations are cases when</w:t>
      </w:r>
      <w:r w:rsidR="00CC4D41">
        <w:rPr>
          <w:rFonts w:ascii="Times New Roman" w:eastAsia="Times New Roman" w:hAnsi="Times New Roman" w:cs="Times New Roman"/>
          <w:kern w:val="0"/>
          <w:sz w:val="20"/>
          <w:szCs w:val="20"/>
          <w:lang w:val="en-GB"/>
          <w14:ligatures w14:val="none"/>
        </w:rPr>
        <w:t xml:space="preserve"> PC3 MSD is not specified i.e. there is no PC3 MSD (0dB).</w:t>
      </w:r>
      <w:r w:rsidR="00D2635A">
        <w:rPr>
          <w:rFonts w:ascii="Times New Roman" w:eastAsia="Times New Roman" w:hAnsi="Times New Roman" w:cs="Times New Roman"/>
          <w:kern w:val="0"/>
          <w:sz w:val="20"/>
          <w:szCs w:val="20"/>
          <w:lang w:val="en-GB"/>
          <w14:ligatures w14:val="none"/>
        </w:rPr>
        <w:t xml:space="preserve"> </w:t>
      </w:r>
      <w:r w:rsidR="002D3430" w:rsidRPr="00201E4C">
        <w:rPr>
          <w:rFonts w:ascii="Times New Roman" w:eastAsia="Times New Roman" w:hAnsi="Times New Roman" w:cs="Times New Roman"/>
          <w:kern w:val="0"/>
          <w:sz w:val="20"/>
          <w:szCs w:val="20"/>
          <w:u w:val="single"/>
          <w:lang w:val="en-GB"/>
          <w14:ligatures w14:val="none"/>
        </w:rPr>
        <w:t>In our</w:t>
      </w:r>
      <w:r w:rsidR="00F56DF4" w:rsidRPr="00201E4C">
        <w:rPr>
          <w:rFonts w:ascii="Times New Roman" w:eastAsia="Times New Roman" w:hAnsi="Times New Roman" w:cs="Times New Roman"/>
          <w:kern w:val="0"/>
          <w:sz w:val="20"/>
          <w:szCs w:val="20"/>
          <w:u w:val="single"/>
          <w:lang w:val="en-GB"/>
          <w14:ligatures w14:val="none"/>
        </w:rPr>
        <w:t xml:space="preserve"> proposal, we </w:t>
      </w:r>
      <w:r w:rsidR="004506F7" w:rsidRPr="00201E4C">
        <w:rPr>
          <w:rFonts w:ascii="Times New Roman" w:eastAsia="Times New Roman" w:hAnsi="Times New Roman" w:cs="Times New Roman"/>
          <w:kern w:val="0"/>
          <w:sz w:val="20"/>
          <w:szCs w:val="20"/>
          <w:u w:val="single"/>
          <w:lang w:val="en-GB"/>
          <w14:ligatures w14:val="none"/>
        </w:rPr>
        <w:t>resolve the “PC3 MSD=0dB” issue be</w:t>
      </w:r>
      <w:r w:rsidR="00201E4C" w:rsidRPr="00201E4C">
        <w:rPr>
          <w:rFonts w:ascii="Times New Roman" w:eastAsia="Times New Roman" w:hAnsi="Times New Roman" w:cs="Times New Roman"/>
          <w:kern w:val="0"/>
          <w:sz w:val="20"/>
          <w:szCs w:val="20"/>
          <w:u w:val="single"/>
          <w:lang w:val="en-GB"/>
          <w14:ligatures w14:val="none"/>
        </w:rPr>
        <w:t xml:space="preserve"> </w:t>
      </w:r>
      <w:r w:rsidR="00F56DF4" w:rsidRPr="00201E4C">
        <w:rPr>
          <w:rFonts w:ascii="Times New Roman" w:eastAsia="Times New Roman" w:hAnsi="Times New Roman" w:cs="Times New Roman"/>
          <w:kern w:val="0"/>
          <w:sz w:val="20"/>
          <w:szCs w:val="20"/>
          <w:u w:val="single"/>
          <w:lang w:val="en-GB"/>
          <w14:ligatures w14:val="none"/>
        </w:rPr>
        <w:t>using certain rules based on which</w:t>
      </w:r>
      <w:r w:rsidR="00201E4C" w:rsidRPr="00201E4C">
        <w:rPr>
          <w:rFonts w:ascii="Times New Roman" w:eastAsia="Times New Roman" w:hAnsi="Times New Roman" w:cs="Times New Roman"/>
          <w:kern w:val="0"/>
          <w:sz w:val="20"/>
          <w:szCs w:val="20"/>
          <w:u w:val="single"/>
          <w:lang w:val="en-GB"/>
          <w14:ligatures w14:val="none"/>
        </w:rPr>
        <w:t xml:space="preserve"> an artificial PC3 MSD is assumed to derive</w:t>
      </w:r>
      <w:r w:rsidR="006C71A7" w:rsidRPr="00201E4C">
        <w:rPr>
          <w:rFonts w:ascii="Times New Roman" w:eastAsia="Times New Roman" w:hAnsi="Times New Roman" w:cs="Times New Roman"/>
          <w:kern w:val="0"/>
          <w:sz w:val="20"/>
          <w:szCs w:val="20"/>
          <w:u w:val="single"/>
          <w:lang w:val="en-GB"/>
          <w14:ligatures w14:val="none"/>
        </w:rPr>
        <w:t xml:space="preserve"> PC2/PC1.5 MSD</w:t>
      </w:r>
      <w:r w:rsidR="00F51317">
        <w:rPr>
          <w:rFonts w:ascii="Times New Roman" w:eastAsia="Times New Roman" w:hAnsi="Times New Roman" w:cs="Times New Roman"/>
          <w:kern w:val="0"/>
          <w:sz w:val="20"/>
          <w:szCs w:val="20"/>
          <w:lang w:val="en-GB"/>
          <w14:ligatures w14:val="none"/>
        </w:rPr>
        <w:t>. We note that for any combination, if single band in non-CA would just meet REFSENS</w:t>
      </w:r>
      <w:r w:rsidR="001149A6">
        <w:rPr>
          <w:rFonts w:ascii="Times New Roman" w:eastAsia="Times New Roman" w:hAnsi="Times New Roman" w:cs="Times New Roman"/>
          <w:kern w:val="0"/>
          <w:sz w:val="20"/>
          <w:szCs w:val="20"/>
          <w:lang w:val="en-GB"/>
          <w14:ligatures w14:val="none"/>
        </w:rPr>
        <w:t>, there would be some small MSD present even that is no specified in</w:t>
      </w:r>
      <w:r w:rsidR="004506F7">
        <w:rPr>
          <w:rFonts w:ascii="Times New Roman" w:eastAsia="Times New Roman" w:hAnsi="Times New Roman" w:cs="Times New Roman"/>
          <w:kern w:val="0"/>
          <w:sz w:val="20"/>
          <w:szCs w:val="20"/>
          <w:lang w:val="en-GB"/>
          <w14:ligatures w14:val="none"/>
        </w:rPr>
        <w:t xml:space="preserve"> 3GPP.</w:t>
      </w:r>
      <w:r w:rsidR="005E72F1">
        <w:rPr>
          <w:rFonts w:ascii="Times New Roman" w:eastAsia="Times New Roman" w:hAnsi="Times New Roman" w:cs="Times New Roman"/>
          <w:kern w:val="0"/>
          <w:sz w:val="20"/>
          <w:szCs w:val="20"/>
          <w:lang w:val="en-GB"/>
          <w14:ligatures w14:val="none"/>
        </w:rPr>
        <w:t xml:space="preserve"> </w:t>
      </w:r>
      <w:r w:rsidR="00834F19">
        <w:rPr>
          <w:rFonts w:ascii="Times New Roman" w:eastAsia="Times New Roman" w:hAnsi="Times New Roman" w:cs="Times New Roman"/>
          <w:kern w:val="0"/>
          <w:sz w:val="20"/>
          <w:szCs w:val="20"/>
          <w:lang w:val="en-GB"/>
          <w14:ligatures w14:val="none"/>
        </w:rPr>
        <w:t xml:space="preserve">We took a </w:t>
      </w:r>
      <w:r w:rsidR="005434BF">
        <w:rPr>
          <w:rFonts w:ascii="Times New Roman" w:eastAsia="Times New Roman" w:hAnsi="Times New Roman" w:cs="Times New Roman"/>
          <w:kern w:val="0"/>
          <w:sz w:val="20"/>
          <w:szCs w:val="20"/>
          <w:lang w:val="en-GB"/>
          <w14:ligatures w14:val="none"/>
        </w:rPr>
        <w:t>pragmatic approach here by choosing equations for PA</w:t>
      </w:r>
      <w:r w:rsidR="00171291">
        <w:rPr>
          <w:rFonts w:ascii="Times New Roman" w:eastAsia="Times New Roman" w:hAnsi="Times New Roman" w:cs="Times New Roman"/>
          <w:kern w:val="0"/>
          <w:sz w:val="20"/>
          <w:szCs w:val="20"/>
          <w:lang w:val="en-GB"/>
          <w14:ligatures w14:val="none"/>
        </w:rPr>
        <w:t xml:space="preserve"> noise and for TX leakage which set the conditions </w:t>
      </w:r>
      <w:r w:rsidR="00805A91">
        <w:rPr>
          <w:rFonts w:ascii="Times New Roman" w:eastAsia="Times New Roman" w:hAnsi="Times New Roman" w:cs="Times New Roman"/>
          <w:kern w:val="0"/>
          <w:sz w:val="20"/>
          <w:szCs w:val="20"/>
          <w:lang w:val="en-GB"/>
          <w14:ligatures w14:val="none"/>
        </w:rPr>
        <w:t>when PC2/PC1.5 MSD is specified in case PC3 is not specified i.e. is 0dB.</w:t>
      </w:r>
      <w:r w:rsidR="005C1FFB">
        <w:rPr>
          <w:rFonts w:ascii="Times New Roman" w:eastAsia="Times New Roman" w:hAnsi="Times New Roman" w:cs="Times New Roman"/>
          <w:kern w:val="0"/>
          <w:sz w:val="20"/>
          <w:szCs w:val="20"/>
          <w:lang w:val="en-GB"/>
          <w14:ligatures w14:val="none"/>
        </w:rPr>
        <w:t xml:space="preserve"> </w:t>
      </w:r>
      <w:r w:rsidR="006E61B8">
        <w:rPr>
          <w:rFonts w:ascii="Times New Roman" w:eastAsia="Times New Roman" w:hAnsi="Times New Roman" w:cs="Times New Roman"/>
          <w:kern w:val="0"/>
          <w:sz w:val="20"/>
          <w:szCs w:val="20"/>
          <w:lang w:val="en-GB"/>
          <w14:ligatures w14:val="none"/>
        </w:rPr>
        <w:t>W</w:t>
      </w:r>
      <w:r w:rsidR="00287A9C">
        <w:rPr>
          <w:rFonts w:ascii="Times New Roman" w:eastAsia="Times New Roman" w:hAnsi="Times New Roman" w:cs="Times New Roman"/>
          <w:kern w:val="0"/>
          <w:sz w:val="20"/>
          <w:szCs w:val="20"/>
          <w:lang w:val="en-GB"/>
          <w14:ligatures w14:val="none"/>
        </w:rPr>
        <w:t>e used several band combinations which have ~1dB or lower MSD specified as a reference</w:t>
      </w:r>
      <w:r w:rsidR="008C2392">
        <w:rPr>
          <w:rFonts w:ascii="Times New Roman" w:eastAsia="Times New Roman" w:hAnsi="Times New Roman" w:cs="Times New Roman"/>
          <w:kern w:val="0"/>
          <w:sz w:val="20"/>
          <w:szCs w:val="20"/>
          <w:lang w:val="en-GB"/>
          <w14:ligatures w14:val="none"/>
        </w:rPr>
        <w:t xml:space="preserve"> when deriving the rules. Please note that these rules ap</w:t>
      </w:r>
      <w:r w:rsidR="00490FF8">
        <w:rPr>
          <w:rFonts w:ascii="Times New Roman" w:eastAsia="Times New Roman" w:hAnsi="Times New Roman" w:cs="Times New Roman"/>
          <w:kern w:val="0"/>
          <w:sz w:val="20"/>
          <w:szCs w:val="20"/>
          <w:lang w:val="en-GB"/>
          <w14:ligatures w14:val="none"/>
        </w:rPr>
        <w:t>pl</w:t>
      </w:r>
      <w:r w:rsidR="008C2392">
        <w:rPr>
          <w:rFonts w:ascii="Times New Roman" w:eastAsia="Times New Roman" w:hAnsi="Times New Roman" w:cs="Times New Roman"/>
          <w:kern w:val="0"/>
          <w:sz w:val="20"/>
          <w:szCs w:val="20"/>
          <w:lang w:val="en-GB"/>
          <w14:ligatures w14:val="none"/>
        </w:rPr>
        <w:t>y under the assumption that PC3 MSD is</w:t>
      </w:r>
      <w:r w:rsidR="00490FF8">
        <w:rPr>
          <w:rFonts w:ascii="Times New Roman" w:eastAsia="Times New Roman" w:hAnsi="Times New Roman" w:cs="Times New Roman"/>
          <w:kern w:val="0"/>
          <w:sz w:val="20"/>
          <w:szCs w:val="20"/>
          <w:lang w:val="en-GB"/>
          <w14:ligatures w14:val="none"/>
        </w:rPr>
        <w:t xml:space="preserve"> “correct” i.e</w:t>
      </w:r>
      <w:r w:rsidR="002A046F">
        <w:rPr>
          <w:rFonts w:ascii="Times New Roman" w:eastAsia="Times New Roman" w:hAnsi="Times New Roman" w:cs="Times New Roman"/>
          <w:kern w:val="0"/>
          <w:sz w:val="20"/>
          <w:szCs w:val="20"/>
          <w:lang w:val="en-GB"/>
          <w14:ligatures w14:val="none"/>
        </w:rPr>
        <w:t>.</w:t>
      </w:r>
      <w:r w:rsidR="00490FF8">
        <w:rPr>
          <w:rFonts w:ascii="Times New Roman" w:eastAsia="Times New Roman" w:hAnsi="Times New Roman" w:cs="Times New Roman"/>
          <w:kern w:val="0"/>
          <w:sz w:val="20"/>
          <w:szCs w:val="20"/>
          <w:lang w:val="en-GB"/>
          <w14:ligatures w14:val="none"/>
        </w:rPr>
        <w:t xml:space="preserve"> if PC3 MSD was omitted and is hence 0dB even it should be</w:t>
      </w:r>
      <w:r w:rsidR="002A046F">
        <w:rPr>
          <w:rFonts w:ascii="Times New Roman" w:eastAsia="Times New Roman" w:hAnsi="Times New Roman" w:cs="Times New Roman"/>
          <w:kern w:val="0"/>
          <w:sz w:val="20"/>
          <w:szCs w:val="20"/>
          <w:lang w:val="en-GB"/>
          <w14:ligatures w14:val="none"/>
        </w:rPr>
        <w:t xml:space="preserve"> a lot more that the rules are not used.</w:t>
      </w:r>
    </w:p>
    <w:p w14:paraId="17721BBD" w14:textId="66A0FB8F" w:rsidR="00006B7D" w:rsidRDefault="00006B7D"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3GPP RAN4 has had the very old principle</w:t>
      </w:r>
      <w:r w:rsidR="008F60FE">
        <w:rPr>
          <w:rFonts w:ascii="Times New Roman" w:eastAsia="Times New Roman" w:hAnsi="Times New Roman" w:cs="Times New Roman"/>
          <w:kern w:val="0"/>
          <w:sz w:val="20"/>
          <w:szCs w:val="20"/>
          <w:lang w:val="en-GB"/>
          <w14:ligatures w14:val="none"/>
        </w:rPr>
        <w:t xml:space="preserve"> of allowing companies to provide their MSD analysis based on compan</w:t>
      </w:r>
      <w:r w:rsidR="003C2456">
        <w:rPr>
          <w:rFonts w:ascii="Times New Roman" w:eastAsia="Times New Roman" w:hAnsi="Times New Roman" w:cs="Times New Roman"/>
          <w:kern w:val="0"/>
          <w:sz w:val="20"/>
          <w:szCs w:val="20"/>
          <w:lang w:val="en-GB"/>
          <w14:ligatures w14:val="none"/>
        </w:rPr>
        <w:t>ie</w:t>
      </w:r>
      <w:r w:rsidR="008F60FE">
        <w:rPr>
          <w:rFonts w:ascii="Times New Roman" w:eastAsia="Times New Roman" w:hAnsi="Times New Roman" w:cs="Times New Roman"/>
          <w:kern w:val="0"/>
          <w:sz w:val="20"/>
          <w:szCs w:val="20"/>
          <w:lang w:val="en-GB"/>
          <w14:ligatures w14:val="none"/>
        </w:rPr>
        <w:t>s</w:t>
      </w:r>
      <w:r w:rsidR="003C2456">
        <w:rPr>
          <w:rFonts w:ascii="Times New Roman" w:eastAsia="Times New Roman" w:hAnsi="Times New Roman" w:cs="Times New Roman"/>
          <w:kern w:val="0"/>
          <w:sz w:val="20"/>
          <w:szCs w:val="20"/>
          <w:lang w:val="en-GB"/>
          <w14:ligatures w14:val="none"/>
        </w:rPr>
        <w:t>’</w:t>
      </w:r>
      <w:r w:rsidR="008F60FE">
        <w:rPr>
          <w:rFonts w:ascii="Times New Roman" w:eastAsia="Times New Roman" w:hAnsi="Times New Roman" w:cs="Times New Roman"/>
          <w:kern w:val="0"/>
          <w:sz w:val="20"/>
          <w:szCs w:val="20"/>
          <w:lang w:val="en-GB"/>
          <w14:ligatures w14:val="none"/>
        </w:rPr>
        <w:t xml:space="preserve"> calculation methods</w:t>
      </w:r>
      <w:r w:rsidR="003C2456">
        <w:rPr>
          <w:rFonts w:ascii="Times New Roman" w:eastAsia="Times New Roman" w:hAnsi="Times New Roman" w:cs="Times New Roman"/>
          <w:kern w:val="0"/>
          <w:sz w:val="20"/>
          <w:szCs w:val="20"/>
          <w:lang w:val="en-GB"/>
          <w14:ligatures w14:val="none"/>
        </w:rPr>
        <w:t xml:space="preserve"> and other assumptions, based on which the MSD is the chosen using averaging or other means. </w:t>
      </w:r>
      <w:r w:rsidR="00174FB4">
        <w:rPr>
          <w:rFonts w:ascii="Times New Roman" w:eastAsia="Times New Roman" w:hAnsi="Times New Roman" w:cs="Times New Roman"/>
          <w:kern w:val="0"/>
          <w:sz w:val="20"/>
          <w:szCs w:val="20"/>
          <w:lang w:val="en-GB"/>
          <w14:ligatures w14:val="none"/>
        </w:rPr>
        <w:t>This is</w:t>
      </w:r>
      <w:r w:rsidR="00BC5003">
        <w:rPr>
          <w:rFonts w:ascii="Times New Roman" w:eastAsia="Times New Roman" w:hAnsi="Times New Roman" w:cs="Times New Roman"/>
          <w:kern w:val="0"/>
          <w:sz w:val="20"/>
          <w:szCs w:val="20"/>
          <w:lang w:val="en-GB"/>
          <w14:ligatures w14:val="none"/>
        </w:rPr>
        <w:t xml:space="preserve"> still working well and should be maintained. </w:t>
      </w:r>
      <w:r w:rsidR="003C2456" w:rsidRPr="00EF5959">
        <w:rPr>
          <w:rFonts w:ascii="Times New Roman" w:eastAsia="Times New Roman" w:hAnsi="Times New Roman" w:cs="Times New Roman"/>
          <w:kern w:val="0"/>
          <w:sz w:val="20"/>
          <w:szCs w:val="20"/>
          <w:u w:val="single"/>
          <w:lang w:val="en-GB"/>
          <w14:ligatures w14:val="none"/>
        </w:rPr>
        <w:t xml:space="preserve">In our proposal, freedom </w:t>
      </w:r>
      <w:r w:rsidR="009D60E9" w:rsidRPr="00EF5959">
        <w:rPr>
          <w:rFonts w:ascii="Times New Roman" w:eastAsia="Times New Roman" w:hAnsi="Times New Roman" w:cs="Times New Roman"/>
          <w:kern w:val="0"/>
          <w:sz w:val="20"/>
          <w:szCs w:val="20"/>
          <w:u w:val="single"/>
          <w:lang w:val="en-GB"/>
          <w14:ligatures w14:val="none"/>
        </w:rPr>
        <w:t xml:space="preserve">for </w:t>
      </w:r>
      <w:r w:rsidR="00EF5959" w:rsidRPr="00EF5959">
        <w:rPr>
          <w:rFonts w:ascii="Times New Roman" w:eastAsia="Times New Roman" w:hAnsi="Times New Roman" w:cs="Times New Roman"/>
          <w:kern w:val="0"/>
          <w:sz w:val="20"/>
          <w:szCs w:val="20"/>
          <w:u w:val="single"/>
          <w:lang w:val="en-GB"/>
          <w14:ligatures w14:val="none"/>
        </w:rPr>
        <w:t>a</w:t>
      </w:r>
      <w:r w:rsidR="009D60E9" w:rsidRPr="00EF5959">
        <w:rPr>
          <w:rFonts w:ascii="Times New Roman" w:eastAsia="Times New Roman" w:hAnsi="Times New Roman" w:cs="Times New Roman"/>
          <w:kern w:val="0"/>
          <w:sz w:val="20"/>
          <w:szCs w:val="20"/>
          <w:u w:val="single"/>
          <w:lang w:val="en-GB"/>
          <w14:ligatures w14:val="none"/>
        </w:rPr>
        <w:t xml:space="preserve">ny company to provide MSD evaluations using </w:t>
      </w:r>
      <w:r w:rsidR="00EF5959" w:rsidRPr="00EF5959">
        <w:rPr>
          <w:rFonts w:ascii="Times New Roman" w:eastAsia="Times New Roman" w:hAnsi="Times New Roman" w:cs="Times New Roman"/>
          <w:kern w:val="0"/>
          <w:sz w:val="20"/>
          <w:szCs w:val="20"/>
          <w:u w:val="single"/>
          <w:lang w:val="en-GB"/>
          <w14:ligatures w14:val="none"/>
        </w:rPr>
        <w:t>companies’</w:t>
      </w:r>
      <w:r w:rsidR="009D60E9" w:rsidRPr="00EF5959">
        <w:rPr>
          <w:rFonts w:ascii="Times New Roman" w:eastAsia="Times New Roman" w:hAnsi="Times New Roman" w:cs="Times New Roman"/>
          <w:kern w:val="0"/>
          <w:sz w:val="20"/>
          <w:szCs w:val="20"/>
          <w:u w:val="single"/>
          <w:lang w:val="en-GB"/>
          <w14:ligatures w14:val="none"/>
        </w:rPr>
        <w:t xml:space="preserve"> calculation methods and other assumptions </w:t>
      </w:r>
      <w:r w:rsidR="003C2456" w:rsidRPr="00EF5959">
        <w:rPr>
          <w:rFonts w:ascii="Times New Roman" w:eastAsia="Times New Roman" w:hAnsi="Times New Roman" w:cs="Times New Roman"/>
          <w:kern w:val="0"/>
          <w:sz w:val="20"/>
          <w:szCs w:val="20"/>
          <w:u w:val="single"/>
          <w:lang w:val="en-GB"/>
          <w14:ligatures w14:val="none"/>
        </w:rPr>
        <w:t>fully remains for PC3 MSD</w:t>
      </w:r>
      <w:r w:rsidR="003C2456">
        <w:rPr>
          <w:rFonts w:ascii="Times New Roman" w:eastAsia="Times New Roman" w:hAnsi="Times New Roman" w:cs="Times New Roman"/>
          <w:kern w:val="0"/>
          <w:sz w:val="20"/>
          <w:szCs w:val="20"/>
          <w:lang w:val="en-GB"/>
          <w14:ligatures w14:val="none"/>
        </w:rPr>
        <w:t>.</w:t>
      </w:r>
    </w:p>
    <w:p w14:paraId="72237519" w14:textId="2FB32EA3" w:rsidR="007011D8" w:rsidRDefault="007011D8"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For IMD’s, the practice has been</w:t>
      </w:r>
      <w:r w:rsidR="006572ED">
        <w:rPr>
          <w:rFonts w:ascii="Times New Roman" w:eastAsia="Times New Roman" w:hAnsi="Times New Roman" w:cs="Times New Roman"/>
          <w:kern w:val="0"/>
          <w:sz w:val="20"/>
          <w:szCs w:val="20"/>
          <w:lang w:val="en-GB"/>
          <w14:ligatures w14:val="none"/>
        </w:rPr>
        <w:t xml:space="preserve"> to increase the amount or interferer proportional to power increase and IMD order per band. The consequentially, the MSD level goes very high especially for IMD4 and IMD5, which we are planning to further address in November meeting by possibly limiting the increase of interferer power </w:t>
      </w:r>
      <w:r w:rsidR="00F246CA">
        <w:rPr>
          <w:rFonts w:ascii="Times New Roman" w:eastAsia="Times New Roman" w:hAnsi="Times New Roman" w:cs="Times New Roman"/>
          <w:kern w:val="0"/>
          <w:sz w:val="20"/>
          <w:szCs w:val="20"/>
          <w:lang w:val="en-GB"/>
          <w14:ligatures w14:val="none"/>
        </w:rPr>
        <w:t>to certain percentage lower than current 100% to specify more meaningful HPUE IMD4/IMD5 MSD</w:t>
      </w:r>
      <w:r w:rsidR="006572ED">
        <w:rPr>
          <w:rFonts w:ascii="Times New Roman" w:eastAsia="Times New Roman" w:hAnsi="Times New Roman" w:cs="Times New Roman"/>
          <w:kern w:val="0"/>
          <w:sz w:val="20"/>
          <w:szCs w:val="20"/>
          <w:lang w:val="en-GB"/>
          <w14:ligatures w14:val="none"/>
        </w:rPr>
        <w:t>.</w:t>
      </w:r>
      <w:r w:rsidR="00C35652">
        <w:rPr>
          <w:rFonts w:ascii="Times New Roman" w:eastAsia="Times New Roman" w:hAnsi="Times New Roman" w:cs="Times New Roman"/>
          <w:kern w:val="0"/>
          <w:sz w:val="20"/>
          <w:szCs w:val="20"/>
          <w:lang w:val="en-GB"/>
          <w14:ligatures w14:val="none"/>
        </w:rPr>
        <w:t xml:space="preserve"> We invite interested companies to </w:t>
      </w:r>
      <w:r w:rsidR="00601507">
        <w:rPr>
          <w:rFonts w:ascii="Times New Roman" w:eastAsia="Times New Roman" w:hAnsi="Times New Roman" w:cs="Times New Roman"/>
          <w:kern w:val="0"/>
          <w:sz w:val="20"/>
          <w:szCs w:val="20"/>
          <w:lang w:val="en-GB"/>
          <w14:ligatures w14:val="none"/>
        </w:rPr>
        <w:t>investigate</w:t>
      </w:r>
      <w:r w:rsidR="00C35652">
        <w:rPr>
          <w:rFonts w:ascii="Times New Roman" w:eastAsia="Times New Roman" w:hAnsi="Times New Roman" w:cs="Times New Roman"/>
          <w:kern w:val="0"/>
          <w:sz w:val="20"/>
          <w:szCs w:val="20"/>
          <w:lang w:val="en-GB"/>
          <w14:ligatures w14:val="none"/>
        </w:rPr>
        <w:t xml:space="preserve"> this as well.</w:t>
      </w:r>
    </w:p>
    <w:p w14:paraId="1B245712" w14:textId="24E2FF48" w:rsidR="00DE3730" w:rsidRPr="00BC5003" w:rsidRDefault="00BC5003" w:rsidP="003F5D7E">
      <w:pPr>
        <w:spacing w:after="180" w:line="240" w:lineRule="auto"/>
        <w:rPr>
          <w:rFonts w:ascii="Arial" w:eastAsia="Times New Roman" w:hAnsi="Arial" w:cs="Arial"/>
          <w:kern w:val="0"/>
          <w:sz w:val="28"/>
          <w:szCs w:val="28"/>
          <w:lang w:val="en-GB"/>
          <w14:ligatures w14:val="none"/>
        </w:rPr>
      </w:pPr>
      <w:r>
        <w:rPr>
          <w:rFonts w:ascii="Arial" w:eastAsia="Times New Roman" w:hAnsi="Arial" w:cs="Arial"/>
          <w:kern w:val="0"/>
          <w:sz w:val="28"/>
          <w:szCs w:val="28"/>
          <w:lang w:val="en-GB"/>
          <w14:ligatures w14:val="none"/>
        </w:rPr>
        <w:t xml:space="preserve">3.2 </w:t>
      </w:r>
      <w:r w:rsidR="008B4366" w:rsidRPr="00BC5003">
        <w:rPr>
          <w:rFonts w:ascii="Arial" w:eastAsia="Times New Roman" w:hAnsi="Arial" w:cs="Arial"/>
          <w:kern w:val="0"/>
          <w:sz w:val="28"/>
          <w:szCs w:val="28"/>
          <w:lang w:val="en-GB"/>
          <w14:ligatures w14:val="none"/>
        </w:rPr>
        <w:t xml:space="preserve">About PRX/DRX imbalance and additional noise </w:t>
      </w:r>
      <w:r w:rsidR="005624A0" w:rsidRPr="00BC5003">
        <w:rPr>
          <w:rFonts w:ascii="Arial" w:eastAsia="Times New Roman" w:hAnsi="Arial" w:cs="Arial"/>
          <w:kern w:val="0"/>
          <w:sz w:val="28"/>
          <w:szCs w:val="28"/>
          <w:lang w:val="en-GB"/>
          <w14:ligatures w14:val="none"/>
        </w:rPr>
        <w:t xml:space="preserve">into PRX due </w:t>
      </w:r>
      <w:r w:rsidR="008B4366" w:rsidRPr="00BC5003">
        <w:rPr>
          <w:rFonts w:ascii="Arial" w:eastAsia="Times New Roman" w:hAnsi="Arial" w:cs="Arial"/>
          <w:kern w:val="0"/>
          <w:sz w:val="28"/>
          <w:szCs w:val="28"/>
          <w:lang w:val="en-GB"/>
          <w14:ligatures w14:val="none"/>
        </w:rPr>
        <w:t>to 2TX</w:t>
      </w:r>
      <w:r w:rsidR="00B47E49" w:rsidRPr="00BC5003">
        <w:rPr>
          <w:rFonts w:ascii="Arial" w:eastAsia="Times New Roman" w:hAnsi="Arial" w:cs="Arial"/>
          <w:kern w:val="0"/>
          <w:sz w:val="28"/>
          <w:szCs w:val="28"/>
          <w:lang w:val="en-GB"/>
          <w14:ligatures w14:val="none"/>
        </w:rPr>
        <w:t>:</w:t>
      </w:r>
    </w:p>
    <w:p w14:paraId="1A8961AF" w14:textId="78A52025" w:rsidR="008B4366" w:rsidRPr="000E6965" w:rsidRDefault="000E6965" w:rsidP="003F5D7E">
      <w:pPr>
        <w:spacing w:after="180" w:line="240" w:lineRule="auto"/>
        <w:rPr>
          <w:rFonts w:ascii="Times New Roman" w:eastAsia="Times New Roman" w:hAnsi="Times New Roman" w:cs="Times New Roman"/>
          <w:kern w:val="0"/>
          <w:sz w:val="20"/>
          <w:szCs w:val="20"/>
          <w:lang w:val="en-GB"/>
          <w14:ligatures w14:val="none"/>
        </w:rPr>
      </w:pPr>
      <w:r w:rsidRPr="000E6965">
        <w:rPr>
          <w:rFonts w:ascii="Times New Roman" w:eastAsia="Times New Roman" w:hAnsi="Times New Roman" w:cs="Times New Roman"/>
          <w:kern w:val="0"/>
          <w:sz w:val="20"/>
          <w:szCs w:val="20"/>
          <w:lang w:val="en-GB"/>
          <w14:ligatures w14:val="none"/>
        </w:rPr>
        <w:t>PRX/</w:t>
      </w:r>
      <w:r>
        <w:rPr>
          <w:rFonts w:ascii="Times New Roman" w:eastAsia="Times New Roman" w:hAnsi="Times New Roman" w:cs="Times New Roman"/>
          <w:kern w:val="0"/>
          <w:sz w:val="20"/>
          <w:szCs w:val="20"/>
          <w:lang w:val="en-GB"/>
          <w14:ligatures w14:val="none"/>
        </w:rPr>
        <w:t xml:space="preserve">DRX imbalance plays an important role in </w:t>
      </w:r>
      <w:r w:rsidR="00FB0FFE">
        <w:rPr>
          <w:rFonts w:ascii="Times New Roman" w:eastAsia="Times New Roman" w:hAnsi="Times New Roman" w:cs="Times New Roman"/>
          <w:kern w:val="0"/>
          <w:sz w:val="20"/>
          <w:szCs w:val="20"/>
          <w:lang w:val="en-GB"/>
          <w14:ligatures w14:val="none"/>
        </w:rPr>
        <w:t>2TX MSD value</w:t>
      </w:r>
      <w:r w:rsidR="00910DAC">
        <w:rPr>
          <w:rFonts w:ascii="Times New Roman" w:eastAsia="Times New Roman" w:hAnsi="Times New Roman" w:cs="Times New Roman"/>
          <w:kern w:val="0"/>
          <w:sz w:val="20"/>
          <w:szCs w:val="20"/>
          <w:lang w:val="en-GB"/>
          <w14:ligatures w14:val="none"/>
        </w:rPr>
        <w:t>. The larger the imbalance is, the larger the 2TX MSD is compared to respective 1TX MSD</w:t>
      </w:r>
      <w:r w:rsidR="00D9344B">
        <w:rPr>
          <w:rFonts w:ascii="Times New Roman" w:eastAsia="Times New Roman" w:hAnsi="Times New Roman" w:cs="Times New Roman"/>
          <w:kern w:val="0"/>
          <w:sz w:val="20"/>
          <w:szCs w:val="20"/>
          <w:lang w:val="en-GB"/>
          <w14:ligatures w14:val="none"/>
        </w:rPr>
        <w:t xml:space="preserve">. We are trying to make the process fair for all stakeholders, so we suggest </w:t>
      </w:r>
      <w:r w:rsidR="0072457C">
        <w:rPr>
          <w:rFonts w:ascii="Times New Roman" w:eastAsia="Times New Roman" w:hAnsi="Times New Roman" w:cs="Times New Roman"/>
          <w:kern w:val="0"/>
          <w:sz w:val="20"/>
          <w:szCs w:val="20"/>
          <w:lang w:val="en-GB"/>
          <w14:ligatures w14:val="none"/>
        </w:rPr>
        <w:t>using</w:t>
      </w:r>
      <w:r w:rsidR="00D9344B">
        <w:rPr>
          <w:rFonts w:ascii="Times New Roman" w:eastAsia="Times New Roman" w:hAnsi="Times New Roman" w:cs="Times New Roman"/>
          <w:kern w:val="0"/>
          <w:sz w:val="20"/>
          <w:szCs w:val="20"/>
          <w:lang w:val="en-GB"/>
          <w14:ligatures w14:val="none"/>
        </w:rPr>
        <w:t xml:space="preserve"> 6dB PRX</w:t>
      </w:r>
      <w:r w:rsidR="006830F3">
        <w:rPr>
          <w:rFonts w:ascii="Times New Roman" w:eastAsia="Times New Roman" w:hAnsi="Times New Roman" w:cs="Times New Roman"/>
          <w:kern w:val="0"/>
          <w:sz w:val="20"/>
          <w:szCs w:val="20"/>
          <w:lang w:val="en-GB"/>
          <w14:ligatures w14:val="none"/>
        </w:rPr>
        <w:t>/</w:t>
      </w:r>
      <w:r w:rsidR="00D9344B">
        <w:rPr>
          <w:rFonts w:ascii="Times New Roman" w:eastAsia="Times New Roman" w:hAnsi="Times New Roman" w:cs="Times New Roman"/>
          <w:kern w:val="0"/>
          <w:sz w:val="20"/>
          <w:szCs w:val="20"/>
          <w:lang w:val="en-GB"/>
          <w14:ligatures w14:val="none"/>
        </w:rPr>
        <w:t>DRX imbalance</w:t>
      </w:r>
      <w:r w:rsidR="004376F2">
        <w:rPr>
          <w:rFonts w:ascii="Times New Roman" w:eastAsia="Times New Roman" w:hAnsi="Times New Roman" w:cs="Times New Roman"/>
          <w:kern w:val="0"/>
          <w:sz w:val="20"/>
          <w:szCs w:val="20"/>
          <w:lang w:val="en-GB"/>
          <w14:ligatures w14:val="none"/>
        </w:rPr>
        <w:t xml:space="preserve">. </w:t>
      </w:r>
      <w:r w:rsidR="003827D6">
        <w:rPr>
          <w:rFonts w:ascii="Times New Roman" w:eastAsia="Times New Roman" w:hAnsi="Times New Roman" w:cs="Times New Roman"/>
          <w:kern w:val="0"/>
          <w:sz w:val="20"/>
          <w:szCs w:val="20"/>
          <w:lang w:val="en-GB"/>
          <w14:ligatures w14:val="none"/>
        </w:rPr>
        <w:t>W</w:t>
      </w:r>
      <w:r w:rsidR="004376F2">
        <w:rPr>
          <w:rFonts w:ascii="Times New Roman" w:eastAsia="Times New Roman" w:hAnsi="Times New Roman" w:cs="Times New Roman"/>
          <w:kern w:val="0"/>
          <w:sz w:val="20"/>
          <w:szCs w:val="20"/>
          <w:lang w:val="en-GB"/>
          <w14:ligatures w14:val="none"/>
        </w:rPr>
        <w:t xml:space="preserve">e believe that is a good compromise allowing 2TX implementations without </w:t>
      </w:r>
      <w:r w:rsidR="00B22150">
        <w:rPr>
          <w:rFonts w:ascii="Times New Roman" w:eastAsia="Times New Roman" w:hAnsi="Times New Roman" w:cs="Times New Roman"/>
          <w:kern w:val="0"/>
          <w:sz w:val="20"/>
          <w:szCs w:val="20"/>
          <w:lang w:val="en-GB"/>
          <w14:ligatures w14:val="none"/>
        </w:rPr>
        <w:t>extra burden yet still providing 2TX MSD number which is not too much larger that respective 1TX MSD hopefully allowing to</w:t>
      </w:r>
      <w:r w:rsidR="00D9344B">
        <w:rPr>
          <w:rFonts w:ascii="Times New Roman" w:eastAsia="Times New Roman" w:hAnsi="Times New Roman" w:cs="Times New Roman"/>
          <w:kern w:val="0"/>
          <w:sz w:val="20"/>
          <w:szCs w:val="20"/>
          <w:lang w:val="en-GB"/>
          <w14:ligatures w14:val="none"/>
        </w:rPr>
        <w:t xml:space="preserve"> </w:t>
      </w:r>
      <w:r w:rsidR="0072457C">
        <w:rPr>
          <w:rFonts w:ascii="Times New Roman" w:eastAsia="Times New Roman" w:hAnsi="Times New Roman" w:cs="Times New Roman"/>
          <w:kern w:val="0"/>
          <w:sz w:val="20"/>
          <w:szCs w:val="20"/>
          <w:lang w:val="en-GB"/>
          <w14:ligatures w14:val="none"/>
        </w:rPr>
        <w:t>just specify single MSD for each HPUE PC which is agnostic to number of TX’es.</w:t>
      </w:r>
      <w:r w:rsidR="00360247">
        <w:rPr>
          <w:rFonts w:ascii="Times New Roman" w:eastAsia="Times New Roman" w:hAnsi="Times New Roman" w:cs="Times New Roman"/>
          <w:kern w:val="0"/>
          <w:sz w:val="20"/>
          <w:szCs w:val="20"/>
          <w:lang w:val="en-GB"/>
          <w14:ligatures w14:val="none"/>
        </w:rPr>
        <w:t xml:space="preserve"> </w:t>
      </w:r>
      <w:r w:rsidR="0044315C">
        <w:rPr>
          <w:rFonts w:ascii="Times New Roman" w:eastAsia="Times New Roman" w:hAnsi="Times New Roman" w:cs="Times New Roman"/>
          <w:kern w:val="0"/>
          <w:sz w:val="20"/>
          <w:szCs w:val="20"/>
          <w:lang w:val="en-GB"/>
          <w14:ligatures w14:val="none"/>
        </w:rPr>
        <w:t xml:space="preserve">We fully acknowledge that </w:t>
      </w:r>
      <w:r w:rsidR="005A6CB2">
        <w:rPr>
          <w:rFonts w:ascii="Times New Roman" w:eastAsia="Times New Roman" w:hAnsi="Times New Roman" w:cs="Times New Roman"/>
          <w:kern w:val="0"/>
          <w:sz w:val="20"/>
          <w:szCs w:val="20"/>
          <w:lang w:val="en-GB"/>
          <w14:ligatures w14:val="none"/>
        </w:rPr>
        <w:t>e.g</w:t>
      </w:r>
      <w:r w:rsidR="008C2392">
        <w:rPr>
          <w:rFonts w:ascii="Times New Roman" w:eastAsia="Times New Roman" w:hAnsi="Times New Roman" w:cs="Times New Roman"/>
          <w:kern w:val="0"/>
          <w:sz w:val="20"/>
          <w:szCs w:val="20"/>
          <w:lang w:val="en-GB"/>
          <w14:ligatures w14:val="none"/>
        </w:rPr>
        <w:t>.</w:t>
      </w:r>
      <w:r w:rsidR="005A6CB2">
        <w:rPr>
          <w:rFonts w:ascii="Times New Roman" w:eastAsia="Times New Roman" w:hAnsi="Times New Roman" w:cs="Times New Roman"/>
          <w:kern w:val="0"/>
          <w:sz w:val="20"/>
          <w:szCs w:val="20"/>
          <w:lang w:val="en-GB"/>
          <w14:ligatures w14:val="none"/>
        </w:rPr>
        <w:t xml:space="preserve"> 9dB has been used sometimes for FDD 2TX</w:t>
      </w:r>
      <w:r w:rsidR="00C90BDA">
        <w:rPr>
          <w:rFonts w:ascii="Times New Roman" w:eastAsia="Times New Roman" w:hAnsi="Times New Roman" w:cs="Times New Roman"/>
          <w:kern w:val="0"/>
          <w:sz w:val="20"/>
          <w:szCs w:val="20"/>
          <w:lang w:val="en-GB"/>
          <w14:ligatures w14:val="none"/>
        </w:rPr>
        <w:t xml:space="preserve"> </w:t>
      </w:r>
      <w:r w:rsidR="007A282A">
        <w:rPr>
          <w:rFonts w:ascii="Times New Roman" w:eastAsia="Times New Roman" w:hAnsi="Times New Roman" w:cs="Times New Roman"/>
          <w:kern w:val="0"/>
          <w:sz w:val="20"/>
          <w:szCs w:val="20"/>
          <w:lang w:val="en-GB"/>
          <w14:ligatures w14:val="none"/>
        </w:rPr>
        <w:t xml:space="preserve">CA </w:t>
      </w:r>
      <w:r w:rsidR="00C90BDA">
        <w:rPr>
          <w:rFonts w:ascii="Times New Roman" w:eastAsia="Times New Roman" w:hAnsi="Times New Roman" w:cs="Times New Roman"/>
          <w:kern w:val="0"/>
          <w:sz w:val="20"/>
          <w:szCs w:val="20"/>
          <w:lang w:val="en-GB"/>
          <w14:ligatures w14:val="none"/>
        </w:rPr>
        <w:t>especially</w:t>
      </w:r>
      <w:r w:rsidR="005A6CB2">
        <w:rPr>
          <w:rFonts w:ascii="Times New Roman" w:eastAsia="Times New Roman" w:hAnsi="Times New Roman" w:cs="Times New Roman"/>
          <w:kern w:val="0"/>
          <w:sz w:val="20"/>
          <w:szCs w:val="20"/>
          <w:lang w:val="en-GB"/>
          <w14:ligatures w14:val="none"/>
        </w:rPr>
        <w:t xml:space="preserve">, but we believe </w:t>
      </w:r>
      <w:r w:rsidR="006E61B8">
        <w:rPr>
          <w:rFonts w:ascii="Times New Roman" w:eastAsia="Times New Roman" w:hAnsi="Times New Roman" w:cs="Times New Roman"/>
          <w:kern w:val="0"/>
          <w:sz w:val="20"/>
          <w:szCs w:val="20"/>
          <w:lang w:val="en-GB"/>
          <w14:ligatures w14:val="none"/>
        </w:rPr>
        <w:t>to</w:t>
      </w:r>
      <w:r w:rsidR="005A6CB2">
        <w:rPr>
          <w:rFonts w:ascii="Times New Roman" w:eastAsia="Times New Roman" w:hAnsi="Times New Roman" w:cs="Times New Roman"/>
          <w:kern w:val="0"/>
          <w:sz w:val="20"/>
          <w:szCs w:val="20"/>
          <w:lang w:val="en-GB"/>
          <w14:ligatures w14:val="none"/>
        </w:rPr>
        <w:t xml:space="preserve"> find a suitable compromise</w:t>
      </w:r>
      <w:r w:rsidR="00D82E08">
        <w:rPr>
          <w:rFonts w:ascii="Times New Roman" w:eastAsia="Times New Roman" w:hAnsi="Times New Roman" w:cs="Times New Roman"/>
          <w:kern w:val="0"/>
          <w:sz w:val="20"/>
          <w:szCs w:val="20"/>
          <w:lang w:val="en-GB"/>
          <w14:ligatures w14:val="none"/>
        </w:rPr>
        <w:t xml:space="preserve"> a smaller number is required </w:t>
      </w:r>
      <w:r w:rsidR="00215916">
        <w:rPr>
          <w:rFonts w:ascii="Times New Roman" w:eastAsia="Times New Roman" w:hAnsi="Times New Roman" w:cs="Times New Roman"/>
          <w:kern w:val="0"/>
          <w:sz w:val="20"/>
          <w:szCs w:val="20"/>
          <w:lang w:val="en-GB"/>
          <w14:ligatures w14:val="none"/>
        </w:rPr>
        <w:t>for CA/EN-DC</w:t>
      </w:r>
      <w:r w:rsidR="002E29D4">
        <w:rPr>
          <w:rFonts w:ascii="Times New Roman" w:eastAsia="Times New Roman" w:hAnsi="Times New Roman" w:cs="Times New Roman"/>
          <w:kern w:val="0"/>
          <w:sz w:val="20"/>
          <w:szCs w:val="20"/>
          <w:lang w:val="en-GB"/>
          <w14:ligatures w14:val="none"/>
        </w:rPr>
        <w:t xml:space="preserve"> </w:t>
      </w:r>
      <w:proofErr w:type="gramStart"/>
      <w:r w:rsidR="00D82E08">
        <w:rPr>
          <w:rFonts w:ascii="Times New Roman" w:eastAsia="Times New Roman" w:hAnsi="Times New Roman" w:cs="Times New Roman"/>
          <w:kern w:val="0"/>
          <w:sz w:val="20"/>
          <w:szCs w:val="20"/>
          <w:lang w:val="en-GB"/>
          <w14:ligatures w14:val="none"/>
        </w:rPr>
        <w:t>in order to</w:t>
      </w:r>
      <w:proofErr w:type="gramEnd"/>
      <w:r w:rsidR="00D82E08">
        <w:rPr>
          <w:rFonts w:ascii="Times New Roman" w:eastAsia="Times New Roman" w:hAnsi="Times New Roman" w:cs="Times New Roman"/>
          <w:kern w:val="0"/>
          <w:sz w:val="20"/>
          <w:szCs w:val="20"/>
          <w:lang w:val="en-GB"/>
          <w14:ligatures w14:val="none"/>
        </w:rPr>
        <w:t xml:space="preserve"> achieve a single PC2 MSD value</w:t>
      </w:r>
      <w:r w:rsidR="003928AB">
        <w:rPr>
          <w:rFonts w:ascii="Times New Roman" w:eastAsia="Times New Roman" w:hAnsi="Times New Roman" w:cs="Times New Roman"/>
          <w:kern w:val="0"/>
          <w:sz w:val="20"/>
          <w:szCs w:val="20"/>
          <w:lang w:val="en-GB"/>
          <w14:ligatures w14:val="none"/>
        </w:rPr>
        <w:t xml:space="preserve"> which is not too large compared to respective 1TX MSD. </w:t>
      </w:r>
      <w:r w:rsidR="00360247">
        <w:rPr>
          <w:rFonts w:ascii="Times New Roman" w:eastAsia="Times New Roman" w:hAnsi="Times New Roman" w:cs="Times New Roman"/>
          <w:kern w:val="0"/>
          <w:sz w:val="20"/>
          <w:szCs w:val="20"/>
          <w:lang w:val="en-GB"/>
          <w14:ligatures w14:val="none"/>
        </w:rPr>
        <w:t>We propose to add 1dB into PRX noise in case of 2TX MSD, which is to account the coupling between TX antennas</w:t>
      </w:r>
      <w:r w:rsidR="004F7CDE">
        <w:rPr>
          <w:rFonts w:ascii="Times New Roman" w:eastAsia="Times New Roman" w:hAnsi="Times New Roman" w:cs="Times New Roman"/>
          <w:kern w:val="0"/>
          <w:sz w:val="20"/>
          <w:szCs w:val="20"/>
          <w:lang w:val="en-GB"/>
          <w14:ligatures w14:val="none"/>
        </w:rPr>
        <w:t>.</w:t>
      </w:r>
    </w:p>
    <w:p w14:paraId="10306362" w14:textId="17316A53" w:rsidR="001C7794" w:rsidRPr="002E29D4" w:rsidRDefault="002E29D4" w:rsidP="003F5D7E">
      <w:pPr>
        <w:spacing w:after="180" w:line="240" w:lineRule="auto"/>
        <w:rPr>
          <w:rFonts w:ascii="Arial" w:eastAsia="Times New Roman" w:hAnsi="Arial" w:cs="Arial"/>
          <w:kern w:val="0"/>
          <w:sz w:val="28"/>
          <w:szCs w:val="28"/>
          <w:lang w:val="en-GB"/>
          <w14:ligatures w14:val="none"/>
        </w:rPr>
      </w:pPr>
      <w:r>
        <w:rPr>
          <w:rFonts w:ascii="Arial" w:eastAsia="Times New Roman" w:hAnsi="Arial" w:cs="Arial"/>
          <w:kern w:val="0"/>
          <w:sz w:val="28"/>
          <w:szCs w:val="28"/>
          <w:lang w:val="en-GB"/>
          <w14:ligatures w14:val="none"/>
        </w:rPr>
        <w:t xml:space="preserve">3.3 </w:t>
      </w:r>
      <w:r w:rsidR="00C1730D" w:rsidRPr="002E29D4">
        <w:rPr>
          <w:rFonts w:ascii="Arial" w:eastAsia="Times New Roman" w:hAnsi="Arial" w:cs="Arial"/>
          <w:kern w:val="0"/>
          <w:sz w:val="28"/>
          <w:szCs w:val="28"/>
          <w:lang w:val="en-GB"/>
          <w14:ligatures w14:val="none"/>
        </w:rPr>
        <w:t>Explanation of the HPUE MSD tool:</w:t>
      </w:r>
    </w:p>
    <w:p w14:paraId="7B79C477" w14:textId="27437F27" w:rsidR="00C55F26" w:rsidRDefault="00C55F26"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sidRPr="004F7CDE">
        <w:rPr>
          <w:rFonts w:ascii="Times New Roman" w:eastAsia="Times New Roman" w:hAnsi="Times New Roman" w:cs="Times New Roman"/>
          <w:kern w:val="0"/>
          <w:sz w:val="20"/>
          <w:szCs w:val="20"/>
          <w:lang w:val="en-GB"/>
          <w14:ligatures w14:val="none"/>
        </w:rPr>
        <w:t>The interference</w:t>
      </w:r>
      <w:r w:rsidR="0054159D" w:rsidRPr="004F7CDE">
        <w:rPr>
          <w:rFonts w:ascii="Times New Roman" w:eastAsia="Times New Roman" w:hAnsi="Times New Roman" w:cs="Times New Roman"/>
          <w:kern w:val="0"/>
          <w:sz w:val="20"/>
          <w:szCs w:val="20"/>
          <w:lang w:val="en-GB"/>
          <w14:ligatures w14:val="none"/>
        </w:rPr>
        <w:t>s</w:t>
      </w:r>
      <w:r w:rsidRPr="004F7CDE">
        <w:rPr>
          <w:rFonts w:ascii="Times New Roman" w:eastAsia="Times New Roman" w:hAnsi="Times New Roman" w:cs="Times New Roman"/>
          <w:kern w:val="0"/>
          <w:sz w:val="20"/>
          <w:szCs w:val="20"/>
          <w:lang w:val="en-GB"/>
          <w14:ligatures w14:val="none"/>
        </w:rPr>
        <w:t xml:space="preserve"> for PRX/DRX </w:t>
      </w:r>
      <w:r w:rsidR="00BB4BD8" w:rsidRPr="004F7CDE">
        <w:rPr>
          <w:rFonts w:ascii="Times New Roman" w:eastAsia="Times New Roman" w:hAnsi="Times New Roman" w:cs="Times New Roman"/>
          <w:kern w:val="0"/>
          <w:sz w:val="20"/>
          <w:szCs w:val="20"/>
          <w:lang w:val="en-GB"/>
          <w14:ligatures w14:val="none"/>
        </w:rPr>
        <w:t>which result in the specified PC3 MSD are calculated assuming X dB difference between PRX</w:t>
      </w:r>
      <w:r w:rsidR="00AF65A9" w:rsidRPr="004F7CDE">
        <w:rPr>
          <w:rFonts w:ascii="Times New Roman" w:eastAsia="Times New Roman" w:hAnsi="Times New Roman" w:cs="Times New Roman"/>
          <w:kern w:val="0"/>
          <w:sz w:val="20"/>
          <w:szCs w:val="20"/>
          <w:lang w:val="en-GB"/>
          <w14:ligatures w14:val="none"/>
        </w:rPr>
        <w:t>/</w:t>
      </w:r>
      <w:r w:rsidR="00BB4BD8" w:rsidRPr="004F7CDE">
        <w:rPr>
          <w:rFonts w:ascii="Times New Roman" w:eastAsia="Times New Roman" w:hAnsi="Times New Roman" w:cs="Times New Roman"/>
          <w:kern w:val="0"/>
          <w:sz w:val="20"/>
          <w:szCs w:val="20"/>
          <w:lang w:val="en-GB"/>
          <w14:ligatures w14:val="none"/>
        </w:rPr>
        <w:t xml:space="preserve">DRX interference. </w:t>
      </w:r>
      <w:r w:rsidR="00AF65A9" w:rsidRPr="004F7CDE">
        <w:rPr>
          <w:rFonts w:ascii="Times New Roman" w:eastAsia="Times New Roman" w:hAnsi="Times New Roman" w:cs="Times New Roman"/>
          <w:kern w:val="0"/>
          <w:sz w:val="20"/>
          <w:szCs w:val="20"/>
          <w:lang w:val="en-GB"/>
          <w14:ligatures w14:val="none"/>
        </w:rPr>
        <w:t xml:space="preserve">In this interference calculation the noise is, purely </w:t>
      </w:r>
      <w:r w:rsidR="007A5CF5" w:rsidRPr="004F7CDE">
        <w:rPr>
          <w:rFonts w:ascii="Times New Roman" w:eastAsia="Times New Roman" w:hAnsi="Times New Roman" w:cs="Times New Roman"/>
          <w:kern w:val="0"/>
          <w:sz w:val="20"/>
          <w:szCs w:val="20"/>
          <w:lang w:val="en-GB"/>
          <w14:ligatures w14:val="none"/>
        </w:rPr>
        <w:t xml:space="preserve">from simplicity perspective, to be </w:t>
      </w:r>
      <w:r w:rsidR="00737E9B" w:rsidRPr="004F7CDE">
        <w:rPr>
          <w:rFonts w:ascii="Times New Roman" w:eastAsia="Times New Roman" w:hAnsi="Times New Roman" w:cs="Times New Roman"/>
          <w:kern w:val="0"/>
          <w:sz w:val="20"/>
          <w:szCs w:val="20"/>
          <w:lang w:val="en-GB"/>
          <w14:ligatures w14:val="none"/>
        </w:rPr>
        <w:t>n</w:t>
      </w:r>
      <w:r w:rsidR="007A5CF5" w:rsidRPr="004F7CDE">
        <w:rPr>
          <w:rFonts w:ascii="Times New Roman" w:eastAsia="Times New Roman" w:hAnsi="Times New Roman" w:cs="Times New Roman"/>
          <w:kern w:val="0"/>
          <w:sz w:val="20"/>
          <w:szCs w:val="20"/>
          <w:lang w:val="en-GB"/>
          <w14:ligatures w14:val="none"/>
        </w:rPr>
        <w:t xml:space="preserve">on-correlated. </w:t>
      </w:r>
    </w:p>
    <w:p w14:paraId="7268F93F" w14:textId="49FDB0B0" w:rsidR="00AA1716" w:rsidRPr="004F7CDE" w:rsidRDefault="00AA1716"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Please note that with PRX/DRX imbalance parameter</w:t>
      </w:r>
      <w:r w:rsidR="002A1E48">
        <w:rPr>
          <w:rFonts w:ascii="Times New Roman" w:eastAsia="Times New Roman" w:hAnsi="Times New Roman" w:cs="Times New Roman"/>
          <w:kern w:val="0"/>
          <w:sz w:val="20"/>
          <w:szCs w:val="20"/>
          <w:lang w:val="en-GB"/>
          <w14:ligatures w14:val="none"/>
        </w:rPr>
        <w:t>,</w:t>
      </w:r>
      <w:r w:rsidR="00F91E2C">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PC3 MSD,</w:t>
      </w:r>
      <w:r w:rsidR="002A1E48">
        <w:rPr>
          <w:rFonts w:ascii="Times New Roman" w:eastAsia="Times New Roman" w:hAnsi="Times New Roman" w:cs="Times New Roman"/>
          <w:kern w:val="0"/>
          <w:sz w:val="20"/>
          <w:szCs w:val="20"/>
          <w:lang w:val="en-GB"/>
          <w14:ligatures w14:val="none"/>
        </w:rPr>
        <w:t xml:space="preserve"> and the assumption that Thermal noise per branc</w:t>
      </w:r>
      <w:r w:rsidR="00091196">
        <w:rPr>
          <w:rFonts w:ascii="Times New Roman" w:eastAsia="Times New Roman" w:hAnsi="Times New Roman" w:cs="Times New Roman"/>
          <w:kern w:val="0"/>
          <w:sz w:val="20"/>
          <w:szCs w:val="20"/>
          <w:lang w:val="en-GB"/>
          <w14:ligatures w14:val="none"/>
        </w:rPr>
        <w:t>h</w:t>
      </w:r>
      <w:r w:rsidR="002A1E48">
        <w:rPr>
          <w:rFonts w:ascii="Times New Roman" w:eastAsia="Times New Roman" w:hAnsi="Times New Roman" w:cs="Times New Roman"/>
          <w:kern w:val="0"/>
          <w:sz w:val="20"/>
          <w:szCs w:val="20"/>
          <w:lang w:val="en-GB"/>
          <w14:ligatures w14:val="none"/>
        </w:rPr>
        <w:t xml:space="preserve"> is REFSENS+</w:t>
      </w:r>
      <w:r w:rsidR="00AE43F6">
        <w:rPr>
          <w:rFonts w:ascii="Times New Roman" w:eastAsia="Times New Roman" w:hAnsi="Times New Roman" w:cs="Times New Roman"/>
          <w:kern w:val="0"/>
          <w:sz w:val="20"/>
          <w:szCs w:val="20"/>
          <w:lang w:val="en-GB"/>
          <w14:ligatures w14:val="none"/>
        </w:rPr>
        <w:t>1+10*</w:t>
      </w:r>
      <w:proofErr w:type="gramStart"/>
      <w:r w:rsidR="00AE43F6">
        <w:rPr>
          <w:rFonts w:ascii="Times New Roman" w:eastAsia="Times New Roman" w:hAnsi="Times New Roman" w:cs="Times New Roman"/>
          <w:kern w:val="0"/>
          <w:sz w:val="20"/>
          <w:szCs w:val="20"/>
          <w:lang w:val="en-GB"/>
          <w14:ligatures w14:val="none"/>
        </w:rPr>
        <w:t>LOG(</w:t>
      </w:r>
      <w:proofErr w:type="gramEnd"/>
      <w:r w:rsidR="00AE43F6">
        <w:rPr>
          <w:rFonts w:ascii="Times New Roman" w:eastAsia="Times New Roman" w:hAnsi="Times New Roman" w:cs="Times New Roman"/>
          <w:kern w:val="0"/>
          <w:sz w:val="20"/>
          <w:szCs w:val="20"/>
          <w:lang w:val="en-GB"/>
          <w14:ligatures w14:val="none"/>
        </w:rPr>
        <w:t>2)</w:t>
      </w:r>
      <w:r w:rsidR="00091196">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the </w:t>
      </w:r>
      <w:r w:rsidR="00C0762D">
        <w:rPr>
          <w:rFonts w:ascii="Times New Roman" w:eastAsia="Times New Roman" w:hAnsi="Times New Roman" w:cs="Times New Roman"/>
          <w:kern w:val="0"/>
          <w:sz w:val="20"/>
          <w:szCs w:val="20"/>
          <w:lang w:val="en-GB"/>
          <w14:ligatures w14:val="none"/>
        </w:rPr>
        <w:t>value of PC3 REFSENS becomes obsolete in equation</w:t>
      </w:r>
      <w:r w:rsidR="00961B56">
        <w:rPr>
          <w:rFonts w:ascii="Times New Roman" w:eastAsia="Times New Roman" w:hAnsi="Times New Roman" w:cs="Times New Roman"/>
          <w:kern w:val="0"/>
          <w:sz w:val="20"/>
          <w:szCs w:val="20"/>
          <w:lang w:val="en-GB"/>
          <w14:ligatures w14:val="none"/>
        </w:rPr>
        <w:t>.</w:t>
      </w:r>
    </w:p>
    <w:p w14:paraId="3DF8C205" w14:textId="465FB06C" w:rsidR="00737E9B" w:rsidRPr="004F7CDE" w:rsidRDefault="00E9598A"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sidRPr="004F7CDE">
        <w:rPr>
          <w:rFonts w:ascii="Times New Roman" w:eastAsia="Times New Roman" w:hAnsi="Times New Roman" w:cs="Times New Roman"/>
          <w:kern w:val="0"/>
          <w:sz w:val="20"/>
          <w:szCs w:val="20"/>
          <w:lang w:val="en-GB"/>
          <w14:ligatures w14:val="none"/>
        </w:rPr>
        <w:t xml:space="preserve">For </w:t>
      </w:r>
      <w:r w:rsidR="00A006F2">
        <w:rPr>
          <w:rFonts w:ascii="Times New Roman" w:eastAsia="Times New Roman" w:hAnsi="Times New Roman" w:cs="Times New Roman"/>
          <w:kern w:val="0"/>
          <w:sz w:val="20"/>
          <w:szCs w:val="20"/>
          <w:lang w:val="en-GB"/>
          <w14:ligatures w14:val="none"/>
        </w:rPr>
        <w:t xml:space="preserve">1TX </w:t>
      </w:r>
      <w:r w:rsidR="00484A80">
        <w:rPr>
          <w:rFonts w:ascii="Times New Roman" w:eastAsia="Times New Roman" w:hAnsi="Times New Roman" w:cs="Times New Roman"/>
          <w:kern w:val="0"/>
          <w:sz w:val="20"/>
          <w:szCs w:val="20"/>
          <w:lang w:val="en-GB"/>
          <w14:ligatures w14:val="none"/>
        </w:rPr>
        <w:t>PC2</w:t>
      </w:r>
      <w:r w:rsidR="004A35D7">
        <w:rPr>
          <w:rFonts w:ascii="Times New Roman" w:eastAsia="Times New Roman" w:hAnsi="Times New Roman" w:cs="Times New Roman"/>
          <w:kern w:val="0"/>
          <w:sz w:val="20"/>
          <w:szCs w:val="20"/>
          <w:lang w:val="en-GB"/>
          <w14:ligatures w14:val="none"/>
        </w:rPr>
        <w:t xml:space="preserve"> </w:t>
      </w:r>
      <w:r w:rsidRPr="004F7CDE">
        <w:rPr>
          <w:rFonts w:ascii="Times New Roman" w:eastAsia="Times New Roman" w:hAnsi="Times New Roman" w:cs="Times New Roman"/>
          <w:kern w:val="0"/>
          <w:sz w:val="20"/>
          <w:szCs w:val="20"/>
          <w:lang w:val="en-GB"/>
          <w14:ligatures w14:val="none"/>
        </w:rPr>
        <w:t>cross-band/Harmonic Mixing/UL harmonics the interference is increased proportionally to the power increase</w:t>
      </w:r>
      <w:r w:rsidR="00A006F2">
        <w:rPr>
          <w:rFonts w:ascii="Times New Roman" w:eastAsia="Times New Roman" w:hAnsi="Times New Roman" w:cs="Times New Roman"/>
          <w:kern w:val="0"/>
          <w:sz w:val="20"/>
          <w:szCs w:val="20"/>
          <w:lang w:val="en-GB"/>
          <w14:ligatures w14:val="none"/>
        </w:rPr>
        <w:t>, i.e. for PC2 MSD 3dB</w:t>
      </w:r>
      <w:r w:rsidR="00C845B2">
        <w:rPr>
          <w:rFonts w:ascii="Times New Roman" w:eastAsia="Times New Roman" w:hAnsi="Times New Roman" w:cs="Times New Roman"/>
          <w:kern w:val="0"/>
          <w:sz w:val="20"/>
          <w:szCs w:val="20"/>
          <w:lang w:val="en-GB"/>
          <w14:ligatures w14:val="none"/>
        </w:rPr>
        <w:t xml:space="preserve"> is added into PC3 PRX</w:t>
      </w:r>
      <w:r w:rsidR="004A35D7">
        <w:rPr>
          <w:rFonts w:ascii="Times New Roman" w:eastAsia="Times New Roman" w:hAnsi="Times New Roman" w:cs="Times New Roman"/>
          <w:kern w:val="0"/>
          <w:sz w:val="20"/>
          <w:szCs w:val="20"/>
          <w:lang w:val="en-GB"/>
          <w14:ligatures w14:val="none"/>
        </w:rPr>
        <w:t>/</w:t>
      </w:r>
      <w:r w:rsidR="00C845B2">
        <w:rPr>
          <w:rFonts w:ascii="Times New Roman" w:eastAsia="Times New Roman" w:hAnsi="Times New Roman" w:cs="Times New Roman"/>
          <w:kern w:val="0"/>
          <w:sz w:val="20"/>
          <w:szCs w:val="20"/>
          <w:lang w:val="en-GB"/>
          <w14:ligatures w14:val="none"/>
        </w:rPr>
        <w:t xml:space="preserve">DRX </w:t>
      </w:r>
      <w:proofErr w:type="gramStart"/>
      <w:r w:rsidR="00C845B2">
        <w:rPr>
          <w:rFonts w:ascii="Times New Roman" w:eastAsia="Times New Roman" w:hAnsi="Times New Roman" w:cs="Times New Roman"/>
          <w:kern w:val="0"/>
          <w:sz w:val="20"/>
          <w:szCs w:val="20"/>
          <w:lang w:val="en-GB"/>
          <w14:ligatures w14:val="none"/>
        </w:rPr>
        <w:t>interferences</w:t>
      </w:r>
      <w:proofErr w:type="gramEnd"/>
    </w:p>
    <w:p w14:paraId="7C035334" w14:textId="6E6EBC2E" w:rsidR="00782585" w:rsidRDefault="00782585"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sidRPr="004F7CDE">
        <w:rPr>
          <w:rFonts w:ascii="Times New Roman" w:eastAsia="Times New Roman" w:hAnsi="Times New Roman" w:cs="Times New Roman"/>
          <w:kern w:val="0"/>
          <w:sz w:val="20"/>
          <w:szCs w:val="20"/>
          <w:lang w:val="en-GB"/>
          <w14:ligatures w14:val="none"/>
        </w:rPr>
        <w:t xml:space="preserve">For </w:t>
      </w:r>
      <w:r w:rsidR="00B1658F">
        <w:rPr>
          <w:rFonts w:ascii="Times New Roman" w:eastAsia="Times New Roman" w:hAnsi="Times New Roman" w:cs="Times New Roman"/>
          <w:kern w:val="0"/>
          <w:sz w:val="20"/>
          <w:szCs w:val="20"/>
          <w:lang w:val="en-GB"/>
          <w14:ligatures w14:val="none"/>
        </w:rPr>
        <w:t>2</w:t>
      </w:r>
      <w:r w:rsidRPr="004F7CDE">
        <w:rPr>
          <w:rFonts w:ascii="Times New Roman" w:eastAsia="Times New Roman" w:hAnsi="Times New Roman" w:cs="Times New Roman"/>
          <w:kern w:val="0"/>
          <w:sz w:val="20"/>
          <w:szCs w:val="20"/>
          <w:lang w:val="en-GB"/>
          <w14:ligatures w14:val="none"/>
        </w:rPr>
        <w:t xml:space="preserve"> TX </w:t>
      </w:r>
      <w:r w:rsidR="004A35D7">
        <w:rPr>
          <w:rFonts w:ascii="Times New Roman" w:eastAsia="Times New Roman" w:hAnsi="Times New Roman" w:cs="Times New Roman"/>
          <w:kern w:val="0"/>
          <w:sz w:val="20"/>
          <w:szCs w:val="20"/>
          <w:lang w:val="en-GB"/>
          <w14:ligatures w14:val="none"/>
        </w:rPr>
        <w:t xml:space="preserve">PC2 </w:t>
      </w:r>
      <w:r w:rsidRPr="004F7CDE">
        <w:rPr>
          <w:rFonts w:ascii="Times New Roman" w:eastAsia="Times New Roman" w:hAnsi="Times New Roman" w:cs="Times New Roman"/>
          <w:kern w:val="0"/>
          <w:sz w:val="20"/>
          <w:szCs w:val="20"/>
          <w:lang w:val="en-GB"/>
          <w14:ligatures w14:val="none"/>
        </w:rPr>
        <w:t xml:space="preserve">cases, the </w:t>
      </w:r>
      <w:r w:rsidR="004A35D7">
        <w:rPr>
          <w:rFonts w:ascii="Times New Roman" w:eastAsia="Times New Roman" w:hAnsi="Times New Roman" w:cs="Times New Roman"/>
          <w:kern w:val="0"/>
          <w:sz w:val="20"/>
          <w:szCs w:val="20"/>
          <w:lang w:val="en-GB"/>
          <w14:ligatures w14:val="none"/>
        </w:rPr>
        <w:t xml:space="preserve">PC3 </w:t>
      </w:r>
      <w:r w:rsidRPr="004F7CDE">
        <w:rPr>
          <w:rFonts w:ascii="Times New Roman" w:eastAsia="Times New Roman" w:hAnsi="Times New Roman" w:cs="Times New Roman"/>
          <w:kern w:val="0"/>
          <w:sz w:val="20"/>
          <w:szCs w:val="20"/>
          <w:lang w:val="en-GB"/>
          <w14:ligatures w14:val="none"/>
        </w:rPr>
        <w:t>PRX interference</w:t>
      </w:r>
      <w:r w:rsidR="00B1658F">
        <w:rPr>
          <w:rFonts w:ascii="Times New Roman" w:eastAsia="Times New Roman" w:hAnsi="Times New Roman" w:cs="Times New Roman"/>
          <w:kern w:val="0"/>
          <w:sz w:val="20"/>
          <w:szCs w:val="20"/>
          <w:lang w:val="en-GB"/>
          <w14:ligatures w14:val="none"/>
        </w:rPr>
        <w:t xml:space="preserve"> </w:t>
      </w:r>
      <w:r w:rsidRPr="004F7CDE">
        <w:rPr>
          <w:rFonts w:ascii="Times New Roman" w:eastAsia="Times New Roman" w:hAnsi="Times New Roman" w:cs="Times New Roman"/>
          <w:kern w:val="0"/>
          <w:sz w:val="20"/>
          <w:szCs w:val="20"/>
          <w:lang w:val="en-GB"/>
          <w14:ligatures w14:val="none"/>
        </w:rPr>
        <w:t>is increased by 1dB due to noise coupling</w:t>
      </w:r>
      <w:r w:rsidR="004A35D7">
        <w:rPr>
          <w:rFonts w:ascii="Times New Roman" w:eastAsia="Times New Roman" w:hAnsi="Times New Roman" w:cs="Times New Roman"/>
          <w:kern w:val="0"/>
          <w:sz w:val="20"/>
          <w:szCs w:val="20"/>
          <w:lang w:val="en-GB"/>
          <w14:ligatures w14:val="none"/>
        </w:rPr>
        <w:t xml:space="preserve">, and </w:t>
      </w:r>
      <w:r w:rsidR="00E12AB6">
        <w:rPr>
          <w:rFonts w:ascii="Times New Roman" w:eastAsia="Times New Roman" w:hAnsi="Times New Roman" w:cs="Times New Roman"/>
          <w:kern w:val="0"/>
          <w:sz w:val="20"/>
          <w:szCs w:val="20"/>
          <w:lang w:val="en-GB"/>
          <w14:ligatures w14:val="none"/>
        </w:rPr>
        <w:t xml:space="preserve">same interference is used for </w:t>
      </w:r>
      <w:proofErr w:type="gramStart"/>
      <w:r w:rsidR="00E12AB6">
        <w:rPr>
          <w:rFonts w:ascii="Times New Roman" w:eastAsia="Times New Roman" w:hAnsi="Times New Roman" w:cs="Times New Roman"/>
          <w:kern w:val="0"/>
          <w:sz w:val="20"/>
          <w:szCs w:val="20"/>
          <w:lang w:val="en-GB"/>
          <w14:ligatures w14:val="none"/>
        </w:rPr>
        <w:t>DRX</w:t>
      </w:r>
      <w:proofErr w:type="gramEnd"/>
    </w:p>
    <w:p w14:paraId="1EF3D346" w14:textId="62CDBC49" w:rsidR="00E12AB6" w:rsidRPr="004F7CDE" w:rsidRDefault="00E12AB6"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For PC1.5 cases, </w:t>
      </w:r>
      <w:r w:rsidR="00582884">
        <w:rPr>
          <w:rFonts w:ascii="Times New Roman" w:eastAsia="Times New Roman" w:hAnsi="Times New Roman" w:cs="Times New Roman"/>
          <w:kern w:val="0"/>
          <w:sz w:val="20"/>
          <w:szCs w:val="20"/>
          <w:lang w:val="en-GB"/>
          <w14:ligatures w14:val="none"/>
        </w:rPr>
        <w:t xml:space="preserve">3dB is added into respective PC2 PRX/DRX </w:t>
      </w:r>
      <w:proofErr w:type="gramStart"/>
      <w:r w:rsidR="00582884">
        <w:rPr>
          <w:rFonts w:ascii="Times New Roman" w:eastAsia="Times New Roman" w:hAnsi="Times New Roman" w:cs="Times New Roman"/>
          <w:kern w:val="0"/>
          <w:sz w:val="20"/>
          <w:szCs w:val="20"/>
          <w:lang w:val="en-GB"/>
          <w14:ligatures w14:val="none"/>
        </w:rPr>
        <w:t>interferences</w:t>
      </w:r>
      <w:proofErr w:type="gramEnd"/>
    </w:p>
    <w:p w14:paraId="14705DDE" w14:textId="384173D0" w:rsidR="00A558FF" w:rsidRPr="004F7CDE" w:rsidRDefault="00A558FF" w:rsidP="004F7CDE">
      <w:pPr>
        <w:pStyle w:val="ListParagraph"/>
        <w:numPr>
          <w:ilvl w:val="0"/>
          <w:numId w:val="26"/>
        </w:numPr>
        <w:spacing w:after="180" w:line="240" w:lineRule="auto"/>
        <w:rPr>
          <w:rFonts w:ascii="Times New Roman" w:eastAsia="Times New Roman" w:hAnsi="Times New Roman" w:cs="Times New Roman"/>
          <w:kern w:val="0"/>
          <w:sz w:val="20"/>
          <w:szCs w:val="20"/>
          <w:lang w:val="en-GB"/>
          <w14:ligatures w14:val="none"/>
        </w:rPr>
      </w:pPr>
      <w:r w:rsidRPr="004F7CDE">
        <w:rPr>
          <w:rFonts w:ascii="Times New Roman" w:eastAsia="Times New Roman" w:hAnsi="Times New Roman" w:cs="Times New Roman"/>
          <w:kern w:val="0"/>
          <w:sz w:val="20"/>
          <w:szCs w:val="20"/>
          <w:lang w:val="en-GB"/>
          <w14:ligatures w14:val="none"/>
        </w:rPr>
        <w:t xml:space="preserve">For IMD’s the interferer level is increase proportionally to the </w:t>
      </w:r>
      <w:r w:rsidR="0012160B" w:rsidRPr="004F7CDE">
        <w:rPr>
          <w:rFonts w:ascii="Times New Roman" w:eastAsia="Times New Roman" w:hAnsi="Times New Roman" w:cs="Times New Roman"/>
          <w:kern w:val="0"/>
          <w:sz w:val="20"/>
          <w:szCs w:val="20"/>
          <w:lang w:val="en-GB"/>
          <w14:ligatures w14:val="none"/>
        </w:rPr>
        <w:t>power increase per band and the IMD coefficients</w:t>
      </w:r>
      <w:r w:rsidR="00961B56">
        <w:rPr>
          <w:rFonts w:ascii="Times New Roman" w:eastAsia="Times New Roman" w:hAnsi="Times New Roman" w:cs="Times New Roman"/>
          <w:kern w:val="0"/>
          <w:sz w:val="20"/>
          <w:szCs w:val="20"/>
          <w:lang w:val="en-GB"/>
          <w14:ligatures w14:val="none"/>
        </w:rPr>
        <w:t>.</w:t>
      </w:r>
      <w:r w:rsidR="00EF52A0">
        <w:rPr>
          <w:rFonts w:ascii="Times New Roman" w:eastAsia="Times New Roman" w:hAnsi="Times New Roman" w:cs="Times New Roman"/>
          <w:kern w:val="0"/>
          <w:sz w:val="20"/>
          <w:szCs w:val="20"/>
          <w:lang w:val="en-GB"/>
          <w14:ligatures w14:val="none"/>
        </w:rPr>
        <w:t xml:space="preserve"> </w:t>
      </w:r>
      <w:r w:rsidR="00C35652">
        <w:rPr>
          <w:rFonts w:ascii="Times New Roman" w:eastAsia="Times New Roman" w:hAnsi="Times New Roman" w:cs="Times New Roman"/>
          <w:kern w:val="0"/>
          <w:sz w:val="20"/>
          <w:szCs w:val="20"/>
          <w:lang w:val="en-GB"/>
          <w14:ligatures w14:val="none"/>
        </w:rPr>
        <w:t xml:space="preserve">This is pending further evaluations until </w:t>
      </w:r>
      <w:proofErr w:type="gramStart"/>
      <w:r w:rsidR="00C35652">
        <w:rPr>
          <w:rFonts w:ascii="Times New Roman" w:eastAsia="Times New Roman" w:hAnsi="Times New Roman" w:cs="Times New Roman"/>
          <w:kern w:val="0"/>
          <w:sz w:val="20"/>
          <w:szCs w:val="20"/>
          <w:lang w:val="en-GB"/>
          <w14:ligatures w14:val="none"/>
        </w:rPr>
        <w:t>November</w:t>
      </w:r>
      <w:proofErr w:type="gramEnd"/>
      <w:r w:rsidR="00C35652">
        <w:rPr>
          <w:rFonts w:ascii="Times New Roman" w:eastAsia="Times New Roman" w:hAnsi="Times New Roman" w:cs="Times New Roman"/>
          <w:kern w:val="0"/>
          <w:sz w:val="20"/>
          <w:szCs w:val="20"/>
          <w:lang w:val="en-GB"/>
          <w14:ligatures w14:val="none"/>
        </w:rPr>
        <w:t xml:space="preserve"> </w:t>
      </w:r>
    </w:p>
    <w:p w14:paraId="4FBF4A62" w14:textId="159AA313" w:rsidR="008F6C85" w:rsidRPr="00582884" w:rsidRDefault="00582884" w:rsidP="003F5D7E">
      <w:pPr>
        <w:spacing w:after="180" w:line="240" w:lineRule="auto"/>
        <w:rPr>
          <w:rFonts w:ascii="Arial" w:eastAsia="Times New Roman" w:hAnsi="Arial" w:cs="Arial"/>
          <w:kern w:val="0"/>
          <w:sz w:val="28"/>
          <w:szCs w:val="28"/>
          <w:lang w:val="en-GB"/>
          <w14:ligatures w14:val="none"/>
        </w:rPr>
      </w:pPr>
      <w:r>
        <w:rPr>
          <w:rFonts w:ascii="Arial" w:eastAsia="Times New Roman" w:hAnsi="Arial" w:cs="Arial"/>
          <w:kern w:val="0"/>
          <w:sz w:val="28"/>
          <w:szCs w:val="28"/>
          <w:lang w:val="en-GB"/>
          <w14:ligatures w14:val="none"/>
        </w:rPr>
        <w:t xml:space="preserve">3.4 </w:t>
      </w:r>
      <w:r w:rsidR="000239A9" w:rsidRPr="00582884">
        <w:rPr>
          <w:rFonts w:ascii="Arial" w:eastAsia="Times New Roman" w:hAnsi="Arial" w:cs="Arial"/>
          <w:kern w:val="0"/>
          <w:sz w:val="28"/>
          <w:szCs w:val="28"/>
          <w:lang w:val="en-GB"/>
          <w14:ligatures w14:val="none"/>
        </w:rPr>
        <w:t>Illustration of the tool</w:t>
      </w:r>
      <w:r w:rsidR="00D9404C" w:rsidRPr="00582884">
        <w:rPr>
          <w:rFonts w:ascii="Arial" w:eastAsia="Times New Roman" w:hAnsi="Arial" w:cs="Arial"/>
          <w:kern w:val="0"/>
          <w:sz w:val="28"/>
          <w:szCs w:val="28"/>
          <w:lang w:val="en-GB"/>
          <w14:ligatures w14:val="none"/>
        </w:rPr>
        <w:t>:</w:t>
      </w:r>
    </w:p>
    <w:p w14:paraId="6BC20578" w14:textId="3554F5AB" w:rsidR="00416A82" w:rsidRDefault="00CD76C7"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Below one can </w:t>
      </w:r>
      <w:r w:rsidR="00D531AB">
        <w:rPr>
          <w:rFonts w:ascii="Times New Roman" w:eastAsia="Times New Roman" w:hAnsi="Times New Roman" w:cs="Times New Roman"/>
          <w:kern w:val="0"/>
          <w:sz w:val="20"/>
          <w:szCs w:val="20"/>
          <w:lang w:val="en-GB"/>
          <w14:ligatures w14:val="none"/>
        </w:rPr>
        <w:t>see how the tool looks like</w:t>
      </w:r>
      <w:r w:rsidR="001F3B71">
        <w:rPr>
          <w:rFonts w:ascii="Times New Roman" w:eastAsia="Times New Roman" w:hAnsi="Times New Roman" w:cs="Times New Roman"/>
          <w:kern w:val="0"/>
          <w:sz w:val="20"/>
          <w:szCs w:val="20"/>
          <w:lang w:val="en-GB"/>
          <w14:ligatures w14:val="none"/>
        </w:rPr>
        <w:t xml:space="preserve">. </w:t>
      </w:r>
      <w:r w:rsidR="009B38E5">
        <w:rPr>
          <w:rFonts w:ascii="Times New Roman" w:eastAsia="Times New Roman" w:hAnsi="Times New Roman" w:cs="Times New Roman"/>
          <w:kern w:val="0"/>
          <w:sz w:val="20"/>
          <w:szCs w:val="20"/>
          <w:lang w:val="en-GB"/>
          <w14:ligatures w14:val="none"/>
        </w:rPr>
        <w:t>It has two separate</w:t>
      </w:r>
      <w:r w:rsidR="005A0EAE">
        <w:rPr>
          <w:rFonts w:ascii="Times New Roman" w:eastAsia="Times New Roman" w:hAnsi="Times New Roman" w:cs="Times New Roman"/>
          <w:kern w:val="0"/>
          <w:sz w:val="20"/>
          <w:szCs w:val="20"/>
          <w:lang w:val="en-GB"/>
          <w14:ligatures w14:val="none"/>
        </w:rPr>
        <w:t xml:space="preserve"> cal</w:t>
      </w:r>
      <w:r w:rsidR="00DF67A7">
        <w:rPr>
          <w:rFonts w:ascii="Times New Roman" w:eastAsia="Times New Roman" w:hAnsi="Times New Roman" w:cs="Times New Roman"/>
          <w:kern w:val="0"/>
          <w:sz w:val="20"/>
          <w:szCs w:val="20"/>
          <w:lang w:val="en-GB"/>
          <w14:ligatures w14:val="none"/>
        </w:rPr>
        <w:t>c</w:t>
      </w:r>
      <w:r w:rsidR="005A0EAE">
        <w:rPr>
          <w:rFonts w:ascii="Times New Roman" w:eastAsia="Times New Roman" w:hAnsi="Times New Roman" w:cs="Times New Roman"/>
          <w:kern w:val="0"/>
          <w:sz w:val="20"/>
          <w:szCs w:val="20"/>
          <w:lang w:val="en-GB"/>
          <w14:ligatures w14:val="none"/>
        </w:rPr>
        <w:t xml:space="preserve">ulators, </w:t>
      </w:r>
      <w:r w:rsidR="00883BFE">
        <w:rPr>
          <w:rFonts w:ascii="Times New Roman" w:eastAsia="Times New Roman" w:hAnsi="Times New Roman" w:cs="Times New Roman"/>
          <w:kern w:val="0"/>
          <w:sz w:val="20"/>
          <w:szCs w:val="20"/>
          <w:lang w:val="en-GB"/>
          <w14:ligatures w14:val="none"/>
        </w:rPr>
        <w:t>one for</w:t>
      </w:r>
      <w:r w:rsidR="005A0EAE">
        <w:rPr>
          <w:rFonts w:ascii="Times New Roman" w:eastAsia="Times New Roman" w:hAnsi="Times New Roman" w:cs="Times New Roman"/>
          <w:kern w:val="0"/>
          <w:sz w:val="20"/>
          <w:szCs w:val="20"/>
          <w:lang w:val="en-GB"/>
          <w14:ligatures w14:val="none"/>
        </w:rPr>
        <w:t xml:space="preserve"> Cross-Band, Harmonic Mixing and UL harmonic</w:t>
      </w:r>
      <w:r w:rsidR="00DF67A7">
        <w:rPr>
          <w:rFonts w:ascii="Times New Roman" w:eastAsia="Times New Roman" w:hAnsi="Times New Roman" w:cs="Times New Roman"/>
          <w:kern w:val="0"/>
          <w:sz w:val="20"/>
          <w:szCs w:val="20"/>
          <w:lang w:val="en-GB"/>
          <w14:ligatures w14:val="none"/>
        </w:rPr>
        <w:t xml:space="preserve">s and </w:t>
      </w:r>
      <w:r w:rsidR="00883BFE">
        <w:rPr>
          <w:rFonts w:ascii="Times New Roman" w:eastAsia="Times New Roman" w:hAnsi="Times New Roman" w:cs="Times New Roman"/>
          <w:kern w:val="0"/>
          <w:sz w:val="20"/>
          <w:szCs w:val="20"/>
          <w:lang w:val="en-GB"/>
          <w14:ligatures w14:val="none"/>
        </w:rPr>
        <w:t>one</w:t>
      </w:r>
      <w:r w:rsidR="00DF67A7">
        <w:rPr>
          <w:rFonts w:ascii="Times New Roman" w:eastAsia="Times New Roman" w:hAnsi="Times New Roman" w:cs="Times New Roman"/>
          <w:kern w:val="0"/>
          <w:sz w:val="20"/>
          <w:szCs w:val="20"/>
          <w:lang w:val="en-GB"/>
          <w14:ligatures w14:val="none"/>
        </w:rPr>
        <w:t xml:space="preserve"> for IMD’s</w:t>
      </w:r>
      <w:r w:rsidR="005A0EAE">
        <w:rPr>
          <w:rFonts w:ascii="Times New Roman" w:eastAsia="Times New Roman" w:hAnsi="Times New Roman" w:cs="Times New Roman"/>
          <w:kern w:val="0"/>
          <w:sz w:val="20"/>
          <w:szCs w:val="20"/>
          <w:lang w:val="en-GB"/>
          <w14:ligatures w14:val="none"/>
        </w:rPr>
        <w:t xml:space="preserve"> </w:t>
      </w:r>
      <w:proofErr w:type="gramStart"/>
      <w:r w:rsidR="002C5132">
        <w:rPr>
          <w:rFonts w:ascii="Times New Roman" w:eastAsia="Times New Roman" w:hAnsi="Times New Roman" w:cs="Times New Roman"/>
          <w:kern w:val="0"/>
          <w:sz w:val="20"/>
          <w:szCs w:val="20"/>
          <w:lang w:val="en-GB"/>
          <w14:ligatures w14:val="none"/>
        </w:rPr>
        <w:t>The</w:t>
      </w:r>
      <w:proofErr w:type="gramEnd"/>
      <w:r w:rsidR="002C5132">
        <w:rPr>
          <w:rFonts w:ascii="Times New Roman" w:eastAsia="Times New Roman" w:hAnsi="Times New Roman" w:cs="Times New Roman"/>
          <w:kern w:val="0"/>
          <w:sz w:val="20"/>
          <w:szCs w:val="20"/>
          <w:lang w:val="en-GB"/>
          <w14:ligatures w14:val="none"/>
        </w:rPr>
        <w:t xml:space="preserve"> only thing</w:t>
      </w:r>
      <w:r w:rsidR="0056620F">
        <w:rPr>
          <w:rFonts w:ascii="Times New Roman" w:eastAsia="Times New Roman" w:hAnsi="Times New Roman" w:cs="Times New Roman"/>
          <w:kern w:val="0"/>
          <w:sz w:val="20"/>
          <w:szCs w:val="20"/>
          <w:lang w:val="en-GB"/>
          <w14:ligatures w14:val="none"/>
        </w:rPr>
        <w:t>s</w:t>
      </w:r>
      <w:r w:rsidR="002C5132">
        <w:rPr>
          <w:rFonts w:ascii="Times New Roman" w:eastAsia="Times New Roman" w:hAnsi="Times New Roman" w:cs="Times New Roman"/>
          <w:kern w:val="0"/>
          <w:sz w:val="20"/>
          <w:szCs w:val="20"/>
          <w:lang w:val="en-GB"/>
          <w14:ligatures w14:val="none"/>
        </w:rPr>
        <w:t xml:space="preserve"> that must be </w:t>
      </w:r>
      <w:r w:rsidR="0056620F">
        <w:rPr>
          <w:rFonts w:ascii="Times New Roman" w:eastAsia="Times New Roman" w:hAnsi="Times New Roman" w:cs="Times New Roman"/>
          <w:kern w:val="0"/>
          <w:sz w:val="20"/>
          <w:szCs w:val="20"/>
          <w:lang w:val="en-GB"/>
          <w14:ligatures w14:val="none"/>
        </w:rPr>
        <w:t>used as input by the proponent are highlighted yellow color</w:t>
      </w:r>
      <w:r w:rsidR="009B38E5">
        <w:rPr>
          <w:rFonts w:ascii="Times New Roman" w:eastAsia="Times New Roman" w:hAnsi="Times New Roman" w:cs="Times New Roman"/>
          <w:kern w:val="0"/>
          <w:sz w:val="20"/>
          <w:szCs w:val="20"/>
          <w:lang w:val="en-GB"/>
          <w14:ligatures w14:val="none"/>
        </w:rPr>
        <w:t xml:space="preserve">. </w:t>
      </w:r>
    </w:p>
    <w:p w14:paraId="2785A7B2" w14:textId="597E0C80" w:rsidR="00CD76C7" w:rsidRDefault="00F93E0E"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w:t>
      </w:r>
      <w:r w:rsidR="007C30A8">
        <w:rPr>
          <w:rFonts w:ascii="Times New Roman" w:eastAsia="Times New Roman" w:hAnsi="Times New Roman" w:cs="Times New Roman"/>
          <w:kern w:val="0"/>
          <w:sz w:val="20"/>
          <w:szCs w:val="20"/>
          <w:lang w:val="en-GB"/>
          <w14:ligatures w14:val="none"/>
        </w:rPr>
        <w:t>Cross-Band, Harmonic Mixing and UL harmonics</w:t>
      </w:r>
      <w:r>
        <w:rPr>
          <w:rFonts w:ascii="Times New Roman" w:eastAsia="Times New Roman" w:hAnsi="Times New Roman" w:cs="Times New Roman"/>
          <w:kern w:val="0"/>
          <w:sz w:val="20"/>
          <w:szCs w:val="20"/>
          <w:lang w:val="en-GB"/>
          <w14:ligatures w14:val="none"/>
        </w:rPr>
        <w:t xml:space="preserve"> calculator shows </w:t>
      </w:r>
      <w:r w:rsidR="0058109F">
        <w:rPr>
          <w:rFonts w:ascii="Times New Roman" w:eastAsia="Times New Roman" w:hAnsi="Times New Roman" w:cs="Times New Roman"/>
          <w:kern w:val="0"/>
          <w:sz w:val="20"/>
          <w:szCs w:val="20"/>
          <w:lang w:val="en-GB"/>
          <w14:ligatures w14:val="none"/>
        </w:rPr>
        <w:t>both PC2 and PC1.5 MSD</w:t>
      </w:r>
      <w:r w:rsidR="005A56F9">
        <w:rPr>
          <w:rFonts w:ascii="Times New Roman" w:eastAsia="Times New Roman" w:hAnsi="Times New Roman" w:cs="Times New Roman"/>
          <w:kern w:val="0"/>
          <w:sz w:val="20"/>
          <w:szCs w:val="20"/>
          <w:lang w:val="en-GB"/>
          <w14:ligatures w14:val="none"/>
        </w:rPr>
        <w:t>, for</w:t>
      </w:r>
      <w:r>
        <w:rPr>
          <w:rFonts w:ascii="Times New Roman" w:eastAsia="Times New Roman" w:hAnsi="Times New Roman" w:cs="Times New Roman"/>
          <w:kern w:val="0"/>
          <w:sz w:val="20"/>
          <w:szCs w:val="20"/>
          <w:lang w:val="en-GB"/>
          <w14:ligatures w14:val="none"/>
        </w:rPr>
        <w:t xml:space="preserve"> PC2</w:t>
      </w:r>
      <w:r w:rsidR="005A56F9">
        <w:rPr>
          <w:rFonts w:ascii="Times New Roman" w:eastAsia="Times New Roman" w:hAnsi="Times New Roman" w:cs="Times New Roman"/>
          <w:kern w:val="0"/>
          <w:sz w:val="20"/>
          <w:szCs w:val="20"/>
          <w:lang w:val="en-GB"/>
          <w14:ligatures w14:val="none"/>
        </w:rPr>
        <w:t xml:space="preserve"> it shows both 1TX and 2TX</w:t>
      </w:r>
      <w:r>
        <w:rPr>
          <w:rFonts w:ascii="Times New Roman" w:eastAsia="Times New Roman" w:hAnsi="Times New Roman" w:cs="Times New Roman"/>
          <w:kern w:val="0"/>
          <w:sz w:val="20"/>
          <w:szCs w:val="20"/>
          <w:lang w:val="en-GB"/>
          <w14:ligatures w14:val="none"/>
        </w:rPr>
        <w:t xml:space="preserve"> MSD</w:t>
      </w:r>
      <w:r w:rsidR="005A56F9">
        <w:rPr>
          <w:rFonts w:ascii="Times New Roman" w:eastAsia="Times New Roman" w:hAnsi="Times New Roman" w:cs="Times New Roman"/>
          <w:kern w:val="0"/>
          <w:sz w:val="20"/>
          <w:szCs w:val="20"/>
          <w:lang w:val="en-GB"/>
          <w14:ligatures w14:val="none"/>
        </w:rPr>
        <w:t>. A</w:t>
      </w:r>
      <w:r>
        <w:rPr>
          <w:rFonts w:ascii="Times New Roman" w:eastAsia="Times New Roman" w:hAnsi="Times New Roman" w:cs="Times New Roman"/>
          <w:kern w:val="0"/>
          <w:sz w:val="20"/>
          <w:szCs w:val="20"/>
          <w:lang w:val="en-GB"/>
          <w14:ligatures w14:val="none"/>
        </w:rPr>
        <w:t xml:space="preserve">s </w:t>
      </w:r>
      <w:r w:rsidR="000C1F64">
        <w:rPr>
          <w:rFonts w:ascii="Times New Roman" w:eastAsia="Times New Roman" w:hAnsi="Times New Roman" w:cs="Times New Roman"/>
          <w:kern w:val="0"/>
          <w:sz w:val="20"/>
          <w:szCs w:val="20"/>
          <w:lang w:val="en-GB"/>
          <w14:ligatures w14:val="none"/>
        </w:rPr>
        <w:t xml:space="preserve">indicated earlier we suggest </w:t>
      </w:r>
      <w:r w:rsidR="0058109F">
        <w:rPr>
          <w:rFonts w:ascii="Times New Roman" w:eastAsia="Times New Roman" w:hAnsi="Times New Roman" w:cs="Times New Roman"/>
          <w:kern w:val="0"/>
          <w:sz w:val="20"/>
          <w:szCs w:val="20"/>
          <w:lang w:val="en-GB"/>
          <w14:ligatures w14:val="none"/>
        </w:rPr>
        <w:t>specifying</w:t>
      </w:r>
      <w:r w:rsidR="000C1F64">
        <w:rPr>
          <w:rFonts w:ascii="Times New Roman" w:eastAsia="Times New Roman" w:hAnsi="Times New Roman" w:cs="Times New Roman"/>
          <w:kern w:val="0"/>
          <w:sz w:val="20"/>
          <w:szCs w:val="20"/>
          <w:lang w:val="en-GB"/>
          <w14:ligatures w14:val="none"/>
        </w:rPr>
        <w:t xml:space="preserve"> only the worst case which is 2TX</w:t>
      </w:r>
      <w:r w:rsidR="00563AA1">
        <w:rPr>
          <w:rFonts w:ascii="Times New Roman" w:eastAsia="Times New Roman" w:hAnsi="Times New Roman" w:cs="Times New Roman"/>
          <w:kern w:val="0"/>
          <w:sz w:val="20"/>
          <w:szCs w:val="20"/>
          <w:lang w:val="en-GB"/>
          <w14:ligatures w14:val="none"/>
        </w:rPr>
        <w:t xml:space="preserve">. The </w:t>
      </w:r>
      <w:r w:rsidR="007C30A8">
        <w:rPr>
          <w:rFonts w:ascii="Times New Roman" w:eastAsia="Times New Roman" w:hAnsi="Times New Roman" w:cs="Times New Roman"/>
          <w:kern w:val="0"/>
          <w:sz w:val="20"/>
          <w:szCs w:val="20"/>
          <w:lang w:val="en-GB"/>
          <w14:ligatures w14:val="none"/>
        </w:rPr>
        <w:t>UL IMD calculator</w:t>
      </w:r>
      <w:r w:rsidR="00563AA1">
        <w:rPr>
          <w:rFonts w:ascii="Times New Roman" w:eastAsia="Times New Roman" w:hAnsi="Times New Roman" w:cs="Times New Roman"/>
          <w:kern w:val="0"/>
          <w:sz w:val="20"/>
          <w:szCs w:val="20"/>
          <w:lang w:val="en-GB"/>
          <w14:ligatures w14:val="none"/>
        </w:rPr>
        <w:t xml:space="preserve"> shows</w:t>
      </w:r>
      <w:r w:rsidR="00A97A37">
        <w:rPr>
          <w:rFonts w:ascii="Times New Roman" w:eastAsia="Times New Roman" w:hAnsi="Times New Roman" w:cs="Times New Roman"/>
          <w:kern w:val="0"/>
          <w:sz w:val="20"/>
          <w:szCs w:val="20"/>
          <w:lang w:val="en-GB"/>
          <w14:ligatures w14:val="none"/>
        </w:rPr>
        <w:t xml:space="preserve"> MSD for the power class which is used as an input parameter including the UE power per band.</w:t>
      </w:r>
      <w:r w:rsidR="000C1F64">
        <w:rPr>
          <w:rFonts w:ascii="Times New Roman" w:eastAsia="Times New Roman" w:hAnsi="Times New Roman" w:cs="Times New Roman"/>
          <w:kern w:val="0"/>
          <w:sz w:val="20"/>
          <w:szCs w:val="20"/>
          <w:lang w:val="en-GB"/>
          <w14:ligatures w14:val="none"/>
        </w:rPr>
        <w:t xml:space="preserve"> </w:t>
      </w:r>
    </w:p>
    <w:p w14:paraId="3EB78D77" w14:textId="6F3B664C" w:rsidR="0053659D" w:rsidRPr="00CD76C7" w:rsidRDefault="0053659D"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In appendix</w:t>
      </w:r>
      <w:r w:rsidR="00082CC4">
        <w:rPr>
          <w:rFonts w:ascii="Times New Roman" w:eastAsia="Times New Roman" w:hAnsi="Times New Roman" w:cs="Times New Roman"/>
          <w:kern w:val="0"/>
          <w:sz w:val="20"/>
          <w:szCs w:val="20"/>
          <w:lang w:val="en-GB"/>
          <w14:ligatures w14:val="none"/>
        </w:rPr>
        <w:t>, we provide several examples of the resulting PC2/PC1.5 MSD’s so that interested companies can have a look</w:t>
      </w:r>
      <w:r w:rsidR="0049550F">
        <w:rPr>
          <w:rFonts w:ascii="Times New Roman" w:eastAsia="Times New Roman" w:hAnsi="Times New Roman" w:cs="Times New Roman"/>
          <w:kern w:val="0"/>
          <w:sz w:val="20"/>
          <w:szCs w:val="20"/>
          <w:lang w:val="en-GB"/>
          <w14:ligatures w14:val="none"/>
        </w:rPr>
        <w:t>.</w:t>
      </w:r>
    </w:p>
    <w:p w14:paraId="70A862F6" w14:textId="2D1FA3BE" w:rsidR="00D9404C" w:rsidRDefault="00973A57" w:rsidP="003F5D7E">
      <w:pPr>
        <w:spacing w:after="180" w:line="240" w:lineRule="auto"/>
        <w:rPr>
          <w:rFonts w:ascii="Times New Roman" w:eastAsia="Times New Roman" w:hAnsi="Times New Roman" w:cs="Times New Roman"/>
          <w:kern w:val="0"/>
          <w:sz w:val="32"/>
          <w:szCs w:val="32"/>
          <w:lang w:val="en-GB"/>
          <w14:ligatures w14:val="none"/>
        </w:rPr>
      </w:pPr>
      <w:r w:rsidRPr="00973A57">
        <w:rPr>
          <w:noProof/>
        </w:rPr>
        <w:drawing>
          <wp:inline distT="0" distB="0" distL="0" distR="0" wp14:anchorId="2E0683F5" wp14:editId="4BA93476">
            <wp:extent cx="5943600" cy="1909445"/>
            <wp:effectExtent l="0" t="0" r="0" b="0"/>
            <wp:docPr id="14182614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909445"/>
                    </a:xfrm>
                    <a:prstGeom prst="rect">
                      <a:avLst/>
                    </a:prstGeom>
                    <a:noFill/>
                    <a:ln>
                      <a:noFill/>
                    </a:ln>
                  </pic:spPr>
                </pic:pic>
              </a:graphicData>
            </a:graphic>
          </wp:inline>
        </w:drawing>
      </w:r>
    </w:p>
    <w:p w14:paraId="09DF36A2" w14:textId="62683F7E" w:rsidR="004F5312" w:rsidRDefault="004F5312" w:rsidP="003F5D7E">
      <w:pPr>
        <w:spacing w:after="180" w:line="240" w:lineRule="auto"/>
        <w:rPr>
          <w:rFonts w:ascii="Times New Roman" w:eastAsia="Times New Roman" w:hAnsi="Times New Roman" w:cs="Times New Roman"/>
          <w:kern w:val="0"/>
          <w:sz w:val="32"/>
          <w:szCs w:val="32"/>
          <w:lang w:val="en-GB"/>
          <w14:ligatures w14:val="none"/>
        </w:rPr>
      </w:pPr>
      <w:r w:rsidRPr="004F5312">
        <w:rPr>
          <w:noProof/>
        </w:rPr>
        <w:drawing>
          <wp:inline distT="0" distB="0" distL="0" distR="0" wp14:anchorId="20E238D5" wp14:editId="08D805EE">
            <wp:extent cx="2838450" cy="3211195"/>
            <wp:effectExtent l="0" t="0" r="0" b="8255"/>
            <wp:docPr id="1705419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38450" cy="3211195"/>
                    </a:xfrm>
                    <a:prstGeom prst="rect">
                      <a:avLst/>
                    </a:prstGeom>
                    <a:noFill/>
                    <a:ln>
                      <a:noFill/>
                    </a:ln>
                  </pic:spPr>
                </pic:pic>
              </a:graphicData>
            </a:graphic>
          </wp:inline>
        </w:drawing>
      </w:r>
    </w:p>
    <w:p w14:paraId="6C220125" w14:textId="77777777" w:rsidR="004F5312" w:rsidRDefault="004F5312" w:rsidP="003F5D7E">
      <w:pPr>
        <w:spacing w:after="180" w:line="240" w:lineRule="auto"/>
        <w:rPr>
          <w:rFonts w:ascii="Times New Roman" w:eastAsia="Times New Roman" w:hAnsi="Times New Roman" w:cs="Times New Roman"/>
          <w:kern w:val="0"/>
          <w:sz w:val="32"/>
          <w:szCs w:val="32"/>
          <w:lang w:val="en-GB"/>
          <w14:ligatures w14:val="none"/>
        </w:rPr>
      </w:pPr>
    </w:p>
    <w:p w14:paraId="77DDBF85" w14:textId="7C4594F6" w:rsidR="006765E4" w:rsidRPr="008A28AF" w:rsidRDefault="008A28AF" w:rsidP="003F5D7E">
      <w:pPr>
        <w:spacing w:after="180" w:line="240" w:lineRule="auto"/>
        <w:rPr>
          <w:rFonts w:ascii="Arial" w:eastAsia="Times New Roman" w:hAnsi="Arial" w:cs="Arial"/>
          <w:kern w:val="0"/>
          <w:sz w:val="28"/>
          <w:szCs w:val="28"/>
          <w:lang w:val="en-GB"/>
          <w14:ligatures w14:val="none"/>
        </w:rPr>
      </w:pPr>
      <w:r>
        <w:rPr>
          <w:rFonts w:ascii="Arial" w:eastAsia="Times New Roman" w:hAnsi="Arial" w:cs="Arial"/>
          <w:kern w:val="0"/>
          <w:sz w:val="28"/>
          <w:szCs w:val="28"/>
          <w:lang w:val="en-GB"/>
          <w14:ligatures w14:val="none"/>
        </w:rPr>
        <w:t xml:space="preserve">3.5 </w:t>
      </w:r>
      <w:r w:rsidR="006765E4" w:rsidRPr="008A28AF">
        <w:rPr>
          <w:rFonts w:ascii="Arial" w:eastAsia="Times New Roman" w:hAnsi="Arial" w:cs="Arial"/>
          <w:kern w:val="0"/>
          <w:sz w:val="28"/>
          <w:szCs w:val="28"/>
          <w:lang w:val="en-GB"/>
          <w14:ligatures w14:val="none"/>
        </w:rPr>
        <w:t>Next steps:</w:t>
      </w:r>
    </w:p>
    <w:p w14:paraId="7F72579E" w14:textId="06884CE4" w:rsidR="00DF4562" w:rsidRPr="000009F8" w:rsidRDefault="006765E4" w:rsidP="003F5D7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propose the next steps</w:t>
      </w:r>
      <w:r w:rsidR="000009F8">
        <w:rPr>
          <w:rFonts w:ascii="Times New Roman" w:eastAsia="Times New Roman" w:hAnsi="Times New Roman" w:cs="Times New Roman"/>
          <w:kern w:val="0"/>
          <w:sz w:val="20"/>
          <w:szCs w:val="20"/>
          <w:lang w:val="en-GB"/>
          <w14:ligatures w14:val="none"/>
        </w:rPr>
        <w:t xml:space="preserve"> in case RAN4 decides to continue specifying PC2/PC1.5 MSD</w:t>
      </w:r>
      <w:r w:rsidR="00B73281">
        <w:rPr>
          <w:rFonts w:ascii="Times New Roman" w:eastAsia="Times New Roman" w:hAnsi="Times New Roman" w:cs="Times New Roman"/>
          <w:kern w:val="0"/>
          <w:sz w:val="20"/>
          <w:szCs w:val="20"/>
          <w:lang w:val="en-GB"/>
          <w14:ligatures w14:val="none"/>
        </w:rPr>
        <w:t xml:space="preserve">. If RAN4 decides to stop specifying PC2/PC1.5 </w:t>
      </w:r>
      <w:proofErr w:type="gramStart"/>
      <w:r w:rsidR="00B73281">
        <w:rPr>
          <w:rFonts w:ascii="Times New Roman" w:eastAsia="Times New Roman" w:hAnsi="Times New Roman" w:cs="Times New Roman"/>
          <w:kern w:val="0"/>
          <w:sz w:val="20"/>
          <w:szCs w:val="20"/>
          <w:lang w:val="en-GB"/>
          <w14:ligatures w14:val="none"/>
        </w:rPr>
        <w:t>MSD</w:t>
      </w:r>
      <w:proofErr w:type="gramEnd"/>
      <w:r w:rsidR="00B73281">
        <w:rPr>
          <w:rFonts w:ascii="Times New Roman" w:eastAsia="Times New Roman" w:hAnsi="Times New Roman" w:cs="Times New Roman"/>
          <w:kern w:val="0"/>
          <w:sz w:val="20"/>
          <w:szCs w:val="20"/>
          <w:lang w:val="en-GB"/>
          <w14:ligatures w14:val="none"/>
        </w:rPr>
        <w:t xml:space="preserve"> then these proposals </w:t>
      </w:r>
      <w:r w:rsidR="009A5968">
        <w:rPr>
          <w:rFonts w:ascii="Times New Roman" w:eastAsia="Times New Roman" w:hAnsi="Times New Roman" w:cs="Times New Roman"/>
          <w:kern w:val="0"/>
          <w:sz w:val="20"/>
          <w:szCs w:val="20"/>
          <w:lang w:val="en-GB"/>
          <w14:ligatures w14:val="none"/>
        </w:rPr>
        <w:t>become obsolete.</w:t>
      </w:r>
    </w:p>
    <w:p w14:paraId="0DBB8CE4" w14:textId="0F711E92" w:rsidR="001B3093" w:rsidRDefault="001B3093" w:rsidP="003F5D7E">
      <w:pPr>
        <w:spacing w:after="180" w:line="240" w:lineRule="auto"/>
        <w:rPr>
          <w:rFonts w:ascii="Times New Roman" w:eastAsia="Times New Roman" w:hAnsi="Times New Roman" w:cs="Times New Roman"/>
          <w:kern w:val="0"/>
          <w:sz w:val="20"/>
          <w:szCs w:val="20"/>
          <w:lang w:val="en-GB"/>
          <w14:ligatures w14:val="none"/>
        </w:rPr>
      </w:pPr>
      <w:r w:rsidRPr="00C4772E">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Agree to use the tool proposed above for deriving PC2/PC1.5 M</w:t>
      </w:r>
      <w:r w:rsidR="00980461">
        <w:rPr>
          <w:rFonts w:ascii="Times New Roman" w:eastAsia="Times New Roman" w:hAnsi="Times New Roman" w:cs="Times New Roman"/>
          <w:kern w:val="0"/>
          <w:sz w:val="20"/>
          <w:szCs w:val="20"/>
          <w:lang w:val="en-GB"/>
          <w14:ligatures w14:val="none"/>
        </w:rPr>
        <w:t>SD</w:t>
      </w:r>
      <w:r w:rsidR="00725AF3">
        <w:rPr>
          <w:rFonts w:ascii="Times New Roman" w:eastAsia="Times New Roman" w:hAnsi="Times New Roman" w:cs="Times New Roman"/>
          <w:kern w:val="0"/>
          <w:sz w:val="20"/>
          <w:szCs w:val="20"/>
          <w:lang w:val="en-GB"/>
          <w14:ligatures w14:val="none"/>
        </w:rPr>
        <w:t>.</w:t>
      </w:r>
    </w:p>
    <w:p w14:paraId="324EE899" w14:textId="18F1CDCE" w:rsidR="001E5F10" w:rsidRDefault="001E5F10" w:rsidP="003F5D7E">
      <w:pPr>
        <w:spacing w:after="180" w:line="240" w:lineRule="auto"/>
        <w:rPr>
          <w:rFonts w:ascii="Times New Roman" w:eastAsia="Times New Roman" w:hAnsi="Times New Roman" w:cs="Times New Roman"/>
          <w:kern w:val="0"/>
          <w:sz w:val="20"/>
          <w:szCs w:val="20"/>
          <w:lang w:val="en-GB"/>
          <w14:ligatures w14:val="none"/>
        </w:rPr>
      </w:pPr>
      <w:r w:rsidRPr="00EC2F66">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w:t>
      </w:r>
      <w:r w:rsidR="009C7FE3">
        <w:rPr>
          <w:rFonts w:ascii="Times New Roman" w:eastAsia="Times New Roman" w:hAnsi="Times New Roman" w:cs="Times New Roman"/>
          <w:kern w:val="0"/>
          <w:sz w:val="20"/>
          <w:szCs w:val="20"/>
          <w:lang w:val="en-GB"/>
          <w14:ligatures w14:val="none"/>
        </w:rPr>
        <w:t xml:space="preserve">Companies to evaluate if </w:t>
      </w:r>
      <w:r w:rsidR="00B74913">
        <w:rPr>
          <w:rFonts w:ascii="Times New Roman" w:eastAsia="Times New Roman" w:hAnsi="Times New Roman" w:cs="Times New Roman"/>
          <w:kern w:val="0"/>
          <w:sz w:val="20"/>
          <w:szCs w:val="20"/>
          <w:lang w:val="en-GB"/>
          <w14:ligatures w14:val="none"/>
        </w:rPr>
        <w:t>the interferer</w:t>
      </w:r>
      <w:r w:rsidR="00EC2F66">
        <w:rPr>
          <w:rFonts w:ascii="Times New Roman" w:eastAsia="Times New Roman" w:hAnsi="Times New Roman" w:cs="Times New Roman"/>
          <w:kern w:val="0"/>
          <w:sz w:val="20"/>
          <w:szCs w:val="20"/>
          <w:lang w:val="en-GB"/>
          <w14:ligatures w14:val="none"/>
        </w:rPr>
        <w:t xml:space="preserve"> level f</w:t>
      </w:r>
      <w:r w:rsidR="009C7FE3">
        <w:rPr>
          <w:rFonts w:ascii="Times New Roman" w:eastAsia="Times New Roman" w:hAnsi="Times New Roman" w:cs="Times New Roman"/>
          <w:kern w:val="0"/>
          <w:sz w:val="20"/>
          <w:szCs w:val="20"/>
          <w:lang w:val="en-GB"/>
          <w14:ligatures w14:val="none"/>
        </w:rPr>
        <w:t xml:space="preserve">or PC2/PC1.5 </w:t>
      </w:r>
      <w:r w:rsidR="00B74913">
        <w:rPr>
          <w:rFonts w:ascii="Times New Roman" w:eastAsia="Times New Roman" w:hAnsi="Times New Roman" w:cs="Times New Roman"/>
          <w:kern w:val="0"/>
          <w:sz w:val="20"/>
          <w:szCs w:val="20"/>
          <w:lang w:val="en-GB"/>
          <w14:ligatures w14:val="none"/>
        </w:rPr>
        <w:t>can</w:t>
      </w:r>
      <w:r w:rsidR="00EC2F66">
        <w:rPr>
          <w:rFonts w:ascii="Times New Roman" w:eastAsia="Times New Roman" w:hAnsi="Times New Roman" w:cs="Times New Roman"/>
          <w:kern w:val="0"/>
          <w:sz w:val="20"/>
          <w:szCs w:val="20"/>
          <w:lang w:val="en-GB"/>
          <w14:ligatures w14:val="none"/>
        </w:rPr>
        <w:t xml:space="preserve"> be scaled by less than current 100% </w:t>
      </w:r>
      <w:r w:rsidR="00FF5B12">
        <w:rPr>
          <w:rFonts w:ascii="Times New Roman" w:eastAsia="Times New Roman" w:hAnsi="Times New Roman" w:cs="Times New Roman"/>
          <w:kern w:val="0"/>
          <w:sz w:val="20"/>
          <w:szCs w:val="20"/>
          <w:lang w:val="en-GB"/>
          <w14:ligatures w14:val="none"/>
        </w:rPr>
        <w:t>to</w:t>
      </w:r>
      <w:r w:rsidR="00EC2F66">
        <w:rPr>
          <w:rFonts w:ascii="Times New Roman" w:eastAsia="Times New Roman" w:hAnsi="Times New Roman" w:cs="Times New Roman"/>
          <w:kern w:val="0"/>
          <w:sz w:val="20"/>
          <w:szCs w:val="20"/>
          <w:lang w:val="en-GB"/>
          <w14:ligatures w14:val="none"/>
        </w:rPr>
        <w:t xml:space="preserve"> achieve more meaningful PC2/PC1.5 IMD4 and IMD5</w:t>
      </w:r>
      <w:r w:rsidR="00725AF3">
        <w:rPr>
          <w:rFonts w:ascii="Times New Roman" w:eastAsia="Times New Roman" w:hAnsi="Times New Roman" w:cs="Times New Roman"/>
          <w:kern w:val="0"/>
          <w:sz w:val="20"/>
          <w:szCs w:val="20"/>
          <w:lang w:val="en-GB"/>
          <w14:ligatures w14:val="none"/>
        </w:rPr>
        <w:t>.</w:t>
      </w:r>
      <w:r w:rsidR="00B74913">
        <w:rPr>
          <w:rFonts w:ascii="Times New Roman" w:eastAsia="Times New Roman" w:hAnsi="Times New Roman" w:cs="Times New Roman"/>
          <w:kern w:val="0"/>
          <w:sz w:val="20"/>
          <w:szCs w:val="20"/>
          <w:lang w:val="en-GB"/>
          <w14:ligatures w14:val="none"/>
        </w:rPr>
        <w:t xml:space="preserve"> </w:t>
      </w:r>
    </w:p>
    <w:p w14:paraId="52B4CD66" w14:textId="15E54E19" w:rsidR="00980461" w:rsidRDefault="00980461" w:rsidP="003F5D7E">
      <w:pPr>
        <w:spacing w:after="180" w:line="240" w:lineRule="auto"/>
        <w:rPr>
          <w:rFonts w:ascii="Times New Roman" w:eastAsia="Times New Roman" w:hAnsi="Times New Roman" w:cs="Times New Roman"/>
          <w:kern w:val="0"/>
          <w:sz w:val="20"/>
          <w:szCs w:val="20"/>
          <w:lang w:val="en-GB"/>
          <w14:ligatures w14:val="none"/>
        </w:rPr>
      </w:pPr>
      <w:r w:rsidRPr="00C4772E">
        <w:rPr>
          <w:rFonts w:ascii="Times New Roman" w:eastAsia="Times New Roman" w:hAnsi="Times New Roman" w:cs="Times New Roman"/>
          <w:b/>
          <w:bCs/>
          <w:kern w:val="0"/>
          <w:sz w:val="20"/>
          <w:szCs w:val="20"/>
          <w:lang w:val="en-GB"/>
          <w14:ligatures w14:val="none"/>
        </w:rPr>
        <w:t xml:space="preserve">Proposal </w:t>
      </w:r>
      <w:r w:rsidR="00EC2F66">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xml:space="preserve">: Agree to capture just single </w:t>
      </w:r>
      <w:r w:rsidR="00EE24D6">
        <w:rPr>
          <w:rFonts w:ascii="Times New Roman" w:eastAsia="Times New Roman" w:hAnsi="Times New Roman" w:cs="Times New Roman"/>
          <w:kern w:val="0"/>
          <w:sz w:val="20"/>
          <w:szCs w:val="20"/>
          <w:lang w:val="en-GB"/>
          <w14:ligatures w14:val="none"/>
        </w:rPr>
        <w:t>worst case</w:t>
      </w:r>
      <w:r w:rsidR="00AC2840">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MSD val</w:t>
      </w:r>
      <w:r w:rsidR="00623BEB">
        <w:rPr>
          <w:rFonts w:ascii="Times New Roman" w:eastAsia="Times New Roman" w:hAnsi="Times New Roman" w:cs="Times New Roman"/>
          <w:kern w:val="0"/>
          <w:sz w:val="20"/>
          <w:szCs w:val="20"/>
          <w:lang w:val="en-GB"/>
          <w14:ligatures w14:val="none"/>
        </w:rPr>
        <w:t xml:space="preserve">ue </w:t>
      </w:r>
      <w:r w:rsidR="00E01F45">
        <w:rPr>
          <w:rFonts w:ascii="Times New Roman" w:eastAsia="Times New Roman" w:hAnsi="Times New Roman" w:cs="Times New Roman"/>
          <w:kern w:val="0"/>
          <w:sz w:val="20"/>
          <w:szCs w:val="20"/>
          <w:lang w:val="en-GB"/>
          <w14:ligatures w14:val="none"/>
        </w:rPr>
        <w:t xml:space="preserve">in TS </w:t>
      </w:r>
      <w:r w:rsidR="00623BEB">
        <w:rPr>
          <w:rFonts w:ascii="Times New Roman" w:eastAsia="Times New Roman" w:hAnsi="Times New Roman" w:cs="Times New Roman"/>
          <w:kern w:val="0"/>
          <w:sz w:val="20"/>
          <w:szCs w:val="20"/>
          <w:lang w:val="en-GB"/>
          <w14:ligatures w14:val="none"/>
        </w:rPr>
        <w:t>for each PC which i</w:t>
      </w:r>
      <w:r w:rsidR="00AC2840">
        <w:rPr>
          <w:rFonts w:ascii="Times New Roman" w:eastAsia="Times New Roman" w:hAnsi="Times New Roman" w:cs="Times New Roman"/>
          <w:kern w:val="0"/>
          <w:sz w:val="20"/>
          <w:szCs w:val="20"/>
          <w:lang w:val="en-GB"/>
          <w14:ligatures w14:val="none"/>
        </w:rPr>
        <w:t>s agnostic to number of TX</w:t>
      </w:r>
      <w:r w:rsidR="00725AF3">
        <w:rPr>
          <w:rFonts w:ascii="Times New Roman" w:eastAsia="Times New Roman" w:hAnsi="Times New Roman" w:cs="Times New Roman"/>
          <w:kern w:val="0"/>
          <w:sz w:val="20"/>
          <w:szCs w:val="20"/>
          <w:lang w:val="en-GB"/>
          <w14:ligatures w14:val="none"/>
        </w:rPr>
        <w:t>.</w:t>
      </w:r>
      <w:r w:rsidR="00AC2840">
        <w:rPr>
          <w:rFonts w:ascii="Times New Roman" w:eastAsia="Times New Roman" w:hAnsi="Times New Roman" w:cs="Times New Roman"/>
          <w:kern w:val="0"/>
          <w:sz w:val="20"/>
          <w:szCs w:val="20"/>
          <w:lang w:val="en-GB"/>
          <w14:ligatures w14:val="none"/>
        </w:rPr>
        <w:t xml:space="preserve"> </w:t>
      </w:r>
    </w:p>
    <w:p w14:paraId="3F4F2CFC" w14:textId="45C641E2" w:rsidR="00C4772E" w:rsidRDefault="00AC2840" w:rsidP="003F5D7E">
      <w:pPr>
        <w:spacing w:after="180" w:line="240" w:lineRule="auto"/>
        <w:rPr>
          <w:rFonts w:ascii="Times New Roman" w:eastAsia="Times New Roman" w:hAnsi="Times New Roman" w:cs="Times New Roman"/>
          <w:kern w:val="0"/>
          <w:sz w:val="20"/>
          <w:szCs w:val="20"/>
          <w:lang w:val="en-GB"/>
          <w14:ligatures w14:val="none"/>
        </w:rPr>
      </w:pPr>
      <w:r w:rsidRPr="001E4DC3">
        <w:rPr>
          <w:rFonts w:ascii="Times New Roman" w:eastAsia="Times New Roman" w:hAnsi="Times New Roman" w:cs="Times New Roman"/>
          <w:b/>
          <w:bCs/>
          <w:kern w:val="0"/>
          <w:sz w:val="20"/>
          <w:szCs w:val="20"/>
          <w:lang w:val="en-GB"/>
          <w14:ligatures w14:val="none"/>
        </w:rPr>
        <w:t xml:space="preserve">Proposal </w:t>
      </w:r>
      <w:r w:rsidR="00EC2F66">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Agree to use the following rules in deriving PC2/PC1.5 MSD for cases where PC3 MSD is 0dB:</w:t>
      </w:r>
    </w:p>
    <w:p w14:paraId="1686EB80" w14:textId="53CDE949" w:rsidR="00A63A25" w:rsidRPr="00A63A25" w:rsidRDefault="00A63A25" w:rsidP="00A63A25">
      <w:pPr>
        <w:spacing w:after="0" w:line="252" w:lineRule="auto"/>
        <w:rPr>
          <w:rFonts w:ascii="Times New Roman" w:eastAsia="Times New Roman" w:hAnsi="Times New Roman" w:cs="Times New Roman"/>
          <w:kern w:val="0"/>
          <w:sz w:val="20"/>
          <w:szCs w:val="20"/>
          <w14:ligatures w14:val="none"/>
        </w:rPr>
      </w:pPr>
      <w:r w:rsidRPr="00A63A25">
        <w:drawing>
          <wp:inline distT="0" distB="0" distL="0" distR="0" wp14:anchorId="53A53031" wp14:editId="66522C43">
            <wp:extent cx="5943600" cy="683260"/>
            <wp:effectExtent l="0" t="0" r="0" b="2540"/>
            <wp:docPr id="1722651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683260"/>
                    </a:xfrm>
                    <a:prstGeom prst="rect">
                      <a:avLst/>
                    </a:prstGeom>
                    <a:noFill/>
                    <a:ln>
                      <a:noFill/>
                    </a:ln>
                  </pic:spPr>
                </pic:pic>
              </a:graphicData>
            </a:graphic>
          </wp:inline>
        </w:drawing>
      </w:r>
    </w:p>
    <w:p w14:paraId="187C3E58" w14:textId="43F7D64E" w:rsidR="001E4DC3" w:rsidRPr="001E4DC3" w:rsidRDefault="001E4DC3" w:rsidP="00A63A25">
      <w:pPr>
        <w:pStyle w:val="ListParagraph"/>
        <w:numPr>
          <w:ilvl w:val="0"/>
          <w:numId w:val="22"/>
        </w:numPr>
        <w:spacing w:after="0" w:line="252" w:lineRule="auto"/>
        <w:rPr>
          <w:rFonts w:ascii="Times New Roman" w:eastAsia="Times New Roman" w:hAnsi="Times New Roman" w:cs="Times New Roman"/>
          <w:kern w:val="0"/>
          <w:sz w:val="20"/>
          <w:szCs w:val="20"/>
          <w14:ligatures w14:val="none"/>
        </w:rPr>
      </w:pPr>
      <w:r w:rsidRPr="001E4DC3">
        <w:rPr>
          <w:rFonts w:ascii="Times New Roman" w:eastAsia="Times New Roman" w:hAnsi="Times New Roman" w:cs="Times New Roman"/>
          <w:kern w:val="0"/>
          <w:sz w:val="20"/>
          <w:szCs w:val="20"/>
          <w14:ligatures w14:val="none"/>
        </w:rPr>
        <w:t>If one of the rules</w:t>
      </w:r>
      <w:r w:rsidR="00E01F45">
        <w:rPr>
          <w:rFonts w:ascii="Times New Roman" w:eastAsia="Times New Roman" w:hAnsi="Times New Roman" w:cs="Times New Roman"/>
          <w:kern w:val="0"/>
          <w:sz w:val="20"/>
          <w:szCs w:val="20"/>
          <w14:ligatures w14:val="none"/>
        </w:rPr>
        <w:t xml:space="preserve"> above</w:t>
      </w:r>
      <w:r w:rsidRPr="001E4DC3">
        <w:rPr>
          <w:rFonts w:ascii="Times New Roman" w:eastAsia="Times New Roman" w:hAnsi="Times New Roman" w:cs="Times New Roman"/>
          <w:kern w:val="0"/>
          <w:sz w:val="20"/>
          <w:szCs w:val="20"/>
          <w14:ligatures w14:val="none"/>
        </w:rPr>
        <w:t xml:space="preserve"> is met, PC2 1TX MSD=0.4dB, PC2 2TX MSD=0.5dB, PC1</w:t>
      </w:r>
      <w:r w:rsidR="00AD5BBF">
        <w:rPr>
          <w:rFonts w:ascii="Times New Roman" w:eastAsia="Times New Roman" w:hAnsi="Times New Roman" w:cs="Times New Roman"/>
          <w:kern w:val="0"/>
          <w:sz w:val="20"/>
          <w:szCs w:val="20"/>
          <w14:ligatures w14:val="none"/>
        </w:rPr>
        <w:t>.5</w:t>
      </w:r>
      <w:r w:rsidRPr="001E4DC3">
        <w:rPr>
          <w:rFonts w:ascii="Times New Roman" w:eastAsia="Times New Roman" w:hAnsi="Times New Roman" w:cs="Times New Roman"/>
          <w:kern w:val="0"/>
          <w:sz w:val="20"/>
          <w:szCs w:val="20"/>
          <w14:ligatures w14:val="none"/>
        </w:rPr>
        <w:t xml:space="preserve"> 2TX MSD=0.8dB</w:t>
      </w:r>
      <w:r w:rsidR="00725AF3">
        <w:rPr>
          <w:rFonts w:ascii="Times New Roman" w:eastAsia="Times New Roman" w:hAnsi="Times New Roman" w:cs="Times New Roman"/>
          <w:kern w:val="0"/>
          <w:sz w:val="20"/>
          <w:szCs w:val="20"/>
          <w14:ligatures w14:val="none"/>
        </w:rPr>
        <w:t>.</w:t>
      </w:r>
    </w:p>
    <w:p w14:paraId="03756A77" w14:textId="513A4863" w:rsidR="001E4DC3" w:rsidRDefault="001E4DC3" w:rsidP="00416389">
      <w:pPr>
        <w:pStyle w:val="ListParagraph"/>
        <w:numPr>
          <w:ilvl w:val="0"/>
          <w:numId w:val="23"/>
        </w:numPr>
        <w:spacing w:after="0" w:line="252" w:lineRule="auto"/>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kern w:val="0"/>
          <w:sz w:val="20"/>
          <w:szCs w:val="20"/>
          <w14:ligatures w14:val="none"/>
        </w:rPr>
        <w:t xml:space="preserve">If both rules </w:t>
      </w:r>
      <w:r w:rsidR="00E01F45">
        <w:rPr>
          <w:rFonts w:ascii="Times New Roman" w:eastAsia="Times New Roman" w:hAnsi="Times New Roman" w:cs="Times New Roman"/>
          <w:kern w:val="0"/>
          <w:sz w:val="20"/>
          <w:szCs w:val="20"/>
          <w14:ligatures w14:val="none"/>
        </w:rPr>
        <w:t xml:space="preserve">above </w:t>
      </w:r>
      <w:r w:rsidRPr="00416389">
        <w:rPr>
          <w:rFonts w:ascii="Times New Roman" w:eastAsia="Times New Roman" w:hAnsi="Times New Roman" w:cs="Times New Roman"/>
          <w:kern w:val="0"/>
          <w:sz w:val="20"/>
          <w:szCs w:val="20"/>
          <w14:ligatures w14:val="none"/>
        </w:rPr>
        <w:t>are met,</w:t>
      </w:r>
      <w:r w:rsidR="00416389" w:rsidRPr="00416389">
        <w:rPr>
          <w:rFonts w:ascii="Times New Roman" w:eastAsia="Times New Roman" w:hAnsi="Times New Roman" w:cs="Times New Roman"/>
          <w:kern w:val="0"/>
          <w:sz w:val="20"/>
          <w:szCs w:val="20"/>
          <w14:ligatures w14:val="none"/>
        </w:rPr>
        <w:t xml:space="preserve"> </w:t>
      </w:r>
      <w:r w:rsidRPr="00416389">
        <w:rPr>
          <w:rFonts w:ascii="Times New Roman" w:eastAsia="Times New Roman" w:hAnsi="Times New Roman" w:cs="Times New Roman"/>
          <w:kern w:val="0"/>
          <w:sz w:val="20"/>
          <w:szCs w:val="20"/>
          <w14:ligatures w14:val="none"/>
        </w:rPr>
        <w:t>PC2 1TX MSD=0.8dB, PC2 2TX MSD=0.9dB, PC1</w:t>
      </w:r>
      <w:r w:rsidR="00AD5BBF">
        <w:rPr>
          <w:rFonts w:ascii="Times New Roman" w:eastAsia="Times New Roman" w:hAnsi="Times New Roman" w:cs="Times New Roman"/>
          <w:kern w:val="0"/>
          <w:sz w:val="20"/>
          <w:szCs w:val="20"/>
          <w14:ligatures w14:val="none"/>
        </w:rPr>
        <w:t>.5</w:t>
      </w:r>
      <w:r w:rsidRPr="00416389">
        <w:rPr>
          <w:rFonts w:ascii="Times New Roman" w:eastAsia="Times New Roman" w:hAnsi="Times New Roman" w:cs="Times New Roman"/>
          <w:kern w:val="0"/>
          <w:sz w:val="20"/>
          <w:szCs w:val="20"/>
          <w14:ligatures w14:val="none"/>
        </w:rPr>
        <w:t xml:space="preserve"> 2TX MSD=1.5dB</w:t>
      </w:r>
      <w:r w:rsidR="00725AF3">
        <w:rPr>
          <w:rFonts w:ascii="Times New Roman" w:eastAsia="Times New Roman" w:hAnsi="Times New Roman" w:cs="Times New Roman"/>
          <w:kern w:val="0"/>
          <w:sz w:val="20"/>
          <w:szCs w:val="20"/>
          <w14:ligatures w14:val="none"/>
        </w:rPr>
        <w:t>.</w:t>
      </w:r>
    </w:p>
    <w:p w14:paraId="3A0D89FF" w14:textId="588A6B11" w:rsidR="002A046F" w:rsidRDefault="002A046F" w:rsidP="00416389">
      <w:pPr>
        <w:pStyle w:val="ListParagraph"/>
        <w:numPr>
          <w:ilvl w:val="0"/>
          <w:numId w:val="23"/>
        </w:numPr>
        <w:spacing w:after="0" w:line="252"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r w:rsidR="000E6A5E">
        <w:rPr>
          <w:rFonts w:ascii="Times New Roman" w:eastAsia="Times New Roman" w:hAnsi="Times New Roman" w:cs="Times New Roman"/>
          <w:kern w:val="0"/>
          <w:sz w:val="20"/>
          <w:szCs w:val="20"/>
          <w14:ligatures w14:val="none"/>
        </w:rPr>
        <w:t>n case it is discovered that the PC3 MSD is</w:t>
      </w:r>
      <w:r w:rsidR="00EE5EC4">
        <w:rPr>
          <w:rFonts w:ascii="Times New Roman" w:eastAsia="Times New Roman" w:hAnsi="Times New Roman" w:cs="Times New Roman"/>
          <w:kern w:val="0"/>
          <w:sz w:val="20"/>
          <w:szCs w:val="20"/>
          <w14:ligatures w14:val="none"/>
        </w:rPr>
        <w:t xml:space="preserve"> omitted or is illogical compared to </w:t>
      </w:r>
      <w:r w:rsidR="006A5FB7">
        <w:rPr>
          <w:rFonts w:ascii="Times New Roman" w:eastAsia="Times New Roman" w:hAnsi="Times New Roman" w:cs="Times New Roman"/>
          <w:kern w:val="0"/>
          <w:sz w:val="20"/>
          <w:szCs w:val="20"/>
          <w14:ligatures w14:val="none"/>
        </w:rPr>
        <w:t xml:space="preserve">respective similar band combinations, then naturally the PC3 MSD can be </w:t>
      </w:r>
      <w:r w:rsidR="007403A4">
        <w:rPr>
          <w:rFonts w:ascii="Times New Roman" w:eastAsia="Times New Roman" w:hAnsi="Times New Roman" w:cs="Times New Roman"/>
          <w:kern w:val="0"/>
          <w:sz w:val="20"/>
          <w:szCs w:val="20"/>
          <w14:ligatures w14:val="none"/>
        </w:rPr>
        <w:t>further evaluated</w:t>
      </w:r>
      <w:r w:rsidR="00852390" w:rsidRPr="00852390">
        <w:rPr>
          <w:rFonts w:ascii="Times New Roman" w:eastAsia="Times New Roman" w:hAnsi="Times New Roman" w:cs="Times New Roman"/>
          <w:kern w:val="0"/>
          <w:sz w:val="20"/>
          <w:szCs w:val="20"/>
          <w14:ligatures w14:val="none"/>
        </w:rPr>
        <w:t xml:space="preserve"> </w:t>
      </w:r>
      <w:r w:rsidR="00084FAA">
        <w:rPr>
          <w:rFonts w:ascii="Times New Roman" w:eastAsia="Times New Roman" w:hAnsi="Times New Roman" w:cs="Times New Roman"/>
          <w:kern w:val="0"/>
          <w:sz w:val="20"/>
          <w:szCs w:val="20"/>
          <w14:ligatures w14:val="none"/>
        </w:rPr>
        <w:t>before PC2/PC1.5 assessment</w:t>
      </w:r>
      <w:r w:rsidR="00725AF3">
        <w:rPr>
          <w:rFonts w:ascii="Times New Roman" w:eastAsia="Times New Roman" w:hAnsi="Times New Roman" w:cs="Times New Roman"/>
          <w:kern w:val="0"/>
          <w:sz w:val="20"/>
          <w:szCs w:val="20"/>
          <w14:ligatures w14:val="none"/>
        </w:rPr>
        <w:t>.</w:t>
      </w:r>
    </w:p>
    <w:p w14:paraId="6383A768" w14:textId="77777777" w:rsidR="009A5968" w:rsidRPr="00416389" w:rsidRDefault="009A5968" w:rsidP="009A5968">
      <w:pPr>
        <w:pStyle w:val="ListParagraph"/>
        <w:spacing w:after="0" w:line="252" w:lineRule="auto"/>
        <w:rPr>
          <w:rFonts w:ascii="Times New Roman" w:eastAsia="Times New Roman" w:hAnsi="Times New Roman" w:cs="Times New Roman"/>
          <w:kern w:val="0"/>
          <w:sz w:val="20"/>
          <w:szCs w:val="20"/>
          <w14:ligatures w14:val="none"/>
        </w:rPr>
      </w:pPr>
    </w:p>
    <w:p w14:paraId="2A0E870E" w14:textId="58BFFE44" w:rsidR="00ED79C0" w:rsidRDefault="00416389" w:rsidP="00416389">
      <w:pPr>
        <w:spacing w:after="0" w:line="252" w:lineRule="auto"/>
        <w:contextualSpacing/>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b/>
          <w:bCs/>
          <w:kern w:val="0"/>
          <w:sz w:val="20"/>
          <w:szCs w:val="20"/>
          <w14:ligatures w14:val="none"/>
        </w:rPr>
        <w:t xml:space="preserve">Proposal </w:t>
      </w:r>
      <w:r w:rsidR="00EC2F66">
        <w:rPr>
          <w:rFonts w:ascii="Times New Roman" w:eastAsia="Times New Roman" w:hAnsi="Times New Roman" w:cs="Times New Roman"/>
          <w:b/>
          <w:bCs/>
          <w:kern w:val="0"/>
          <w:sz w:val="20"/>
          <w:szCs w:val="20"/>
          <w14:ligatures w14:val="none"/>
        </w:rPr>
        <w:t>5</w:t>
      </w:r>
      <w:r w:rsidRPr="0041638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Agree that the assumed PRX/DRX difference is 6dB, and additional noise into PRX is 1dB due to 2 TX case</w:t>
      </w:r>
      <w:r w:rsidR="007403A4">
        <w:rPr>
          <w:rFonts w:ascii="Times New Roman" w:eastAsia="Times New Roman" w:hAnsi="Times New Roman" w:cs="Times New Roman"/>
          <w:kern w:val="0"/>
          <w:sz w:val="20"/>
          <w:szCs w:val="20"/>
          <w14:ligatures w14:val="none"/>
        </w:rPr>
        <w:t xml:space="preserve"> for PC2/PC1.5 NR CA and EN-DC</w:t>
      </w:r>
      <w:r w:rsidR="00725AF3">
        <w:rPr>
          <w:rFonts w:ascii="Times New Roman" w:eastAsia="Times New Roman" w:hAnsi="Times New Roman" w:cs="Times New Roman"/>
          <w:kern w:val="0"/>
          <w:sz w:val="20"/>
          <w:szCs w:val="20"/>
          <w14:ligatures w14:val="none"/>
        </w:rPr>
        <w:t>.</w:t>
      </w:r>
      <w:r w:rsidR="007403A4">
        <w:rPr>
          <w:rFonts w:ascii="Times New Roman" w:eastAsia="Times New Roman" w:hAnsi="Times New Roman" w:cs="Times New Roman"/>
          <w:kern w:val="0"/>
          <w:sz w:val="20"/>
          <w:szCs w:val="20"/>
          <w14:ligatures w14:val="none"/>
        </w:rPr>
        <w:t xml:space="preserve"> </w:t>
      </w:r>
    </w:p>
    <w:p w14:paraId="1C0B769B" w14:textId="268BB589" w:rsidR="00ED79C0" w:rsidRPr="00ED79C0" w:rsidRDefault="00416389" w:rsidP="00416389">
      <w:pPr>
        <w:spacing w:after="0" w:line="252" w:lineRule="auto"/>
        <w:contextualSpacing/>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b/>
          <w:bCs/>
          <w:kern w:val="0"/>
          <w:sz w:val="20"/>
          <w:szCs w:val="20"/>
          <w14:ligatures w14:val="none"/>
        </w:rPr>
        <w:t xml:space="preserve">Proposal </w:t>
      </w:r>
      <w:r w:rsidR="00EC2F66">
        <w:rPr>
          <w:rFonts w:ascii="Times New Roman" w:eastAsia="Times New Roman" w:hAnsi="Times New Roman" w:cs="Times New Roman"/>
          <w:b/>
          <w:bCs/>
          <w:kern w:val="0"/>
          <w:sz w:val="20"/>
          <w:szCs w:val="20"/>
          <w14:ligatures w14:val="none"/>
        </w:rPr>
        <w:t>6</w:t>
      </w:r>
      <w:r>
        <w:rPr>
          <w:rFonts w:ascii="Times New Roman" w:eastAsia="Times New Roman" w:hAnsi="Times New Roman" w:cs="Times New Roman"/>
          <w:kern w:val="0"/>
          <w:sz w:val="20"/>
          <w:szCs w:val="20"/>
          <w14:ligatures w14:val="none"/>
        </w:rPr>
        <w:t>: The tool is published in 3GPP</w:t>
      </w:r>
      <w:r w:rsidR="00026EC6">
        <w:rPr>
          <w:rFonts w:ascii="Times New Roman" w:eastAsia="Times New Roman" w:hAnsi="Times New Roman" w:cs="Times New Roman"/>
          <w:kern w:val="0"/>
          <w:sz w:val="20"/>
          <w:szCs w:val="20"/>
          <w14:ligatures w14:val="none"/>
        </w:rPr>
        <w:t xml:space="preserve"> in Excel format</w:t>
      </w:r>
      <w:r>
        <w:rPr>
          <w:rFonts w:ascii="Times New Roman" w:eastAsia="Times New Roman" w:hAnsi="Times New Roman" w:cs="Times New Roman"/>
          <w:kern w:val="0"/>
          <w:sz w:val="20"/>
          <w:szCs w:val="20"/>
          <w14:ligatures w14:val="none"/>
        </w:rPr>
        <w:t xml:space="preserve"> if all proposals are agreeable</w:t>
      </w:r>
      <w:r w:rsidR="00725AF3">
        <w:rPr>
          <w:rFonts w:ascii="Times New Roman" w:eastAsia="Times New Roman" w:hAnsi="Times New Roman" w:cs="Times New Roman"/>
          <w:kern w:val="0"/>
          <w:sz w:val="20"/>
          <w:szCs w:val="20"/>
          <w14:ligatures w14:val="none"/>
        </w:rPr>
        <w:t>.</w:t>
      </w:r>
    </w:p>
    <w:p w14:paraId="1066A577" w14:textId="77777777" w:rsidR="00094851" w:rsidRPr="00094851" w:rsidRDefault="00094851" w:rsidP="009561CD">
      <w:pPr>
        <w:pStyle w:val="ListParagraph"/>
        <w:spacing w:after="0" w:line="252" w:lineRule="auto"/>
        <w:rPr>
          <w:rFonts w:ascii="Times New Roman" w:eastAsia="Times New Roman" w:hAnsi="Times New Roman" w:cs="Times New Roman"/>
          <w:kern w:val="0"/>
          <w:sz w:val="28"/>
          <w:szCs w:val="24"/>
          <w14:ligatures w14:val="none"/>
        </w:rPr>
      </w:pPr>
    </w:p>
    <w:p w14:paraId="72AAD08F" w14:textId="64BF4E2E" w:rsidR="00AC2840" w:rsidRPr="00094851" w:rsidRDefault="00AC2840" w:rsidP="003F5D7E">
      <w:pPr>
        <w:spacing w:after="180" w:line="240" w:lineRule="auto"/>
        <w:rPr>
          <w:rFonts w:ascii="Times New Roman" w:eastAsia="Times New Roman" w:hAnsi="Times New Roman" w:cs="Times New Roman"/>
          <w:kern w:val="0"/>
          <w:sz w:val="20"/>
          <w:szCs w:val="20"/>
          <w14:ligatures w14:val="none"/>
        </w:rPr>
      </w:pPr>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74CC564D" w14:textId="2EE2BD75" w:rsidR="00FD08A6" w:rsidRDefault="00A24867" w:rsidP="0049550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HPUE MSD</w:t>
      </w:r>
      <w:bookmarkStart w:id="1" w:name="_Hlk174011006"/>
      <w:r w:rsidR="0049550F">
        <w:rPr>
          <w:rFonts w:ascii="Times New Roman" w:eastAsia="Times New Roman" w:hAnsi="Times New Roman" w:cs="Times New Roman"/>
          <w:kern w:val="0"/>
          <w:sz w:val="20"/>
          <w:szCs w:val="20"/>
          <w14:ligatures w14:val="none"/>
        </w:rPr>
        <w:t xml:space="preserve"> </w:t>
      </w:r>
      <w:r w:rsidR="006C4CE3">
        <w:rPr>
          <w:rFonts w:ascii="Times New Roman" w:eastAsia="Times New Roman" w:hAnsi="Times New Roman" w:cs="Times New Roman"/>
          <w:kern w:val="0"/>
          <w:sz w:val="20"/>
          <w:szCs w:val="20"/>
          <w14:ligatures w14:val="none"/>
        </w:rPr>
        <w:t>was</w:t>
      </w:r>
      <w:r w:rsidR="00AD55D7">
        <w:rPr>
          <w:rFonts w:ascii="Times New Roman" w:eastAsia="Times New Roman" w:hAnsi="Times New Roman" w:cs="Times New Roman"/>
          <w:kern w:val="0"/>
          <w:sz w:val="20"/>
          <w:szCs w:val="20"/>
          <w14:ligatures w14:val="none"/>
        </w:rPr>
        <w:t xml:space="preserve"> thoroughly considered in this contribution with the following proposals</w:t>
      </w:r>
      <w:r w:rsidR="006C4CE3">
        <w:rPr>
          <w:rFonts w:ascii="Times New Roman" w:eastAsia="Times New Roman" w:hAnsi="Times New Roman" w:cs="Times New Roman"/>
          <w:kern w:val="0"/>
          <w:sz w:val="20"/>
          <w:szCs w:val="20"/>
          <w14:ligatures w14:val="none"/>
        </w:rPr>
        <w:t xml:space="preserve"> which are valid in case RAN4 continues to specify PC2/PC1.5 MSD for NR CA and EN-DC.</w:t>
      </w:r>
    </w:p>
    <w:p w14:paraId="16B16F3B" w14:textId="5DE6C114" w:rsidR="009A604F" w:rsidRDefault="009A604F" w:rsidP="009A604F">
      <w:pPr>
        <w:spacing w:after="180" w:line="240" w:lineRule="auto"/>
        <w:rPr>
          <w:rFonts w:ascii="Times New Roman" w:eastAsia="Times New Roman" w:hAnsi="Times New Roman" w:cs="Times New Roman"/>
          <w:kern w:val="0"/>
          <w:sz w:val="20"/>
          <w:szCs w:val="20"/>
          <w:lang w:val="en-GB"/>
          <w14:ligatures w14:val="none"/>
        </w:rPr>
      </w:pPr>
      <w:r w:rsidRPr="00C4772E">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Agree to use the tool proposed above for deriving PC2/PC1.5 MSD</w:t>
      </w:r>
      <w:r w:rsidR="00725AF3">
        <w:rPr>
          <w:rFonts w:ascii="Times New Roman" w:eastAsia="Times New Roman" w:hAnsi="Times New Roman" w:cs="Times New Roman"/>
          <w:kern w:val="0"/>
          <w:sz w:val="20"/>
          <w:szCs w:val="20"/>
          <w:lang w:val="en-GB"/>
          <w14:ligatures w14:val="none"/>
        </w:rPr>
        <w:t>.</w:t>
      </w:r>
    </w:p>
    <w:p w14:paraId="3004F8E3" w14:textId="6461E58D" w:rsidR="009A604F" w:rsidRDefault="009A604F" w:rsidP="009A604F">
      <w:pPr>
        <w:spacing w:after="180" w:line="240" w:lineRule="auto"/>
        <w:rPr>
          <w:rFonts w:ascii="Times New Roman" w:eastAsia="Times New Roman" w:hAnsi="Times New Roman" w:cs="Times New Roman"/>
          <w:kern w:val="0"/>
          <w:sz w:val="20"/>
          <w:szCs w:val="20"/>
          <w:lang w:val="en-GB"/>
          <w14:ligatures w14:val="none"/>
        </w:rPr>
      </w:pPr>
      <w:r w:rsidRPr="00EC2F66">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Companies to evaluate if the interferer level for PC2/PC1.5 can be scaled by less than current 100% to achieve more meaningful PC2/PC1.5 IMD4 and IMD5</w:t>
      </w:r>
      <w:r w:rsidR="00725AF3">
        <w:rPr>
          <w:rFonts w:ascii="Times New Roman" w:eastAsia="Times New Roman" w:hAnsi="Times New Roman" w:cs="Times New Roman"/>
          <w:kern w:val="0"/>
          <w:sz w:val="20"/>
          <w:szCs w:val="20"/>
          <w:lang w:val="en-GB"/>
          <w14:ligatures w14:val="none"/>
        </w:rPr>
        <w:t>.</w:t>
      </w:r>
    </w:p>
    <w:p w14:paraId="49CCD6C2" w14:textId="1AB0338F" w:rsidR="009A604F" w:rsidRDefault="009A604F" w:rsidP="009A604F">
      <w:pPr>
        <w:spacing w:after="180" w:line="240" w:lineRule="auto"/>
        <w:rPr>
          <w:rFonts w:ascii="Times New Roman" w:eastAsia="Times New Roman" w:hAnsi="Times New Roman" w:cs="Times New Roman"/>
          <w:kern w:val="0"/>
          <w:sz w:val="20"/>
          <w:szCs w:val="20"/>
          <w:lang w:val="en-GB"/>
          <w14:ligatures w14:val="none"/>
        </w:rPr>
      </w:pPr>
      <w:r w:rsidRPr="00C4772E">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Agree to capture just single worst case MSD value in TS for each PC which is agnostic to number of TX</w:t>
      </w:r>
      <w:r w:rsidR="00725AF3">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p>
    <w:p w14:paraId="52246C03" w14:textId="77777777" w:rsidR="00A63A25" w:rsidRDefault="00A63A25" w:rsidP="00A63A25">
      <w:pPr>
        <w:spacing w:after="180" w:line="240" w:lineRule="auto"/>
        <w:rPr>
          <w:rFonts w:ascii="Times New Roman" w:eastAsia="Times New Roman" w:hAnsi="Times New Roman" w:cs="Times New Roman"/>
          <w:kern w:val="0"/>
          <w:sz w:val="20"/>
          <w:szCs w:val="20"/>
          <w:lang w:val="en-GB"/>
          <w14:ligatures w14:val="none"/>
        </w:rPr>
      </w:pPr>
      <w:r w:rsidRPr="001E4DC3">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Agree to use the following rules in deriving PC2/PC1.5 MSD for cases where PC3 MSD is 0dB:</w:t>
      </w:r>
    </w:p>
    <w:p w14:paraId="5A508781" w14:textId="165EF446" w:rsidR="00A63A25" w:rsidRPr="00A63A25" w:rsidRDefault="00A63A25" w:rsidP="00A63A25">
      <w:pPr>
        <w:spacing w:after="0" w:line="252" w:lineRule="auto"/>
        <w:rPr>
          <w:rFonts w:ascii="Times New Roman" w:eastAsia="Times New Roman" w:hAnsi="Times New Roman" w:cs="Times New Roman"/>
          <w:kern w:val="0"/>
          <w:sz w:val="20"/>
          <w:szCs w:val="20"/>
          <w14:ligatures w14:val="none"/>
        </w:rPr>
      </w:pPr>
      <w:r w:rsidRPr="00A63A25">
        <w:drawing>
          <wp:inline distT="0" distB="0" distL="0" distR="0" wp14:anchorId="29FBDEFE" wp14:editId="3EA68A1E">
            <wp:extent cx="5943600" cy="683260"/>
            <wp:effectExtent l="0" t="0" r="0" b="2540"/>
            <wp:docPr id="1593236753" name="Picture 159323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683260"/>
                    </a:xfrm>
                    <a:prstGeom prst="rect">
                      <a:avLst/>
                    </a:prstGeom>
                    <a:noFill/>
                    <a:ln>
                      <a:noFill/>
                    </a:ln>
                  </pic:spPr>
                </pic:pic>
              </a:graphicData>
            </a:graphic>
          </wp:inline>
        </w:drawing>
      </w:r>
    </w:p>
    <w:p w14:paraId="5E6B4697" w14:textId="74B6A68D" w:rsidR="00A63A25" w:rsidRPr="001E4DC3" w:rsidRDefault="00A63A25" w:rsidP="00A63A25">
      <w:pPr>
        <w:pStyle w:val="ListParagraph"/>
        <w:numPr>
          <w:ilvl w:val="0"/>
          <w:numId w:val="22"/>
        </w:numPr>
        <w:spacing w:after="0" w:line="252" w:lineRule="auto"/>
        <w:rPr>
          <w:rFonts w:ascii="Times New Roman" w:eastAsia="Times New Roman" w:hAnsi="Times New Roman" w:cs="Times New Roman"/>
          <w:kern w:val="0"/>
          <w:sz w:val="20"/>
          <w:szCs w:val="20"/>
          <w14:ligatures w14:val="none"/>
        </w:rPr>
      </w:pPr>
      <w:r w:rsidRPr="001E4DC3">
        <w:rPr>
          <w:rFonts w:ascii="Times New Roman" w:eastAsia="Times New Roman" w:hAnsi="Times New Roman" w:cs="Times New Roman"/>
          <w:kern w:val="0"/>
          <w:sz w:val="20"/>
          <w:szCs w:val="20"/>
          <w14:ligatures w14:val="none"/>
        </w:rPr>
        <w:t>If one of the rules</w:t>
      </w:r>
      <w:r>
        <w:rPr>
          <w:rFonts w:ascii="Times New Roman" w:eastAsia="Times New Roman" w:hAnsi="Times New Roman" w:cs="Times New Roman"/>
          <w:kern w:val="0"/>
          <w:sz w:val="20"/>
          <w:szCs w:val="20"/>
          <w14:ligatures w14:val="none"/>
        </w:rPr>
        <w:t xml:space="preserve"> above</w:t>
      </w:r>
      <w:r w:rsidRPr="001E4DC3">
        <w:rPr>
          <w:rFonts w:ascii="Times New Roman" w:eastAsia="Times New Roman" w:hAnsi="Times New Roman" w:cs="Times New Roman"/>
          <w:kern w:val="0"/>
          <w:sz w:val="20"/>
          <w:szCs w:val="20"/>
          <w14:ligatures w14:val="none"/>
        </w:rPr>
        <w:t xml:space="preserve"> is met, PC2 1TX MSD=0.4dB, PC2 2TX MSD=0.5dB, PC1</w:t>
      </w:r>
      <w:r>
        <w:rPr>
          <w:rFonts w:ascii="Times New Roman" w:eastAsia="Times New Roman" w:hAnsi="Times New Roman" w:cs="Times New Roman"/>
          <w:kern w:val="0"/>
          <w:sz w:val="20"/>
          <w:szCs w:val="20"/>
          <w14:ligatures w14:val="none"/>
        </w:rPr>
        <w:t>.5</w:t>
      </w:r>
      <w:r w:rsidRPr="001E4DC3">
        <w:rPr>
          <w:rFonts w:ascii="Times New Roman" w:eastAsia="Times New Roman" w:hAnsi="Times New Roman" w:cs="Times New Roman"/>
          <w:kern w:val="0"/>
          <w:sz w:val="20"/>
          <w:szCs w:val="20"/>
          <w14:ligatures w14:val="none"/>
        </w:rPr>
        <w:t xml:space="preserve"> 2TX MSD=0.8dB</w:t>
      </w:r>
      <w:r w:rsidR="00725AF3">
        <w:rPr>
          <w:rFonts w:ascii="Times New Roman" w:eastAsia="Times New Roman" w:hAnsi="Times New Roman" w:cs="Times New Roman"/>
          <w:kern w:val="0"/>
          <w:sz w:val="20"/>
          <w:szCs w:val="20"/>
          <w14:ligatures w14:val="none"/>
        </w:rPr>
        <w:t>.</w:t>
      </w:r>
    </w:p>
    <w:p w14:paraId="547FE9D1" w14:textId="1E205281" w:rsidR="00A63A25" w:rsidRDefault="00A63A25" w:rsidP="00A63A25">
      <w:pPr>
        <w:pStyle w:val="ListParagraph"/>
        <w:numPr>
          <w:ilvl w:val="0"/>
          <w:numId w:val="23"/>
        </w:numPr>
        <w:spacing w:after="0" w:line="252" w:lineRule="auto"/>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kern w:val="0"/>
          <w:sz w:val="20"/>
          <w:szCs w:val="20"/>
          <w14:ligatures w14:val="none"/>
        </w:rPr>
        <w:t xml:space="preserve">If both rules </w:t>
      </w:r>
      <w:r>
        <w:rPr>
          <w:rFonts w:ascii="Times New Roman" w:eastAsia="Times New Roman" w:hAnsi="Times New Roman" w:cs="Times New Roman"/>
          <w:kern w:val="0"/>
          <w:sz w:val="20"/>
          <w:szCs w:val="20"/>
          <w14:ligatures w14:val="none"/>
        </w:rPr>
        <w:t xml:space="preserve">above </w:t>
      </w:r>
      <w:r w:rsidRPr="00416389">
        <w:rPr>
          <w:rFonts w:ascii="Times New Roman" w:eastAsia="Times New Roman" w:hAnsi="Times New Roman" w:cs="Times New Roman"/>
          <w:kern w:val="0"/>
          <w:sz w:val="20"/>
          <w:szCs w:val="20"/>
          <w14:ligatures w14:val="none"/>
        </w:rPr>
        <w:t>are met, PC2 1TX MSD=0.8dB, PC2 2TX MSD=0.9dB, PC1</w:t>
      </w:r>
      <w:r>
        <w:rPr>
          <w:rFonts w:ascii="Times New Roman" w:eastAsia="Times New Roman" w:hAnsi="Times New Roman" w:cs="Times New Roman"/>
          <w:kern w:val="0"/>
          <w:sz w:val="20"/>
          <w:szCs w:val="20"/>
          <w14:ligatures w14:val="none"/>
        </w:rPr>
        <w:t>.5</w:t>
      </w:r>
      <w:r w:rsidRPr="00416389">
        <w:rPr>
          <w:rFonts w:ascii="Times New Roman" w:eastAsia="Times New Roman" w:hAnsi="Times New Roman" w:cs="Times New Roman"/>
          <w:kern w:val="0"/>
          <w:sz w:val="20"/>
          <w:szCs w:val="20"/>
          <w14:ligatures w14:val="none"/>
        </w:rPr>
        <w:t xml:space="preserve"> 2TX MSD=1.5dB</w:t>
      </w:r>
      <w:r w:rsidR="00725AF3">
        <w:rPr>
          <w:rFonts w:ascii="Times New Roman" w:eastAsia="Times New Roman" w:hAnsi="Times New Roman" w:cs="Times New Roman"/>
          <w:kern w:val="0"/>
          <w:sz w:val="20"/>
          <w:szCs w:val="20"/>
          <w14:ligatures w14:val="none"/>
        </w:rPr>
        <w:t>.</w:t>
      </w:r>
    </w:p>
    <w:p w14:paraId="4A39E465" w14:textId="5909EC43" w:rsidR="00A63A25" w:rsidRDefault="00A63A25" w:rsidP="00A63A25">
      <w:pPr>
        <w:pStyle w:val="ListParagraph"/>
        <w:numPr>
          <w:ilvl w:val="0"/>
          <w:numId w:val="23"/>
        </w:numPr>
        <w:spacing w:after="0" w:line="252"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case it is discovered that the PC3 MSD is omitted or is illogical compared to respective similar band combinations, then naturally the PC3 MSD can be further evaluated</w:t>
      </w:r>
      <w:r w:rsidRPr="00852390">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before PC2/PC1.5 assessment</w:t>
      </w:r>
      <w:r w:rsidR="00725AF3">
        <w:rPr>
          <w:rFonts w:ascii="Times New Roman" w:eastAsia="Times New Roman" w:hAnsi="Times New Roman" w:cs="Times New Roman"/>
          <w:kern w:val="0"/>
          <w:sz w:val="20"/>
          <w:szCs w:val="20"/>
          <w14:ligatures w14:val="none"/>
        </w:rPr>
        <w:t>.</w:t>
      </w:r>
    </w:p>
    <w:p w14:paraId="5BFB132D" w14:textId="77777777" w:rsidR="009A604F" w:rsidRPr="00416389" w:rsidRDefault="009A604F" w:rsidP="009A604F">
      <w:pPr>
        <w:pStyle w:val="ListParagraph"/>
        <w:spacing w:after="0" w:line="252" w:lineRule="auto"/>
        <w:rPr>
          <w:rFonts w:ascii="Times New Roman" w:eastAsia="Times New Roman" w:hAnsi="Times New Roman" w:cs="Times New Roman"/>
          <w:kern w:val="0"/>
          <w:sz w:val="20"/>
          <w:szCs w:val="20"/>
          <w14:ligatures w14:val="none"/>
        </w:rPr>
      </w:pPr>
    </w:p>
    <w:p w14:paraId="4A1B9298" w14:textId="6CB9B887" w:rsidR="009A604F" w:rsidRDefault="009A604F" w:rsidP="009A604F">
      <w:pPr>
        <w:spacing w:after="0" w:line="252" w:lineRule="auto"/>
        <w:contextualSpacing/>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5</w:t>
      </w:r>
      <w:r w:rsidRPr="0041638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Agree that the assumed PRX/DRX difference is 6dB, and additional noise into PRX is 1dB due to 2 TX case for PC2/PC1.5 NR CA and EN-DC</w:t>
      </w:r>
      <w:r w:rsidR="00725AF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p>
    <w:p w14:paraId="1ED3A49E" w14:textId="2BE90C5A" w:rsidR="009A604F" w:rsidRPr="00ED79C0" w:rsidRDefault="009A604F" w:rsidP="009A604F">
      <w:pPr>
        <w:spacing w:after="0" w:line="252" w:lineRule="auto"/>
        <w:contextualSpacing/>
        <w:rPr>
          <w:rFonts w:ascii="Times New Roman" w:eastAsia="Times New Roman" w:hAnsi="Times New Roman" w:cs="Times New Roman"/>
          <w:kern w:val="0"/>
          <w:sz w:val="20"/>
          <w:szCs w:val="20"/>
          <w14:ligatures w14:val="none"/>
        </w:rPr>
      </w:pPr>
      <w:r w:rsidRPr="00416389">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6</w:t>
      </w:r>
      <w:r>
        <w:rPr>
          <w:rFonts w:ascii="Times New Roman" w:eastAsia="Times New Roman" w:hAnsi="Times New Roman" w:cs="Times New Roman"/>
          <w:kern w:val="0"/>
          <w:sz w:val="20"/>
          <w:szCs w:val="20"/>
          <w14:ligatures w14:val="none"/>
        </w:rPr>
        <w:t>: The tool is published in 3GPP in Excel format if all proposals are agreeable</w:t>
      </w:r>
      <w:r w:rsidR="00725AF3">
        <w:rPr>
          <w:rFonts w:ascii="Times New Roman" w:eastAsia="Times New Roman" w:hAnsi="Times New Roman" w:cs="Times New Roman"/>
          <w:kern w:val="0"/>
          <w:sz w:val="20"/>
          <w:szCs w:val="20"/>
          <w14:ligatures w14:val="none"/>
        </w:rPr>
        <w:t>.</w:t>
      </w:r>
    </w:p>
    <w:p w14:paraId="73601923" w14:textId="77777777" w:rsidR="00AD55D7" w:rsidRPr="000B5EC2" w:rsidRDefault="00AD55D7" w:rsidP="0049550F">
      <w:pPr>
        <w:spacing w:after="180" w:line="240" w:lineRule="auto"/>
        <w:rPr>
          <w:rFonts w:ascii="Times New Roman" w:eastAsia="Times New Roman" w:hAnsi="Times New Roman" w:cs="Times New Roman"/>
          <w:kern w:val="0"/>
          <w:sz w:val="20"/>
          <w:szCs w:val="20"/>
          <w14:ligatures w14:val="none"/>
        </w:rPr>
      </w:pPr>
    </w:p>
    <w:bookmarkEnd w:id="1"/>
    <w:p w14:paraId="327211CD" w14:textId="77777777" w:rsidR="009540D7" w:rsidRPr="00AC2154" w:rsidRDefault="009540D7" w:rsidP="009540D7">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7F908586"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991C36">
        <w:rPr>
          <w:rFonts w:ascii="Times New Roman" w:hAnsi="Times New Roman" w:cs="Times New Roman"/>
          <w:sz w:val="20"/>
          <w:szCs w:val="20"/>
        </w:rPr>
        <w:t>4</w:t>
      </w:r>
      <w:r w:rsidR="00182E03">
        <w:rPr>
          <w:rFonts w:ascii="Times New Roman" w:hAnsi="Times New Roman" w:cs="Times New Roman"/>
          <w:sz w:val="20"/>
          <w:szCs w:val="20"/>
        </w:rPr>
        <w:t>-24</w:t>
      </w:r>
      <w:r w:rsidR="00991C36">
        <w:rPr>
          <w:rFonts w:ascii="Times New Roman" w:hAnsi="Times New Roman" w:cs="Times New Roman"/>
          <w:sz w:val="20"/>
          <w:szCs w:val="20"/>
        </w:rPr>
        <w:t>106</w:t>
      </w:r>
      <w:r w:rsidR="00434B6A">
        <w:rPr>
          <w:rFonts w:ascii="Times New Roman" w:hAnsi="Times New Roman" w:cs="Times New Roman"/>
          <w:sz w:val="20"/>
          <w:szCs w:val="20"/>
        </w:rPr>
        <w:t>05</w:t>
      </w:r>
      <w:r w:rsidR="00182E03">
        <w:rPr>
          <w:rFonts w:ascii="Times New Roman" w:hAnsi="Times New Roman" w:cs="Times New Roman"/>
          <w:sz w:val="20"/>
          <w:szCs w:val="20"/>
        </w:rPr>
        <w:t>, “</w:t>
      </w:r>
      <w:r w:rsidR="009A2F4B" w:rsidRPr="009A2F4B">
        <w:rPr>
          <w:rFonts w:ascii="Times New Roman" w:hAnsi="Times New Roman" w:cs="Times New Roman"/>
          <w:sz w:val="20"/>
          <w:szCs w:val="20"/>
        </w:rPr>
        <w:t xml:space="preserve">WF on HPUE </w:t>
      </w:r>
      <w:r w:rsidR="007F73DD">
        <w:rPr>
          <w:rFonts w:ascii="Times New Roman" w:hAnsi="Times New Roman" w:cs="Times New Roman"/>
          <w:sz w:val="20"/>
          <w:szCs w:val="20"/>
        </w:rPr>
        <w:t xml:space="preserve">for CA in TN”, </w:t>
      </w:r>
      <w:r w:rsidR="00761FD9" w:rsidRPr="00761FD9">
        <w:rPr>
          <w:rFonts w:ascii="Times New Roman" w:hAnsi="Times New Roman" w:cs="Times New Roman"/>
          <w:sz w:val="20"/>
          <w:szCs w:val="20"/>
        </w:rPr>
        <w:t>Samsung</w:t>
      </w:r>
    </w:p>
    <w:p w14:paraId="43C5F710" w14:textId="453406E2" w:rsidR="000765EE" w:rsidRDefault="000765EE" w:rsidP="006B293C">
      <w:pPr>
        <w:rPr>
          <w:rFonts w:ascii="Times New Roman" w:hAnsi="Times New Roman" w:cs="Times New Roman"/>
          <w:sz w:val="20"/>
          <w:szCs w:val="20"/>
        </w:rPr>
      </w:pPr>
      <w:r>
        <w:rPr>
          <w:rFonts w:ascii="Times New Roman" w:hAnsi="Times New Roman" w:cs="Times New Roman"/>
          <w:sz w:val="20"/>
          <w:szCs w:val="20"/>
        </w:rPr>
        <w:t>[2] R4-2412619, “</w:t>
      </w:r>
      <w:r w:rsidR="00AD4368">
        <w:rPr>
          <w:rFonts w:ascii="Times New Roman" w:hAnsi="Times New Roman" w:cs="Times New Roman"/>
          <w:sz w:val="20"/>
          <w:szCs w:val="20"/>
        </w:rPr>
        <w:t>MSD for HPUE”, Qualcomm France</w:t>
      </w:r>
    </w:p>
    <w:p w14:paraId="073AEAD9" w14:textId="66F2484D" w:rsidR="000B5EC2" w:rsidRDefault="00420A6D" w:rsidP="000B5EC2">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Appendix</w:t>
      </w:r>
    </w:p>
    <w:p w14:paraId="5EE0D7B8" w14:textId="2E79457A" w:rsidR="00EB30E8" w:rsidRDefault="00EB37EE" w:rsidP="005513CD">
      <w:pPr>
        <w:ind w:right="288"/>
        <w:rPr>
          <w:rFonts w:ascii="Times New Roman" w:hAnsi="Times New Roman" w:cs="Times New Roman"/>
          <w:sz w:val="20"/>
          <w:szCs w:val="20"/>
        </w:rPr>
      </w:pPr>
      <w:r>
        <w:rPr>
          <w:rFonts w:ascii="Times New Roman" w:hAnsi="Times New Roman" w:cs="Times New Roman"/>
          <w:sz w:val="20"/>
          <w:szCs w:val="20"/>
        </w:rPr>
        <w:t>Please find multiple different MSD cases</w:t>
      </w:r>
      <w:r w:rsidR="005E7688">
        <w:rPr>
          <w:rFonts w:ascii="Times New Roman" w:hAnsi="Times New Roman" w:cs="Times New Roman"/>
          <w:sz w:val="20"/>
          <w:szCs w:val="20"/>
        </w:rPr>
        <w:t xml:space="preserve"> evaluated using the </w:t>
      </w:r>
      <w:proofErr w:type="gramStart"/>
      <w:r w:rsidR="005E7688">
        <w:rPr>
          <w:rFonts w:ascii="Times New Roman" w:hAnsi="Times New Roman" w:cs="Times New Roman"/>
          <w:sz w:val="20"/>
          <w:szCs w:val="20"/>
        </w:rPr>
        <w:t>tool</w:t>
      </w:r>
      <w:proofErr w:type="gramEnd"/>
    </w:p>
    <w:p w14:paraId="4E2A725C" w14:textId="1E0EE724" w:rsidR="00705BAD" w:rsidRDefault="00E10D21" w:rsidP="005513CD">
      <w:pPr>
        <w:ind w:right="288"/>
        <w:rPr>
          <w:rFonts w:ascii="Times New Roman" w:hAnsi="Times New Roman" w:cs="Times New Roman"/>
          <w:sz w:val="20"/>
          <w:szCs w:val="20"/>
        </w:rPr>
      </w:pPr>
      <w:r>
        <w:rPr>
          <w:rFonts w:ascii="Times New Roman" w:hAnsi="Times New Roman" w:cs="Times New Roman"/>
          <w:sz w:val="20"/>
          <w:szCs w:val="20"/>
        </w:rPr>
        <w:t>MSD for</w:t>
      </w:r>
      <w:r w:rsidRPr="00E10D2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Cross-Band, Harmonic Mixing and UL harmonics:</w:t>
      </w:r>
    </w:p>
    <w:p w14:paraId="10802CA5" w14:textId="4EF4289D" w:rsidR="005E7688" w:rsidRDefault="003A6B25" w:rsidP="005513CD">
      <w:pPr>
        <w:ind w:right="288"/>
        <w:rPr>
          <w:rFonts w:ascii="Times New Roman" w:hAnsi="Times New Roman" w:cs="Times New Roman"/>
          <w:sz w:val="20"/>
          <w:szCs w:val="20"/>
        </w:rPr>
      </w:pPr>
      <w:r w:rsidRPr="003A6B25">
        <w:rPr>
          <w:noProof/>
        </w:rPr>
        <w:drawing>
          <wp:inline distT="0" distB="0" distL="0" distR="0" wp14:anchorId="2AA307D2" wp14:editId="736D9B85">
            <wp:extent cx="5859780" cy="1806575"/>
            <wp:effectExtent l="0" t="0" r="7620" b="3175"/>
            <wp:docPr id="13320392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9780" cy="1806575"/>
                    </a:xfrm>
                    <a:prstGeom prst="rect">
                      <a:avLst/>
                    </a:prstGeom>
                    <a:noFill/>
                    <a:ln>
                      <a:noFill/>
                    </a:ln>
                  </pic:spPr>
                </pic:pic>
              </a:graphicData>
            </a:graphic>
          </wp:inline>
        </w:drawing>
      </w:r>
    </w:p>
    <w:p w14:paraId="49F90C07" w14:textId="0B9A893B" w:rsidR="00E10D21" w:rsidRDefault="00E10D21" w:rsidP="005513CD">
      <w:pPr>
        <w:ind w:right="288"/>
        <w:rPr>
          <w:rFonts w:ascii="Times New Roman" w:hAnsi="Times New Roman" w:cs="Times New Roman"/>
          <w:sz w:val="20"/>
          <w:szCs w:val="20"/>
        </w:rPr>
      </w:pPr>
      <w:r>
        <w:rPr>
          <w:rFonts w:ascii="Times New Roman" w:hAnsi="Times New Roman" w:cs="Times New Roman"/>
          <w:sz w:val="20"/>
          <w:szCs w:val="20"/>
        </w:rPr>
        <w:t>MSD for IMD’s:</w:t>
      </w:r>
    </w:p>
    <w:p w14:paraId="7DA1B34E" w14:textId="290BDE83" w:rsidR="00F13100" w:rsidRDefault="00F13100" w:rsidP="005513CD">
      <w:pPr>
        <w:ind w:right="288"/>
        <w:rPr>
          <w:rFonts w:ascii="Times New Roman" w:hAnsi="Times New Roman" w:cs="Times New Roman"/>
          <w:sz w:val="20"/>
          <w:szCs w:val="20"/>
        </w:rPr>
      </w:pPr>
      <w:r w:rsidRPr="00F13100">
        <w:rPr>
          <w:noProof/>
        </w:rPr>
        <w:drawing>
          <wp:inline distT="0" distB="0" distL="0" distR="0" wp14:anchorId="38F92D40" wp14:editId="306B8CF8">
            <wp:extent cx="5824220" cy="8229600"/>
            <wp:effectExtent l="0" t="0" r="5080" b="0"/>
            <wp:docPr id="2142538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4220" cy="8229600"/>
                    </a:xfrm>
                    <a:prstGeom prst="rect">
                      <a:avLst/>
                    </a:prstGeom>
                    <a:noFill/>
                    <a:ln>
                      <a:noFill/>
                    </a:ln>
                  </pic:spPr>
                </pic:pic>
              </a:graphicData>
            </a:graphic>
          </wp:inline>
        </w:drawing>
      </w:r>
    </w:p>
    <w:p w14:paraId="1171D2DE" w14:textId="6AE893DE" w:rsidR="00E10D21" w:rsidRPr="005513CD" w:rsidRDefault="00E10D21" w:rsidP="005513CD">
      <w:pPr>
        <w:ind w:right="288"/>
        <w:rPr>
          <w:rFonts w:ascii="Times New Roman" w:hAnsi="Times New Roman" w:cs="Times New Roman"/>
          <w:sz w:val="20"/>
          <w:szCs w:val="20"/>
        </w:rPr>
      </w:pPr>
    </w:p>
    <w:sectPr w:rsidR="00E10D21"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434510"/>
    <w:multiLevelType w:val="hybridMultilevel"/>
    <w:tmpl w:val="4E82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B59FD"/>
    <w:multiLevelType w:val="hybridMultilevel"/>
    <w:tmpl w:val="AF6AF408"/>
    <w:lvl w:ilvl="0" w:tplc="780A8E3C">
      <w:start w:val="1"/>
      <w:numFmt w:val="bullet"/>
      <w:lvlText w:val="-"/>
      <w:lvlJc w:val="left"/>
      <w:pPr>
        <w:ind w:left="720" w:hanging="360"/>
      </w:pPr>
      <w:rPr>
        <w:rFonts w:ascii="Times New Roman" w:hAnsi="Times New Roman" w:cs="Times New Roman" w:hint="default"/>
      </w:rPr>
    </w:lvl>
    <w:lvl w:ilvl="1" w:tplc="FFFFFFFF">
      <w:start w:val="2"/>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83065C1"/>
    <w:multiLevelType w:val="hybridMultilevel"/>
    <w:tmpl w:val="D9C84DE2"/>
    <w:lvl w:ilvl="0" w:tplc="6A129CE6">
      <w:start w:val="1"/>
      <w:numFmt w:val="bullet"/>
      <w:lvlText w:val="•"/>
      <w:lvlJc w:val="left"/>
      <w:pPr>
        <w:tabs>
          <w:tab w:val="num" w:pos="720"/>
        </w:tabs>
        <w:ind w:left="720" w:hanging="360"/>
      </w:pPr>
      <w:rPr>
        <w:rFonts w:ascii="Arial" w:hAnsi="Arial" w:hint="default"/>
      </w:rPr>
    </w:lvl>
    <w:lvl w:ilvl="1" w:tplc="AC305AB4" w:tentative="1">
      <w:start w:val="1"/>
      <w:numFmt w:val="bullet"/>
      <w:lvlText w:val="•"/>
      <w:lvlJc w:val="left"/>
      <w:pPr>
        <w:tabs>
          <w:tab w:val="num" w:pos="1440"/>
        </w:tabs>
        <w:ind w:left="1440" w:hanging="360"/>
      </w:pPr>
      <w:rPr>
        <w:rFonts w:ascii="Arial" w:hAnsi="Arial" w:hint="default"/>
      </w:rPr>
    </w:lvl>
    <w:lvl w:ilvl="2" w:tplc="1C623C64">
      <w:start w:val="1"/>
      <w:numFmt w:val="bullet"/>
      <w:lvlText w:val="•"/>
      <w:lvlJc w:val="left"/>
      <w:pPr>
        <w:tabs>
          <w:tab w:val="num" w:pos="2160"/>
        </w:tabs>
        <w:ind w:left="2160" w:hanging="360"/>
      </w:pPr>
      <w:rPr>
        <w:rFonts w:ascii="Arial" w:hAnsi="Arial" w:hint="default"/>
      </w:rPr>
    </w:lvl>
    <w:lvl w:ilvl="3" w:tplc="52CE0566">
      <w:numFmt w:val="bullet"/>
      <w:lvlText w:val="•"/>
      <w:lvlJc w:val="left"/>
      <w:pPr>
        <w:tabs>
          <w:tab w:val="num" w:pos="2880"/>
        </w:tabs>
        <w:ind w:left="2880" w:hanging="360"/>
      </w:pPr>
      <w:rPr>
        <w:rFonts w:ascii="Arial" w:hAnsi="Arial" w:hint="default"/>
      </w:rPr>
    </w:lvl>
    <w:lvl w:ilvl="4" w:tplc="898E7260" w:tentative="1">
      <w:start w:val="1"/>
      <w:numFmt w:val="bullet"/>
      <w:lvlText w:val="•"/>
      <w:lvlJc w:val="left"/>
      <w:pPr>
        <w:tabs>
          <w:tab w:val="num" w:pos="3600"/>
        </w:tabs>
        <w:ind w:left="3600" w:hanging="360"/>
      </w:pPr>
      <w:rPr>
        <w:rFonts w:ascii="Arial" w:hAnsi="Arial" w:hint="default"/>
      </w:rPr>
    </w:lvl>
    <w:lvl w:ilvl="5" w:tplc="5B645D4E" w:tentative="1">
      <w:start w:val="1"/>
      <w:numFmt w:val="bullet"/>
      <w:lvlText w:val="•"/>
      <w:lvlJc w:val="left"/>
      <w:pPr>
        <w:tabs>
          <w:tab w:val="num" w:pos="4320"/>
        </w:tabs>
        <w:ind w:left="4320" w:hanging="360"/>
      </w:pPr>
      <w:rPr>
        <w:rFonts w:ascii="Arial" w:hAnsi="Arial" w:hint="default"/>
      </w:rPr>
    </w:lvl>
    <w:lvl w:ilvl="6" w:tplc="EAA41300" w:tentative="1">
      <w:start w:val="1"/>
      <w:numFmt w:val="bullet"/>
      <w:lvlText w:val="•"/>
      <w:lvlJc w:val="left"/>
      <w:pPr>
        <w:tabs>
          <w:tab w:val="num" w:pos="5040"/>
        </w:tabs>
        <w:ind w:left="5040" w:hanging="360"/>
      </w:pPr>
      <w:rPr>
        <w:rFonts w:ascii="Arial" w:hAnsi="Arial" w:hint="default"/>
      </w:rPr>
    </w:lvl>
    <w:lvl w:ilvl="7" w:tplc="6CF44C0C" w:tentative="1">
      <w:start w:val="1"/>
      <w:numFmt w:val="bullet"/>
      <w:lvlText w:val="•"/>
      <w:lvlJc w:val="left"/>
      <w:pPr>
        <w:tabs>
          <w:tab w:val="num" w:pos="5760"/>
        </w:tabs>
        <w:ind w:left="5760" w:hanging="360"/>
      </w:pPr>
      <w:rPr>
        <w:rFonts w:ascii="Arial" w:hAnsi="Arial" w:hint="default"/>
      </w:rPr>
    </w:lvl>
    <w:lvl w:ilvl="8" w:tplc="DD0803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4C5B9C"/>
    <w:multiLevelType w:val="hybridMultilevel"/>
    <w:tmpl w:val="81283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7"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1"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F1BAB"/>
    <w:multiLevelType w:val="hybridMultilevel"/>
    <w:tmpl w:val="7C36C4B2"/>
    <w:lvl w:ilvl="0" w:tplc="1AAC8F9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15"/>
  </w:num>
  <w:num w:numId="2" w16cid:durableId="403166">
    <w:abstractNumId w:val="17"/>
  </w:num>
  <w:num w:numId="3" w16cid:durableId="1369914351">
    <w:abstractNumId w:val="21"/>
  </w:num>
  <w:num w:numId="4" w16cid:durableId="972949259">
    <w:abstractNumId w:val="11"/>
  </w:num>
  <w:num w:numId="5" w16cid:durableId="608388262">
    <w:abstractNumId w:val="18"/>
  </w:num>
  <w:num w:numId="6" w16cid:durableId="442846795">
    <w:abstractNumId w:val="16"/>
  </w:num>
  <w:num w:numId="7" w16cid:durableId="24331905">
    <w:abstractNumId w:val="20"/>
  </w:num>
  <w:num w:numId="8" w16cid:durableId="1274435150">
    <w:abstractNumId w:val="4"/>
  </w:num>
  <w:num w:numId="9" w16cid:durableId="71046761">
    <w:abstractNumId w:val="22"/>
  </w:num>
  <w:num w:numId="10" w16cid:durableId="1548763037">
    <w:abstractNumId w:val="8"/>
  </w:num>
  <w:num w:numId="11" w16cid:durableId="1120957763">
    <w:abstractNumId w:val="7"/>
  </w:num>
  <w:num w:numId="12" w16cid:durableId="1623686890">
    <w:abstractNumId w:val="6"/>
  </w:num>
  <w:num w:numId="13" w16cid:durableId="1954366394">
    <w:abstractNumId w:val="24"/>
  </w:num>
  <w:num w:numId="14" w16cid:durableId="2034190817">
    <w:abstractNumId w:val="1"/>
  </w:num>
  <w:num w:numId="15" w16cid:durableId="500432998">
    <w:abstractNumId w:val="23"/>
  </w:num>
  <w:num w:numId="16" w16cid:durableId="741412427">
    <w:abstractNumId w:val="25"/>
  </w:num>
  <w:num w:numId="17" w16cid:durableId="218904381">
    <w:abstractNumId w:val="3"/>
  </w:num>
  <w:num w:numId="18" w16cid:durableId="1821578814">
    <w:abstractNumId w:val="0"/>
  </w:num>
  <w:num w:numId="19" w16cid:durableId="1989823694">
    <w:abstractNumId w:val="19"/>
  </w:num>
  <w:num w:numId="20" w16cid:durableId="105127455">
    <w:abstractNumId w:val="10"/>
  </w:num>
  <w:num w:numId="21" w16cid:durableId="1873573512">
    <w:abstractNumId w:val="2"/>
  </w:num>
  <w:num w:numId="22" w16cid:durableId="2066903580">
    <w:abstractNumId w:val="13"/>
  </w:num>
  <w:num w:numId="23" w16cid:durableId="703484137">
    <w:abstractNumId w:val="12"/>
  </w:num>
  <w:num w:numId="24" w16cid:durableId="546376802">
    <w:abstractNumId w:val="5"/>
  </w:num>
  <w:num w:numId="25" w16cid:durableId="115953370">
    <w:abstractNumId w:val="9"/>
  </w:num>
  <w:num w:numId="26" w16cid:durableId="1524319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09F8"/>
    <w:rsid w:val="00001A4B"/>
    <w:rsid w:val="00003D50"/>
    <w:rsid w:val="000041C5"/>
    <w:rsid w:val="00004C00"/>
    <w:rsid w:val="00005BA4"/>
    <w:rsid w:val="00006B7D"/>
    <w:rsid w:val="00007622"/>
    <w:rsid w:val="00010FAE"/>
    <w:rsid w:val="000160A5"/>
    <w:rsid w:val="000239A9"/>
    <w:rsid w:val="00026EC6"/>
    <w:rsid w:val="000277D1"/>
    <w:rsid w:val="00027CD3"/>
    <w:rsid w:val="00033C67"/>
    <w:rsid w:val="00037A8D"/>
    <w:rsid w:val="0004112E"/>
    <w:rsid w:val="000468CD"/>
    <w:rsid w:val="00051D02"/>
    <w:rsid w:val="00051D0F"/>
    <w:rsid w:val="00053A14"/>
    <w:rsid w:val="0005607B"/>
    <w:rsid w:val="000609E9"/>
    <w:rsid w:val="00060D52"/>
    <w:rsid w:val="00062868"/>
    <w:rsid w:val="00062F08"/>
    <w:rsid w:val="00062F63"/>
    <w:rsid w:val="000648D4"/>
    <w:rsid w:val="00065764"/>
    <w:rsid w:val="00071B20"/>
    <w:rsid w:val="00074C7A"/>
    <w:rsid w:val="00074D03"/>
    <w:rsid w:val="000758AA"/>
    <w:rsid w:val="00075C7A"/>
    <w:rsid w:val="000765EE"/>
    <w:rsid w:val="00081E3D"/>
    <w:rsid w:val="000821EC"/>
    <w:rsid w:val="00082CC4"/>
    <w:rsid w:val="00084FAA"/>
    <w:rsid w:val="0008540A"/>
    <w:rsid w:val="0009060E"/>
    <w:rsid w:val="00091196"/>
    <w:rsid w:val="00091831"/>
    <w:rsid w:val="0009269E"/>
    <w:rsid w:val="00092FF0"/>
    <w:rsid w:val="00094851"/>
    <w:rsid w:val="00097450"/>
    <w:rsid w:val="000A259B"/>
    <w:rsid w:val="000A6928"/>
    <w:rsid w:val="000A792F"/>
    <w:rsid w:val="000B5A9C"/>
    <w:rsid w:val="000B5EC2"/>
    <w:rsid w:val="000B5ED9"/>
    <w:rsid w:val="000B6A1A"/>
    <w:rsid w:val="000C1244"/>
    <w:rsid w:val="000C1F64"/>
    <w:rsid w:val="000D0845"/>
    <w:rsid w:val="000D1150"/>
    <w:rsid w:val="000D157E"/>
    <w:rsid w:val="000D3161"/>
    <w:rsid w:val="000E3AAC"/>
    <w:rsid w:val="000E5372"/>
    <w:rsid w:val="000E6965"/>
    <w:rsid w:val="000E6A5E"/>
    <w:rsid w:val="000F1570"/>
    <w:rsid w:val="0010292F"/>
    <w:rsid w:val="001033D5"/>
    <w:rsid w:val="00110BAA"/>
    <w:rsid w:val="00112FA4"/>
    <w:rsid w:val="001135AD"/>
    <w:rsid w:val="001139B0"/>
    <w:rsid w:val="00113B48"/>
    <w:rsid w:val="001149A6"/>
    <w:rsid w:val="00115F99"/>
    <w:rsid w:val="0012160B"/>
    <w:rsid w:val="00122E60"/>
    <w:rsid w:val="00123EC7"/>
    <w:rsid w:val="00126F73"/>
    <w:rsid w:val="00132A57"/>
    <w:rsid w:val="001342B8"/>
    <w:rsid w:val="00135646"/>
    <w:rsid w:val="001377C8"/>
    <w:rsid w:val="001517C7"/>
    <w:rsid w:val="00155CF1"/>
    <w:rsid w:val="00155F5A"/>
    <w:rsid w:val="00156B5B"/>
    <w:rsid w:val="00161C4F"/>
    <w:rsid w:val="001645B3"/>
    <w:rsid w:val="001664FC"/>
    <w:rsid w:val="00167B56"/>
    <w:rsid w:val="00167E67"/>
    <w:rsid w:val="00171291"/>
    <w:rsid w:val="00171C3D"/>
    <w:rsid w:val="00173443"/>
    <w:rsid w:val="001744A0"/>
    <w:rsid w:val="00174FB4"/>
    <w:rsid w:val="001770D1"/>
    <w:rsid w:val="00180C9C"/>
    <w:rsid w:val="001824A1"/>
    <w:rsid w:val="00182E03"/>
    <w:rsid w:val="00184BEA"/>
    <w:rsid w:val="001852F7"/>
    <w:rsid w:val="001872C1"/>
    <w:rsid w:val="0018773F"/>
    <w:rsid w:val="00190375"/>
    <w:rsid w:val="0019277C"/>
    <w:rsid w:val="0019478C"/>
    <w:rsid w:val="00195ED1"/>
    <w:rsid w:val="00197473"/>
    <w:rsid w:val="001A0E29"/>
    <w:rsid w:val="001A38C6"/>
    <w:rsid w:val="001A550F"/>
    <w:rsid w:val="001A6604"/>
    <w:rsid w:val="001B06AE"/>
    <w:rsid w:val="001B12A2"/>
    <w:rsid w:val="001B3093"/>
    <w:rsid w:val="001B7AC4"/>
    <w:rsid w:val="001C133C"/>
    <w:rsid w:val="001C2905"/>
    <w:rsid w:val="001C7794"/>
    <w:rsid w:val="001D2CD0"/>
    <w:rsid w:val="001E1049"/>
    <w:rsid w:val="001E1CFF"/>
    <w:rsid w:val="001E4991"/>
    <w:rsid w:val="001E4DC3"/>
    <w:rsid w:val="001E5F10"/>
    <w:rsid w:val="001E5F7E"/>
    <w:rsid w:val="001F3B71"/>
    <w:rsid w:val="002001BB"/>
    <w:rsid w:val="00200A53"/>
    <w:rsid w:val="00201E4C"/>
    <w:rsid w:val="00203A3C"/>
    <w:rsid w:val="00204703"/>
    <w:rsid w:val="00206CA4"/>
    <w:rsid w:val="002075FA"/>
    <w:rsid w:val="00207DCD"/>
    <w:rsid w:val="0021026D"/>
    <w:rsid w:val="002148CD"/>
    <w:rsid w:val="00215916"/>
    <w:rsid w:val="002219D4"/>
    <w:rsid w:val="002226AB"/>
    <w:rsid w:val="00222999"/>
    <w:rsid w:val="00222E80"/>
    <w:rsid w:val="0022753C"/>
    <w:rsid w:val="0023090A"/>
    <w:rsid w:val="00230A42"/>
    <w:rsid w:val="00231119"/>
    <w:rsid w:val="00231284"/>
    <w:rsid w:val="00232A97"/>
    <w:rsid w:val="00233199"/>
    <w:rsid w:val="002336B6"/>
    <w:rsid w:val="00234535"/>
    <w:rsid w:val="00235DD7"/>
    <w:rsid w:val="0024042C"/>
    <w:rsid w:val="00241D5A"/>
    <w:rsid w:val="00242A46"/>
    <w:rsid w:val="00242F3D"/>
    <w:rsid w:val="002448B8"/>
    <w:rsid w:val="0025195D"/>
    <w:rsid w:val="0025226D"/>
    <w:rsid w:val="002523AB"/>
    <w:rsid w:val="002534E5"/>
    <w:rsid w:val="00253A22"/>
    <w:rsid w:val="00253CD0"/>
    <w:rsid w:val="0025440D"/>
    <w:rsid w:val="002602C4"/>
    <w:rsid w:val="00260B98"/>
    <w:rsid w:val="002633B0"/>
    <w:rsid w:val="00263B11"/>
    <w:rsid w:val="00263B94"/>
    <w:rsid w:val="002663E4"/>
    <w:rsid w:val="00272E8F"/>
    <w:rsid w:val="00273234"/>
    <w:rsid w:val="00276FF1"/>
    <w:rsid w:val="002771A1"/>
    <w:rsid w:val="002776BD"/>
    <w:rsid w:val="00277744"/>
    <w:rsid w:val="0028225F"/>
    <w:rsid w:val="002829B5"/>
    <w:rsid w:val="0028432A"/>
    <w:rsid w:val="00285DBE"/>
    <w:rsid w:val="00285DDC"/>
    <w:rsid w:val="00287A9C"/>
    <w:rsid w:val="00287F30"/>
    <w:rsid w:val="002925B9"/>
    <w:rsid w:val="00292ADA"/>
    <w:rsid w:val="00294439"/>
    <w:rsid w:val="002960F3"/>
    <w:rsid w:val="002A046F"/>
    <w:rsid w:val="002A10C4"/>
    <w:rsid w:val="002A1E48"/>
    <w:rsid w:val="002A3F67"/>
    <w:rsid w:val="002A5B13"/>
    <w:rsid w:val="002A6634"/>
    <w:rsid w:val="002A7698"/>
    <w:rsid w:val="002A7FB3"/>
    <w:rsid w:val="002B2BD2"/>
    <w:rsid w:val="002B5439"/>
    <w:rsid w:val="002B56A0"/>
    <w:rsid w:val="002B5E63"/>
    <w:rsid w:val="002B7565"/>
    <w:rsid w:val="002C1495"/>
    <w:rsid w:val="002C3E8B"/>
    <w:rsid w:val="002C44DD"/>
    <w:rsid w:val="002C5132"/>
    <w:rsid w:val="002D2FDE"/>
    <w:rsid w:val="002D33D3"/>
    <w:rsid w:val="002D3430"/>
    <w:rsid w:val="002D5334"/>
    <w:rsid w:val="002D57EB"/>
    <w:rsid w:val="002D7E73"/>
    <w:rsid w:val="002E29D4"/>
    <w:rsid w:val="002E4685"/>
    <w:rsid w:val="002E57F7"/>
    <w:rsid w:val="002E7AAD"/>
    <w:rsid w:val="002F07F8"/>
    <w:rsid w:val="002F4AEA"/>
    <w:rsid w:val="002F5F81"/>
    <w:rsid w:val="002F6FB5"/>
    <w:rsid w:val="00302ACD"/>
    <w:rsid w:val="00303346"/>
    <w:rsid w:val="0030380F"/>
    <w:rsid w:val="00304579"/>
    <w:rsid w:val="003054D5"/>
    <w:rsid w:val="003156DD"/>
    <w:rsid w:val="00317D2B"/>
    <w:rsid w:val="0032017F"/>
    <w:rsid w:val="003219DB"/>
    <w:rsid w:val="00321BF7"/>
    <w:rsid w:val="00322A1F"/>
    <w:rsid w:val="00325967"/>
    <w:rsid w:val="003273EB"/>
    <w:rsid w:val="0033391A"/>
    <w:rsid w:val="00335235"/>
    <w:rsid w:val="003359C4"/>
    <w:rsid w:val="003459C0"/>
    <w:rsid w:val="003465B6"/>
    <w:rsid w:val="003470C5"/>
    <w:rsid w:val="00347462"/>
    <w:rsid w:val="00347A0B"/>
    <w:rsid w:val="00353D80"/>
    <w:rsid w:val="003550D9"/>
    <w:rsid w:val="00356D67"/>
    <w:rsid w:val="00356F7A"/>
    <w:rsid w:val="00360025"/>
    <w:rsid w:val="00360247"/>
    <w:rsid w:val="0036079D"/>
    <w:rsid w:val="00361A77"/>
    <w:rsid w:val="00361D49"/>
    <w:rsid w:val="0036375E"/>
    <w:rsid w:val="00370C4B"/>
    <w:rsid w:val="00370EA9"/>
    <w:rsid w:val="00372C7F"/>
    <w:rsid w:val="003827D6"/>
    <w:rsid w:val="003928AB"/>
    <w:rsid w:val="00394489"/>
    <w:rsid w:val="003A3D54"/>
    <w:rsid w:val="003A3F92"/>
    <w:rsid w:val="003A447C"/>
    <w:rsid w:val="003A4CF2"/>
    <w:rsid w:val="003A6B25"/>
    <w:rsid w:val="003A7AB5"/>
    <w:rsid w:val="003B0D1B"/>
    <w:rsid w:val="003B34AC"/>
    <w:rsid w:val="003B67F4"/>
    <w:rsid w:val="003C02A9"/>
    <w:rsid w:val="003C2456"/>
    <w:rsid w:val="003C60A9"/>
    <w:rsid w:val="003C68F6"/>
    <w:rsid w:val="003D4E39"/>
    <w:rsid w:val="003D5E12"/>
    <w:rsid w:val="003D678B"/>
    <w:rsid w:val="003E6082"/>
    <w:rsid w:val="003E6651"/>
    <w:rsid w:val="003F04DC"/>
    <w:rsid w:val="003F0E83"/>
    <w:rsid w:val="003F4E79"/>
    <w:rsid w:val="003F5D7E"/>
    <w:rsid w:val="003F5E62"/>
    <w:rsid w:val="003F717D"/>
    <w:rsid w:val="0040249F"/>
    <w:rsid w:val="00411D92"/>
    <w:rsid w:val="00412CDB"/>
    <w:rsid w:val="00413225"/>
    <w:rsid w:val="004151B4"/>
    <w:rsid w:val="0041529E"/>
    <w:rsid w:val="00416389"/>
    <w:rsid w:val="00416A82"/>
    <w:rsid w:val="00420A6D"/>
    <w:rsid w:val="00421462"/>
    <w:rsid w:val="00424654"/>
    <w:rsid w:val="004249A5"/>
    <w:rsid w:val="00430E33"/>
    <w:rsid w:val="00433C38"/>
    <w:rsid w:val="00434B6A"/>
    <w:rsid w:val="00436F02"/>
    <w:rsid w:val="0043726E"/>
    <w:rsid w:val="004376F2"/>
    <w:rsid w:val="004409D0"/>
    <w:rsid w:val="0044315C"/>
    <w:rsid w:val="0044521A"/>
    <w:rsid w:val="004457C7"/>
    <w:rsid w:val="00446A60"/>
    <w:rsid w:val="004500FF"/>
    <w:rsid w:val="004506F7"/>
    <w:rsid w:val="00450AE5"/>
    <w:rsid w:val="00453AD4"/>
    <w:rsid w:val="00453CD8"/>
    <w:rsid w:val="004629EA"/>
    <w:rsid w:val="00462A1E"/>
    <w:rsid w:val="00467036"/>
    <w:rsid w:val="00467455"/>
    <w:rsid w:val="004707F3"/>
    <w:rsid w:val="004723C2"/>
    <w:rsid w:val="004735C6"/>
    <w:rsid w:val="00474F2D"/>
    <w:rsid w:val="00476AFD"/>
    <w:rsid w:val="0047713E"/>
    <w:rsid w:val="00484A80"/>
    <w:rsid w:val="00485EC3"/>
    <w:rsid w:val="00490253"/>
    <w:rsid w:val="00490FF8"/>
    <w:rsid w:val="0049550F"/>
    <w:rsid w:val="004956BD"/>
    <w:rsid w:val="004961A5"/>
    <w:rsid w:val="004A0399"/>
    <w:rsid w:val="004A35D7"/>
    <w:rsid w:val="004A5E5D"/>
    <w:rsid w:val="004A6558"/>
    <w:rsid w:val="004A7E3B"/>
    <w:rsid w:val="004B3CCC"/>
    <w:rsid w:val="004C326F"/>
    <w:rsid w:val="004C4FFF"/>
    <w:rsid w:val="004C5635"/>
    <w:rsid w:val="004C6E24"/>
    <w:rsid w:val="004D4ADB"/>
    <w:rsid w:val="004E2746"/>
    <w:rsid w:val="004E6067"/>
    <w:rsid w:val="004E63EE"/>
    <w:rsid w:val="004E7E34"/>
    <w:rsid w:val="004F4D47"/>
    <w:rsid w:val="004F5312"/>
    <w:rsid w:val="004F734E"/>
    <w:rsid w:val="004F7CDE"/>
    <w:rsid w:val="005011DA"/>
    <w:rsid w:val="00503BD2"/>
    <w:rsid w:val="005061E1"/>
    <w:rsid w:val="005074DF"/>
    <w:rsid w:val="00510C77"/>
    <w:rsid w:val="00515270"/>
    <w:rsid w:val="00520BAA"/>
    <w:rsid w:val="0052313D"/>
    <w:rsid w:val="0053022D"/>
    <w:rsid w:val="00532528"/>
    <w:rsid w:val="0053291C"/>
    <w:rsid w:val="00532BA3"/>
    <w:rsid w:val="0053659D"/>
    <w:rsid w:val="0054159D"/>
    <w:rsid w:val="005434BF"/>
    <w:rsid w:val="00543D0E"/>
    <w:rsid w:val="00545863"/>
    <w:rsid w:val="005513CD"/>
    <w:rsid w:val="00554C88"/>
    <w:rsid w:val="00556B61"/>
    <w:rsid w:val="005624A0"/>
    <w:rsid w:val="00563AA1"/>
    <w:rsid w:val="00563FD2"/>
    <w:rsid w:val="0056620F"/>
    <w:rsid w:val="005672F5"/>
    <w:rsid w:val="00572732"/>
    <w:rsid w:val="00577FF1"/>
    <w:rsid w:val="0058109F"/>
    <w:rsid w:val="00581ABA"/>
    <w:rsid w:val="00582774"/>
    <w:rsid w:val="00582884"/>
    <w:rsid w:val="005829A8"/>
    <w:rsid w:val="00583C7B"/>
    <w:rsid w:val="005848DD"/>
    <w:rsid w:val="00584BD2"/>
    <w:rsid w:val="00584DB3"/>
    <w:rsid w:val="0058662A"/>
    <w:rsid w:val="00586C77"/>
    <w:rsid w:val="00592C46"/>
    <w:rsid w:val="00595A6A"/>
    <w:rsid w:val="005A0EAE"/>
    <w:rsid w:val="005A1F87"/>
    <w:rsid w:val="005A20E0"/>
    <w:rsid w:val="005A3681"/>
    <w:rsid w:val="005A56F9"/>
    <w:rsid w:val="005A6CB2"/>
    <w:rsid w:val="005B0019"/>
    <w:rsid w:val="005B0788"/>
    <w:rsid w:val="005B1A53"/>
    <w:rsid w:val="005B1B55"/>
    <w:rsid w:val="005B2BC6"/>
    <w:rsid w:val="005B3511"/>
    <w:rsid w:val="005B3E52"/>
    <w:rsid w:val="005B6274"/>
    <w:rsid w:val="005C0406"/>
    <w:rsid w:val="005C049C"/>
    <w:rsid w:val="005C1FFB"/>
    <w:rsid w:val="005C2864"/>
    <w:rsid w:val="005C38A6"/>
    <w:rsid w:val="005C458A"/>
    <w:rsid w:val="005C6BB9"/>
    <w:rsid w:val="005D2869"/>
    <w:rsid w:val="005D64DD"/>
    <w:rsid w:val="005D6D0F"/>
    <w:rsid w:val="005E1BD8"/>
    <w:rsid w:val="005E29B8"/>
    <w:rsid w:val="005E5FB1"/>
    <w:rsid w:val="005E72F1"/>
    <w:rsid w:val="005E7688"/>
    <w:rsid w:val="005F1BDD"/>
    <w:rsid w:val="0060095E"/>
    <w:rsid w:val="00601507"/>
    <w:rsid w:val="00601674"/>
    <w:rsid w:val="006019B0"/>
    <w:rsid w:val="00603743"/>
    <w:rsid w:val="00603F9B"/>
    <w:rsid w:val="006070D5"/>
    <w:rsid w:val="00610067"/>
    <w:rsid w:val="00611692"/>
    <w:rsid w:val="00613415"/>
    <w:rsid w:val="0061524F"/>
    <w:rsid w:val="00615BDE"/>
    <w:rsid w:val="00620D7F"/>
    <w:rsid w:val="0062120D"/>
    <w:rsid w:val="00623776"/>
    <w:rsid w:val="00623BEB"/>
    <w:rsid w:val="00624E71"/>
    <w:rsid w:val="0062689B"/>
    <w:rsid w:val="006277D6"/>
    <w:rsid w:val="00630BAE"/>
    <w:rsid w:val="00631844"/>
    <w:rsid w:val="0064257C"/>
    <w:rsid w:val="00644719"/>
    <w:rsid w:val="00644C15"/>
    <w:rsid w:val="00646EE4"/>
    <w:rsid w:val="006477BF"/>
    <w:rsid w:val="006525B2"/>
    <w:rsid w:val="00653D29"/>
    <w:rsid w:val="00653EFD"/>
    <w:rsid w:val="006572ED"/>
    <w:rsid w:val="00662492"/>
    <w:rsid w:val="00664E2A"/>
    <w:rsid w:val="00666C9B"/>
    <w:rsid w:val="00670045"/>
    <w:rsid w:val="00674A40"/>
    <w:rsid w:val="006755BE"/>
    <w:rsid w:val="006765E4"/>
    <w:rsid w:val="00676791"/>
    <w:rsid w:val="00681112"/>
    <w:rsid w:val="0068234A"/>
    <w:rsid w:val="0068262D"/>
    <w:rsid w:val="00682E1E"/>
    <w:rsid w:val="006830F3"/>
    <w:rsid w:val="00683AF2"/>
    <w:rsid w:val="00686DC7"/>
    <w:rsid w:val="00687FAD"/>
    <w:rsid w:val="0069147B"/>
    <w:rsid w:val="006914CF"/>
    <w:rsid w:val="0069326E"/>
    <w:rsid w:val="00695527"/>
    <w:rsid w:val="00695C1E"/>
    <w:rsid w:val="006A5FB7"/>
    <w:rsid w:val="006A68A5"/>
    <w:rsid w:val="006B1331"/>
    <w:rsid w:val="006B1D35"/>
    <w:rsid w:val="006B293C"/>
    <w:rsid w:val="006B3B9C"/>
    <w:rsid w:val="006B61BB"/>
    <w:rsid w:val="006C0D81"/>
    <w:rsid w:val="006C120D"/>
    <w:rsid w:val="006C2F9C"/>
    <w:rsid w:val="006C4CE3"/>
    <w:rsid w:val="006C50C5"/>
    <w:rsid w:val="006C7103"/>
    <w:rsid w:val="006C71A7"/>
    <w:rsid w:val="006D16AC"/>
    <w:rsid w:val="006D36B4"/>
    <w:rsid w:val="006D603F"/>
    <w:rsid w:val="006E3496"/>
    <w:rsid w:val="006E4B95"/>
    <w:rsid w:val="006E60A0"/>
    <w:rsid w:val="006E61B8"/>
    <w:rsid w:val="006F082C"/>
    <w:rsid w:val="006F7386"/>
    <w:rsid w:val="007011D8"/>
    <w:rsid w:val="007048D2"/>
    <w:rsid w:val="007058EE"/>
    <w:rsid w:val="00705BAD"/>
    <w:rsid w:val="00706619"/>
    <w:rsid w:val="0071403F"/>
    <w:rsid w:val="007161C7"/>
    <w:rsid w:val="007166FB"/>
    <w:rsid w:val="00716CD8"/>
    <w:rsid w:val="00716FF5"/>
    <w:rsid w:val="00717C63"/>
    <w:rsid w:val="0072187F"/>
    <w:rsid w:val="007244E8"/>
    <w:rsid w:val="0072457C"/>
    <w:rsid w:val="00724E81"/>
    <w:rsid w:val="0072598D"/>
    <w:rsid w:val="00725AF3"/>
    <w:rsid w:val="007268D0"/>
    <w:rsid w:val="00737650"/>
    <w:rsid w:val="00737E9B"/>
    <w:rsid w:val="007403A4"/>
    <w:rsid w:val="00745ED9"/>
    <w:rsid w:val="00755E8B"/>
    <w:rsid w:val="00757FDF"/>
    <w:rsid w:val="00761FD9"/>
    <w:rsid w:val="0076206A"/>
    <w:rsid w:val="00764879"/>
    <w:rsid w:val="007661F1"/>
    <w:rsid w:val="00767F4D"/>
    <w:rsid w:val="00771EA5"/>
    <w:rsid w:val="00772C54"/>
    <w:rsid w:val="00775CDC"/>
    <w:rsid w:val="007768CC"/>
    <w:rsid w:val="00782585"/>
    <w:rsid w:val="007825BD"/>
    <w:rsid w:val="007839A2"/>
    <w:rsid w:val="00783A80"/>
    <w:rsid w:val="00784098"/>
    <w:rsid w:val="00786F29"/>
    <w:rsid w:val="00787047"/>
    <w:rsid w:val="00790E4C"/>
    <w:rsid w:val="00794B0F"/>
    <w:rsid w:val="0079792B"/>
    <w:rsid w:val="007A282A"/>
    <w:rsid w:val="007A5CF5"/>
    <w:rsid w:val="007A5D7A"/>
    <w:rsid w:val="007B2247"/>
    <w:rsid w:val="007B3A99"/>
    <w:rsid w:val="007B55CD"/>
    <w:rsid w:val="007B6256"/>
    <w:rsid w:val="007B6C56"/>
    <w:rsid w:val="007C30A8"/>
    <w:rsid w:val="007C3A4B"/>
    <w:rsid w:val="007C4950"/>
    <w:rsid w:val="007C7D30"/>
    <w:rsid w:val="007D05D9"/>
    <w:rsid w:val="007D0FB5"/>
    <w:rsid w:val="007D1AFB"/>
    <w:rsid w:val="007D3544"/>
    <w:rsid w:val="007D3579"/>
    <w:rsid w:val="007D65B4"/>
    <w:rsid w:val="007D7103"/>
    <w:rsid w:val="007E0687"/>
    <w:rsid w:val="007E3B0C"/>
    <w:rsid w:val="007E3F0D"/>
    <w:rsid w:val="007E40AD"/>
    <w:rsid w:val="007E6382"/>
    <w:rsid w:val="007F19D5"/>
    <w:rsid w:val="007F1B1D"/>
    <w:rsid w:val="007F1C45"/>
    <w:rsid w:val="007F3959"/>
    <w:rsid w:val="007F4BF8"/>
    <w:rsid w:val="007F54C5"/>
    <w:rsid w:val="007F6124"/>
    <w:rsid w:val="007F73DD"/>
    <w:rsid w:val="00801AE5"/>
    <w:rsid w:val="00805A91"/>
    <w:rsid w:val="008066F2"/>
    <w:rsid w:val="0081004C"/>
    <w:rsid w:val="0081033D"/>
    <w:rsid w:val="0081768C"/>
    <w:rsid w:val="0082069C"/>
    <w:rsid w:val="00821744"/>
    <w:rsid w:val="00823931"/>
    <w:rsid w:val="00826D01"/>
    <w:rsid w:val="00832C0F"/>
    <w:rsid w:val="00833134"/>
    <w:rsid w:val="00834A47"/>
    <w:rsid w:val="00834E96"/>
    <w:rsid w:val="00834F19"/>
    <w:rsid w:val="00840B4B"/>
    <w:rsid w:val="00842D72"/>
    <w:rsid w:val="00842FD2"/>
    <w:rsid w:val="0084742D"/>
    <w:rsid w:val="00852390"/>
    <w:rsid w:val="008579A0"/>
    <w:rsid w:val="00861C26"/>
    <w:rsid w:val="00863FDC"/>
    <w:rsid w:val="00867230"/>
    <w:rsid w:val="008700F6"/>
    <w:rsid w:val="00870977"/>
    <w:rsid w:val="00880C52"/>
    <w:rsid w:val="00883BFE"/>
    <w:rsid w:val="008905B1"/>
    <w:rsid w:val="00893775"/>
    <w:rsid w:val="00897909"/>
    <w:rsid w:val="00897D95"/>
    <w:rsid w:val="008A054D"/>
    <w:rsid w:val="008A28AF"/>
    <w:rsid w:val="008A3BB8"/>
    <w:rsid w:val="008A5A5D"/>
    <w:rsid w:val="008A5A73"/>
    <w:rsid w:val="008B24ED"/>
    <w:rsid w:val="008B4366"/>
    <w:rsid w:val="008B696A"/>
    <w:rsid w:val="008C2392"/>
    <w:rsid w:val="008C28E4"/>
    <w:rsid w:val="008C5D26"/>
    <w:rsid w:val="008C616A"/>
    <w:rsid w:val="008C7C14"/>
    <w:rsid w:val="008D0263"/>
    <w:rsid w:val="008D0DED"/>
    <w:rsid w:val="008D53D3"/>
    <w:rsid w:val="008D542C"/>
    <w:rsid w:val="008E4416"/>
    <w:rsid w:val="008E55E3"/>
    <w:rsid w:val="008F0886"/>
    <w:rsid w:val="008F16DE"/>
    <w:rsid w:val="008F1D38"/>
    <w:rsid w:val="008F31F2"/>
    <w:rsid w:val="008F3593"/>
    <w:rsid w:val="008F60FE"/>
    <w:rsid w:val="008F63B3"/>
    <w:rsid w:val="008F6C85"/>
    <w:rsid w:val="0090772A"/>
    <w:rsid w:val="00910DAC"/>
    <w:rsid w:val="00911D6F"/>
    <w:rsid w:val="0091232D"/>
    <w:rsid w:val="00912386"/>
    <w:rsid w:val="00913470"/>
    <w:rsid w:val="00916BB5"/>
    <w:rsid w:val="00920186"/>
    <w:rsid w:val="00921882"/>
    <w:rsid w:val="00934444"/>
    <w:rsid w:val="0095227D"/>
    <w:rsid w:val="00952A1F"/>
    <w:rsid w:val="009540D7"/>
    <w:rsid w:val="009561CD"/>
    <w:rsid w:val="00960BE0"/>
    <w:rsid w:val="00961B56"/>
    <w:rsid w:val="009627BB"/>
    <w:rsid w:val="009645B4"/>
    <w:rsid w:val="0096518D"/>
    <w:rsid w:val="00966131"/>
    <w:rsid w:val="009702F2"/>
    <w:rsid w:val="00973190"/>
    <w:rsid w:val="00973A57"/>
    <w:rsid w:val="00974D35"/>
    <w:rsid w:val="00980461"/>
    <w:rsid w:val="00980A4B"/>
    <w:rsid w:val="00985C9B"/>
    <w:rsid w:val="009871C1"/>
    <w:rsid w:val="00991ACF"/>
    <w:rsid w:val="00991C36"/>
    <w:rsid w:val="0099287A"/>
    <w:rsid w:val="00993CBA"/>
    <w:rsid w:val="00996E58"/>
    <w:rsid w:val="009A2F4B"/>
    <w:rsid w:val="009A5303"/>
    <w:rsid w:val="009A5968"/>
    <w:rsid w:val="009A604F"/>
    <w:rsid w:val="009A6DE3"/>
    <w:rsid w:val="009A72CB"/>
    <w:rsid w:val="009B2269"/>
    <w:rsid w:val="009B38E5"/>
    <w:rsid w:val="009C735E"/>
    <w:rsid w:val="009C7FE3"/>
    <w:rsid w:val="009D2E61"/>
    <w:rsid w:val="009D60E9"/>
    <w:rsid w:val="009D7809"/>
    <w:rsid w:val="009E2764"/>
    <w:rsid w:val="009F29B3"/>
    <w:rsid w:val="009F78AD"/>
    <w:rsid w:val="00A006F2"/>
    <w:rsid w:val="00A0120C"/>
    <w:rsid w:val="00A02EF5"/>
    <w:rsid w:val="00A03DA4"/>
    <w:rsid w:val="00A05415"/>
    <w:rsid w:val="00A05FAA"/>
    <w:rsid w:val="00A06BAE"/>
    <w:rsid w:val="00A106F4"/>
    <w:rsid w:val="00A16627"/>
    <w:rsid w:val="00A201E6"/>
    <w:rsid w:val="00A204D8"/>
    <w:rsid w:val="00A2067B"/>
    <w:rsid w:val="00A22643"/>
    <w:rsid w:val="00A24867"/>
    <w:rsid w:val="00A267DD"/>
    <w:rsid w:val="00A300AA"/>
    <w:rsid w:val="00A305FF"/>
    <w:rsid w:val="00A31F22"/>
    <w:rsid w:val="00A31FAF"/>
    <w:rsid w:val="00A32245"/>
    <w:rsid w:val="00A33537"/>
    <w:rsid w:val="00A343AB"/>
    <w:rsid w:val="00A4117E"/>
    <w:rsid w:val="00A54986"/>
    <w:rsid w:val="00A558FF"/>
    <w:rsid w:val="00A57910"/>
    <w:rsid w:val="00A57CAA"/>
    <w:rsid w:val="00A603B7"/>
    <w:rsid w:val="00A63A25"/>
    <w:rsid w:val="00A64CD4"/>
    <w:rsid w:val="00A73346"/>
    <w:rsid w:val="00A733F0"/>
    <w:rsid w:val="00A7494D"/>
    <w:rsid w:val="00A81150"/>
    <w:rsid w:val="00A83381"/>
    <w:rsid w:val="00A838F6"/>
    <w:rsid w:val="00A84D68"/>
    <w:rsid w:val="00A85882"/>
    <w:rsid w:val="00A85CE5"/>
    <w:rsid w:val="00A900FD"/>
    <w:rsid w:val="00A91A87"/>
    <w:rsid w:val="00A95AE0"/>
    <w:rsid w:val="00A965BA"/>
    <w:rsid w:val="00A97A37"/>
    <w:rsid w:val="00AA1716"/>
    <w:rsid w:val="00AA738D"/>
    <w:rsid w:val="00AA77D6"/>
    <w:rsid w:val="00AB204F"/>
    <w:rsid w:val="00AB22A2"/>
    <w:rsid w:val="00AB2A18"/>
    <w:rsid w:val="00AB570A"/>
    <w:rsid w:val="00AB60A5"/>
    <w:rsid w:val="00AB6C46"/>
    <w:rsid w:val="00AB745B"/>
    <w:rsid w:val="00AC2154"/>
    <w:rsid w:val="00AC2840"/>
    <w:rsid w:val="00AD1D44"/>
    <w:rsid w:val="00AD2A62"/>
    <w:rsid w:val="00AD2B5A"/>
    <w:rsid w:val="00AD2D6E"/>
    <w:rsid w:val="00AD4368"/>
    <w:rsid w:val="00AD47BA"/>
    <w:rsid w:val="00AD55D7"/>
    <w:rsid w:val="00AD5BBF"/>
    <w:rsid w:val="00AD5C46"/>
    <w:rsid w:val="00AD7F02"/>
    <w:rsid w:val="00AE43F6"/>
    <w:rsid w:val="00AE784C"/>
    <w:rsid w:val="00AF1BDA"/>
    <w:rsid w:val="00AF5812"/>
    <w:rsid w:val="00AF65A9"/>
    <w:rsid w:val="00AF7108"/>
    <w:rsid w:val="00B00DCD"/>
    <w:rsid w:val="00B02E2A"/>
    <w:rsid w:val="00B11733"/>
    <w:rsid w:val="00B11F38"/>
    <w:rsid w:val="00B1658F"/>
    <w:rsid w:val="00B179B3"/>
    <w:rsid w:val="00B22150"/>
    <w:rsid w:val="00B27651"/>
    <w:rsid w:val="00B40449"/>
    <w:rsid w:val="00B42709"/>
    <w:rsid w:val="00B43ED8"/>
    <w:rsid w:val="00B47E49"/>
    <w:rsid w:val="00B5096C"/>
    <w:rsid w:val="00B50ED4"/>
    <w:rsid w:val="00B52BF5"/>
    <w:rsid w:val="00B54AEA"/>
    <w:rsid w:val="00B57B5C"/>
    <w:rsid w:val="00B638F2"/>
    <w:rsid w:val="00B65E5E"/>
    <w:rsid w:val="00B71374"/>
    <w:rsid w:val="00B73281"/>
    <w:rsid w:val="00B74913"/>
    <w:rsid w:val="00B77D05"/>
    <w:rsid w:val="00B833DA"/>
    <w:rsid w:val="00B83738"/>
    <w:rsid w:val="00B83D47"/>
    <w:rsid w:val="00B84E12"/>
    <w:rsid w:val="00B850A5"/>
    <w:rsid w:val="00B871A9"/>
    <w:rsid w:val="00B875FB"/>
    <w:rsid w:val="00B9238F"/>
    <w:rsid w:val="00B940E5"/>
    <w:rsid w:val="00B9534E"/>
    <w:rsid w:val="00B95D3B"/>
    <w:rsid w:val="00B95EFD"/>
    <w:rsid w:val="00B96409"/>
    <w:rsid w:val="00B97AD4"/>
    <w:rsid w:val="00BA07DD"/>
    <w:rsid w:val="00BA2B72"/>
    <w:rsid w:val="00BA2DC3"/>
    <w:rsid w:val="00BA4BE9"/>
    <w:rsid w:val="00BA61E0"/>
    <w:rsid w:val="00BA668B"/>
    <w:rsid w:val="00BA77B6"/>
    <w:rsid w:val="00BB075C"/>
    <w:rsid w:val="00BB4422"/>
    <w:rsid w:val="00BB4BD8"/>
    <w:rsid w:val="00BB5B10"/>
    <w:rsid w:val="00BB65CC"/>
    <w:rsid w:val="00BB7C86"/>
    <w:rsid w:val="00BC25AA"/>
    <w:rsid w:val="00BC29C0"/>
    <w:rsid w:val="00BC3483"/>
    <w:rsid w:val="00BC5003"/>
    <w:rsid w:val="00BD7CC2"/>
    <w:rsid w:val="00BE23DB"/>
    <w:rsid w:val="00BE525B"/>
    <w:rsid w:val="00BF65E7"/>
    <w:rsid w:val="00C055F4"/>
    <w:rsid w:val="00C0762D"/>
    <w:rsid w:val="00C1629E"/>
    <w:rsid w:val="00C169E3"/>
    <w:rsid w:val="00C1730D"/>
    <w:rsid w:val="00C20E9C"/>
    <w:rsid w:val="00C21031"/>
    <w:rsid w:val="00C216EC"/>
    <w:rsid w:val="00C2185C"/>
    <w:rsid w:val="00C23B74"/>
    <w:rsid w:val="00C24489"/>
    <w:rsid w:val="00C31047"/>
    <w:rsid w:val="00C32AB2"/>
    <w:rsid w:val="00C336BB"/>
    <w:rsid w:val="00C33871"/>
    <w:rsid w:val="00C34D7A"/>
    <w:rsid w:val="00C35652"/>
    <w:rsid w:val="00C35957"/>
    <w:rsid w:val="00C420A6"/>
    <w:rsid w:val="00C43A9A"/>
    <w:rsid w:val="00C44B08"/>
    <w:rsid w:val="00C45B1F"/>
    <w:rsid w:val="00C4772E"/>
    <w:rsid w:val="00C516DF"/>
    <w:rsid w:val="00C532D6"/>
    <w:rsid w:val="00C54F86"/>
    <w:rsid w:val="00C55F26"/>
    <w:rsid w:val="00C574FA"/>
    <w:rsid w:val="00C616D2"/>
    <w:rsid w:val="00C61A98"/>
    <w:rsid w:val="00C62B44"/>
    <w:rsid w:val="00C66796"/>
    <w:rsid w:val="00C845B2"/>
    <w:rsid w:val="00C87CC3"/>
    <w:rsid w:val="00C90BDA"/>
    <w:rsid w:val="00C913CF"/>
    <w:rsid w:val="00CA124E"/>
    <w:rsid w:val="00CA2A54"/>
    <w:rsid w:val="00CA2AEC"/>
    <w:rsid w:val="00CA57ED"/>
    <w:rsid w:val="00CA6B82"/>
    <w:rsid w:val="00CA7841"/>
    <w:rsid w:val="00CB0220"/>
    <w:rsid w:val="00CB3AD0"/>
    <w:rsid w:val="00CB3EF4"/>
    <w:rsid w:val="00CB465C"/>
    <w:rsid w:val="00CB62D3"/>
    <w:rsid w:val="00CB70C6"/>
    <w:rsid w:val="00CC1B5D"/>
    <w:rsid w:val="00CC4D41"/>
    <w:rsid w:val="00CD4887"/>
    <w:rsid w:val="00CD75B4"/>
    <w:rsid w:val="00CD76C7"/>
    <w:rsid w:val="00CE12C5"/>
    <w:rsid w:val="00CE5C33"/>
    <w:rsid w:val="00CE6643"/>
    <w:rsid w:val="00CF0825"/>
    <w:rsid w:val="00CF2C4B"/>
    <w:rsid w:val="00CF3229"/>
    <w:rsid w:val="00CF7D7B"/>
    <w:rsid w:val="00D0098F"/>
    <w:rsid w:val="00D00F72"/>
    <w:rsid w:val="00D012FE"/>
    <w:rsid w:val="00D01962"/>
    <w:rsid w:val="00D02A94"/>
    <w:rsid w:val="00D05670"/>
    <w:rsid w:val="00D07172"/>
    <w:rsid w:val="00D07474"/>
    <w:rsid w:val="00D07A79"/>
    <w:rsid w:val="00D118B8"/>
    <w:rsid w:val="00D131CA"/>
    <w:rsid w:val="00D144F7"/>
    <w:rsid w:val="00D15874"/>
    <w:rsid w:val="00D23DE5"/>
    <w:rsid w:val="00D2635A"/>
    <w:rsid w:val="00D272E2"/>
    <w:rsid w:val="00D335E8"/>
    <w:rsid w:val="00D45E13"/>
    <w:rsid w:val="00D46ADB"/>
    <w:rsid w:val="00D51C9A"/>
    <w:rsid w:val="00D531AB"/>
    <w:rsid w:val="00D565FF"/>
    <w:rsid w:val="00D607C9"/>
    <w:rsid w:val="00D7154F"/>
    <w:rsid w:val="00D733A5"/>
    <w:rsid w:val="00D74D06"/>
    <w:rsid w:val="00D829C1"/>
    <w:rsid w:val="00D82E08"/>
    <w:rsid w:val="00D85C78"/>
    <w:rsid w:val="00D868B1"/>
    <w:rsid w:val="00D86A32"/>
    <w:rsid w:val="00D92562"/>
    <w:rsid w:val="00D92973"/>
    <w:rsid w:val="00D9344B"/>
    <w:rsid w:val="00D9404C"/>
    <w:rsid w:val="00D94612"/>
    <w:rsid w:val="00D967C7"/>
    <w:rsid w:val="00DA1482"/>
    <w:rsid w:val="00DA25FC"/>
    <w:rsid w:val="00DA6CDE"/>
    <w:rsid w:val="00DB331A"/>
    <w:rsid w:val="00DB592C"/>
    <w:rsid w:val="00DC338F"/>
    <w:rsid w:val="00DC46A9"/>
    <w:rsid w:val="00DD0F43"/>
    <w:rsid w:val="00DD3E05"/>
    <w:rsid w:val="00DD5AEF"/>
    <w:rsid w:val="00DD71FF"/>
    <w:rsid w:val="00DE0302"/>
    <w:rsid w:val="00DE3730"/>
    <w:rsid w:val="00DE6F8C"/>
    <w:rsid w:val="00DF2374"/>
    <w:rsid w:val="00DF24A7"/>
    <w:rsid w:val="00DF299C"/>
    <w:rsid w:val="00DF2C20"/>
    <w:rsid w:val="00DF4562"/>
    <w:rsid w:val="00DF4EE8"/>
    <w:rsid w:val="00DF67A7"/>
    <w:rsid w:val="00DF7489"/>
    <w:rsid w:val="00E01E44"/>
    <w:rsid w:val="00E01EA9"/>
    <w:rsid w:val="00E01F45"/>
    <w:rsid w:val="00E03B78"/>
    <w:rsid w:val="00E042FA"/>
    <w:rsid w:val="00E069CE"/>
    <w:rsid w:val="00E07793"/>
    <w:rsid w:val="00E0792A"/>
    <w:rsid w:val="00E10097"/>
    <w:rsid w:val="00E108F5"/>
    <w:rsid w:val="00E10D21"/>
    <w:rsid w:val="00E12399"/>
    <w:rsid w:val="00E1256A"/>
    <w:rsid w:val="00E12AB6"/>
    <w:rsid w:val="00E1345D"/>
    <w:rsid w:val="00E13DED"/>
    <w:rsid w:val="00E15080"/>
    <w:rsid w:val="00E2542E"/>
    <w:rsid w:val="00E2601D"/>
    <w:rsid w:val="00E31C4A"/>
    <w:rsid w:val="00E328B8"/>
    <w:rsid w:val="00E33317"/>
    <w:rsid w:val="00E3462B"/>
    <w:rsid w:val="00E3746C"/>
    <w:rsid w:val="00E45FBE"/>
    <w:rsid w:val="00E47554"/>
    <w:rsid w:val="00E504A0"/>
    <w:rsid w:val="00E50844"/>
    <w:rsid w:val="00E5117C"/>
    <w:rsid w:val="00E52446"/>
    <w:rsid w:val="00E62E0E"/>
    <w:rsid w:val="00E70EFD"/>
    <w:rsid w:val="00E732EA"/>
    <w:rsid w:val="00E73E49"/>
    <w:rsid w:val="00E740A6"/>
    <w:rsid w:val="00E75B72"/>
    <w:rsid w:val="00E76D23"/>
    <w:rsid w:val="00E778A5"/>
    <w:rsid w:val="00E77CBB"/>
    <w:rsid w:val="00E853EE"/>
    <w:rsid w:val="00E8562F"/>
    <w:rsid w:val="00E9285D"/>
    <w:rsid w:val="00E94974"/>
    <w:rsid w:val="00E9598A"/>
    <w:rsid w:val="00E96729"/>
    <w:rsid w:val="00E97B1C"/>
    <w:rsid w:val="00EA026A"/>
    <w:rsid w:val="00EA13EE"/>
    <w:rsid w:val="00EA2766"/>
    <w:rsid w:val="00EA3CA4"/>
    <w:rsid w:val="00EA6309"/>
    <w:rsid w:val="00EA6FEC"/>
    <w:rsid w:val="00EB08D8"/>
    <w:rsid w:val="00EB1F38"/>
    <w:rsid w:val="00EB2787"/>
    <w:rsid w:val="00EB30E8"/>
    <w:rsid w:val="00EB37EE"/>
    <w:rsid w:val="00EC1832"/>
    <w:rsid w:val="00EC2F66"/>
    <w:rsid w:val="00ED05FE"/>
    <w:rsid w:val="00ED1001"/>
    <w:rsid w:val="00ED4C2F"/>
    <w:rsid w:val="00ED507D"/>
    <w:rsid w:val="00ED784E"/>
    <w:rsid w:val="00ED79C0"/>
    <w:rsid w:val="00EE24D6"/>
    <w:rsid w:val="00EE29B1"/>
    <w:rsid w:val="00EE29C5"/>
    <w:rsid w:val="00EE31CF"/>
    <w:rsid w:val="00EE5EC4"/>
    <w:rsid w:val="00EF1507"/>
    <w:rsid w:val="00EF52A0"/>
    <w:rsid w:val="00EF5959"/>
    <w:rsid w:val="00EF6432"/>
    <w:rsid w:val="00EF700D"/>
    <w:rsid w:val="00F01533"/>
    <w:rsid w:val="00F01D0B"/>
    <w:rsid w:val="00F03EFA"/>
    <w:rsid w:val="00F0450C"/>
    <w:rsid w:val="00F0579C"/>
    <w:rsid w:val="00F06051"/>
    <w:rsid w:val="00F11A0B"/>
    <w:rsid w:val="00F13100"/>
    <w:rsid w:val="00F20C99"/>
    <w:rsid w:val="00F246CA"/>
    <w:rsid w:val="00F31032"/>
    <w:rsid w:val="00F342A1"/>
    <w:rsid w:val="00F343EC"/>
    <w:rsid w:val="00F350FF"/>
    <w:rsid w:val="00F40250"/>
    <w:rsid w:val="00F436EA"/>
    <w:rsid w:val="00F4445E"/>
    <w:rsid w:val="00F460A6"/>
    <w:rsid w:val="00F50BE9"/>
    <w:rsid w:val="00F51317"/>
    <w:rsid w:val="00F524B5"/>
    <w:rsid w:val="00F545A9"/>
    <w:rsid w:val="00F54A31"/>
    <w:rsid w:val="00F56DF4"/>
    <w:rsid w:val="00F5773D"/>
    <w:rsid w:val="00F64575"/>
    <w:rsid w:val="00F658CD"/>
    <w:rsid w:val="00F668EA"/>
    <w:rsid w:val="00F7168E"/>
    <w:rsid w:val="00F72C16"/>
    <w:rsid w:val="00F7491F"/>
    <w:rsid w:val="00F84851"/>
    <w:rsid w:val="00F91E2C"/>
    <w:rsid w:val="00F920C5"/>
    <w:rsid w:val="00F925E5"/>
    <w:rsid w:val="00F93BA6"/>
    <w:rsid w:val="00F93E0E"/>
    <w:rsid w:val="00F95240"/>
    <w:rsid w:val="00F955C7"/>
    <w:rsid w:val="00FA1DC7"/>
    <w:rsid w:val="00FA6D5B"/>
    <w:rsid w:val="00FB0FFE"/>
    <w:rsid w:val="00FB337E"/>
    <w:rsid w:val="00FB5261"/>
    <w:rsid w:val="00FB572F"/>
    <w:rsid w:val="00FB7ACD"/>
    <w:rsid w:val="00FC0618"/>
    <w:rsid w:val="00FC26F3"/>
    <w:rsid w:val="00FC3165"/>
    <w:rsid w:val="00FC3E00"/>
    <w:rsid w:val="00FC495B"/>
    <w:rsid w:val="00FC669A"/>
    <w:rsid w:val="00FD02BC"/>
    <w:rsid w:val="00FD08A6"/>
    <w:rsid w:val="00FD2919"/>
    <w:rsid w:val="00FD3DD9"/>
    <w:rsid w:val="00FD7644"/>
    <w:rsid w:val="00FE0565"/>
    <w:rsid w:val="00FE0B08"/>
    <w:rsid w:val="00FE3437"/>
    <w:rsid w:val="00FE46F1"/>
    <w:rsid w:val="00FE5842"/>
    <w:rsid w:val="00FE6876"/>
    <w:rsid w:val="00FF047A"/>
    <w:rsid w:val="00FF11BF"/>
    <w:rsid w:val="00FF2451"/>
    <w:rsid w:val="00FF43CD"/>
    <w:rsid w:val="00FF5543"/>
    <w:rsid w:val="00FF5770"/>
    <w:rsid w:val="00FF5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565"/>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列表段落"/>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semiHidden/>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basedOn w:val="DefaultParagraphFont"/>
    <w:link w:val="ListParagraph"/>
    <w:uiPriority w:val="34"/>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46719">
      <w:bodyDiv w:val="1"/>
      <w:marLeft w:val="0"/>
      <w:marRight w:val="0"/>
      <w:marTop w:val="0"/>
      <w:marBottom w:val="0"/>
      <w:divBdr>
        <w:top w:val="none" w:sz="0" w:space="0" w:color="auto"/>
        <w:left w:val="none" w:sz="0" w:space="0" w:color="auto"/>
        <w:bottom w:val="none" w:sz="0" w:space="0" w:color="auto"/>
        <w:right w:val="none" w:sz="0" w:space="0" w:color="auto"/>
      </w:divBdr>
      <w:divsChild>
        <w:div w:id="929243267">
          <w:marLeft w:val="850"/>
          <w:marRight w:val="0"/>
          <w:marTop w:val="60"/>
          <w:marBottom w:val="0"/>
          <w:divBdr>
            <w:top w:val="none" w:sz="0" w:space="0" w:color="auto"/>
            <w:left w:val="none" w:sz="0" w:space="0" w:color="auto"/>
            <w:bottom w:val="none" w:sz="0" w:space="0" w:color="auto"/>
            <w:right w:val="none" w:sz="0" w:space="0" w:color="auto"/>
          </w:divBdr>
        </w:div>
        <w:div w:id="1919516553">
          <w:marLeft w:val="1051"/>
          <w:marRight w:val="0"/>
          <w:marTop w:val="30"/>
          <w:marBottom w:val="0"/>
          <w:divBdr>
            <w:top w:val="none" w:sz="0" w:space="0" w:color="auto"/>
            <w:left w:val="none" w:sz="0" w:space="0" w:color="auto"/>
            <w:bottom w:val="none" w:sz="0" w:space="0" w:color="auto"/>
            <w:right w:val="none" w:sz="0" w:space="0" w:color="auto"/>
          </w:divBdr>
        </w:div>
        <w:div w:id="1135874621">
          <w:marLeft w:val="850"/>
          <w:marRight w:val="0"/>
          <w:marTop w:val="60"/>
          <w:marBottom w:val="0"/>
          <w:divBdr>
            <w:top w:val="none" w:sz="0" w:space="0" w:color="auto"/>
            <w:left w:val="none" w:sz="0" w:space="0" w:color="auto"/>
            <w:bottom w:val="none" w:sz="0" w:space="0" w:color="auto"/>
            <w:right w:val="none" w:sz="0" w:space="0" w:color="auto"/>
          </w:divBdr>
        </w:div>
        <w:div w:id="801389145">
          <w:marLeft w:val="1051"/>
          <w:marRight w:val="0"/>
          <w:marTop w:val="30"/>
          <w:marBottom w:val="0"/>
          <w:divBdr>
            <w:top w:val="none" w:sz="0" w:space="0" w:color="auto"/>
            <w:left w:val="none" w:sz="0" w:space="0" w:color="auto"/>
            <w:bottom w:val="none" w:sz="0" w:space="0" w:color="auto"/>
            <w:right w:val="none" w:sz="0" w:space="0" w:color="auto"/>
          </w:divBdr>
        </w:div>
      </w:divsChild>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796334112">
      <w:bodyDiv w:val="1"/>
      <w:marLeft w:val="0"/>
      <w:marRight w:val="0"/>
      <w:marTop w:val="0"/>
      <w:marBottom w:val="0"/>
      <w:divBdr>
        <w:top w:val="none" w:sz="0" w:space="0" w:color="auto"/>
        <w:left w:val="none" w:sz="0" w:space="0" w:color="auto"/>
        <w:bottom w:val="none" w:sz="0" w:space="0" w:color="auto"/>
        <w:right w:val="none" w:sz="0" w:space="0" w:color="auto"/>
      </w:divBdr>
      <w:divsChild>
        <w:div w:id="1799759749">
          <w:marLeft w:val="850"/>
          <w:marRight w:val="0"/>
          <w:marTop w:val="60"/>
          <w:marBottom w:val="0"/>
          <w:divBdr>
            <w:top w:val="none" w:sz="0" w:space="0" w:color="auto"/>
            <w:left w:val="none" w:sz="0" w:space="0" w:color="auto"/>
            <w:bottom w:val="none" w:sz="0" w:space="0" w:color="auto"/>
            <w:right w:val="none" w:sz="0" w:space="0" w:color="auto"/>
          </w:divBdr>
        </w:div>
      </w:divsChild>
    </w:div>
    <w:div w:id="1196188393">
      <w:bodyDiv w:val="1"/>
      <w:marLeft w:val="0"/>
      <w:marRight w:val="0"/>
      <w:marTop w:val="0"/>
      <w:marBottom w:val="0"/>
      <w:divBdr>
        <w:top w:val="none" w:sz="0" w:space="0" w:color="auto"/>
        <w:left w:val="none" w:sz="0" w:space="0" w:color="auto"/>
        <w:bottom w:val="none" w:sz="0" w:space="0" w:color="auto"/>
        <w:right w:val="none" w:sz="0" w:space="0" w:color="auto"/>
      </w:divBdr>
      <w:divsChild>
        <w:div w:id="1732194506">
          <w:marLeft w:val="850"/>
          <w:marRight w:val="0"/>
          <w:marTop w:val="60"/>
          <w:marBottom w:val="0"/>
          <w:divBdr>
            <w:top w:val="none" w:sz="0" w:space="0" w:color="auto"/>
            <w:left w:val="none" w:sz="0" w:space="0" w:color="auto"/>
            <w:bottom w:val="none" w:sz="0" w:space="0" w:color="auto"/>
            <w:right w:val="none" w:sz="0" w:space="0" w:color="auto"/>
          </w:divBdr>
        </w:div>
      </w:divsChild>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1752</Words>
  <Characters>9990</Characters>
  <Application>Microsoft Office Word</Application>
  <DocSecurity>0</DocSecurity>
  <Lines>83</Lines>
  <Paragraphs>23</Paragraphs>
  <ScaleCrop>false</ScaleCrop>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8</cp:revision>
  <dcterms:created xsi:type="dcterms:W3CDTF">2024-10-07T13:39:00Z</dcterms:created>
  <dcterms:modified xsi:type="dcterms:W3CDTF">2024-10-07T14:10:00Z</dcterms:modified>
</cp:coreProperties>
</file>