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B1D17" w14:textId="6DF8E28D" w:rsidR="009728D4" w:rsidRPr="00AD6C50" w:rsidRDefault="009728D4" w:rsidP="009728D4">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sidR="00C46C97" w:rsidRPr="00AD6C50">
        <w:rPr>
          <w:rFonts w:ascii="Times New Roman" w:hAnsi="Times New Roman" w:cs="Times New Roman"/>
          <w:sz w:val="22"/>
          <w:lang w:val="en-US"/>
        </w:rPr>
        <w:t>2</w:t>
      </w:r>
      <w:r w:rsidR="0087423D">
        <w:rPr>
          <w:rFonts w:ascii="Times New Roman" w:hAnsi="Times New Roman" w:cs="Times New Roman" w:hint="eastAsia"/>
          <w:sz w:val="22"/>
          <w:lang w:val="en-US"/>
        </w:rPr>
        <w:t>bis</w:t>
      </w:r>
      <w:r w:rsidRPr="00AD6C50">
        <w:rPr>
          <w:rFonts w:ascii="Times New Roman" w:hAnsi="Times New Roman" w:cs="Times New Roman"/>
          <w:color w:val="FF0000"/>
          <w:sz w:val="22"/>
          <w:lang w:val="en-US"/>
        </w:rPr>
        <w:tab/>
      </w:r>
      <w:r w:rsidR="00B10DEB" w:rsidRPr="00B10DEB">
        <w:rPr>
          <w:rFonts w:ascii="Times New Roman" w:hAnsi="Times New Roman" w:cs="Times New Roman"/>
          <w:sz w:val="22"/>
          <w:lang w:val="en-GB"/>
        </w:rPr>
        <w:t>R4-2416079</w:t>
      </w:r>
    </w:p>
    <w:p w14:paraId="7CB51B33" w14:textId="68CDECF4" w:rsidR="003B248A" w:rsidRPr="00AD6C50" w:rsidRDefault="0087423D" w:rsidP="009728D4">
      <w:pPr>
        <w:widowControl w:val="0"/>
        <w:tabs>
          <w:tab w:val="right" w:pos="9072"/>
        </w:tabs>
        <w:rPr>
          <w:rFonts w:eastAsiaTheme="minorEastAsia"/>
          <w:b/>
          <w:sz w:val="22"/>
          <w:szCs w:val="22"/>
          <w:lang w:eastAsia="zh-CN"/>
        </w:rPr>
      </w:pPr>
      <w:r>
        <w:rPr>
          <w:rFonts w:eastAsiaTheme="minorEastAsia"/>
          <w:b/>
          <w:sz w:val="22"/>
          <w:szCs w:val="22"/>
          <w:lang w:eastAsia="zh-CN"/>
        </w:rPr>
        <w:t>Hefei</w:t>
      </w:r>
      <w:r w:rsidR="009F3EA5" w:rsidRPr="00AD6C50">
        <w:rPr>
          <w:rFonts w:eastAsiaTheme="minorEastAsia"/>
          <w:b/>
          <w:sz w:val="22"/>
          <w:szCs w:val="22"/>
          <w:lang w:eastAsia="zh-CN"/>
        </w:rPr>
        <w:t>,</w:t>
      </w:r>
      <w:r w:rsidR="003E5773" w:rsidRPr="00AD6C50">
        <w:rPr>
          <w:rFonts w:eastAsiaTheme="minorEastAsia"/>
          <w:b/>
          <w:sz w:val="22"/>
          <w:szCs w:val="22"/>
          <w:lang w:eastAsia="zh-CN"/>
        </w:rPr>
        <w:t xml:space="preserve"> </w:t>
      </w:r>
      <w:r>
        <w:rPr>
          <w:rFonts w:eastAsiaTheme="minorEastAsia"/>
          <w:b/>
          <w:sz w:val="22"/>
          <w:szCs w:val="22"/>
          <w:lang w:eastAsia="zh-CN"/>
        </w:rPr>
        <w:t>CN</w:t>
      </w:r>
      <w:r w:rsidR="003B248A" w:rsidRPr="00AD6C50">
        <w:rPr>
          <w:rFonts w:eastAsiaTheme="minorEastAsia"/>
          <w:b/>
          <w:sz w:val="22"/>
          <w:szCs w:val="22"/>
          <w:lang w:eastAsia="zh-CN"/>
        </w:rPr>
        <w:t xml:space="preserve">, </w:t>
      </w:r>
      <w:r w:rsidR="00951F8A">
        <w:rPr>
          <w:rFonts w:eastAsiaTheme="minorEastAsia"/>
          <w:b/>
          <w:sz w:val="22"/>
          <w:szCs w:val="22"/>
          <w:lang w:eastAsia="zh-CN"/>
        </w:rPr>
        <w:t>October</w:t>
      </w:r>
      <w:r w:rsidR="00867C82">
        <w:rPr>
          <w:rFonts w:eastAsiaTheme="minorEastAsia"/>
          <w:b/>
          <w:sz w:val="22"/>
          <w:szCs w:val="22"/>
          <w:lang w:eastAsia="zh-CN"/>
        </w:rPr>
        <w:t xml:space="preserve"> 14</w:t>
      </w:r>
      <w:r w:rsidR="00951F8A">
        <w:rPr>
          <w:rFonts w:eastAsiaTheme="minorEastAsia"/>
          <w:b/>
          <w:sz w:val="22"/>
          <w:szCs w:val="22"/>
          <w:lang w:eastAsia="zh-CN"/>
        </w:rPr>
        <w:t>th</w:t>
      </w:r>
      <w:r w:rsidR="00867C82">
        <w:rPr>
          <w:rFonts w:eastAsiaTheme="minorEastAsia"/>
          <w:b/>
          <w:sz w:val="22"/>
          <w:szCs w:val="22"/>
          <w:lang w:eastAsia="zh-CN"/>
        </w:rPr>
        <w:t>-18</w:t>
      </w:r>
      <w:r w:rsidR="00951F8A">
        <w:rPr>
          <w:rFonts w:eastAsiaTheme="minorEastAsia"/>
          <w:b/>
          <w:sz w:val="22"/>
          <w:szCs w:val="22"/>
          <w:lang w:eastAsia="zh-CN"/>
        </w:rPr>
        <w:t>th</w:t>
      </w:r>
      <w:r w:rsidR="003B248A" w:rsidRPr="00AD6C50">
        <w:rPr>
          <w:rFonts w:eastAsiaTheme="minorEastAsia"/>
          <w:b/>
          <w:sz w:val="22"/>
          <w:szCs w:val="22"/>
          <w:lang w:eastAsia="zh-CN"/>
        </w:rPr>
        <w:t>, 2024</w:t>
      </w:r>
    </w:p>
    <w:p w14:paraId="585A2428" w14:textId="77777777"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6E2D28EE"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9B0234" w:rsidRPr="003D0223">
        <w:rPr>
          <w:rFonts w:ascii="Times New Roman" w:hAnsi="Times New Roman" w:cs="Times New Roman"/>
          <w:sz w:val="22"/>
          <w:lang w:val="en-US"/>
        </w:rPr>
        <w:t>Discussion on</w:t>
      </w:r>
      <w:r w:rsidR="009B0234" w:rsidRPr="003D0223">
        <w:rPr>
          <w:lang w:val="en-US"/>
        </w:rPr>
        <w:t xml:space="preserve"> </w:t>
      </w:r>
      <w:r w:rsidR="009B0234" w:rsidRPr="00E660B3">
        <w:rPr>
          <w:rFonts w:ascii="Times New Roman" w:hAnsi="Times New Roman" w:cs="Times New Roman"/>
          <w:sz w:val="22"/>
          <w:lang w:val="en-US"/>
        </w:rPr>
        <w:t>FR2-1 L3 measurement delay by optimizing CSSF outside gap in CA</w:t>
      </w:r>
      <w:r w:rsidR="009B0234">
        <w:rPr>
          <w:rFonts w:ascii="Times New Roman" w:hAnsi="Times New Roman" w:cs="Times New Roman"/>
          <w:sz w:val="22"/>
          <w:lang w:val="en-US"/>
        </w:rPr>
        <w:t>/</w:t>
      </w:r>
      <w:r w:rsidR="009B0234" w:rsidRPr="00E660B3">
        <w:rPr>
          <w:rFonts w:ascii="Times New Roman" w:hAnsi="Times New Roman" w:cs="Times New Roman"/>
          <w:sz w:val="22"/>
          <w:lang w:val="en-US"/>
        </w:rPr>
        <w:t>DC</w:t>
      </w:r>
    </w:p>
    <w:p w14:paraId="7E28ABD9" w14:textId="1F76D111"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Agenda Item</w:t>
      </w:r>
      <w:r w:rsidRPr="00991677">
        <w:rPr>
          <w:rFonts w:ascii="Times New Roman" w:hAnsi="Times New Roman" w:cs="Times New Roman"/>
          <w:sz w:val="22"/>
          <w:lang w:val="en-US"/>
        </w:rPr>
        <w:t>:</w:t>
      </w:r>
      <w:r w:rsidRPr="00991677">
        <w:rPr>
          <w:rFonts w:ascii="Times New Roman" w:hAnsi="Times New Roman" w:cs="Times New Roman"/>
          <w:sz w:val="22"/>
          <w:lang w:val="en-US"/>
        </w:rPr>
        <w:tab/>
      </w:r>
      <w:r w:rsidR="00991677" w:rsidRPr="00991677">
        <w:rPr>
          <w:rFonts w:ascii="Times New Roman" w:hAnsi="Times New Roman" w:cs="Times New Roman" w:hint="eastAsia"/>
          <w:sz w:val="22"/>
          <w:lang w:val="en-US"/>
        </w:rPr>
        <w:t>6</w:t>
      </w:r>
      <w:r w:rsidR="006D61D8" w:rsidRPr="00991677">
        <w:rPr>
          <w:rFonts w:ascii="Times New Roman" w:hAnsi="Times New Roman" w:cs="Times New Roman"/>
          <w:sz w:val="22"/>
          <w:lang w:val="en-US"/>
        </w:rPr>
        <w:t>.15.2.</w:t>
      </w:r>
      <w:r w:rsidR="00991677" w:rsidRPr="00991677">
        <w:rPr>
          <w:rFonts w:ascii="Times New Roman" w:hAnsi="Times New Roman" w:cs="Times New Roman" w:hint="eastAsia"/>
          <w:sz w:val="22"/>
          <w:lang w:val="en-US"/>
        </w:rPr>
        <w:t>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780131B8" w14:textId="7D2DAE69" w:rsidR="005046A8" w:rsidRPr="00AD6C50" w:rsidRDefault="00AC329F" w:rsidP="00C1212D">
      <w:pPr>
        <w:rPr>
          <w:lang w:val="en-CA"/>
        </w:rPr>
      </w:pPr>
      <w:r>
        <w:t>In the light of</w:t>
      </w:r>
      <w:r w:rsidR="005046A8" w:rsidRPr="00AD6C50">
        <w:rPr>
          <w:lang w:val="en-CA"/>
        </w:rPr>
        <w:t xml:space="preserve"> </w:t>
      </w:r>
      <w:r w:rsidR="0025416A">
        <w:rPr>
          <w:lang w:val="en-CA"/>
        </w:rPr>
        <w:t xml:space="preserve">the </w:t>
      </w:r>
      <w:r w:rsidR="005046A8" w:rsidRPr="00AD6C50">
        <w:rPr>
          <w:lang w:val="en-CA"/>
        </w:rPr>
        <w:t xml:space="preserve">WI </w:t>
      </w:r>
      <w:r w:rsidR="00F82002">
        <w:rPr>
          <w:lang w:val="en-CA"/>
        </w:rPr>
        <w:t xml:space="preserve">of </w:t>
      </w:r>
      <w:r w:rsidR="005046A8" w:rsidRPr="00AD6C50">
        <w:rPr>
          <w:lang w:val="en-CA"/>
        </w:rPr>
        <w:t xml:space="preserve">NR Radio Resource Management (RRM) </w:t>
      </w:r>
      <w:r w:rsidR="005046A8" w:rsidRPr="00921CDC">
        <w:rPr>
          <w:rStyle w:val="3GPPNormalTextChar"/>
        </w:rPr>
        <w:t>enhancements</w:t>
      </w:r>
      <w:r w:rsidR="008818D4" w:rsidRPr="00921CDC">
        <w:rPr>
          <w:rStyle w:val="3GPPNormalTextChar"/>
        </w:rPr>
        <w:t xml:space="preserve"> (WID in [1])</w:t>
      </w:r>
      <w:r w:rsidR="005046A8" w:rsidRPr="00921CDC">
        <w:rPr>
          <w:rStyle w:val="3GPPNormalTextChar"/>
        </w:rPr>
        <w:t xml:space="preserve"> for</w:t>
      </w:r>
      <w:r w:rsidR="005046A8" w:rsidRPr="00AD6C50">
        <w:rPr>
          <w:lang w:val="en-CA"/>
        </w:rPr>
        <w:t xml:space="preserve"> Rel-19</w:t>
      </w:r>
      <w:r w:rsidR="00F82002">
        <w:rPr>
          <w:lang w:val="en-CA"/>
        </w:rPr>
        <w:t xml:space="preserve">, </w:t>
      </w:r>
      <w:r>
        <w:t>t</w:t>
      </w:r>
      <w:r w:rsidRPr="00AC329F">
        <w:t xml:space="preserve">he outcomes of the </w:t>
      </w:r>
      <w:r w:rsidR="0025416A">
        <w:t>last</w:t>
      </w:r>
      <w:r w:rsidRPr="00AC329F">
        <w:t xml:space="preserve"> meeting's debate, encompassing consensuses and unresolved </w:t>
      </w:r>
      <w:r w:rsidR="000B5A46">
        <w:t>issues</w:t>
      </w:r>
      <w:r w:rsidRPr="00AC329F">
        <w:t>, were documented in WF [2].</w:t>
      </w:r>
    </w:p>
    <w:p w14:paraId="4B5A77E4" w14:textId="41754FED" w:rsidR="00AD04E2" w:rsidRPr="00AD6C50" w:rsidRDefault="00F3220A" w:rsidP="00A8727A">
      <w:r w:rsidRPr="00F3220A">
        <w:t xml:space="preserve">This </w:t>
      </w:r>
      <w:r>
        <w:t>contribution</w:t>
      </w:r>
      <w:r w:rsidRPr="00F3220A">
        <w:t xml:space="preserve"> outlines our point of view </w:t>
      </w:r>
      <w:r w:rsidR="00B7378F" w:rsidRPr="00AD6C50">
        <w:t xml:space="preserve">on </w:t>
      </w:r>
      <w:r w:rsidR="00DF798D" w:rsidRPr="00173C60">
        <w:rPr>
          <w:lang w:val="en-GB"/>
        </w:rPr>
        <w:t xml:space="preserve">FR2-1 L3 measurement delay by optimizing CSSF outside gap in CA/DC </w:t>
      </w:r>
      <w:r w:rsidR="006F2D10" w:rsidRPr="00AD6C50">
        <w:rPr>
          <w:lang w:val="en-GB"/>
        </w:rPr>
        <w:t>as follows.</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2375B103" w14:textId="220C0073" w:rsidR="0026503A" w:rsidRDefault="00E70A5B" w:rsidP="00C93D64">
      <w:pPr>
        <w:pStyle w:val="Heading2"/>
        <w:rPr>
          <w:rFonts w:ascii="Times New Roman" w:hAnsi="Times New Roman"/>
        </w:rPr>
      </w:pPr>
      <w:r w:rsidRPr="00AD6C50">
        <w:rPr>
          <w:rFonts w:ascii="Times New Roman" w:hAnsi="Times New Roman"/>
        </w:rPr>
        <w:t>Topic #</w:t>
      </w:r>
      <w:r w:rsidR="00471766" w:rsidRPr="00AD6C50">
        <w:rPr>
          <w:rFonts w:ascii="Times New Roman" w:hAnsi="Times New Roman"/>
        </w:rPr>
        <w:t>2</w:t>
      </w:r>
      <w:r w:rsidR="002B357F" w:rsidRPr="00AD6C50">
        <w:rPr>
          <w:rFonts w:ascii="Times New Roman" w:hAnsi="Times New Roman"/>
        </w:rPr>
        <w:t>-</w:t>
      </w:r>
      <w:r w:rsidR="00284D46" w:rsidRPr="00471766">
        <w:rPr>
          <w:rFonts w:ascii="Times New Roman" w:hAnsi="Times New Roman"/>
        </w:rPr>
        <w:t>2</w:t>
      </w:r>
      <w:r w:rsidRPr="00AD6C50">
        <w:rPr>
          <w:rFonts w:ascii="Times New Roman" w:hAnsi="Times New Roman"/>
        </w:rPr>
        <w:t xml:space="preserve">: </w:t>
      </w:r>
      <w:r w:rsidR="00E92D92" w:rsidRPr="00471766">
        <w:rPr>
          <w:rFonts w:ascii="Times New Roman" w:hAnsi="Times New Roman"/>
        </w:rPr>
        <w:t>L3 measurement delay reduction by optimizing CSSF for UE not in multiple-Rx simultaneous reception mode</w:t>
      </w:r>
    </w:p>
    <w:p w14:paraId="3041BE39" w14:textId="77777777" w:rsidR="00E92D92" w:rsidRDefault="00E92D92" w:rsidP="009A74D7">
      <w:pPr>
        <w:pStyle w:val="ListParagraph"/>
      </w:pPr>
    </w:p>
    <w:p w14:paraId="4E13697D" w14:textId="48B752B5" w:rsidR="00E92D92" w:rsidRPr="00C72FF5" w:rsidRDefault="00C72FF5" w:rsidP="00E92D92">
      <w:pPr>
        <w:rPr>
          <w:b/>
          <w:u w:val="single"/>
          <w:lang w:eastAsia="ko-KR"/>
        </w:rPr>
      </w:pPr>
      <w:r w:rsidRPr="00C72FF5">
        <w:rPr>
          <w:b/>
          <w:u w:val="single"/>
          <w:lang w:eastAsia="ko-KR"/>
        </w:rPr>
        <w:t>Issue 2-1: Clarification on the bullets in WID for this CSSF optimization</w:t>
      </w:r>
    </w:p>
    <w:tbl>
      <w:tblPr>
        <w:tblStyle w:val="TableGrid"/>
        <w:tblW w:w="0" w:type="auto"/>
        <w:tblLook w:val="04A0" w:firstRow="1" w:lastRow="0" w:firstColumn="1" w:lastColumn="0" w:noHBand="0" w:noVBand="1"/>
      </w:tblPr>
      <w:tblGrid>
        <w:gridCol w:w="10142"/>
      </w:tblGrid>
      <w:tr w:rsidR="003628CE" w14:paraId="7388620D" w14:textId="77777777" w:rsidTr="003628CE">
        <w:tc>
          <w:tcPr>
            <w:tcW w:w="10142" w:type="dxa"/>
          </w:tcPr>
          <w:p w14:paraId="423BA7F8" w14:textId="77777777" w:rsidR="003628CE" w:rsidRPr="00057476" w:rsidRDefault="003628CE" w:rsidP="003628CE">
            <w:pPr>
              <w:spacing w:after="120"/>
              <w:rPr>
                <w:highlight w:val="yellow"/>
              </w:rPr>
            </w:pPr>
            <w:r w:rsidRPr="00057476">
              <w:rPr>
                <w:highlight w:val="yellow"/>
              </w:rPr>
              <w:t>[Way forward]:</w:t>
            </w:r>
          </w:p>
          <w:p w14:paraId="05A7AF03" w14:textId="77777777" w:rsidR="003628CE" w:rsidRPr="001C2BF4" w:rsidRDefault="003628CE" w:rsidP="003628CE">
            <w:pPr>
              <w:rPr>
                <w:u w:val="single"/>
                <w:lang w:eastAsia="ko-KR"/>
              </w:rPr>
            </w:pPr>
            <w:r w:rsidRPr="00057476">
              <w:rPr>
                <w:u w:val="single"/>
                <w:lang w:eastAsia="ko-KR"/>
              </w:rPr>
              <w:t>FFS:</w:t>
            </w:r>
          </w:p>
          <w:p w14:paraId="0CF1B85F" w14:textId="77777777" w:rsidR="003628CE" w:rsidRPr="001C2BF4" w:rsidRDefault="003628CE" w:rsidP="00672C24">
            <w:pPr>
              <w:numPr>
                <w:ilvl w:val="1"/>
                <w:numId w:val="13"/>
              </w:numPr>
              <w:snapToGrid w:val="0"/>
              <w:spacing w:after="120"/>
              <w:ind w:left="1440"/>
              <w:rPr>
                <w:rFonts w:eastAsia="DengXian"/>
                <w:kern w:val="2"/>
              </w:rPr>
            </w:pPr>
            <w:r w:rsidRPr="001C2BF4">
              <w:rPr>
                <w:rFonts w:eastAsia="DengXian"/>
                <w:kern w:val="2"/>
              </w:rPr>
              <w:t>Option a (ZTE, CMCC, Intel, CATT, MTK):</w:t>
            </w:r>
          </w:p>
          <w:p w14:paraId="303AC36B" w14:textId="77777777" w:rsidR="003628CE" w:rsidRPr="001C2BF4" w:rsidRDefault="003628CE" w:rsidP="00672C24">
            <w:pPr>
              <w:numPr>
                <w:ilvl w:val="2"/>
                <w:numId w:val="13"/>
              </w:numPr>
              <w:snapToGrid w:val="0"/>
              <w:spacing w:after="120"/>
              <w:rPr>
                <w:rFonts w:eastAsia="DengXian"/>
                <w:kern w:val="2"/>
              </w:rPr>
            </w:pPr>
            <w:r w:rsidRPr="001C2BF4">
              <w:rPr>
                <w:rFonts w:eastAsia="DengXian"/>
                <w:kern w:val="2"/>
              </w:rPr>
              <w:t>Rel-19 CSSF optimization applies for the both cases: (</w:t>
            </w:r>
            <w:proofErr w:type="gramStart"/>
            <w:r w:rsidRPr="001C2BF4">
              <w:rPr>
                <w:rFonts w:eastAsia="DengXian"/>
                <w:kern w:val="2"/>
              </w:rPr>
              <w:t>1)UE</w:t>
            </w:r>
            <w:proofErr w:type="gramEnd"/>
            <w:r w:rsidRPr="001C2BF4">
              <w:rPr>
                <w:rFonts w:eastAsia="DengXian"/>
                <w:kern w:val="2"/>
              </w:rPr>
              <w:t xml:space="preserve"> is not capable of Rel-18 multi-Rx simultaneous reception, (2)UE is capable of Rel-18 multi-Rx simultaneous reception but not work in multiple-Rx reception mode currently.</w:t>
            </w:r>
          </w:p>
          <w:p w14:paraId="5967AE78" w14:textId="77777777" w:rsidR="003628CE" w:rsidRPr="001C2BF4" w:rsidRDefault="003628CE" w:rsidP="00672C24">
            <w:pPr>
              <w:numPr>
                <w:ilvl w:val="2"/>
                <w:numId w:val="13"/>
              </w:numPr>
              <w:snapToGrid w:val="0"/>
              <w:spacing w:after="120"/>
              <w:rPr>
                <w:rFonts w:eastAsia="DengXian"/>
                <w:kern w:val="2"/>
              </w:rPr>
            </w:pPr>
            <w:r w:rsidRPr="001C2BF4">
              <w:rPr>
                <w:rFonts w:eastAsia="DengXian"/>
                <w:kern w:val="2"/>
              </w:rPr>
              <w:t>Note: if option a is agreeable, then work on wording polishing based on option 1a/1b.</w:t>
            </w:r>
          </w:p>
          <w:p w14:paraId="799D202F" w14:textId="77777777" w:rsidR="003628CE" w:rsidRPr="001C2BF4" w:rsidRDefault="003628CE" w:rsidP="00672C24">
            <w:pPr>
              <w:numPr>
                <w:ilvl w:val="1"/>
                <w:numId w:val="13"/>
              </w:numPr>
              <w:snapToGrid w:val="0"/>
              <w:spacing w:after="120"/>
              <w:ind w:left="1440"/>
              <w:rPr>
                <w:rFonts w:eastAsia="DengXian"/>
                <w:kern w:val="2"/>
              </w:rPr>
            </w:pPr>
            <w:r w:rsidRPr="001C2BF4">
              <w:rPr>
                <w:rFonts w:eastAsia="DengXian"/>
                <w:kern w:val="2"/>
              </w:rPr>
              <w:t>Option b (HW, MTK, Samsung, E///):</w:t>
            </w:r>
          </w:p>
          <w:p w14:paraId="1BE8AF2D" w14:textId="77777777" w:rsidR="003628CE" w:rsidRPr="001C2BF4" w:rsidRDefault="003628CE" w:rsidP="00672C24">
            <w:pPr>
              <w:numPr>
                <w:ilvl w:val="2"/>
                <w:numId w:val="13"/>
              </w:numPr>
              <w:snapToGrid w:val="0"/>
              <w:spacing w:after="120"/>
              <w:rPr>
                <w:rFonts w:eastAsia="DengXian"/>
                <w:kern w:val="2"/>
              </w:rPr>
            </w:pPr>
            <w:r w:rsidRPr="001C2BF4">
              <w:rPr>
                <w:rFonts w:eastAsia="DengXian"/>
                <w:kern w:val="2"/>
              </w:rPr>
              <w:t>Rel-19 CSSF optimization applies for case that UE is not capable of Rel-18 multi-Rx simultaneous reception.</w:t>
            </w:r>
          </w:p>
          <w:p w14:paraId="48950DD1" w14:textId="77777777" w:rsidR="003628CE" w:rsidRPr="001C2BF4" w:rsidRDefault="003628CE" w:rsidP="00672C24">
            <w:pPr>
              <w:numPr>
                <w:ilvl w:val="1"/>
                <w:numId w:val="13"/>
              </w:numPr>
              <w:snapToGrid w:val="0"/>
              <w:spacing w:after="120"/>
              <w:ind w:left="1440"/>
              <w:rPr>
                <w:rFonts w:eastAsia="DengXian"/>
                <w:kern w:val="2"/>
              </w:rPr>
            </w:pPr>
            <w:r w:rsidRPr="001C2BF4">
              <w:rPr>
                <w:rFonts w:eastAsia="DengXian"/>
                <w:kern w:val="2"/>
              </w:rPr>
              <w:t xml:space="preserve">Option c </w:t>
            </w:r>
            <w:r w:rsidRPr="001C2BF4">
              <w:rPr>
                <w:rFonts w:eastAsia="DengXian" w:hint="eastAsia"/>
                <w:kern w:val="2"/>
              </w:rPr>
              <w:t>(</w:t>
            </w:r>
            <w:r w:rsidRPr="001C2BF4">
              <w:rPr>
                <w:rFonts w:eastAsia="DengXian"/>
                <w:kern w:val="2"/>
              </w:rPr>
              <w:t>Apple, Nokia, QC):</w:t>
            </w:r>
          </w:p>
          <w:p w14:paraId="193FD4CF" w14:textId="77777777" w:rsidR="003628CE" w:rsidRPr="001C2BF4" w:rsidRDefault="003628CE" w:rsidP="00672C24">
            <w:pPr>
              <w:numPr>
                <w:ilvl w:val="2"/>
                <w:numId w:val="13"/>
              </w:numPr>
              <w:snapToGrid w:val="0"/>
              <w:spacing w:after="120"/>
              <w:rPr>
                <w:rFonts w:eastAsia="DengXian"/>
                <w:kern w:val="2"/>
              </w:rPr>
            </w:pPr>
            <w:r w:rsidRPr="001C2BF4">
              <w:rPr>
                <w:rFonts w:eastAsia="DengXian"/>
                <w:kern w:val="2"/>
              </w:rPr>
              <w:t xml:space="preserve">Rel-19 CSSF optimization applies for </w:t>
            </w:r>
            <w:r w:rsidRPr="001C2BF4">
              <w:rPr>
                <w:rFonts w:eastAsia="DengXian"/>
                <w:iCs/>
                <w:kern w:val="2"/>
              </w:rPr>
              <w:t>CA/DC scenarios with at least two FR2 serving cells, independently of the UE support of multi-Rx capabilities</w:t>
            </w:r>
            <w:r w:rsidRPr="001C2BF4">
              <w:rPr>
                <w:rFonts w:eastAsia="DengXian"/>
                <w:kern w:val="2"/>
              </w:rPr>
              <w:t>.</w:t>
            </w:r>
          </w:p>
          <w:p w14:paraId="40D3C06C" w14:textId="77777777" w:rsidR="003628CE" w:rsidRPr="001C2BF4" w:rsidRDefault="003628CE" w:rsidP="00672C24">
            <w:pPr>
              <w:numPr>
                <w:ilvl w:val="1"/>
                <w:numId w:val="13"/>
              </w:numPr>
              <w:snapToGrid w:val="0"/>
              <w:spacing w:after="120"/>
              <w:ind w:left="1440"/>
              <w:rPr>
                <w:rFonts w:eastAsia="DengXian"/>
                <w:kern w:val="2"/>
              </w:rPr>
            </w:pPr>
            <w:r w:rsidRPr="001C2BF4">
              <w:rPr>
                <w:rFonts w:eastAsia="DengXian"/>
                <w:kern w:val="2"/>
              </w:rPr>
              <w:t xml:space="preserve">Option d </w:t>
            </w:r>
            <w:r w:rsidRPr="001C2BF4">
              <w:rPr>
                <w:rFonts w:eastAsia="DengXian" w:hint="eastAsia"/>
                <w:kern w:val="2"/>
              </w:rPr>
              <w:t>(</w:t>
            </w:r>
            <w:r w:rsidRPr="001C2BF4">
              <w:rPr>
                <w:rFonts w:eastAsia="DengXian"/>
                <w:kern w:val="2"/>
              </w:rPr>
              <w:t>newly added):</w:t>
            </w:r>
          </w:p>
          <w:p w14:paraId="388F7BAD" w14:textId="31BBF2B0" w:rsidR="003628CE" w:rsidRPr="003628CE" w:rsidRDefault="003628CE" w:rsidP="00672C24">
            <w:pPr>
              <w:numPr>
                <w:ilvl w:val="2"/>
                <w:numId w:val="13"/>
              </w:numPr>
              <w:snapToGrid w:val="0"/>
              <w:spacing w:after="120"/>
              <w:rPr>
                <w:rFonts w:eastAsia="DengXian"/>
                <w:kern w:val="2"/>
              </w:rPr>
            </w:pPr>
            <w:r w:rsidRPr="001C2BF4">
              <w:rPr>
                <w:rFonts w:eastAsia="DengXian"/>
                <w:kern w:val="2"/>
              </w:rPr>
              <w:t>Same Rel-19 CSSF optimization applies for the both cases: (1) UE is not capable of Rel-18 and Rel-19 multi-Rx simultaneous reception, (2) UE is capable of Rel-18 or Rel-19 multi-Rx simultaneous reception but not work in multiple-Rx reception mode currently.</w:t>
            </w:r>
          </w:p>
        </w:tc>
      </w:tr>
    </w:tbl>
    <w:p w14:paraId="1D47E83F" w14:textId="77777777" w:rsidR="00E92D92" w:rsidRDefault="00E92D92" w:rsidP="00E92D92">
      <w:pPr>
        <w:rPr>
          <w:lang w:val="x-none" w:eastAsia="x-none"/>
        </w:rPr>
      </w:pPr>
    </w:p>
    <w:p w14:paraId="31B2845E" w14:textId="0A88A5A2" w:rsidR="000A08CF" w:rsidRDefault="000A08CF" w:rsidP="00E92D92">
      <w:pPr>
        <w:rPr>
          <w:lang w:val="x-none" w:eastAsia="x-none"/>
        </w:rPr>
      </w:pPr>
      <w:r>
        <w:rPr>
          <w:lang w:val="x-none" w:eastAsia="x-none"/>
        </w:rPr>
        <w:t xml:space="preserve">Firstly, we summarize all the options </w:t>
      </w:r>
      <w:r w:rsidR="00B22D92">
        <w:rPr>
          <w:lang w:val="x-none" w:eastAsia="x-none"/>
        </w:rPr>
        <w:t>in the last meeting as follows.</w:t>
      </w:r>
    </w:p>
    <w:p w14:paraId="504E97A0" w14:textId="77777777" w:rsidR="002F5EE5" w:rsidRDefault="00D27A5A" w:rsidP="00E92D92">
      <w:pPr>
        <w:rPr>
          <w:lang w:val="x-none" w:eastAsia="x-none"/>
        </w:rPr>
      </w:pPr>
      <w:r>
        <w:rPr>
          <w:lang w:val="x-none" w:eastAsia="x-none"/>
        </w:rPr>
        <w:t xml:space="preserve">We understand the </w:t>
      </w:r>
      <w:r w:rsidR="00771F47">
        <w:rPr>
          <w:lang w:val="x-none" w:eastAsia="x-none"/>
        </w:rPr>
        <w:t xml:space="preserve">kay concern on the issue is that, </w:t>
      </w:r>
      <w:r w:rsidR="4FDD4CC4">
        <w:rPr>
          <w:lang w:val="x-none" w:eastAsia="x-none"/>
        </w:rPr>
        <w:t>is</w:t>
      </w:r>
      <w:r w:rsidR="00003545">
        <w:rPr>
          <w:lang w:val="x-none" w:eastAsia="x-none"/>
        </w:rPr>
        <w:t xml:space="preserve"> there any difference from CSSF requirement perspective between two cases:</w:t>
      </w:r>
    </w:p>
    <w:p w14:paraId="6487A4E9" w14:textId="1DB4EBE6" w:rsidR="002F5EE5" w:rsidRPr="002F5EE5" w:rsidRDefault="00003545" w:rsidP="002F5EE5">
      <w:pPr>
        <w:pStyle w:val="ListParagraph"/>
        <w:numPr>
          <w:ilvl w:val="0"/>
          <w:numId w:val="26"/>
        </w:numPr>
      </w:pPr>
      <w:r w:rsidRPr="002F5EE5">
        <w:t xml:space="preserve">Case 1: </w:t>
      </w:r>
      <w:r w:rsidRPr="002F5EE5">
        <w:rPr>
          <w:rFonts w:eastAsia="DengXian"/>
          <w:kern w:val="2"/>
        </w:rPr>
        <w:t>UE is not capable of Rel-18 multi-Rx simultaneous reception</w:t>
      </w:r>
    </w:p>
    <w:p w14:paraId="0524B0AF" w14:textId="77777777" w:rsidR="002F5EE5" w:rsidRPr="002F5EE5" w:rsidRDefault="00003545" w:rsidP="002F5EE5">
      <w:pPr>
        <w:pStyle w:val="ListParagraph"/>
        <w:numPr>
          <w:ilvl w:val="0"/>
          <w:numId w:val="26"/>
        </w:numPr>
        <w:rPr>
          <w:rFonts w:eastAsia="DengXian"/>
          <w:kern w:val="2"/>
        </w:rPr>
      </w:pPr>
      <w:r w:rsidRPr="002F5EE5">
        <w:lastRenderedPageBreak/>
        <w:t xml:space="preserve">Case 2: </w:t>
      </w:r>
      <w:r w:rsidR="00A90F95" w:rsidRPr="002F5EE5">
        <w:rPr>
          <w:rFonts w:eastAsia="DengXian"/>
          <w:kern w:val="2"/>
        </w:rPr>
        <w:t>UE is capable of Rel-18 multi-Rx simultaneous reception but not work in multiple-Rx reception mode currently</w:t>
      </w:r>
      <w:r w:rsidRPr="002F5EE5">
        <w:rPr>
          <w:rFonts w:eastAsia="DengXian"/>
          <w:kern w:val="2"/>
        </w:rPr>
        <w:t>.</w:t>
      </w:r>
      <w:r w:rsidR="00EA19C6" w:rsidRPr="002F5EE5">
        <w:rPr>
          <w:rFonts w:eastAsia="DengXian"/>
          <w:kern w:val="2"/>
        </w:rPr>
        <w:t xml:space="preserve"> </w:t>
      </w:r>
    </w:p>
    <w:p w14:paraId="351F6A04" w14:textId="45141442" w:rsidR="00003545" w:rsidRDefault="00EA19C6" w:rsidP="00E92D92">
      <w:pPr>
        <w:rPr>
          <w:rFonts w:eastAsia="DengXian"/>
          <w:kern w:val="2"/>
        </w:rPr>
      </w:pPr>
      <w:r>
        <w:rPr>
          <w:rFonts w:eastAsia="DengXian"/>
          <w:kern w:val="2"/>
        </w:rPr>
        <w:t xml:space="preserve">We </w:t>
      </w:r>
      <w:r w:rsidR="6F13DB32">
        <w:rPr>
          <w:rFonts w:eastAsia="DengXian"/>
          <w:kern w:val="2"/>
        </w:rPr>
        <w:t xml:space="preserve">haven’t </w:t>
      </w:r>
      <w:r w:rsidR="49084262">
        <w:rPr>
          <w:rFonts w:eastAsia="DengXian"/>
          <w:kern w:val="2"/>
        </w:rPr>
        <w:t>gotten</w:t>
      </w:r>
      <w:r w:rsidR="6F13DB32">
        <w:rPr>
          <w:rFonts w:eastAsia="DengXian"/>
          <w:kern w:val="2"/>
        </w:rPr>
        <w:t xml:space="preserve"> any</w:t>
      </w:r>
      <w:r>
        <w:rPr>
          <w:rFonts w:eastAsia="DengXian"/>
          <w:kern w:val="2"/>
        </w:rPr>
        <w:t xml:space="preserve"> answer </w:t>
      </w:r>
      <w:r w:rsidR="00B22D92">
        <w:rPr>
          <w:rFonts w:eastAsia="DengXian"/>
          <w:kern w:val="2"/>
        </w:rPr>
        <w:t>from any proponent supporting</w:t>
      </w:r>
      <w:r w:rsidR="002C2480">
        <w:rPr>
          <w:rFonts w:eastAsia="DengXian"/>
          <w:kern w:val="2"/>
        </w:rPr>
        <w:t xml:space="preserve"> Option a</w:t>
      </w:r>
      <w:r w:rsidR="768DD556">
        <w:rPr>
          <w:rFonts w:eastAsia="DengXian"/>
          <w:kern w:val="2"/>
        </w:rPr>
        <w:t>,</w:t>
      </w:r>
      <w:r w:rsidR="00B22D92">
        <w:rPr>
          <w:rFonts w:eastAsia="DengXian"/>
          <w:kern w:val="2"/>
        </w:rPr>
        <w:t xml:space="preserve"> </w:t>
      </w:r>
      <w:r>
        <w:rPr>
          <w:rFonts w:eastAsia="DengXian"/>
          <w:kern w:val="2"/>
        </w:rPr>
        <w:t>and that’s the reason we propos</w:t>
      </w:r>
      <w:r w:rsidR="00CA2C28">
        <w:rPr>
          <w:rFonts w:eastAsia="DengXian"/>
          <w:kern w:val="2"/>
        </w:rPr>
        <w:t>ed Option b</w:t>
      </w:r>
      <w:r w:rsidR="0010099D">
        <w:rPr>
          <w:rFonts w:eastAsia="DengXian"/>
          <w:kern w:val="2"/>
        </w:rPr>
        <w:t xml:space="preserve"> as a </w:t>
      </w:r>
      <w:r w:rsidR="00836665">
        <w:rPr>
          <w:rFonts w:eastAsia="DengXian"/>
          <w:kern w:val="2"/>
          <w:lang w:eastAsia="zh-CN"/>
        </w:rPr>
        <w:t xml:space="preserve">conservative approach </w:t>
      </w:r>
      <w:r w:rsidR="003E2EE3">
        <w:rPr>
          <w:rFonts w:eastAsia="DengXian"/>
          <w:kern w:val="2"/>
          <w:lang w:eastAsia="zh-CN"/>
        </w:rPr>
        <w:t xml:space="preserve">which doesn’t introduce diverse use cases and </w:t>
      </w:r>
      <w:proofErr w:type="gramStart"/>
      <w:r w:rsidR="003E2EE3">
        <w:rPr>
          <w:rFonts w:eastAsia="DengXian"/>
          <w:kern w:val="2"/>
          <w:lang w:eastAsia="zh-CN"/>
        </w:rPr>
        <w:t>specially</w:t>
      </w:r>
      <w:proofErr w:type="gramEnd"/>
      <w:r w:rsidR="003E2EE3">
        <w:rPr>
          <w:rFonts w:eastAsia="DengXian"/>
          <w:kern w:val="2"/>
          <w:lang w:eastAsia="zh-CN"/>
        </w:rPr>
        <w:t xml:space="preserve"> different solutions</w:t>
      </w:r>
      <w:r w:rsidR="00CA2C28">
        <w:rPr>
          <w:rFonts w:eastAsia="DengXian" w:hint="eastAsia"/>
          <w:kern w:val="2"/>
          <w:lang w:eastAsia="zh-CN"/>
        </w:rPr>
        <w:t>.</w:t>
      </w:r>
      <w:r w:rsidR="00CA2C28">
        <w:rPr>
          <w:rFonts w:eastAsia="DengXian"/>
          <w:kern w:val="2"/>
        </w:rPr>
        <w:t xml:space="preserve"> </w:t>
      </w:r>
    </w:p>
    <w:p w14:paraId="678899F7" w14:textId="4CBBF41F" w:rsidR="00E92D92" w:rsidRDefault="00CF0904" w:rsidP="00E92D92">
      <w:pPr>
        <w:rPr>
          <w:rFonts w:eastAsia="DengXian"/>
          <w:iCs/>
          <w:kern w:val="2"/>
        </w:rPr>
      </w:pPr>
      <w:r>
        <w:rPr>
          <w:rFonts w:eastAsia="DengXian"/>
          <w:kern w:val="2"/>
        </w:rPr>
        <w:t xml:space="preserve">Option </w:t>
      </w:r>
      <w:r w:rsidR="00CA2C28">
        <w:rPr>
          <w:rFonts w:eastAsia="DengXian"/>
          <w:kern w:val="2"/>
        </w:rPr>
        <w:t>c</w:t>
      </w:r>
      <w:r>
        <w:rPr>
          <w:rFonts w:eastAsia="DengXian"/>
          <w:kern w:val="2"/>
        </w:rPr>
        <w:t xml:space="preserve"> give</w:t>
      </w:r>
      <w:r w:rsidR="0094495D">
        <w:rPr>
          <w:rFonts w:eastAsia="DengXian"/>
          <w:kern w:val="2"/>
        </w:rPr>
        <w:t>s</w:t>
      </w:r>
      <w:r>
        <w:rPr>
          <w:rFonts w:eastAsia="DengXian"/>
          <w:kern w:val="2"/>
        </w:rPr>
        <w:t xml:space="preserve"> a </w:t>
      </w:r>
      <w:r w:rsidR="002C2C57">
        <w:rPr>
          <w:rFonts w:eastAsia="DengXian"/>
          <w:kern w:val="2"/>
        </w:rPr>
        <w:t xml:space="preserve">workaround solution to </w:t>
      </w:r>
      <w:r w:rsidR="008723DC">
        <w:rPr>
          <w:rFonts w:eastAsia="DengXian"/>
          <w:kern w:val="2"/>
        </w:rPr>
        <w:t>remove</w:t>
      </w:r>
      <w:r w:rsidR="002C2C57">
        <w:rPr>
          <w:rFonts w:eastAsia="DengXian"/>
          <w:kern w:val="2"/>
        </w:rPr>
        <w:t xml:space="preserve"> </w:t>
      </w:r>
      <w:r w:rsidR="001C0346">
        <w:rPr>
          <w:rFonts w:eastAsia="DengXian"/>
          <w:kern w:val="2"/>
        </w:rPr>
        <w:t xml:space="preserve">the support of </w:t>
      </w:r>
      <w:r w:rsidR="002C2C57" w:rsidRPr="001C2BF4">
        <w:rPr>
          <w:rFonts w:eastAsia="DengXian"/>
          <w:kern w:val="2"/>
        </w:rPr>
        <w:t>multi-Rx simultaneous reception</w:t>
      </w:r>
      <w:r w:rsidR="002C2C57">
        <w:rPr>
          <w:rFonts w:eastAsia="DengXian"/>
          <w:kern w:val="2"/>
        </w:rPr>
        <w:t xml:space="preserve"> in Rel-18 by </w:t>
      </w:r>
      <w:r w:rsidR="00543649">
        <w:rPr>
          <w:rFonts w:eastAsia="DengXian"/>
          <w:kern w:val="2"/>
        </w:rPr>
        <w:t xml:space="preserve">precluding the configuration of a single </w:t>
      </w:r>
      <w:r w:rsidR="00543649" w:rsidRPr="001C2BF4">
        <w:rPr>
          <w:rFonts w:eastAsia="DengXian"/>
          <w:iCs/>
          <w:kern w:val="2"/>
        </w:rPr>
        <w:t>FR2 serving cells</w:t>
      </w:r>
      <w:r w:rsidR="00543649">
        <w:rPr>
          <w:rFonts w:eastAsia="DengXian"/>
          <w:iCs/>
          <w:kern w:val="2"/>
        </w:rPr>
        <w:t>.</w:t>
      </w:r>
    </w:p>
    <w:p w14:paraId="4B8E8BC1" w14:textId="0095ADF6" w:rsidR="00543649" w:rsidRDefault="00543649" w:rsidP="00E92D92">
      <w:pPr>
        <w:rPr>
          <w:rFonts w:eastAsia="DengXian"/>
          <w:lang w:val="x-none" w:eastAsia="x-none"/>
        </w:rPr>
      </w:pPr>
      <w:r>
        <w:rPr>
          <w:rFonts w:eastAsia="DengXian"/>
          <w:iCs/>
          <w:kern w:val="2"/>
        </w:rPr>
        <w:t xml:space="preserve">Option d </w:t>
      </w:r>
      <w:r w:rsidR="00AB79C9">
        <w:rPr>
          <w:rFonts w:eastAsia="DengXian"/>
          <w:iCs/>
          <w:kern w:val="2"/>
        </w:rPr>
        <w:t>seems like an</w:t>
      </w:r>
      <w:r w:rsidR="0094495D">
        <w:rPr>
          <w:rFonts w:eastAsia="DengXian"/>
          <w:iCs/>
          <w:kern w:val="2"/>
        </w:rPr>
        <w:t xml:space="preserve"> </w:t>
      </w:r>
      <w:r w:rsidR="00AB79C9">
        <w:rPr>
          <w:rFonts w:eastAsia="DengXian"/>
          <w:iCs/>
          <w:kern w:val="2"/>
        </w:rPr>
        <w:t xml:space="preserve">enhancement of Option a, </w:t>
      </w:r>
      <w:r w:rsidR="591D2ECF" w:rsidRPr="4E667C35">
        <w:rPr>
          <w:rFonts w:eastAsia="DengXian"/>
          <w:kern w:val="2"/>
        </w:rPr>
        <w:t>as it includes</w:t>
      </w:r>
      <w:r w:rsidR="00AB79C9" w:rsidRPr="001C2BF4">
        <w:rPr>
          <w:rFonts w:eastAsia="DengXian"/>
          <w:kern w:val="2"/>
        </w:rPr>
        <w:t xml:space="preserve"> Rel-1</w:t>
      </w:r>
      <w:r w:rsidR="00AB79C9">
        <w:rPr>
          <w:rFonts w:eastAsia="DengXian"/>
          <w:kern w:val="2"/>
        </w:rPr>
        <w:t>9</w:t>
      </w:r>
      <w:r w:rsidR="00AB79C9" w:rsidRPr="4E667C35">
        <w:rPr>
          <w:rFonts w:eastAsia="DengXian"/>
        </w:rPr>
        <w:t xml:space="preserve"> multi-Rx simultaneous reception</w:t>
      </w:r>
      <w:r w:rsidR="01D80D1A" w:rsidRPr="4E667C35">
        <w:rPr>
          <w:rFonts w:eastAsia="DengXian"/>
        </w:rPr>
        <w:t>.</w:t>
      </w:r>
    </w:p>
    <w:p w14:paraId="19FC5200" w14:textId="13678062" w:rsidR="000C0316" w:rsidRDefault="00C833F5" w:rsidP="000C0316">
      <w:pPr>
        <w:rPr>
          <w:lang w:val="x-none" w:eastAsia="x-none"/>
        </w:rPr>
      </w:pPr>
      <w:proofErr w:type="gramStart"/>
      <w:r w:rsidRPr="00C833F5">
        <w:rPr>
          <w:lang w:eastAsia="x-none"/>
        </w:rPr>
        <w:t>In light of</w:t>
      </w:r>
      <w:proofErr w:type="gramEnd"/>
      <w:r w:rsidRPr="00C833F5">
        <w:rPr>
          <w:lang w:eastAsia="x-none"/>
        </w:rPr>
        <w:t xml:space="preserve"> the information provided,</w:t>
      </w:r>
      <w:r w:rsidR="00070762">
        <w:rPr>
          <w:lang w:val="x-none" w:eastAsia="x-none"/>
        </w:rPr>
        <w:t xml:space="preserve"> </w:t>
      </w:r>
      <w:r w:rsidR="002C2480">
        <w:rPr>
          <w:lang w:val="x-none" w:eastAsia="x-none"/>
        </w:rPr>
        <w:t xml:space="preserve">we may </w:t>
      </w:r>
      <w:r w:rsidR="00367A12">
        <w:rPr>
          <w:lang w:val="x-none" w:eastAsia="x-none"/>
        </w:rPr>
        <w:t>update our viewpoint</w:t>
      </w:r>
      <w:r w:rsidR="009E5663">
        <w:rPr>
          <w:lang w:val="x-none" w:eastAsia="x-none"/>
        </w:rPr>
        <w:t xml:space="preserve"> </w:t>
      </w:r>
      <w:r w:rsidR="00367A12">
        <w:rPr>
          <w:lang w:val="x-none" w:eastAsia="x-none"/>
        </w:rPr>
        <w:t xml:space="preserve">to </w:t>
      </w:r>
      <w:r w:rsidR="003F051C">
        <w:rPr>
          <w:lang w:val="x-none" w:eastAsia="x-none"/>
        </w:rPr>
        <w:t>encourage</w:t>
      </w:r>
      <w:r w:rsidR="0083439E">
        <w:rPr>
          <w:lang w:val="x-none" w:eastAsia="x-none"/>
        </w:rPr>
        <w:t xml:space="preserve"> companies to </w:t>
      </w:r>
      <w:r w:rsidR="00367A12">
        <w:rPr>
          <w:lang w:val="x-none" w:eastAsia="x-none"/>
        </w:rPr>
        <w:t>concentrate</w:t>
      </w:r>
      <w:r w:rsidR="00411DB4">
        <w:rPr>
          <w:lang w:val="x-none" w:eastAsia="x-none"/>
        </w:rPr>
        <w:t xml:space="preserve"> on</w:t>
      </w:r>
      <w:r w:rsidR="00367A12">
        <w:rPr>
          <w:lang w:val="x-none" w:eastAsia="x-none"/>
        </w:rPr>
        <w:t xml:space="preserve"> </w:t>
      </w:r>
      <w:r w:rsidR="003F051C">
        <w:rPr>
          <w:lang w:val="x-none" w:eastAsia="x-none"/>
        </w:rPr>
        <w:t>a</w:t>
      </w:r>
      <w:r w:rsidR="00367A12">
        <w:rPr>
          <w:lang w:val="x-none" w:eastAsia="x-none"/>
        </w:rPr>
        <w:t xml:space="preserve"> </w:t>
      </w:r>
      <w:r w:rsidR="00070762">
        <w:rPr>
          <w:lang w:val="x-none" w:eastAsia="x-none"/>
        </w:rPr>
        <w:t xml:space="preserve">common </w:t>
      </w:r>
      <w:r w:rsidR="0083439E">
        <w:rPr>
          <w:lang w:val="x-none" w:eastAsia="x-none"/>
        </w:rPr>
        <w:t>CSSF solution which can be applied</w:t>
      </w:r>
      <w:r w:rsidR="003F051C">
        <w:rPr>
          <w:lang w:val="x-none" w:eastAsia="x-none"/>
        </w:rPr>
        <w:t xml:space="preserve"> </w:t>
      </w:r>
      <w:r w:rsidR="00411DB4">
        <w:rPr>
          <w:lang w:val="x-none" w:eastAsia="x-none"/>
        </w:rPr>
        <w:t>generally</w:t>
      </w:r>
      <w:r w:rsidR="00D65EBA">
        <w:rPr>
          <w:lang w:val="x-none" w:eastAsia="x-none"/>
        </w:rPr>
        <w:t xml:space="preserve"> </w:t>
      </w:r>
      <w:r w:rsidR="00070762">
        <w:rPr>
          <w:lang w:val="x-none" w:eastAsia="x-none"/>
        </w:rPr>
        <w:t>under</w:t>
      </w:r>
      <w:r w:rsidR="00D65EBA">
        <w:rPr>
          <w:lang w:val="x-none" w:eastAsia="x-none"/>
        </w:rPr>
        <w:t xml:space="preserve"> </w:t>
      </w:r>
      <w:r w:rsidR="00D65EBA" w:rsidRPr="00D65EBA">
        <w:rPr>
          <w:lang w:eastAsia="x-none"/>
        </w:rPr>
        <w:t>a wide range of situations.</w:t>
      </w:r>
    </w:p>
    <w:p w14:paraId="3F38FCD4" w14:textId="5ECCBBDA" w:rsidR="00C07DCB" w:rsidRPr="00C07DCB" w:rsidRDefault="00411DB4" w:rsidP="000C0316">
      <w:pPr>
        <w:rPr>
          <w:rFonts w:eastAsia="DengXian"/>
          <w:b/>
          <w:bCs/>
          <w:kern w:val="2"/>
          <w:lang w:val="x-none"/>
        </w:rPr>
      </w:pPr>
      <w:r w:rsidRPr="00C07DCB">
        <w:rPr>
          <w:b/>
          <w:bCs/>
          <w:lang w:val="x-none" w:eastAsia="x-none"/>
        </w:rPr>
        <w:t xml:space="preserve">Proposal 1: </w:t>
      </w:r>
      <w:r w:rsidR="000C0316" w:rsidRPr="00C07DCB">
        <w:rPr>
          <w:rFonts w:eastAsia="DengXian"/>
          <w:b/>
          <w:bCs/>
          <w:kern w:val="2"/>
        </w:rPr>
        <w:t xml:space="preserve">Rel-19 CSSF optimization applies for </w:t>
      </w:r>
      <w:r w:rsidR="00C07DCB" w:rsidRPr="00C07DCB">
        <w:rPr>
          <w:rFonts w:eastAsia="DengXian"/>
          <w:b/>
          <w:bCs/>
          <w:kern w:val="2"/>
        </w:rPr>
        <w:t>the below cases</w:t>
      </w:r>
      <w:r w:rsidR="00583000">
        <w:rPr>
          <w:rFonts w:eastAsia="DengXian"/>
          <w:b/>
          <w:bCs/>
          <w:kern w:val="2"/>
        </w:rPr>
        <w:t>. T</w:t>
      </w:r>
      <w:r w:rsidR="00C07DCB" w:rsidRPr="00C07DCB">
        <w:rPr>
          <w:rFonts w:eastAsia="DengXian"/>
          <w:b/>
          <w:bCs/>
          <w:kern w:val="2"/>
        </w:rPr>
        <w:t xml:space="preserve">he CSSF </w:t>
      </w:r>
      <w:r w:rsidR="002A2B44">
        <w:rPr>
          <w:rFonts w:eastAsia="DengXian"/>
          <w:b/>
          <w:bCs/>
          <w:kern w:val="2"/>
        </w:rPr>
        <w:t xml:space="preserve">solution </w:t>
      </w:r>
      <w:r w:rsidR="00C07DCB" w:rsidRPr="00C07DCB">
        <w:rPr>
          <w:rFonts w:eastAsia="DengXian"/>
          <w:b/>
          <w:bCs/>
          <w:kern w:val="2"/>
        </w:rPr>
        <w:t>for Case 1 is the baseline</w:t>
      </w:r>
      <w:r w:rsidR="00A1030F">
        <w:rPr>
          <w:rFonts w:eastAsia="DengXian"/>
          <w:b/>
          <w:bCs/>
          <w:kern w:val="2"/>
          <w:lang w:eastAsia="zh-CN"/>
        </w:rPr>
        <w:t xml:space="preserve"> and </w:t>
      </w:r>
      <w:r w:rsidR="002376C1">
        <w:rPr>
          <w:rFonts w:eastAsia="DengXian"/>
          <w:b/>
          <w:bCs/>
          <w:kern w:val="2"/>
          <w:lang w:eastAsia="zh-CN"/>
        </w:rPr>
        <w:t xml:space="preserve">the same </w:t>
      </w:r>
      <w:r w:rsidR="002A2B44">
        <w:rPr>
          <w:rFonts w:eastAsia="DengXian"/>
          <w:b/>
          <w:bCs/>
          <w:kern w:val="2"/>
          <w:lang w:eastAsia="zh-CN"/>
        </w:rPr>
        <w:t xml:space="preserve">CSSF solution </w:t>
      </w:r>
      <w:r w:rsidR="008B0520">
        <w:rPr>
          <w:rFonts w:eastAsia="DengXian"/>
          <w:b/>
          <w:bCs/>
          <w:kern w:val="2"/>
          <w:lang w:eastAsia="zh-CN"/>
        </w:rPr>
        <w:t>applies for Case</w:t>
      </w:r>
      <w:r w:rsidR="00744A90">
        <w:rPr>
          <w:rFonts w:eastAsia="DengXian"/>
          <w:b/>
          <w:bCs/>
          <w:kern w:val="2"/>
          <w:lang w:eastAsia="zh-CN"/>
        </w:rPr>
        <w:t>2</w:t>
      </w:r>
      <w:r w:rsidR="00065A6D">
        <w:rPr>
          <w:rFonts w:eastAsia="DengXian"/>
          <w:b/>
          <w:bCs/>
          <w:kern w:val="2"/>
          <w:lang w:eastAsia="zh-CN"/>
        </w:rPr>
        <w:t xml:space="preserve"> </w:t>
      </w:r>
      <w:r w:rsidR="52A8AE46">
        <w:rPr>
          <w:rFonts w:eastAsia="DengXian"/>
          <w:b/>
          <w:bCs/>
          <w:kern w:val="2"/>
          <w:lang w:eastAsia="zh-CN"/>
        </w:rPr>
        <w:t>without any</w:t>
      </w:r>
      <w:r w:rsidR="00C07DCB">
        <w:rPr>
          <w:rFonts w:eastAsia="DengXian"/>
          <w:b/>
          <w:kern w:val="2"/>
          <w:lang w:eastAsia="zh-CN"/>
        </w:rPr>
        <w:t xml:space="preserve"> </w:t>
      </w:r>
      <w:r w:rsidR="00C07DCB" w:rsidRPr="00C07DCB">
        <w:rPr>
          <w:rFonts w:eastAsia="DengXian"/>
          <w:b/>
          <w:bCs/>
          <w:kern w:val="2"/>
        </w:rPr>
        <w:t>extra enhancement.</w:t>
      </w:r>
    </w:p>
    <w:p w14:paraId="373F90EC" w14:textId="0AE7A59E" w:rsidR="000C0316" w:rsidRPr="00C07DCB" w:rsidRDefault="00C07DCB" w:rsidP="00672C24">
      <w:pPr>
        <w:pStyle w:val="ListParagraph"/>
        <w:numPr>
          <w:ilvl w:val="0"/>
          <w:numId w:val="14"/>
        </w:numPr>
        <w:rPr>
          <w:rFonts w:eastAsia="DengXian"/>
          <w:b/>
          <w:bCs/>
          <w:kern w:val="2"/>
        </w:rPr>
      </w:pPr>
      <w:r w:rsidRPr="00C07DCB">
        <w:rPr>
          <w:rFonts w:eastAsia="DengXian"/>
          <w:b/>
          <w:bCs/>
          <w:kern w:val="2"/>
        </w:rPr>
        <w:t xml:space="preserve">Case 1: </w:t>
      </w:r>
      <w:r w:rsidR="000C0316" w:rsidRPr="00C07DCB">
        <w:rPr>
          <w:rFonts w:eastAsia="DengXian"/>
          <w:b/>
          <w:bCs/>
          <w:kern w:val="2"/>
        </w:rPr>
        <w:t xml:space="preserve">UE is not capable of Rel-18 </w:t>
      </w:r>
      <w:r w:rsidR="0DD7419C" w:rsidRPr="4E667C35">
        <w:rPr>
          <w:rFonts w:eastAsia="DengXian"/>
          <w:b/>
          <w:bCs/>
        </w:rPr>
        <w:t xml:space="preserve">or Rel-19 </w:t>
      </w:r>
      <w:r w:rsidR="000C0316" w:rsidRPr="00C07DCB">
        <w:rPr>
          <w:rFonts w:eastAsia="DengXian"/>
          <w:b/>
          <w:bCs/>
          <w:kern w:val="2"/>
        </w:rPr>
        <w:t>multi-Rx simultaneous reception.</w:t>
      </w:r>
    </w:p>
    <w:p w14:paraId="4BD7F3D0" w14:textId="3BEA3C2A" w:rsidR="00C07DCB" w:rsidRPr="00C07DCB" w:rsidRDefault="00C07DCB" w:rsidP="00672C24">
      <w:pPr>
        <w:pStyle w:val="ListParagraph"/>
        <w:numPr>
          <w:ilvl w:val="0"/>
          <w:numId w:val="14"/>
        </w:numPr>
        <w:rPr>
          <w:rFonts w:eastAsia="DengXian"/>
          <w:b/>
          <w:bCs/>
          <w:kern w:val="2"/>
        </w:rPr>
      </w:pPr>
      <w:r w:rsidRPr="00C07DCB">
        <w:rPr>
          <w:rFonts w:eastAsia="DengXian"/>
          <w:b/>
          <w:bCs/>
          <w:kern w:val="2"/>
        </w:rPr>
        <w:t>Case 2: UE is capable of Rel-18 or Rel-19 multi-Rx simultaneous reception but not work in multiple-Rx reception mode currently.</w:t>
      </w:r>
    </w:p>
    <w:p w14:paraId="062355A4" w14:textId="77777777" w:rsidR="00F600F4" w:rsidRDefault="00F600F4" w:rsidP="00E92D92">
      <w:pPr>
        <w:rPr>
          <w:lang w:val="x-none" w:eastAsia="x-none"/>
        </w:rPr>
      </w:pPr>
    </w:p>
    <w:p w14:paraId="51FA4A53" w14:textId="15B9BF8E" w:rsidR="00F600F4" w:rsidRPr="00482902" w:rsidRDefault="00F600F4" w:rsidP="00E92D92">
      <w:pPr>
        <w:rPr>
          <w:b/>
          <w:u w:val="single"/>
          <w:lang w:eastAsia="ko-KR"/>
        </w:rPr>
      </w:pPr>
      <w:r w:rsidRPr="00482902">
        <w:rPr>
          <w:b/>
          <w:u w:val="single"/>
          <w:lang w:eastAsia="ko-KR"/>
        </w:rPr>
        <w:t>1.1.4</w:t>
      </w:r>
      <w:r w:rsidRPr="00482902">
        <w:rPr>
          <w:b/>
          <w:u w:val="single"/>
          <w:lang w:eastAsia="ko-KR"/>
        </w:rPr>
        <w:tab/>
        <w:t>Issue 2-4: Searcher assumption to apply L3 measurement delay reduction by optimizing CSSF</w:t>
      </w:r>
    </w:p>
    <w:tbl>
      <w:tblPr>
        <w:tblStyle w:val="TableGrid"/>
        <w:tblW w:w="0" w:type="auto"/>
        <w:tblLook w:val="04A0" w:firstRow="1" w:lastRow="0" w:firstColumn="1" w:lastColumn="0" w:noHBand="0" w:noVBand="1"/>
      </w:tblPr>
      <w:tblGrid>
        <w:gridCol w:w="10142"/>
      </w:tblGrid>
      <w:tr w:rsidR="00D71370" w14:paraId="3FCA2E0A" w14:textId="77777777" w:rsidTr="00D71370">
        <w:tc>
          <w:tcPr>
            <w:tcW w:w="10142" w:type="dxa"/>
          </w:tcPr>
          <w:p w14:paraId="489715B7" w14:textId="77777777" w:rsidR="00D71370" w:rsidRPr="00057476" w:rsidRDefault="00D71370" w:rsidP="00D71370">
            <w:pPr>
              <w:spacing w:after="120"/>
              <w:rPr>
                <w:highlight w:val="yellow"/>
              </w:rPr>
            </w:pPr>
            <w:r w:rsidRPr="00057476">
              <w:rPr>
                <w:highlight w:val="yellow"/>
              </w:rPr>
              <w:t>[Way forward]:</w:t>
            </w:r>
          </w:p>
          <w:p w14:paraId="6728FA80" w14:textId="77777777" w:rsidR="00D71370" w:rsidRPr="001C2BF4" w:rsidRDefault="00D71370" w:rsidP="00D71370">
            <w:pPr>
              <w:rPr>
                <w:u w:val="single"/>
                <w:lang w:eastAsia="ko-KR"/>
              </w:rPr>
            </w:pPr>
            <w:r w:rsidRPr="00057476">
              <w:rPr>
                <w:u w:val="single"/>
                <w:lang w:eastAsia="ko-KR"/>
              </w:rPr>
              <w:t>FFS:</w:t>
            </w:r>
          </w:p>
          <w:p w14:paraId="2A1EE55B" w14:textId="77777777" w:rsidR="00D71370" w:rsidRDefault="00D71370" w:rsidP="00672C24">
            <w:pPr>
              <w:pStyle w:val="ListParagraph"/>
              <w:numPr>
                <w:ilvl w:val="0"/>
                <w:numId w:val="13"/>
              </w:numPr>
              <w:spacing w:after="120"/>
              <w:contextualSpacing w:val="0"/>
            </w:pPr>
            <w:r>
              <w:t>Option 1 (CATT): Not to preclude the solutions based on 3 searchers assumption in current stage.</w:t>
            </w:r>
          </w:p>
          <w:p w14:paraId="7E519A43" w14:textId="77777777" w:rsidR="00D71370" w:rsidRDefault="00D71370" w:rsidP="00672C24">
            <w:pPr>
              <w:pStyle w:val="ListParagraph"/>
              <w:numPr>
                <w:ilvl w:val="1"/>
                <w:numId w:val="13"/>
              </w:numPr>
              <w:spacing w:after="120"/>
              <w:contextualSpacing w:val="0"/>
            </w:pPr>
            <w:r>
              <w:t>Option 1a (CMCC, HW): it is proposed to consider both the CSSF optimization based on 2 searchers and the CSSF optimization based on 3 searchers.</w:t>
            </w:r>
          </w:p>
          <w:p w14:paraId="1B98041D" w14:textId="77777777" w:rsidR="00D71370" w:rsidRDefault="00D71370" w:rsidP="00672C24">
            <w:pPr>
              <w:pStyle w:val="ListParagraph"/>
              <w:numPr>
                <w:ilvl w:val="1"/>
                <w:numId w:val="13"/>
              </w:numPr>
              <w:spacing w:after="120"/>
              <w:contextualSpacing w:val="0"/>
            </w:pPr>
            <w:r>
              <w:t>Option 1b (QC): RAN4 to consider introducing a new UE optional capability regarding the number of cell search/L3-measurement engines for CSSF enhancement, with the details to be finalized (FFS).</w:t>
            </w:r>
          </w:p>
          <w:p w14:paraId="31E2851B" w14:textId="77777777" w:rsidR="00D71370" w:rsidRDefault="00D71370" w:rsidP="00672C24">
            <w:pPr>
              <w:pStyle w:val="ListParagraph"/>
              <w:numPr>
                <w:ilvl w:val="0"/>
                <w:numId w:val="13"/>
              </w:numPr>
              <w:overflowPunct w:val="0"/>
              <w:autoSpaceDE w:val="0"/>
              <w:autoSpaceDN w:val="0"/>
              <w:adjustRightInd w:val="0"/>
              <w:spacing w:after="120"/>
              <w:contextualSpacing w:val="0"/>
              <w:textAlignment w:val="baseline"/>
            </w:pPr>
            <w:r>
              <w:t xml:space="preserve">Option 2 (Apple, CTC, Nokia, Ericsson): RAN4 only consider the enhancement based on 2 searchers, i.e., same as previous release, for L3 measurement delay reduction by optimizing CSSF. </w:t>
            </w:r>
          </w:p>
          <w:p w14:paraId="5A193BF7" w14:textId="77777777" w:rsidR="00D71370" w:rsidRDefault="00D71370" w:rsidP="00672C24">
            <w:pPr>
              <w:pStyle w:val="ListParagraph"/>
              <w:numPr>
                <w:ilvl w:val="1"/>
                <w:numId w:val="13"/>
              </w:numPr>
              <w:overflowPunct w:val="0"/>
              <w:autoSpaceDE w:val="0"/>
              <w:autoSpaceDN w:val="0"/>
              <w:adjustRightInd w:val="0"/>
              <w:spacing w:after="120"/>
              <w:contextualSpacing w:val="0"/>
              <w:textAlignment w:val="baseline"/>
            </w:pPr>
            <w:r>
              <w:t>Option 2a (Apple): If companies cannot achieve consensus, RAN4 work can start with the baseline assumption in WID, i.e., 2 searchers.</w:t>
            </w:r>
          </w:p>
          <w:p w14:paraId="2FBB4EC8" w14:textId="66FFA970" w:rsidR="00D71370" w:rsidRPr="00D71370" w:rsidRDefault="00D71370" w:rsidP="00672C24">
            <w:pPr>
              <w:pStyle w:val="ListParagraph"/>
              <w:numPr>
                <w:ilvl w:val="1"/>
                <w:numId w:val="13"/>
              </w:numPr>
              <w:overflowPunct w:val="0"/>
              <w:autoSpaceDE w:val="0"/>
              <w:autoSpaceDN w:val="0"/>
              <w:adjustRightInd w:val="0"/>
              <w:spacing w:after="120"/>
              <w:contextualSpacing w:val="0"/>
              <w:textAlignment w:val="baseline"/>
            </w:pPr>
            <w:r>
              <w:t xml:space="preserve">Option 2b (Nokia) RAN4 to confirm </w:t>
            </w:r>
            <w:r>
              <w:rPr>
                <w:bCs/>
              </w:rPr>
              <w:t>if</w:t>
            </w:r>
            <w:r>
              <w:t xml:space="preserve"> </w:t>
            </w:r>
            <w:r>
              <w:rPr>
                <w:rFonts w:eastAsia="DengXian"/>
              </w:rPr>
              <w:t xml:space="preserve">one of the searchers is assumed for PCC/PSCC measurement and the other is assumed for the measurements on all </w:t>
            </w:r>
            <w:r w:rsidRPr="00882AA6">
              <w:rPr>
                <w:rFonts w:eastAsia="DengXian"/>
              </w:rPr>
              <w:t>SCCs.</w:t>
            </w:r>
          </w:p>
        </w:tc>
      </w:tr>
    </w:tbl>
    <w:p w14:paraId="1BE48E2B" w14:textId="77777777" w:rsidR="00F41239" w:rsidRDefault="00F41239" w:rsidP="00E92D92">
      <w:pPr>
        <w:rPr>
          <w:lang w:val="x-none" w:eastAsia="x-none"/>
        </w:rPr>
      </w:pPr>
    </w:p>
    <w:p w14:paraId="736FCF98" w14:textId="1CD1EC45" w:rsidR="00A208E4" w:rsidRPr="00A208E4" w:rsidRDefault="00F50D1A" w:rsidP="008462A1">
      <w:pPr>
        <w:rPr>
          <w:b/>
          <w:bCs/>
          <w:lang w:eastAsia="zh-CN"/>
        </w:rPr>
      </w:pPr>
      <w:r w:rsidRPr="00A208E4">
        <w:rPr>
          <w:b/>
          <w:bCs/>
          <w:lang w:eastAsia="zh-CN"/>
        </w:rPr>
        <w:t>Proposal 2: Prioritize CSSF solution based on 2 searchers</w:t>
      </w:r>
      <w:r w:rsidR="00A208E4">
        <w:rPr>
          <w:b/>
          <w:bCs/>
          <w:lang w:eastAsia="zh-CN"/>
        </w:rPr>
        <w:t xml:space="preserve">. </w:t>
      </w:r>
      <w:r w:rsidR="00677148" w:rsidRPr="00677148">
        <w:rPr>
          <w:b/>
          <w:bCs/>
          <w:lang w:eastAsia="zh-CN"/>
        </w:rPr>
        <w:t xml:space="preserve">Keep the CSSF solution as common as </w:t>
      </w:r>
      <w:r w:rsidR="004F6C4A">
        <w:rPr>
          <w:b/>
          <w:bCs/>
          <w:lang w:eastAsia="zh-CN"/>
        </w:rPr>
        <w:t>possible</w:t>
      </w:r>
      <w:r w:rsidR="00677148" w:rsidRPr="00677148">
        <w:rPr>
          <w:b/>
          <w:bCs/>
          <w:lang w:eastAsia="zh-CN"/>
        </w:rPr>
        <w:t xml:space="preserve"> so that it may be applied to </w:t>
      </w:r>
      <w:r w:rsidR="00576512">
        <w:rPr>
          <w:b/>
          <w:bCs/>
          <w:lang w:eastAsia="zh-CN"/>
        </w:rPr>
        <w:t xml:space="preserve">the cases </w:t>
      </w:r>
      <w:r w:rsidR="00677148" w:rsidRPr="00677148">
        <w:rPr>
          <w:b/>
          <w:bCs/>
          <w:lang w:eastAsia="zh-CN"/>
        </w:rPr>
        <w:t>involving more than two searchers.</w:t>
      </w:r>
    </w:p>
    <w:p w14:paraId="1C4E9310" w14:textId="0949E8AC" w:rsidR="00B53A0A" w:rsidRDefault="001C20F2" w:rsidP="008462A1">
      <w:pPr>
        <w:rPr>
          <w:lang w:eastAsia="zh-CN"/>
        </w:rPr>
      </w:pPr>
      <w:r>
        <w:rPr>
          <w:lang w:eastAsia="zh-CN"/>
        </w:rPr>
        <w:t xml:space="preserve"> </w:t>
      </w:r>
    </w:p>
    <w:p w14:paraId="59F1CC41" w14:textId="77777777" w:rsidR="007040B0" w:rsidRPr="005D725E" w:rsidRDefault="007040B0" w:rsidP="007040B0">
      <w:pPr>
        <w:rPr>
          <w:b/>
          <w:u w:val="single"/>
          <w:lang w:eastAsia="ko-KR"/>
        </w:rPr>
      </w:pPr>
      <w:r w:rsidRPr="005D725E">
        <w:rPr>
          <w:b/>
          <w:u w:val="single"/>
          <w:lang w:eastAsia="ko-KR"/>
        </w:rPr>
        <w:t>Issue 2-5: Solutions to apply/specify L3 measurement delay reduction by optimizing CSSF outside gap in CA/DC</w:t>
      </w:r>
    </w:p>
    <w:tbl>
      <w:tblPr>
        <w:tblStyle w:val="TableGrid"/>
        <w:tblW w:w="0" w:type="auto"/>
        <w:tblLook w:val="04A0" w:firstRow="1" w:lastRow="0" w:firstColumn="1" w:lastColumn="0" w:noHBand="0" w:noVBand="1"/>
      </w:tblPr>
      <w:tblGrid>
        <w:gridCol w:w="10142"/>
      </w:tblGrid>
      <w:tr w:rsidR="007040B0" w14:paraId="6CE28775" w14:textId="77777777">
        <w:tc>
          <w:tcPr>
            <w:tcW w:w="10142" w:type="dxa"/>
          </w:tcPr>
          <w:p w14:paraId="2C35B4E1" w14:textId="77777777" w:rsidR="007040B0" w:rsidRPr="001C2BF4" w:rsidRDefault="007040B0">
            <w:pPr>
              <w:spacing w:after="120"/>
              <w:rPr>
                <w:highlight w:val="yellow"/>
              </w:rPr>
            </w:pPr>
            <w:r w:rsidRPr="001C2BF4">
              <w:rPr>
                <w:highlight w:val="yellow"/>
              </w:rPr>
              <w:t>[Way forward]:</w:t>
            </w:r>
          </w:p>
          <w:p w14:paraId="2368D85B" w14:textId="77777777" w:rsidR="007040B0" w:rsidRPr="001C2BF4" w:rsidRDefault="007040B0">
            <w:pPr>
              <w:rPr>
                <w:u w:val="single"/>
                <w:lang w:eastAsia="ko-KR"/>
              </w:rPr>
            </w:pPr>
            <w:r w:rsidRPr="001C2BF4">
              <w:rPr>
                <w:u w:val="single"/>
                <w:lang w:eastAsia="ko-KR"/>
              </w:rPr>
              <w:t>FFS:</w:t>
            </w:r>
          </w:p>
          <w:p w14:paraId="0840F2E1" w14:textId="77777777" w:rsidR="007040B0" w:rsidRPr="0055634C" w:rsidRDefault="007040B0" w:rsidP="00672C24">
            <w:pPr>
              <w:pStyle w:val="ListParagraph"/>
              <w:numPr>
                <w:ilvl w:val="0"/>
                <w:numId w:val="13"/>
              </w:numPr>
              <w:spacing w:after="120"/>
              <w:contextualSpacing w:val="0"/>
            </w:pPr>
            <w:r w:rsidRPr="0055634C">
              <w:t>Option 1 (Apple, CTC. Ericsson, Intel, Samsung, ZTE): UE only needs to measure one serving CC per band if multiple serving CCs are in the same band</w:t>
            </w:r>
          </w:p>
          <w:p w14:paraId="3EB250B8" w14:textId="77777777" w:rsidR="007040B0" w:rsidRPr="0055634C" w:rsidRDefault="007040B0" w:rsidP="00672C24">
            <w:pPr>
              <w:pStyle w:val="ListParagraph"/>
              <w:numPr>
                <w:ilvl w:val="0"/>
                <w:numId w:val="13"/>
              </w:numPr>
              <w:spacing w:after="120"/>
              <w:contextualSpacing w:val="0"/>
            </w:pPr>
            <w:r w:rsidRPr="0055634C">
              <w:t>Option 2 (CATT, Apple, CTC, ZTE): UE can change the searcher occupancy ratio of PCC or PSCC measurement to speed up SCC measurement for some conditions</w:t>
            </w:r>
          </w:p>
          <w:p w14:paraId="59CF7869" w14:textId="77777777" w:rsidR="007040B0" w:rsidRPr="0055634C" w:rsidRDefault="007040B0" w:rsidP="00672C24">
            <w:pPr>
              <w:pStyle w:val="ListParagraph"/>
              <w:numPr>
                <w:ilvl w:val="0"/>
                <w:numId w:val="13"/>
              </w:numPr>
              <w:spacing w:after="120"/>
              <w:contextualSpacing w:val="0"/>
            </w:pPr>
            <w:r w:rsidRPr="0055634C">
              <w:t>Option 4 (CATT, HW):</w:t>
            </w:r>
          </w:p>
          <w:p w14:paraId="074B3E9F" w14:textId="77777777" w:rsidR="007040B0" w:rsidRPr="0055634C" w:rsidRDefault="007040B0" w:rsidP="00672C24">
            <w:pPr>
              <w:pStyle w:val="ListParagraph"/>
              <w:numPr>
                <w:ilvl w:val="1"/>
                <w:numId w:val="13"/>
              </w:numPr>
              <w:spacing w:after="120"/>
              <w:contextualSpacing w:val="0"/>
            </w:pPr>
            <w:r w:rsidRPr="0055634C">
              <w:t xml:space="preserve">For UE supporting per FR gap, when all MOs are to be measured outside gap, the searcher used for within gap can be leveraged for outside gap. </w:t>
            </w:r>
            <w:proofErr w:type="spellStart"/>
            <w:r w:rsidRPr="0055634C">
              <w:t>CSSFoutsidegap</w:t>
            </w:r>
            <w:proofErr w:type="spellEnd"/>
            <w:r w:rsidRPr="0055634C">
              <w:t xml:space="preserve"> can be optimized, as these MOs can share totally three searchers. (HW, CATT)</w:t>
            </w:r>
          </w:p>
          <w:p w14:paraId="6CAE1182" w14:textId="77777777" w:rsidR="007040B0" w:rsidRPr="009A7CA9" w:rsidRDefault="007040B0" w:rsidP="00672C24">
            <w:pPr>
              <w:pStyle w:val="ListParagraph"/>
              <w:numPr>
                <w:ilvl w:val="1"/>
                <w:numId w:val="13"/>
              </w:numPr>
              <w:spacing w:after="120"/>
              <w:contextualSpacing w:val="0"/>
              <w:rPr>
                <w:highlight w:val="yellow"/>
              </w:rPr>
            </w:pPr>
            <w:r w:rsidRPr="0055634C">
              <w:t>We are open to further discuss the applicable condition of the three searcher solution and whether a new capability is needed. (HW)</w:t>
            </w:r>
          </w:p>
        </w:tc>
      </w:tr>
    </w:tbl>
    <w:p w14:paraId="49738E9C" w14:textId="77777777" w:rsidR="007040B0" w:rsidRDefault="007040B0" w:rsidP="007040B0">
      <w:pPr>
        <w:rPr>
          <w:lang w:val="x-none" w:eastAsia="x-none"/>
        </w:rPr>
      </w:pPr>
    </w:p>
    <w:p w14:paraId="7E28A643" w14:textId="77777777" w:rsidR="00D6145D" w:rsidRDefault="007040B0" w:rsidP="007040B0">
      <w:r w:rsidRPr="4E667C35">
        <w:rPr>
          <w:u w:val="single"/>
        </w:rPr>
        <w:lastRenderedPageBreak/>
        <w:t xml:space="preserve">One </w:t>
      </w:r>
      <w:r w:rsidR="4C4B7CBF" w:rsidRPr="4E667C35">
        <w:rPr>
          <w:u w:val="single"/>
        </w:rPr>
        <w:t>solution</w:t>
      </w:r>
      <w:r w:rsidRPr="4E667C35">
        <w:rPr>
          <w:u w:val="single"/>
        </w:rPr>
        <w:t xml:space="preserve"> of CSSF optimization is skipping measurement on one or more than one serving CC</w:t>
      </w:r>
      <w:r w:rsidR="00452BFB">
        <w:t xml:space="preserve">. </w:t>
      </w:r>
    </w:p>
    <w:p w14:paraId="47F9E64B" w14:textId="39C431AA" w:rsidR="007040B0" w:rsidRDefault="00452BFB" w:rsidP="007040B0">
      <w:pPr>
        <w:rPr>
          <w:lang w:eastAsia="zh-CN"/>
        </w:rPr>
      </w:pPr>
      <w:r>
        <w:t>C</w:t>
      </w:r>
      <w:r w:rsidR="007040B0">
        <w:t>onsidering the similarity between CCs, the measured CC(s) and the no</w:t>
      </w:r>
      <w:r w:rsidR="007040B0" w:rsidRPr="4E667C35">
        <w:rPr>
          <w:rFonts w:hint="eastAsia"/>
          <w:lang w:eastAsia="zh-CN"/>
        </w:rPr>
        <w:t>t</w:t>
      </w:r>
      <w:r w:rsidR="007040B0">
        <w:t>-measured CC(s)</w:t>
      </w:r>
      <w:r w:rsidR="007040B0" w:rsidRPr="4E667C35">
        <w:rPr>
          <w:rFonts w:hint="eastAsia"/>
          <w:lang w:eastAsia="zh-CN"/>
        </w:rPr>
        <w:t xml:space="preserve"> shall</w:t>
      </w:r>
      <w:r w:rsidR="007040B0">
        <w:rPr>
          <w:lang w:eastAsia="zh-CN"/>
        </w:rPr>
        <w:t xml:space="preserve"> be in the same band.</w:t>
      </w:r>
      <w:r w:rsidR="00E67E9F">
        <w:rPr>
          <w:lang w:eastAsia="zh-CN"/>
        </w:rPr>
        <w:t xml:space="preserve"> </w:t>
      </w:r>
      <w:r w:rsidR="00A129AA">
        <w:rPr>
          <w:lang w:eastAsia="zh-CN"/>
        </w:rPr>
        <w:t>Recap</w:t>
      </w:r>
      <w:r w:rsidR="007040B0">
        <w:rPr>
          <w:lang w:eastAsia="zh-CN"/>
        </w:rPr>
        <w:t xml:space="preserve"> </w:t>
      </w:r>
      <w:r w:rsidR="007040B0">
        <w:t xml:space="preserve">the table below which is </w:t>
      </w:r>
      <w:r w:rsidR="00A129AA">
        <w:t>quoted</w:t>
      </w:r>
      <w:r w:rsidR="007040B0">
        <w:t xml:space="preserve"> from TS 38.133.</w:t>
      </w:r>
    </w:p>
    <w:tbl>
      <w:tblPr>
        <w:tblStyle w:val="TableGrid"/>
        <w:tblW w:w="0" w:type="auto"/>
        <w:tblLook w:val="04A0" w:firstRow="1" w:lastRow="0" w:firstColumn="1" w:lastColumn="0" w:noHBand="0" w:noVBand="1"/>
      </w:tblPr>
      <w:tblGrid>
        <w:gridCol w:w="10142"/>
      </w:tblGrid>
      <w:tr w:rsidR="007040B0" w14:paraId="35AFC3A1" w14:textId="77777777">
        <w:tc>
          <w:tcPr>
            <w:tcW w:w="10142" w:type="dxa"/>
          </w:tcPr>
          <w:p w14:paraId="5904A23D" w14:textId="77777777" w:rsidR="007040B0" w:rsidRPr="00F860D0" w:rsidRDefault="007040B0">
            <w:pPr>
              <w:keepNext/>
              <w:keepLines/>
              <w:overflowPunct w:val="0"/>
              <w:autoSpaceDE w:val="0"/>
              <w:autoSpaceDN w:val="0"/>
              <w:adjustRightInd w:val="0"/>
              <w:spacing w:before="120"/>
              <w:textAlignment w:val="baseline"/>
              <w:outlineLvl w:val="3"/>
              <w:rPr>
                <w:rFonts w:ascii="Arial" w:eastAsia="Times New Roman" w:hAnsi="Arial"/>
                <w:sz w:val="24"/>
                <w:lang w:val="en-GB" w:eastAsia="en-GB"/>
              </w:rPr>
            </w:pPr>
            <w:r w:rsidRPr="00F860D0">
              <w:rPr>
                <w:rFonts w:ascii="Arial" w:eastAsia="Times New Roman" w:hAnsi="Arial"/>
                <w:sz w:val="24"/>
                <w:lang w:val="en-GB" w:eastAsia="en-GB"/>
              </w:rPr>
              <w:t>9.2.3.2</w:t>
            </w:r>
            <w:r w:rsidRPr="00F860D0">
              <w:rPr>
                <w:rFonts w:ascii="Arial" w:eastAsia="Times New Roman" w:hAnsi="Arial"/>
                <w:sz w:val="24"/>
                <w:lang w:val="en-GB" w:eastAsia="en-GB"/>
              </w:rPr>
              <w:tab/>
              <w:t>Requirements for FR2</w:t>
            </w:r>
          </w:p>
          <w:p w14:paraId="21D0D395" w14:textId="77777777" w:rsidR="007040B0" w:rsidRPr="00F860D0" w:rsidRDefault="007040B0">
            <w:pPr>
              <w:overflowPunct w:val="0"/>
              <w:autoSpaceDE w:val="0"/>
              <w:autoSpaceDN w:val="0"/>
              <w:adjustRightInd w:val="0"/>
              <w:textAlignment w:val="baseline"/>
              <w:rPr>
                <w:rFonts w:eastAsia="Times New Roman"/>
                <w:lang w:val="en-GB" w:eastAsia="en-GB"/>
              </w:rPr>
            </w:pPr>
            <w:r w:rsidRPr="00F860D0">
              <w:rPr>
                <w:rFonts w:eastAsia="Times New Roman"/>
                <w:lang w:val="en-GB" w:eastAsia="en-GB"/>
              </w:rPr>
              <w:t xml:space="preserve">For one single intra-frequency layer in a band, during each layer 1 measurement period, the UE shall be capable of performing </w:t>
            </w:r>
            <w:r w:rsidRPr="00F860D0">
              <w:rPr>
                <w:rFonts w:eastAsia="Times New Roman" w:cs="v4.2.0"/>
                <w:lang w:val="en-GB" w:eastAsia="en-GB"/>
              </w:rPr>
              <w:t xml:space="preserve">SS-RSRP, SS-RSRQ, and SS-SINR measurements for </w:t>
            </w:r>
            <w:r w:rsidRPr="00F860D0">
              <w:rPr>
                <w:rFonts w:eastAsia="Times New Roman"/>
                <w:lang w:val="en-GB" w:eastAsia="en-GB"/>
              </w:rPr>
              <w:t>at least:</w:t>
            </w:r>
          </w:p>
          <w:p w14:paraId="6351B14D" w14:textId="77777777" w:rsidR="007040B0" w:rsidRPr="00F860D0" w:rsidRDefault="007040B0">
            <w:pPr>
              <w:overflowPunct w:val="0"/>
              <w:autoSpaceDE w:val="0"/>
              <w:autoSpaceDN w:val="0"/>
              <w:adjustRightInd w:val="0"/>
              <w:ind w:left="568" w:hanging="284"/>
              <w:textAlignment w:val="baseline"/>
              <w:rPr>
                <w:rFonts w:eastAsia="Times New Roman"/>
                <w:lang w:val="en-GB" w:eastAsia="en-GB"/>
              </w:rPr>
            </w:pPr>
            <w:r w:rsidRPr="00F860D0">
              <w:rPr>
                <w:rFonts w:eastAsia="Times New Roman"/>
                <w:lang w:val="en-GB" w:eastAsia="en-GB"/>
              </w:rPr>
              <w:t>-</w:t>
            </w:r>
            <w:r w:rsidRPr="00F860D0">
              <w:rPr>
                <w:rFonts w:eastAsia="Times New Roman"/>
                <w:lang w:val="en-GB" w:eastAsia="en-GB"/>
              </w:rPr>
              <w:tab/>
              <w:t>6 identified cells, and</w:t>
            </w:r>
          </w:p>
          <w:p w14:paraId="500BBD53" w14:textId="77777777" w:rsidR="007040B0" w:rsidRPr="00F860D0" w:rsidRDefault="007040B0">
            <w:pPr>
              <w:overflowPunct w:val="0"/>
              <w:autoSpaceDE w:val="0"/>
              <w:autoSpaceDN w:val="0"/>
              <w:adjustRightInd w:val="0"/>
              <w:ind w:left="568" w:hanging="284"/>
              <w:textAlignment w:val="baseline"/>
              <w:rPr>
                <w:rFonts w:eastAsia="Times New Roman"/>
                <w:lang w:val="en-GB" w:eastAsia="en-GB"/>
              </w:rPr>
            </w:pPr>
            <w:r w:rsidRPr="00F860D0">
              <w:rPr>
                <w:rFonts w:eastAsia="Times New Roman"/>
                <w:lang w:val="en-GB" w:eastAsia="en-GB"/>
              </w:rPr>
              <w:t>-</w:t>
            </w:r>
            <w:r w:rsidRPr="00F860D0">
              <w:rPr>
                <w:rFonts w:eastAsia="Times New Roman"/>
                <w:lang w:val="en-GB" w:eastAsia="en-GB"/>
              </w:rPr>
              <w:tab/>
              <w:t>24 SSBs with different SSB index and/or PCI,</w:t>
            </w:r>
          </w:p>
          <w:p w14:paraId="6D6AF7A2" w14:textId="77777777" w:rsidR="007040B0" w:rsidRPr="00F860D0" w:rsidRDefault="007040B0">
            <w:pPr>
              <w:overflowPunct w:val="0"/>
              <w:autoSpaceDE w:val="0"/>
              <w:autoSpaceDN w:val="0"/>
              <w:adjustRightInd w:val="0"/>
              <w:textAlignment w:val="baseline"/>
              <w:rPr>
                <w:rFonts w:eastAsia="Times New Roman"/>
                <w:lang w:val="en-GB" w:eastAsia="en-GB"/>
              </w:rPr>
            </w:pPr>
            <w:r w:rsidRPr="00F860D0">
              <w:rPr>
                <w:rFonts w:eastAsia="Times New Roman"/>
                <w:lang w:val="en-GB" w:eastAsia="en-GB"/>
              </w:rPr>
              <w:t>where this single intra-frequency layer shall be:</w:t>
            </w:r>
          </w:p>
          <w:p w14:paraId="3BAB03ED" w14:textId="77777777" w:rsidR="007040B0" w:rsidRPr="00C264EA" w:rsidRDefault="007040B0">
            <w:pPr>
              <w:overflowPunct w:val="0"/>
              <w:autoSpaceDE w:val="0"/>
              <w:autoSpaceDN w:val="0"/>
              <w:adjustRightInd w:val="0"/>
              <w:ind w:left="568" w:hanging="284"/>
              <w:textAlignment w:val="baseline"/>
              <w:rPr>
                <w:rFonts w:eastAsia="Times New Roman"/>
                <w:highlight w:val="cyan"/>
                <w:lang w:val="en-GB" w:eastAsia="zh-CN"/>
              </w:rPr>
            </w:pPr>
            <w:r w:rsidRPr="00C264EA">
              <w:rPr>
                <w:rFonts w:eastAsia="Times New Roman"/>
                <w:highlight w:val="cyan"/>
                <w:lang w:val="en-GB" w:eastAsia="en-GB"/>
              </w:rPr>
              <w:t>-</w:t>
            </w:r>
            <w:r w:rsidRPr="00C264EA">
              <w:rPr>
                <w:rFonts w:eastAsia="Times New Roman"/>
                <w:highlight w:val="cyan"/>
                <w:lang w:val="en-GB" w:eastAsia="en-GB"/>
              </w:rPr>
              <w:tab/>
              <w:t>PCC</w:t>
            </w:r>
            <w:r w:rsidRPr="00C264EA">
              <w:rPr>
                <w:rFonts w:eastAsia="Times New Roman"/>
                <w:highlight w:val="cyan"/>
                <w:lang w:val="en-GB" w:eastAsia="zh-CN"/>
              </w:rPr>
              <w:t xml:space="preserve"> when UE is configured with SA NR operation mode with PCC in the band; or</w:t>
            </w:r>
          </w:p>
          <w:p w14:paraId="2AC28187" w14:textId="77777777" w:rsidR="007040B0" w:rsidRPr="00C264EA" w:rsidRDefault="007040B0">
            <w:pPr>
              <w:overflowPunct w:val="0"/>
              <w:autoSpaceDE w:val="0"/>
              <w:autoSpaceDN w:val="0"/>
              <w:adjustRightInd w:val="0"/>
              <w:ind w:left="568" w:hanging="284"/>
              <w:textAlignment w:val="baseline"/>
              <w:rPr>
                <w:rFonts w:eastAsia="Times New Roman"/>
                <w:highlight w:val="cyan"/>
                <w:lang w:val="en-GB" w:eastAsia="zh-CN"/>
              </w:rPr>
            </w:pPr>
            <w:r w:rsidRPr="00C264EA">
              <w:rPr>
                <w:rFonts w:eastAsia="Times New Roman"/>
                <w:highlight w:val="cyan"/>
                <w:lang w:val="en-GB" w:eastAsia="en-GB"/>
              </w:rPr>
              <w:t>-</w:t>
            </w:r>
            <w:r w:rsidRPr="00C264EA">
              <w:rPr>
                <w:rFonts w:eastAsia="Times New Roman"/>
                <w:highlight w:val="cyan"/>
                <w:lang w:val="en-GB" w:eastAsia="en-GB"/>
              </w:rPr>
              <w:tab/>
              <w:t>PSCC</w:t>
            </w:r>
            <w:r w:rsidRPr="00C264EA">
              <w:rPr>
                <w:rFonts w:eastAsia="Times New Roman"/>
                <w:highlight w:val="cyan"/>
                <w:lang w:val="en-GB" w:eastAsia="zh-CN"/>
              </w:rPr>
              <w:t xml:space="preserve"> when UE is configured with EN-DC with PSCC in the band; or</w:t>
            </w:r>
          </w:p>
          <w:p w14:paraId="02EFD723" w14:textId="77777777" w:rsidR="007040B0" w:rsidRPr="00C264EA" w:rsidRDefault="007040B0">
            <w:pPr>
              <w:overflowPunct w:val="0"/>
              <w:autoSpaceDE w:val="0"/>
              <w:autoSpaceDN w:val="0"/>
              <w:adjustRightInd w:val="0"/>
              <w:ind w:left="568" w:hanging="284"/>
              <w:textAlignment w:val="baseline"/>
              <w:rPr>
                <w:rFonts w:eastAsia="Times New Roman"/>
                <w:highlight w:val="cyan"/>
                <w:lang w:val="en-GB" w:eastAsia="zh-CN"/>
              </w:rPr>
            </w:pPr>
            <w:r w:rsidRPr="00C264EA">
              <w:rPr>
                <w:rFonts w:eastAsia="Times New Roman"/>
                <w:highlight w:val="cyan"/>
                <w:lang w:val="en-GB" w:eastAsia="en-GB"/>
              </w:rPr>
              <w:t>-</w:t>
            </w:r>
            <w:r w:rsidRPr="00C264EA">
              <w:rPr>
                <w:rFonts w:eastAsia="Times New Roman"/>
                <w:highlight w:val="cyan"/>
                <w:lang w:val="en-GB" w:eastAsia="en-GB"/>
              </w:rPr>
              <w:tab/>
              <w:t>PSCC</w:t>
            </w:r>
            <w:r w:rsidRPr="00C264EA">
              <w:rPr>
                <w:rFonts w:eastAsia="Times New Roman"/>
                <w:highlight w:val="cyan"/>
                <w:lang w:val="en-GB" w:eastAsia="zh-CN"/>
              </w:rPr>
              <w:t xml:space="preserve"> when UE is configured with NR-DC with PSCC in the band; or</w:t>
            </w:r>
          </w:p>
          <w:p w14:paraId="461D0AF1" w14:textId="77777777" w:rsidR="007040B0" w:rsidRPr="00F860D0" w:rsidRDefault="007040B0">
            <w:pPr>
              <w:overflowPunct w:val="0"/>
              <w:autoSpaceDE w:val="0"/>
              <w:autoSpaceDN w:val="0"/>
              <w:adjustRightInd w:val="0"/>
              <w:ind w:left="568" w:hanging="284"/>
              <w:textAlignment w:val="baseline"/>
              <w:rPr>
                <w:rFonts w:eastAsia="Times New Roman"/>
                <w:lang w:val="en-GB" w:eastAsia="en-GB"/>
              </w:rPr>
            </w:pPr>
            <w:r w:rsidRPr="00C264EA">
              <w:rPr>
                <w:rFonts w:eastAsia="Times New Roman"/>
                <w:highlight w:val="cyan"/>
                <w:lang w:val="en-GB" w:eastAsia="en-GB"/>
              </w:rPr>
              <w:t>-</w:t>
            </w:r>
            <w:r w:rsidRPr="00C264EA">
              <w:rPr>
                <w:rFonts w:eastAsia="Times New Roman"/>
                <w:highlight w:val="cyan"/>
                <w:lang w:val="en-GB" w:eastAsia="en-GB"/>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6339A65A" w14:textId="77777777" w:rsidR="007040B0" w:rsidRDefault="007040B0">
            <w:pPr>
              <w:overflowPunct w:val="0"/>
              <w:autoSpaceDE w:val="0"/>
              <w:autoSpaceDN w:val="0"/>
              <w:adjustRightInd w:val="0"/>
              <w:textAlignment w:val="baseline"/>
              <w:rPr>
                <w:b/>
                <w:bCs/>
                <w:lang w:eastAsia="zh-CN"/>
              </w:rPr>
            </w:pPr>
            <w:r w:rsidRPr="00212304">
              <w:rPr>
                <w:rFonts w:eastAsia="Times New Roman"/>
                <w:highlight w:val="yellow"/>
                <w:lang w:val="en-GB" w:eastAsia="en-GB"/>
              </w:rPr>
              <w:t xml:space="preserve">The UE shall also be capable of performing </w:t>
            </w:r>
            <w:r w:rsidRPr="00212304">
              <w:rPr>
                <w:rFonts w:eastAsia="Times New Roman" w:cs="v4.2.0"/>
                <w:highlight w:val="yellow"/>
                <w:lang w:val="en-GB" w:eastAsia="en-GB"/>
              </w:rPr>
              <w:t>SS-RSRP, SS-RSRQ, and SS-SINR measurements</w:t>
            </w:r>
            <w:r w:rsidRPr="00212304">
              <w:rPr>
                <w:rFonts w:eastAsia="Times New Roman"/>
                <w:highlight w:val="yellow"/>
                <w:lang w:val="en-GB" w:eastAsia="en-GB"/>
              </w:rPr>
              <w:t xml:space="preserve"> for at least 2 SSBs on serving cell for each of the other intra-frequency layer(s) in the same band.</w:t>
            </w:r>
          </w:p>
        </w:tc>
      </w:tr>
    </w:tbl>
    <w:p w14:paraId="32F0D7C6" w14:textId="77777777" w:rsidR="007040B0" w:rsidRDefault="007040B0" w:rsidP="007040B0">
      <w:pPr>
        <w:rPr>
          <w:lang w:val="x-none" w:eastAsia="x-none"/>
        </w:rPr>
      </w:pPr>
    </w:p>
    <w:p w14:paraId="5C928A10" w14:textId="5DD69A15" w:rsidR="007040B0" w:rsidRDefault="00D75706" w:rsidP="007040B0">
      <w:r>
        <w:rPr>
          <w:lang w:val="x-none" w:eastAsia="x-none"/>
        </w:rPr>
        <w:t>Such a solution for</w:t>
      </w:r>
      <w:r w:rsidR="007040B0">
        <w:rPr>
          <w:lang w:eastAsia="zh-CN"/>
        </w:rPr>
        <w:t xml:space="preserve"> UE</w:t>
      </w:r>
      <w:r>
        <w:rPr>
          <w:lang w:eastAsia="zh-CN"/>
        </w:rPr>
        <w:t xml:space="preserve"> was ra</w:t>
      </w:r>
      <w:r w:rsidR="00453D37">
        <w:rPr>
          <w:lang w:eastAsia="zh-CN"/>
        </w:rPr>
        <w:t>ised that a UE</w:t>
      </w:r>
      <w:r w:rsidR="007040B0">
        <w:rPr>
          <w:lang w:eastAsia="zh-CN"/>
        </w:rPr>
        <w:t xml:space="preserve"> only needs to measure the CCs with respect to the rules </w:t>
      </w:r>
      <w:r w:rsidR="007040B0" w:rsidRPr="007B212B">
        <w:rPr>
          <w:highlight w:val="cyan"/>
          <w:lang w:eastAsia="zh-CN"/>
        </w:rPr>
        <w:t>highlighted in blue</w:t>
      </w:r>
      <w:r w:rsidR="007040B0">
        <w:rPr>
          <w:lang w:eastAsia="zh-CN"/>
        </w:rPr>
        <w:t xml:space="preserve"> and </w:t>
      </w:r>
      <w:r w:rsidR="007040B0">
        <w:rPr>
          <w:lang w:val="x-none" w:eastAsia="x-none"/>
        </w:rPr>
        <w:t xml:space="preserve">the CC(s) to be skipped from measurement by the CSSF optimization solution in this WI exactly is the CCs </w:t>
      </w:r>
      <w:r w:rsidR="007040B0" w:rsidRPr="00A360AD">
        <w:rPr>
          <w:highlight w:val="yellow"/>
          <w:lang w:val="x-none" w:eastAsia="x-none"/>
        </w:rPr>
        <w:t>highlighted in yellow</w:t>
      </w:r>
      <w:r>
        <w:rPr>
          <w:lang w:val="x-none" w:eastAsia="x-none"/>
        </w:rPr>
        <w:t xml:space="preserve">. </w:t>
      </w:r>
      <w:r>
        <w:rPr>
          <w:lang w:val="x-none" w:eastAsia="zh-CN"/>
        </w:rPr>
        <w:t>F</w:t>
      </w:r>
      <w:r w:rsidR="007040B0">
        <w:rPr>
          <w:lang w:val="x-none" w:eastAsia="zh-CN"/>
        </w:rPr>
        <w:t>rom NW perspective,</w:t>
      </w:r>
      <w:r w:rsidR="00453D37">
        <w:rPr>
          <w:lang w:val="x-none" w:eastAsia="zh-CN"/>
        </w:rPr>
        <w:t xml:space="preserve"> we observe a critical drawback that</w:t>
      </w:r>
      <w:r w:rsidR="007040B0">
        <w:rPr>
          <w:lang w:val="x-none" w:eastAsia="zh-CN"/>
        </w:rPr>
        <w:t xml:space="preserve"> if MOs are configured for all CCs, </w:t>
      </w:r>
      <w:r w:rsidR="00317C33">
        <w:rPr>
          <w:lang w:val="x-none" w:eastAsia="zh-CN"/>
        </w:rPr>
        <w:t xml:space="preserve">then </w:t>
      </w:r>
      <w:r w:rsidR="007040B0">
        <w:rPr>
          <w:lang w:val="x-none" w:eastAsia="zh-CN"/>
        </w:rPr>
        <w:t>t</w:t>
      </w:r>
      <w:r w:rsidR="007040B0" w:rsidRPr="00D833D6">
        <w:rPr>
          <w:lang w:val="x-none" w:eastAsia="zh-CN"/>
        </w:rPr>
        <w:t xml:space="preserve">he NW cannot </w:t>
      </w:r>
      <w:r w:rsidR="007040B0">
        <w:rPr>
          <w:lang w:eastAsia="zh-CN"/>
        </w:rPr>
        <w:t>decide</w:t>
      </w:r>
      <w:r w:rsidR="007040B0" w:rsidRPr="00D833D6">
        <w:rPr>
          <w:lang w:val="x-none" w:eastAsia="zh-CN"/>
        </w:rPr>
        <w:t xml:space="preserve"> </w:t>
      </w:r>
      <w:r w:rsidR="007040B0">
        <w:rPr>
          <w:lang w:val="x-none" w:eastAsia="zh-CN"/>
        </w:rPr>
        <w:t>the</w:t>
      </w:r>
      <w:r w:rsidR="007040B0" w:rsidRPr="00D833D6">
        <w:rPr>
          <w:lang w:val="x-none" w:eastAsia="zh-CN"/>
        </w:rPr>
        <w:t xml:space="preserve"> CC</w:t>
      </w:r>
      <w:r w:rsidR="007040B0">
        <w:rPr>
          <w:lang w:val="x-none" w:eastAsia="zh-CN"/>
        </w:rPr>
        <w:t>(s)</w:t>
      </w:r>
      <w:r w:rsidR="007040B0" w:rsidRPr="00D833D6">
        <w:rPr>
          <w:lang w:val="x-none" w:eastAsia="zh-CN"/>
        </w:rPr>
        <w:t xml:space="preserve"> </w:t>
      </w:r>
      <w:r w:rsidR="007040B0">
        <w:rPr>
          <w:lang w:val="x-none" w:eastAsia="zh-CN"/>
        </w:rPr>
        <w:t>to</w:t>
      </w:r>
      <w:r w:rsidR="007040B0" w:rsidRPr="00D833D6">
        <w:rPr>
          <w:lang w:val="x-none" w:eastAsia="zh-CN"/>
        </w:rPr>
        <w:t xml:space="preserve"> be measured</w:t>
      </w:r>
      <w:r w:rsidR="007040B0">
        <w:rPr>
          <w:lang w:val="x-none" w:eastAsia="zh-CN"/>
        </w:rPr>
        <w:t xml:space="preserve"> even the NW knows which CC is measured</w:t>
      </w:r>
      <w:r w:rsidR="007040B0">
        <w:t>.</w:t>
      </w:r>
    </w:p>
    <w:p w14:paraId="7CC77E6C" w14:textId="40C6B339" w:rsidR="007040B0" w:rsidRDefault="007040B0" w:rsidP="007040B0">
      <w:r>
        <w:t>In this way, the NW couldn’t acquire the</w:t>
      </w:r>
      <w:r w:rsidR="00E0676B">
        <w:t xml:space="preserve"> entire</w:t>
      </w:r>
      <w:r>
        <w:t xml:space="preserve"> information </w:t>
      </w:r>
      <w:r w:rsidR="00C6006C">
        <w:t>of</w:t>
      </w:r>
      <w:r>
        <w:t xml:space="preserve"> the overall channel quality </w:t>
      </w:r>
      <w:r w:rsidR="00E0676B">
        <w:t>on</w:t>
      </w:r>
      <w:r>
        <w:t xml:space="preserve"> the whole band or all CCs in the band, if the UE doesn’t report SSBs on </w:t>
      </w:r>
      <w:r w:rsidR="6DDFFFDD">
        <w:t>all</w:t>
      </w:r>
      <w:r>
        <w:t xml:space="preserve"> intra-frequency layer</w:t>
      </w:r>
      <w:r w:rsidR="36F58294">
        <w:t xml:space="preserve">s </w:t>
      </w:r>
      <w:r w:rsidR="41465F60">
        <w:t xml:space="preserve">(one </w:t>
      </w:r>
      <w:proofErr w:type="gramStart"/>
      <w:r w:rsidR="41465F60">
        <w:t>particular example</w:t>
      </w:r>
      <w:proofErr w:type="gramEnd"/>
      <w:r w:rsidR="41465F60">
        <w:t xml:space="preserve"> is only one frequency </w:t>
      </w:r>
      <w:r>
        <w:t>layer</w:t>
      </w:r>
      <w:r w:rsidR="41465F60">
        <w:t xml:space="preserve"> is to be measured</w:t>
      </w:r>
      <w:r>
        <w:t xml:space="preserve">) in </w:t>
      </w:r>
      <w:r w:rsidR="2C4C44F8">
        <w:t xml:space="preserve">the </w:t>
      </w:r>
      <w:r>
        <w:t>serving cell</w:t>
      </w:r>
      <w:r w:rsidR="79A50250">
        <w:t>s</w:t>
      </w:r>
      <w:r>
        <w:t xml:space="preserve"> and the similarity of channel quality on the whole band isn’t valid. </w:t>
      </w:r>
    </w:p>
    <w:p w14:paraId="0C49E3AF" w14:textId="14D61A1D" w:rsidR="007040B0" w:rsidRDefault="007040B0" w:rsidP="007040B0">
      <w:r>
        <w:t>Then, for the purpose of determining the CCs to be measured and acquiring the overall channel quality of the band, the NW has to reconfigure/update MO</w:t>
      </w:r>
      <w:r w:rsidR="69A780ED">
        <w:t>s</w:t>
      </w:r>
      <w:r>
        <w:t xml:space="preserve"> and/or measurement report</w:t>
      </w:r>
      <w:r w:rsidR="0D45FA34">
        <w:t xml:space="preserve"> configurations</w:t>
      </w:r>
      <w:r>
        <w:t xml:space="preserve"> one or more than one time for the UE. Apparently, these actions instead add more and unneglectable </w:t>
      </w:r>
      <w:r w:rsidR="00887106">
        <w:t>signaling</w:t>
      </w:r>
      <w:r>
        <w:t xml:space="preserve"> load and delay, which is not expected by the WI.</w:t>
      </w:r>
    </w:p>
    <w:p w14:paraId="09B05A03" w14:textId="694C922A" w:rsidR="007040B0" w:rsidRDefault="007040B0" w:rsidP="007040B0">
      <w:pPr>
        <w:rPr>
          <w:rFonts w:eastAsia="Times New Roman"/>
        </w:rPr>
      </w:pPr>
      <w:r>
        <w:t xml:space="preserve">Another advantage of the NW determining the CCs to be measured is that the UE cannot change the CCs to be measured once the rule is fixed, on the contrary, the NW may update the CCs to be measured based on the reports from the UE, which </w:t>
      </w:r>
      <w:r w:rsidR="5AD41DE7" w:rsidRPr="4E667C35">
        <w:rPr>
          <w:rFonts w:eastAsia="Times New Roman"/>
        </w:rPr>
        <w:t>improves</w:t>
      </w:r>
      <w:r w:rsidRPr="4E667C35">
        <w:rPr>
          <w:rFonts w:eastAsia="Times New Roman"/>
        </w:rPr>
        <w:t xml:space="preserve"> the </w:t>
      </w:r>
      <w:r w:rsidR="5AD41DE7" w:rsidRPr="4E667C35">
        <w:rPr>
          <w:rFonts w:eastAsia="Times New Roman"/>
        </w:rPr>
        <w:t>scheduling process.</w:t>
      </w:r>
    </w:p>
    <w:p w14:paraId="4644B41D" w14:textId="7F68F8B0" w:rsidR="001D615E" w:rsidRDefault="007040B0" w:rsidP="007040B0">
      <w:pPr>
        <w:rPr>
          <w:lang w:eastAsia="zh-CN"/>
        </w:rPr>
      </w:pPr>
      <w:r w:rsidRPr="003B1C35">
        <w:rPr>
          <w:b/>
          <w:bCs/>
        </w:rPr>
        <w:t xml:space="preserve">Given </w:t>
      </w:r>
      <w:r w:rsidRPr="003B1C35">
        <w:rPr>
          <w:b/>
          <w:bCs/>
          <w:lang w:eastAsia="zh-CN"/>
        </w:rPr>
        <w:t>MOs are configured for all CCs,</w:t>
      </w:r>
      <w:r w:rsidRPr="4E667C35">
        <w:rPr>
          <w:lang w:eastAsia="zh-CN"/>
        </w:rPr>
        <w:t xml:space="preserve"> we prefer that the NW shall </w:t>
      </w:r>
      <w:proofErr w:type="gramStart"/>
      <w:r w:rsidRPr="4E667C35">
        <w:rPr>
          <w:lang w:eastAsia="zh-CN"/>
        </w:rPr>
        <w:t>be in charge of</w:t>
      </w:r>
      <w:proofErr w:type="gramEnd"/>
      <w:r w:rsidRPr="4E667C35">
        <w:rPr>
          <w:lang w:eastAsia="zh-CN"/>
        </w:rPr>
        <w:t xml:space="preserve"> measuring the CC</w:t>
      </w:r>
      <w:r w:rsidR="36DBD7A2" w:rsidRPr="4E667C35">
        <w:rPr>
          <w:lang w:eastAsia="zh-CN"/>
        </w:rPr>
        <w:t>s</w:t>
      </w:r>
      <w:r w:rsidRPr="4E667C35">
        <w:rPr>
          <w:lang w:eastAsia="zh-CN"/>
        </w:rPr>
        <w:t xml:space="preserve">. </w:t>
      </w:r>
      <w:r w:rsidRPr="00DA122F">
        <w:rPr>
          <w:lang w:eastAsia="zh-CN"/>
        </w:rPr>
        <w:t xml:space="preserve">Moreover, we consider </w:t>
      </w:r>
      <w:r>
        <w:rPr>
          <w:lang w:eastAsia="zh-CN"/>
        </w:rPr>
        <w:t xml:space="preserve">it’s </w:t>
      </w:r>
      <w:r w:rsidRPr="00DA122F">
        <w:rPr>
          <w:lang w:eastAsia="zh-CN"/>
        </w:rPr>
        <w:t xml:space="preserve">beneficial to </w:t>
      </w:r>
      <w:r w:rsidR="0A699DEA" w:rsidRPr="4E667C35">
        <w:rPr>
          <w:lang w:eastAsia="zh-CN"/>
        </w:rPr>
        <w:t>give the UE of</w:t>
      </w:r>
      <w:r w:rsidRPr="00DA122F">
        <w:rPr>
          <w:lang w:eastAsia="zh-CN"/>
        </w:rPr>
        <w:t xml:space="preserve"> some flexibilities</w:t>
      </w:r>
      <w:r w:rsidRPr="4E667C35">
        <w:rPr>
          <w:lang w:eastAsia="zh-CN"/>
        </w:rPr>
        <w:t xml:space="preserve">. For example, the UE may decide the CC(s) to be measured instead if the NW doesn’t offer any configuration or indication for identifying the CC(s) to be measured. </w:t>
      </w:r>
    </w:p>
    <w:p w14:paraId="4D79E9B9" w14:textId="29B2AA87" w:rsidR="007040B0" w:rsidRDefault="001B0190" w:rsidP="007040B0">
      <w:pPr>
        <w:rPr>
          <w:lang w:val="x-none" w:eastAsia="zh-CN"/>
        </w:rPr>
      </w:pPr>
      <w:r>
        <w:rPr>
          <w:lang w:val="x-none" w:eastAsia="zh-CN"/>
        </w:rPr>
        <w:t xml:space="preserve">However, it </w:t>
      </w:r>
      <w:r w:rsidR="00DB4E95">
        <w:rPr>
          <w:lang w:val="x-none" w:eastAsia="zh-CN"/>
        </w:rPr>
        <w:t>shall be noted that</w:t>
      </w:r>
      <w:r>
        <w:rPr>
          <w:lang w:val="x-none" w:eastAsia="zh-CN"/>
        </w:rPr>
        <w:t xml:space="preserve"> </w:t>
      </w:r>
      <w:r w:rsidR="00311A9F">
        <w:rPr>
          <w:lang w:val="x-none" w:eastAsia="zh-CN"/>
        </w:rPr>
        <w:t xml:space="preserve">some </w:t>
      </w:r>
      <w:r w:rsidR="00AC7B46">
        <w:rPr>
          <w:lang w:val="x-none" w:eastAsia="zh-CN"/>
        </w:rPr>
        <w:t xml:space="preserve">questions shall be clarified for the case of UE </w:t>
      </w:r>
      <w:r w:rsidR="00AC7B46" w:rsidRPr="00AC7B46">
        <w:rPr>
          <w:lang w:val="x-none" w:eastAsia="zh-CN"/>
        </w:rPr>
        <w:t>determining</w:t>
      </w:r>
      <w:r w:rsidR="009A071E">
        <w:rPr>
          <w:lang w:val="x-none" w:eastAsia="zh-CN"/>
        </w:rPr>
        <w:t xml:space="preserve"> </w:t>
      </w:r>
      <w:r w:rsidR="009A071E" w:rsidRPr="009A071E">
        <w:rPr>
          <w:lang w:val="x-none" w:eastAsia="zh-CN"/>
        </w:rPr>
        <w:t>the CC (s) to be measured</w:t>
      </w:r>
      <w:r w:rsidR="00AC7B46">
        <w:rPr>
          <w:lang w:val="x-none" w:eastAsia="zh-CN"/>
        </w:rPr>
        <w:t>:</w:t>
      </w:r>
    </w:p>
    <w:p w14:paraId="6E5B9F0D" w14:textId="3195E667" w:rsidR="006D32E1" w:rsidRPr="00374B8C" w:rsidRDefault="00681EB8" w:rsidP="00374B8C">
      <w:pPr>
        <w:pStyle w:val="ListParagraph"/>
        <w:numPr>
          <w:ilvl w:val="0"/>
          <w:numId w:val="24"/>
        </w:numPr>
        <w:rPr>
          <w:lang w:eastAsia="zh-CN"/>
        </w:rPr>
      </w:pPr>
      <w:r w:rsidRPr="00374B8C">
        <w:rPr>
          <w:lang w:eastAsia="zh-CN"/>
        </w:rPr>
        <w:t>Question 1</w:t>
      </w:r>
      <w:r w:rsidR="00374B8C" w:rsidRPr="00374B8C">
        <w:rPr>
          <w:lang w:eastAsia="zh-CN"/>
        </w:rPr>
        <w:t xml:space="preserve">: </w:t>
      </w:r>
      <w:r w:rsidR="00336711">
        <w:rPr>
          <w:lang w:eastAsia="zh-CN"/>
        </w:rPr>
        <w:t xml:space="preserve">Is the UE </w:t>
      </w:r>
      <w:r w:rsidR="64F1E8F6" w:rsidRPr="4E667C35">
        <w:rPr>
          <w:lang w:eastAsia="zh-CN"/>
        </w:rPr>
        <w:t xml:space="preserve">allowed to </w:t>
      </w:r>
      <w:r w:rsidR="009C7BE2">
        <w:rPr>
          <w:rFonts w:hint="eastAsia"/>
          <w:lang w:eastAsia="zh-CN"/>
        </w:rPr>
        <w:t>independently</w:t>
      </w:r>
      <w:r w:rsidR="00336711">
        <w:rPr>
          <w:lang w:eastAsia="zh-CN"/>
        </w:rPr>
        <w:t xml:space="preserve"> (up to UE implementation)</w:t>
      </w:r>
      <w:r w:rsidR="009C7BE2">
        <w:rPr>
          <w:rFonts w:hint="eastAsia"/>
          <w:lang w:eastAsia="zh-CN"/>
        </w:rPr>
        <w:t xml:space="preserve"> </w:t>
      </w:r>
      <w:r w:rsidR="006D32E1" w:rsidRPr="00374B8C">
        <w:rPr>
          <w:lang w:eastAsia="zh-CN"/>
        </w:rPr>
        <w:t>me</w:t>
      </w:r>
      <w:r w:rsidR="00307360" w:rsidRPr="00374B8C">
        <w:rPr>
          <w:lang w:eastAsia="zh-CN"/>
        </w:rPr>
        <w:t xml:space="preserve">asure </w:t>
      </w:r>
      <w:r w:rsidR="05F12FE7" w:rsidRPr="4E667C35">
        <w:rPr>
          <w:lang w:eastAsia="zh-CN"/>
        </w:rPr>
        <w:t xml:space="preserve">only </w:t>
      </w:r>
      <w:r w:rsidR="00307360" w:rsidRPr="4E667C35">
        <w:rPr>
          <w:lang w:eastAsia="zh-CN"/>
        </w:rPr>
        <w:t xml:space="preserve">one CC </w:t>
      </w:r>
      <w:r w:rsidR="72B1F8B4" w:rsidRPr="4E667C35">
        <w:rPr>
          <w:lang w:eastAsia="zh-CN"/>
        </w:rPr>
        <w:t xml:space="preserve">or more than </w:t>
      </w:r>
      <w:r w:rsidR="00307360" w:rsidRPr="00374B8C">
        <w:rPr>
          <w:lang w:eastAsia="zh-CN"/>
        </w:rPr>
        <w:t xml:space="preserve">one CC </w:t>
      </w:r>
      <w:r w:rsidR="00C30710">
        <w:rPr>
          <w:lang w:eastAsia="zh-CN"/>
        </w:rPr>
        <w:t>over</w:t>
      </w:r>
      <w:r w:rsidR="0050595F">
        <w:rPr>
          <w:lang w:eastAsia="zh-CN"/>
        </w:rPr>
        <w:t xml:space="preserve"> other</w:t>
      </w:r>
      <w:r w:rsidR="00307360" w:rsidRPr="00374B8C">
        <w:rPr>
          <w:lang w:eastAsia="zh-CN"/>
        </w:rPr>
        <w:t xml:space="preserve"> serving CCs?</w:t>
      </w:r>
    </w:p>
    <w:p w14:paraId="6A8F2331" w14:textId="2B114347" w:rsidR="00681EB8" w:rsidRPr="00EB2373" w:rsidRDefault="00374B8C" w:rsidP="00374B8C">
      <w:pPr>
        <w:pStyle w:val="ListParagraph"/>
        <w:numPr>
          <w:ilvl w:val="0"/>
          <w:numId w:val="24"/>
        </w:numPr>
        <w:tabs>
          <w:tab w:val="left" w:pos="6442"/>
        </w:tabs>
        <w:rPr>
          <w:lang w:val="en-US" w:eastAsia="zh-CN"/>
        </w:rPr>
      </w:pPr>
      <w:r w:rsidRPr="00374B8C">
        <w:rPr>
          <w:lang w:eastAsia="zh-CN"/>
        </w:rPr>
        <w:t xml:space="preserve">Question 2: </w:t>
      </w:r>
      <w:r w:rsidR="00336711">
        <w:rPr>
          <w:lang w:eastAsia="zh-CN"/>
        </w:rPr>
        <w:t>Shall there be any</w:t>
      </w:r>
      <w:r w:rsidR="00BF2DA4" w:rsidRPr="00374B8C">
        <w:rPr>
          <w:lang w:eastAsia="zh-CN"/>
        </w:rPr>
        <w:t xml:space="preserve"> </w:t>
      </w:r>
      <w:r w:rsidR="00BF2DA4" w:rsidRPr="00374B8C">
        <w:t xml:space="preserve">condition/rule </w:t>
      </w:r>
      <w:r w:rsidR="00681EB8" w:rsidRPr="00374B8C">
        <w:t xml:space="preserve">for the UE </w:t>
      </w:r>
      <w:r w:rsidR="00681EB8" w:rsidRPr="00374B8C">
        <w:rPr>
          <w:lang w:eastAsia="zh-CN"/>
        </w:rPr>
        <w:t>determining the CC(s) to be measured?</w:t>
      </w:r>
    </w:p>
    <w:p w14:paraId="25D80320" w14:textId="39266364" w:rsidR="00EB2373" w:rsidRPr="00EB2373" w:rsidRDefault="00B360AB" w:rsidP="00EB2373">
      <w:pPr>
        <w:tabs>
          <w:tab w:val="left" w:pos="6442"/>
        </w:tabs>
        <w:rPr>
          <w:lang w:eastAsia="zh-CN"/>
        </w:rPr>
      </w:pPr>
      <w:r>
        <w:rPr>
          <w:lang w:eastAsia="zh-CN"/>
        </w:rPr>
        <w:t xml:space="preserve">As a </w:t>
      </w:r>
      <w:r w:rsidRPr="00B360AB">
        <w:rPr>
          <w:lang w:eastAsia="zh-CN"/>
        </w:rPr>
        <w:t>reference point</w:t>
      </w:r>
      <w:r w:rsidR="00EB2373">
        <w:rPr>
          <w:lang w:eastAsia="zh-CN"/>
        </w:rPr>
        <w:t xml:space="preserve">, </w:t>
      </w:r>
      <w:r w:rsidR="008875B4">
        <w:rPr>
          <w:lang w:eastAsia="zh-CN"/>
        </w:rPr>
        <w:t xml:space="preserve">in the case of 2 CCs, </w:t>
      </w:r>
      <w:r w:rsidR="00EB2373">
        <w:rPr>
          <w:lang w:eastAsia="zh-CN"/>
        </w:rPr>
        <w:t xml:space="preserve">if a CC measurement </w:t>
      </w:r>
      <w:r w:rsidR="00495BAB">
        <w:rPr>
          <w:lang w:eastAsia="zh-CN"/>
        </w:rPr>
        <w:t xml:space="preserve">result </w:t>
      </w:r>
      <w:r w:rsidR="00EB2373">
        <w:rPr>
          <w:lang w:eastAsia="zh-CN"/>
        </w:rPr>
        <w:t xml:space="preserve">is stationary while </w:t>
      </w:r>
      <w:r w:rsidR="008875B4">
        <w:rPr>
          <w:lang w:eastAsia="zh-CN"/>
        </w:rPr>
        <w:t>the other</w:t>
      </w:r>
      <w:r w:rsidR="00EB2373">
        <w:rPr>
          <w:lang w:eastAsia="zh-CN"/>
        </w:rPr>
        <w:t xml:space="preserve"> CC measurement </w:t>
      </w:r>
      <w:r w:rsidR="00495BAB">
        <w:rPr>
          <w:lang w:eastAsia="zh-CN"/>
        </w:rPr>
        <w:t xml:space="preserve">result </w:t>
      </w:r>
      <w:r w:rsidR="004B6FB8">
        <w:rPr>
          <w:lang w:eastAsia="zh-CN"/>
        </w:rPr>
        <w:t>varies</w:t>
      </w:r>
      <w:r w:rsidR="2682DB24" w:rsidRPr="4E667C35">
        <w:rPr>
          <w:lang w:eastAsia="zh-CN"/>
        </w:rPr>
        <w:t xml:space="preserve"> with time</w:t>
      </w:r>
      <w:r w:rsidR="00EB2373">
        <w:rPr>
          <w:lang w:eastAsia="zh-CN"/>
        </w:rPr>
        <w:t xml:space="preserve">, </w:t>
      </w:r>
      <w:r w:rsidR="007A7F43">
        <w:rPr>
          <w:lang w:eastAsia="zh-CN"/>
        </w:rPr>
        <w:t xml:space="preserve">the measurements on the two CCs </w:t>
      </w:r>
      <w:r w:rsidR="00495BAB">
        <w:rPr>
          <w:lang w:eastAsia="zh-CN"/>
        </w:rPr>
        <w:t xml:space="preserve">both </w:t>
      </w:r>
      <w:r w:rsidR="007A7F43">
        <w:rPr>
          <w:lang w:eastAsia="zh-CN"/>
        </w:rPr>
        <w:t>shall be kept. On other hand, if a CC measurement</w:t>
      </w:r>
      <w:r w:rsidR="00495BAB" w:rsidRPr="00495BAB">
        <w:rPr>
          <w:lang w:eastAsia="zh-CN"/>
        </w:rPr>
        <w:t xml:space="preserve"> </w:t>
      </w:r>
      <w:r w:rsidR="00495BAB">
        <w:rPr>
          <w:lang w:eastAsia="zh-CN"/>
        </w:rPr>
        <w:t>result</w:t>
      </w:r>
      <w:r w:rsidR="007A7F43">
        <w:rPr>
          <w:lang w:eastAsia="zh-CN"/>
        </w:rPr>
        <w:t xml:space="preserve"> is stationary while another CC measurement</w:t>
      </w:r>
      <w:r w:rsidR="00495BAB" w:rsidRPr="00495BAB">
        <w:rPr>
          <w:lang w:eastAsia="zh-CN"/>
        </w:rPr>
        <w:t xml:space="preserve"> </w:t>
      </w:r>
      <w:r w:rsidR="00495BAB">
        <w:rPr>
          <w:lang w:eastAsia="zh-CN"/>
        </w:rPr>
        <w:t>result</w:t>
      </w:r>
      <w:r w:rsidR="007A7F43">
        <w:rPr>
          <w:lang w:eastAsia="zh-CN"/>
        </w:rPr>
        <w:t xml:space="preserve"> </w:t>
      </w:r>
      <w:r w:rsidR="00855F84">
        <w:rPr>
          <w:lang w:eastAsia="zh-CN"/>
        </w:rPr>
        <w:t xml:space="preserve">also </w:t>
      </w:r>
      <w:r w:rsidR="007A7F43">
        <w:rPr>
          <w:lang w:eastAsia="zh-CN"/>
        </w:rPr>
        <w:t>is stationary</w:t>
      </w:r>
      <w:r w:rsidR="5113FEDA" w:rsidRPr="4E667C35">
        <w:rPr>
          <w:lang w:eastAsia="zh-CN"/>
        </w:rPr>
        <w:t xml:space="preserve"> and keeps similarity to the former CC</w:t>
      </w:r>
      <w:r w:rsidR="007A7F43" w:rsidRPr="4E667C35">
        <w:rPr>
          <w:lang w:eastAsia="zh-CN"/>
        </w:rPr>
        <w:t xml:space="preserve">, </w:t>
      </w:r>
      <w:r w:rsidR="3A4CD231" w:rsidRPr="4E667C35">
        <w:rPr>
          <w:lang w:eastAsia="zh-CN"/>
        </w:rPr>
        <w:t>then</w:t>
      </w:r>
      <w:r w:rsidR="007A7F43">
        <w:rPr>
          <w:lang w:eastAsia="zh-CN"/>
        </w:rPr>
        <w:t xml:space="preserve"> only measuring one CC is </w:t>
      </w:r>
      <w:r w:rsidR="004B6FB8">
        <w:rPr>
          <w:lang w:eastAsia="zh-CN"/>
        </w:rPr>
        <w:t>adequate</w:t>
      </w:r>
      <w:r w:rsidR="007A7F43">
        <w:rPr>
          <w:lang w:eastAsia="zh-CN"/>
        </w:rPr>
        <w:t xml:space="preserve">. </w:t>
      </w:r>
    </w:p>
    <w:p w14:paraId="590846BB" w14:textId="2408101A" w:rsidR="007040B0" w:rsidRDefault="007040B0" w:rsidP="007040B0">
      <w:pPr>
        <w:rPr>
          <w:b/>
          <w:bCs/>
          <w:lang w:eastAsia="zh-CN"/>
        </w:rPr>
      </w:pPr>
      <w:r>
        <w:rPr>
          <w:b/>
          <w:bCs/>
          <w:lang w:val="x-none" w:eastAsia="zh-CN"/>
        </w:rPr>
        <w:t xml:space="preserve">Proposal </w:t>
      </w:r>
      <w:r w:rsidR="00CA505E">
        <w:rPr>
          <w:b/>
          <w:bCs/>
          <w:lang w:val="x-none" w:eastAsia="zh-CN"/>
        </w:rPr>
        <w:t>3</w:t>
      </w:r>
      <w:r w:rsidRPr="00AC58EA">
        <w:rPr>
          <w:b/>
          <w:bCs/>
          <w:lang w:val="x-none" w:eastAsia="zh-CN"/>
        </w:rPr>
        <w:t>:</w:t>
      </w:r>
      <w:r>
        <w:rPr>
          <w:b/>
          <w:bCs/>
          <w:lang w:eastAsia="zh-CN"/>
        </w:rPr>
        <w:t xml:space="preserve"> </w:t>
      </w:r>
      <w:r>
        <w:rPr>
          <w:b/>
          <w:bCs/>
          <w:lang w:val="x-none" w:eastAsia="zh-CN"/>
        </w:rPr>
        <w:t xml:space="preserve">NW configuration/indication </w:t>
      </w:r>
      <w:r>
        <w:rPr>
          <w:b/>
          <w:bCs/>
          <w:lang w:eastAsia="zh-CN"/>
        </w:rPr>
        <w:t xml:space="preserve">enables/disables measurement on particular CC(s), </w:t>
      </w:r>
      <w:r w:rsidRPr="00B7188B">
        <w:rPr>
          <w:b/>
          <w:bCs/>
          <w:lang w:val="x-none" w:eastAsia="zh-CN"/>
        </w:rPr>
        <w:t xml:space="preserve">if multiple serving CCs are </w:t>
      </w:r>
      <w:r w:rsidR="00397670">
        <w:rPr>
          <w:b/>
          <w:bCs/>
          <w:lang w:val="x-none" w:eastAsia="zh-CN"/>
        </w:rPr>
        <w:t xml:space="preserve">allocated </w:t>
      </w:r>
      <w:r w:rsidRPr="00B7188B">
        <w:rPr>
          <w:b/>
          <w:bCs/>
          <w:lang w:val="x-none" w:eastAsia="zh-CN"/>
        </w:rPr>
        <w:t>in the same band</w:t>
      </w:r>
      <w:r>
        <w:rPr>
          <w:b/>
          <w:bCs/>
          <w:lang w:eastAsia="zh-CN"/>
        </w:rPr>
        <w:t xml:space="preserve">. </w:t>
      </w:r>
    </w:p>
    <w:p w14:paraId="2D8E5CAF" w14:textId="0FDEC9CB" w:rsidR="007040B0" w:rsidRDefault="007040B0" w:rsidP="007040B0">
      <w:pPr>
        <w:rPr>
          <w:b/>
          <w:bCs/>
          <w:lang w:val="x-none" w:eastAsia="zh-CN"/>
        </w:rPr>
      </w:pPr>
      <w:r>
        <w:rPr>
          <w:b/>
          <w:bCs/>
          <w:lang w:eastAsia="zh-CN"/>
        </w:rPr>
        <w:t xml:space="preserve">Proposal </w:t>
      </w:r>
      <w:r w:rsidR="00CA505E">
        <w:rPr>
          <w:b/>
          <w:bCs/>
          <w:lang w:eastAsia="zh-CN"/>
        </w:rPr>
        <w:t>4</w:t>
      </w:r>
      <w:r>
        <w:rPr>
          <w:b/>
          <w:bCs/>
          <w:lang w:eastAsia="zh-CN"/>
        </w:rPr>
        <w:t xml:space="preserve">: In case of no NW </w:t>
      </w:r>
      <w:r>
        <w:rPr>
          <w:b/>
          <w:bCs/>
          <w:lang w:val="x-none" w:eastAsia="zh-CN"/>
        </w:rPr>
        <w:t xml:space="preserve">configuration/indication, </w:t>
      </w:r>
      <w:r w:rsidRPr="00B7188B">
        <w:rPr>
          <w:b/>
          <w:bCs/>
          <w:lang w:val="x-none" w:eastAsia="zh-CN"/>
        </w:rPr>
        <w:t xml:space="preserve">UE </w:t>
      </w:r>
      <w:r>
        <w:rPr>
          <w:b/>
          <w:bCs/>
          <w:lang w:val="x-none" w:eastAsia="zh-CN"/>
        </w:rPr>
        <w:t>is allowed to determine the</w:t>
      </w:r>
      <w:r w:rsidRPr="00B7188B">
        <w:rPr>
          <w:b/>
          <w:bCs/>
          <w:lang w:val="x-none" w:eastAsia="zh-CN"/>
        </w:rPr>
        <w:t xml:space="preserve"> CC</w:t>
      </w:r>
      <w:r>
        <w:rPr>
          <w:b/>
          <w:bCs/>
          <w:lang w:val="x-none" w:eastAsia="zh-CN"/>
        </w:rPr>
        <w:t>(s)</w:t>
      </w:r>
      <w:r w:rsidRPr="00B7188B">
        <w:rPr>
          <w:b/>
          <w:bCs/>
          <w:lang w:val="x-none" w:eastAsia="zh-CN"/>
        </w:rPr>
        <w:t xml:space="preserve"> </w:t>
      </w:r>
      <w:r>
        <w:rPr>
          <w:b/>
          <w:bCs/>
          <w:lang w:val="x-none" w:eastAsia="zh-CN"/>
        </w:rPr>
        <w:t>to be measured</w:t>
      </w:r>
      <w:r w:rsidRPr="00B7188B">
        <w:rPr>
          <w:b/>
          <w:bCs/>
          <w:lang w:val="x-none" w:eastAsia="zh-CN"/>
        </w:rPr>
        <w:t xml:space="preserve"> </w:t>
      </w:r>
      <w:r>
        <w:rPr>
          <w:b/>
          <w:bCs/>
          <w:lang w:val="x-none" w:eastAsia="zh-CN"/>
        </w:rPr>
        <w:t xml:space="preserve">based on rules which </w:t>
      </w:r>
      <w:r w:rsidR="001637F0">
        <w:rPr>
          <w:b/>
          <w:bCs/>
          <w:lang w:val="x-none" w:eastAsia="zh-CN"/>
        </w:rPr>
        <w:t>shall</w:t>
      </w:r>
      <w:r>
        <w:rPr>
          <w:b/>
          <w:bCs/>
          <w:lang w:val="x-none" w:eastAsia="zh-CN"/>
        </w:rPr>
        <w:t xml:space="preserve"> be studied, </w:t>
      </w:r>
      <w:r w:rsidRPr="00B7188B">
        <w:rPr>
          <w:b/>
          <w:bCs/>
          <w:lang w:val="x-none" w:eastAsia="zh-CN"/>
        </w:rPr>
        <w:t>if multiple serving CCs are</w:t>
      </w:r>
      <w:r w:rsidR="007D50CB" w:rsidRPr="007D50CB">
        <w:rPr>
          <w:b/>
          <w:bCs/>
          <w:lang w:val="x-none" w:eastAsia="zh-CN"/>
        </w:rPr>
        <w:t xml:space="preserve"> </w:t>
      </w:r>
      <w:r w:rsidR="007D50CB">
        <w:rPr>
          <w:b/>
          <w:bCs/>
          <w:lang w:val="x-none" w:eastAsia="zh-CN"/>
        </w:rPr>
        <w:t>allocated</w:t>
      </w:r>
      <w:r w:rsidRPr="00B7188B">
        <w:rPr>
          <w:b/>
          <w:bCs/>
          <w:lang w:val="x-none" w:eastAsia="zh-CN"/>
        </w:rPr>
        <w:t xml:space="preserve"> in the same band</w:t>
      </w:r>
      <w:r>
        <w:rPr>
          <w:b/>
          <w:bCs/>
          <w:lang w:val="x-none" w:eastAsia="zh-CN"/>
        </w:rPr>
        <w:t>.</w:t>
      </w:r>
    </w:p>
    <w:p w14:paraId="79F2ECFF" w14:textId="46CB914D" w:rsidR="00111039" w:rsidRDefault="00111039" w:rsidP="00111039">
      <w:pPr>
        <w:rPr>
          <w:b/>
          <w:bCs/>
          <w:lang w:val="x-none" w:eastAsia="zh-CN"/>
        </w:rPr>
      </w:pPr>
      <w:r>
        <w:rPr>
          <w:b/>
          <w:bCs/>
          <w:lang w:val="x-none" w:eastAsia="zh-CN"/>
        </w:rPr>
        <w:t xml:space="preserve">Observation </w:t>
      </w:r>
      <w:r w:rsidR="00CA505E">
        <w:rPr>
          <w:b/>
          <w:bCs/>
          <w:lang w:val="x-none" w:eastAsia="zh-CN"/>
        </w:rPr>
        <w:t>1</w:t>
      </w:r>
      <w:r>
        <w:rPr>
          <w:b/>
          <w:bCs/>
          <w:lang w:val="x-none" w:eastAsia="zh-CN"/>
        </w:rPr>
        <w:t xml:space="preserve">: </w:t>
      </w:r>
      <w:r w:rsidR="00F31D71">
        <w:rPr>
          <w:b/>
          <w:bCs/>
          <w:lang w:val="x-none" w:eastAsia="zh-CN"/>
        </w:rPr>
        <w:t>Even</w:t>
      </w:r>
      <w:r w:rsidR="001C2F1A">
        <w:rPr>
          <w:b/>
          <w:bCs/>
          <w:lang w:val="x-none" w:eastAsia="zh-CN"/>
        </w:rPr>
        <w:t xml:space="preserve"> UE</w:t>
      </w:r>
      <w:r w:rsidR="001C2F1A" w:rsidRPr="001C2F1A">
        <w:rPr>
          <w:b/>
          <w:bCs/>
          <w:lang w:val="x-none" w:eastAsia="zh-CN"/>
        </w:rPr>
        <w:t xml:space="preserve"> </w:t>
      </w:r>
      <w:r w:rsidR="007D50CB">
        <w:rPr>
          <w:b/>
          <w:bCs/>
          <w:lang w:val="x-none" w:eastAsia="zh-CN"/>
        </w:rPr>
        <w:t>is allowed to</w:t>
      </w:r>
      <w:r w:rsidR="0086264A">
        <w:rPr>
          <w:b/>
          <w:bCs/>
          <w:lang w:val="x-none" w:eastAsia="zh-CN"/>
        </w:rPr>
        <w:t xml:space="preserve"> determine</w:t>
      </w:r>
      <w:r w:rsidR="001C2F1A">
        <w:rPr>
          <w:b/>
          <w:bCs/>
          <w:lang w:val="x-none" w:eastAsia="zh-CN"/>
        </w:rPr>
        <w:t xml:space="preserve"> the</w:t>
      </w:r>
      <w:r w:rsidR="001C2F1A" w:rsidRPr="00B7188B">
        <w:rPr>
          <w:b/>
          <w:bCs/>
          <w:lang w:val="x-none" w:eastAsia="zh-CN"/>
        </w:rPr>
        <w:t xml:space="preserve"> CC</w:t>
      </w:r>
      <w:r w:rsidR="001C2F1A">
        <w:rPr>
          <w:b/>
          <w:bCs/>
          <w:lang w:val="x-none" w:eastAsia="zh-CN"/>
        </w:rPr>
        <w:t>(s)</w:t>
      </w:r>
      <w:r w:rsidR="001C2F1A" w:rsidRPr="00B7188B">
        <w:rPr>
          <w:b/>
          <w:bCs/>
          <w:lang w:val="x-none" w:eastAsia="zh-CN"/>
        </w:rPr>
        <w:t xml:space="preserve"> </w:t>
      </w:r>
      <w:r w:rsidR="001C2F1A">
        <w:rPr>
          <w:b/>
          <w:bCs/>
          <w:lang w:val="x-none" w:eastAsia="zh-CN"/>
        </w:rPr>
        <w:t>to be measured</w:t>
      </w:r>
      <w:r w:rsidR="0086264A">
        <w:rPr>
          <w:b/>
          <w:bCs/>
          <w:lang w:val="x-none" w:eastAsia="zh-CN"/>
        </w:rPr>
        <w:t xml:space="preserve">, a clear rule shall be specified. </w:t>
      </w:r>
    </w:p>
    <w:p w14:paraId="46A7AC44" w14:textId="0E226119" w:rsidR="00581D12" w:rsidRPr="00581D12" w:rsidRDefault="00581D12" w:rsidP="00581D12">
      <w:pPr>
        <w:tabs>
          <w:tab w:val="left" w:pos="6442"/>
        </w:tabs>
        <w:rPr>
          <w:b/>
          <w:bCs/>
          <w:lang w:eastAsia="zh-CN"/>
        </w:rPr>
      </w:pPr>
      <w:r w:rsidRPr="4E667C35">
        <w:rPr>
          <w:b/>
        </w:rPr>
        <w:lastRenderedPageBreak/>
        <w:t xml:space="preserve">Proposal </w:t>
      </w:r>
      <w:r w:rsidR="00CA505E" w:rsidRPr="4E667C35">
        <w:rPr>
          <w:b/>
        </w:rPr>
        <w:t>5</w:t>
      </w:r>
      <w:r w:rsidRPr="4E667C35">
        <w:rPr>
          <w:b/>
        </w:rPr>
        <w:t xml:space="preserve">: </w:t>
      </w:r>
      <w:r>
        <w:rPr>
          <w:b/>
          <w:bCs/>
        </w:rPr>
        <w:t>RAN4 to study the</w:t>
      </w:r>
      <w:r w:rsidRPr="00581D12">
        <w:rPr>
          <w:b/>
          <w:bCs/>
        </w:rPr>
        <w:t xml:space="preserve"> </w:t>
      </w:r>
      <w:r>
        <w:rPr>
          <w:b/>
          <w:bCs/>
        </w:rPr>
        <w:t>rule</w:t>
      </w:r>
      <w:r w:rsidR="44101095" w:rsidRPr="4E667C35">
        <w:rPr>
          <w:b/>
          <w:bCs/>
        </w:rPr>
        <w:t xml:space="preserve"> </w:t>
      </w:r>
      <w:r w:rsidR="00A662F8">
        <w:rPr>
          <w:b/>
          <w:bCs/>
        </w:rPr>
        <w:t xml:space="preserve">(including </w:t>
      </w:r>
      <w:r w:rsidR="00A662F8" w:rsidRPr="00581D12">
        <w:rPr>
          <w:b/>
          <w:bCs/>
        </w:rPr>
        <w:t>condition</w:t>
      </w:r>
      <w:r w:rsidR="00A662F8">
        <w:rPr>
          <w:b/>
          <w:bCs/>
        </w:rPr>
        <w:t>)</w:t>
      </w:r>
      <w:r>
        <w:rPr>
          <w:b/>
          <w:bCs/>
        </w:rPr>
        <w:t xml:space="preserve"> for the UE </w:t>
      </w:r>
      <w:r w:rsidRPr="4E667C35">
        <w:rPr>
          <w:b/>
          <w:lang w:eastAsia="zh-CN"/>
        </w:rPr>
        <w:t>determin</w:t>
      </w:r>
      <w:r w:rsidR="00453B7F" w:rsidRPr="4E667C35">
        <w:rPr>
          <w:b/>
          <w:lang w:eastAsia="zh-CN"/>
        </w:rPr>
        <w:t xml:space="preserve">ing </w:t>
      </w:r>
      <w:r w:rsidRPr="4E667C35">
        <w:rPr>
          <w:b/>
          <w:lang w:eastAsia="zh-CN"/>
        </w:rPr>
        <w:t>the CC(s) to be measured</w:t>
      </w:r>
      <w:r w:rsidR="00453B7F" w:rsidRPr="4E667C35">
        <w:rPr>
          <w:b/>
          <w:lang w:eastAsia="zh-CN"/>
        </w:rPr>
        <w:t>.</w:t>
      </w:r>
      <w:r w:rsidR="00EB2373" w:rsidRPr="4E667C35">
        <w:rPr>
          <w:rFonts w:hint="eastAsia"/>
          <w:b/>
          <w:lang w:eastAsia="zh-CN"/>
        </w:rPr>
        <w:t xml:space="preserve"> </w:t>
      </w:r>
    </w:p>
    <w:p w14:paraId="5D1299E0" w14:textId="73A7EF76" w:rsidR="008E7C9F" w:rsidRPr="007D7BE8" w:rsidRDefault="00950117" w:rsidP="008E7C9F">
      <w:pPr>
        <w:rPr>
          <w:lang w:eastAsia="zh-CN"/>
        </w:rPr>
      </w:pPr>
      <w:r w:rsidRPr="007D7BE8">
        <w:rPr>
          <w:lang w:val="x-none" w:eastAsia="zh-CN"/>
        </w:rPr>
        <w:t xml:space="preserve">Among all </w:t>
      </w:r>
      <w:r w:rsidR="0000112C" w:rsidRPr="007D7BE8">
        <w:rPr>
          <w:lang w:val="x-none" w:eastAsia="zh-CN"/>
        </w:rPr>
        <w:t xml:space="preserve">SCCs, </w:t>
      </w:r>
      <w:r w:rsidR="005B6190" w:rsidRPr="007D7BE8">
        <w:rPr>
          <w:lang w:eastAsia="zh-CN"/>
        </w:rPr>
        <w:t xml:space="preserve">to reduce </w:t>
      </w:r>
      <w:r w:rsidR="008E7C9F" w:rsidRPr="007D7BE8">
        <w:rPr>
          <w:lang w:eastAsia="zh-CN"/>
        </w:rPr>
        <w:t>CSSF</w:t>
      </w:r>
      <w:r w:rsidR="005B6190" w:rsidRPr="007D7BE8">
        <w:rPr>
          <w:lang w:eastAsia="zh-CN"/>
        </w:rPr>
        <w:t xml:space="preserve">, </w:t>
      </w:r>
      <w:r w:rsidR="00F55315">
        <w:rPr>
          <w:lang w:eastAsia="zh-CN"/>
        </w:rPr>
        <w:t xml:space="preserve">the </w:t>
      </w:r>
      <w:r w:rsidR="0046261F" w:rsidRPr="007D7BE8">
        <w:rPr>
          <w:lang w:eastAsia="zh-CN"/>
        </w:rPr>
        <w:t>measurement</w:t>
      </w:r>
      <w:r w:rsidR="00F04049" w:rsidRPr="007D7BE8">
        <w:rPr>
          <w:lang w:eastAsia="zh-CN"/>
        </w:rPr>
        <w:t xml:space="preserve"> </w:t>
      </w:r>
      <w:r w:rsidR="00A00A1D">
        <w:rPr>
          <w:lang w:eastAsia="zh-CN"/>
        </w:rPr>
        <w:t xml:space="preserve">on </w:t>
      </w:r>
      <w:r w:rsidR="00F04049" w:rsidRPr="007D7BE8">
        <w:rPr>
          <w:lang w:eastAsia="zh-CN"/>
        </w:rPr>
        <w:t>particular CC(s) may be disabled, and i</w:t>
      </w:r>
      <w:r w:rsidR="008701E9">
        <w:rPr>
          <w:lang w:eastAsia="zh-CN"/>
        </w:rPr>
        <w:t>t’s</w:t>
      </w:r>
      <w:r w:rsidR="00F04049" w:rsidRPr="007D7BE8">
        <w:rPr>
          <w:rFonts w:hint="eastAsia"/>
          <w:lang w:eastAsia="zh-CN"/>
        </w:rPr>
        <w:t xml:space="preserve"> </w:t>
      </w:r>
      <w:r w:rsidR="00F04049" w:rsidRPr="007D7BE8">
        <w:rPr>
          <w:lang w:eastAsia="zh-CN"/>
        </w:rPr>
        <w:t>reflect</w:t>
      </w:r>
      <w:r w:rsidR="008701E9">
        <w:rPr>
          <w:lang w:eastAsia="zh-CN"/>
        </w:rPr>
        <w:t xml:space="preserve">ed in </w:t>
      </w:r>
      <w:r w:rsidR="00F04049" w:rsidRPr="007D7BE8">
        <w:rPr>
          <w:lang w:eastAsia="zh-CN"/>
        </w:rPr>
        <w:t xml:space="preserve"> </w:t>
      </w:r>
      <w:r w:rsidR="008E7C9F" w:rsidRPr="007D7BE8">
        <w:rPr>
          <w:lang w:eastAsia="zh-CN"/>
        </w:rPr>
        <w:t>N</w:t>
      </w:r>
      <w:r w:rsidR="008E7C9F" w:rsidRPr="007D7BE8">
        <w:rPr>
          <w:vertAlign w:val="subscript"/>
          <w:lang w:eastAsia="zh-CN"/>
        </w:rPr>
        <w:t xml:space="preserve">SCC_SSB </w:t>
      </w:r>
      <w:r w:rsidR="008E7C9F" w:rsidRPr="007D7BE8">
        <w:rPr>
          <w:lang w:eastAsia="zh-CN"/>
        </w:rPr>
        <w:t>in CSSF definition table in TS 38.133</w:t>
      </w:r>
      <w:r w:rsidR="007D7BE8" w:rsidRPr="007D7BE8">
        <w:rPr>
          <w:lang w:eastAsia="zh-CN"/>
        </w:rPr>
        <w:t xml:space="preserve"> </w:t>
      </w:r>
      <w:r w:rsidR="0047553F">
        <w:rPr>
          <w:lang w:eastAsia="zh-CN"/>
        </w:rPr>
        <w:t xml:space="preserve">which </w:t>
      </w:r>
      <w:r w:rsidR="00F55315">
        <w:rPr>
          <w:lang w:eastAsia="zh-CN"/>
        </w:rPr>
        <w:t>could</w:t>
      </w:r>
      <w:r w:rsidR="007D7BE8" w:rsidRPr="007D7BE8">
        <w:rPr>
          <w:lang w:eastAsia="zh-CN"/>
        </w:rPr>
        <w:t xml:space="preserve"> be reduced</w:t>
      </w:r>
      <w:r w:rsidR="00AC446C">
        <w:rPr>
          <w:lang w:eastAsia="zh-CN"/>
        </w:rPr>
        <w:t xml:space="preserve"> eventually</w:t>
      </w:r>
      <w:r w:rsidR="007D7BE8" w:rsidRPr="007D7BE8">
        <w:rPr>
          <w:lang w:eastAsia="zh-CN"/>
        </w:rPr>
        <w:t>. It’s noted that N</w:t>
      </w:r>
      <w:r w:rsidR="007D7BE8" w:rsidRPr="007D7BE8">
        <w:rPr>
          <w:vertAlign w:val="subscript"/>
          <w:lang w:eastAsia="zh-CN"/>
        </w:rPr>
        <w:t>SCC_SSB</w:t>
      </w:r>
      <w:r w:rsidR="008E7C9F" w:rsidRPr="007D7BE8">
        <w:rPr>
          <w:lang w:eastAsia="zh-CN"/>
        </w:rPr>
        <w:t xml:space="preserve"> in </w:t>
      </w:r>
      <w:r w:rsidR="00B801FF">
        <w:rPr>
          <w:lang w:eastAsia="zh-CN"/>
        </w:rPr>
        <w:t>that CSSF table</w:t>
      </w:r>
      <w:r w:rsidR="008E7C9F" w:rsidRPr="007D7BE8">
        <w:rPr>
          <w:lang w:eastAsia="zh-CN"/>
        </w:rPr>
        <w:t xml:space="preserve"> </w:t>
      </w:r>
      <w:r w:rsidR="006D77ED">
        <w:rPr>
          <w:lang w:eastAsia="zh-CN"/>
        </w:rPr>
        <w:t>is for</w:t>
      </w:r>
      <w:r w:rsidR="008E7C9F" w:rsidRPr="007D7BE8">
        <w:rPr>
          <w:lang w:eastAsia="zh-CN"/>
        </w:rPr>
        <w:t xml:space="preserve"> </w:t>
      </w:r>
      <w:r w:rsidR="0042049C">
        <w:rPr>
          <w:lang w:eastAsia="zh-CN"/>
        </w:rPr>
        <w:t>accounting the SCC(s)</w:t>
      </w:r>
      <w:r w:rsidR="008E7C9F" w:rsidRPr="007D7BE8">
        <w:rPr>
          <w:lang w:eastAsia="zh-CN"/>
        </w:rPr>
        <w:t xml:space="preserve"> </w:t>
      </w:r>
      <w:r w:rsidR="0042049C">
        <w:rPr>
          <w:lang w:eastAsia="zh-CN"/>
        </w:rPr>
        <w:t>on</w:t>
      </w:r>
      <w:r w:rsidR="008E7C9F" w:rsidRPr="007D7BE8">
        <w:rPr>
          <w:lang w:eastAsia="zh-CN"/>
        </w:rPr>
        <w:t xml:space="preserve"> which neighbor cell measurement isn’t required, we may focus on such case.</w:t>
      </w:r>
    </w:p>
    <w:p w14:paraId="2DA6035D" w14:textId="10BA08A6" w:rsidR="008E7C9F" w:rsidRPr="00F06F0A" w:rsidRDefault="008E7C9F" w:rsidP="008E7C9F">
      <w:pPr>
        <w:rPr>
          <w:b/>
          <w:lang w:eastAsia="zh-CN"/>
        </w:rPr>
      </w:pPr>
      <w:r w:rsidRPr="00F06F0A">
        <w:rPr>
          <w:b/>
          <w:lang w:eastAsia="zh-CN"/>
        </w:rPr>
        <w:t xml:space="preserve">Proposal </w:t>
      </w:r>
      <w:r w:rsidR="00796EFB">
        <w:rPr>
          <w:b/>
          <w:lang w:eastAsia="zh-CN"/>
        </w:rPr>
        <w:t>6</w:t>
      </w:r>
      <w:r w:rsidRPr="00F06F0A">
        <w:rPr>
          <w:b/>
          <w:lang w:eastAsia="zh-CN"/>
        </w:rPr>
        <w:t xml:space="preserve">: </w:t>
      </w:r>
      <w:r w:rsidR="00B4348B" w:rsidRPr="00F06F0A">
        <w:rPr>
          <w:b/>
          <w:lang w:eastAsia="zh-CN"/>
        </w:rPr>
        <w:t xml:space="preserve">CSSF reduction by disabling measurement on </w:t>
      </w:r>
      <w:proofErr w:type="gramStart"/>
      <w:r w:rsidR="00B4348B" w:rsidRPr="00F06F0A">
        <w:rPr>
          <w:b/>
          <w:lang w:eastAsia="zh-CN"/>
        </w:rPr>
        <w:t>particular CC</w:t>
      </w:r>
      <w:proofErr w:type="gramEnd"/>
      <w:r w:rsidR="00B4348B" w:rsidRPr="00F06F0A">
        <w:rPr>
          <w:b/>
          <w:lang w:eastAsia="zh-CN"/>
        </w:rPr>
        <w:t>(s)</w:t>
      </w:r>
      <w:r w:rsidR="00F06F0A" w:rsidRPr="00F06F0A">
        <w:rPr>
          <w:b/>
          <w:lang w:eastAsia="zh-CN"/>
        </w:rPr>
        <w:t xml:space="preserve"> </w:t>
      </w:r>
      <w:r w:rsidRPr="00F06F0A">
        <w:rPr>
          <w:b/>
          <w:lang w:eastAsia="zh-CN"/>
        </w:rPr>
        <w:t>covers the below</w:t>
      </w:r>
      <w:r w:rsidR="00796EFB">
        <w:rPr>
          <w:b/>
          <w:lang w:eastAsia="zh-CN"/>
        </w:rPr>
        <w:t xml:space="preserve"> case</w:t>
      </w:r>
      <w:r w:rsidRPr="00F06F0A">
        <w:rPr>
          <w:b/>
          <w:lang w:eastAsia="zh-CN"/>
        </w:rPr>
        <w:t xml:space="preserve">: </w:t>
      </w:r>
    </w:p>
    <w:p w14:paraId="54DBCA38" w14:textId="716B3EFA" w:rsidR="008E7C9F" w:rsidRPr="00B111C7" w:rsidRDefault="008E7C9F" w:rsidP="008E7C9F">
      <w:pPr>
        <w:pStyle w:val="ListParagraph"/>
        <w:numPr>
          <w:ilvl w:val="0"/>
          <w:numId w:val="22"/>
        </w:numPr>
        <w:rPr>
          <w:b/>
          <w:bCs/>
          <w:lang w:eastAsia="zh-CN"/>
        </w:rPr>
      </w:pPr>
      <w:r w:rsidRPr="00B111C7">
        <w:rPr>
          <w:b/>
          <w:bCs/>
          <w:lang w:eastAsia="zh-CN"/>
        </w:rPr>
        <w:t xml:space="preserve">CSSF for SCCs where </w:t>
      </w:r>
      <w:proofErr w:type="spellStart"/>
      <w:r w:rsidRPr="00B111C7">
        <w:rPr>
          <w:b/>
          <w:bCs/>
          <w:lang w:eastAsia="zh-CN"/>
        </w:rPr>
        <w:t>neighbor</w:t>
      </w:r>
      <w:proofErr w:type="spellEnd"/>
      <w:r w:rsidRPr="00B111C7">
        <w:rPr>
          <w:b/>
          <w:bCs/>
          <w:lang w:eastAsia="zh-CN"/>
        </w:rPr>
        <w:t xml:space="preserve"> cell measurement isn’t required</w:t>
      </w:r>
      <w:r w:rsidR="3415F04C" w:rsidRPr="4E667C35">
        <w:rPr>
          <w:b/>
          <w:bCs/>
          <w:lang w:eastAsia="zh-CN"/>
        </w:rPr>
        <w:t>, e.g., reducing N</w:t>
      </w:r>
      <w:r w:rsidR="3415F04C" w:rsidRPr="4E667C35">
        <w:rPr>
          <w:b/>
          <w:bCs/>
          <w:vertAlign w:val="subscript"/>
          <w:lang w:eastAsia="zh-CN"/>
        </w:rPr>
        <w:t>SCC_SSB</w:t>
      </w:r>
      <w:r w:rsidRPr="00B111C7">
        <w:rPr>
          <w:b/>
          <w:bCs/>
          <w:lang w:eastAsia="zh-CN"/>
        </w:rPr>
        <w:t>.</w:t>
      </w:r>
    </w:p>
    <w:p w14:paraId="50BA3691" w14:textId="55F0A1A2" w:rsidR="00577104" w:rsidRDefault="00F9568C" w:rsidP="0050438D">
      <w:pPr>
        <w:ind w:left="360"/>
        <w:rPr>
          <w:b/>
          <w:bCs/>
          <w:lang w:eastAsia="zh-CN"/>
        </w:rPr>
      </w:pPr>
      <w:r>
        <w:rPr>
          <w:b/>
          <w:bCs/>
          <w:lang w:eastAsia="zh-CN"/>
        </w:rPr>
        <w:t>And</w:t>
      </w:r>
      <w:r w:rsidR="002C24B7">
        <w:rPr>
          <w:b/>
          <w:bCs/>
          <w:lang w:eastAsia="zh-CN"/>
        </w:rPr>
        <w:t xml:space="preserve"> it d</w:t>
      </w:r>
      <w:r w:rsidR="00577104">
        <w:rPr>
          <w:b/>
          <w:bCs/>
          <w:lang w:eastAsia="zh-CN"/>
        </w:rPr>
        <w:t>oesn’t</w:t>
      </w:r>
      <w:r w:rsidR="0050438D">
        <w:rPr>
          <w:b/>
          <w:bCs/>
          <w:lang w:eastAsia="zh-CN"/>
        </w:rPr>
        <w:t xml:space="preserve"> </w:t>
      </w:r>
      <w:r w:rsidR="000017E6">
        <w:rPr>
          <w:b/>
          <w:bCs/>
          <w:lang w:eastAsia="zh-CN"/>
        </w:rPr>
        <w:t xml:space="preserve">cover </w:t>
      </w:r>
      <w:r w:rsidR="0050438D">
        <w:rPr>
          <w:b/>
          <w:bCs/>
          <w:lang w:eastAsia="zh-CN"/>
        </w:rPr>
        <w:t>the b</w:t>
      </w:r>
      <w:r w:rsidR="00577104">
        <w:rPr>
          <w:b/>
          <w:bCs/>
          <w:lang w:eastAsia="zh-CN"/>
        </w:rPr>
        <w:t>elow cases:</w:t>
      </w:r>
    </w:p>
    <w:p w14:paraId="3B8F0D6F" w14:textId="77777777" w:rsidR="00577104" w:rsidRPr="00577104" w:rsidRDefault="008E7C9F" w:rsidP="00577104">
      <w:pPr>
        <w:pStyle w:val="ListParagraph"/>
        <w:numPr>
          <w:ilvl w:val="0"/>
          <w:numId w:val="22"/>
        </w:numPr>
        <w:rPr>
          <w:b/>
          <w:bCs/>
          <w:lang w:eastAsia="zh-CN"/>
        </w:rPr>
      </w:pPr>
      <w:r w:rsidRPr="00577104">
        <w:rPr>
          <w:b/>
          <w:bCs/>
          <w:lang w:eastAsia="zh-CN"/>
        </w:rPr>
        <w:t>CSSF on SCCs where neighbor cell measurement is required</w:t>
      </w:r>
      <w:r w:rsidR="0050438D" w:rsidRPr="00577104">
        <w:rPr>
          <w:b/>
          <w:bCs/>
          <w:lang w:eastAsia="zh-CN"/>
        </w:rPr>
        <w:t xml:space="preserve"> </w:t>
      </w:r>
    </w:p>
    <w:p w14:paraId="36705D31" w14:textId="3E396972" w:rsidR="008E7C9F" w:rsidRPr="00577104" w:rsidRDefault="008E7C9F" w:rsidP="00577104">
      <w:pPr>
        <w:pStyle w:val="ListParagraph"/>
        <w:numPr>
          <w:ilvl w:val="0"/>
          <w:numId w:val="22"/>
        </w:numPr>
        <w:rPr>
          <w:b/>
          <w:bCs/>
          <w:lang w:eastAsia="zh-CN"/>
        </w:rPr>
      </w:pPr>
      <w:r w:rsidRPr="00577104">
        <w:rPr>
          <w:b/>
          <w:bCs/>
          <w:lang w:eastAsia="zh-CN"/>
        </w:rPr>
        <w:t>CSSF on SCCs for inter-frequency without gap.</w:t>
      </w:r>
    </w:p>
    <w:p w14:paraId="3DC54476" w14:textId="5B6D26A9" w:rsidR="00F10C15" w:rsidRPr="00A93802" w:rsidRDefault="00F10C15" w:rsidP="007040B0">
      <w:pPr>
        <w:spacing w:beforeLines="50" w:before="120" w:afterLines="50" w:after="120" w:line="360" w:lineRule="auto"/>
        <w:rPr>
          <w:u w:val="single"/>
          <w:lang w:val="x-none"/>
        </w:rPr>
      </w:pPr>
    </w:p>
    <w:p w14:paraId="6D3E5CFA" w14:textId="3E257640" w:rsidR="005C4210" w:rsidRDefault="005C4210" w:rsidP="007040B0">
      <w:pPr>
        <w:spacing w:beforeLines="50" w:before="120" w:afterLines="50" w:after="120" w:line="360" w:lineRule="auto"/>
        <w:rPr>
          <w:u w:val="single"/>
          <w:lang w:val="x-none" w:eastAsia="x-none"/>
        </w:rPr>
      </w:pPr>
      <w:r w:rsidRPr="4E667C35">
        <w:rPr>
          <w:u w:val="single"/>
        </w:rPr>
        <w:t xml:space="preserve">Another solution of CSSF optimization is </w:t>
      </w:r>
      <w:r w:rsidR="00DE0764" w:rsidRPr="4E667C35">
        <w:rPr>
          <w:u w:val="single"/>
        </w:rPr>
        <w:t>adjusting measurement</w:t>
      </w:r>
      <w:r w:rsidR="00DE0764" w:rsidRPr="4E667C35">
        <w:rPr>
          <w:rFonts w:hint="eastAsia"/>
          <w:u w:val="single"/>
          <w:lang w:eastAsia="zh-CN"/>
        </w:rPr>
        <w:t xml:space="preserve"> </w:t>
      </w:r>
      <w:r w:rsidR="00DE0764" w:rsidRPr="4E667C35">
        <w:rPr>
          <w:u w:val="single"/>
        </w:rPr>
        <w:t>ratio</w:t>
      </w:r>
      <w:r w:rsidR="0000644C" w:rsidRPr="4E667C35">
        <w:rPr>
          <w:u w:val="single"/>
        </w:rPr>
        <w:t xml:space="preserve"> </w:t>
      </w:r>
      <w:r w:rsidR="00F10C15" w:rsidRPr="4E667C35">
        <w:rPr>
          <w:u w:val="single"/>
        </w:rPr>
        <w:t>among CCs</w:t>
      </w:r>
      <w:r w:rsidRPr="4E667C35">
        <w:rPr>
          <w:u w:val="single"/>
        </w:rPr>
        <w:t>.</w:t>
      </w:r>
    </w:p>
    <w:p w14:paraId="49867CDE" w14:textId="3F1B3AA4" w:rsidR="007040B0" w:rsidRDefault="007040B0" w:rsidP="007040B0">
      <w:pPr>
        <w:spacing w:beforeLines="50" w:before="120" w:afterLines="50" w:after="120" w:line="360" w:lineRule="auto"/>
      </w:pPr>
      <w:r>
        <w:rPr>
          <w:lang w:eastAsia="x-none"/>
        </w:rPr>
        <w:t xml:space="preserve">Recall the CSSF rule </w:t>
      </w:r>
      <w:r>
        <w:t>From</w:t>
      </w:r>
      <w:r w:rsidRPr="006A7F3D">
        <w:t xml:space="preserve"> Rel-15</w:t>
      </w:r>
      <w:r>
        <w:t xml:space="preserve"> </w:t>
      </w:r>
      <w:r>
        <w:rPr>
          <w:lang w:eastAsia="x-none"/>
        </w:rPr>
        <w:t xml:space="preserve">as follows. </w:t>
      </w:r>
      <w:r>
        <w:t>B</w:t>
      </w:r>
      <w:r w:rsidRPr="006A7F3D">
        <w:t>ased on 2 searchers assumption</w:t>
      </w:r>
      <w:r>
        <w:t xml:space="preserve">, </w:t>
      </w:r>
    </w:p>
    <w:p w14:paraId="47711B94" w14:textId="77777777" w:rsidR="007040B0" w:rsidRDefault="007040B0" w:rsidP="007040B0">
      <w:pPr>
        <w:pStyle w:val="ListParagraph"/>
        <w:numPr>
          <w:ilvl w:val="0"/>
          <w:numId w:val="16"/>
        </w:numPr>
        <w:tabs>
          <w:tab w:val="left" w:pos="6442"/>
        </w:tabs>
        <w:rPr>
          <w:lang w:eastAsia="zh-CN"/>
        </w:rPr>
      </w:pPr>
      <w:r>
        <w:rPr>
          <w:lang w:eastAsia="zh-CN"/>
        </w:rPr>
        <w:t>O</w:t>
      </w:r>
      <w:r w:rsidRPr="00DC0314">
        <w:rPr>
          <w:lang w:eastAsia="zh-CN"/>
        </w:rPr>
        <w:t xml:space="preserve">ne searcher is dedicated for PCC, </w:t>
      </w:r>
    </w:p>
    <w:p w14:paraId="593BC8D1" w14:textId="12ECB7ED" w:rsidR="007040B0" w:rsidRDefault="007040B0" w:rsidP="007040B0">
      <w:pPr>
        <w:pStyle w:val="ListParagraph"/>
        <w:numPr>
          <w:ilvl w:val="0"/>
          <w:numId w:val="16"/>
        </w:numPr>
        <w:tabs>
          <w:tab w:val="left" w:pos="6442"/>
        </w:tabs>
        <w:rPr>
          <w:lang w:eastAsia="zh-CN"/>
        </w:rPr>
      </w:pPr>
      <w:r>
        <w:rPr>
          <w:lang w:eastAsia="zh-CN"/>
        </w:rPr>
        <w:t>T</w:t>
      </w:r>
      <w:r w:rsidRPr="00DC0314">
        <w:rPr>
          <w:lang w:eastAsia="zh-CN"/>
        </w:rPr>
        <w:t>he other searcher is shared by all SCCs.</w:t>
      </w:r>
      <w:r w:rsidRPr="00DC0314">
        <w:rPr>
          <w:rFonts w:hint="eastAsia"/>
          <w:lang w:eastAsia="zh-CN"/>
        </w:rPr>
        <w:t xml:space="preserve"> </w:t>
      </w:r>
    </w:p>
    <w:p w14:paraId="6593E1C6" w14:textId="3032DE17" w:rsidR="007040B0" w:rsidRDefault="007040B0" w:rsidP="007040B0">
      <w:pPr>
        <w:pStyle w:val="ListParagraph"/>
        <w:numPr>
          <w:ilvl w:val="1"/>
          <w:numId w:val="16"/>
        </w:numPr>
      </w:pPr>
      <w:r>
        <w:t xml:space="preserve">For DC, the cell search/L3-measurement engine is </w:t>
      </w:r>
      <w:r w:rsidR="564DCEE7">
        <w:t>dedicated</w:t>
      </w:r>
      <w:r>
        <w:t xml:space="preserve"> </w:t>
      </w:r>
      <w:r w:rsidR="58029289">
        <w:t>for</w:t>
      </w:r>
      <w:r>
        <w:t xml:space="preserve"> PSCC </w:t>
      </w:r>
      <w:r w:rsidR="121563ED">
        <w:t>with</w:t>
      </w:r>
      <w:r>
        <w:t xml:space="preserve"> 50% of the </w:t>
      </w:r>
      <w:r w:rsidR="0048543F">
        <w:t xml:space="preserve">overall </w:t>
      </w:r>
      <w:r>
        <w:t xml:space="preserve">time, and for the other 50%, the engine is equally shared </w:t>
      </w:r>
      <w:r w:rsidR="00470514">
        <w:t>by</w:t>
      </w:r>
      <w:r>
        <w:t xml:space="preserve"> the rest of the CCs.</w:t>
      </w:r>
    </w:p>
    <w:p w14:paraId="75495FB0" w14:textId="784E83BF" w:rsidR="007040B0" w:rsidRPr="004A32BB" w:rsidRDefault="007040B0" w:rsidP="007040B0">
      <w:pPr>
        <w:pStyle w:val="ListParagraph"/>
        <w:numPr>
          <w:ilvl w:val="1"/>
          <w:numId w:val="16"/>
        </w:numPr>
        <w:tabs>
          <w:tab w:val="left" w:pos="6442"/>
        </w:tabs>
        <w:rPr>
          <w:lang w:eastAsia="zh-CN"/>
        </w:rPr>
      </w:pPr>
      <w:r>
        <w:rPr>
          <w:lang w:eastAsia="zh-CN"/>
        </w:rPr>
        <w:t>For CA, h</w:t>
      </w:r>
      <w:r w:rsidRPr="004A32BB">
        <w:rPr>
          <w:lang w:eastAsia="zh-CN"/>
        </w:rPr>
        <w:t>alf of the other searcher</w:t>
      </w:r>
      <w:r>
        <w:rPr>
          <w:lang w:eastAsia="zh-CN"/>
        </w:rPr>
        <w:t xml:space="preserve"> (50%)</w:t>
      </w:r>
      <w:r w:rsidRPr="004A32BB">
        <w:rPr>
          <w:lang w:eastAsia="zh-CN"/>
        </w:rPr>
        <w:t xml:space="preserve"> is dedicate</w:t>
      </w:r>
      <w:r w:rsidRPr="00FF1207">
        <w:rPr>
          <w:lang w:eastAsia="zh-CN"/>
        </w:rPr>
        <w:t xml:space="preserve">d </w:t>
      </w:r>
      <w:r w:rsidR="1CD391FB" w:rsidRPr="4E667C35">
        <w:rPr>
          <w:lang w:eastAsia="zh-CN"/>
        </w:rPr>
        <w:t>for</w:t>
      </w:r>
      <w:r w:rsidRPr="00FF1207">
        <w:rPr>
          <w:lang w:eastAsia="zh-CN"/>
        </w:rPr>
        <w:t xml:space="preserve"> SCC where neighbour cell measurement is required, which is prioritized than other SCC(s)</w:t>
      </w:r>
      <w:r>
        <w:rPr>
          <w:lang w:eastAsia="zh-CN"/>
        </w:rPr>
        <w:t>, t</w:t>
      </w:r>
      <w:r w:rsidRPr="00FF1207">
        <w:rPr>
          <w:rFonts w:hint="eastAsia"/>
          <w:lang w:eastAsia="zh-CN"/>
        </w:rPr>
        <w:t xml:space="preserve">he remaining half of the </w:t>
      </w:r>
      <w:r w:rsidRPr="00FF1207">
        <w:rPr>
          <w:lang w:eastAsia="zh-CN"/>
        </w:rPr>
        <w:t>searcher</w:t>
      </w:r>
      <w:r w:rsidRPr="00FF1207">
        <w:rPr>
          <w:rFonts w:hint="eastAsia"/>
          <w:lang w:eastAsia="zh-CN"/>
        </w:rPr>
        <w:t xml:space="preserve"> is shared among FR1 SCCs and FR2 SCC</w:t>
      </w:r>
      <w:r w:rsidRPr="00B13AAB">
        <w:rPr>
          <w:lang w:eastAsia="zh-CN"/>
        </w:rPr>
        <w:t xml:space="preserve">s </w:t>
      </w:r>
      <w:r w:rsidRPr="00FF1207">
        <w:rPr>
          <w:rFonts w:hint="eastAsia"/>
          <w:lang w:eastAsia="zh-CN"/>
        </w:rPr>
        <w:t xml:space="preserve">where </w:t>
      </w:r>
      <w:r w:rsidRPr="00FF1207">
        <w:rPr>
          <w:lang w:eastAsia="zh-CN"/>
        </w:rPr>
        <w:t>neighbour</w:t>
      </w:r>
      <w:r w:rsidRPr="00FF1207">
        <w:rPr>
          <w:rFonts w:hint="eastAsia"/>
          <w:lang w:eastAsia="zh-CN"/>
        </w:rPr>
        <w:t xml:space="preserve"> cell measurement is not required.</w:t>
      </w:r>
    </w:p>
    <w:p w14:paraId="1AE8DF52" w14:textId="6F764707" w:rsidR="007040B0" w:rsidRDefault="007040B0" w:rsidP="007040B0">
      <w:pPr>
        <w:tabs>
          <w:tab w:val="left" w:pos="6442"/>
        </w:tabs>
        <w:rPr>
          <w:lang w:eastAsia="x-none"/>
        </w:rPr>
      </w:pPr>
      <w:r>
        <w:t xml:space="preserve">It appears that the CSSF can be further optimized through </w:t>
      </w:r>
      <w:r w:rsidR="005C71EE">
        <w:rPr>
          <w:lang w:eastAsia="zh-CN"/>
        </w:rPr>
        <w:t xml:space="preserve">changing the </w:t>
      </w:r>
      <w:r>
        <w:rPr>
          <w:rFonts w:hint="eastAsia"/>
          <w:lang w:eastAsia="zh-CN"/>
        </w:rPr>
        <w:t>m</w:t>
      </w:r>
      <w:r>
        <w:t xml:space="preserve">easurement ratio among CCs. It is important to recognize, however, that various alternatives are available for implementing this technique. </w:t>
      </w:r>
      <w:r w:rsidR="005A316E" w:rsidRPr="005A316E">
        <w:t>Our points of view are offered below, along with a series of questions on the measurement ratio solution from numerous viewpoints.</w:t>
      </w:r>
    </w:p>
    <w:p w14:paraId="72CC1458" w14:textId="0C781E8D" w:rsidR="007040B0" w:rsidRDefault="007040B0" w:rsidP="007040B0">
      <w:pPr>
        <w:tabs>
          <w:tab w:val="left" w:pos="6442"/>
        </w:tabs>
        <w:rPr>
          <w:lang w:val="x-none" w:eastAsia="x-none"/>
        </w:rPr>
      </w:pPr>
      <w:r>
        <w:t>From</w:t>
      </w:r>
      <w:r w:rsidRPr="4E667C35">
        <w:rPr>
          <w:rFonts w:hint="eastAsia"/>
          <w:lang w:eastAsia="zh-CN"/>
        </w:rPr>
        <w:t xml:space="preserve"> </w:t>
      </w:r>
      <w:r w:rsidR="7DADC7C5" w:rsidRPr="4E667C35">
        <w:rPr>
          <w:lang w:eastAsia="zh-CN"/>
        </w:rPr>
        <w:t xml:space="preserve">the </w:t>
      </w:r>
      <w:r w:rsidR="005A316E">
        <w:rPr>
          <w:lang w:eastAsia="zh-CN"/>
        </w:rPr>
        <w:t>carrier</w:t>
      </w:r>
      <w:r w:rsidR="7DADC7C5" w:rsidRPr="4E667C35">
        <w:rPr>
          <w:lang w:eastAsia="zh-CN"/>
        </w:rPr>
        <w:t xml:space="preserve"> </w:t>
      </w:r>
      <w:r w:rsidR="7C06FA5B" w:rsidRPr="4E667C35">
        <w:rPr>
          <w:lang w:eastAsia="zh-CN"/>
        </w:rPr>
        <w:t xml:space="preserve">on </w:t>
      </w:r>
      <w:r w:rsidR="7DADC7C5" w:rsidRPr="4E667C35">
        <w:rPr>
          <w:lang w:eastAsia="zh-CN"/>
        </w:rPr>
        <w:t>which</w:t>
      </w:r>
      <w:r w:rsidRPr="4E667C35">
        <w:rPr>
          <w:lang w:eastAsia="zh-CN"/>
        </w:rPr>
        <w:t xml:space="preserve"> </w:t>
      </w:r>
      <w:r>
        <w:t>measurement</w:t>
      </w:r>
      <w:r w:rsidRPr="4E667C35">
        <w:rPr>
          <w:rFonts w:hint="eastAsia"/>
          <w:lang w:eastAsia="zh-CN"/>
        </w:rPr>
        <w:t xml:space="preserve"> </w:t>
      </w:r>
      <w:r>
        <w:t>ratio</w:t>
      </w:r>
      <w:r w:rsidRPr="4E667C35">
        <w:rPr>
          <w:lang w:eastAsia="zh-CN"/>
        </w:rPr>
        <w:t xml:space="preserve"> </w:t>
      </w:r>
      <w:r w:rsidR="27A7E1D7" w:rsidRPr="4E667C35">
        <w:rPr>
          <w:lang w:eastAsia="zh-CN"/>
        </w:rPr>
        <w:t xml:space="preserve">is to be adjusted </w:t>
      </w:r>
      <w:r w:rsidRPr="4E667C35">
        <w:rPr>
          <w:lang w:eastAsia="zh-CN"/>
        </w:rPr>
        <w:t>perspective</w:t>
      </w:r>
      <w:r>
        <w:t xml:space="preserve">, there’re at least </w:t>
      </w:r>
      <w:r w:rsidR="5785AD39">
        <w:t>th</w:t>
      </w:r>
      <w:r>
        <w:t xml:space="preserve">e </w:t>
      </w:r>
      <w:r w:rsidR="5785AD39">
        <w:t>below</w:t>
      </w:r>
      <w:r>
        <w:t xml:space="preserve"> options:</w:t>
      </w:r>
    </w:p>
    <w:p w14:paraId="1A355FB8" w14:textId="77777777" w:rsidR="007040B0" w:rsidRPr="006C5470" w:rsidRDefault="007040B0" w:rsidP="007040B0">
      <w:pPr>
        <w:pStyle w:val="ListParagraph"/>
        <w:numPr>
          <w:ilvl w:val="0"/>
          <w:numId w:val="15"/>
        </w:numPr>
        <w:tabs>
          <w:tab w:val="left" w:pos="6442"/>
        </w:tabs>
      </w:pPr>
      <w:r w:rsidRPr="006C5470">
        <w:t>Option 1: Adjust measurement ratio between PCC/PSCC and SCC.</w:t>
      </w:r>
    </w:p>
    <w:p w14:paraId="0CA5D0F7" w14:textId="77777777" w:rsidR="007040B0" w:rsidRPr="006C5470" w:rsidRDefault="007040B0" w:rsidP="007040B0">
      <w:pPr>
        <w:pStyle w:val="ListParagraph"/>
        <w:numPr>
          <w:ilvl w:val="0"/>
          <w:numId w:val="15"/>
        </w:numPr>
        <w:tabs>
          <w:tab w:val="left" w:pos="6442"/>
        </w:tabs>
      </w:pPr>
      <w:r w:rsidRPr="006C5470">
        <w:t>Option 2: Adjust measurement ratio among SCCs.</w:t>
      </w:r>
    </w:p>
    <w:p w14:paraId="504E5345" w14:textId="77777777" w:rsidR="007040B0" w:rsidRDefault="007040B0" w:rsidP="007040B0">
      <w:pPr>
        <w:pStyle w:val="ListParagraph"/>
        <w:numPr>
          <w:ilvl w:val="0"/>
          <w:numId w:val="15"/>
        </w:numPr>
        <w:tabs>
          <w:tab w:val="left" w:pos="6442"/>
        </w:tabs>
      </w:pPr>
      <w:r w:rsidRPr="006C5470">
        <w:t>Option 3: Option 1 and Option 2 both</w:t>
      </w:r>
      <w:r>
        <w:t xml:space="preserve"> are</w:t>
      </w:r>
      <w:r w:rsidRPr="006C5470">
        <w:t xml:space="preserve"> </w:t>
      </w:r>
      <w:r>
        <w:t>applied</w:t>
      </w:r>
      <w:r w:rsidRPr="006C5470">
        <w:t>.</w:t>
      </w:r>
    </w:p>
    <w:p w14:paraId="67DD591A" w14:textId="7C5A6177" w:rsidR="007040B0" w:rsidRDefault="007040B0" w:rsidP="007040B0">
      <w:pPr>
        <w:tabs>
          <w:tab w:val="left" w:pos="6442"/>
        </w:tabs>
      </w:pPr>
      <w:r w:rsidRPr="4E667C35">
        <w:t xml:space="preserve">We understand that </w:t>
      </w:r>
      <w:r>
        <w:t>Option 1 and Option 2 both c</w:t>
      </w:r>
      <w:r w:rsidR="0564BA61">
        <w:t>ould</w:t>
      </w:r>
      <w:r>
        <w:t xml:space="preserve"> be applied</w:t>
      </w:r>
      <w:r w:rsidR="5D6B0595">
        <w:t xml:space="preserve"> in theory</w:t>
      </w:r>
      <w:r>
        <w:t xml:space="preserve">. </w:t>
      </w:r>
      <w:r w:rsidR="005A316E">
        <w:t>But</w:t>
      </w:r>
      <w:r>
        <w:t xml:space="preserve"> reducing </w:t>
      </w:r>
      <w:r w:rsidR="005A316E">
        <w:t xml:space="preserve">the </w:t>
      </w:r>
      <w:r>
        <w:t>measurement ratio of PCC/PSCC and consequent</w:t>
      </w:r>
      <w:r w:rsidR="00AB575D">
        <w:t>ly</w:t>
      </w:r>
      <w:r>
        <w:t xml:space="preserve"> </w:t>
      </w:r>
      <w:r w:rsidR="00AB575D">
        <w:t>delaying</w:t>
      </w:r>
      <w:r>
        <w:t xml:space="preserve"> the measurement on PCC/PSCC may leads to </w:t>
      </w:r>
      <w:r w:rsidR="00AB575D">
        <w:t xml:space="preserve">the </w:t>
      </w:r>
      <w:r>
        <w:t xml:space="preserve">network performance degradation. In a similar manner, reducing </w:t>
      </w:r>
      <w:r w:rsidR="00403E70">
        <w:rPr>
          <w:lang w:eastAsia="zh-CN"/>
        </w:rPr>
        <w:t xml:space="preserve">the </w:t>
      </w:r>
      <w:r>
        <w:t xml:space="preserve">measurement ratio of SCC too much may </w:t>
      </w:r>
      <w:r w:rsidR="00D25207">
        <w:t>affect the</w:t>
      </w:r>
      <w:r>
        <w:t xml:space="preserve"> network performance</w:t>
      </w:r>
      <w:r w:rsidR="007672D3">
        <w:t xml:space="preserve"> as well</w:t>
      </w:r>
      <w:r>
        <w:t xml:space="preserve">. </w:t>
      </w:r>
    </w:p>
    <w:p w14:paraId="31B02EE3" w14:textId="7B71FCC0" w:rsidR="007040B0" w:rsidRDefault="007040B0" w:rsidP="007040B0">
      <w:pPr>
        <w:tabs>
          <w:tab w:val="left" w:pos="6442"/>
        </w:tabs>
        <w:rPr>
          <w:lang w:eastAsia="zh-CN"/>
        </w:rPr>
      </w:pPr>
      <w:r>
        <w:t xml:space="preserve">From </w:t>
      </w:r>
      <w:r w:rsidR="65FBE15D">
        <w:t>the</w:t>
      </w:r>
      <w:r>
        <w:t xml:space="preserve"> </w:t>
      </w:r>
      <w:r w:rsidRPr="4E667C35">
        <w:rPr>
          <w:rFonts w:hint="eastAsia"/>
          <w:lang w:eastAsia="zh-CN"/>
        </w:rPr>
        <w:t xml:space="preserve">procedure </w:t>
      </w:r>
      <w:r w:rsidR="64997697" w:rsidRPr="4E667C35">
        <w:rPr>
          <w:lang w:eastAsia="zh-CN"/>
        </w:rPr>
        <w:t>enabling the</w:t>
      </w:r>
      <w:r w:rsidRPr="4E667C35">
        <w:rPr>
          <w:lang w:eastAsia="zh-CN"/>
        </w:rPr>
        <w:t xml:space="preserve"> </w:t>
      </w:r>
      <w:r>
        <w:t>adjustment of measurement</w:t>
      </w:r>
      <w:r w:rsidRPr="4E667C35">
        <w:rPr>
          <w:rFonts w:hint="eastAsia"/>
          <w:lang w:eastAsia="zh-CN"/>
        </w:rPr>
        <w:t xml:space="preserve"> </w:t>
      </w:r>
      <w:r>
        <w:t>ratio</w:t>
      </w:r>
      <w:r w:rsidRPr="4E667C35">
        <w:rPr>
          <w:lang w:eastAsia="zh-CN"/>
        </w:rPr>
        <w:t xml:space="preserve"> </w:t>
      </w:r>
      <w:r>
        <w:t xml:space="preserve">perspective, there’re at least </w:t>
      </w:r>
      <w:r w:rsidR="34E4ABFE">
        <w:t>the below</w:t>
      </w:r>
      <w:r>
        <w:t xml:space="preserve"> options:</w:t>
      </w:r>
    </w:p>
    <w:p w14:paraId="4F037848" w14:textId="1D9BD8B4" w:rsidR="007040B0" w:rsidRPr="003913A3" w:rsidRDefault="007040B0" w:rsidP="007040B0">
      <w:pPr>
        <w:pStyle w:val="ListParagraph"/>
        <w:numPr>
          <w:ilvl w:val="0"/>
          <w:numId w:val="16"/>
        </w:numPr>
        <w:tabs>
          <w:tab w:val="left" w:pos="6442"/>
        </w:tabs>
      </w:pPr>
      <w:r w:rsidRPr="003913A3">
        <w:rPr>
          <w:rFonts w:hint="eastAsia"/>
          <w:lang w:eastAsia="zh-CN"/>
        </w:rPr>
        <w:t xml:space="preserve">Option 1: </w:t>
      </w:r>
      <w:r w:rsidR="00D654CE">
        <w:rPr>
          <w:lang w:eastAsia="zh-CN"/>
        </w:rPr>
        <w:t xml:space="preserve">The </w:t>
      </w:r>
      <w:r w:rsidRPr="003913A3">
        <w:rPr>
          <w:rFonts w:hint="eastAsia"/>
          <w:lang w:eastAsia="zh-CN"/>
        </w:rPr>
        <w:t xml:space="preserve">NW </w:t>
      </w:r>
      <w:r>
        <w:rPr>
          <w:lang w:eastAsia="zh-CN"/>
        </w:rPr>
        <w:t xml:space="preserve">configures the </w:t>
      </w:r>
      <w:r w:rsidRPr="003913A3">
        <w:t>measurement</w:t>
      </w:r>
      <w:r w:rsidRPr="003913A3">
        <w:rPr>
          <w:rFonts w:hint="eastAsia"/>
          <w:lang w:eastAsia="zh-CN"/>
        </w:rPr>
        <w:t xml:space="preserve"> </w:t>
      </w:r>
      <w:r w:rsidRPr="003913A3">
        <w:t>ratio among CCs.</w:t>
      </w:r>
    </w:p>
    <w:p w14:paraId="532A3660" w14:textId="556C625C" w:rsidR="007040B0" w:rsidRPr="002914B3" w:rsidRDefault="007040B0" w:rsidP="007040B0">
      <w:pPr>
        <w:pStyle w:val="ListParagraph"/>
        <w:numPr>
          <w:ilvl w:val="0"/>
          <w:numId w:val="16"/>
        </w:numPr>
        <w:tabs>
          <w:tab w:val="left" w:pos="6442"/>
        </w:tabs>
        <w:rPr>
          <w:lang w:val="en-US" w:eastAsia="zh-CN"/>
        </w:rPr>
      </w:pPr>
      <w:r w:rsidRPr="003913A3">
        <w:t xml:space="preserve">Option 2: </w:t>
      </w:r>
      <w:r w:rsidR="00D654CE">
        <w:rPr>
          <w:lang w:eastAsia="zh-CN"/>
        </w:rPr>
        <w:t xml:space="preserve">The </w:t>
      </w:r>
      <w:r w:rsidRPr="003913A3">
        <w:t xml:space="preserve">UE determines </w:t>
      </w:r>
      <w:r>
        <w:rPr>
          <w:lang w:eastAsia="zh-CN"/>
        </w:rPr>
        <w:t xml:space="preserve">the </w:t>
      </w:r>
      <w:r w:rsidRPr="003913A3">
        <w:t>measurement</w:t>
      </w:r>
      <w:r w:rsidRPr="003913A3">
        <w:rPr>
          <w:rFonts w:hint="eastAsia"/>
          <w:lang w:eastAsia="zh-CN"/>
        </w:rPr>
        <w:t xml:space="preserve"> </w:t>
      </w:r>
      <w:r w:rsidRPr="003913A3">
        <w:t>ratio among CCs.</w:t>
      </w:r>
    </w:p>
    <w:p w14:paraId="1574E103" w14:textId="0DD0A075" w:rsidR="007040B0" w:rsidRPr="002914B3" w:rsidRDefault="589A0ED8" w:rsidP="007040B0">
      <w:pPr>
        <w:tabs>
          <w:tab w:val="left" w:pos="6442"/>
        </w:tabs>
        <w:rPr>
          <w:lang w:eastAsia="zh-CN"/>
        </w:rPr>
      </w:pPr>
      <w:r w:rsidRPr="4E667C35">
        <w:rPr>
          <w:lang w:eastAsia="zh-CN"/>
        </w:rPr>
        <w:t>To our opinion, t</w:t>
      </w:r>
      <w:r w:rsidR="007040B0" w:rsidRPr="4E667C35">
        <w:rPr>
          <w:lang w:eastAsia="zh-CN"/>
        </w:rPr>
        <w:t>he</w:t>
      </w:r>
      <w:r w:rsidR="007040B0">
        <w:rPr>
          <w:lang w:eastAsia="zh-CN"/>
        </w:rPr>
        <w:t xml:space="preserve"> NW </w:t>
      </w:r>
      <w:proofErr w:type="gramStart"/>
      <w:r w:rsidR="007040B0">
        <w:rPr>
          <w:lang w:eastAsia="zh-CN"/>
        </w:rPr>
        <w:t>is able to</w:t>
      </w:r>
      <w:proofErr w:type="gramEnd"/>
      <w:r w:rsidR="007040B0">
        <w:rPr>
          <w:lang w:eastAsia="zh-CN"/>
        </w:rPr>
        <w:t xml:space="preserve"> </w:t>
      </w:r>
      <w:r w:rsidR="1CD2E36B" w:rsidRPr="4E667C35">
        <w:rPr>
          <w:lang w:eastAsia="zh-CN"/>
        </w:rPr>
        <w:t>configure</w:t>
      </w:r>
      <w:r w:rsidR="007040B0">
        <w:rPr>
          <w:lang w:eastAsia="zh-CN"/>
        </w:rPr>
        <w:t xml:space="preserve"> the </w:t>
      </w:r>
      <w:r w:rsidR="007040B0">
        <w:t>measurement</w:t>
      </w:r>
      <w:r w:rsidR="007040B0" w:rsidRPr="4E667C35">
        <w:rPr>
          <w:rFonts w:hint="eastAsia"/>
          <w:lang w:eastAsia="zh-CN"/>
        </w:rPr>
        <w:t xml:space="preserve"> </w:t>
      </w:r>
      <w:r w:rsidR="007040B0">
        <w:t>ratio among CCs based on</w:t>
      </w:r>
      <w:r w:rsidR="007B2CC4">
        <w:t xml:space="preserve"> the</w:t>
      </w:r>
      <w:r w:rsidR="007040B0">
        <w:t xml:space="preserve"> reports on </w:t>
      </w:r>
      <w:r w:rsidR="007B2CC4">
        <w:t>those</w:t>
      </w:r>
      <w:r w:rsidR="007040B0">
        <w:t>.</w:t>
      </w:r>
    </w:p>
    <w:p w14:paraId="3FE8E54A" w14:textId="12EB1E6F" w:rsidR="007040B0" w:rsidRDefault="007040B0" w:rsidP="007040B0">
      <w:pPr>
        <w:tabs>
          <w:tab w:val="left" w:pos="6442"/>
        </w:tabs>
      </w:pPr>
      <w:r>
        <w:rPr>
          <w:lang w:eastAsia="zh-CN"/>
        </w:rPr>
        <w:t xml:space="preserve">From the condition of </w:t>
      </w:r>
      <w:r w:rsidR="429E9CAF" w:rsidRPr="4E667C35">
        <w:rPr>
          <w:lang w:eastAsia="zh-CN"/>
        </w:rPr>
        <w:t xml:space="preserve">applying </w:t>
      </w:r>
      <w:r>
        <w:t xml:space="preserve">adjustment of </w:t>
      </w:r>
      <w:r w:rsidR="00AF0935">
        <w:rPr>
          <w:lang w:eastAsia="zh-CN"/>
        </w:rPr>
        <w:t xml:space="preserve">the </w:t>
      </w:r>
      <w:r>
        <w:t>measurement</w:t>
      </w:r>
      <w:r w:rsidRPr="4E667C35">
        <w:rPr>
          <w:rFonts w:hint="eastAsia"/>
          <w:lang w:eastAsia="zh-CN"/>
        </w:rPr>
        <w:t xml:space="preserve"> </w:t>
      </w:r>
      <w:r>
        <w:t xml:space="preserve">ratio perspective, there’re at least </w:t>
      </w:r>
      <w:r w:rsidR="37783C6F">
        <w:t>the below</w:t>
      </w:r>
      <w:r>
        <w:t xml:space="preserve"> options:</w:t>
      </w:r>
    </w:p>
    <w:p w14:paraId="64B1205F" w14:textId="671EB1C3" w:rsidR="007040B0" w:rsidRPr="00625BD6" w:rsidRDefault="007040B0" w:rsidP="007040B0">
      <w:pPr>
        <w:pStyle w:val="ListParagraph"/>
        <w:numPr>
          <w:ilvl w:val="0"/>
          <w:numId w:val="17"/>
        </w:numPr>
        <w:tabs>
          <w:tab w:val="left" w:pos="6442"/>
        </w:tabs>
      </w:pPr>
      <w:r w:rsidRPr="00625BD6">
        <w:t>Option 1:</w:t>
      </w:r>
      <w:r w:rsidRPr="00625BD6">
        <w:rPr>
          <w:rFonts w:hint="eastAsia"/>
          <w:lang w:eastAsia="zh-CN"/>
        </w:rPr>
        <w:t xml:space="preserve"> </w:t>
      </w:r>
      <w:r w:rsidR="00D654CE">
        <w:rPr>
          <w:lang w:eastAsia="zh-CN"/>
        </w:rPr>
        <w:t xml:space="preserve">The </w:t>
      </w:r>
      <w:r w:rsidRPr="00625BD6">
        <w:rPr>
          <w:rFonts w:hint="eastAsia"/>
          <w:lang w:eastAsia="zh-CN"/>
        </w:rPr>
        <w:t xml:space="preserve">NW </w:t>
      </w:r>
      <w:r>
        <w:rPr>
          <w:lang w:eastAsia="zh-CN"/>
        </w:rPr>
        <w:t xml:space="preserve">configures the </w:t>
      </w:r>
      <w:r w:rsidRPr="00625BD6">
        <w:t>measurement</w:t>
      </w:r>
      <w:r w:rsidRPr="00625BD6">
        <w:rPr>
          <w:rFonts w:hint="eastAsia"/>
          <w:lang w:eastAsia="zh-CN"/>
        </w:rPr>
        <w:t xml:space="preserve"> </w:t>
      </w:r>
      <w:r w:rsidRPr="00625BD6">
        <w:t>ratio among CCs</w:t>
      </w:r>
      <w:r>
        <w:t>.</w:t>
      </w:r>
      <w:r w:rsidRPr="00625BD6">
        <w:t xml:space="preserve"> </w:t>
      </w:r>
      <w:r>
        <w:t>W</w:t>
      </w:r>
      <w:r w:rsidRPr="00625BD6">
        <w:t xml:space="preserve">hen </w:t>
      </w:r>
      <w:r w:rsidR="00D654CE">
        <w:t xml:space="preserve">the </w:t>
      </w:r>
      <w:r w:rsidRPr="00625BD6">
        <w:t xml:space="preserve">UE receives it, </w:t>
      </w:r>
      <w:r w:rsidR="00AB3A2C">
        <w:t xml:space="preserve">the </w:t>
      </w:r>
      <w:r w:rsidRPr="00625BD6">
        <w:t xml:space="preserve">UE applies </w:t>
      </w:r>
      <w:r>
        <w:t xml:space="preserve">the indicated </w:t>
      </w:r>
      <w:r w:rsidRPr="00625BD6">
        <w:t>measurement</w:t>
      </w:r>
      <w:r w:rsidRPr="00625BD6">
        <w:rPr>
          <w:rFonts w:hint="eastAsia"/>
          <w:lang w:eastAsia="zh-CN"/>
        </w:rPr>
        <w:t xml:space="preserve"> </w:t>
      </w:r>
      <w:r w:rsidRPr="00625BD6">
        <w:t>ratio among CCs.</w:t>
      </w:r>
    </w:p>
    <w:p w14:paraId="7A33CA34" w14:textId="33357897" w:rsidR="007040B0" w:rsidRPr="00BC66D5" w:rsidRDefault="007040B0" w:rsidP="007040B0">
      <w:pPr>
        <w:pStyle w:val="ListParagraph"/>
        <w:numPr>
          <w:ilvl w:val="0"/>
          <w:numId w:val="16"/>
        </w:numPr>
        <w:tabs>
          <w:tab w:val="left" w:pos="6442"/>
        </w:tabs>
        <w:rPr>
          <w:lang w:val="en-US" w:eastAsia="zh-CN"/>
        </w:rPr>
      </w:pPr>
      <w:r>
        <w:t xml:space="preserve">Option 2: It’s up to </w:t>
      </w:r>
      <w:r w:rsidR="00D654CE">
        <w:t xml:space="preserve">the </w:t>
      </w:r>
      <w:r>
        <w:t xml:space="preserve">UE to </w:t>
      </w:r>
      <w:r w:rsidRPr="003913A3">
        <w:t>determine</w:t>
      </w:r>
      <w:r>
        <w:t xml:space="preserve"> when to apply</w:t>
      </w:r>
      <w:r w:rsidRPr="003913A3">
        <w:t xml:space="preserve"> </w:t>
      </w:r>
      <w:r>
        <w:rPr>
          <w:lang w:eastAsia="zh-CN"/>
        </w:rPr>
        <w:t xml:space="preserve">the </w:t>
      </w:r>
      <w:r>
        <w:t xml:space="preserve">adjustment of </w:t>
      </w:r>
      <w:r w:rsidRPr="003913A3">
        <w:t>measurement</w:t>
      </w:r>
      <w:r w:rsidRPr="003913A3">
        <w:rPr>
          <w:rFonts w:hint="eastAsia"/>
          <w:lang w:eastAsia="zh-CN"/>
        </w:rPr>
        <w:t xml:space="preserve"> </w:t>
      </w:r>
      <w:r w:rsidRPr="003913A3">
        <w:t>ratio among CCs.</w:t>
      </w:r>
    </w:p>
    <w:p w14:paraId="2FE12A19" w14:textId="256E39F0" w:rsidR="007040B0" w:rsidRPr="00371C82" w:rsidRDefault="007040B0" w:rsidP="007040B0">
      <w:pPr>
        <w:pStyle w:val="ListParagraph"/>
        <w:numPr>
          <w:ilvl w:val="0"/>
          <w:numId w:val="16"/>
        </w:numPr>
        <w:tabs>
          <w:tab w:val="left" w:pos="6442"/>
        </w:tabs>
        <w:rPr>
          <w:lang w:val="en-US" w:eastAsia="zh-CN"/>
        </w:rPr>
      </w:pPr>
      <w:r>
        <w:t>Option 3:</w:t>
      </w:r>
      <w:r w:rsidR="00D654CE">
        <w:t xml:space="preserve"> The </w:t>
      </w:r>
      <w:r>
        <w:t xml:space="preserve">UE applies </w:t>
      </w:r>
      <w:r>
        <w:rPr>
          <w:lang w:eastAsia="zh-CN"/>
        </w:rPr>
        <w:t xml:space="preserve">the </w:t>
      </w:r>
      <w:r w:rsidRPr="003913A3">
        <w:t>measurement</w:t>
      </w:r>
      <w:r w:rsidRPr="003913A3">
        <w:rPr>
          <w:rFonts w:hint="eastAsia"/>
          <w:lang w:eastAsia="zh-CN"/>
        </w:rPr>
        <w:t xml:space="preserve"> </w:t>
      </w:r>
      <w:r w:rsidRPr="003913A3">
        <w:t>ratio among CCs</w:t>
      </w:r>
      <w:r>
        <w:t xml:space="preserve"> if </w:t>
      </w:r>
      <w:r w:rsidR="17C93BFD">
        <w:t>certain</w:t>
      </w:r>
      <w:r>
        <w:t xml:space="preserve"> condition (predefined or configured) is fulfilled.</w:t>
      </w:r>
    </w:p>
    <w:p w14:paraId="0C7EFE1C" w14:textId="1448A12A" w:rsidR="00731911" w:rsidRDefault="007040B0" w:rsidP="007040B0">
      <w:pPr>
        <w:tabs>
          <w:tab w:val="left" w:pos="6442"/>
        </w:tabs>
      </w:pPr>
      <w:r>
        <w:rPr>
          <w:lang w:eastAsia="zh-CN"/>
        </w:rPr>
        <w:t xml:space="preserve">To avoid </w:t>
      </w:r>
      <w:r w:rsidR="6F1CEE4F" w:rsidRPr="4E667C35">
        <w:rPr>
          <w:lang w:eastAsia="zh-CN"/>
        </w:rPr>
        <w:t xml:space="preserve">the </w:t>
      </w:r>
      <w:r>
        <w:rPr>
          <w:lang w:eastAsia="zh-CN"/>
        </w:rPr>
        <w:t xml:space="preserve">unexpected performance degradation what we mentioned in </w:t>
      </w:r>
      <w:r w:rsidR="107714A7" w:rsidRPr="4E667C35">
        <w:rPr>
          <w:lang w:eastAsia="zh-CN"/>
        </w:rPr>
        <w:t xml:space="preserve">the </w:t>
      </w:r>
      <w:r>
        <w:rPr>
          <w:lang w:eastAsia="zh-CN"/>
        </w:rPr>
        <w:t xml:space="preserve">above paragraph, the </w:t>
      </w:r>
      <w:r w:rsidRPr="003913A3">
        <w:t>measurement</w:t>
      </w:r>
      <w:r w:rsidRPr="003913A3">
        <w:rPr>
          <w:rFonts w:hint="eastAsia"/>
          <w:lang w:eastAsia="zh-CN"/>
        </w:rPr>
        <w:t xml:space="preserve"> </w:t>
      </w:r>
      <w:r w:rsidRPr="003913A3">
        <w:t>ratio among CCs</w:t>
      </w:r>
      <w:r>
        <w:t xml:space="preserve"> can’t be adjusted </w:t>
      </w:r>
      <w:r w:rsidRPr="008B40E2">
        <w:rPr>
          <w:rFonts w:hint="eastAsia"/>
        </w:rPr>
        <w:t>unconditional</w:t>
      </w:r>
      <w:r>
        <w:rPr>
          <w:rFonts w:hint="eastAsia"/>
          <w:lang w:eastAsia="zh-CN"/>
        </w:rPr>
        <w:t>ly</w:t>
      </w:r>
      <w:r>
        <w:t xml:space="preserve">. </w:t>
      </w:r>
      <w:r>
        <w:rPr>
          <w:lang w:eastAsia="zh-CN"/>
        </w:rPr>
        <w:t xml:space="preserve">Either the NW signals the UE of adjusting </w:t>
      </w:r>
      <w:r w:rsidR="394E2F39" w:rsidRPr="4E667C35">
        <w:rPr>
          <w:lang w:eastAsia="zh-CN"/>
        </w:rPr>
        <w:t xml:space="preserve">the </w:t>
      </w:r>
      <w:r w:rsidRPr="003913A3">
        <w:t>measurement</w:t>
      </w:r>
      <w:r w:rsidRPr="003913A3">
        <w:rPr>
          <w:rFonts w:hint="eastAsia"/>
          <w:lang w:eastAsia="zh-CN"/>
        </w:rPr>
        <w:t xml:space="preserve"> </w:t>
      </w:r>
      <w:r w:rsidRPr="003913A3">
        <w:t>ratio</w:t>
      </w:r>
      <w:r>
        <w:t xml:space="preserve"> or the UE </w:t>
      </w:r>
      <w:r w:rsidRPr="4E667C35">
        <w:rPr>
          <w:lang w:eastAsia="zh-CN"/>
        </w:rPr>
        <w:t>adjust</w:t>
      </w:r>
      <w:r w:rsidR="271AA24B" w:rsidRPr="4E667C35">
        <w:rPr>
          <w:lang w:eastAsia="zh-CN"/>
        </w:rPr>
        <w:t>s</w:t>
      </w:r>
      <w:r w:rsidRPr="4E667C35">
        <w:rPr>
          <w:lang w:eastAsia="zh-CN"/>
        </w:rPr>
        <w:t xml:space="preserve"> </w:t>
      </w:r>
      <w:r w:rsidR="4D94D2EB" w:rsidRPr="4E667C35">
        <w:rPr>
          <w:lang w:eastAsia="zh-CN"/>
        </w:rPr>
        <w:t>the</w:t>
      </w:r>
      <w:r>
        <w:rPr>
          <w:lang w:eastAsia="zh-CN"/>
        </w:rPr>
        <w:t xml:space="preserve"> </w:t>
      </w:r>
      <w:r w:rsidRPr="003913A3">
        <w:t>measurement</w:t>
      </w:r>
      <w:r w:rsidRPr="003913A3">
        <w:rPr>
          <w:rFonts w:hint="eastAsia"/>
          <w:lang w:eastAsia="zh-CN"/>
        </w:rPr>
        <w:t xml:space="preserve"> </w:t>
      </w:r>
      <w:r w:rsidRPr="003913A3">
        <w:t>ratio</w:t>
      </w:r>
      <w:r w:rsidR="00713C10">
        <w:t xml:space="preserve"> only when</w:t>
      </w:r>
      <w:r>
        <w:t xml:space="preserve"> certain condition is fulfilled. </w:t>
      </w:r>
    </w:p>
    <w:p w14:paraId="5055D2CD" w14:textId="55E78496" w:rsidR="002E6DE3" w:rsidRDefault="007040B0" w:rsidP="007040B0">
      <w:pPr>
        <w:tabs>
          <w:tab w:val="left" w:pos="6442"/>
        </w:tabs>
      </w:pPr>
      <w:r>
        <w:t xml:space="preserve">We may </w:t>
      </w:r>
      <w:r w:rsidR="000E1B44">
        <w:t xml:space="preserve">think about </w:t>
      </w:r>
      <w:r>
        <w:t xml:space="preserve">what condition </w:t>
      </w:r>
      <w:r w:rsidR="00422B1C">
        <w:t>can</w:t>
      </w:r>
      <w:r>
        <w:t xml:space="preserve"> trigger the adjustment of measurement</w:t>
      </w:r>
      <w:r w:rsidRPr="4E667C35">
        <w:rPr>
          <w:rFonts w:hint="eastAsia"/>
          <w:lang w:eastAsia="zh-CN"/>
        </w:rPr>
        <w:t xml:space="preserve"> </w:t>
      </w:r>
      <w:r>
        <w:t>ratio</w:t>
      </w:r>
      <w:r w:rsidR="3700A1E2">
        <w:t xml:space="preserve">, </w:t>
      </w:r>
      <w:r w:rsidR="00EC0D87">
        <w:t xml:space="preserve">the </w:t>
      </w:r>
      <w:r w:rsidR="3700A1E2">
        <w:t>below are some examples</w:t>
      </w:r>
      <w:r>
        <w:t>.</w:t>
      </w:r>
      <w:r w:rsidR="00352BC8">
        <w:t xml:space="preserve"> </w:t>
      </w:r>
    </w:p>
    <w:p w14:paraId="4B55ACD4" w14:textId="3B8ECB4C" w:rsidR="008D5888" w:rsidRPr="00BA587A" w:rsidRDefault="009B35CE" w:rsidP="00BA587A">
      <w:pPr>
        <w:pStyle w:val="ListParagraph"/>
        <w:numPr>
          <w:ilvl w:val="0"/>
          <w:numId w:val="25"/>
        </w:numPr>
        <w:tabs>
          <w:tab w:val="left" w:pos="6442"/>
        </w:tabs>
      </w:pPr>
      <w:r w:rsidRPr="00BA587A">
        <w:t>In one example</w:t>
      </w:r>
      <w:r w:rsidR="00CC2E5F" w:rsidRPr="00BA587A">
        <w:t xml:space="preserve"> of mobility, </w:t>
      </w:r>
      <w:r w:rsidR="001B507E" w:rsidRPr="00BA587A">
        <w:t xml:space="preserve">PCC </w:t>
      </w:r>
      <w:r w:rsidR="00ED3565" w:rsidRPr="00BA587A">
        <w:t>may</w:t>
      </w:r>
      <w:r w:rsidR="001B507E" w:rsidRPr="00BA587A">
        <w:t xml:space="preserve"> be prioritized </w:t>
      </w:r>
      <w:r w:rsidR="6D35C788">
        <w:t>over</w:t>
      </w:r>
      <w:r w:rsidR="001B507E" w:rsidRPr="00BA587A">
        <w:t xml:space="preserve"> SCC</w:t>
      </w:r>
      <w:r w:rsidR="005E1334">
        <w:t>s</w:t>
      </w:r>
      <w:r w:rsidR="000713A5" w:rsidRPr="00BA587A">
        <w:t>.</w:t>
      </w:r>
      <w:r w:rsidR="00F709A5" w:rsidRPr="00BA587A">
        <w:t xml:space="preserve"> </w:t>
      </w:r>
      <w:r w:rsidR="000713A5" w:rsidRPr="00BA587A">
        <w:t>O</w:t>
      </w:r>
      <w:r w:rsidR="00F709A5" w:rsidRPr="00BA587A">
        <w:t>n the contrary</w:t>
      </w:r>
      <w:r w:rsidR="000713A5" w:rsidRPr="00BA587A">
        <w:t xml:space="preserve">, if the UE is not at cell-edge and </w:t>
      </w:r>
      <w:r w:rsidR="004123D8" w:rsidRPr="00BA587A">
        <w:t>mobility isn’t expected to happen</w:t>
      </w:r>
      <w:r w:rsidR="00F709A5" w:rsidRPr="00BA587A">
        <w:t xml:space="preserve">, </w:t>
      </w:r>
      <w:r w:rsidR="00AC0C8B" w:rsidRPr="00BA587A">
        <w:t xml:space="preserve">PCC priority may be decreased a little to an acceptable level. </w:t>
      </w:r>
      <w:r w:rsidR="00662B47" w:rsidRPr="00BA587A">
        <w:t>However, fully</w:t>
      </w:r>
      <w:r w:rsidR="008D5888" w:rsidRPr="00BA587A">
        <w:t xml:space="preserve"> relying on the UE determination</w:t>
      </w:r>
      <w:r w:rsidR="00805C73" w:rsidRPr="00BA587A">
        <w:t xml:space="preserve"> is risky</w:t>
      </w:r>
      <w:r w:rsidR="00FC77E5" w:rsidRPr="00BA587A">
        <w:t xml:space="preserve"> and </w:t>
      </w:r>
      <w:r w:rsidR="00B159BD" w:rsidRPr="00BA587A">
        <w:t>inefficient</w:t>
      </w:r>
      <w:r w:rsidR="00C03225" w:rsidRPr="00BA587A">
        <w:t xml:space="preserve">, </w:t>
      </w:r>
      <w:r w:rsidR="00955E47" w:rsidRPr="00BA587A">
        <w:t xml:space="preserve">instead, </w:t>
      </w:r>
      <w:r w:rsidR="00C03225" w:rsidRPr="00BA587A">
        <w:t xml:space="preserve">the NW shall be </w:t>
      </w:r>
      <w:r w:rsidR="000E1B44" w:rsidRPr="00BA587A">
        <w:t xml:space="preserve">in </w:t>
      </w:r>
      <w:r w:rsidR="00C03225" w:rsidRPr="00BA587A">
        <w:t xml:space="preserve">charge of </w:t>
      </w:r>
      <w:r w:rsidR="00CC60EC">
        <w:t xml:space="preserve">the </w:t>
      </w:r>
      <w:r w:rsidR="008F37D5" w:rsidRPr="00BA587A">
        <w:t>CSSF allocation</w:t>
      </w:r>
      <w:r w:rsidR="00B159BD" w:rsidRPr="00BA587A">
        <w:t xml:space="preserve"> since the NW </w:t>
      </w:r>
      <w:r w:rsidR="007C1E45" w:rsidRPr="00BA587A">
        <w:t>manages</w:t>
      </w:r>
      <w:r w:rsidR="00B159BD" w:rsidRPr="00BA587A">
        <w:t xml:space="preserve"> S</w:t>
      </w:r>
      <w:r w:rsidR="007C1E45" w:rsidRPr="00BA587A">
        <w:t>CC</w:t>
      </w:r>
      <w:r w:rsidR="005E1334">
        <w:t>s</w:t>
      </w:r>
      <w:r w:rsidR="008276D4" w:rsidRPr="00BA587A">
        <w:t xml:space="preserve"> including activating/deactivating and </w:t>
      </w:r>
      <w:r w:rsidR="007C544A" w:rsidRPr="00BA587A">
        <w:t>addition/release</w:t>
      </w:r>
      <w:r w:rsidR="008F37D5" w:rsidRPr="00BA587A">
        <w:t>.</w:t>
      </w:r>
    </w:p>
    <w:p w14:paraId="43ADABD5" w14:textId="7C8B1405" w:rsidR="002E6DE3" w:rsidRPr="00735324" w:rsidRDefault="002E6DE3" w:rsidP="00BA587A">
      <w:pPr>
        <w:pStyle w:val="ListParagraph"/>
        <w:numPr>
          <w:ilvl w:val="0"/>
          <w:numId w:val="25"/>
        </w:numPr>
        <w:tabs>
          <w:tab w:val="left" w:pos="6442"/>
        </w:tabs>
        <w:rPr>
          <w:lang w:eastAsia="zh-CN"/>
        </w:rPr>
      </w:pPr>
      <w:r>
        <w:rPr>
          <w:lang w:eastAsia="zh-CN"/>
        </w:rPr>
        <w:lastRenderedPageBreak/>
        <w:t xml:space="preserve">In another example, in the case of 2 CCs, if a CC measurement </w:t>
      </w:r>
      <w:r w:rsidR="00495BAB">
        <w:rPr>
          <w:lang w:eastAsia="zh-CN"/>
        </w:rPr>
        <w:t xml:space="preserve">result </w:t>
      </w:r>
      <w:r>
        <w:rPr>
          <w:lang w:eastAsia="zh-CN"/>
        </w:rPr>
        <w:t xml:space="preserve">is stationary while the other CC measurement </w:t>
      </w:r>
      <w:r w:rsidR="00495BAB">
        <w:rPr>
          <w:lang w:eastAsia="zh-CN"/>
        </w:rPr>
        <w:t xml:space="preserve">result </w:t>
      </w:r>
      <w:r>
        <w:rPr>
          <w:lang w:eastAsia="zh-CN"/>
        </w:rPr>
        <w:t>is</w:t>
      </w:r>
      <w:r w:rsidR="007D4B0F">
        <w:rPr>
          <w:lang w:eastAsia="zh-CN"/>
        </w:rPr>
        <w:t xml:space="preserve"> </w:t>
      </w:r>
      <w:r w:rsidR="2D771697" w:rsidRPr="4E667C35">
        <w:rPr>
          <w:lang w:eastAsia="zh-CN"/>
        </w:rPr>
        <w:t>varying with time</w:t>
      </w:r>
      <w:r>
        <w:rPr>
          <w:lang w:eastAsia="zh-CN"/>
        </w:rPr>
        <w:t xml:space="preserve">, maybe </w:t>
      </w:r>
      <w:r w:rsidR="00495BAB">
        <w:rPr>
          <w:lang w:eastAsia="zh-CN"/>
        </w:rPr>
        <w:t xml:space="preserve">the </w:t>
      </w:r>
      <w:r w:rsidR="00CB4037">
        <w:rPr>
          <w:lang w:eastAsia="zh-CN"/>
        </w:rPr>
        <w:t xml:space="preserve">stationary CC </w:t>
      </w:r>
      <w:r w:rsidR="00201AF2">
        <w:rPr>
          <w:lang w:eastAsia="zh-CN"/>
        </w:rPr>
        <w:t>can</w:t>
      </w:r>
      <w:r w:rsidR="00CB4037">
        <w:rPr>
          <w:lang w:eastAsia="zh-CN"/>
        </w:rPr>
        <w:t xml:space="preserve"> be allocated with </w:t>
      </w:r>
      <w:r w:rsidR="00201AF2">
        <w:rPr>
          <w:lang w:eastAsia="zh-CN"/>
        </w:rPr>
        <w:t xml:space="preserve">the </w:t>
      </w:r>
      <w:r w:rsidR="31AFED3F" w:rsidRPr="4E667C35">
        <w:rPr>
          <w:lang w:eastAsia="zh-CN"/>
        </w:rPr>
        <w:t xml:space="preserve">lower </w:t>
      </w:r>
      <w:r w:rsidR="00CB4037" w:rsidRPr="4E667C35">
        <w:rPr>
          <w:lang w:eastAsia="zh-CN"/>
        </w:rPr>
        <w:t xml:space="preserve">measurement ratio and the </w:t>
      </w:r>
      <w:r w:rsidR="65D166BC" w:rsidRPr="4E667C35">
        <w:rPr>
          <w:lang w:eastAsia="zh-CN"/>
        </w:rPr>
        <w:t xml:space="preserve">varying </w:t>
      </w:r>
      <w:r w:rsidR="00CB4037" w:rsidRPr="4E667C35">
        <w:rPr>
          <w:lang w:eastAsia="zh-CN"/>
        </w:rPr>
        <w:t xml:space="preserve">CC </w:t>
      </w:r>
      <w:r w:rsidR="00201AF2">
        <w:rPr>
          <w:lang w:eastAsia="zh-CN"/>
        </w:rPr>
        <w:t>can</w:t>
      </w:r>
      <w:r w:rsidR="00CB4037" w:rsidRPr="4E667C35">
        <w:rPr>
          <w:lang w:eastAsia="zh-CN"/>
        </w:rPr>
        <w:t xml:space="preserve"> be allocated with </w:t>
      </w:r>
      <w:r w:rsidR="00201AF2">
        <w:rPr>
          <w:lang w:eastAsia="zh-CN"/>
        </w:rPr>
        <w:t xml:space="preserve">the </w:t>
      </w:r>
      <w:r w:rsidR="00CB4037">
        <w:rPr>
          <w:lang w:eastAsia="zh-CN"/>
        </w:rPr>
        <w:t>higher measurement ratio.</w:t>
      </w:r>
    </w:p>
    <w:p w14:paraId="0DD600F7" w14:textId="748EA598" w:rsidR="007040B0" w:rsidRDefault="007040B0" w:rsidP="007040B0">
      <w:pPr>
        <w:tabs>
          <w:tab w:val="left" w:pos="6442"/>
        </w:tabs>
        <w:rPr>
          <w:lang w:val="x-none" w:eastAsia="x-none"/>
        </w:rPr>
      </w:pPr>
      <w:r>
        <w:rPr>
          <w:lang w:eastAsia="zh-CN"/>
        </w:rPr>
        <w:t xml:space="preserve">Moreover, the ratio number shall be determined, it may be one </w:t>
      </w:r>
      <w:r w:rsidRPr="00AD7645">
        <w:rPr>
          <w:lang w:val="x-none" w:eastAsia="zh-CN"/>
        </w:rPr>
        <w:t>from a candidate ratio list</w:t>
      </w:r>
      <w:r>
        <w:rPr>
          <w:lang w:val="x-none" w:eastAsia="zh-CN"/>
        </w:rPr>
        <w:t xml:space="preserve">. </w:t>
      </w:r>
      <w:r>
        <w:rPr>
          <w:lang w:val="x-none" w:eastAsia="x-none"/>
        </w:rPr>
        <w:t>There’re at least some options as follows:</w:t>
      </w:r>
    </w:p>
    <w:p w14:paraId="65EFBED9" w14:textId="74C617F9" w:rsidR="007040B0" w:rsidRPr="00346C08" w:rsidRDefault="007040B0" w:rsidP="007040B0">
      <w:pPr>
        <w:pStyle w:val="ListParagraph"/>
        <w:numPr>
          <w:ilvl w:val="0"/>
          <w:numId w:val="18"/>
        </w:numPr>
        <w:tabs>
          <w:tab w:val="left" w:pos="6442"/>
        </w:tabs>
        <w:rPr>
          <w:lang w:eastAsia="zh-CN"/>
        </w:rPr>
      </w:pPr>
      <w:r w:rsidRPr="00346C08">
        <w:rPr>
          <w:lang w:eastAsia="zh-CN"/>
        </w:rPr>
        <w:t xml:space="preserve">Option 1: The </w:t>
      </w:r>
      <w:r w:rsidRPr="4E667C35">
        <w:rPr>
          <w:lang w:eastAsia="zh-CN"/>
        </w:rPr>
        <w:t xml:space="preserve">ratio </w:t>
      </w:r>
      <w:r w:rsidRPr="00346C08">
        <w:rPr>
          <w:lang w:eastAsia="zh-CN"/>
        </w:rPr>
        <w:t xml:space="preserve">is configured by </w:t>
      </w:r>
      <w:r w:rsidR="00A80129">
        <w:rPr>
          <w:lang w:eastAsia="zh-CN"/>
        </w:rPr>
        <w:t xml:space="preserve">the </w:t>
      </w:r>
      <w:r w:rsidRPr="00346C08">
        <w:rPr>
          <w:lang w:eastAsia="zh-CN"/>
        </w:rPr>
        <w:t>NW.</w:t>
      </w:r>
    </w:p>
    <w:p w14:paraId="397970BC" w14:textId="6E929374" w:rsidR="007040B0" w:rsidRDefault="007040B0" w:rsidP="007040B0">
      <w:pPr>
        <w:pStyle w:val="ListParagraph"/>
        <w:numPr>
          <w:ilvl w:val="0"/>
          <w:numId w:val="16"/>
        </w:numPr>
        <w:tabs>
          <w:tab w:val="left" w:pos="6442"/>
        </w:tabs>
        <w:rPr>
          <w:lang w:eastAsia="zh-CN"/>
        </w:rPr>
      </w:pPr>
      <w:r w:rsidRPr="00AD7645">
        <w:rPr>
          <w:lang w:eastAsia="zh-CN"/>
        </w:rPr>
        <w:t>Option 2: The ratio</w:t>
      </w:r>
      <w:r w:rsidRPr="00346C08">
        <w:rPr>
          <w:lang w:eastAsia="zh-CN"/>
        </w:rPr>
        <w:t xml:space="preserve"> </w:t>
      </w:r>
      <w:r w:rsidRPr="00AD7645">
        <w:rPr>
          <w:lang w:eastAsia="zh-CN"/>
        </w:rPr>
        <w:t xml:space="preserve">is determined by </w:t>
      </w:r>
      <w:r w:rsidR="00A80129">
        <w:rPr>
          <w:lang w:eastAsia="zh-CN"/>
        </w:rPr>
        <w:t xml:space="preserve">the </w:t>
      </w:r>
      <w:r w:rsidRPr="00AD7645">
        <w:rPr>
          <w:lang w:eastAsia="zh-CN"/>
        </w:rPr>
        <w:t>UE.</w:t>
      </w:r>
    </w:p>
    <w:p w14:paraId="02E6B757" w14:textId="2598D010" w:rsidR="007040B0" w:rsidRDefault="007040B0" w:rsidP="007040B0">
      <w:pPr>
        <w:tabs>
          <w:tab w:val="left" w:pos="6442"/>
        </w:tabs>
      </w:pPr>
      <w:r w:rsidRPr="4E667C35">
        <w:rPr>
          <w:b/>
          <w:lang w:eastAsia="zh-CN"/>
        </w:rPr>
        <w:t xml:space="preserve">Proposal </w:t>
      </w:r>
      <w:r w:rsidR="00AB254F" w:rsidRPr="4E667C35">
        <w:rPr>
          <w:b/>
          <w:lang w:eastAsia="zh-CN"/>
        </w:rPr>
        <w:t>7</w:t>
      </w:r>
      <w:r w:rsidRPr="4E667C35">
        <w:rPr>
          <w:b/>
          <w:lang w:eastAsia="zh-CN"/>
        </w:rPr>
        <w:t>:</w:t>
      </w:r>
      <w:r w:rsidRPr="00CB4DAD">
        <w:rPr>
          <w:b/>
          <w:bCs/>
        </w:rPr>
        <w:t xml:space="preserve"> RAN4 </w:t>
      </w:r>
      <w:r w:rsidR="7762F465" w:rsidRPr="4E667C35">
        <w:rPr>
          <w:b/>
          <w:bCs/>
        </w:rPr>
        <w:t>needs</w:t>
      </w:r>
      <w:r w:rsidRPr="4E667C35">
        <w:rPr>
          <w:b/>
        </w:rPr>
        <w:t xml:space="preserve"> to </w:t>
      </w:r>
      <w:r w:rsidR="006B509A">
        <w:rPr>
          <w:b/>
        </w:rPr>
        <w:t xml:space="preserve">address </w:t>
      </w:r>
      <w:r w:rsidRPr="4E667C35">
        <w:rPr>
          <w:b/>
        </w:rPr>
        <w:t xml:space="preserve">the following questions for the solution of </w:t>
      </w:r>
      <w:r w:rsidR="00ED2DE8">
        <w:rPr>
          <w:b/>
        </w:rPr>
        <w:t xml:space="preserve">adjusting </w:t>
      </w:r>
      <w:r w:rsidRPr="4E667C35">
        <w:rPr>
          <w:b/>
        </w:rPr>
        <w:t xml:space="preserve">the measurement ratio among CCs.  </w:t>
      </w:r>
    </w:p>
    <w:p w14:paraId="68142C51" w14:textId="77777777" w:rsidR="007040B0" w:rsidRPr="00CB4DAD" w:rsidRDefault="007040B0" w:rsidP="0005602A">
      <w:pPr>
        <w:tabs>
          <w:tab w:val="left" w:pos="6442"/>
        </w:tabs>
        <w:ind w:left="284"/>
        <w:rPr>
          <w:b/>
          <w:bCs/>
          <w:lang w:val="x-none" w:eastAsia="x-none"/>
        </w:rPr>
      </w:pPr>
      <w:r w:rsidRPr="00CB4DAD">
        <w:rPr>
          <w:b/>
          <w:bCs/>
          <w:lang w:val="x-none" w:eastAsia="x-none"/>
        </w:rPr>
        <w:t xml:space="preserve">Question 1: Which CCs shall be applied with </w:t>
      </w:r>
      <w:r w:rsidRPr="00CB4DAD">
        <w:rPr>
          <w:b/>
          <w:bCs/>
          <w:lang w:eastAsia="x-none"/>
        </w:rPr>
        <w:t>measurement ratio</w:t>
      </w:r>
      <w:r w:rsidRPr="00CB4DAD">
        <w:rPr>
          <w:b/>
          <w:bCs/>
        </w:rPr>
        <w:t xml:space="preserve"> a</w:t>
      </w:r>
      <w:r w:rsidRPr="00CB4DAD">
        <w:rPr>
          <w:b/>
          <w:bCs/>
          <w:lang w:eastAsia="x-none"/>
        </w:rPr>
        <w:t>djustment?</w:t>
      </w:r>
    </w:p>
    <w:p w14:paraId="68F5039B" w14:textId="77777777" w:rsidR="007040B0" w:rsidRPr="00CB4DAD" w:rsidRDefault="007040B0" w:rsidP="0005602A">
      <w:pPr>
        <w:pStyle w:val="ListParagraph"/>
        <w:numPr>
          <w:ilvl w:val="0"/>
          <w:numId w:val="15"/>
        </w:numPr>
        <w:tabs>
          <w:tab w:val="left" w:pos="6442"/>
        </w:tabs>
        <w:ind w:left="1004"/>
        <w:rPr>
          <w:b/>
          <w:bCs/>
        </w:rPr>
      </w:pPr>
      <w:r w:rsidRPr="00CB4DAD">
        <w:rPr>
          <w:b/>
          <w:bCs/>
        </w:rPr>
        <w:t>Option 1: Adjust measurement ratio between PCC/PSCC and SCC.</w:t>
      </w:r>
    </w:p>
    <w:p w14:paraId="1A983C89" w14:textId="77777777" w:rsidR="007040B0" w:rsidRPr="00CB4DAD" w:rsidRDefault="007040B0" w:rsidP="0005602A">
      <w:pPr>
        <w:pStyle w:val="ListParagraph"/>
        <w:numPr>
          <w:ilvl w:val="0"/>
          <w:numId w:val="15"/>
        </w:numPr>
        <w:tabs>
          <w:tab w:val="left" w:pos="6442"/>
        </w:tabs>
        <w:ind w:left="1004"/>
        <w:rPr>
          <w:b/>
          <w:bCs/>
        </w:rPr>
      </w:pPr>
      <w:r w:rsidRPr="00CB4DAD">
        <w:rPr>
          <w:b/>
          <w:bCs/>
        </w:rPr>
        <w:t>Option 2: Adjust measurement ratio among SCCs</w:t>
      </w:r>
      <w:r>
        <w:rPr>
          <w:b/>
          <w:bCs/>
        </w:rPr>
        <w:t xml:space="preserve"> or SCC groups</w:t>
      </w:r>
      <w:r w:rsidRPr="00CB4DAD">
        <w:rPr>
          <w:b/>
          <w:bCs/>
        </w:rPr>
        <w:t>.</w:t>
      </w:r>
    </w:p>
    <w:p w14:paraId="5D570479" w14:textId="77777777" w:rsidR="007040B0" w:rsidRDefault="007040B0" w:rsidP="0005602A">
      <w:pPr>
        <w:pStyle w:val="ListParagraph"/>
        <w:numPr>
          <w:ilvl w:val="0"/>
          <w:numId w:val="15"/>
        </w:numPr>
        <w:tabs>
          <w:tab w:val="left" w:pos="6442"/>
        </w:tabs>
        <w:ind w:left="1004"/>
        <w:rPr>
          <w:b/>
          <w:bCs/>
        </w:rPr>
      </w:pPr>
      <w:r w:rsidRPr="00CB4DAD">
        <w:rPr>
          <w:b/>
          <w:bCs/>
        </w:rPr>
        <w:t xml:space="preserve">Option 3: Option 1 and Option 2 both </w:t>
      </w:r>
      <w:r>
        <w:rPr>
          <w:b/>
          <w:bCs/>
        </w:rPr>
        <w:t>are applied</w:t>
      </w:r>
      <w:r w:rsidRPr="00CB4DAD">
        <w:rPr>
          <w:b/>
          <w:bCs/>
        </w:rPr>
        <w:t>.</w:t>
      </w:r>
    </w:p>
    <w:p w14:paraId="6E537257" w14:textId="0E84EC14" w:rsidR="007040B0" w:rsidRPr="00CB4DAD" w:rsidRDefault="007040B0" w:rsidP="0005602A">
      <w:pPr>
        <w:pStyle w:val="ListParagraph"/>
        <w:numPr>
          <w:ilvl w:val="0"/>
          <w:numId w:val="15"/>
        </w:numPr>
        <w:tabs>
          <w:tab w:val="left" w:pos="6442"/>
        </w:tabs>
        <w:ind w:left="1004"/>
        <w:rPr>
          <w:b/>
          <w:bCs/>
        </w:rPr>
      </w:pPr>
      <w:r>
        <w:rPr>
          <w:b/>
          <w:bCs/>
        </w:rPr>
        <w:t xml:space="preserve">Preference: Option </w:t>
      </w:r>
      <w:r w:rsidR="68BCE976" w:rsidRPr="4E667C35">
        <w:rPr>
          <w:b/>
          <w:bCs/>
        </w:rPr>
        <w:t>2</w:t>
      </w:r>
      <w:r>
        <w:rPr>
          <w:b/>
          <w:bCs/>
        </w:rPr>
        <w:t>.</w:t>
      </w:r>
    </w:p>
    <w:p w14:paraId="12567263" w14:textId="77777777" w:rsidR="007040B0" w:rsidRPr="00CB4DAD" w:rsidRDefault="007040B0" w:rsidP="0005602A">
      <w:pPr>
        <w:tabs>
          <w:tab w:val="left" w:pos="6442"/>
        </w:tabs>
        <w:ind w:left="284"/>
        <w:rPr>
          <w:b/>
          <w:bCs/>
          <w:lang w:val="x-none" w:eastAsia="zh-CN"/>
        </w:rPr>
      </w:pPr>
      <w:r w:rsidRPr="00CB4DAD">
        <w:rPr>
          <w:b/>
          <w:bCs/>
          <w:lang w:val="x-none" w:eastAsia="x-none"/>
        </w:rPr>
        <w:t xml:space="preserve">Question 2: </w:t>
      </w:r>
      <w:r w:rsidRPr="00CB4DAD">
        <w:rPr>
          <w:b/>
          <w:bCs/>
          <w:lang w:val="x-none" w:eastAsia="zh-CN"/>
        </w:rPr>
        <w:t xml:space="preserve">Who determines </w:t>
      </w:r>
      <w:r w:rsidRPr="00CB4DAD">
        <w:rPr>
          <w:b/>
          <w:bCs/>
          <w:lang w:eastAsia="x-none"/>
        </w:rPr>
        <w:t>measurement ratio</w:t>
      </w:r>
      <w:r w:rsidRPr="00CB4DAD">
        <w:rPr>
          <w:b/>
          <w:bCs/>
        </w:rPr>
        <w:t xml:space="preserve"> a</w:t>
      </w:r>
      <w:r w:rsidRPr="00CB4DAD">
        <w:rPr>
          <w:b/>
          <w:bCs/>
          <w:lang w:eastAsia="x-none"/>
        </w:rPr>
        <w:t>djustment?</w:t>
      </w:r>
    </w:p>
    <w:p w14:paraId="196F0055" w14:textId="3B4DB834" w:rsidR="007040B0" w:rsidRPr="00CB4DAD" w:rsidRDefault="007040B0" w:rsidP="0005602A">
      <w:pPr>
        <w:pStyle w:val="ListParagraph"/>
        <w:numPr>
          <w:ilvl w:val="0"/>
          <w:numId w:val="16"/>
        </w:numPr>
        <w:tabs>
          <w:tab w:val="left" w:pos="6442"/>
        </w:tabs>
        <w:ind w:left="1004"/>
        <w:rPr>
          <w:b/>
          <w:bCs/>
        </w:rPr>
      </w:pPr>
      <w:r w:rsidRPr="00CB4DAD">
        <w:rPr>
          <w:rFonts w:hint="eastAsia"/>
          <w:b/>
          <w:bCs/>
          <w:lang w:eastAsia="zh-CN"/>
        </w:rPr>
        <w:t xml:space="preserve">Option 1: NW </w:t>
      </w:r>
      <w:r w:rsidRPr="00CB4DAD">
        <w:rPr>
          <w:b/>
          <w:bCs/>
          <w:lang w:eastAsia="zh-CN"/>
        </w:rPr>
        <w:t xml:space="preserve">configures </w:t>
      </w:r>
      <w:r w:rsidRPr="00CB4DAD">
        <w:rPr>
          <w:b/>
          <w:bCs/>
        </w:rPr>
        <w:t>measurement</w:t>
      </w:r>
      <w:r w:rsidRPr="00CB4DAD">
        <w:rPr>
          <w:rFonts w:hint="eastAsia"/>
          <w:b/>
          <w:bCs/>
          <w:lang w:eastAsia="zh-CN"/>
        </w:rPr>
        <w:t xml:space="preserve"> </w:t>
      </w:r>
      <w:r w:rsidRPr="00CB4DAD">
        <w:rPr>
          <w:b/>
          <w:bCs/>
        </w:rPr>
        <w:t>ratio</w:t>
      </w:r>
      <w:r>
        <w:rPr>
          <w:b/>
          <w:bCs/>
        </w:rPr>
        <w:t>.</w:t>
      </w:r>
    </w:p>
    <w:p w14:paraId="526C717A" w14:textId="2FA07DEE" w:rsidR="007040B0" w:rsidRPr="0065115F" w:rsidRDefault="007040B0" w:rsidP="0005602A">
      <w:pPr>
        <w:pStyle w:val="ListParagraph"/>
        <w:numPr>
          <w:ilvl w:val="0"/>
          <w:numId w:val="16"/>
        </w:numPr>
        <w:tabs>
          <w:tab w:val="left" w:pos="6442"/>
        </w:tabs>
        <w:ind w:left="1004"/>
        <w:rPr>
          <w:b/>
          <w:bCs/>
          <w:lang w:val="en-US" w:eastAsia="zh-CN"/>
        </w:rPr>
      </w:pPr>
      <w:r w:rsidRPr="00CB4DAD">
        <w:rPr>
          <w:b/>
          <w:bCs/>
        </w:rPr>
        <w:t>Option 2: UE determines measurement</w:t>
      </w:r>
      <w:r w:rsidRPr="00CB4DAD">
        <w:rPr>
          <w:rFonts w:hint="eastAsia"/>
          <w:b/>
          <w:bCs/>
          <w:lang w:eastAsia="zh-CN"/>
        </w:rPr>
        <w:t xml:space="preserve"> </w:t>
      </w:r>
      <w:r w:rsidRPr="00CB4DAD">
        <w:rPr>
          <w:b/>
          <w:bCs/>
        </w:rPr>
        <w:t>ratio</w:t>
      </w:r>
      <w:r>
        <w:rPr>
          <w:b/>
          <w:bCs/>
        </w:rPr>
        <w:t>.</w:t>
      </w:r>
    </w:p>
    <w:p w14:paraId="254A42CB" w14:textId="77777777" w:rsidR="007040B0" w:rsidRPr="0065115F" w:rsidRDefault="007040B0" w:rsidP="0005602A">
      <w:pPr>
        <w:pStyle w:val="ListParagraph"/>
        <w:numPr>
          <w:ilvl w:val="0"/>
          <w:numId w:val="16"/>
        </w:numPr>
        <w:tabs>
          <w:tab w:val="left" w:pos="6442"/>
        </w:tabs>
        <w:ind w:left="1004"/>
        <w:rPr>
          <w:b/>
          <w:bCs/>
        </w:rPr>
      </w:pPr>
      <w:r>
        <w:rPr>
          <w:b/>
          <w:bCs/>
        </w:rPr>
        <w:t>Preference: Option 1.</w:t>
      </w:r>
    </w:p>
    <w:p w14:paraId="2CF127AF" w14:textId="77777777" w:rsidR="007040B0" w:rsidRPr="00CB4DAD" w:rsidRDefault="007040B0" w:rsidP="0005602A">
      <w:pPr>
        <w:tabs>
          <w:tab w:val="left" w:pos="6442"/>
        </w:tabs>
        <w:ind w:left="284"/>
        <w:rPr>
          <w:b/>
          <w:bCs/>
          <w:lang w:eastAsia="zh-CN"/>
        </w:rPr>
      </w:pPr>
      <w:r w:rsidRPr="00CB4DAD">
        <w:rPr>
          <w:b/>
          <w:bCs/>
          <w:lang w:eastAsia="zh-CN"/>
        </w:rPr>
        <w:t xml:space="preserve">Question 3: When to apply </w:t>
      </w:r>
      <w:r w:rsidRPr="00CB4DAD">
        <w:rPr>
          <w:b/>
          <w:bCs/>
          <w:lang w:eastAsia="x-none"/>
        </w:rPr>
        <w:t>measurement ratio</w:t>
      </w:r>
      <w:r w:rsidRPr="00CB4DAD">
        <w:rPr>
          <w:b/>
          <w:bCs/>
        </w:rPr>
        <w:t xml:space="preserve"> a</w:t>
      </w:r>
      <w:r w:rsidRPr="00CB4DAD">
        <w:rPr>
          <w:b/>
          <w:bCs/>
          <w:lang w:eastAsia="x-none"/>
        </w:rPr>
        <w:t>djustment?</w:t>
      </w:r>
    </w:p>
    <w:p w14:paraId="3A8C386B" w14:textId="6CF91B3F" w:rsidR="007040B0" w:rsidRPr="00CB4DAD" w:rsidRDefault="007040B0" w:rsidP="0005602A">
      <w:pPr>
        <w:pStyle w:val="ListParagraph"/>
        <w:numPr>
          <w:ilvl w:val="0"/>
          <w:numId w:val="17"/>
        </w:numPr>
        <w:tabs>
          <w:tab w:val="left" w:pos="6442"/>
        </w:tabs>
        <w:ind w:left="1004"/>
        <w:rPr>
          <w:b/>
          <w:bCs/>
        </w:rPr>
      </w:pPr>
      <w:r w:rsidRPr="00CB4DAD">
        <w:rPr>
          <w:b/>
          <w:bCs/>
        </w:rPr>
        <w:t>Option 1:</w:t>
      </w:r>
      <w:r w:rsidRPr="00CB4DAD">
        <w:rPr>
          <w:rFonts w:hint="eastAsia"/>
          <w:b/>
          <w:bCs/>
          <w:lang w:eastAsia="zh-CN"/>
        </w:rPr>
        <w:t xml:space="preserve"> NW </w:t>
      </w:r>
      <w:r w:rsidRPr="00CB4DAD">
        <w:rPr>
          <w:b/>
          <w:bCs/>
          <w:lang w:eastAsia="zh-CN"/>
        </w:rPr>
        <w:t xml:space="preserve">configures </w:t>
      </w:r>
      <w:r w:rsidRPr="00CB4DAD">
        <w:rPr>
          <w:b/>
          <w:bCs/>
        </w:rPr>
        <w:t>measurement</w:t>
      </w:r>
      <w:r w:rsidRPr="00CB4DAD">
        <w:rPr>
          <w:rFonts w:hint="eastAsia"/>
          <w:b/>
          <w:bCs/>
          <w:lang w:eastAsia="zh-CN"/>
        </w:rPr>
        <w:t xml:space="preserve"> </w:t>
      </w:r>
      <w:r w:rsidRPr="00CB4DAD">
        <w:rPr>
          <w:b/>
          <w:bCs/>
        </w:rPr>
        <w:t>ratio. When UE receives it, UE applies the indicated measurement</w:t>
      </w:r>
      <w:r w:rsidRPr="00CB4DAD">
        <w:rPr>
          <w:rFonts w:hint="eastAsia"/>
          <w:b/>
          <w:bCs/>
          <w:lang w:eastAsia="zh-CN"/>
        </w:rPr>
        <w:t xml:space="preserve"> </w:t>
      </w:r>
      <w:r w:rsidRPr="00CB4DAD">
        <w:rPr>
          <w:b/>
          <w:bCs/>
        </w:rPr>
        <w:t>ratio.</w:t>
      </w:r>
    </w:p>
    <w:p w14:paraId="305D4487" w14:textId="77777777" w:rsidR="007040B0" w:rsidRPr="00CB4DAD" w:rsidRDefault="007040B0" w:rsidP="0005602A">
      <w:pPr>
        <w:pStyle w:val="ListParagraph"/>
        <w:numPr>
          <w:ilvl w:val="0"/>
          <w:numId w:val="16"/>
        </w:numPr>
        <w:tabs>
          <w:tab w:val="left" w:pos="6442"/>
        </w:tabs>
        <w:ind w:left="1004"/>
        <w:rPr>
          <w:b/>
          <w:bCs/>
          <w:lang w:val="en-US" w:eastAsia="zh-CN"/>
        </w:rPr>
      </w:pPr>
      <w:r w:rsidRPr="00CB4DAD">
        <w:rPr>
          <w:b/>
          <w:bCs/>
        </w:rPr>
        <w:t xml:space="preserve">Option 2: It’s up to UE to determine when to apply </w:t>
      </w:r>
      <w:r w:rsidRPr="00CB4DAD">
        <w:rPr>
          <w:b/>
          <w:bCs/>
          <w:lang w:eastAsia="zh-CN"/>
        </w:rPr>
        <w:t xml:space="preserve">the </w:t>
      </w:r>
      <w:r w:rsidRPr="00CB4DAD">
        <w:rPr>
          <w:b/>
          <w:bCs/>
        </w:rPr>
        <w:t>adjustment of measurement</w:t>
      </w:r>
      <w:r w:rsidRPr="00CB4DAD">
        <w:rPr>
          <w:rFonts w:hint="eastAsia"/>
          <w:b/>
          <w:bCs/>
          <w:lang w:eastAsia="zh-CN"/>
        </w:rPr>
        <w:t xml:space="preserve"> </w:t>
      </w:r>
      <w:r w:rsidRPr="00CB4DAD">
        <w:rPr>
          <w:b/>
          <w:bCs/>
        </w:rPr>
        <w:t>rati</w:t>
      </w:r>
      <w:r>
        <w:rPr>
          <w:b/>
          <w:bCs/>
        </w:rPr>
        <w:t>o</w:t>
      </w:r>
      <w:r w:rsidRPr="00CB4DAD">
        <w:rPr>
          <w:b/>
          <w:bCs/>
        </w:rPr>
        <w:t>.</w:t>
      </w:r>
    </w:p>
    <w:p w14:paraId="051AB8DA" w14:textId="394551AC" w:rsidR="007040B0" w:rsidRPr="0065115F" w:rsidRDefault="007040B0" w:rsidP="0005602A">
      <w:pPr>
        <w:pStyle w:val="ListParagraph"/>
        <w:numPr>
          <w:ilvl w:val="0"/>
          <w:numId w:val="16"/>
        </w:numPr>
        <w:tabs>
          <w:tab w:val="left" w:pos="6442"/>
        </w:tabs>
        <w:ind w:left="1004"/>
        <w:rPr>
          <w:b/>
          <w:bCs/>
          <w:lang w:val="en-US" w:eastAsia="zh-CN"/>
        </w:rPr>
      </w:pPr>
      <w:r w:rsidRPr="00CB4DAD">
        <w:rPr>
          <w:b/>
          <w:bCs/>
        </w:rPr>
        <w:t xml:space="preserve">Option 3: UE applies </w:t>
      </w:r>
      <w:r w:rsidRPr="00CB4DAD">
        <w:rPr>
          <w:b/>
          <w:bCs/>
          <w:lang w:eastAsia="zh-CN"/>
        </w:rPr>
        <w:t xml:space="preserve">the </w:t>
      </w:r>
      <w:r w:rsidRPr="00CB4DAD">
        <w:rPr>
          <w:b/>
          <w:bCs/>
        </w:rPr>
        <w:t>adjustment of measurement</w:t>
      </w:r>
      <w:r w:rsidRPr="00CB4DAD">
        <w:rPr>
          <w:rFonts w:hint="eastAsia"/>
          <w:b/>
          <w:bCs/>
          <w:lang w:eastAsia="zh-CN"/>
        </w:rPr>
        <w:t xml:space="preserve"> </w:t>
      </w:r>
      <w:r w:rsidRPr="00CB4DAD">
        <w:rPr>
          <w:b/>
          <w:bCs/>
        </w:rPr>
        <w:t xml:space="preserve">ratio if </w:t>
      </w:r>
      <w:r w:rsidR="3BEEA45F" w:rsidRPr="4E667C35">
        <w:rPr>
          <w:b/>
          <w:bCs/>
        </w:rPr>
        <w:t>certain</w:t>
      </w:r>
      <w:r w:rsidRPr="00CB4DAD">
        <w:rPr>
          <w:b/>
          <w:bCs/>
        </w:rPr>
        <w:t xml:space="preserve"> condition (predefined or configured) is </w:t>
      </w:r>
      <w:r w:rsidR="3A0E92EA" w:rsidRPr="4E667C35">
        <w:rPr>
          <w:b/>
          <w:bCs/>
        </w:rPr>
        <w:t>met</w:t>
      </w:r>
      <w:r w:rsidRPr="00CB4DAD">
        <w:rPr>
          <w:b/>
          <w:bCs/>
        </w:rPr>
        <w:t>.</w:t>
      </w:r>
    </w:p>
    <w:p w14:paraId="6D323372" w14:textId="77777777" w:rsidR="007040B0" w:rsidRPr="0065115F" w:rsidRDefault="007040B0" w:rsidP="0005602A">
      <w:pPr>
        <w:pStyle w:val="ListParagraph"/>
        <w:numPr>
          <w:ilvl w:val="0"/>
          <w:numId w:val="16"/>
        </w:numPr>
        <w:tabs>
          <w:tab w:val="left" w:pos="6442"/>
        </w:tabs>
        <w:ind w:left="1004"/>
        <w:rPr>
          <w:b/>
          <w:bCs/>
        </w:rPr>
      </w:pPr>
      <w:r>
        <w:rPr>
          <w:b/>
          <w:bCs/>
        </w:rPr>
        <w:t>Preference: Option 1.</w:t>
      </w:r>
    </w:p>
    <w:p w14:paraId="39EC9BB8" w14:textId="0F6CE45D" w:rsidR="007040B0" w:rsidRPr="00CB4DAD" w:rsidRDefault="007040B0" w:rsidP="0005602A">
      <w:pPr>
        <w:tabs>
          <w:tab w:val="left" w:pos="6442"/>
        </w:tabs>
        <w:ind w:left="284"/>
        <w:rPr>
          <w:b/>
          <w:bCs/>
          <w:lang w:eastAsia="zh-CN"/>
        </w:rPr>
      </w:pPr>
      <w:r w:rsidRPr="00CB4DAD">
        <w:rPr>
          <w:b/>
          <w:bCs/>
          <w:lang w:eastAsia="zh-CN"/>
        </w:rPr>
        <w:t>Question 4: What is the ratio</w:t>
      </w:r>
      <w:r>
        <w:rPr>
          <w:b/>
          <w:bCs/>
          <w:lang w:eastAsia="zh-CN"/>
        </w:rPr>
        <w:t xml:space="preserve"> number</w:t>
      </w:r>
      <w:r w:rsidRPr="00CB4DAD">
        <w:rPr>
          <w:b/>
          <w:bCs/>
          <w:lang w:eastAsia="zh-CN"/>
        </w:rPr>
        <w:t>?</w:t>
      </w:r>
      <w:r w:rsidRPr="003A2E26">
        <w:rPr>
          <w:b/>
          <w:bCs/>
          <w:lang w:eastAsia="zh-CN"/>
        </w:rPr>
        <w:t xml:space="preserve"> It may be </w:t>
      </w:r>
      <w:r>
        <w:rPr>
          <w:b/>
          <w:bCs/>
          <w:lang w:eastAsia="zh-CN"/>
        </w:rPr>
        <w:t>a</w:t>
      </w:r>
      <w:r w:rsidRPr="003A2E26">
        <w:rPr>
          <w:b/>
          <w:bCs/>
          <w:lang w:eastAsia="zh-CN"/>
        </w:rPr>
        <w:t xml:space="preserve"> ratio</w:t>
      </w:r>
      <w:r>
        <w:rPr>
          <w:b/>
          <w:bCs/>
          <w:lang w:eastAsia="zh-CN"/>
        </w:rPr>
        <w:t xml:space="preserve"> number</w:t>
      </w:r>
      <w:r w:rsidRPr="003A2E26">
        <w:rPr>
          <w:b/>
          <w:bCs/>
          <w:lang w:eastAsia="zh-CN"/>
        </w:rPr>
        <w:t xml:space="preserve"> </w:t>
      </w:r>
      <w:r>
        <w:rPr>
          <w:b/>
          <w:bCs/>
          <w:lang w:val="x-none" w:eastAsia="zh-CN"/>
        </w:rPr>
        <w:t>out of</w:t>
      </w:r>
      <w:r w:rsidRPr="003A2E26">
        <w:rPr>
          <w:b/>
          <w:bCs/>
          <w:lang w:val="x-none" w:eastAsia="zh-CN"/>
        </w:rPr>
        <w:t xml:space="preserve"> a candidate ratio</w:t>
      </w:r>
      <w:r w:rsidRPr="00AC50D4">
        <w:rPr>
          <w:b/>
          <w:bCs/>
          <w:lang w:eastAsia="zh-CN"/>
        </w:rPr>
        <w:t xml:space="preserve"> </w:t>
      </w:r>
      <w:r>
        <w:rPr>
          <w:b/>
          <w:bCs/>
          <w:lang w:eastAsia="zh-CN"/>
        </w:rPr>
        <w:t>number</w:t>
      </w:r>
      <w:r w:rsidRPr="003A2E26">
        <w:rPr>
          <w:b/>
          <w:bCs/>
          <w:lang w:val="x-none" w:eastAsia="zh-CN"/>
        </w:rPr>
        <w:t xml:space="preserve"> list</w:t>
      </w:r>
      <w:r w:rsidR="00C214BF">
        <w:rPr>
          <w:b/>
          <w:bCs/>
          <w:lang w:val="x-none" w:eastAsia="zh-CN"/>
        </w:rPr>
        <w:t>.</w:t>
      </w:r>
    </w:p>
    <w:p w14:paraId="451EACB2" w14:textId="77777777" w:rsidR="007040B0" w:rsidRPr="00CB4DAD" w:rsidRDefault="007040B0" w:rsidP="0005602A">
      <w:pPr>
        <w:pStyle w:val="ListParagraph"/>
        <w:numPr>
          <w:ilvl w:val="0"/>
          <w:numId w:val="19"/>
        </w:numPr>
        <w:tabs>
          <w:tab w:val="left" w:pos="6442"/>
        </w:tabs>
        <w:ind w:left="1004"/>
        <w:rPr>
          <w:b/>
          <w:bCs/>
          <w:lang w:eastAsia="zh-CN"/>
        </w:rPr>
      </w:pPr>
      <w:r w:rsidRPr="00CB4DAD">
        <w:rPr>
          <w:b/>
          <w:bCs/>
          <w:lang w:eastAsia="zh-CN"/>
        </w:rPr>
        <w:t>Option 1: The ratio applied is configured by NW.</w:t>
      </w:r>
    </w:p>
    <w:p w14:paraId="44D4141C" w14:textId="77777777" w:rsidR="007040B0" w:rsidRDefault="007040B0" w:rsidP="0005602A">
      <w:pPr>
        <w:pStyle w:val="ListParagraph"/>
        <w:numPr>
          <w:ilvl w:val="0"/>
          <w:numId w:val="16"/>
        </w:numPr>
        <w:tabs>
          <w:tab w:val="left" w:pos="6442"/>
        </w:tabs>
        <w:ind w:left="1004"/>
        <w:rPr>
          <w:b/>
          <w:bCs/>
          <w:lang w:eastAsia="zh-CN"/>
        </w:rPr>
      </w:pPr>
      <w:r w:rsidRPr="00CB4DAD">
        <w:rPr>
          <w:b/>
          <w:bCs/>
          <w:lang w:eastAsia="zh-CN"/>
        </w:rPr>
        <w:t>Option 2: The ratio applied is determined by UE.</w:t>
      </w:r>
    </w:p>
    <w:p w14:paraId="17146225" w14:textId="77777777" w:rsidR="007040B0" w:rsidRDefault="007040B0" w:rsidP="0005602A">
      <w:pPr>
        <w:pStyle w:val="ListParagraph"/>
        <w:numPr>
          <w:ilvl w:val="0"/>
          <w:numId w:val="16"/>
        </w:numPr>
        <w:tabs>
          <w:tab w:val="left" w:pos="6442"/>
        </w:tabs>
        <w:ind w:left="1004"/>
        <w:rPr>
          <w:b/>
          <w:bCs/>
        </w:rPr>
      </w:pPr>
      <w:r>
        <w:rPr>
          <w:b/>
          <w:bCs/>
        </w:rPr>
        <w:t>Preference: Option 1.</w:t>
      </w:r>
    </w:p>
    <w:p w14:paraId="3855F9B2" w14:textId="08E296F2" w:rsidR="008F3603" w:rsidRPr="008F3603" w:rsidRDefault="008F3603" w:rsidP="008F3603">
      <w:pPr>
        <w:tabs>
          <w:tab w:val="left" w:pos="6442"/>
        </w:tabs>
        <w:ind w:left="284"/>
        <w:rPr>
          <w:b/>
          <w:bCs/>
        </w:rPr>
      </w:pPr>
      <w:r w:rsidRPr="00146F4A">
        <w:rPr>
          <w:b/>
          <w:bCs/>
          <w:lang w:eastAsia="zh-CN"/>
        </w:rPr>
        <w:t xml:space="preserve">Eventually, it’s able to design </w:t>
      </w:r>
      <w:r w:rsidRPr="00146F4A">
        <w:rPr>
          <w:b/>
          <w:bCs/>
        </w:rPr>
        <w:t>various measurement</w:t>
      </w:r>
      <w:r w:rsidRPr="00146F4A">
        <w:rPr>
          <w:rFonts w:hint="eastAsia"/>
          <w:b/>
          <w:bCs/>
          <w:lang w:eastAsia="zh-CN"/>
        </w:rPr>
        <w:t xml:space="preserve"> </w:t>
      </w:r>
      <w:r w:rsidRPr="00146F4A">
        <w:rPr>
          <w:b/>
          <w:bCs/>
        </w:rPr>
        <w:t xml:space="preserve">ratio solutions </w:t>
      </w:r>
      <w:r w:rsidR="00063B1C">
        <w:rPr>
          <w:b/>
          <w:bCs/>
        </w:rPr>
        <w:t>concerned by</w:t>
      </w:r>
      <w:r w:rsidRPr="00146F4A">
        <w:rPr>
          <w:b/>
          <w:bCs/>
        </w:rPr>
        <w:t xml:space="preserve"> different views, use cases and scenario</w:t>
      </w:r>
      <w:r w:rsidR="00B1517A">
        <w:rPr>
          <w:b/>
          <w:bCs/>
        </w:rPr>
        <w:t>s</w:t>
      </w:r>
      <w:r w:rsidRPr="00146F4A">
        <w:rPr>
          <w:b/>
          <w:bCs/>
        </w:rPr>
        <w:t>. But for the sake of simplification and keeping generality on most of cases, our preference</w:t>
      </w:r>
      <w:r>
        <w:rPr>
          <w:b/>
          <w:bCs/>
        </w:rPr>
        <w:t>s</w:t>
      </w:r>
      <w:r w:rsidRPr="00146F4A">
        <w:rPr>
          <w:b/>
          <w:bCs/>
        </w:rPr>
        <w:t xml:space="preserve"> </w:t>
      </w:r>
      <w:r>
        <w:rPr>
          <w:b/>
          <w:bCs/>
        </w:rPr>
        <w:t>are</w:t>
      </w:r>
      <w:r w:rsidRPr="00146F4A">
        <w:rPr>
          <w:b/>
          <w:bCs/>
        </w:rPr>
        <w:t xml:space="preserve"> also listed as follows.</w:t>
      </w:r>
    </w:p>
    <w:p w14:paraId="0405F578" w14:textId="063CDAF1" w:rsidR="007040B0" w:rsidRDefault="007040B0" w:rsidP="007040B0">
      <w:r>
        <w:t>R</w:t>
      </w:r>
      <w:r w:rsidR="1C3D7637">
        <w:t>ecap</w:t>
      </w:r>
      <w:r w:rsidRPr="00852FFF">
        <w:t xml:space="preserve"> the measurement delay </w:t>
      </w:r>
      <w:r>
        <w:t xml:space="preserve">of </w:t>
      </w:r>
      <w:r w:rsidR="00423456">
        <w:t xml:space="preserve">the </w:t>
      </w:r>
      <w:r>
        <w:t xml:space="preserve">activated </w:t>
      </w:r>
      <w:proofErr w:type="spellStart"/>
      <w:r>
        <w:t>SCell</w:t>
      </w:r>
      <w:proofErr w:type="spellEnd"/>
      <w:r>
        <w:t xml:space="preserve"> and</w:t>
      </w:r>
      <w:r w:rsidRPr="00852FFF">
        <w:t xml:space="preserve"> </w:t>
      </w:r>
      <w:r w:rsidR="00423456">
        <w:t xml:space="preserve">the </w:t>
      </w:r>
      <w:r w:rsidRPr="4E667C35">
        <w:t xml:space="preserve">deactivated </w:t>
      </w:r>
      <w:proofErr w:type="spellStart"/>
      <w:r w:rsidRPr="4E667C35">
        <w:t>Scell</w:t>
      </w:r>
      <w:proofErr w:type="spellEnd"/>
      <w:r w:rsidRPr="4E667C35">
        <w:t xml:space="preserve">, the measurement ratio of </w:t>
      </w:r>
      <w:r w:rsidR="00423456">
        <w:t xml:space="preserve">the </w:t>
      </w:r>
      <w:r w:rsidRPr="4E667C35">
        <w:t xml:space="preserve">deactivated </w:t>
      </w:r>
      <w:proofErr w:type="spellStart"/>
      <w:r w:rsidRPr="4E667C35">
        <w:t>Scell</w:t>
      </w:r>
      <w:proofErr w:type="spellEnd"/>
      <w:r w:rsidRPr="4E667C35">
        <w:t xml:space="preserve"> in fact is reduced by </w:t>
      </w:r>
      <w:r w:rsidR="008A4204">
        <w:t xml:space="preserve">filling various values in RRC IE </w:t>
      </w:r>
      <w:proofErr w:type="spellStart"/>
      <w:r w:rsidRPr="4E667C35">
        <w:rPr>
          <w:i/>
        </w:rPr>
        <w:t>measCycleSCell</w:t>
      </w:r>
      <w:proofErr w:type="spellEnd"/>
      <w:r w:rsidRPr="4E667C35">
        <w:t>. It may be regarded as a</w:t>
      </w:r>
      <w:r w:rsidR="00E466B7">
        <w:t xml:space="preserve"> particular</w:t>
      </w:r>
      <w:r w:rsidRPr="4E667C35">
        <w:t xml:space="preserve"> measurement ratio between </w:t>
      </w:r>
      <w:r w:rsidR="00E466B7">
        <w:t xml:space="preserve">the </w:t>
      </w:r>
      <w:r>
        <w:t xml:space="preserve">activated </w:t>
      </w:r>
      <w:proofErr w:type="spellStart"/>
      <w:r>
        <w:t>SCell</w:t>
      </w:r>
      <w:proofErr w:type="spellEnd"/>
      <w:r>
        <w:t xml:space="preserve"> and</w:t>
      </w:r>
      <w:r w:rsidRPr="00852FFF">
        <w:t xml:space="preserve"> </w:t>
      </w:r>
      <w:r w:rsidR="00E466B7">
        <w:t xml:space="preserve">the </w:t>
      </w:r>
      <w:r w:rsidRPr="4E667C35">
        <w:t xml:space="preserve">deactivated </w:t>
      </w:r>
      <w:proofErr w:type="spellStart"/>
      <w:r w:rsidRPr="4E667C35">
        <w:t>Scell</w:t>
      </w:r>
      <w:proofErr w:type="spellEnd"/>
      <w:r w:rsidRPr="4E667C35">
        <w:t xml:space="preserve"> to some level.</w:t>
      </w:r>
    </w:p>
    <w:p w14:paraId="73A6AFC4" w14:textId="77777777" w:rsidR="007040B0" w:rsidRDefault="007040B0" w:rsidP="007040B0">
      <w:r>
        <w:t xml:space="preserve">To our understanding, the WI doesn’t enhance the measurement ratio between activated </w:t>
      </w:r>
      <w:proofErr w:type="spellStart"/>
      <w:r>
        <w:t>SCell</w:t>
      </w:r>
      <w:proofErr w:type="spellEnd"/>
      <w:r>
        <w:t xml:space="preserve"> and</w:t>
      </w:r>
      <w:r w:rsidRPr="00852FFF">
        <w:t xml:space="preserve"> deactivated </w:t>
      </w:r>
      <w:proofErr w:type="spellStart"/>
      <w:r w:rsidRPr="00852FFF">
        <w:t>Scell</w:t>
      </w:r>
      <w:proofErr w:type="spellEnd"/>
      <w:r>
        <w:t>, but it needs confirmation.</w:t>
      </w:r>
    </w:p>
    <w:p w14:paraId="5CB1F4BA" w14:textId="70D1D241" w:rsidR="007040B0" w:rsidRPr="00353CF9" w:rsidRDefault="007040B0" w:rsidP="007040B0">
      <w:pPr>
        <w:rPr>
          <w:b/>
        </w:rPr>
      </w:pPr>
      <w:r w:rsidRPr="00353CF9">
        <w:rPr>
          <w:b/>
        </w:rPr>
        <w:t xml:space="preserve">Proposal </w:t>
      </w:r>
      <w:r w:rsidR="00C55C97">
        <w:rPr>
          <w:rFonts w:hint="eastAsia"/>
          <w:b/>
          <w:lang w:eastAsia="zh-CN"/>
        </w:rPr>
        <w:t>8</w:t>
      </w:r>
      <w:r w:rsidRPr="00353CF9">
        <w:rPr>
          <w:b/>
        </w:rPr>
        <w:t>: The WI doesn’t</w:t>
      </w:r>
      <w:r w:rsidR="00755E02">
        <w:rPr>
          <w:b/>
        </w:rPr>
        <w:t xml:space="preserve"> enhance</w:t>
      </w:r>
      <w:r w:rsidRPr="00353CF9">
        <w:rPr>
          <w:b/>
        </w:rPr>
        <w:t xml:space="preserve"> measurement ratio between </w:t>
      </w:r>
      <w:r w:rsidRPr="00353CF9">
        <w:rPr>
          <w:b/>
          <w:bCs/>
        </w:rPr>
        <w:t xml:space="preserve">activated </w:t>
      </w:r>
      <w:proofErr w:type="spellStart"/>
      <w:r w:rsidRPr="00353CF9">
        <w:rPr>
          <w:b/>
          <w:bCs/>
        </w:rPr>
        <w:t>SCell</w:t>
      </w:r>
      <w:proofErr w:type="spellEnd"/>
      <w:r w:rsidRPr="00353CF9">
        <w:rPr>
          <w:b/>
          <w:bCs/>
        </w:rPr>
        <w:t xml:space="preserve"> and </w:t>
      </w:r>
      <w:r w:rsidRPr="00353CF9">
        <w:rPr>
          <w:b/>
        </w:rPr>
        <w:t xml:space="preserve">deactivated </w:t>
      </w:r>
      <w:proofErr w:type="spellStart"/>
      <w:r w:rsidRPr="00353CF9">
        <w:rPr>
          <w:b/>
        </w:rPr>
        <w:t>Scell</w:t>
      </w:r>
      <w:proofErr w:type="spellEnd"/>
      <w:r w:rsidRPr="00353CF9">
        <w:rPr>
          <w:b/>
        </w:rPr>
        <w:t xml:space="preserve">. </w:t>
      </w:r>
    </w:p>
    <w:p w14:paraId="78745534" w14:textId="7A70436A" w:rsidR="00EE7AF4" w:rsidRDefault="00761740" w:rsidP="00761740">
      <w:pPr>
        <w:rPr>
          <w:lang w:eastAsia="zh-CN"/>
        </w:rPr>
      </w:pPr>
      <w:r>
        <w:rPr>
          <w:lang w:eastAsia="zh-CN"/>
        </w:rPr>
        <w:t xml:space="preserve">Moreover, regarding the case of multiple component carriers, in the current specification, the typical assumption is that a UE measures all component carriers with same priority and then reports the measurement results after </w:t>
      </w:r>
      <w:r w:rsidR="00986B1B">
        <w:rPr>
          <w:lang w:eastAsia="zh-CN"/>
        </w:rPr>
        <w:t xml:space="preserve">all </w:t>
      </w:r>
      <w:r w:rsidR="006F39E8">
        <w:rPr>
          <w:lang w:eastAsia="zh-CN"/>
        </w:rPr>
        <w:t xml:space="preserve">measurements </w:t>
      </w:r>
      <w:r w:rsidR="00986B1B">
        <w:rPr>
          <w:lang w:eastAsia="zh-CN"/>
        </w:rPr>
        <w:t>are</w:t>
      </w:r>
      <w:r w:rsidR="006F39E8">
        <w:rPr>
          <w:lang w:eastAsia="zh-CN"/>
        </w:rPr>
        <w:t xml:space="preserve"> completed</w:t>
      </w:r>
      <w:r>
        <w:rPr>
          <w:lang w:eastAsia="zh-CN"/>
        </w:rPr>
        <w:t xml:space="preserve">. However, the NW may expect to know the coverage of certain carriers </w:t>
      </w:r>
      <w:r w:rsidR="006E36D6">
        <w:rPr>
          <w:lang w:eastAsia="zh-CN"/>
        </w:rPr>
        <w:t xml:space="preserve">more </w:t>
      </w:r>
      <w:r w:rsidR="002F50D5">
        <w:rPr>
          <w:lang w:eastAsia="zh-CN"/>
        </w:rPr>
        <w:t xml:space="preserve">urgently </w:t>
      </w:r>
      <w:r>
        <w:rPr>
          <w:lang w:eastAsia="zh-CN"/>
        </w:rPr>
        <w:t xml:space="preserve">than other carriers. </w:t>
      </w:r>
      <w:r w:rsidRPr="0079353D">
        <w:rPr>
          <w:lang w:eastAsia="zh-CN"/>
        </w:rPr>
        <w:t xml:space="preserve">For this purpose, the NW may prioritize the carrier(s) to be measured and reported above </w:t>
      </w:r>
      <w:r w:rsidR="004A7133">
        <w:rPr>
          <w:lang w:eastAsia="zh-CN"/>
        </w:rPr>
        <w:t xml:space="preserve">the </w:t>
      </w:r>
      <w:r w:rsidRPr="0079353D">
        <w:rPr>
          <w:lang w:eastAsia="zh-CN"/>
        </w:rPr>
        <w:t>other carrier(s),</w:t>
      </w:r>
      <w:r w:rsidR="00F64D7A">
        <w:rPr>
          <w:lang w:eastAsia="zh-CN"/>
        </w:rPr>
        <w:t xml:space="preserve"> which enable</w:t>
      </w:r>
      <w:r w:rsidR="00366ACC">
        <w:rPr>
          <w:lang w:eastAsia="zh-CN"/>
        </w:rPr>
        <w:t>s</w:t>
      </w:r>
      <w:r w:rsidRPr="0079353D">
        <w:rPr>
          <w:lang w:eastAsia="zh-CN"/>
        </w:rPr>
        <w:t xml:space="preserve"> the NW to obtain </w:t>
      </w:r>
      <w:r w:rsidR="00F64D7A">
        <w:rPr>
          <w:lang w:eastAsia="zh-CN"/>
        </w:rPr>
        <w:t xml:space="preserve">the </w:t>
      </w:r>
      <w:r w:rsidRPr="0079353D">
        <w:rPr>
          <w:lang w:eastAsia="zh-CN"/>
        </w:rPr>
        <w:t>information on such prioritized carrier(s) earlier.</w:t>
      </w:r>
      <w:r w:rsidR="002D0516">
        <w:rPr>
          <w:lang w:eastAsia="zh-CN"/>
        </w:rPr>
        <w:t xml:space="preserve"> By this </w:t>
      </w:r>
      <w:r w:rsidR="00BB4B59">
        <w:rPr>
          <w:lang w:eastAsia="zh-CN"/>
        </w:rPr>
        <w:t>way, the</w:t>
      </w:r>
      <w:r w:rsidR="00D84E37">
        <w:rPr>
          <w:lang w:eastAsia="zh-CN"/>
        </w:rPr>
        <w:t xml:space="preserve"> target of this WI</w:t>
      </w:r>
      <w:r w:rsidR="001F1A53">
        <w:rPr>
          <w:lang w:eastAsia="zh-CN"/>
        </w:rPr>
        <w:t xml:space="preserve">, </w:t>
      </w:r>
      <w:r w:rsidR="008A697E" w:rsidRPr="006652A4">
        <w:t>reduc</w:t>
      </w:r>
      <w:r w:rsidR="008A697E">
        <w:t xml:space="preserve">ing </w:t>
      </w:r>
      <w:r w:rsidR="008A697E" w:rsidRPr="006652A4">
        <w:t>FR2-1 L3</w:t>
      </w:r>
      <w:r w:rsidR="008A697E" w:rsidRPr="006652A4">
        <w:rPr>
          <w:rFonts w:eastAsia="DengXian"/>
          <w:lang w:eastAsia="zh-CN"/>
        </w:rPr>
        <w:t xml:space="preserve"> </w:t>
      </w:r>
      <w:r w:rsidR="008A697E" w:rsidRPr="006652A4">
        <w:t>measurement delay</w:t>
      </w:r>
      <w:r w:rsidR="006246E5">
        <w:t xml:space="preserve"> </w:t>
      </w:r>
      <w:r w:rsidR="008A697E">
        <w:t>on certain carrier(s) could be achieved without or with</w:t>
      </w:r>
      <w:r w:rsidR="00FC51FB">
        <w:t xml:space="preserve"> the CSSF solution chang</w:t>
      </w:r>
      <w:r w:rsidR="00953C51">
        <w:t>ing</w:t>
      </w:r>
      <w:r w:rsidR="00FC51FB">
        <w:t xml:space="preserve"> measure chance/ratio </w:t>
      </w:r>
      <w:r w:rsidR="00953C51">
        <w:t xml:space="preserve">on CCs. To our understanding, </w:t>
      </w:r>
      <w:r w:rsidR="000E7FA0">
        <w:t xml:space="preserve">it’s desirable to take the approach into account. </w:t>
      </w:r>
    </w:p>
    <w:p w14:paraId="7F0E8AFB" w14:textId="6E4BE963" w:rsidR="00761740" w:rsidRDefault="00761740" w:rsidP="00761740">
      <w:pPr>
        <w:rPr>
          <w:b/>
          <w:bCs/>
          <w:lang w:eastAsia="zh-CN"/>
        </w:rPr>
      </w:pPr>
      <w:r w:rsidRPr="00645176">
        <w:rPr>
          <w:b/>
          <w:bCs/>
          <w:lang w:eastAsia="zh-CN"/>
        </w:rPr>
        <w:t xml:space="preserve">Proposal </w:t>
      </w:r>
      <w:r w:rsidR="00C55C97">
        <w:rPr>
          <w:rFonts w:hint="eastAsia"/>
          <w:b/>
          <w:bCs/>
          <w:lang w:eastAsia="zh-CN"/>
        </w:rPr>
        <w:t>9</w:t>
      </w:r>
      <w:r w:rsidRPr="00645176">
        <w:rPr>
          <w:b/>
          <w:bCs/>
          <w:lang w:eastAsia="zh-CN"/>
        </w:rPr>
        <w:t xml:space="preserve">: NW may prioritize the carrier(s) to be measured and reported above other carrier(s), </w:t>
      </w:r>
      <w:r w:rsidR="000B5E70">
        <w:rPr>
          <w:b/>
          <w:bCs/>
          <w:lang w:eastAsia="zh-CN"/>
        </w:rPr>
        <w:t xml:space="preserve">which </w:t>
      </w:r>
      <w:r w:rsidR="004E663D">
        <w:rPr>
          <w:b/>
          <w:bCs/>
          <w:lang w:eastAsia="zh-CN"/>
        </w:rPr>
        <w:t>enables</w:t>
      </w:r>
      <w:r w:rsidRPr="00645176">
        <w:rPr>
          <w:b/>
          <w:bCs/>
          <w:lang w:eastAsia="zh-CN"/>
        </w:rPr>
        <w:t xml:space="preserve"> the NW to obtain information on such prioritized carrier(s) earlier</w:t>
      </w:r>
      <w:r w:rsidR="1228FFC9" w:rsidRPr="4E667C35">
        <w:rPr>
          <w:b/>
          <w:bCs/>
          <w:lang w:eastAsia="zh-CN"/>
        </w:rPr>
        <w:t xml:space="preserve"> than others</w:t>
      </w:r>
      <w:r w:rsidRPr="00645176">
        <w:rPr>
          <w:b/>
          <w:bCs/>
          <w:lang w:eastAsia="zh-CN"/>
        </w:rPr>
        <w:t>.</w:t>
      </w:r>
    </w:p>
    <w:p w14:paraId="240093DC" w14:textId="77777777" w:rsidR="00761740" w:rsidRPr="00645176" w:rsidRDefault="00761740" w:rsidP="00761740">
      <w:pPr>
        <w:rPr>
          <w:b/>
          <w:bCs/>
          <w:lang w:eastAsia="zh-CN"/>
        </w:rPr>
      </w:pPr>
    </w:p>
    <w:p w14:paraId="7B4FF038" w14:textId="53C35BC8" w:rsidR="00D4449E" w:rsidRPr="00564345" w:rsidRDefault="00C12FA7" w:rsidP="008462A1">
      <w:pPr>
        <w:rPr>
          <w:b/>
          <w:u w:val="single"/>
          <w:lang w:eastAsia="ko-KR"/>
        </w:rPr>
      </w:pPr>
      <w:r w:rsidRPr="00564345">
        <w:rPr>
          <w:b/>
          <w:u w:val="single"/>
          <w:lang w:eastAsia="ko-KR"/>
        </w:rPr>
        <w:t>Issue 2-6: feature capability of L3 measurement delay reduction by optimizing CSSF</w:t>
      </w:r>
    </w:p>
    <w:tbl>
      <w:tblPr>
        <w:tblStyle w:val="TableGrid"/>
        <w:tblW w:w="0" w:type="auto"/>
        <w:tblLook w:val="04A0" w:firstRow="1" w:lastRow="0" w:firstColumn="1" w:lastColumn="0" w:noHBand="0" w:noVBand="1"/>
      </w:tblPr>
      <w:tblGrid>
        <w:gridCol w:w="10142"/>
      </w:tblGrid>
      <w:tr w:rsidR="004F794E" w14:paraId="58EF4099" w14:textId="77777777" w:rsidTr="004F794E">
        <w:tc>
          <w:tcPr>
            <w:tcW w:w="10142" w:type="dxa"/>
          </w:tcPr>
          <w:p w14:paraId="782D6E36" w14:textId="77777777" w:rsidR="004F794E" w:rsidRPr="00057476" w:rsidRDefault="004F794E" w:rsidP="004F794E">
            <w:pPr>
              <w:spacing w:after="120"/>
              <w:rPr>
                <w:highlight w:val="yellow"/>
              </w:rPr>
            </w:pPr>
            <w:r w:rsidRPr="00057476">
              <w:rPr>
                <w:highlight w:val="yellow"/>
              </w:rPr>
              <w:lastRenderedPageBreak/>
              <w:t>[Way forward]:</w:t>
            </w:r>
          </w:p>
          <w:p w14:paraId="01EA1517" w14:textId="77777777" w:rsidR="004F794E" w:rsidRPr="00057476" w:rsidRDefault="004F794E" w:rsidP="004F794E">
            <w:pPr>
              <w:rPr>
                <w:u w:val="single"/>
                <w:lang w:eastAsia="ko-KR"/>
              </w:rPr>
            </w:pPr>
            <w:r w:rsidRPr="00057476">
              <w:rPr>
                <w:u w:val="single"/>
                <w:lang w:eastAsia="ko-KR"/>
              </w:rPr>
              <w:t>FFS:</w:t>
            </w:r>
          </w:p>
          <w:p w14:paraId="55299027" w14:textId="77777777" w:rsidR="004F794E" w:rsidRDefault="004F794E" w:rsidP="004F794E">
            <w:pPr>
              <w:pStyle w:val="ListParagraph"/>
              <w:numPr>
                <w:ilvl w:val="0"/>
                <w:numId w:val="13"/>
              </w:numPr>
              <w:overflowPunct w:val="0"/>
              <w:autoSpaceDE w:val="0"/>
              <w:autoSpaceDN w:val="0"/>
              <w:adjustRightInd w:val="0"/>
              <w:spacing w:after="120"/>
              <w:contextualSpacing w:val="0"/>
              <w:textAlignment w:val="baseline"/>
            </w:pPr>
            <w:r>
              <w:t xml:space="preserve">Option 1 (Apple, Nokia): RAN4 to introduce a new individual capability for CSSF reduction in R19. </w:t>
            </w:r>
          </w:p>
          <w:p w14:paraId="368C0B5D" w14:textId="77777777" w:rsidR="004F794E" w:rsidRDefault="004F794E" w:rsidP="004F794E">
            <w:pPr>
              <w:pStyle w:val="ListParagraph"/>
              <w:numPr>
                <w:ilvl w:val="1"/>
                <w:numId w:val="13"/>
              </w:numPr>
              <w:overflowPunct w:val="0"/>
              <w:autoSpaceDE w:val="0"/>
              <w:autoSpaceDN w:val="0"/>
              <w:adjustRightInd w:val="0"/>
              <w:spacing w:after="120"/>
              <w:contextualSpacing w:val="0"/>
              <w:textAlignment w:val="baseline"/>
            </w:pPr>
            <w:r>
              <w:t>Option 1a(Nokia):</w:t>
            </w:r>
            <w:r w:rsidRPr="00BE0AD7">
              <w:t>The reduced CSSF shall be applied to the UE supporting the capability and starting from R19</w:t>
            </w:r>
          </w:p>
          <w:p w14:paraId="3B4B75B4" w14:textId="1B350005" w:rsidR="004F794E" w:rsidRPr="004F794E" w:rsidRDefault="004F794E" w:rsidP="004F794E">
            <w:pPr>
              <w:pStyle w:val="ListParagraph"/>
              <w:numPr>
                <w:ilvl w:val="0"/>
                <w:numId w:val="13"/>
              </w:numPr>
              <w:spacing w:after="120"/>
              <w:contextualSpacing w:val="0"/>
            </w:pPr>
            <w:r>
              <w:t>Option 2 (CATT, Apple): delay the capability discussion to the end of the core part.</w:t>
            </w:r>
          </w:p>
        </w:tc>
      </w:tr>
    </w:tbl>
    <w:p w14:paraId="7BE08E11" w14:textId="77777777" w:rsidR="004F794E" w:rsidRDefault="004F794E" w:rsidP="004F794E">
      <w:pPr>
        <w:tabs>
          <w:tab w:val="left" w:pos="1609"/>
        </w:tabs>
        <w:rPr>
          <w:lang w:eastAsia="zh-CN"/>
        </w:rPr>
      </w:pPr>
    </w:p>
    <w:p w14:paraId="49059666" w14:textId="43EEE127" w:rsidR="00D4449E" w:rsidRDefault="004F794E" w:rsidP="004F794E">
      <w:pPr>
        <w:tabs>
          <w:tab w:val="left" w:pos="1609"/>
        </w:tabs>
      </w:pPr>
      <w:r>
        <w:rPr>
          <w:rFonts w:hint="eastAsia"/>
          <w:lang w:eastAsia="zh-CN"/>
        </w:rPr>
        <w:t>S</w:t>
      </w:r>
      <w:r>
        <w:rPr>
          <w:lang w:eastAsia="zh-CN"/>
        </w:rPr>
        <w:t>ince the</w:t>
      </w:r>
      <w:r w:rsidR="002E0E6C">
        <w:rPr>
          <w:rFonts w:hint="eastAsia"/>
          <w:lang w:eastAsia="zh-CN"/>
        </w:rPr>
        <w:t>re</w:t>
      </w:r>
      <w:r w:rsidR="0037008D">
        <w:rPr>
          <w:lang w:eastAsia="zh-CN"/>
        </w:rPr>
        <w:t>’s</w:t>
      </w:r>
      <w:r w:rsidR="002E0E6C">
        <w:rPr>
          <w:lang w:eastAsia="zh-CN"/>
        </w:rPr>
        <w:t xml:space="preserve"> no concrete</w:t>
      </w:r>
      <w:r>
        <w:rPr>
          <w:rFonts w:hint="eastAsia"/>
          <w:lang w:eastAsia="zh-CN"/>
        </w:rPr>
        <w:t xml:space="preserve"> </w:t>
      </w:r>
      <w:r>
        <w:rPr>
          <w:lang w:eastAsia="zh-CN"/>
        </w:rPr>
        <w:t xml:space="preserve">solution </w:t>
      </w:r>
      <w:r w:rsidR="002E0E6C">
        <w:rPr>
          <w:lang w:eastAsia="zh-CN"/>
        </w:rPr>
        <w:t>yet</w:t>
      </w:r>
      <w:r w:rsidR="00304AD8">
        <w:rPr>
          <w:lang w:eastAsia="zh-CN"/>
        </w:rPr>
        <w:t xml:space="preserve">, we agree to </w:t>
      </w:r>
      <w:r w:rsidR="00304AD8">
        <w:t>delay the capability discussion to the end of the core part.</w:t>
      </w:r>
    </w:p>
    <w:p w14:paraId="11DD06E4" w14:textId="38D41346" w:rsidR="00FC068E" w:rsidRPr="00304AD8" w:rsidRDefault="00FC068E" w:rsidP="00FC068E">
      <w:pPr>
        <w:tabs>
          <w:tab w:val="left" w:pos="1609"/>
        </w:tabs>
        <w:rPr>
          <w:b/>
          <w:bCs/>
          <w:lang w:eastAsia="zh-CN"/>
        </w:rPr>
      </w:pPr>
      <w:r w:rsidRPr="00304AD8">
        <w:rPr>
          <w:b/>
          <w:bCs/>
        </w:rPr>
        <w:t>Proposal</w:t>
      </w:r>
      <w:r>
        <w:rPr>
          <w:rFonts w:hint="eastAsia"/>
          <w:b/>
          <w:bCs/>
          <w:lang w:eastAsia="zh-CN"/>
        </w:rPr>
        <w:t xml:space="preserve"> 10</w:t>
      </w:r>
      <w:r w:rsidRPr="00304AD8">
        <w:rPr>
          <w:b/>
          <w:bCs/>
        </w:rPr>
        <w:t xml:space="preserve">: </w:t>
      </w:r>
      <w:r>
        <w:rPr>
          <w:b/>
          <w:bCs/>
        </w:rPr>
        <w:t>Postpone</w:t>
      </w:r>
      <w:r w:rsidRPr="00304AD8">
        <w:rPr>
          <w:b/>
          <w:bCs/>
        </w:rPr>
        <w:t xml:space="preserve"> </w:t>
      </w:r>
      <w:r w:rsidR="005D0E2E">
        <w:rPr>
          <w:b/>
          <w:bCs/>
        </w:rPr>
        <w:t xml:space="preserve">the </w:t>
      </w:r>
      <w:r w:rsidRPr="00304AD8">
        <w:rPr>
          <w:b/>
          <w:bCs/>
        </w:rPr>
        <w:t xml:space="preserve">discussion </w:t>
      </w:r>
      <w:r>
        <w:rPr>
          <w:b/>
          <w:bCs/>
        </w:rPr>
        <w:t xml:space="preserve">about </w:t>
      </w:r>
      <w:r w:rsidRPr="00304AD8">
        <w:rPr>
          <w:b/>
          <w:bCs/>
        </w:rPr>
        <w:t>capability to the end of the core part.</w:t>
      </w:r>
    </w:p>
    <w:p w14:paraId="655AA1C9" w14:textId="77777777" w:rsidR="004F794E" w:rsidRDefault="004F794E" w:rsidP="004F794E">
      <w:pPr>
        <w:tabs>
          <w:tab w:val="left" w:pos="1609"/>
        </w:tabs>
        <w:rPr>
          <w:lang w:eastAsia="zh-CN"/>
        </w:rPr>
      </w:pPr>
    </w:p>
    <w:p w14:paraId="576DFAC1" w14:textId="77777777" w:rsidR="005E4594" w:rsidRPr="00564345" w:rsidRDefault="005E4594" w:rsidP="00564345">
      <w:pPr>
        <w:rPr>
          <w:b/>
          <w:u w:val="single"/>
          <w:lang w:eastAsia="ko-KR"/>
        </w:rPr>
      </w:pPr>
      <w:r w:rsidRPr="00564345">
        <w:rPr>
          <w:b/>
          <w:u w:val="single"/>
          <w:lang w:eastAsia="ko-KR"/>
        </w:rPr>
        <w:t>Issue 2-7: Other WID scope discussion</w:t>
      </w:r>
    </w:p>
    <w:tbl>
      <w:tblPr>
        <w:tblStyle w:val="TableGrid"/>
        <w:tblW w:w="0" w:type="auto"/>
        <w:tblLook w:val="04A0" w:firstRow="1" w:lastRow="0" w:firstColumn="1" w:lastColumn="0" w:noHBand="0" w:noVBand="1"/>
      </w:tblPr>
      <w:tblGrid>
        <w:gridCol w:w="10142"/>
      </w:tblGrid>
      <w:tr w:rsidR="002E0E6C" w14:paraId="4132C3C1" w14:textId="77777777" w:rsidTr="002E0E6C">
        <w:tc>
          <w:tcPr>
            <w:tcW w:w="10142" w:type="dxa"/>
          </w:tcPr>
          <w:p w14:paraId="28F6C3DC" w14:textId="77777777" w:rsidR="002E0E6C" w:rsidRPr="00057476" w:rsidRDefault="002E0E6C" w:rsidP="002E0E6C">
            <w:pPr>
              <w:spacing w:after="120"/>
              <w:rPr>
                <w:highlight w:val="yellow"/>
              </w:rPr>
            </w:pPr>
            <w:r w:rsidRPr="00057476">
              <w:rPr>
                <w:highlight w:val="yellow"/>
              </w:rPr>
              <w:t>[Way forward]:</w:t>
            </w:r>
          </w:p>
          <w:p w14:paraId="1DC48579" w14:textId="77777777" w:rsidR="002E0E6C" w:rsidRPr="001C2BF4" w:rsidRDefault="002E0E6C" w:rsidP="002E0E6C">
            <w:pPr>
              <w:rPr>
                <w:u w:val="single"/>
                <w:lang w:eastAsia="ko-KR"/>
              </w:rPr>
            </w:pPr>
            <w:r w:rsidRPr="00057476">
              <w:rPr>
                <w:u w:val="single"/>
                <w:lang w:eastAsia="ko-KR"/>
              </w:rPr>
              <w:t>FFS:</w:t>
            </w:r>
          </w:p>
          <w:p w14:paraId="0FE43786" w14:textId="3A5B4EA7" w:rsidR="002E0E6C" w:rsidRPr="002E0E6C" w:rsidRDefault="002E0E6C" w:rsidP="002E0E6C">
            <w:pPr>
              <w:pStyle w:val="ListParagraph"/>
              <w:numPr>
                <w:ilvl w:val="0"/>
                <w:numId w:val="13"/>
              </w:numPr>
              <w:overflowPunct w:val="0"/>
              <w:autoSpaceDE w:val="0"/>
              <w:autoSpaceDN w:val="0"/>
              <w:adjustRightInd w:val="0"/>
              <w:spacing w:after="120"/>
              <w:contextualSpacing w:val="0"/>
              <w:textAlignment w:val="baseline"/>
            </w:pPr>
            <w:r>
              <w:t>Proposal  1(CMCC, CTC): after FR2-1 L3 measurement delay reduction by optimizing CSSF is concluded, the technical solutions can be extended to FR1 if applicable.</w:t>
            </w:r>
          </w:p>
        </w:tc>
      </w:tr>
    </w:tbl>
    <w:p w14:paraId="32D2AE1A" w14:textId="77777777" w:rsidR="005E4594" w:rsidRDefault="005E4594" w:rsidP="004F794E">
      <w:pPr>
        <w:tabs>
          <w:tab w:val="left" w:pos="1609"/>
        </w:tabs>
        <w:rPr>
          <w:lang w:val="x-none" w:eastAsia="zh-CN"/>
        </w:rPr>
      </w:pPr>
    </w:p>
    <w:p w14:paraId="4EB91912" w14:textId="677CB04B" w:rsidR="00D468BB" w:rsidRDefault="006875F6" w:rsidP="006B22FC">
      <w:pPr>
        <w:tabs>
          <w:tab w:val="left" w:pos="1609"/>
        </w:tabs>
        <w:rPr>
          <w:lang w:eastAsia="zh-CN"/>
        </w:rPr>
      </w:pPr>
      <w:r w:rsidRPr="006875F6">
        <w:rPr>
          <w:lang w:eastAsia="zh-CN"/>
        </w:rPr>
        <w:t>We haven't been concerned about Proposal 1, which is essentially our understanding.</w:t>
      </w:r>
      <w:r>
        <w:rPr>
          <w:lang w:eastAsia="zh-CN"/>
        </w:rPr>
        <w:t xml:space="preserve"> </w:t>
      </w:r>
    </w:p>
    <w:p w14:paraId="62D23B21" w14:textId="3C933DC6" w:rsidR="007722CA" w:rsidRPr="008326E2" w:rsidRDefault="008326E2" w:rsidP="004F794E">
      <w:pPr>
        <w:tabs>
          <w:tab w:val="left" w:pos="1609"/>
        </w:tabs>
        <w:rPr>
          <w:b/>
          <w:bCs/>
          <w:lang w:val="x-none" w:eastAsia="zh-CN"/>
        </w:rPr>
      </w:pPr>
      <w:r w:rsidRPr="008326E2">
        <w:rPr>
          <w:b/>
          <w:bCs/>
          <w:lang w:eastAsia="zh-CN"/>
        </w:rPr>
        <w:t xml:space="preserve">Proposal </w:t>
      </w:r>
      <w:r w:rsidR="00C55C97">
        <w:rPr>
          <w:rFonts w:hint="eastAsia"/>
          <w:b/>
          <w:bCs/>
          <w:lang w:eastAsia="zh-CN"/>
        </w:rPr>
        <w:t>11</w:t>
      </w:r>
      <w:r w:rsidRPr="008326E2">
        <w:rPr>
          <w:b/>
          <w:bCs/>
          <w:lang w:eastAsia="zh-CN"/>
        </w:rPr>
        <w:t>: A</w:t>
      </w:r>
      <w:r w:rsidRPr="008326E2">
        <w:rPr>
          <w:b/>
          <w:bCs/>
        </w:rPr>
        <w:t>fter FR2-1 L3 measurement delay reduction by optimizing CSSF is concluded, the technical solutions can be extended to FR1 if applicable.</w:t>
      </w:r>
    </w:p>
    <w:p w14:paraId="17150909" w14:textId="77777777" w:rsidR="00807E2C" w:rsidRPr="005E4594" w:rsidRDefault="00807E2C" w:rsidP="004F794E">
      <w:pPr>
        <w:tabs>
          <w:tab w:val="left" w:pos="1609"/>
        </w:tabs>
        <w:rPr>
          <w:lang w:val="x-none"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7E07A490" w14:textId="77777777" w:rsidR="007D50CB" w:rsidRDefault="007D50CB" w:rsidP="007D50CB">
      <w:pPr>
        <w:rPr>
          <w:b/>
          <w:bCs/>
          <w:lang w:val="x-none" w:eastAsia="zh-CN"/>
        </w:rPr>
      </w:pPr>
      <w:r>
        <w:rPr>
          <w:b/>
          <w:bCs/>
          <w:lang w:val="x-none" w:eastAsia="zh-CN"/>
        </w:rPr>
        <w:t>Observation 1: Even UE</w:t>
      </w:r>
      <w:r w:rsidRPr="001C2F1A">
        <w:rPr>
          <w:b/>
          <w:bCs/>
          <w:lang w:val="x-none" w:eastAsia="zh-CN"/>
        </w:rPr>
        <w:t xml:space="preserve"> </w:t>
      </w:r>
      <w:r>
        <w:rPr>
          <w:b/>
          <w:bCs/>
          <w:lang w:val="x-none" w:eastAsia="zh-CN"/>
        </w:rPr>
        <w:t>is allowed to determine the</w:t>
      </w:r>
      <w:r w:rsidRPr="00B7188B">
        <w:rPr>
          <w:b/>
          <w:bCs/>
          <w:lang w:val="x-none" w:eastAsia="zh-CN"/>
        </w:rPr>
        <w:t xml:space="preserve"> CC</w:t>
      </w:r>
      <w:r>
        <w:rPr>
          <w:b/>
          <w:bCs/>
          <w:lang w:val="x-none" w:eastAsia="zh-CN"/>
        </w:rPr>
        <w:t>(s)</w:t>
      </w:r>
      <w:r w:rsidRPr="00B7188B">
        <w:rPr>
          <w:b/>
          <w:bCs/>
          <w:lang w:val="x-none" w:eastAsia="zh-CN"/>
        </w:rPr>
        <w:t xml:space="preserve"> </w:t>
      </w:r>
      <w:r>
        <w:rPr>
          <w:b/>
          <w:bCs/>
          <w:lang w:val="x-none" w:eastAsia="zh-CN"/>
        </w:rPr>
        <w:t xml:space="preserve">to be measured, a clear rule shall be specified. </w:t>
      </w:r>
    </w:p>
    <w:p w14:paraId="099FE1E8" w14:textId="5AFCC05C" w:rsidR="36BD7B3A" w:rsidRDefault="36BD7B3A" w:rsidP="4E667C35">
      <w:pPr>
        <w:rPr>
          <w:rFonts w:eastAsia="DengXian"/>
          <w:b/>
          <w:bCs/>
        </w:rPr>
      </w:pPr>
      <w:r w:rsidRPr="4E667C35">
        <w:rPr>
          <w:b/>
          <w:bCs/>
        </w:rPr>
        <w:t xml:space="preserve">Proposal 1: </w:t>
      </w:r>
      <w:r w:rsidRPr="4E667C35">
        <w:rPr>
          <w:rFonts w:eastAsia="DengXian"/>
          <w:b/>
          <w:bCs/>
        </w:rPr>
        <w:t>Rel-19 CSSF optimization applies for the below cases. The CSSF solution for Case 1 is the baseline and the same CSSF solution applies for Case2 without any extra enhancement.</w:t>
      </w:r>
    </w:p>
    <w:p w14:paraId="690A269D" w14:textId="3FA76A4A" w:rsidR="36BD7B3A" w:rsidRDefault="36BD7B3A" w:rsidP="4E667C35">
      <w:pPr>
        <w:pStyle w:val="ListParagraph"/>
        <w:numPr>
          <w:ilvl w:val="0"/>
          <w:numId w:val="14"/>
        </w:numPr>
        <w:rPr>
          <w:rFonts w:eastAsia="DengXian"/>
          <w:b/>
          <w:bCs/>
        </w:rPr>
      </w:pPr>
      <w:r w:rsidRPr="4E667C35">
        <w:rPr>
          <w:rFonts w:eastAsia="DengXian"/>
          <w:b/>
          <w:bCs/>
        </w:rPr>
        <w:t>Case 1: UE is not capable of Rel-18 or Rel-19 multi-Rx simultaneous reception.</w:t>
      </w:r>
    </w:p>
    <w:p w14:paraId="189591F7" w14:textId="6ADC9370" w:rsidR="36BD7B3A" w:rsidRDefault="36BD7B3A" w:rsidP="4E667C35">
      <w:pPr>
        <w:pStyle w:val="ListParagraph"/>
        <w:numPr>
          <w:ilvl w:val="0"/>
          <w:numId w:val="14"/>
        </w:numPr>
        <w:rPr>
          <w:rFonts w:eastAsia="DengXian"/>
          <w:b/>
          <w:bCs/>
        </w:rPr>
      </w:pPr>
      <w:r w:rsidRPr="4E667C35">
        <w:rPr>
          <w:rFonts w:eastAsia="DengXian"/>
          <w:b/>
          <w:bCs/>
        </w:rPr>
        <w:t>Case 2: UE is capable of Rel-18 or Rel-19 multi-Rx simultaneous reception but not work in multiple-Rx reception mode currently.</w:t>
      </w:r>
    </w:p>
    <w:p w14:paraId="2A6DB9F3" w14:textId="2723AC51" w:rsidR="00875461" w:rsidRPr="00875461" w:rsidRDefault="00875461" w:rsidP="00875461">
      <w:pPr>
        <w:rPr>
          <w:b/>
          <w:bCs/>
          <w:lang w:eastAsia="zh-CN"/>
        </w:rPr>
      </w:pPr>
      <w:r w:rsidRPr="00875461">
        <w:rPr>
          <w:b/>
          <w:bCs/>
          <w:lang w:eastAsia="zh-CN"/>
        </w:rPr>
        <w:t>Proposal 2: Prioritize CSSF solution based on 2 searchers. Keep the CSSF solution as common as possible so that it may be applied to</w:t>
      </w:r>
      <w:r w:rsidR="00576512">
        <w:rPr>
          <w:b/>
          <w:bCs/>
          <w:lang w:eastAsia="zh-CN"/>
        </w:rPr>
        <w:t xml:space="preserve"> the</w:t>
      </w:r>
      <w:r w:rsidRPr="00875461">
        <w:rPr>
          <w:b/>
          <w:bCs/>
          <w:lang w:eastAsia="zh-CN"/>
        </w:rPr>
        <w:t xml:space="preserve"> cases involving more than two searchers.</w:t>
      </w:r>
    </w:p>
    <w:p w14:paraId="729A5EC3" w14:textId="77777777" w:rsidR="00397670" w:rsidRDefault="00397670" w:rsidP="00397670">
      <w:pPr>
        <w:rPr>
          <w:b/>
          <w:bCs/>
          <w:lang w:eastAsia="zh-CN"/>
        </w:rPr>
      </w:pPr>
      <w:r>
        <w:rPr>
          <w:b/>
          <w:bCs/>
          <w:lang w:val="x-none" w:eastAsia="zh-CN"/>
        </w:rPr>
        <w:t>Proposal 3</w:t>
      </w:r>
      <w:r w:rsidRPr="00AC58EA">
        <w:rPr>
          <w:b/>
          <w:bCs/>
          <w:lang w:val="x-none" w:eastAsia="zh-CN"/>
        </w:rPr>
        <w:t>:</w:t>
      </w:r>
      <w:r>
        <w:rPr>
          <w:b/>
          <w:bCs/>
          <w:lang w:eastAsia="zh-CN"/>
        </w:rPr>
        <w:t xml:space="preserve"> </w:t>
      </w:r>
      <w:r>
        <w:rPr>
          <w:b/>
          <w:bCs/>
          <w:lang w:val="x-none" w:eastAsia="zh-CN"/>
        </w:rPr>
        <w:t xml:space="preserve">NW configuration/indication </w:t>
      </w:r>
      <w:r>
        <w:rPr>
          <w:b/>
          <w:bCs/>
          <w:lang w:eastAsia="zh-CN"/>
        </w:rPr>
        <w:t xml:space="preserve">enables/disables measurement on particular CC(s), </w:t>
      </w:r>
      <w:r w:rsidRPr="00B7188B">
        <w:rPr>
          <w:b/>
          <w:bCs/>
          <w:lang w:val="x-none" w:eastAsia="zh-CN"/>
        </w:rPr>
        <w:t xml:space="preserve">if multiple serving CCs are </w:t>
      </w:r>
      <w:r>
        <w:rPr>
          <w:b/>
          <w:bCs/>
          <w:lang w:val="x-none" w:eastAsia="zh-CN"/>
        </w:rPr>
        <w:t xml:space="preserve">allocated </w:t>
      </w:r>
      <w:r w:rsidRPr="00B7188B">
        <w:rPr>
          <w:b/>
          <w:bCs/>
          <w:lang w:val="x-none" w:eastAsia="zh-CN"/>
        </w:rPr>
        <w:t>in the same band</w:t>
      </w:r>
      <w:r>
        <w:rPr>
          <w:b/>
          <w:bCs/>
          <w:lang w:eastAsia="zh-CN"/>
        </w:rPr>
        <w:t xml:space="preserve">. </w:t>
      </w:r>
    </w:p>
    <w:p w14:paraId="092AE033" w14:textId="52449227" w:rsidR="007E5575" w:rsidRDefault="007E5575" w:rsidP="007E5575">
      <w:pPr>
        <w:rPr>
          <w:b/>
          <w:bCs/>
          <w:lang w:val="x-none" w:eastAsia="zh-CN"/>
        </w:rPr>
      </w:pPr>
      <w:r>
        <w:rPr>
          <w:b/>
          <w:bCs/>
          <w:lang w:eastAsia="zh-CN"/>
        </w:rPr>
        <w:t xml:space="preserve">Proposal 4: In case of no NW </w:t>
      </w:r>
      <w:r>
        <w:rPr>
          <w:b/>
          <w:bCs/>
          <w:lang w:val="x-none" w:eastAsia="zh-CN"/>
        </w:rPr>
        <w:t xml:space="preserve">configuration/indication, </w:t>
      </w:r>
      <w:r w:rsidRPr="00B7188B">
        <w:rPr>
          <w:b/>
          <w:bCs/>
          <w:lang w:val="x-none" w:eastAsia="zh-CN"/>
        </w:rPr>
        <w:t xml:space="preserve">UE </w:t>
      </w:r>
      <w:r>
        <w:rPr>
          <w:b/>
          <w:bCs/>
          <w:lang w:val="x-none" w:eastAsia="zh-CN"/>
        </w:rPr>
        <w:t>is allowed to determine the</w:t>
      </w:r>
      <w:r w:rsidRPr="00B7188B">
        <w:rPr>
          <w:b/>
          <w:bCs/>
          <w:lang w:val="x-none" w:eastAsia="zh-CN"/>
        </w:rPr>
        <w:t xml:space="preserve"> CC</w:t>
      </w:r>
      <w:r>
        <w:rPr>
          <w:b/>
          <w:bCs/>
          <w:lang w:val="x-none" w:eastAsia="zh-CN"/>
        </w:rPr>
        <w:t>(s)</w:t>
      </w:r>
      <w:r w:rsidRPr="00B7188B">
        <w:rPr>
          <w:b/>
          <w:bCs/>
          <w:lang w:val="x-none" w:eastAsia="zh-CN"/>
        </w:rPr>
        <w:t xml:space="preserve"> </w:t>
      </w:r>
      <w:r>
        <w:rPr>
          <w:b/>
          <w:bCs/>
          <w:lang w:val="x-none" w:eastAsia="zh-CN"/>
        </w:rPr>
        <w:t>to be measured</w:t>
      </w:r>
      <w:r w:rsidRPr="00B7188B">
        <w:rPr>
          <w:b/>
          <w:bCs/>
          <w:lang w:val="x-none" w:eastAsia="zh-CN"/>
        </w:rPr>
        <w:t xml:space="preserve"> </w:t>
      </w:r>
      <w:r>
        <w:rPr>
          <w:b/>
          <w:bCs/>
          <w:lang w:val="x-none" w:eastAsia="zh-CN"/>
        </w:rPr>
        <w:t xml:space="preserve">based on rules which shall be studied, </w:t>
      </w:r>
      <w:r w:rsidRPr="00B7188B">
        <w:rPr>
          <w:b/>
          <w:bCs/>
          <w:lang w:val="x-none" w:eastAsia="zh-CN"/>
        </w:rPr>
        <w:t>if multiple serving CCs are</w:t>
      </w:r>
      <w:r w:rsidR="007D50CB" w:rsidRPr="007D50CB">
        <w:rPr>
          <w:b/>
          <w:bCs/>
          <w:lang w:val="x-none" w:eastAsia="zh-CN"/>
        </w:rPr>
        <w:t xml:space="preserve"> </w:t>
      </w:r>
      <w:r w:rsidR="007D50CB">
        <w:rPr>
          <w:b/>
          <w:bCs/>
          <w:lang w:val="x-none" w:eastAsia="zh-CN"/>
        </w:rPr>
        <w:t>allocated</w:t>
      </w:r>
      <w:r w:rsidRPr="00B7188B">
        <w:rPr>
          <w:b/>
          <w:bCs/>
          <w:lang w:val="x-none" w:eastAsia="zh-CN"/>
        </w:rPr>
        <w:t xml:space="preserve"> in the same band</w:t>
      </w:r>
      <w:r>
        <w:rPr>
          <w:b/>
          <w:bCs/>
          <w:lang w:val="x-none" w:eastAsia="zh-CN"/>
        </w:rPr>
        <w:t>.</w:t>
      </w:r>
    </w:p>
    <w:p w14:paraId="5320806F" w14:textId="77777777" w:rsidR="007E5575" w:rsidRPr="00581D12" w:rsidRDefault="007E5575" w:rsidP="007E5575">
      <w:pPr>
        <w:tabs>
          <w:tab w:val="left" w:pos="6442"/>
        </w:tabs>
        <w:rPr>
          <w:b/>
          <w:bCs/>
          <w:lang w:eastAsia="zh-CN"/>
        </w:rPr>
      </w:pPr>
      <w:r w:rsidRPr="4E667C35">
        <w:rPr>
          <w:b/>
        </w:rPr>
        <w:t xml:space="preserve">Proposal 5: </w:t>
      </w:r>
      <w:r>
        <w:rPr>
          <w:b/>
          <w:bCs/>
        </w:rPr>
        <w:t>RAN4 to study the</w:t>
      </w:r>
      <w:r w:rsidRPr="00581D12">
        <w:rPr>
          <w:b/>
          <w:bCs/>
        </w:rPr>
        <w:t xml:space="preserve"> </w:t>
      </w:r>
      <w:r>
        <w:rPr>
          <w:b/>
          <w:bCs/>
        </w:rPr>
        <w:t>rule</w:t>
      </w:r>
      <w:r w:rsidRPr="4E667C35">
        <w:rPr>
          <w:b/>
          <w:bCs/>
        </w:rPr>
        <w:t xml:space="preserve"> </w:t>
      </w:r>
      <w:r>
        <w:rPr>
          <w:b/>
          <w:bCs/>
        </w:rPr>
        <w:t xml:space="preserve">(including </w:t>
      </w:r>
      <w:r w:rsidRPr="00581D12">
        <w:rPr>
          <w:b/>
          <w:bCs/>
        </w:rPr>
        <w:t>condition</w:t>
      </w:r>
      <w:r>
        <w:rPr>
          <w:b/>
          <w:bCs/>
        </w:rPr>
        <w:t xml:space="preserve">) for the UE </w:t>
      </w:r>
      <w:r w:rsidRPr="4E667C35">
        <w:rPr>
          <w:b/>
          <w:lang w:eastAsia="zh-CN"/>
        </w:rPr>
        <w:t>determining the CC(s) to be measured.</w:t>
      </w:r>
      <w:r w:rsidRPr="4E667C35">
        <w:rPr>
          <w:rFonts w:hint="eastAsia"/>
          <w:b/>
          <w:lang w:eastAsia="zh-CN"/>
        </w:rPr>
        <w:t xml:space="preserve"> </w:t>
      </w:r>
    </w:p>
    <w:p w14:paraId="12D1EDFF" w14:textId="77777777" w:rsidR="000017E6" w:rsidRPr="00F06F0A" w:rsidRDefault="000017E6" w:rsidP="000017E6">
      <w:pPr>
        <w:rPr>
          <w:b/>
          <w:lang w:eastAsia="zh-CN"/>
        </w:rPr>
      </w:pPr>
      <w:r w:rsidRPr="00F06F0A">
        <w:rPr>
          <w:b/>
          <w:lang w:eastAsia="zh-CN"/>
        </w:rPr>
        <w:t xml:space="preserve">Proposal </w:t>
      </w:r>
      <w:r>
        <w:rPr>
          <w:b/>
          <w:lang w:eastAsia="zh-CN"/>
        </w:rPr>
        <w:t>6</w:t>
      </w:r>
      <w:r w:rsidRPr="00F06F0A">
        <w:rPr>
          <w:b/>
          <w:lang w:eastAsia="zh-CN"/>
        </w:rPr>
        <w:t xml:space="preserve">: CSSF reduction by disabling measurement on </w:t>
      </w:r>
      <w:proofErr w:type="gramStart"/>
      <w:r w:rsidRPr="00F06F0A">
        <w:rPr>
          <w:b/>
          <w:lang w:eastAsia="zh-CN"/>
        </w:rPr>
        <w:t>particular CC</w:t>
      </w:r>
      <w:proofErr w:type="gramEnd"/>
      <w:r w:rsidRPr="00F06F0A">
        <w:rPr>
          <w:b/>
          <w:lang w:eastAsia="zh-CN"/>
        </w:rPr>
        <w:t>(s) covers the below</w:t>
      </w:r>
      <w:r>
        <w:rPr>
          <w:b/>
          <w:lang w:eastAsia="zh-CN"/>
        </w:rPr>
        <w:t xml:space="preserve"> case</w:t>
      </w:r>
      <w:r w:rsidRPr="00F06F0A">
        <w:rPr>
          <w:b/>
          <w:lang w:eastAsia="zh-CN"/>
        </w:rPr>
        <w:t xml:space="preserve">: </w:t>
      </w:r>
    </w:p>
    <w:p w14:paraId="1AA40045" w14:textId="77777777" w:rsidR="000017E6" w:rsidRPr="00B111C7" w:rsidRDefault="000017E6" w:rsidP="000017E6">
      <w:pPr>
        <w:pStyle w:val="ListParagraph"/>
        <w:numPr>
          <w:ilvl w:val="0"/>
          <w:numId w:val="22"/>
        </w:numPr>
        <w:rPr>
          <w:b/>
          <w:bCs/>
          <w:lang w:eastAsia="zh-CN"/>
        </w:rPr>
      </w:pPr>
      <w:r w:rsidRPr="00B111C7">
        <w:rPr>
          <w:b/>
          <w:bCs/>
          <w:lang w:eastAsia="zh-CN"/>
        </w:rPr>
        <w:t xml:space="preserve">CSSF for SCCs where </w:t>
      </w:r>
      <w:proofErr w:type="spellStart"/>
      <w:r w:rsidRPr="00B111C7">
        <w:rPr>
          <w:b/>
          <w:bCs/>
          <w:lang w:eastAsia="zh-CN"/>
        </w:rPr>
        <w:t>neighbor</w:t>
      </w:r>
      <w:proofErr w:type="spellEnd"/>
      <w:r w:rsidRPr="00B111C7">
        <w:rPr>
          <w:b/>
          <w:bCs/>
          <w:lang w:eastAsia="zh-CN"/>
        </w:rPr>
        <w:t xml:space="preserve"> cell measurement isn’t required</w:t>
      </w:r>
      <w:r w:rsidRPr="4E667C35">
        <w:rPr>
          <w:b/>
          <w:bCs/>
          <w:lang w:eastAsia="zh-CN"/>
        </w:rPr>
        <w:t>, e.g., reducing N</w:t>
      </w:r>
      <w:r w:rsidRPr="4E667C35">
        <w:rPr>
          <w:b/>
          <w:bCs/>
          <w:vertAlign w:val="subscript"/>
          <w:lang w:eastAsia="zh-CN"/>
        </w:rPr>
        <w:t>SCC_SSB</w:t>
      </w:r>
      <w:r w:rsidRPr="00B111C7">
        <w:rPr>
          <w:b/>
          <w:bCs/>
          <w:lang w:eastAsia="zh-CN"/>
        </w:rPr>
        <w:t>.</w:t>
      </w:r>
    </w:p>
    <w:p w14:paraId="20AB0620" w14:textId="3346E634" w:rsidR="000017E6" w:rsidRDefault="007010DF" w:rsidP="000017E6">
      <w:pPr>
        <w:ind w:left="360"/>
        <w:rPr>
          <w:b/>
          <w:bCs/>
          <w:lang w:eastAsia="zh-CN"/>
        </w:rPr>
      </w:pPr>
      <w:r>
        <w:rPr>
          <w:b/>
          <w:bCs/>
          <w:lang w:eastAsia="zh-CN"/>
        </w:rPr>
        <w:t>And</w:t>
      </w:r>
      <w:r w:rsidR="002C24B7">
        <w:rPr>
          <w:b/>
          <w:bCs/>
          <w:lang w:eastAsia="zh-CN"/>
        </w:rPr>
        <w:t xml:space="preserve"> it d</w:t>
      </w:r>
      <w:r w:rsidR="000017E6">
        <w:rPr>
          <w:b/>
          <w:bCs/>
          <w:lang w:eastAsia="zh-CN"/>
        </w:rPr>
        <w:t>oesn’t cover the below cases:</w:t>
      </w:r>
    </w:p>
    <w:p w14:paraId="5C16AFCC" w14:textId="77777777" w:rsidR="000017E6" w:rsidRPr="00577104" w:rsidRDefault="000017E6" w:rsidP="000017E6">
      <w:pPr>
        <w:pStyle w:val="ListParagraph"/>
        <w:numPr>
          <w:ilvl w:val="0"/>
          <w:numId w:val="22"/>
        </w:numPr>
        <w:rPr>
          <w:b/>
          <w:bCs/>
          <w:lang w:eastAsia="zh-CN"/>
        </w:rPr>
      </w:pPr>
      <w:r w:rsidRPr="00577104">
        <w:rPr>
          <w:b/>
          <w:bCs/>
          <w:lang w:eastAsia="zh-CN"/>
        </w:rPr>
        <w:t xml:space="preserve">CSSF on SCCs where </w:t>
      </w:r>
      <w:proofErr w:type="spellStart"/>
      <w:r w:rsidRPr="00577104">
        <w:rPr>
          <w:b/>
          <w:bCs/>
          <w:lang w:eastAsia="zh-CN"/>
        </w:rPr>
        <w:t>neighbor</w:t>
      </w:r>
      <w:proofErr w:type="spellEnd"/>
      <w:r w:rsidRPr="00577104">
        <w:rPr>
          <w:b/>
          <w:bCs/>
          <w:lang w:eastAsia="zh-CN"/>
        </w:rPr>
        <w:t xml:space="preserve"> cell measurement is required </w:t>
      </w:r>
    </w:p>
    <w:p w14:paraId="6D630B75" w14:textId="77777777" w:rsidR="000017E6" w:rsidRPr="00577104" w:rsidRDefault="000017E6" w:rsidP="000017E6">
      <w:pPr>
        <w:pStyle w:val="ListParagraph"/>
        <w:numPr>
          <w:ilvl w:val="0"/>
          <w:numId w:val="22"/>
        </w:numPr>
        <w:rPr>
          <w:b/>
          <w:bCs/>
          <w:lang w:eastAsia="zh-CN"/>
        </w:rPr>
      </w:pPr>
      <w:r w:rsidRPr="00577104">
        <w:rPr>
          <w:b/>
          <w:bCs/>
          <w:lang w:eastAsia="zh-CN"/>
        </w:rPr>
        <w:t>CSSF on SCCs for inter-frequency without gap.</w:t>
      </w:r>
    </w:p>
    <w:p w14:paraId="1C1F60AB" w14:textId="77777777" w:rsidR="00DA7D17" w:rsidRDefault="00DA7D17" w:rsidP="00DA7D17">
      <w:pPr>
        <w:tabs>
          <w:tab w:val="left" w:pos="6442"/>
        </w:tabs>
      </w:pPr>
      <w:r w:rsidRPr="4E667C35">
        <w:rPr>
          <w:b/>
          <w:lang w:eastAsia="zh-CN"/>
        </w:rPr>
        <w:t>Proposal 7:</w:t>
      </w:r>
      <w:r w:rsidRPr="00CB4DAD">
        <w:rPr>
          <w:b/>
          <w:bCs/>
        </w:rPr>
        <w:t xml:space="preserve"> RAN4 </w:t>
      </w:r>
      <w:r w:rsidRPr="4E667C35">
        <w:rPr>
          <w:b/>
          <w:bCs/>
        </w:rPr>
        <w:t>needs</w:t>
      </w:r>
      <w:r w:rsidRPr="4E667C35">
        <w:rPr>
          <w:b/>
        </w:rPr>
        <w:t xml:space="preserve"> to </w:t>
      </w:r>
      <w:r>
        <w:rPr>
          <w:b/>
        </w:rPr>
        <w:t xml:space="preserve">address </w:t>
      </w:r>
      <w:r w:rsidRPr="4E667C35">
        <w:rPr>
          <w:b/>
        </w:rPr>
        <w:t xml:space="preserve">the following questions for the solution of </w:t>
      </w:r>
      <w:r>
        <w:rPr>
          <w:b/>
        </w:rPr>
        <w:t xml:space="preserve">adjusting </w:t>
      </w:r>
      <w:r w:rsidRPr="4E667C35">
        <w:rPr>
          <w:b/>
        </w:rPr>
        <w:t xml:space="preserve">the measurement ratio among CCs.  </w:t>
      </w:r>
    </w:p>
    <w:p w14:paraId="7ACC2F19" w14:textId="77777777" w:rsidR="00DA7D17" w:rsidRPr="00CB4DAD" w:rsidRDefault="00DA7D17" w:rsidP="00DA7D17">
      <w:pPr>
        <w:tabs>
          <w:tab w:val="left" w:pos="6442"/>
        </w:tabs>
        <w:ind w:left="284"/>
        <w:rPr>
          <w:b/>
          <w:bCs/>
          <w:lang w:val="x-none" w:eastAsia="x-none"/>
        </w:rPr>
      </w:pPr>
      <w:r w:rsidRPr="00CB4DAD">
        <w:rPr>
          <w:b/>
          <w:bCs/>
          <w:lang w:val="x-none" w:eastAsia="x-none"/>
        </w:rPr>
        <w:t xml:space="preserve">Question 1: Which CCs shall be applied with </w:t>
      </w:r>
      <w:r w:rsidRPr="00CB4DAD">
        <w:rPr>
          <w:b/>
          <w:bCs/>
          <w:lang w:eastAsia="x-none"/>
        </w:rPr>
        <w:t>measurement ratio</w:t>
      </w:r>
      <w:r w:rsidRPr="00CB4DAD">
        <w:rPr>
          <w:b/>
          <w:bCs/>
        </w:rPr>
        <w:t xml:space="preserve"> a</w:t>
      </w:r>
      <w:r w:rsidRPr="00CB4DAD">
        <w:rPr>
          <w:b/>
          <w:bCs/>
          <w:lang w:eastAsia="x-none"/>
        </w:rPr>
        <w:t>djustment?</w:t>
      </w:r>
    </w:p>
    <w:p w14:paraId="0637CE04" w14:textId="77777777" w:rsidR="00DA7D17" w:rsidRPr="00CB4DAD" w:rsidRDefault="00DA7D17" w:rsidP="00DA7D17">
      <w:pPr>
        <w:pStyle w:val="ListParagraph"/>
        <w:numPr>
          <w:ilvl w:val="0"/>
          <w:numId w:val="15"/>
        </w:numPr>
        <w:tabs>
          <w:tab w:val="left" w:pos="6442"/>
        </w:tabs>
        <w:ind w:left="1004"/>
        <w:rPr>
          <w:b/>
          <w:bCs/>
        </w:rPr>
      </w:pPr>
      <w:r w:rsidRPr="00CB4DAD">
        <w:rPr>
          <w:b/>
          <w:bCs/>
        </w:rPr>
        <w:lastRenderedPageBreak/>
        <w:t>Option 1: Adjust measurement ratio between PCC/PSCC and SCC.</w:t>
      </w:r>
    </w:p>
    <w:p w14:paraId="25E73391" w14:textId="77777777" w:rsidR="00DA7D17" w:rsidRPr="00CB4DAD" w:rsidRDefault="00DA7D17" w:rsidP="00DA7D17">
      <w:pPr>
        <w:pStyle w:val="ListParagraph"/>
        <w:numPr>
          <w:ilvl w:val="0"/>
          <w:numId w:val="15"/>
        </w:numPr>
        <w:tabs>
          <w:tab w:val="left" w:pos="6442"/>
        </w:tabs>
        <w:ind w:left="1004"/>
        <w:rPr>
          <w:b/>
          <w:bCs/>
        </w:rPr>
      </w:pPr>
      <w:r w:rsidRPr="00CB4DAD">
        <w:rPr>
          <w:b/>
          <w:bCs/>
        </w:rPr>
        <w:t>Option 2: Adjust measurement ratio among SCCs</w:t>
      </w:r>
      <w:r>
        <w:rPr>
          <w:b/>
          <w:bCs/>
        </w:rPr>
        <w:t xml:space="preserve"> or SCC groups</w:t>
      </w:r>
      <w:r w:rsidRPr="00CB4DAD">
        <w:rPr>
          <w:b/>
          <w:bCs/>
        </w:rPr>
        <w:t>.</w:t>
      </w:r>
    </w:p>
    <w:p w14:paraId="31B1F96C" w14:textId="77777777" w:rsidR="00DA7D17" w:rsidRDefault="00DA7D17" w:rsidP="00DA7D17">
      <w:pPr>
        <w:pStyle w:val="ListParagraph"/>
        <w:numPr>
          <w:ilvl w:val="0"/>
          <w:numId w:val="15"/>
        </w:numPr>
        <w:tabs>
          <w:tab w:val="left" w:pos="6442"/>
        </w:tabs>
        <w:ind w:left="1004"/>
        <w:rPr>
          <w:b/>
          <w:bCs/>
        </w:rPr>
      </w:pPr>
      <w:r w:rsidRPr="00CB4DAD">
        <w:rPr>
          <w:b/>
          <w:bCs/>
        </w:rPr>
        <w:t xml:space="preserve">Option 3: Option 1 and Option 2 both </w:t>
      </w:r>
      <w:r>
        <w:rPr>
          <w:b/>
          <w:bCs/>
        </w:rPr>
        <w:t>are applied</w:t>
      </w:r>
      <w:r w:rsidRPr="00CB4DAD">
        <w:rPr>
          <w:b/>
          <w:bCs/>
        </w:rPr>
        <w:t>.</w:t>
      </w:r>
    </w:p>
    <w:p w14:paraId="13BA8379" w14:textId="77777777" w:rsidR="00DA7D17" w:rsidRPr="00CB4DAD" w:rsidRDefault="00DA7D17" w:rsidP="00DA7D17">
      <w:pPr>
        <w:pStyle w:val="ListParagraph"/>
        <w:numPr>
          <w:ilvl w:val="0"/>
          <w:numId w:val="15"/>
        </w:numPr>
        <w:tabs>
          <w:tab w:val="left" w:pos="6442"/>
        </w:tabs>
        <w:ind w:left="1004"/>
        <w:rPr>
          <w:b/>
          <w:bCs/>
        </w:rPr>
      </w:pPr>
      <w:r>
        <w:rPr>
          <w:b/>
          <w:bCs/>
        </w:rPr>
        <w:t xml:space="preserve">Preference: Option </w:t>
      </w:r>
      <w:r w:rsidRPr="4E667C35">
        <w:rPr>
          <w:b/>
          <w:bCs/>
        </w:rPr>
        <w:t>2</w:t>
      </w:r>
      <w:r>
        <w:rPr>
          <w:b/>
          <w:bCs/>
        </w:rPr>
        <w:t>.</w:t>
      </w:r>
    </w:p>
    <w:p w14:paraId="75526743" w14:textId="77777777" w:rsidR="00DA7D17" w:rsidRPr="00CB4DAD" w:rsidRDefault="00DA7D17" w:rsidP="00DA7D17">
      <w:pPr>
        <w:tabs>
          <w:tab w:val="left" w:pos="6442"/>
        </w:tabs>
        <w:ind w:left="284"/>
        <w:rPr>
          <w:b/>
          <w:bCs/>
          <w:lang w:val="x-none" w:eastAsia="zh-CN"/>
        </w:rPr>
      </w:pPr>
      <w:r w:rsidRPr="00CB4DAD">
        <w:rPr>
          <w:b/>
          <w:bCs/>
          <w:lang w:val="x-none" w:eastAsia="x-none"/>
        </w:rPr>
        <w:t xml:space="preserve">Question 2: </w:t>
      </w:r>
      <w:r w:rsidRPr="00CB4DAD">
        <w:rPr>
          <w:b/>
          <w:bCs/>
          <w:lang w:val="x-none" w:eastAsia="zh-CN"/>
        </w:rPr>
        <w:t xml:space="preserve">Who determines </w:t>
      </w:r>
      <w:r w:rsidRPr="00CB4DAD">
        <w:rPr>
          <w:b/>
          <w:bCs/>
          <w:lang w:eastAsia="x-none"/>
        </w:rPr>
        <w:t>measurement ratio</w:t>
      </w:r>
      <w:r w:rsidRPr="00CB4DAD">
        <w:rPr>
          <w:b/>
          <w:bCs/>
        </w:rPr>
        <w:t xml:space="preserve"> a</w:t>
      </w:r>
      <w:r w:rsidRPr="00CB4DAD">
        <w:rPr>
          <w:b/>
          <w:bCs/>
          <w:lang w:eastAsia="x-none"/>
        </w:rPr>
        <w:t>djustment?</w:t>
      </w:r>
    </w:p>
    <w:p w14:paraId="755058EB" w14:textId="77777777" w:rsidR="00DA7D17" w:rsidRPr="00CB4DAD" w:rsidRDefault="00DA7D17" w:rsidP="00DA7D17">
      <w:pPr>
        <w:pStyle w:val="ListParagraph"/>
        <w:numPr>
          <w:ilvl w:val="0"/>
          <w:numId w:val="16"/>
        </w:numPr>
        <w:tabs>
          <w:tab w:val="left" w:pos="6442"/>
        </w:tabs>
        <w:ind w:left="1004"/>
        <w:rPr>
          <w:b/>
          <w:bCs/>
        </w:rPr>
      </w:pPr>
      <w:r w:rsidRPr="00CB4DAD">
        <w:rPr>
          <w:rFonts w:hint="eastAsia"/>
          <w:b/>
          <w:bCs/>
          <w:lang w:eastAsia="zh-CN"/>
        </w:rPr>
        <w:t xml:space="preserve">Option 1: NW </w:t>
      </w:r>
      <w:r w:rsidRPr="00CB4DAD">
        <w:rPr>
          <w:b/>
          <w:bCs/>
          <w:lang w:eastAsia="zh-CN"/>
        </w:rPr>
        <w:t xml:space="preserve">configures </w:t>
      </w:r>
      <w:r w:rsidRPr="00CB4DAD">
        <w:rPr>
          <w:b/>
          <w:bCs/>
        </w:rPr>
        <w:t>measurement</w:t>
      </w:r>
      <w:r w:rsidRPr="00CB4DAD">
        <w:rPr>
          <w:rFonts w:hint="eastAsia"/>
          <w:b/>
          <w:bCs/>
          <w:lang w:eastAsia="zh-CN"/>
        </w:rPr>
        <w:t xml:space="preserve"> </w:t>
      </w:r>
      <w:r w:rsidRPr="00CB4DAD">
        <w:rPr>
          <w:b/>
          <w:bCs/>
        </w:rPr>
        <w:t>ratio</w:t>
      </w:r>
      <w:r>
        <w:rPr>
          <w:b/>
          <w:bCs/>
        </w:rPr>
        <w:t>.</w:t>
      </w:r>
    </w:p>
    <w:p w14:paraId="267018A6" w14:textId="77777777" w:rsidR="00DA7D17" w:rsidRPr="0065115F" w:rsidRDefault="00DA7D17" w:rsidP="00DA7D17">
      <w:pPr>
        <w:pStyle w:val="ListParagraph"/>
        <w:numPr>
          <w:ilvl w:val="0"/>
          <w:numId w:val="16"/>
        </w:numPr>
        <w:tabs>
          <w:tab w:val="left" w:pos="6442"/>
        </w:tabs>
        <w:ind w:left="1004"/>
        <w:rPr>
          <w:b/>
          <w:bCs/>
          <w:lang w:val="en-US" w:eastAsia="zh-CN"/>
        </w:rPr>
      </w:pPr>
      <w:r w:rsidRPr="00CB4DAD">
        <w:rPr>
          <w:b/>
          <w:bCs/>
        </w:rPr>
        <w:t>Option 2: UE determines measurement</w:t>
      </w:r>
      <w:r w:rsidRPr="00CB4DAD">
        <w:rPr>
          <w:rFonts w:hint="eastAsia"/>
          <w:b/>
          <w:bCs/>
          <w:lang w:eastAsia="zh-CN"/>
        </w:rPr>
        <w:t xml:space="preserve"> </w:t>
      </w:r>
      <w:r w:rsidRPr="00CB4DAD">
        <w:rPr>
          <w:b/>
          <w:bCs/>
        </w:rPr>
        <w:t>ratio</w:t>
      </w:r>
      <w:r>
        <w:rPr>
          <w:b/>
          <w:bCs/>
        </w:rPr>
        <w:t>.</w:t>
      </w:r>
    </w:p>
    <w:p w14:paraId="356E53B9" w14:textId="77777777" w:rsidR="00DA7D17" w:rsidRPr="0065115F" w:rsidRDefault="00DA7D17" w:rsidP="00DA7D17">
      <w:pPr>
        <w:pStyle w:val="ListParagraph"/>
        <w:numPr>
          <w:ilvl w:val="0"/>
          <w:numId w:val="16"/>
        </w:numPr>
        <w:tabs>
          <w:tab w:val="left" w:pos="6442"/>
        </w:tabs>
        <w:ind w:left="1004"/>
        <w:rPr>
          <w:b/>
          <w:bCs/>
        </w:rPr>
      </w:pPr>
      <w:r>
        <w:rPr>
          <w:b/>
          <w:bCs/>
        </w:rPr>
        <w:t>Preference: Option 1.</w:t>
      </w:r>
    </w:p>
    <w:p w14:paraId="648EBB9E" w14:textId="77777777" w:rsidR="00DA7D17" w:rsidRPr="00CB4DAD" w:rsidRDefault="00DA7D17" w:rsidP="00DA7D17">
      <w:pPr>
        <w:tabs>
          <w:tab w:val="left" w:pos="6442"/>
        </w:tabs>
        <w:ind w:left="284"/>
        <w:rPr>
          <w:b/>
          <w:bCs/>
          <w:lang w:eastAsia="zh-CN"/>
        </w:rPr>
      </w:pPr>
      <w:r w:rsidRPr="00CB4DAD">
        <w:rPr>
          <w:b/>
          <w:bCs/>
          <w:lang w:eastAsia="zh-CN"/>
        </w:rPr>
        <w:t xml:space="preserve">Question 3: When to apply </w:t>
      </w:r>
      <w:r w:rsidRPr="00CB4DAD">
        <w:rPr>
          <w:b/>
          <w:bCs/>
          <w:lang w:eastAsia="x-none"/>
        </w:rPr>
        <w:t>measurement ratio</w:t>
      </w:r>
      <w:r w:rsidRPr="00CB4DAD">
        <w:rPr>
          <w:b/>
          <w:bCs/>
        </w:rPr>
        <w:t xml:space="preserve"> a</w:t>
      </w:r>
      <w:r w:rsidRPr="00CB4DAD">
        <w:rPr>
          <w:b/>
          <w:bCs/>
          <w:lang w:eastAsia="x-none"/>
        </w:rPr>
        <w:t>djustment?</w:t>
      </w:r>
    </w:p>
    <w:p w14:paraId="52C08D51" w14:textId="77777777" w:rsidR="00DA7D17" w:rsidRPr="00CB4DAD" w:rsidRDefault="00DA7D17" w:rsidP="00DA7D17">
      <w:pPr>
        <w:pStyle w:val="ListParagraph"/>
        <w:numPr>
          <w:ilvl w:val="0"/>
          <w:numId w:val="17"/>
        </w:numPr>
        <w:tabs>
          <w:tab w:val="left" w:pos="6442"/>
        </w:tabs>
        <w:ind w:left="1004"/>
        <w:rPr>
          <w:b/>
          <w:bCs/>
        </w:rPr>
      </w:pPr>
      <w:r w:rsidRPr="00CB4DAD">
        <w:rPr>
          <w:b/>
          <w:bCs/>
        </w:rPr>
        <w:t>Option 1:</w:t>
      </w:r>
      <w:r w:rsidRPr="00CB4DAD">
        <w:rPr>
          <w:rFonts w:hint="eastAsia"/>
          <w:b/>
          <w:bCs/>
          <w:lang w:eastAsia="zh-CN"/>
        </w:rPr>
        <w:t xml:space="preserve"> NW </w:t>
      </w:r>
      <w:r w:rsidRPr="00CB4DAD">
        <w:rPr>
          <w:b/>
          <w:bCs/>
          <w:lang w:eastAsia="zh-CN"/>
        </w:rPr>
        <w:t xml:space="preserve">configures </w:t>
      </w:r>
      <w:r w:rsidRPr="00CB4DAD">
        <w:rPr>
          <w:b/>
          <w:bCs/>
        </w:rPr>
        <w:t>measurement</w:t>
      </w:r>
      <w:r w:rsidRPr="00CB4DAD">
        <w:rPr>
          <w:rFonts w:hint="eastAsia"/>
          <w:b/>
          <w:bCs/>
          <w:lang w:eastAsia="zh-CN"/>
        </w:rPr>
        <w:t xml:space="preserve"> </w:t>
      </w:r>
      <w:r w:rsidRPr="00CB4DAD">
        <w:rPr>
          <w:b/>
          <w:bCs/>
        </w:rPr>
        <w:t>ratio. When UE receives it, UE applies the indicated measurement</w:t>
      </w:r>
      <w:r w:rsidRPr="00CB4DAD">
        <w:rPr>
          <w:rFonts w:hint="eastAsia"/>
          <w:b/>
          <w:bCs/>
          <w:lang w:eastAsia="zh-CN"/>
        </w:rPr>
        <w:t xml:space="preserve"> </w:t>
      </w:r>
      <w:r w:rsidRPr="00CB4DAD">
        <w:rPr>
          <w:b/>
          <w:bCs/>
        </w:rPr>
        <w:t>ratio.</w:t>
      </w:r>
    </w:p>
    <w:p w14:paraId="3FFA2C00" w14:textId="77777777" w:rsidR="00DA7D17" w:rsidRPr="00CB4DAD" w:rsidRDefault="00DA7D17" w:rsidP="00DA7D17">
      <w:pPr>
        <w:pStyle w:val="ListParagraph"/>
        <w:numPr>
          <w:ilvl w:val="0"/>
          <w:numId w:val="16"/>
        </w:numPr>
        <w:tabs>
          <w:tab w:val="left" w:pos="6442"/>
        </w:tabs>
        <w:ind w:left="1004"/>
        <w:rPr>
          <w:b/>
          <w:bCs/>
          <w:lang w:val="en-US" w:eastAsia="zh-CN"/>
        </w:rPr>
      </w:pPr>
      <w:r w:rsidRPr="00CB4DAD">
        <w:rPr>
          <w:b/>
          <w:bCs/>
        </w:rPr>
        <w:t xml:space="preserve">Option 2: It’s up to UE to determine when to apply </w:t>
      </w:r>
      <w:r w:rsidRPr="00CB4DAD">
        <w:rPr>
          <w:b/>
          <w:bCs/>
          <w:lang w:eastAsia="zh-CN"/>
        </w:rPr>
        <w:t xml:space="preserve">the </w:t>
      </w:r>
      <w:r w:rsidRPr="00CB4DAD">
        <w:rPr>
          <w:b/>
          <w:bCs/>
        </w:rPr>
        <w:t>adjustment of measurement</w:t>
      </w:r>
      <w:r w:rsidRPr="00CB4DAD">
        <w:rPr>
          <w:rFonts w:hint="eastAsia"/>
          <w:b/>
          <w:bCs/>
          <w:lang w:eastAsia="zh-CN"/>
        </w:rPr>
        <w:t xml:space="preserve"> </w:t>
      </w:r>
      <w:r w:rsidRPr="00CB4DAD">
        <w:rPr>
          <w:b/>
          <w:bCs/>
        </w:rPr>
        <w:t>rati</w:t>
      </w:r>
      <w:r>
        <w:rPr>
          <w:b/>
          <w:bCs/>
        </w:rPr>
        <w:t>o</w:t>
      </w:r>
      <w:r w:rsidRPr="00CB4DAD">
        <w:rPr>
          <w:b/>
          <w:bCs/>
        </w:rPr>
        <w:t>.</w:t>
      </w:r>
    </w:p>
    <w:p w14:paraId="7B76D217" w14:textId="77777777" w:rsidR="00DA7D17" w:rsidRPr="0065115F" w:rsidRDefault="00DA7D17" w:rsidP="00DA7D17">
      <w:pPr>
        <w:pStyle w:val="ListParagraph"/>
        <w:numPr>
          <w:ilvl w:val="0"/>
          <w:numId w:val="16"/>
        </w:numPr>
        <w:tabs>
          <w:tab w:val="left" w:pos="6442"/>
        </w:tabs>
        <w:ind w:left="1004"/>
        <w:rPr>
          <w:b/>
          <w:bCs/>
          <w:lang w:val="en-US" w:eastAsia="zh-CN"/>
        </w:rPr>
      </w:pPr>
      <w:r w:rsidRPr="00CB4DAD">
        <w:rPr>
          <w:b/>
          <w:bCs/>
        </w:rPr>
        <w:t xml:space="preserve">Option 3: UE applies </w:t>
      </w:r>
      <w:r w:rsidRPr="00CB4DAD">
        <w:rPr>
          <w:b/>
          <w:bCs/>
          <w:lang w:eastAsia="zh-CN"/>
        </w:rPr>
        <w:t xml:space="preserve">the </w:t>
      </w:r>
      <w:r w:rsidRPr="00CB4DAD">
        <w:rPr>
          <w:b/>
          <w:bCs/>
        </w:rPr>
        <w:t>adjustment of measurement</w:t>
      </w:r>
      <w:r w:rsidRPr="00CB4DAD">
        <w:rPr>
          <w:rFonts w:hint="eastAsia"/>
          <w:b/>
          <w:bCs/>
          <w:lang w:eastAsia="zh-CN"/>
        </w:rPr>
        <w:t xml:space="preserve"> </w:t>
      </w:r>
      <w:r w:rsidRPr="00CB4DAD">
        <w:rPr>
          <w:b/>
          <w:bCs/>
        </w:rPr>
        <w:t xml:space="preserve">ratio if </w:t>
      </w:r>
      <w:r w:rsidRPr="4E667C35">
        <w:rPr>
          <w:b/>
          <w:bCs/>
        </w:rPr>
        <w:t>certain</w:t>
      </w:r>
      <w:r w:rsidRPr="00CB4DAD">
        <w:rPr>
          <w:b/>
          <w:bCs/>
        </w:rPr>
        <w:t xml:space="preserve"> condition (predefined or configured) is </w:t>
      </w:r>
      <w:r w:rsidRPr="4E667C35">
        <w:rPr>
          <w:b/>
          <w:bCs/>
        </w:rPr>
        <w:t>met</w:t>
      </w:r>
      <w:r w:rsidRPr="00CB4DAD">
        <w:rPr>
          <w:b/>
          <w:bCs/>
        </w:rPr>
        <w:t>.</w:t>
      </w:r>
    </w:p>
    <w:p w14:paraId="1866B13F" w14:textId="77777777" w:rsidR="00DA7D17" w:rsidRPr="0065115F" w:rsidRDefault="00DA7D17" w:rsidP="00DA7D17">
      <w:pPr>
        <w:pStyle w:val="ListParagraph"/>
        <w:numPr>
          <w:ilvl w:val="0"/>
          <w:numId w:val="16"/>
        </w:numPr>
        <w:tabs>
          <w:tab w:val="left" w:pos="6442"/>
        </w:tabs>
        <w:ind w:left="1004"/>
        <w:rPr>
          <w:b/>
          <w:bCs/>
        </w:rPr>
      </w:pPr>
      <w:r>
        <w:rPr>
          <w:b/>
          <w:bCs/>
        </w:rPr>
        <w:t>Preference: Option 1.</w:t>
      </w:r>
    </w:p>
    <w:p w14:paraId="36AA7F26" w14:textId="77777777" w:rsidR="00DA7D17" w:rsidRPr="00CB4DAD" w:rsidRDefault="00DA7D17" w:rsidP="00DA7D17">
      <w:pPr>
        <w:tabs>
          <w:tab w:val="left" w:pos="6442"/>
        </w:tabs>
        <w:ind w:left="284"/>
        <w:rPr>
          <w:b/>
          <w:bCs/>
          <w:lang w:eastAsia="zh-CN"/>
        </w:rPr>
      </w:pPr>
      <w:r w:rsidRPr="00CB4DAD">
        <w:rPr>
          <w:b/>
          <w:bCs/>
          <w:lang w:eastAsia="zh-CN"/>
        </w:rPr>
        <w:t>Question 4: What is the ratio</w:t>
      </w:r>
      <w:r>
        <w:rPr>
          <w:b/>
          <w:bCs/>
          <w:lang w:eastAsia="zh-CN"/>
        </w:rPr>
        <w:t xml:space="preserve"> number</w:t>
      </w:r>
      <w:r w:rsidRPr="00CB4DAD">
        <w:rPr>
          <w:b/>
          <w:bCs/>
          <w:lang w:eastAsia="zh-CN"/>
        </w:rPr>
        <w:t>?</w:t>
      </w:r>
      <w:r w:rsidRPr="003A2E26">
        <w:rPr>
          <w:b/>
          <w:bCs/>
          <w:lang w:eastAsia="zh-CN"/>
        </w:rPr>
        <w:t xml:space="preserve"> It may be </w:t>
      </w:r>
      <w:r>
        <w:rPr>
          <w:b/>
          <w:bCs/>
          <w:lang w:eastAsia="zh-CN"/>
        </w:rPr>
        <w:t>a</w:t>
      </w:r>
      <w:r w:rsidRPr="003A2E26">
        <w:rPr>
          <w:b/>
          <w:bCs/>
          <w:lang w:eastAsia="zh-CN"/>
        </w:rPr>
        <w:t xml:space="preserve"> ratio</w:t>
      </w:r>
      <w:r>
        <w:rPr>
          <w:b/>
          <w:bCs/>
          <w:lang w:eastAsia="zh-CN"/>
        </w:rPr>
        <w:t xml:space="preserve"> number</w:t>
      </w:r>
      <w:r w:rsidRPr="003A2E26">
        <w:rPr>
          <w:b/>
          <w:bCs/>
          <w:lang w:eastAsia="zh-CN"/>
        </w:rPr>
        <w:t xml:space="preserve"> </w:t>
      </w:r>
      <w:r>
        <w:rPr>
          <w:b/>
          <w:bCs/>
          <w:lang w:val="x-none" w:eastAsia="zh-CN"/>
        </w:rPr>
        <w:t>out of</w:t>
      </w:r>
      <w:r w:rsidRPr="003A2E26">
        <w:rPr>
          <w:b/>
          <w:bCs/>
          <w:lang w:val="x-none" w:eastAsia="zh-CN"/>
        </w:rPr>
        <w:t xml:space="preserve"> a candidate ratio</w:t>
      </w:r>
      <w:r w:rsidRPr="00AC50D4">
        <w:rPr>
          <w:b/>
          <w:bCs/>
          <w:lang w:eastAsia="zh-CN"/>
        </w:rPr>
        <w:t xml:space="preserve"> </w:t>
      </w:r>
      <w:r>
        <w:rPr>
          <w:b/>
          <w:bCs/>
          <w:lang w:eastAsia="zh-CN"/>
        </w:rPr>
        <w:t>number</w:t>
      </w:r>
      <w:r w:rsidRPr="003A2E26">
        <w:rPr>
          <w:b/>
          <w:bCs/>
          <w:lang w:val="x-none" w:eastAsia="zh-CN"/>
        </w:rPr>
        <w:t xml:space="preserve"> list</w:t>
      </w:r>
      <w:r>
        <w:rPr>
          <w:b/>
          <w:bCs/>
          <w:lang w:val="x-none" w:eastAsia="zh-CN"/>
        </w:rPr>
        <w:t>.</w:t>
      </w:r>
    </w:p>
    <w:p w14:paraId="45DCB6A9" w14:textId="77777777" w:rsidR="00DA7D17" w:rsidRPr="00CB4DAD" w:rsidRDefault="00DA7D17" w:rsidP="00DA7D17">
      <w:pPr>
        <w:pStyle w:val="ListParagraph"/>
        <w:numPr>
          <w:ilvl w:val="0"/>
          <w:numId w:val="19"/>
        </w:numPr>
        <w:tabs>
          <w:tab w:val="left" w:pos="6442"/>
        </w:tabs>
        <w:ind w:left="1004"/>
        <w:rPr>
          <w:b/>
          <w:bCs/>
          <w:lang w:eastAsia="zh-CN"/>
        </w:rPr>
      </w:pPr>
      <w:r w:rsidRPr="00CB4DAD">
        <w:rPr>
          <w:b/>
          <w:bCs/>
          <w:lang w:eastAsia="zh-CN"/>
        </w:rPr>
        <w:t>Option 1: The ratio applied is configured by NW.</w:t>
      </w:r>
    </w:p>
    <w:p w14:paraId="3F5853C7" w14:textId="77777777" w:rsidR="00DA7D17" w:rsidRDefault="00DA7D17" w:rsidP="00DA7D17">
      <w:pPr>
        <w:pStyle w:val="ListParagraph"/>
        <w:numPr>
          <w:ilvl w:val="0"/>
          <w:numId w:val="16"/>
        </w:numPr>
        <w:tabs>
          <w:tab w:val="left" w:pos="6442"/>
        </w:tabs>
        <w:ind w:left="1004"/>
        <w:rPr>
          <w:b/>
          <w:bCs/>
          <w:lang w:eastAsia="zh-CN"/>
        </w:rPr>
      </w:pPr>
      <w:r w:rsidRPr="00CB4DAD">
        <w:rPr>
          <w:b/>
          <w:bCs/>
          <w:lang w:eastAsia="zh-CN"/>
        </w:rPr>
        <w:t>Option 2: The ratio applied is determined by UE.</w:t>
      </w:r>
    </w:p>
    <w:p w14:paraId="3A92BFBA" w14:textId="77777777" w:rsidR="00DA7D17" w:rsidRDefault="00DA7D17" w:rsidP="00DA7D17">
      <w:pPr>
        <w:pStyle w:val="ListParagraph"/>
        <w:numPr>
          <w:ilvl w:val="0"/>
          <w:numId w:val="16"/>
        </w:numPr>
        <w:tabs>
          <w:tab w:val="left" w:pos="6442"/>
        </w:tabs>
        <w:ind w:left="1004"/>
        <w:rPr>
          <w:b/>
          <w:bCs/>
        </w:rPr>
      </w:pPr>
      <w:r>
        <w:rPr>
          <w:b/>
          <w:bCs/>
        </w:rPr>
        <w:t>Preference: Option 1.</w:t>
      </w:r>
    </w:p>
    <w:p w14:paraId="0852C096" w14:textId="77777777" w:rsidR="00B1517A" w:rsidRPr="00B1517A" w:rsidRDefault="00B1517A" w:rsidP="00B1517A">
      <w:pPr>
        <w:tabs>
          <w:tab w:val="left" w:pos="6442"/>
        </w:tabs>
        <w:ind w:left="284"/>
        <w:rPr>
          <w:b/>
          <w:bCs/>
        </w:rPr>
      </w:pPr>
      <w:r w:rsidRPr="00B1517A">
        <w:rPr>
          <w:b/>
          <w:bCs/>
          <w:lang w:eastAsia="zh-CN"/>
        </w:rPr>
        <w:t xml:space="preserve">Eventually, it’s able to design </w:t>
      </w:r>
      <w:r w:rsidRPr="00B1517A">
        <w:rPr>
          <w:b/>
          <w:bCs/>
        </w:rPr>
        <w:t>various measurement</w:t>
      </w:r>
      <w:r w:rsidRPr="00B1517A">
        <w:rPr>
          <w:rFonts w:hint="eastAsia"/>
          <w:b/>
          <w:bCs/>
          <w:lang w:eastAsia="zh-CN"/>
        </w:rPr>
        <w:t xml:space="preserve"> </w:t>
      </w:r>
      <w:r w:rsidRPr="00B1517A">
        <w:rPr>
          <w:b/>
          <w:bCs/>
        </w:rPr>
        <w:t>ratio solutions concerned by different views, use cases and scenarios. But for the sake of simplification and keeping generality on most of cases, our preferences are also listed as follows.</w:t>
      </w:r>
    </w:p>
    <w:p w14:paraId="38651C75" w14:textId="0A7B1935" w:rsidR="00AB254F" w:rsidRPr="00AB254F" w:rsidRDefault="00AB254F" w:rsidP="00AB254F">
      <w:pPr>
        <w:tabs>
          <w:tab w:val="left" w:pos="6442"/>
        </w:tabs>
        <w:rPr>
          <w:b/>
          <w:bCs/>
        </w:rPr>
      </w:pPr>
      <w:r w:rsidRPr="00AB254F">
        <w:rPr>
          <w:b/>
        </w:rPr>
        <w:t xml:space="preserve">Proposal </w:t>
      </w:r>
      <w:r w:rsidRPr="00AB254F">
        <w:rPr>
          <w:rFonts w:hint="eastAsia"/>
          <w:b/>
          <w:lang w:eastAsia="zh-CN"/>
        </w:rPr>
        <w:t>8</w:t>
      </w:r>
      <w:r w:rsidRPr="00AB254F">
        <w:rPr>
          <w:b/>
        </w:rPr>
        <w:t xml:space="preserve">: The WI doesn’t enhance measurement ratio between </w:t>
      </w:r>
      <w:r w:rsidRPr="00AB254F">
        <w:rPr>
          <w:b/>
          <w:bCs/>
        </w:rPr>
        <w:t xml:space="preserve">activated </w:t>
      </w:r>
      <w:proofErr w:type="spellStart"/>
      <w:r w:rsidRPr="00AB254F">
        <w:rPr>
          <w:b/>
          <w:bCs/>
        </w:rPr>
        <w:t>SCell</w:t>
      </w:r>
      <w:proofErr w:type="spellEnd"/>
      <w:r w:rsidRPr="00AB254F">
        <w:rPr>
          <w:b/>
          <w:bCs/>
        </w:rPr>
        <w:t xml:space="preserve"> and </w:t>
      </w:r>
      <w:r w:rsidRPr="00AB254F">
        <w:rPr>
          <w:b/>
        </w:rPr>
        <w:t xml:space="preserve">deactivated </w:t>
      </w:r>
      <w:proofErr w:type="spellStart"/>
      <w:r w:rsidRPr="00AB254F">
        <w:rPr>
          <w:b/>
        </w:rPr>
        <w:t>Scell</w:t>
      </w:r>
      <w:proofErr w:type="spellEnd"/>
      <w:r w:rsidRPr="00AB254F">
        <w:rPr>
          <w:b/>
        </w:rPr>
        <w:t xml:space="preserve">. </w:t>
      </w:r>
    </w:p>
    <w:p w14:paraId="033DDD10" w14:textId="02C483AF" w:rsidR="000B5E70" w:rsidRDefault="000B5E70" w:rsidP="000B5E70">
      <w:pPr>
        <w:rPr>
          <w:b/>
          <w:bCs/>
          <w:lang w:eastAsia="zh-CN"/>
        </w:rPr>
      </w:pPr>
      <w:r w:rsidRPr="00645176">
        <w:rPr>
          <w:b/>
          <w:bCs/>
          <w:lang w:eastAsia="zh-CN"/>
        </w:rPr>
        <w:t xml:space="preserve">Proposal </w:t>
      </w:r>
      <w:r>
        <w:rPr>
          <w:rFonts w:hint="eastAsia"/>
          <w:b/>
          <w:bCs/>
          <w:lang w:eastAsia="zh-CN"/>
        </w:rPr>
        <w:t>9</w:t>
      </w:r>
      <w:r w:rsidRPr="00645176">
        <w:rPr>
          <w:b/>
          <w:bCs/>
          <w:lang w:eastAsia="zh-CN"/>
        </w:rPr>
        <w:t xml:space="preserve">: NW may prioritize the carrier(s) to be measured and reported above other carrier(s), </w:t>
      </w:r>
      <w:r>
        <w:rPr>
          <w:b/>
          <w:bCs/>
          <w:lang w:eastAsia="zh-CN"/>
        </w:rPr>
        <w:t xml:space="preserve">which </w:t>
      </w:r>
      <w:r w:rsidR="004E663D">
        <w:rPr>
          <w:b/>
          <w:bCs/>
          <w:lang w:eastAsia="zh-CN"/>
        </w:rPr>
        <w:t>enables</w:t>
      </w:r>
      <w:r w:rsidRPr="00645176">
        <w:rPr>
          <w:b/>
          <w:bCs/>
          <w:lang w:eastAsia="zh-CN"/>
        </w:rPr>
        <w:t xml:space="preserve"> the NW to obtain information on such prioritized carrier(s) earlier</w:t>
      </w:r>
      <w:r w:rsidRPr="4E667C35">
        <w:rPr>
          <w:b/>
          <w:bCs/>
          <w:lang w:eastAsia="zh-CN"/>
        </w:rPr>
        <w:t xml:space="preserve"> than others</w:t>
      </w:r>
      <w:r w:rsidRPr="00645176">
        <w:rPr>
          <w:b/>
          <w:bCs/>
          <w:lang w:eastAsia="zh-CN"/>
        </w:rPr>
        <w:t>.</w:t>
      </w:r>
    </w:p>
    <w:p w14:paraId="64F4C4F5" w14:textId="1018E08A" w:rsidR="00FC068E" w:rsidRPr="00304AD8" w:rsidRDefault="00FC068E" w:rsidP="00FC068E">
      <w:pPr>
        <w:tabs>
          <w:tab w:val="left" w:pos="1609"/>
        </w:tabs>
        <w:rPr>
          <w:b/>
          <w:bCs/>
          <w:lang w:eastAsia="zh-CN"/>
        </w:rPr>
      </w:pPr>
      <w:r w:rsidRPr="00304AD8">
        <w:rPr>
          <w:b/>
          <w:bCs/>
        </w:rPr>
        <w:t>Proposal</w:t>
      </w:r>
      <w:r>
        <w:rPr>
          <w:rFonts w:hint="eastAsia"/>
          <w:b/>
          <w:bCs/>
          <w:lang w:eastAsia="zh-CN"/>
        </w:rPr>
        <w:t xml:space="preserve"> 10</w:t>
      </w:r>
      <w:r w:rsidRPr="00304AD8">
        <w:rPr>
          <w:b/>
          <w:bCs/>
        </w:rPr>
        <w:t xml:space="preserve">: </w:t>
      </w:r>
      <w:r>
        <w:rPr>
          <w:b/>
          <w:bCs/>
        </w:rPr>
        <w:t>Postpone</w:t>
      </w:r>
      <w:r w:rsidRPr="00304AD8">
        <w:rPr>
          <w:b/>
          <w:bCs/>
        </w:rPr>
        <w:t xml:space="preserve"> the discussion </w:t>
      </w:r>
      <w:r>
        <w:rPr>
          <w:b/>
          <w:bCs/>
        </w:rPr>
        <w:t xml:space="preserve">about </w:t>
      </w:r>
      <w:r w:rsidRPr="00304AD8">
        <w:rPr>
          <w:b/>
          <w:bCs/>
        </w:rPr>
        <w:t>capability to the end of the core part.</w:t>
      </w:r>
    </w:p>
    <w:p w14:paraId="7D9B1711" w14:textId="77777777" w:rsidR="00FC068E" w:rsidRPr="008326E2" w:rsidRDefault="00FC068E" w:rsidP="00FC068E">
      <w:pPr>
        <w:tabs>
          <w:tab w:val="left" w:pos="1609"/>
        </w:tabs>
        <w:rPr>
          <w:b/>
          <w:bCs/>
          <w:lang w:val="x-none" w:eastAsia="zh-CN"/>
        </w:rPr>
      </w:pPr>
      <w:r w:rsidRPr="008326E2">
        <w:rPr>
          <w:b/>
          <w:bCs/>
          <w:lang w:eastAsia="zh-CN"/>
        </w:rPr>
        <w:t xml:space="preserve">Proposal </w:t>
      </w:r>
      <w:r>
        <w:rPr>
          <w:rFonts w:hint="eastAsia"/>
          <w:b/>
          <w:bCs/>
          <w:lang w:eastAsia="zh-CN"/>
        </w:rPr>
        <w:t>11</w:t>
      </w:r>
      <w:r w:rsidRPr="008326E2">
        <w:rPr>
          <w:b/>
          <w:bCs/>
          <w:lang w:eastAsia="zh-CN"/>
        </w:rPr>
        <w:t>: A</w:t>
      </w:r>
      <w:r w:rsidRPr="008326E2">
        <w:rPr>
          <w:b/>
          <w:bCs/>
        </w:rPr>
        <w:t>fter FR2-1 L3 measurement delay reduction by optimizing CSSF is concluded, the technical solutions can be extended to FR1 if applicable.</w:t>
      </w:r>
    </w:p>
    <w:p w14:paraId="59947CAD" w14:textId="77777777" w:rsidR="00850EC0" w:rsidRPr="00AB254F" w:rsidRDefault="00850EC0" w:rsidP="00850EC0">
      <w:pPr>
        <w:rPr>
          <w:b/>
          <w:bCs/>
          <w:szCs w:val="21"/>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4DA4CF97" w:rsidR="000365C7" w:rsidRPr="00AD6C50" w:rsidRDefault="000365C7" w:rsidP="000365C7">
      <w:pPr>
        <w:pStyle w:val="ListParagraph"/>
        <w:numPr>
          <w:ilvl w:val="0"/>
          <w:numId w:val="12"/>
        </w:numPr>
        <w:rPr>
          <w:lang w:val="en-US" w:eastAsia="en-US"/>
        </w:rPr>
      </w:pPr>
      <w:r w:rsidRPr="00AD6C50">
        <w:rPr>
          <w:lang w:val="en-US" w:eastAsia="en-US"/>
        </w:rPr>
        <w:t>RP-240830, New WID: WI resulting from discussion on RRM enhancements, vivo (Moderator)</w:t>
      </w:r>
    </w:p>
    <w:p w14:paraId="6381A726" w14:textId="06B206AE" w:rsidR="00BA0A16" w:rsidRPr="00AD6C50" w:rsidRDefault="00A416A9" w:rsidP="000365C7">
      <w:pPr>
        <w:pStyle w:val="ListParagraph"/>
        <w:numPr>
          <w:ilvl w:val="0"/>
          <w:numId w:val="12"/>
        </w:numPr>
        <w:rPr>
          <w:lang w:val="en-US" w:eastAsia="en-US"/>
        </w:rPr>
      </w:pPr>
      <w:r w:rsidRPr="00A416A9">
        <w:rPr>
          <w:lang w:val="en-US" w:eastAsia="en-US"/>
        </w:rPr>
        <w:t>R4-2414026</w:t>
      </w:r>
      <w:r w:rsidR="00BA0A16" w:rsidRPr="00AD6C50">
        <w:rPr>
          <w:lang w:val="en-US" w:eastAsia="en-US"/>
        </w:rPr>
        <w:t xml:space="preserve">, </w:t>
      </w:r>
      <w:r w:rsidR="00A91221" w:rsidRPr="00AD6C50">
        <w:rPr>
          <w:lang w:val="en-US" w:eastAsia="en-US"/>
        </w:rPr>
        <w:t>WF for NR_RRM_Ph5, Apple</w:t>
      </w:r>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0FDFB" w14:textId="77777777" w:rsidR="00DF2608" w:rsidRDefault="00DF2608">
      <w:r>
        <w:separator/>
      </w:r>
    </w:p>
  </w:endnote>
  <w:endnote w:type="continuationSeparator" w:id="0">
    <w:p w14:paraId="727CB70E" w14:textId="77777777" w:rsidR="00DF2608" w:rsidRDefault="00DF2608">
      <w:r>
        <w:continuationSeparator/>
      </w:r>
    </w:p>
  </w:endnote>
  <w:endnote w:type="continuationNotice" w:id="1">
    <w:p w14:paraId="2E4AC14E" w14:textId="77777777" w:rsidR="00DF2608" w:rsidRDefault="00DF26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CFA32" w14:textId="77777777" w:rsidR="00DF2608" w:rsidRDefault="00DF2608">
      <w:r>
        <w:separator/>
      </w:r>
    </w:p>
  </w:footnote>
  <w:footnote w:type="continuationSeparator" w:id="0">
    <w:p w14:paraId="23655710" w14:textId="77777777" w:rsidR="00DF2608" w:rsidRDefault="00DF2608">
      <w:r>
        <w:continuationSeparator/>
      </w:r>
    </w:p>
  </w:footnote>
  <w:footnote w:type="continuationNotice" w:id="1">
    <w:p w14:paraId="3512EA28" w14:textId="77777777" w:rsidR="00DF2608" w:rsidRDefault="00DF26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FD230B"/>
    <w:multiLevelType w:val="hybridMultilevel"/>
    <w:tmpl w:val="21F4F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F97C96"/>
    <w:multiLevelType w:val="hybridMultilevel"/>
    <w:tmpl w:val="D71AA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D3389A"/>
    <w:multiLevelType w:val="hybridMultilevel"/>
    <w:tmpl w:val="323EC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3D2F28"/>
    <w:multiLevelType w:val="hybridMultilevel"/>
    <w:tmpl w:val="7722CC2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BA7FDB"/>
    <w:multiLevelType w:val="hybridMultilevel"/>
    <w:tmpl w:val="7CCC1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2234F0"/>
    <w:multiLevelType w:val="hybridMultilevel"/>
    <w:tmpl w:val="1958B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69E5B77"/>
    <w:multiLevelType w:val="hybridMultilevel"/>
    <w:tmpl w:val="7D021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5126DD7"/>
    <w:multiLevelType w:val="hybridMultilevel"/>
    <w:tmpl w:val="454E4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1636BA8"/>
    <w:multiLevelType w:val="hybridMultilevel"/>
    <w:tmpl w:val="84145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B64EF2"/>
    <w:multiLevelType w:val="hybridMultilevel"/>
    <w:tmpl w:val="FA5415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D5623D"/>
    <w:multiLevelType w:val="hybridMultilevel"/>
    <w:tmpl w:val="1564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3056739"/>
    <w:multiLevelType w:val="hybridMultilevel"/>
    <w:tmpl w:val="A91AC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7"/>
  </w:num>
  <w:num w:numId="2" w16cid:durableId="2059434476">
    <w:abstractNumId w:val="23"/>
  </w:num>
  <w:num w:numId="3" w16cid:durableId="559248169">
    <w:abstractNumId w:val="21"/>
  </w:num>
  <w:num w:numId="4" w16cid:durableId="1805738266">
    <w:abstractNumId w:val="10"/>
  </w:num>
  <w:num w:numId="5" w16cid:durableId="633951440">
    <w:abstractNumId w:val="11"/>
  </w:num>
  <w:num w:numId="6" w16cid:durableId="1252162723">
    <w:abstractNumId w:val="1"/>
  </w:num>
  <w:num w:numId="7" w16cid:durableId="1165045746">
    <w:abstractNumId w:val="0"/>
  </w:num>
  <w:num w:numId="8" w16cid:durableId="1934240767">
    <w:abstractNumId w:val="25"/>
  </w:num>
  <w:num w:numId="9" w16cid:durableId="1680891386">
    <w:abstractNumId w:val="6"/>
  </w:num>
  <w:num w:numId="10" w16cid:durableId="7274586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6"/>
  </w:num>
  <w:num w:numId="13" w16cid:durableId="432282408">
    <w:abstractNumId w:val="15"/>
  </w:num>
  <w:num w:numId="14" w16cid:durableId="156727204">
    <w:abstractNumId w:val="4"/>
  </w:num>
  <w:num w:numId="15" w16cid:durableId="1311598603">
    <w:abstractNumId w:val="5"/>
  </w:num>
  <w:num w:numId="16" w16cid:durableId="253973354">
    <w:abstractNumId w:val="18"/>
  </w:num>
  <w:num w:numId="17" w16cid:durableId="1990792573">
    <w:abstractNumId w:val="2"/>
  </w:num>
  <w:num w:numId="18" w16cid:durableId="144056265">
    <w:abstractNumId w:val="3"/>
  </w:num>
  <w:num w:numId="19" w16cid:durableId="115678905">
    <w:abstractNumId w:val="12"/>
  </w:num>
  <w:num w:numId="20" w16cid:durableId="731197833">
    <w:abstractNumId w:val="19"/>
  </w:num>
  <w:num w:numId="21" w16cid:durableId="2118521182">
    <w:abstractNumId w:val="24"/>
  </w:num>
  <w:num w:numId="22" w16cid:durableId="606352837">
    <w:abstractNumId w:val="22"/>
  </w:num>
  <w:num w:numId="23" w16cid:durableId="1758213384">
    <w:abstractNumId w:val="14"/>
  </w:num>
  <w:num w:numId="24" w16cid:durableId="308170487">
    <w:abstractNumId w:val="7"/>
  </w:num>
  <w:num w:numId="25" w16cid:durableId="1466241424">
    <w:abstractNumId w:val="20"/>
  </w:num>
  <w:num w:numId="26" w16cid:durableId="208248327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5"/>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12C"/>
    <w:rsid w:val="000016D0"/>
    <w:rsid w:val="000017B4"/>
    <w:rsid w:val="000017E6"/>
    <w:rsid w:val="00001820"/>
    <w:rsid w:val="0000191E"/>
    <w:rsid w:val="00001A5E"/>
    <w:rsid w:val="00001C4D"/>
    <w:rsid w:val="000020B4"/>
    <w:rsid w:val="0000223E"/>
    <w:rsid w:val="000023F2"/>
    <w:rsid w:val="000024F5"/>
    <w:rsid w:val="00002615"/>
    <w:rsid w:val="0000269D"/>
    <w:rsid w:val="00002760"/>
    <w:rsid w:val="000028F2"/>
    <w:rsid w:val="00002E8B"/>
    <w:rsid w:val="00003055"/>
    <w:rsid w:val="000030AA"/>
    <w:rsid w:val="0000311A"/>
    <w:rsid w:val="000033E4"/>
    <w:rsid w:val="000034C6"/>
    <w:rsid w:val="00003545"/>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44C"/>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A3F"/>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59"/>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2AA"/>
    <w:rsid w:val="00021388"/>
    <w:rsid w:val="0002146D"/>
    <w:rsid w:val="000214AF"/>
    <w:rsid w:val="000217C4"/>
    <w:rsid w:val="00021913"/>
    <w:rsid w:val="00021914"/>
    <w:rsid w:val="00021AF3"/>
    <w:rsid w:val="00021BC8"/>
    <w:rsid w:val="00021D55"/>
    <w:rsid w:val="00021E8B"/>
    <w:rsid w:val="00021F7D"/>
    <w:rsid w:val="00021FCD"/>
    <w:rsid w:val="00021FD4"/>
    <w:rsid w:val="0002202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75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B78"/>
    <w:rsid w:val="00036CA8"/>
    <w:rsid w:val="00036D93"/>
    <w:rsid w:val="00036E45"/>
    <w:rsid w:val="00037201"/>
    <w:rsid w:val="0003736D"/>
    <w:rsid w:val="0003742F"/>
    <w:rsid w:val="00037451"/>
    <w:rsid w:val="000374B8"/>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765"/>
    <w:rsid w:val="00046883"/>
    <w:rsid w:val="00046CC4"/>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02A"/>
    <w:rsid w:val="0005625C"/>
    <w:rsid w:val="00056365"/>
    <w:rsid w:val="000565F3"/>
    <w:rsid w:val="000567A1"/>
    <w:rsid w:val="0005684E"/>
    <w:rsid w:val="000569EB"/>
    <w:rsid w:val="000569F9"/>
    <w:rsid w:val="00056BB0"/>
    <w:rsid w:val="00056F92"/>
    <w:rsid w:val="0005711A"/>
    <w:rsid w:val="00057277"/>
    <w:rsid w:val="0005745F"/>
    <w:rsid w:val="00057484"/>
    <w:rsid w:val="000574D2"/>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B1C"/>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A6D"/>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62"/>
    <w:rsid w:val="000707A9"/>
    <w:rsid w:val="00070811"/>
    <w:rsid w:val="00070911"/>
    <w:rsid w:val="00070B4E"/>
    <w:rsid w:val="00071066"/>
    <w:rsid w:val="000712FD"/>
    <w:rsid w:val="00071316"/>
    <w:rsid w:val="000713A5"/>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40BF"/>
    <w:rsid w:val="000842BB"/>
    <w:rsid w:val="00084385"/>
    <w:rsid w:val="0008458E"/>
    <w:rsid w:val="00084613"/>
    <w:rsid w:val="00084888"/>
    <w:rsid w:val="00084CF3"/>
    <w:rsid w:val="00084FF0"/>
    <w:rsid w:val="0008521E"/>
    <w:rsid w:val="0008547F"/>
    <w:rsid w:val="00085718"/>
    <w:rsid w:val="00085AC9"/>
    <w:rsid w:val="00085C0D"/>
    <w:rsid w:val="00085EA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D3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CF"/>
    <w:rsid w:val="000A0A5F"/>
    <w:rsid w:val="000A0D25"/>
    <w:rsid w:val="000A0D4C"/>
    <w:rsid w:val="000A0D5A"/>
    <w:rsid w:val="000A0D70"/>
    <w:rsid w:val="000A0F85"/>
    <w:rsid w:val="000A1114"/>
    <w:rsid w:val="000A1268"/>
    <w:rsid w:val="000A155D"/>
    <w:rsid w:val="000A164A"/>
    <w:rsid w:val="000A16FD"/>
    <w:rsid w:val="000A1842"/>
    <w:rsid w:val="000A1A62"/>
    <w:rsid w:val="000A231C"/>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24D"/>
    <w:rsid w:val="000B4780"/>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5E70"/>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316"/>
    <w:rsid w:val="000C057E"/>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FF"/>
    <w:rsid w:val="000D0C61"/>
    <w:rsid w:val="000D0C77"/>
    <w:rsid w:val="000D120D"/>
    <w:rsid w:val="000D1247"/>
    <w:rsid w:val="000D12CA"/>
    <w:rsid w:val="000D13E8"/>
    <w:rsid w:val="000D16E3"/>
    <w:rsid w:val="000D1703"/>
    <w:rsid w:val="000D1940"/>
    <w:rsid w:val="000D1B9A"/>
    <w:rsid w:val="000D1F3C"/>
    <w:rsid w:val="000D1F79"/>
    <w:rsid w:val="000D20B1"/>
    <w:rsid w:val="000D2130"/>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714"/>
    <w:rsid w:val="000D6ABC"/>
    <w:rsid w:val="000D752B"/>
    <w:rsid w:val="000D760A"/>
    <w:rsid w:val="000D79E2"/>
    <w:rsid w:val="000D7BEA"/>
    <w:rsid w:val="000D7D24"/>
    <w:rsid w:val="000D7E33"/>
    <w:rsid w:val="000D7EC6"/>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B44"/>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04"/>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E7FA0"/>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865"/>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99D"/>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1039"/>
    <w:rsid w:val="001111B4"/>
    <w:rsid w:val="0011125E"/>
    <w:rsid w:val="00111302"/>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76E"/>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BA0"/>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EE"/>
    <w:rsid w:val="00136F1D"/>
    <w:rsid w:val="00137275"/>
    <w:rsid w:val="00137368"/>
    <w:rsid w:val="001373F0"/>
    <w:rsid w:val="001376D7"/>
    <w:rsid w:val="00137865"/>
    <w:rsid w:val="001379A2"/>
    <w:rsid w:val="001379FC"/>
    <w:rsid w:val="00137E1E"/>
    <w:rsid w:val="00137E56"/>
    <w:rsid w:val="001401B1"/>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00"/>
    <w:rsid w:val="00146724"/>
    <w:rsid w:val="00146AE0"/>
    <w:rsid w:val="00146CC9"/>
    <w:rsid w:val="00146D90"/>
    <w:rsid w:val="00146F4A"/>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5EB"/>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7F0"/>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C9B"/>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130"/>
    <w:rsid w:val="00175743"/>
    <w:rsid w:val="0017575D"/>
    <w:rsid w:val="00175944"/>
    <w:rsid w:val="00175CA1"/>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52C"/>
    <w:rsid w:val="001808D9"/>
    <w:rsid w:val="00180924"/>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B0"/>
    <w:rsid w:val="0018453E"/>
    <w:rsid w:val="00184777"/>
    <w:rsid w:val="00184D72"/>
    <w:rsid w:val="001853B9"/>
    <w:rsid w:val="001854C7"/>
    <w:rsid w:val="001854F4"/>
    <w:rsid w:val="00185617"/>
    <w:rsid w:val="0018572B"/>
    <w:rsid w:val="00185A85"/>
    <w:rsid w:val="00185AFD"/>
    <w:rsid w:val="00185ED7"/>
    <w:rsid w:val="00185F15"/>
    <w:rsid w:val="00186300"/>
    <w:rsid w:val="001863B0"/>
    <w:rsid w:val="00186658"/>
    <w:rsid w:val="00186741"/>
    <w:rsid w:val="001867EE"/>
    <w:rsid w:val="00186930"/>
    <w:rsid w:val="00186A2B"/>
    <w:rsid w:val="001870FF"/>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8A6"/>
    <w:rsid w:val="00191AF8"/>
    <w:rsid w:val="0019200C"/>
    <w:rsid w:val="001920BE"/>
    <w:rsid w:val="0019238D"/>
    <w:rsid w:val="00192815"/>
    <w:rsid w:val="00192905"/>
    <w:rsid w:val="00192AAB"/>
    <w:rsid w:val="00192B6A"/>
    <w:rsid w:val="00192EA1"/>
    <w:rsid w:val="00192ED7"/>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903"/>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1"/>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06"/>
    <w:rsid w:val="001A79CD"/>
    <w:rsid w:val="001A7AA3"/>
    <w:rsid w:val="001A7B0E"/>
    <w:rsid w:val="001A7B7F"/>
    <w:rsid w:val="001A7EDF"/>
    <w:rsid w:val="001B00ED"/>
    <w:rsid w:val="001B0190"/>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07E"/>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9F5"/>
    <w:rsid w:val="001B7A1D"/>
    <w:rsid w:val="001B7AE9"/>
    <w:rsid w:val="001B7AFF"/>
    <w:rsid w:val="001B7BBF"/>
    <w:rsid w:val="001B7D35"/>
    <w:rsid w:val="001C01FC"/>
    <w:rsid w:val="001C0346"/>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0F2"/>
    <w:rsid w:val="001C2489"/>
    <w:rsid w:val="001C26D6"/>
    <w:rsid w:val="001C2718"/>
    <w:rsid w:val="001C2737"/>
    <w:rsid w:val="001C27B4"/>
    <w:rsid w:val="001C29C0"/>
    <w:rsid w:val="001C2A18"/>
    <w:rsid w:val="001C2BA8"/>
    <w:rsid w:val="001C2CD8"/>
    <w:rsid w:val="001C2CE8"/>
    <w:rsid w:val="001C2D2F"/>
    <w:rsid w:val="001C2E1C"/>
    <w:rsid w:val="001C2E7E"/>
    <w:rsid w:val="001C2F1A"/>
    <w:rsid w:val="001C3144"/>
    <w:rsid w:val="001C31C6"/>
    <w:rsid w:val="001C3200"/>
    <w:rsid w:val="001C330D"/>
    <w:rsid w:val="001C3421"/>
    <w:rsid w:val="001C34D4"/>
    <w:rsid w:val="001C37EB"/>
    <w:rsid w:val="001C398F"/>
    <w:rsid w:val="001C39D3"/>
    <w:rsid w:val="001C39D5"/>
    <w:rsid w:val="001C39FA"/>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2A1"/>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5E"/>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09C"/>
    <w:rsid w:val="001F112C"/>
    <w:rsid w:val="001F14CA"/>
    <w:rsid w:val="001F15CE"/>
    <w:rsid w:val="001F17A9"/>
    <w:rsid w:val="001F19AD"/>
    <w:rsid w:val="001F1A53"/>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2EB"/>
    <w:rsid w:val="00201AF2"/>
    <w:rsid w:val="00201CF6"/>
    <w:rsid w:val="002020C7"/>
    <w:rsid w:val="002020D5"/>
    <w:rsid w:val="002020EF"/>
    <w:rsid w:val="002021C5"/>
    <w:rsid w:val="00202628"/>
    <w:rsid w:val="0020271C"/>
    <w:rsid w:val="00202745"/>
    <w:rsid w:val="00202D4D"/>
    <w:rsid w:val="00202D76"/>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CA"/>
    <w:rsid w:val="00211D48"/>
    <w:rsid w:val="00211E70"/>
    <w:rsid w:val="00211FB9"/>
    <w:rsid w:val="00212304"/>
    <w:rsid w:val="0021236E"/>
    <w:rsid w:val="00212430"/>
    <w:rsid w:val="0021245A"/>
    <w:rsid w:val="00212478"/>
    <w:rsid w:val="00212AC2"/>
    <w:rsid w:val="00212F9B"/>
    <w:rsid w:val="002131A3"/>
    <w:rsid w:val="002132BC"/>
    <w:rsid w:val="002134B6"/>
    <w:rsid w:val="00213538"/>
    <w:rsid w:val="00213567"/>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A"/>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EF"/>
    <w:rsid w:val="002347FE"/>
    <w:rsid w:val="002348E3"/>
    <w:rsid w:val="002349E7"/>
    <w:rsid w:val="00234A59"/>
    <w:rsid w:val="00234CF8"/>
    <w:rsid w:val="00234DF3"/>
    <w:rsid w:val="00234F4E"/>
    <w:rsid w:val="00235165"/>
    <w:rsid w:val="00235387"/>
    <w:rsid w:val="0023548A"/>
    <w:rsid w:val="002356BB"/>
    <w:rsid w:val="00235D97"/>
    <w:rsid w:val="00235F3E"/>
    <w:rsid w:val="0023623A"/>
    <w:rsid w:val="002367FB"/>
    <w:rsid w:val="002368EE"/>
    <w:rsid w:val="00236927"/>
    <w:rsid w:val="00236E00"/>
    <w:rsid w:val="00236FB3"/>
    <w:rsid w:val="002376C1"/>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7EB"/>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2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B72"/>
    <w:rsid w:val="00274E06"/>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2"/>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D46"/>
    <w:rsid w:val="00284E08"/>
    <w:rsid w:val="002852E2"/>
    <w:rsid w:val="002853CE"/>
    <w:rsid w:val="002855F0"/>
    <w:rsid w:val="00285749"/>
    <w:rsid w:val="00285A54"/>
    <w:rsid w:val="00285B65"/>
    <w:rsid w:val="00285B9A"/>
    <w:rsid w:val="00285D68"/>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3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1264"/>
    <w:rsid w:val="00291292"/>
    <w:rsid w:val="002914B3"/>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EEE"/>
    <w:rsid w:val="002950BA"/>
    <w:rsid w:val="00295105"/>
    <w:rsid w:val="002953FA"/>
    <w:rsid w:val="0029561E"/>
    <w:rsid w:val="00295646"/>
    <w:rsid w:val="00295688"/>
    <w:rsid w:val="00295759"/>
    <w:rsid w:val="00295BA9"/>
    <w:rsid w:val="00295C65"/>
    <w:rsid w:val="00295E8D"/>
    <w:rsid w:val="00295FF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B4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ADC"/>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0D"/>
    <w:rsid w:val="002B4F2C"/>
    <w:rsid w:val="002B50A2"/>
    <w:rsid w:val="002B50A7"/>
    <w:rsid w:val="002B5302"/>
    <w:rsid w:val="002B54D0"/>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7079"/>
    <w:rsid w:val="002B73AD"/>
    <w:rsid w:val="002B7401"/>
    <w:rsid w:val="002B784C"/>
    <w:rsid w:val="002B78AD"/>
    <w:rsid w:val="002B78B4"/>
    <w:rsid w:val="002B7DDA"/>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480"/>
    <w:rsid w:val="002C24B7"/>
    <w:rsid w:val="002C285B"/>
    <w:rsid w:val="002C2A5F"/>
    <w:rsid w:val="002C2C57"/>
    <w:rsid w:val="002C2CCB"/>
    <w:rsid w:val="002C319E"/>
    <w:rsid w:val="002C321C"/>
    <w:rsid w:val="002C3237"/>
    <w:rsid w:val="002C338C"/>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16"/>
    <w:rsid w:val="002D0528"/>
    <w:rsid w:val="002D071C"/>
    <w:rsid w:val="002D0912"/>
    <w:rsid w:val="002D0A47"/>
    <w:rsid w:val="002D0D79"/>
    <w:rsid w:val="002D0D8E"/>
    <w:rsid w:val="002D0DC1"/>
    <w:rsid w:val="002D0E97"/>
    <w:rsid w:val="002D0F25"/>
    <w:rsid w:val="002D10E8"/>
    <w:rsid w:val="002D11C9"/>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E6C"/>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DCE"/>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6DE3"/>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3F3"/>
    <w:rsid w:val="002F29CF"/>
    <w:rsid w:val="002F2AC3"/>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0D5"/>
    <w:rsid w:val="002F5143"/>
    <w:rsid w:val="002F55B2"/>
    <w:rsid w:val="002F56C0"/>
    <w:rsid w:val="002F59E1"/>
    <w:rsid w:val="002F5A2A"/>
    <w:rsid w:val="002F5C93"/>
    <w:rsid w:val="002F5E82"/>
    <w:rsid w:val="002F5EE5"/>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CD"/>
    <w:rsid w:val="002F79DD"/>
    <w:rsid w:val="002F7A7F"/>
    <w:rsid w:val="0030021E"/>
    <w:rsid w:val="00300278"/>
    <w:rsid w:val="0030089A"/>
    <w:rsid w:val="003009D2"/>
    <w:rsid w:val="00300D52"/>
    <w:rsid w:val="00300E09"/>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28B"/>
    <w:rsid w:val="00303538"/>
    <w:rsid w:val="0030373C"/>
    <w:rsid w:val="00303777"/>
    <w:rsid w:val="00303894"/>
    <w:rsid w:val="003038EB"/>
    <w:rsid w:val="0030414B"/>
    <w:rsid w:val="00304294"/>
    <w:rsid w:val="003042D9"/>
    <w:rsid w:val="003043B2"/>
    <w:rsid w:val="003044F7"/>
    <w:rsid w:val="00304AD8"/>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360"/>
    <w:rsid w:val="00307528"/>
    <w:rsid w:val="0030793B"/>
    <w:rsid w:val="00307A35"/>
    <w:rsid w:val="00307BFC"/>
    <w:rsid w:val="00307D2B"/>
    <w:rsid w:val="00307F3A"/>
    <w:rsid w:val="0031064A"/>
    <w:rsid w:val="00310870"/>
    <w:rsid w:val="00310A8B"/>
    <w:rsid w:val="00310EE9"/>
    <w:rsid w:val="0031142F"/>
    <w:rsid w:val="00311A9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638"/>
    <w:rsid w:val="0031678A"/>
    <w:rsid w:val="003168FC"/>
    <w:rsid w:val="00316BC4"/>
    <w:rsid w:val="00316C21"/>
    <w:rsid w:val="00316F49"/>
    <w:rsid w:val="003170AC"/>
    <w:rsid w:val="003176A7"/>
    <w:rsid w:val="00317C19"/>
    <w:rsid w:val="00317C33"/>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15D"/>
    <w:rsid w:val="00322266"/>
    <w:rsid w:val="00322382"/>
    <w:rsid w:val="0032248A"/>
    <w:rsid w:val="003224DF"/>
    <w:rsid w:val="0032295D"/>
    <w:rsid w:val="00322A88"/>
    <w:rsid w:val="00322BDB"/>
    <w:rsid w:val="0032340B"/>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367"/>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711"/>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0DF3"/>
    <w:rsid w:val="00340E03"/>
    <w:rsid w:val="00341078"/>
    <w:rsid w:val="00341582"/>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C08"/>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2BC8"/>
    <w:rsid w:val="0035333D"/>
    <w:rsid w:val="00353535"/>
    <w:rsid w:val="00353B4D"/>
    <w:rsid w:val="00353C0E"/>
    <w:rsid w:val="00353C70"/>
    <w:rsid w:val="00353CA1"/>
    <w:rsid w:val="00353CF9"/>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CE"/>
    <w:rsid w:val="003628F9"/>
    <w:rsid w:val="003629A2"/>
    <w:rsid w:val="00362B27"/>
    <w:rsid w:val="00362BAC"/>
    <w:rsid w:val="00362BE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0D"/>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CC"/>
    <w:rsid w:val="00366AE0"/>
    <w:rsid w:val="00366B0C"/>
    <w:rsid w:val="00366E1E"/>
    <w:rsid w:val="00366E3D"/>
    <w:rsid w:val="00366FC1"/>
    <w:rsid w:val="00366FD1"/>
    <w:rsid w:val="003673A8"/>
    <w:rsid w:val="003678DE"/>
    <w:rsid w:val="003678F0"/>
    <w:rsid w:val="00367A12"/>
    <w:rsid w:val="00367AB5"/>
    <w:rsid w:val="00367B0C"/>
    <w:rsid w:val="00367C17"/>
    <w:rsid w:val="00367C5D"/>
    <w:rsid w:val="00367E44"/>
    <w:rsid w:val="00367EA6"/>
    <w:rsid w:val="00370000"/>
    <w:rsid w:val="0037001B"/>
    <w:rsid w:val="0037008D"/>
    <w:rsid w:val="003702D9"/>
    <w:rsid w:val="00370407"/>
    <w:rsid w:val="003706B8"/>
    <w:rsid w:val="0037081F"/>
    <w:rsid w:val="00370896"/>
    <w:rsid w:val="003709A3"/>
    <w:rsid w:val="00370A62"/>
    <w:rsid w:val="00370CB4"/>
    <w:rsid w:val="00370E8A"/>
    <w:rsid w:val="00370F65"/>
    <w:rsid w:val="00370FBC"/>
    <w:rsid w:val="00371140"/>
    <w:rsid w:val="00371204"/>
    <w:rsid w:val="0037163E"/>
    <w:rsid w:val="0037167C"/>
    <w:rsid w:val="0037176C"/>
    <w:rsid w:val="00371919"/>
    <w:rsid w:val="00371A9C"/>
    <w:rsid w:val="00371AD0"/>
    <w:rsid w:val="00371B42"/>
    <w:rsid w:val="00371C8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B8C"/>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66"/>
    <w:rsid w:val="0037742D"/>
    <w:rsid w:val="003774C0"/>
    <w:rsid w:val="0037752A"/>
    <w:rsid w:val="003776DA"/>
    <w:rsid w:val="003778F1"/>
    <w:rsid w:val="0037798B"/>
    <w:rsid w:val="00377CC0"/>
    <w:rsid w:val="00377D6B"/>
    <w:rsid w:val="00377FD8"/>
    <w:rsid w:val="00380140"/>
    <w:rsid w:val="00380206"/>
    <w:rsid w:val="00380BD7"/>
    <w:rsid w:val="00380C33"/>
    <w:rsid w:val="0038104D"/>
    <w:rsid w:val="0038136F"/>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3A3"/>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AA0"/>
    <w:rsid w:val="00395BED"/>
    <w:rsid w:val="00395C61"/>
    <w:rsid w:val="00395C64"/>
    <w:rsid w:val="00395D27"/>
    <w:rsid w:val="003960FC"/>
    <w:rsid w:val="00396117"/>
    <w:rsid w:val="00396196"/>
    <w:rsid w:val="0039625F"/>
    <w:rsid w:val="00396296"/>
    <w:rsid w:val="00396490"/>
    <w:rsid w:val="003964FA"/>
    <w:rsid w:val="00396872"/>
    <w:rsid w:val="00396888"/>
    <w:rsid w:val="00397078"/>
    <w:rsid w:val="00397476"/>
    <w:rsid w:val="00397670"/>
    <w:rsid w:val="003976FE"/>
    <w:rsid w:val="0039771E"/>
    <w:rsid w:val="003A0217"/>
    <w:rsid w:val="003A028D"/>
    <w:rsid w:val="003A0960"/>
    <w:rsid w:val="003A09A1"/>
    <w:rsid w:val="003A09AE"/>
    <w:rsid w:val="003A0B0F"/>
    <w:rsid w:val="003A0CF5"/>
    <w:rsid w:val="003A0D3B"/>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26"/>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35"/>
    <w:rsid w:val="003B1CBB"/>
    <w:rsid w:val="003B1E1A"/>
    <w:rsid w:val="003B1E3F"/>
    <w:rsid w:val="003B1F32"/>
    <w:rsid w:val="003B20C5"/>
    <w:rsid w:val="003B248A"/>
    <w:rsid w:val="003B24FE"/>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B1"/>
    <w:rsid w:val="003C1D5D"/>
    <w:rsid w:val="003C1EFD"/>
    <w:rsid w:val="003C2048"/>
    <w:rsid w:val="003C29AA"/>
    <w:rsid w:val="003C2D37"/>
    <w:rsid w:val="003C2E4C"/>
    <w:rsid w:val="003C329E"/>
    <w:rsid w:val="003C32F9"/>
    <w:rsid w:val="003C3333"/>
    <w:rsid w:val="003C3472"/>
    <w:rsid w:val="003C356F"/>
    <w:rsid w:val="003C3D9F"/>
    <w:rsid w:val="003C3EA2"/>
    <w:rsid w:val="003C3FD9"/>
    <w:rsid w:val="003C42E6"/>
    <w:rsid w:val="003C458B"/>
    <w:rsid w:val="003C459D"/>
    <w:rsid w:val="003C469D"/>
    <w:rsid w:val="003C4DC3"/>
    <w:rsid w:val="003C5075"/>
    <w:rsid w:val="003C5321"/>
    <w:rsid w:val="003C536C"/>
    <w:rsid w:val="003C5496"/>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538"/>
    <w:rsid w:val="003D161A"/>
    <w:rsid w:val="003D16FF"/>
    <w:rsid w:val="003D1730"/>
    <w:rsid w:val="003D183A"/>
    <w:rsid w:val="003D1BF9"/>
    <w:rsid w:val="003D1CF6"/>
    <w:rsid w:val="003D1E8B"/>
    <w:rsid w:val="003D222A"/>
    <w:rsid w:val="003D22B4"/>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6F54"/>
    <w:rsid w:val="003D701D"/>
    <w:rsid w:val="003D7065"/>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2EE3"/>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643"/>
    <w:rsid w:val="003E670F"/>
    <w:rsid w:val="003E69F7"/>
    <w:rsid w:val="003E6AED"/>
    <w:rsid w:val="003E6BCE"/>
    <w:rsid w:val="003E762E"/>
    <w:rsid w:val="003E7B41"/>
    <w:rsid w:val="003E7C8E"/>
    <w:rsid w:val="003E7EF1"/>
    <w:rsid w:val="003F0498"/>
    <w:rsid w:val="003F050A"/>
    <w:rsid w:val="003F051C"/>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A05"/>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95C"/>
    <w:rsid w:val="00403E70"/>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12"/>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CB0"/>
    <w:rsid w:val="00410CBE"/>
    <w:rsid w:val="00410D60"/>
    <w:rsid w:val="00410E63"/>
    <w:rsid w:val="00411002"/>
    <w:rsid w:val="004112A2"/>
    <w:rsid w:val="00411337"/>
    <w:rsid w:val="004114D1"/>
    <w:rsid w:val="00411551"/>
    <w:rsid w:val="00411884"/>
    <w:rsid w:val="004118B0"/>
    <w:rsid w:val="00411982"/>
    <w:rsid w:val="00411A76"/>
    <w:rsid w:val="00411AB4"/>
    <w:rsid w:val="00411B3B"/>
    <w:rsid w:val="00411C99"/>
    <w:rsid w:val="00411DB4"/>
    <w:rsid w:val="00412366"/>
    <w:rsid w:val="004123D8"/>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5D7"/>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49C"/>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B1C"/>
    <w:rsid w:val="00422D2C"/>
    <w:rsid w:val="00422D6D"/>
    <w:rsid w:val="00422EFD"/>
    <w:rsid w:val="0042301A"/>
    <w:rsid w:val="0042338F"/>
    <w:rsid w:val="00423456"/>
    <w:rsid w:val="00423612"/>
    <w:rsid w:val="00423B60"/>
    <w:rsid w:val="00423D3F"/>
    <w:rsid w:val="00423DD3"/>
    <w:rsid w:val="00423DFC"/>
    <w:rsid w:val="00423EEE"/>
    <w:rsid w:val="00424020"/>
    <w:rsid w:val="00424170"/>
    <w:rsid w:val="004241D3"/>
    <w:rsid w:val="004242D4"/>
    <w:rsid w:val="004248FA"/>
    <w:rsid w:val="00424BCA"/>
    <w:rsid w:val="00424D5F"/>
    <w:rsid w:val="00424FB5"/>
    <w:rsid w:val="00425046"/>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8EA"/>
    <w:rsid w:val="00445992"/>
    <w:rsid w:val="00445AF3"/>
    <w:rsid w:val="00445BD7"/>
    <w:rsid w:val="004461B6"/>
    <w:rsid w:val="004461B8"/>
    <w:rsid w:val="004462E1"/>
    <w:rsid w:val="0044646C"/>
    <w:rsid w:val="00446C1F"/>
    <w:rsid w:val="00446D0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BFB"/>
    <w:rsid w:val="00452C9D"/>
    <w:rsid w:val="00452E76"/>
    <w:rsid w:val="004530AA"/>
    <w:rsid w:val="00453664"/>
    <w:rsid w:val="00453B6C"/>
    <w:rsid w:val="00453B7F"/>
    <w:rsid w:val="00453C05"/>
    <w:rsid w:val="00453D37"/>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1A6"/>
    <w:rsid w:val="0046233F"/>
    <w:rsid w:val="00462473"/>
    <w:rsid w:val="0046261F"/>
    <w:rsid w:val="004628C0"/>
    <w:rsid w:val="004629B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C80"/>
    <w:rsid w:val="0046510D"/>
    <w:rsid w:val="0046517C"/>
    <w:rsid w:val="004652FA"/>
    <w:rsid w:val="004655F2"/>
    <w:rsid w:val="00465640"/>
    <w:rsid w:val="004657DA"/>
    <w:rsid w:val="004657F3"/>
    <w:rsid w:val="004658B2"/>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514"/>
    <w:rsid w:val="0047056F"/>
    <w:rsid w:val="00470743"/>
    <w:rsid w:val="0047099C"/>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778"/>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C0F"/>
    <w:rsid w:val="00474E22"/>
    <w:rsid w:val="004750C8"/>
    <w:rsid w:val="004752EB"/>
    <w:rsid w:val="0047553F"/>
    <w:rsid w:val="00475670"/>
    <w:rsid w:val="004756E3"/>
    <w:rsid w:val="004757EF"/>
    <w:rsid w:val="00476355"/>
    <w:rsid w:val="004765EE"/>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E3"/>
    <w:rsid w:val="004810AF"/>
    <w:rsid w:val="004810BC"/>
    <w:rsid w:val="004811E4"/>
    <w:rsid w:val="004812F9"/>
    <w:rsid w:val="00481356"/>
    <w:rsid w:val="004817B4"/>
    <w:rsid w:val="0048182E"/>
    <w:rsid w:val="00481837"/>
    <w:rsid w:val="00481965"/>
    <w:rsid w:val="00481A9A"/>
    <w:rsid w:val="00481AD6"/>
    <w:rsid w:val="00481AF8"/>
    <w:rsid w:val="00481C22"/>
    <w:rsid w:val="00481C8A"/>
    <w:rsid w:val="00481FAA"/>
    <w:rsid w:val="00482095"/>
    <w:rsid w:val="004826B9"/>
    <w:rsid w:val="004826EA"/>
    <w:rsid w:val="004827C0"/>
    <w:rsid w:val="00482902"/>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3F"/>
    <w:rsid w:val="004854B6"/>
    <w:rsid w:val="004855AE"/>
    <w:rsid w:val="00485C3A"/>
    <w:rsid w:val="00485E5D"/>
    <w:rsid w:val="00485F8D"/>
    <w:rsid w:val="00485FDD"/>
    <w:rsid w:val="004865E8"/>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745"/>
    <w:rsid w:val="00495BAB"/>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E94"/>
    <w:rsid w:val="004A27C7"/>
    <w:rsid w:val="004A293B"/>
    <w:rsid w:val="004A2C1A"/>
    <w:rsid w:val="004A2C82"/>
    <w:rsid w:val="004A2F08"/>
    <w:rsid w:val="004A3677"/>
    <w:rsid w:val="004A3B00"/>
    <w:rsid w:val="004A3CDF"/>
    <w:rsid w:val="004A3D9D"/>
    <w:rsid w:val="004A3E25"/>
    <w:rsid w:val="004A3ED9"/>
    <w:rsid w:val="004A3FAF"/>
    <w:rsid w:val="004A4111"/>
    <w:rsid w:val="004A4199"/>
    <w:rsid w:val="004A43A4"/>
    <w:rsid w:val="004A4493"/>
    <w:rsid w:val="004A44D5"/>
    <w:rsid w:val="004A48D7"/>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133"/>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1F0B"/>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6FB8"/>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8AA"/>
    <w:rsid w:val="004C6D21"/>
    <w:rsid w:val="004C6D96"/>
    <w:rsid w:val="004C70B4"/>
    <w:rsid w:val="004C70D9"/>
    <w:rsid w:val="004C717D"/>
    <w:rsid w:val="004C7247"/>
    <w:rsid w:val="004C7360"/>
    <w:rsid w:val="004C7579"/>
    <w:rsid w:val="004C7615"/>
    <w:rsid w:val="004C76C9"/>
    <w:rsid w:val="004C76FF"/>
    <w:rsid w:val="004C7C44"/>
    <w:rsid w:val="004C7CC7"/>
    <w:rsid w:val="004D03AA"/>
    <w:rsid w:val="004D05CD"/>
    <w:rsid w:val="004D08BF"/>
    <w:rsid w:val="004D0A72"/>
    <w:rsid w:val="004D0BA1"/>
    <w:rsid w:val="004D0D1E"/>
    <w:rsid w:val="004D0ECB"/>
    <w:rsid w:val="004D14EF"/>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3D"/>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64"/>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AE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C4A"/>
    <w:rsid w:val="004F6DA0"/>
    <w:rsid w:val="004F6E6D"/>
    <w:rsid w:val="004F6F25"/>
    <w:rsid w:val="004F6FBF"/>
    <w:rsid w:val="004F70BE"/>
    <w:rsid w:val="004F76D3"/>
    <w:rsid w:val="004F794E"/>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A9C"/>
    <w:rsid w:val="00501ABD"/>
    <w:rsid w:val="00501CAF"/>
    <w:rsid w:val="00502059"/>
    <w:rsid w:val="00502230"/>
    <w:rsid w:val="00502423"/>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8D"/>
    <w:rsid w:val="005046A8"/>
    <w:rsid w:val="005048D6"/>
    <w:rsid w:val="00504BCE"/>
    <w:rsid w:val="00504E86"/>
    <w:rsid w:val="00504F4B"/>
    <w:rsid w:val="00505138"/>
    <w:rsid w:val="00505374"/>
    <w:rsid w:val="0050595F"/>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67"/>
    <w:rsid w:val="00516A8E"/>
    <w:rsid w:val="00516C1C"/>
    <w:rsid w:val="00516C60"/>
    <w:rsid w:val="00516DA9"/>
    <w:rsid w:val="00516EAB"/>
    <w:rsid w:val="00516F25"/>
    <w:rsid w:val="00517141"/>
    <w:rsid w:val="00517346"/>
    <w:rsid w:val="00517554"/>
    <w:rsid w:val="00517EFA"/>
    <w:rsid w:val="00517F8B"/>
    <w:rsid w:val="00517FAE"/>
    <w:rsid w:val="00520098"/>
    <w:rsid w:val="0052013A"/>
    <w:rsid w:val="00520177"/>
    <w:rsid w:val="0052081B"/>
    <w:rsid w:val="00520964"/>
    <w:rsid w:val="00520BB3"/>
    <w:rsid w:val="0052119B"/>
    <w:rsid w:val="00521324"/>
    <w:rsid w:val="00521406"/>
    <w:rsid w:val="005216AB"/>
    <w:rsid w:val="00521D33"/>
    <w:rsid w:val="00521D3E"/>
    <w:rsid w:val="00521F3E"/>
    <w:rsid w:val="005223DC"/>
    <w:rsid w:val="005226C4"/>
    <w:rsid w:val="005227A1"/>
    <w:rsid w:val="0052291D"/>
    <w:rsid w:val="00522968"/>
    <w:rsid w:val="005229F3"/>
    <w:rsid w:val="00522A14"/>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33"/>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649"/>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51DA"/>
    <w:rsid w:val="005451E2"/>
    <w:rsid w:val="005457AF"/>
    <w:rsid w:val="005457C7"/>
    <w:rsid w:val="00545EEE"/>
    <w:rsid w:val="00545F87"/>
    <w:rsid w:val="005461C4"/>
    <w:rsid w:val="00546319"/>
    <w:rsid w:val="00546795"/>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2EA8"/>
    <w:rsid w:val="00552FF6"/>
    <w:rsid w:val="0055320C"/>
    <w:rsid w:val="005533CD"/>
    <w:rsid w:val="005535E1"/>
    <w:rsid w:val="0055396C"/>
    <w:rsid w:val="00553A2A"/>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4C"/>
    <w:rsid w:val="00556467"/>
    <w:rsid w:val="00556983"/>
    <w:rsid w:val="00556BD9"/>
    <w:rsid w:val="00556C05"/>
    <w:rsid w:val="00556C71"/>
    <w:rsid w:val="00556E63"/>
    <w:rsid w:val="005575DC"/>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345"/>
    <w:rsid w:val="00564456"/>
    <w:rsid w:val="0056452C"/>
    <w:rsid w:val="00564542"/>
    <w:rsid w:val="00564815"/>
    <w:rsid w:val="00564937"/>
    <w:rsid w:val="005649B5"/>
    <w:rsid w:val="00564BB6"/>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4D3"/>
    <w:rsid w:val="00566543"/>
    <w:rsid w:val="0056670F"/>
    <w:rsid w:val="00567151"/>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512"/>
    <w:rsid w:val="005768E8"/>
    <w:rsid w:val="00576A0E"/>
    <w:rsid w:val="00576DA7"/>
    <w:rsid w:val="00576EAE"/>
    <w:rsid w:val="00576EDD"/>
    <w:rsid w:val="00577104"/>
    <w:rsid w:val="005773F1"/>
    <w:rsid w:val="005774A5"/>
    <w:rsid w:val="005778AC"/>
    <w:rsid w:val="005778FE"/>
    <w:rsid w:val="005779AC"/>
    <w:rsid w:val="00577AB3"/>
    <w:rsid w:val="00577DE2"/>
    <w:rsid w:val="00580112"/>
    <w:rsid w:val="0058052C"/>
    <w:rsid w:val="0058078F"/>
    <w:rsid w:val="0058092F"/>
    <w:rsid w:val="00580A0B"/>
    <w:rsid w:val="00580B03"/>
    <w:rsid w:val="0058151D"/>
    <w:rsid w:val="005819C6"/>
    <w:rsid w:val="00581CAA"/>
    <w:rsid w:val="00581D12"/>
    <w:rsid w:val="00581F5D"/>
    <w:rsid w:val="0058210F"/>
    <w:rsid w:val="00582211"/>
    <w:rsid w:val="00582743"/>
    <w:rsid w:val="005827F3"/>
    <w:rsid w:val="00582BBA"/>
    <w:rsid w:val="00582BD7"/>
    <w:rsid w:val="00582F80"/>
    <w:rsid w:val="00582FD1"/>
    <w:rsid w:val="0058300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29"/>
    <w:rsid w:val="005941C6"/>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16E"/>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9E"/>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520"/>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190"/>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10"/>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790"/>
    <w:rsid w:val="005C68E2"/>
    <w:rsid w:val="005C69DA"/>
    <w:rsid w:val="005C71EE"/>
    <w:rsid w:val="005C7215"/>
    <w:rsid w:val="005C73B1"/>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2E"/>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25E"/>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34"/>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94"/>
    <w:rsid w:val="005E45DA"/>
    <w:rsid w:val="005E48A1"/>
    <w:rsid w:val="005E4B98"/>
    <w:rsid w:val="005E4DB9"/>
    <w:rsid w:val="005E4DEA"/>
    <w:rsid w:val="005E4F68"/>
    <w:rsid w:val="005E5066"/>
    <w:rsid w:val="005E5405"/>
    <w:rsid w:val="005E5931"/>
    <w:rsid w:val="005E5C5F"/>
    <w:rsid w:val="005E5C7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89A"/>
    <w:rsid w:val="00604928"/>
    <w:rsid w:val="00604FCF"/>
    <w:rsid w:val="00605384"/>
    <w:rsid w:val="00605396"/>
    <w:rsid w:val="006055B2"/>
    <w:rsid w:val="006056DC"/>
    <w:rsid w:val="006056E6"/>
    <w:rsid w:val="00605797"/>
    <w:rsid w:val="00605A98"/>
    <w:rsid w:val="00605B96"/>
    <w:rsid w:val="00606071"/>
    <w:rsid w:val="0060649F"/>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26"/>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6E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5BD6"/>
    <w:rsid w:val="00626277"/>
    <w:rsid w:val="006262AB"/>
    <w:rsid w:val="00626308"/>
    <w:rsid w:val="00626787"/>
    <w:rsid w:val="006267BD"/>
    <w:rsid w:val="006267E3"/>
    <w:rsid w:val="00626910"/>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78E"/>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73"/>
    <w:rsid w:val="00650CB3"/>
    <w:rsid w:val="00650DC9"/>
    <w:rsid w:val="00650E6B"/>
    <w:rsid w:val="00650EAE"/>
    <w:rsid w:val="00651134"/>
    <w:rsid w:val="00651155"/>
    <w:rsid w:val="0065115F"/>
    <w:rsid w:val="00651182"/>
    <w:rsid w:val="006515A2"/>
    <w:rsid w:val="006515EA"/>
    <w:rsid w:val="00651656"/>
    <w:rsid w:val="00651773"/>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2B2"/>
    <w:rsid w:val="00662419"/>
    <w:rsid w:val="0066264C"/>
    <w:rsid w:val="006626D6"/>
    <w:rsid w:val="006626E4"/>
    <w:rsid w:val="00662B0D"/>
    <w:rsid w:val="00662B47"/>
    <w:rsid w:val="00662D4B"/>
    <w:rsid w:val="00662F12"/>
    <w:rsid w:val="00663065"/>
    <w:rsid w:val="00663224"/>
    <w:rsid w:val="00663A11"/>
    <w:rsid w:val="00663A47"/>
    <w:rsid w:val="00663B59"/>
    <w:rsid w:val="00663C3E"/>
    <w:rsid w:val="00663C52"/>
    <w:rsid w:val="00663C67"/>
    <w:rsid w:val="00663E13"/>
    <w:rsid w:val="00663E2D"/>
    <w:rsid w:val="00663E90"/>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69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F26"/>
    <w:rsid w:val="006723DD"/>
    <w:rsid w:val="006728DC"/>
    <w:rsid w:val="00672B55"/>
    <w:rsid w:val="00672C23"/>
    <w:rsid w:val="00672C24"/>
    <w:rsid w:val="00672C53"/>
    <w:rsid w:val="00672D88"/>
    <w:rsid w:val="00672F0D"/>
    <w:rsid w:val="00672F55"/>
    <w:rsid w:val="00673043"/>
    <w:rsid w:val="00673283"/>
    <w:rsid w:val="006732B9"/>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9B8"/>
    <w:rsid w:val="00676BF8"/>
    <w:rsid w:val="00676E39"/>
    <w:rsid w:val="00676F86"/>
    <w:rsid w:val="00677148"/>
    <w:rsid w:val="006774AB"/>
    <w:rsid w:val="006776AA"/>
    <w:rsid w:val="00677731"/>
    <w:rsid w:val="00677943"/>
    <w:rsid w:val="00677A5A"/>
    <w:rsid w:val="00677A6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1EB8"/>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5F6"/>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A65"/>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2FC"/>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4E0"/>
    <w:rsid w:val="006B4D60"/>
    <w:rsid w:val="006B4D85"/>
    <w:rsid w:val="006B509A"/>
    <w:rsid w:val="006B51B9"/>
    <w:rsid w:val="006B5378"/>
    <w:rsid w:val="006B53E2"/>
    <w:rsid w:val="006B54FF"/>
    <w:rsid w:val="006B557B"/>
    <w:rsid w:val="006B56EA"/>
    <w:rsid w:val="006B583A"/>
    <w:rsid w:val="006B59DC"/>
    <w:rsid w:val="006B5C41"/>
    <w:rsid w:val="006B5CD5"/>
    <w:rsid w:val="006B5EDA"/>
    <w:rsid w:val="006B5FA3"/>
    <w:rsid w:val="006B670F"/>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470"/>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DA8"/>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A7"/>
    <w:rsid w:val="006D2BC0"/>
    <w:rsid w:val="006D2CDD"/>
    <w:rsid w:val="006D2D1E"/>
    <w:rsid w:val="006D2D21"/>
    <w:rsid w:val="006D2E0F"/>
    <w:rsid w:val="006D317B"/>
    <w:rsid w:val="006D3184"/>
    <w:rsid w:val="006D3226"/>
    <w:rsid w:val="006D32E1"/>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7ED"/>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419"/>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6D6"/>
    <w:rsid w:val="006E3749"/>
    <w:rsid w:val="006E3AEE"/>
    <w:rsid w:val="006E3BA7"/>
    <w:rsid w:val="006E3EA1"/>
    <w:rsid w:val="006E4328"/>
    <w:rsid w:val="006E450A"/>
    <w:rsid w:val="006E4713"/>
    <w:rsid w:val="006E4755"/>
    <w:rsid w:val="006E4AEA"/>
    <w:rsid w:val="006E4CC8"/>
    <w:rsid w:val="006E4D24"/>
    <w:rsid w:val="006E52AC"/>
    <w:rsid w:val="006E52CD"/>
    <w:rsid w:val="006E55BA"/>
    <w:rsid w:val="006E55F0"/>
    <w:rsid w:val="006E5622"/>
    <w:rsid w:val="006E56C3"/>
    <w:rsid w:val="006E5831"/>
    <w:rsid w:val="006E593A"/>
    <w:rsid w:val="006E6038"/>
    <w:rsid w:val="006E637F"/>
    <w:rsid w:val="006E63A2"/>
    <w:rsid w:val="006E64F3"/>
    <w:rsid w:val="006E69C8"/>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2C7"/>
    <w:rsid w:val="006F0394"/>
    <w:rsid w:val="006F0C17"/>
    <w:rsid w:val="006F0D8C"/>
    <w:rsid w:val="006F0FA1"/>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9E8"/>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6DC"/>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0DF"/>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0B0"/>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7B9"/>
    <w:rsid w:val="00707A2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DE"/>
    <w:rsid w:val="00712355"/>
    <w:rsid w:val="007125E0"/>
    <w:rsid w:val="00712626"/>
    <w:rsid w:val="00712A49"/>
    <w:rsid w:val="00712CC2"/>
    <w:rsid w:val="00712E03"/>
    <w:rsid w:val="00712EF4"/>
    <w:rsid w:val="007130BD"/>
    <w:rsid w:val="00713195"/>
    <w:rsid w:val="007132F7"/>
    <w:rsid w:val="00713392"/>
    <w:rsid w:val="00713C10"/>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82"/>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0EA9"/>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CE"/>
    <w:rsid w:val="007241D3"/>
    <w:rsid w:val="007242BC"/>
    <w:rsid w:val="007244CB"/>
    <w:rsid w:val="00724677"/>
    <w:rsid w:val="007247B2"/>
    <w:rsid w:val="007247E7"/>
    <w:rsid w:val="00724808"/>
    <w:rsid w:val="00724879"/>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BA"/>
    <w:rsid w:val="0073047D"/>
    <w:rsid w:val="00730545"/>
    <w:rsid w:val="007307CA"/>
    <w:rsid w:val="00730926"/>
    <w:rsid w:val="00730B5B"/>
    <w:rsid w:val="00730FBC"/>
    <w:rsid w:val="007310EF"/>
    <w:rsid w:val="007313FC"/>
    <w:rsid w:val="007316C6"/>
    <w:rsid w:val="00731911"/>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324"/>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D9"/>
    <w:rsid w:val="0074042C"/>
    <w:rsid w:val="007407DC"/>
    <w:rsid w:val="0074092A"/>
    <w:rsid w:val="00740C60"/>
    <w:rsid w:val="00740D2E"/>
    <w:rsid w:val="00740D4F"/>
    <w:rsid w:val="00740E30"/>
    <w:rsid w:val="00740FB9"/>
    <w:rsid w:val="007412B0"/>
    <w:rsid w:val="00741513"/>
    <w:rsid w:val="00741662"/>
    <w:rsid w:val="00741857"/>
    <w:rsid w:val="00741C45"/>
    <w:rsid w:val="007420B0"/>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A90"/>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AE0"/>
    <w:rsid w:val="00750BBF"/>
    <w:rsid w:val="00750D0C"/>
    <w:rsid w:val="00750F29"/>
    <w:rsid w:val="00751043"/>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98F"/>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5E02"/>
    <w:rsid w:val="00756212"/>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857"/>
    <w:rsid w:val="00760999"/>
    <w:rsid w:val="00760A67"/>
    <w:rsid w:val="00760B92"/>
    <w:rsid w:val="00760C4A"/>
    <w:rsid w:val="00760CC9"/>
    <w:rsid w:val="00760D55"/>
    <w:rsid w:val="007610C2"/>
    <w:rsid w:val="007611BD"/>
    <w:rsid w:val="0076122C"/>
    <w:rsid w:val="007613D3"/>
    <w:rsid w:val="00761693"/>
    <w:rsid w:val="0076170E"/>
    <w:rsid w:val="00761740"/>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2D3"/>
    <w:rsid w:val="0076733B"/>
    <w:rsid w:val="00767549"/>
    <w:rsid w:val="0076767C"/>
    <w:rsid w:val="00767852"/>
    <w:rsid w:val="00767A6C"/>
    <w:rsid w:val="00767C13"/>
    <w:rsid w:val="00767D66"/>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47"/>
    <w:rsid w:val="00771F59"/>
    <w:rsid w:val="00771FED"/>
    <w:rsid w:val="007722CA"/>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ACE"/>
    <w:rsid w:val="00783C51"/>
    <w:rsid w:val="00783CF4"/>
    <w:rsid w:val="007843A6"/>
    <w:rsid w:val="0078448F"/>
    <w:rsid w:val="007844FA"/>
    <w:rsid w:val="00784793"/>
    <w:rsid w:val="00784A22"/>
    <w:rsid w:val="00784C74"/>
    <w:rsid w:val="00784D08"/>
    <w:rsid w:val="00784E80"/>
    <w:rsid w:val="00784F31"/>
    <w:rsid w:val="00784F59"/>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A74"/>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EF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0E26"/>
    <w:rsid w:val="007A1493"/>
    <w:rsid w:val="007A14CC"/>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1"/>
    <w:rsid w:val="007A3645"/>
    <w:rsid w:val="007A38F0"/>
    <w:rsid w:val="007A3AD5"/>
    <w:rsid w:val="007A3C7E"/>
    <w:rsid w:val="007A3E39"/>
    <w:rsid w:val="007A4430"/>
    <w:rsid w:val="007A44E3"/>
    <w:rsid w:val="007A45C4"/>
    <w:rsid w:val="007A47CB"/>
    <w:rsid w:val="007A47E8"/>
    <w:rsid w:val="007A506F"/>
    <w:rsid w:val="007A5415"/>
    <w:rsid w:val="007A542F"/>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A7F43"/>
    <w:rsid w:val="007B0002"/>
    <w:rsid w:val="007B01DE"/>
    <w:rsid w:val="007B0326"/>
    <w:rsid w:val="007B0398"/>
    <w:rsid w:val="007B0503"/>
    <w:rsid w:val="007B0BC3"/>
    <w:rsid w:val="007B0D8E"/>
    <w:rsid w:val="007B12F1"/>
    <w:rsid w:val="007B137C"/>
    <w:rsid w:val="007B1843"/>
    <w:rsid w:val="007B1A05"/>
    <w:rsid w:val="007B1BCD"/>
    <w:rsid w:val="007B1D44"/>
    <w:rsid w:val="007B212B"/>
    <w:rsid w:val="007B21F9"/>
    <w:rsid w:val="007B2213"/>
    <w:rsid w:val="007B237E"/>
    <w:rsid w:val="007B24D7"/>
    <w:rsid w:val="007B2519"/>
    <w:rsid w:val="007B2530"/>
    <w:rsid w:val="007B2B58"/>
    <w:rsid w:val="007B2CC4"/>
    <w:rsid w:val="007B2E31"/>
    <w:rsid w:val="007B2ED0"/>
    <w:rsid w:val="007B2F1F"/>
    <w:rsid w:val="007B303F"/>
    <w:rsid w:val="007B30D9"/>
    <w:rsid w:val="007B30E7"/>
    <w:rsid w:val="007B31F8"/>
    <w:rsid w:val="007B33D6"/>
    <w:rsid w:val="007B368D"/>
    <w:rsid w:val="007B381C"/>
    <w:rsid w:val="007B39EF"/>
    <w:rsid w:val="007B3E14"/>
    <w:rsid w:val="007B441C"/>
    <w:rsid w:val="007B4529"/>
    <w:rsid w:val="007B45AA"/>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1E45"/>
    <w:rsid w:val="007C20CF"/>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44A"/>
    <w:rsid w:val="007C555E"/>
    <w:rsid w:val="007C5D78"/>
    <w:rsid w:val="007C6041"/>
    <w:rsid w:val="007C609E"/>
    <w:rsid w:val="007C6208"/>
    <w:rsid w:val="007C62B9"/>
    <w:rsid w:val="007C62C7"/>
    <w:rsid w:val="007C6320"/>
    <w:rsid w:val="007C639B"/>
    <w:rsid w:val="007C6450"/>
    <w:rsid w:val="007C65AB"/>
    <w:rsid w:val="007C6660"/>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0EF8"/>
    <w:rsid w:val="007D101A"/>
    <w:rsid w:val="007D109F"/>
    <w:rsid w:val="007D11F4"/>
    <w:rsid w:val="007D1278"/>
    <w:rsid w:val="007D15A8"/>
    <w:rsid w:val="007D1968"/>
    <w:rsid w:val="007D1A74"/>
    <w:rsid w:val="007D1C0C"/>
    <w:rsid w:val="007D1C5D"/>
    <w:rsid w:val="007D1E03"/>
    <w:rsid w:val="007D1F10"/>
    <w:rsid w:val="007D20AA"/>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B0F"/>
    <w:rsid w:val="007D4DF4"/>
    <w:rsid w:val="007D4EF3"/>
    <w:rsid w:val="007D4F36"/>
    <w:rsid w:val="007D4F4E"/>
    <w:rsid w:val="007D4FFB"/>
    <w:rsid w:val="007D50C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BE8"/>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75"/>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ABF"/>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84A"/>
    <w:rsid w:val="00800AD9"/>
    <w:rsid w:val="00800F2A"/>
    <w:rsid w:val="00801203"/>
    <w:rsid w:val="008012A6"/>
    <w:rsid w:val="008012ED"/>
    <w:rsid w:val="0080157B"/>
    <w:rsid w:val="00801753"/>
    <w:rsid w:val="008019C5"/>
    <w:rsid w:val="00801AE1"/>
    <w:rsid w:val="00801E36"/>
    <w:rsid w:val="00801FA3"/>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C73"/>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07E2C"/>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E0"/>
    <w:rsid w:val="00821510"/>
    <w:rsid w:val="00821840"/>
    <w:rsid w:val="0082187E"/>
    <w:rsid w:val="00821945"/>
    <w:rsid w:val="00821A3F"/>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131"/>
    <w:rsid w:val="00825382"/>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10"/>
    <w:rsid w:val="00827129"/>
    <w:rsid w:val="0082718F"/>
    <w:rsid w:val="008271A5"/>
    <w:rsid w:val="008274B8"/>
    <w:rsid w:val="008276D4"/>
    <w:rsid w:val="00827873"/>
    <w:rsid w:val="00827952"/>
    <w:rsid w:val="00827B02"/>
    <w:rsid w:val="00827B9A"/>
    <w:rsid w:val="00827DB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6E2"/>
    <w:rsid w:val="00832749"/>
    <w:rsid w:val="00832789"/>
    <w:rsid w:val="00832ADA"/>
    <w:rsid w:val="00832F71"/>
    <w:rsid w:val="00833343"/>
    <w:rsid w:val="00833478"/>
    <w:rsid w:val="008335C5"/>
    <w:rsid w:val="008338B5"/>
    <w:rsid w:val="00833B56"/>
    <w:rsid w:val="00833E2E"/>
    <w:rsid w:val="0083416F"/>
    <w:rsid w:val="00834319"/>
    <w:rsid w:val="0083439E"/>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A44"/>
    <w:rsid w:val="00835E6C"/>
    <w:rsid w:val="00836350"/>
    <w:rsid w:val="00836438"/>
    <w:rsid w:val="00836665"/>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2A1"/>
    <w:rsid w:val="008462CC"/>
    <w:rsid w:val="0084631A"/>
    <w:rsid w:val="0084641D"/>
    <w:rsid w:val="0084650C"/>
    <w:rsid w:val="008469A3"/>
    <w:rsid w:val="00846B1C"/>
    <w:rsid w:val="00846D9E"/>
    <w:rsid w:val="00846F38"/>
    <w:rsid w:val="0084770E"/>
    <w:rsid w:val="00847713"/>
    <w:rsid w:val="00847794"/>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2FFF"/>
    <w:rsid w:val="008531B1"/>
    <w:rsid w:val="008532AD"/>
    <w:rsid w:val="008533AF"/>
    <w:rsid w:val="0085344E"/>
    <w:rsid w:val="00853844"/>
    <w:rsid w:val="008538AB"/>
    <w:rsid w:val="0085399D"/>
    <w:rsid w:val="00853F9F"/>
    <w:rsid w:val="00854089"/>
    <w:rsid w:val="0085410D"/>
    <w:rsid w:val="008543B6"/>
    <w:rsid w:val="0085456A"/>
    <w:rsid w:val="00855303"/>
    <w:rsid w:val="008553D7"/>
    <w:rsid w:val="008555A9"/>
    <w:rsid w:val="008556BD"/>
    <w:rsid w:val="00855A49"/>
    <w:rsid w:val="00855CDF"/>
    <w:rsid w:val="00855E64"/>
    <w:rsid w:val="00855F8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610"/>
    <w:rsid w:val="008618CB"/>
    <w:rsid w:val="00861F2F"/>
    <w:rsid w:val="00861FB5"/>
    <w:rsid w:val="00862147"/>
    <w:rsid w:val="00862195"/>
    <w:rsid w:val="008622DE"/>
    <w:rsid w:val="008623F2"/>
    <w:rsid w:val="00862568"/>
    <w:rsid w:val="0086264A"/>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1E9"/>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3DC"/>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5035"/>
    <w:rsid w:val="00875138"/>
    <w:rsid w:val="008752F4"/>
    <w:rsid w:val="00875461"/>
    <w:rsid w:val="0087555B"/>
    <w:rsid w:val="0087558B"/>
    <w:rsid w:val="008757C7"/>
    <w:rsid w:val="0087584B"/>
    <w:rsid w:val="00875A38"/>
    <w:rsid w:val="00875E85"/>
    <w:rsid w:val="00875EEC"/>
    <w:rsid w:val="00875FE2"/>
    <w:rsid w:val="00876065"/>
    <w:rsid w:val="00876097"/>
    <w:rsid w:val="00876111"/>
    <w:rsid w:val="008762FE"/>
    <w:rsid w:val="008764E7"/>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709"/>
    <w:rsid w:val="008849E0"/>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106"/>
    <w:rsid w:val="008872DE"/>
    <w:rsid w:val="008875B4"/>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3BD3"/>
    <w:rsid w:val="00894026"/>
    <w:rsid w:val="008940C4"/>
    <w:rsid w:val="0089446E"/>
    <w:rsid w:val="0089463F"/>
    <w:rsid w:val="00894A35"/>
    <w:rsid w:val="00894B0A"/>
    <w:rsid w:val="00894CEF"/>
    <w:rsid w:val="00894F7C"/>
    <w:rsid w:val="0089549A"/>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15E"/>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204"/>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1A"/>
    <w:rsid w:val="008A5785"/>
    <w:rsid w:val="008A57CD"/>
    <w:rsid w:val="008A5B5D"/>
    <w:rsid w:val="008A5BD2"/>
    <w:rsid w:val="008A5C6C"/>
    <w:rsid w:val="008A5C71"/>
    <w:rsid w:val="008A5C9F"/>
    <w:rsid w:val="008A5D11"/>
    <w:rsid w:val="008A5D3B"/>
    <w:rsid w:val="008A5D7A"/>
    <w:rsid w:val="008A65F5"/>
    <w:rsid w:val="008A66BC"/>
    <w:rsid w:val="008A697E"/>
    <w:rsid w:val="008A69F9"/>
    <w:rsid w:val="008A6AFC"/>
    <w:rsid w:val="008A6BBC"/>
    <w:rsid w:val="008A6BEF"/>
    <w:rsid w:val="008A704B"/>
    <w:rsid w:val="008A7348"/>
    <w:rsid w:val="008A7672"/>
    <w:rsid w:val="008B021B"/>
    <w:rsid w:val="008B02E1"/>
    <w:rsid w:val="008B0520"/>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0E2"/>
    <w:rsid w:val="008B427B"/>
    <w:rsid w:val="008B43DA"/>
    <w:rsid w:val="008B4737"/>
    <w:rsid w:val="008B4861"/>
    <w:rsid w:val="008B4922"/>
    <w:rsid w:val="008B49B7"/>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4C"/>
    <w:rsid w:val="008B6AB2"/>
    <w:rsid w:val="008B6BEB"/>
    <w:rsid w:val="008B6D0E"/>
    <w:rsid w:val="008B6DEF"/>
    <w:rsid w:val="008B703B"/>
    <w:rsid w:val="008B70F1"/>
    <w:rsid w:val="008B77A4"/>
    <w:rsid w:val="008B786F"/>
    <w:rsid w:val="008B7BFA"/>
    <w:rsid w:val="008B7C17"/>
    <w:rsid w:val="008B7CFC"/>
    <w:rsid w:val="008B7D3C"/>
    <w:rsid w:val="008B7DB3"/>
    <w:rsid w:val="008B7FF5"/>
    <w:rsid w:val="008C0038"/>
    <w:rsid w:val="008C01AE"/>
    <w:rsid w:val="008C022F"/>
    <w:rsid w:val="008C02F0"/>
    <w:rsid w:val="008C036D"/>
    <w:rsid w:val="008C037E"/>
    <w:rsid w:val="008C0595"/>
    <w:rsid w:val="008C05F0"/>
    <w:rsid w:val="008C066B"/>
    <w:rsid w:val="008C08C3"/>
    <w:rsid w:val="008C0EC8"/>
    <w:rsid w:val="008C1197"/>
    <w:rsid w:val="008C14BF"/>
    <w:rsid w:val="008C14C0"/>
    <w:rsid w:val="008C1628"/>
    <w:rsid w:val="008C1A92"/>
    <w:rsid w:val="008C1FBB"/>
    <w:rsid w:val="008C2112"/>
    <w:rsid w:val="008C2165"/>
    <w:rsid w:val="008C21F4"/>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940"/>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88"/>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3E6"/>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677"/>
    <w:rsid w:val="008E5FA9"/>
    <w:rsid w:val="008E64A6"/>
    <w:rsid w:val="008E6691"/>
    <w:rsid w:val="008E6914"/>
    <w:rsid w:val="008E6993"/>
    <w:rsid w:val="008E6A5D"/>
    <w:rsid w:val="008E72E4"/>
    <w:rsid w:val="008E738D"/>
    <w:rsid w:val="008E74E9"/>
    <w:rsid w:val="008E7572"/>
    <w:rsid w:val="008E7A16"/>
    <w:rsid w:val="008E7B09"/>
    <w:rsid w:val="008E7B38"/>
    <w:rsid w:val="008E7C9F"/>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03"/>
    <w:rsid w:val="008F364A"/>
    <w:rsid w:val="008F3677"/>
    <w:rsid w:val="008F379C"/>
    <w:rsid w:val="008F37D5"/>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B93"/>
    <w:rsid w:val="00903CF0"/>
    <w:rsid w:val="00904006"/>
    <w:rsid w:val="009041BF"/>
    <w:rsid w:val="009041C1"/>
    <w:rsid w:val="0090425A"/>
    <w:rsid w:val="009044FD"/>
    <w:rsid w:val="00904804"/>
    <w:rsid w:val="009049EC"/>
    <w:rsid w:val="009049FD"/>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0FC9"/>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244"/>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4C2"/>
    <w:rsid w:val="0092775D"/>
    <w:rsid w:val="0092778C"/>
    <w:rsid w:val="00927E4C"/>
    <w:rsid w:val="00927ECE"/>
    <w:rsid w:val="00927F42"/>
    <w:rsid w:val="00927F8D"/>
    <w:rsid w:val="00927F91"/>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799"/>
    <w:rsid w:val="009407AF"/>
    <w:rsid w:val="009407B5"/>
    <w:rsid w:val="00940A49"/>
    <w:rsid w:val="00940EAF"/>
    <w:rsid w:val="00941071"/>
    <w:rsid w:val="009411E8"/>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95D"/>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17"/>
    <w:rsid w:val="00950136"/>
    <w:rsid w:val="009501F0"/>
    <w:rsid w:val="00950356"/>
    <w:rsid w:val="00950415"/>
    <w:rsid w:val="009505B6"/>
    <w:rsid w:val="0095078A"/>
    <w:rsid w:val="00950964"/>
    <w:rsid w:val="00950A2F"/>
    <w:rsid w:val="00950A9D"/>
    <w:rsid w:val="00950C96"/>
    <w:rsid w:val="00950E55"/>
    <w:rsid w:val="00950F15"/>
    <w:rsid w:val="00951043"/>
    <w:rsid w:val="0095109D"/>
    <w:rsid w:val="0095115A"/>
    <w:rsid w:val="009514D6"/>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C51"/>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5E47"/>
    <w:rsid w:val="009563A3"/>
    <w:rsid w:val="00956630"/>
    <w:rsid w:val="009566DB"/>
    <w:rsid w:val="00956830"/>
    <w:rsid w:val="00956A37"/>
    <w:rsid w:val="00956A61"/>
    <w:rsid w:val="00956A85"/>
    <w:rsid w:val="00956AF9"/>
    <w:rsid w:val="00956C86"/>
    <w:rsid w:val="00957068"/>
    <w:rsid w:val="0095769E"/>
    <w:rsid w:val="009577B2"/>
    <w:rsid w:val="009579EA"/>
    <w:rsid w:val="00957ADB"/>
    <w:rsid w:val="00957C78"/>
    <w:rsid w:val="00957CC9"/>
    <w:rsid w:val="00957DE8"/>
    <w:rsid w:val="00957E54"/>
    <w:rsid w:val="00960030"/>
    <w:rsid w:val="0096008B"/>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4D"/>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B1B"/>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77"/>
    <w:rsid w:val="009916F6"/>
    <w:rsid w:val="00991775"/>
    <w:rsid w:val="009919BF"/>
    <w:rsid w:val="00991AD8"/>
    <w:rsid w:val="00991B83"/>
    <w:rsid w:val="00991C84"/>
    <w:rsid w:val="00991D30"/>
    <w:rsid w:val="009921BD"/>
    <w:rsid w:val="009922A8"/>
    <w:rsid w:val="009924C9"/>
    <w:rsid w:val="0099259F"/>
    <w:rsid w:val="0099278B"/>
    <w:rsid w:val="00992929"/>
    <w:rsid w:val="00992D38"/>
    <w:rsid w:val="00992E09"/>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7B"/>
    <w:rsid w:val="00995753"/>
    <w:rsid w:val="009957B9"/>
    <w:rsid w:val="00995861"/>
    <w:rsid w:val="0099588B"/>
    <w:rsid w:val="009958A4"/>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AE1"/>
    <w:rsid w:val="00997BCB"/>
    <w:rsid w:val="009A0205"/>
    <w:rsid w:val="009A0406"/>
    <w:rsid w:val="009A059F"/>
    <w:rsid w:val="009A071E"/>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D1"/>
    <w:rsid w:val="009A6C98"/>
    <w:rsid w:val="009A6CD7"/>
    <w:rsid w:val="009A715C"/>
    <w:rsid w:val="009A74D7"/>
    <w:rsid w:val="009A784B"/>
    <w:rsid w:val="009A787C"/>
    <w:rsid w:val="009A7A47"/>
    <w:rsid w:val="009A7A59"/>
    <w:rsid w:val="009A7AE7"/>
    <w:rsid w:val="009A7AEC"/>
    <w:rsid w:val="009A7CA9"/>
    <w:rsid w:val="009A7D00"/>
    <w:rsid w:val="009A7E9B"/>
    <w:rsid w:val="009A7FA5"/>
    <w:rsid w:val="009B01DD"/>
    <w:rsid w:val="009B0234"/>
    <w:rsid w:val="009B0494"/>
    <w:rsid w:val="009B0698"/>
    <w:rsid w:val="009B07B7"/>
    <w:rsid w:val="009B0802"/>
    <w:rsid w:val="009B08A8"/>
    <w:rsid w:val="009B08AA"/>
    <w:rsid w:val="009B0939"/>
    <w:rsid w:val="009B094C"/>
    <w:rsid w:val="009B0BBC"/>
    <w:rsid w:val="009B0C61"/>
    <w:rsid w:val="009B0E0F"/>
    <w:rsid w:val="009B1066"/>
    <w:rsid w:val="009B1377"/>
    <w:rsid w:val="009B1D7B"/>
    <w:rsid w:val="009B1DA8"/>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5CE"/>
    <w:rsid w:val="009B375B"/>
    <w:rsid w:val="009B3898"/>
    <w:rsid w:val="009B40C3"/>
    <w:rsid w:val="009B4167"/>
    <w:rsid w:val="009B4288"/>
    <w:rsid w:val="009B4295"/>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BE2"/>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5485"/>
    <w:rsid w:val="009D57E3"/>
    <w:rsid w:val="009D5BAA"/>
    <w:rsid w:val="009D5E46"/>
    <w:rsid w:val="009D5FA8"/>
    <w:rsid w:val="009D615A"/>
    <w:rsid w:val="009D6186"/>
    <w:rsid w:val="009D618C"/>
    <w:rsid w:val="009D6196"/>
    <w:rsid w:val="009D6316"/>
    <w:rsid w:val="009D6532"/>
    <w:rsid w:val="009D65D9"/>
    <w:rsid w:val="009D65F8"/>
    <w:rsid w:val="009D7340"/>
    <w:rsid w:val="009D740A"/>
    <w:rsid w:val="009D7BDD"/>
    <w:rsid w:val="009D7BF1"/>
    <w:rsid w:val="009D7C94"/>
    <w:rsid w:val="009D7C99"/>
    <w:rsid w:val="009D7E55"/>
    <w:rsid w:val="009D7EBD"/>
    <w:rsid w:val="009D7F11"/>
    <w:rsid w:val="009D7F63"/>
    <w:rsid w:val="009E01AE"/>
    <w:rsid w:val="009E0403"/>
    <w:rsid w:val="009E047F"/>
    <w:rsid w:val="009E04CB"/>
    <w:rsid w:val="009E07EC"/>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2E24"/>
    <w:rsid w:val="009E31E5"/>
    <w:rsid w:val="009E35BE"/>
    <w:rsid w:val="009E3DDB"/>
    <w:rsid w:val="009E3FC4"/>
    <w:rsid w:val="009E4075"/>
    <w:rsid w:val="009E40C2"/>
    <w:rsid w:val="009E41A1"/>
    <w:rsid w:val="009E4509"/>
    <w:rsid w:val="009E464E"/>
    <w:rsid w:val="009E4743"/>
    <w:rsid w:val="009E474C"/>
    <w:rsid w:val="009E47BC"/>
    <w:rsid w:val="009E47EC"/>
    <w:rsid w:val="009E4812"/>
    <w:rsid w:val="009E49A5"/>
    <w:rsid w:val="009E49D8"/>
    <w:rsid w:val="009E4BA9"/>
    <w:rsid w:val="009E4F10"/>
    <w:rsid w:val="009E509D"/>
    <w:rsid w:val="009E5663"/>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A1D"/>
    <w:rsid w:val="00A00C25"/>
    <w:rsid w:val="00A00C61"/>
    <w:rsid w:val="00A00CA5"/>
    <w:rsid w:val="00A00E5A"/>
    <w:rsid w:val="00A00E84"/>
    <w:rsid w:val="00A00F3A"/>
    <w:rsid w:val="00A00FB1"/>
    <w:rsid w:val="00A01233"/>
    <w:rsid w:val="00A013B6"/>
    <w:rsid w:val="00A0142E"/>
    <w:rsid w:val="00A0150D"/>
    <w:rsid w:val="00A016B6"/>
    <w:rsid w:val="00A0171F"/>
    <w:rsid w:val="00A0254C"/>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E5E"/>
    <w:rsid w:val="00A04EF7"/>
    <w:rsid w:val="00A04FFF"/>
    <w:rsid w:val="00A0513C"/>
    <w:rsid w:val="00A05205"/>
    <w:rsid w:val="00A0544C"/>
    <w:rsid w:val="00A05473"/>
    <w:rsid w:val="00A054DF"/>
    <w:rsid w:val="00A054ED"/>
    <w:rsid w:val="00A05549"/>
    <w:rsid w:val="00A05616"/>
    <w:rsid w:val="00A0579E"/>
    <w:rsid w:val="00A05968"/>
    <w:rsid w:val="00A05C24"/>
    <w:rsid w:val="00A05C33"/>
    <w:rsid w:val="00A05C9D"/>
    <w:rsid w:val="00A05EC8"/>
    <w:rsid w:val="00A0629D"/>
    <w:rsid w:val="00A062E2"/>
    <w:rsid w:val="00A064E3"/>
    <w:rsid w:val="00A065BF"/>
    <w:rsid w:val="00A068FB"/>
    <w:rsid w:val="00A06A56"/>
    <w:rsid w:val="00A06AFF"/>
    <w:rsid w:val="00A06EC2"/>
    <w:rsid w:val="00A072F4"/>
    <w:rsid w:val="00A075DF"/>
    <w:rsid w:val="00A07630"/>
    <w:rsid w:val="00A077AF"/>
    <w:rsid w:val="00A07925"/>
    <w:rsid w:val="00A07A29"/>
    <w:rsid w:val="00A07DA7"/>
    <w:rsid w:val="00A10070"/>
    <w:rsid w:val="00A1030F"/>
    <w:rsid w:val="00A108C5"/>
    <w:rsid w:val="00A10BE9"/>
    <w:rsid w:val="00A10D86"/>
    <w:rsid w:val="00A10E54"/>
    <w:rsid w:val="00A10E57"/>
    <w:rsid w:val="00A111D2"/>
    <w:rsid w:val="00A112A3"/>
    <w:rsid w:val="00A11526"/>
    <w:rsid w:val="00A116A2"/>
    <w:rsid w:val="00A116DA"/>
    <w:rsid w:val="00A11907"/>
    <w:rsid w:val="00A11A37"/>
    <w:rsid w:val="00A11C9F"/>
    <w:rsid w:val="00A12004"/>
    <w:rsid w:val="00A120AB"/>
    <w:rsid w:val="00A121E0"/>
    <w:rsid w:val="00A12806"/>
    <w:rsid w:val="00A12956"/>
    <w:rsid w:val="00A129AA"/>
    <w:rsid w:val="00A12A4B"/>
    <w:rsid w:val="00A12DC6"/>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8E4"/>
    <w:rsid w:val="00A20999"/>
    <w:rsid w:val="00A20B96"/>
    <w:rsid w:val="00A20DFA"/>
    <w:rsid w:val="00A20F4A"/>
    <w:rsid w:val="00A212D8"/>
    <w:rsid w:val="00A213D5"/>
    <w:rsid w:val="00A2143E"/>
    <w:rsid w:val="00A21854"/>
    <w:rsid w:val="00A21C1F"/>
    <w:rsid w:val="00A21D86"/>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1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AD"/>
    <w:rsid w:val="00A360B3"/>
    <w:rsid w:val="00A361A6"/>
    <w:rsid w:val="00A362AD"/>
    <w:rsid w:val="00A36C2B"/>
    <w:rsid w:val="00A36C5E"/>
    <w:rsid w:val="00A36D02"/>
    <w:rsid w:val="00A36E27"/>
    <w:rsid w:val="00A36EEE"/>
    <w:rsid w:val="00A36F71"/>
    <w:rsid w:val="00A37116"/>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2B7"/>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225"/>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2F8"/>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5E5E"/>
    <w:rsid w:val="00A76175"/>
    <w:rsid w:val="00A76220"/>
    <w:rsid w:val="00A76307"/>
    <w:rsid w:val="00A7648E"/>
    <w:rsid w:val="00A76AC9"/>
    <w:rsid w:val="00A76B49"/>
    <w:rsid w:val="00A76C86"/>
    <w:rsid w:val="00A76CB5"/>
    <w:rsid w:val="00A771E2"/>
    <w:rsid w:val="00A77234"/>
    <w:rsid w:val="00A7724D"/>
    <w:rsid w:val="00A77455"/>
    <w:rsid w:val="00A77465"/>
    <w:rsid w:val="00A7754D"/>
    <w:rsid w:val="00A77883"/>
    <w:rsid w:val="00A77992"/>
    <w:rsid w:val="00A77B8A"/>
    <w:rsid w:val="00A77C98"/>
    <w:rsid w:val="00A77F70"/>
    <w:rsid w:val="00A800C2"/>
    <w:rsid w:val="00A80129"/>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470"/>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95"/>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DB"/>
    <w:rsid w:val="00A93802"/>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5F5A"/>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051"/>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54F"/>
    <w:rsid w:val="00AB2A01"/>
    <w:rsid w:val="00AB2A78"/>
    <w:rsid w:val="00AB2AE2"/>
    <w:rsid w:val="00AB2BFF"/>
    <w:rsid w:val="00AB2E13"/>
    <w:rsid w:val="00AB2E5C"/>
    <w:rsid w:val="00AB3094"/>
    <w:rsid w:val="00AB31BA"/>
    <w:rsid w:val="00AB31F2"/>
    <w:rsid w:val="00AB37FA"/>
    <w:rsid w:val="00AB3913"/>
    <w:rsid w:val="00AB3A2C"/>
    <w:rsid w:val="00AB3D79"/>
    <w:rsid w:val="00AB4290"/>
    <w:rsid w:val="00AB42B7"/>
    <w:rsid w:val="00AB44BF"/>
    <w:rsid w:val="00AB4606"/>
    <w:rsid w:val="00AB474A"/>
    <w:rsid w:val="00AB48A0"/>
    <w:rsid w:val="00AB48AD"/>
    <w:rsid w:val="00AB4DE6"/>
    <w:rsid w:val="00AB4E26"/>
    <w:rsid w:val="00AB5153"/>
    <w:rsid w:val="00AB5473"/>
    <w:rsid w:val="00AB566F"/>
    <w:rsid w:val="00AB575D"/>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9C9"/>
    <w:rsid w:val="00AB7C24"/>
    <w:rsid w:val="00AB7DBB"/>
    <w:rsid w:val="00AB7E11"/>
    <w:rsid w:val="00AB7E48"/>
    <w:rsid w:val="00AB7F61"/>
    <w:rsid w:val="00AC00DF"/>
    <w:rsid w:val="00AC01DE"/>
    <w:rsid w:val="00AC04C3"/>
    <w:rsid w:val="00AC0AD8"/>
    <w:rsid w:val="00AC0C3D"/>
    <w:rsid w:val="00AC0C8B"/>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46C"/>
    <w:rsid w:val="00AC45C1"/>
    <w:rsid w:val="00AC463D"/>
    <w:rsid w:val="00AC47E9"/>
    <w:rsid w:val="00AC49E1"/>
    <w:rsid w:val="00AC4A40"/>
    <w:rsid w:val="00AC4B05"/>
    <w:rsid w:val="00AC4BC4"/>
    <w:rsid w:val="00AC4C4A"/>
    <w:rsid w:val="00AC4D5C"/>
    <w:rsid w:val="00AC507B"/>
    <w:rsid w:val="00AC50D4"/>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B46"/>
    <w:rsid w:val="00AC7DF5"/>
    <w:rsid w:val="00AC7EE6"/>
    <w:rsid w:val="00AC7F6C"/>
    <w:rsid w:val="00AD0065"/>
    <w:rsid w:val="00AD016E"/>
    <w:rsid w:val="00AD0214"/>
    <w:rsid w:val="00AD0327"/>
    <w:rsid w:val="00AD04E2"/>
    <w:rsid w:val="00AD053E"/>
    <w:rsid w:val="00AD0884"/>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645"/>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35"/>
    <w:rsid w:val="00AF09CB"/>
    <w:rsid w:val="00AF0CC5"/>
    <w:rsid w:val="00AF0E60"/>
    <w:rsid w:val="00AF1458"/>
    <w:rsid w:val="00AF15AC"/>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DB"/>
    <w:rsid w:val="00AF48AC"/>
    <w:rsid w:val="00AF4935"/>
    <w:rsid w:val="00AF4967"/>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0DEB"/>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AAB"/>
    <w:rsid w:val="00B13B85"/>
    <w:rsid w:val="00B13B9F"/>
    <w:rsid w:val="00B13CC8"/>
    <w:rsid w:val="00B14197"/>
    <w:rsid w:val="00B14511"/>
    <w:rsid w:val="00B14819"/>
    <w:rsid w:val="00B148F7"/>
    <w:rsid w:val="00B149EB"/>
    <w:rsid w:val="00B14BDE"/>
    <w:rsid w:val="00B14ECC"/>
    <w:rsid w:val="00B14FCC"/>
    <w:rsid w:val="00B150FF"/>
    <w:rsid w:val="00B1517A"/>
    <w:rsid w:val="00B1525F"/>
    <w:rsid w:val="00B154AC"/>
    <w:rsid w:val="00B1576D"/>
    <w:rsid w:val="00B159BD"/>
    <w:rsid w:val="00B159F7"/>
    <w:rsid w:val="00B15A40"/>
    <w:rsid w:val="00B15A8D"/>
    <w:rsid w:val="00B15B32"/>
    <w:rsid w:val="00B15D43"/>
    <w:rsid w:val="00B15EAD"/>
    <w:rsid w:val="00B15FF9"/>
    <w:rsid w:val="00B161B9"/>
    <w:rsid w:val="00B1658B"/>
    <w:rsid w:val="00B165AD"/>
    <w:rsid w:val="00B1663D"/>
    <w:rsid w:val="00B16AEC"/>
    <w:rsid w:val="00B16CE2"/>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D92"/>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C44"/>
    <w:rsid w:val="00B34E52"/>
    <w:rsid w:val="00B34E65"/>
    <w:rsid w:val="00B35152"/>
    <w:rsid w:val="00B35199"/>
    <w:rsid w:val="00B356CA"/>
    <w:rsid w:val="00B3575C"/>
    <w:rsid w:val="00B357AF"/>
    <w:rsid w:val="00B358A9"/>
    <w:rsid w:val="00B358DE"/>
    <w:rsid w:val="00B35C2B"/>
    <w:rsid w:val="00B35D59"/>
    <w:rsid w:val="00B35E73"/>
    <w:rsid w:val="00B35F55"/>
    <w:rsid w:val="00B360AB"/>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2690"/>
    <w:rsid w:val="00B430CE"/>
    <w:rsid w:val="00B430D7"/>
    <w:rsid w:val="00B430EF"/>
    <w:rsid w:val="00B431A2"/>
    <w:rsid w:val="00B4327D"/>
    <w:rsid w:val="00B432D4"/>
    <w:rsid w:val="00B4348B"/>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D2B"/>
    <w:rsid w:val="00B50FD7"/>
    <w:rsid w:val="00B50FEF"/>
    <w:rsid w:val="00B5124C"/>
    <w:rsid w:val="00B513A5"/>
    <w:rsid w:val="00B514E5"/>
    <w:rsid w:val="00B514F0"/>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A0A"/>
    <w:rsid w:val="00B53C3F"/>
    <w:rsid w:val="00B53D73"/>
    <w:rsid w:val="00B540DF"/>
    <w:rsid w:val="00B54A80"/>
    <w:rsid w:val="00B54AC1"/>
    <w:rsid w:val="00B54AD4"/>
    <w:rsid w:val="00B55033"/>
    <w:rsid w:val="00B55052"/>
    <w:rsid w:val="00B550B1"/>
    <w:rsid w:val="00B550C9"/>
    <w:rsid w:val="00B551CC"/>
    <w:rsid w:val="00B552CE"/>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50"/>
    <w:rsid w:val="00B62CEC"/>
    <w:rsid w:val="00B62E1B"/>
    <w:rsid w:val="00B62E35"/>
    <w:rsid w:val="00B62F0B"/>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8B"/>
    <w:rsid w:val="00B718A2"/>
    <w:rsid w:val="00B71C47"/>
    <w:rsid w:val="00B71CA5"/>
    <w:rsid w:val="00B72018"/>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409"/>
    <w:rsid w:val="00B766F7"/>
    <w:rsid w:val="00B76A63"/>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1FF"/>
    <w:rsid w:val="00B8042B"/>
    <w:rsid w:val="00B80568"/>
    <w:rsid w:val="00B806E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2F89"/>
    <w:rsid w:val="00B8327C"/>
    <w:rsid w:val="00B838A1"/>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AB"/>
    <w:rsid w:val="00B9530A"/>
    <w:rsid w:val="00B95418"/>
    <w:rsid w:val="00B95865"/>
    <w:rsid w:val="00B95A1E"/>
    <w:rsid w:val="00B95D5F"/>
    <w:rsid w:val="00B961E4"/>
    <w:rsid w:val="00B963F9"/>
    <w:rsid w:val="00B9662F"/>
    <w:rsid w:val="00B96799"/>
    <w:rsid w:val="00B968D7"/>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0B5"/>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87A"/>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91B"/>
    <w:rsid w:val="00BB0DB4"/>
    <w:rsid w:val="00BB0E92"/>
    <w:rsid w:val="00BB12C4"/>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40FD"/>
    <w:rsid w:val="00BB41EC"/>
    <w:rsid w:val="00BB420B"/>
    <w:rsid w:val="00BB4631"/>
    <w:rsid w:val="00BB4714"/>
    <w:rsid w:val="00BB4B59"/>
    <w:rsid w:val="00BB4F3B"/>
    <w:rsid w:val="00BB51D4"/>
    <w:rsid w:val="00BB533D"/>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6D5"/>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148"/>
    <w:rsid w:val="00BD12CD"/>
    <w:rsid w:val="00BD16B0"/>
    <w:rsid w:val="00BD1823"/>
    <w:rsid w:val="00BD1C4D"/>
    <w:rsid w:val="00BD1D6B"/>
    <w:rsid w:val="00BD1E2F"/>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69E"/>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411"/>
    <w:rsid w:val="00BF2711"/>
    <w:rsid w:val="00BF2903"/>
    <w:rsid w:val="00BF29D2"/>
    <w:rsid w:val="00BF2DA4"/>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F5E"/>
    <w:rsid w:val="00C0305B"/>
    <w:rsid w:val="00C03225"/>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DCB"/>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C7A"/>
    <w:rsid w:val="00C12CCD"/>
    <w:rsid w:val="00C12EE4"/>
    <w:rsid w:val="00C12FA7"/>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4BF"/>
    <w:rsid w:val="00C21706"/>
    <w:rsid w:val="00C21835"/>
    <w:rsid w:val="00C21C0D"/>
    <w:rsid w:val="00C21E27"/>
    <w:rsid w:val="00C22061"/>
    <w:rsid w:val="00C22260"/>
    <w:rsid w:val="00C22469"/>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4EA"/>
    <w:rsid w:val="00C26933"/>
    <w:rsid w:val="00C269F9"/>
    <w:rsid w:val="00C26CD0"/>
    <w:rsid w:val="00C26E4A"/>
    <w:rsid w:val="00C27050"/>
    <w:rsid w:val="00C27065"/>
    <w:rsid w:val="00C272DD"/>
    <w:rsid w:val="00C274F0"/>
    <w:rsid w:val="00C27AB7"/>
    <w:rsid w:val="00C30186"/>
    <w:rsid w:val="00C3019F"/>
    <w:rsid w:val="00C3030C"/>
    <w:rsid w:val="00C30514"/>
    <w:rsid w:val="00C30710"/>
    <w:rsid w:val="00C30D72"/>
    <w:rsid w:val="00C30E3E"/>
    <w:rsid w:val="00C30F21"/>
    <w:rsid w:val="00C30F66"/>
    <w:rsid w:val="00C30F67"/>
    <w:rsid w:val="00C31132"/>
    <w:rsid w:val="00C3128C"/>
    <w:rsid w:val="00C312D0"/>
    <w:rsid w:val="00C3139F"/>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85"/>
    <w:rsid w:val="00C3278B"/>
    <w:rsid w:val="00C329BB"/>
    <w:rsid w:val="00C32DA4"/>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62"/>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B6C"/>
    <w:rsid w:val="00C47B81"/>
    <w:rsid w:val="00C47C07"/>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D6"/>
    <w:rsid w:val="00C55C97"/>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06C"/>
    <w:rsid w:val="00C60108"/>
    <w:rsid w:val="00C602E6"/>
    <w:rsid w:val="00C603B5"/>
    <w:rsid w:val="00C60589"/>
    <w:rsid w:val="00C606EE"/>
    <w:rsid w:val="00C60911"/>
    <w:rsid w:val="00C60A83"/>
    <w:rsid w:val="00C60ACA"/>
    <w:rsid w:val="00C60AEF"/>
    <w:rsid w:val="00C60B2C"/>
    <w:rsid w:val="00C60B8B"/>
    <w:rsid w:val="00C60C88"/>
    <w:rsid w:val="00C612EB"/>
    <w:rsid w:val="00C615E1"/>
    <w:rsid w:val="00C617F1"/>
    <w:rsid w:val="00C61947"/>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B8D"/>
    <w:rsid w:val="00C66FBB"/>
    <w:rsid w:val="00C671D5"/>
    <w:rsid w:val="00C677D2"/>
    <w:rsid w:val="00C67968"/>
    <w:rsid w:val="00C67D88"/>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F59"/>
    <w:rsid w:val="00C72FF5"/>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3F5"/>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75B"/>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1B7"/>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C28"/>
    <w:rsid w:val="00CA2E74"/>
    <w:rsid w:val="00CA2F65"/>
    <w:rsid w:val="00CA34FF"/>
    <w:rsid w:val="00CA36E0"/>
    <w:rsid w:val="00CA398E"/>
    <w:rsid w:val="00CA3FBB"/>
    <w:rsid w:val="00CA42E3"/>
    <w:rsid w:val="00CA4337"/>
    <w:rsid w:val="00CA4902"/>
    <w:rsid w:val="00CA495B"/>
    <w:rsid w:val="00CA4CF5"/>
    <w:rsid w:val="00CA4D2E"/>
    <w:rsid w:val="00CA4FC4"/>
    <w:rsid w:val="00CA505E"/>
    <w:rsid w:val="00CA51CB"/>
    <w:rsid w:val="00CA562B"/>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C3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DD5"/>
    <w:rsid w:val="00CB3F45"/>
    <w:rsid w:val="00CB3F5B"/>
    <w:rsid w:val="00CB3FCC"/>
    <w:rsid w:val="00CB4037"/>
    <w:rsid w:val="00CB410C"/>
    <w:rsid w:val="00CB413A"/>
    <w:rsid w:val="00CB41B4"/>
    <w:rsid w:val="00CB41F9"/>
    <w:rsid w:val="00CB427D"/>
    <w:rsid w:val="00CB44DE"/>
    <w:rsid w:val="00CB4634"/>
    <w:rsid w:val="00CB4D9C"/>
    <w:rsid w:val="00CB4DAD"/>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7CB"/>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2E5F"/>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AD"/>
    <w:rsid w:val="00CC5AE8"/>
    <w:rsid w:val="00CC6068"/>
    <w:rsid w:val="00CC60EC"/>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5B6"/>
    <w:rsid w:val="00CD16D4"/>
    <w:rsid w:val="00CD18EB"/>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4EE"/>
    <w:rsid w:val="00CE3649"/>
    <w:rsid w:val="00CE36DA"/>
    <w:rsid w:val="00CE373D"/>
    <w:rsid w:val="00CE37F4"/>
    <w:rsid w:val="00CE388E"/>
    <w:rsid w:val="00CE3959"/>
    <w:rsid w:val="00CE39D2"/>
    <w:rsid w:val="00CE3B72"/>
    <w:rsid w:val="00CE3D3F"/>
    <w:rsid w:val="00CE3FFE"/>
    <w:rsid w:val="00CE4003"/>
    <w:rsid w:val="00CE4022"/>
    <w:rsid w:val="00CE4061"/>
    <w:rsid w:val="00CE41E6"/>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904"/>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FA"/>
    <w:rsid w:val="00CF5983"/>
    <w:rsid w:val="00CF5AC1"/>
    <w:rsid w:val="00CF5C9A"/>
    <w:rsid w:val="00CF6107"/>
    <w:rsid w:val="00CF6691"/>
    <w:rsid w:val="00CF6A7E"/>
    <w:rsid w:val="00CF6CED"/>
    <w:rsid w:val="00CF6D09"/>
    <w:rsid w:val="00CF6EAE"/>
    <w:rsid w:val="00CF74A3"/>
    <w:rsid w:val="00CF7663"/>
    <w:rsid w:val="00CF782E"/>
    <w:rsid w:val="00CF7CA0"/>
    <w:rsid w:val="00CF7D6D"/>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FB"/>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12"/>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24"/>
    <w:rsid w:val="00D248C5"/>
    <w:rsid w:val="00D24D28"/>
    <w:rsid w:val="00D24D7F"/>
    <w:rsid w:val="00D24D98"/>
    <w:rsid w:val="00D24EEC"/>
    <w:rsid w:val="00D24EFF"/>
    <w:rsid w:val="00D2514A"/>
    <w:rsid w:val="00D25207"/>
    <w:rsid w:val="00D25360"/>
    <w:rsid w:val="00D256DC"/>
    <w:rsid w:val="00D25BCE"/>
    <w:rsid w:val="00D25BDC"/>
    <w:rsid w:val="00D25C50"/>
    <w:rsid w:val="00D25DD8"/>
    <w:rsid w:val="00D25EFA"/>
    <w:rsid w:val="00D2614F"/>
    <w:rsid w:val="00D26600"/>
    <w:rsid w:val="00D26743"/>
    <w:rsid w:val="00D2678C"/>
    <w:rsid w:val="00D26BA4"/>
    <w:rsid w:val="00D26BBE"/>
    <w:rsid w:val="00D26C1D"/>
    <w:rsid w:val="00D26DF9"/>
    <w:rsid w:val="00D26FEE"/>
    <w:rsid w:val="00D2768C"/>
    <w:rsid w:val="00D27A5A"/>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49E"/>
    <w:rsid w:val="00D44B62"/>
    <w:rsid w:val="00D44CE6"/>
    <w:rsid w:val="00D44ED3"/>
    <w:rsid w:val="00D45207"/>
    <w:rsid w:val="00D4522B"/>
    <w:rsid w:val="00D45439"/>
    <w:rsid w:val="00D4577A"/>
    <w:rsid w:val="00D4632A"/>
    <w:rsid w:val="00D46448"/>
    <w:rsid w:val="00D46555"/>
    <w:rsid w:val="00D46559"/>
    <w:rsid w:val="00D4659F"/>
    <w:rsid w:val="00D466A6"/>
    <w:rsid w:val="00D468BB"/>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55"/>
    <w:rsid w:val="00D55EE2"/>
    <w:rsid w:val="00D55F16"/>
    <w:rsid w:val="00D55FCA"/>
    <w:rsid w:val="00D5603E"/>
    <w:rsid w:val="00D5624B"/>
    <w:rsid w:val="00D56526"/>
    <w:rsid w:val="00D565DE"/>
    <w:rsid w:val="00D5675D"/>
    <w:rsid w:val="00D56880"/>
    <w:rsid w:val="00D56A9A"/>
    <w:rsid w:val="00D56C1A"/>
    <w:rsid w:val="00D56C36"/>
    <w:rsid w:val="00D56D0C"/>
    <w:rsid w:val="00D56DA7"/>
    <w:rsid w:val="00D5722C"/>
    <w:rsid w:val="00D57367"/>
    <w:rsid w:val="00D601EC"/>
    <w:rsid w:val="00D6021E"/>
    <w:rsid w:val="00D605C7"/>
    <w:rsid w:val="00D6077D"/>
    <w:rsid w:val="00D60C12"/>
    <w:rsid w:val="00D60C68"/>
    <w:rsid w:val="00D60E7F"/>
    <w:rsid w:val="00D611B0"/>
    <w:rsid w:val="00D611C7"/>
    <w:rsid w:val="00D61253"/>
    <w:rsid w:val="00D61258"/>
    <w:rsid w:val="00D6145D"/>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4CE"/>
    <w:rsid w:val="00D6557F"/>
    <w:rsid w:val="00D65707"/>
    <w:rsid w:val="00D657C1"/>
    <w:rsid w:val="00D658F8"/>
    <w:rsid w:val="00D65BCF"/>
    <w:rsid w:val="00D65C76"/>
    <w:rsid w:val="00D65EBA"/>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01"/>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370"/>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706"/>
    <w:rsid w:val="00D7590B"/>
    <w:rsid w:val="00D75F3E"/>
    <w:rsid w:val="00D76340"/>
    <w:rsid w:val="00D763EB"/>
    <w:rsid w:val="00D764F9"/>
    <w:rsid w:val="00D7666F"/>
    <w:rsid w:val="00D76978"/>
    <w:rsid w:val="00D76AA0"/>
    <w:rsid w:val="00D76C28"/>
    <w:rsid w:val="00D76C74"/>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2C"/>
    <w:rsid w:val="00D81F37"/>
    <w:rsid w:val="00D82023"/>
    <w:rsid w:val="00D821C9"/>
    <w:rsid w:val="00D8237D"/>
    <w:rsid w:val="00D8249D"/>
    <w:rsid w:val="00D829B7"/>
    <w:rsid w:val="00D82BAA"/>
    <w:rsid w:val="00D82E32"/>
    <w:rsid w:val="00D8329E"/>
    <w:rsid w:val="00D833D5"/>
    <w:rsid w:val="00D833D6"/>
    <w:rsid w:val="00D83D2A"/>
    <w:rsid w:val="00D83D41"/>
    <w:rsid w:val="00D83D6D"/>
    <w:rsid w:val="00D83F12"/>
    <w:rsid w:val="00D8428D"/>
    <w:rsid w:val="00D84295"/>
    <w:rsid w:val="00D844B5"/>
    <w:rsid w:val="00D845BB"/>
    <w:rsid w:val="00D8471A"/>
    <w:rsid w:val="00D84893"/>
    <w:rsid w:val="00D849B8"/>
    <w:rsid w:val="00D84A4E"/>
    <w:rsid w:val="00D84E37"/>
    <w:rsid w:val="00D84F35"/>
    <w:rsid w:val="00D850E5"/>
    <w:rsid w:val="00D85123"/>
    <w:rsid w:val="00D851F4"/>
    <w:rsid w:val="00D85428"/>
    <w:rsid w:val="00D854B1"/>
    <w:rsid w:val="00D85538"/>
    <w:rsid w:val="00D8554A"/>
    <w:rsid w:val="00D858E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CD"/>
    <w:rsid w:val="00D91A11"/>
    <w:rsid w:val="00D91CD5"/>
    <w:rsid w:val="00D91D3C"/>
    <w:rsid w:val="00D92030"/>
    <w:rsid w:val="00D92249"/>
    <w:rsid w:val="00D92331"/>
    <w:rsid w:val="00D925E2"/>
    <w:rsid w:val="00D92B4B"/>
    <w:rsid w:val="00D92C6E"/>
    <w:rsid w:val="00D92CB6"/>
    <w:rsid w:val="00D92EA5"/>
    <w:rsid w:val="00D93643"/>
    <w:rsid w:val="00D936D9"/>
    <w:rsid w:val="00D93941"/>
    <w:rsid w:val="00D939EC"/>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F0E"/>
    <w:rsid w:val="00D97F55"/>
    <w:rsid w:val="00D97F9F"/>
    <w:rsid w:val="00D97FFE"/>
    <w:rsid w:val="00DA03F4"/>
    <w:rsid w:val="00DA055A"/>
    <w:rsid w:val="00DA0660"/>
    <w:rsid w:val="00DA087C"/>
    <w:rsid w:val="00DA0B40"/>
    <w:rsid w:val="00DA0E93"/>
    <w:rsid w:val="00DA122F"/>
    <w:rsid w:val="00DA16E9"/>
    <w:rsid w:val="00DA1ABD"/>
    <w:rsid w:val="00DA1B70"/>
    <w:rsid w:val="00DA21DF"/>
    <w:rsid w:val="00DA21FD"/>
    <w:rsid w:val="00DA2277"/>
    <w:rsid w:val="00DA22B9"/>
    <w:rsid w:val="00DA235A"/>
    <w:rsid w:val="00DA251D"/>
    <w:rsid w:val="00DA2576"/>
    <w:rsid w:val="00DA276F"/>
    <w:rsid w:val="00DA28EA"/>
    <w:rsid w:val="00DA2A60"/>
    <w:rsid w:val="00DA2B4C"/>
    <w:rsid w:val="00DA2CE0"/>
    <w:rsid w:val="00DA2D4A"/>
    <w:rsid w:val="00DA2D8B"/>
    <w:rsid w:val="00DA2E84"/>
    <w:rsid w:val="00DA3165"/>
    <w:rsid w:val="00DA36D9"/>
    <w:rsid w:val="00DA38D8"/>
    <w:rsid w:val="00DA3B37"/>
    <w:rsid w:val="00DA3EF7"/>
    <w:rsid w:val="00DA3FBC"/>
    <w:rsid w:val="00DA408B"/>
    <w:rsid w:val="00DA4192"/>
    <w:rsid w:val="00DA41F8"/>
    <w:rsid w:val="00DA4210"/>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738D"/>
    <w:rsid w:val="00DA75CB"/>
    <w:rsid w:val="00DA792E"/>
    <w:rsid w:val="00DA79ED"/>
    <w:rsid w:val="00DA7BB8"/>
    <w:rsid w:val="00DA7D01"/>
    <w:rsid w:val="00DA7D17"/>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4E95"/>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314"/>
    <w:rsid w:val="00DC042D"/>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B2E"/>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764"/>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608"/>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54"/>
    <w:rsid w:val="00DF4FE0"/>
    <w:rsid w:val="00DF5174"/>
    <w:rsid w:val="00DF53D1"/>
    <w:rsid w:val="00DF5A0D"/>
    <w:rsid w:val="00DF5B1D"/>
    <w:rsid w:val="00DF5BB4"/>
    <w:rsid w:val="00DF5BDD"/>
    <w:rsid w:val="00DF5E1E"/>
    <w:rsid w:val="00DF618F"/>
    <w:rsid w:val="00DF62DF"/>
    <w:rsid w:val="00DF6400"/>
    <w:rsid w:val="00DF6487"/>
    <w:rsid w:val="00DF66E2"/>
    <w:rsid w:val="00DF6838"/>
    <w:rsid w:val="00DF6A75"/>
    <w:rsid w:val="00DF6B25"/>
    <w:rsid w:val="00DF6C3E"/>
    <w:rsid w:val="00DF7116"/>
    <w:rsid w:val="00DF7243"/>
    <w:rsid w:val="00DF7263"/>
    <w:rsid w:val="00DF72C8"/>
    <w:rsid w:val="00DF73BB"/>
    <w:rsid w:val="00DF776D"/>
    <w:rsid w:val="00DF798D"/>
    <w:rsid w:val="00DF7A41"/>
    <w:rsid w:val="00E00292"/>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9F"/>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76B"/>
    <w:rsid w:val="00E06D35"/>
    <w:rsid w:val="00E06EFF"/>
    <w:rsid w:val="00E07367"/>
    <w:rsid w:val="00E0739C"/>
    <w:rsid w:val="00E07515"/>
    <w:rsid w:val="00E07576"/>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CD6"/>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69E"/>
    <w:rsid w:val="00E1773A"/>
    <w:rsid w:val="00E17CDF"/>
    <w:rsid w:val="00E17D62"/>
    <w:rsid w:val="00E17DBD"/>
    <w:rsid w:val="00E2014D"/>
    <w:rsid w:val="00E20587"/>
    <w:rsid w:val="00E20589"/>
    <w:rsid w:val="00E2066B"/>
    <w:rsid w:val="00E208C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8B3"/>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5E"/>
    <w:rsid w:val="00E30586"/>
    <w:rsid w:val="00E30DB3"/>
    <w:rsid w:val="00E31230"/>
    <w:rsid w:val="00E313C6"/>
    <w:rsid w:val="00E31BF4"/>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39"/>
    <w:rsid w:val="00E35DA1"/>
    <w:rsid w:val="00E35F12"/>
    <w:rsid w:val="00E364A9"/>
    <w:rsid w:val="00E36567"/>
    <w:rsid w:val="00E36F9A"/>
    <w:rsid w:val="00E37339"/>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FEB"/>
    <w:rsid w:val="00E42115"/>
    <w:rsid w:val="00E42265"/>
    <w:rsid w:val="00E42710"/>
    <w:rsid w:val="00E427A3"/>
    <w:rsid w:val="00E429D0"/>
    <w:rsid w:val="00E42A0A"/>
    <w:rsid w:val="00E42ABF"/>
    <w:rsid w:val="00E42AF4"/>
    <w:rsid w:val="00E42B0C"/>
    <w:rsid w:val="00E42E5C"/>
    <w:rsid w:val="00E43167"/>
    <w:rsid w:val="00E43215"/>
    <w:rsid w:val="00E43421"/>
    <w:rsid w:val="00E434BE"/>
    <w:rsid w:val="00E4355E"/>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424"/>
    <w:rsid w:val="00E465A6"/>
    <w:rsid w:val="00E465ED"/>
    <w:rsid w:val="00E46677"/>
    <w:rsid w:val="00E466B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67B"/>
    <w:rsid w:val="00E55961"/>
    <w:rsid w:val="00E55C87"/>
    <w:rsid w:val="00E5618E"/>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9F"/>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EF"/>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95"/>
    <w:rsid w:val="00E874D1"/>
    <w:rsid w:val="00E87AE7"/>
    <w:rsid w:val="00E9019F"/>
    <w:rsid w:val="00E901C7"/>
    <w:rsid w:val="00E9031E"/>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92"/>
    <w:rsid w:val="00E92DF0"/>
    <w:rsid w:val="00E92DF8"/>
    <w:rsid w:val="00E92ED9"/>
    <w:rsid w:val="00E93034"/>
    <w:rsid w:val="00E931EF"/>
    <w:rsid w:val="00E932FA"/>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563"/>
    <w:rsid w:val="00EA0A42"/>
    <w:rsid w:val="00EA0AA4"/>
    <w:rsid w:val="00EA0B84"/>
    <w:rsid w:val="00EA0D1E"/>
    <w:rsid w:val="00EA10BF"/>
    <w:rsid w:val="00EA10CB"/>
    <w:rsid w:val="00EA12EA"/>
    <w:rsid w:val="00EA1435"/>
    <w:rsid w:val="00EA14DE"/>
    <w:rsid w:val="00EA1574"/>
    <w:rsid w:val="00EA19C6"/>
    <w:rsid w:val="00EA1DA9"/>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6D3"/>
    <w:rsid w:val="00EA4998"/>
    <w:rsid w:val="00EA4A70"/>
    <w:rsid w:val="00EA4AD4"/>
    <w:rsid w:val="00EA4B4C"/>
    <w:rsid w:val="00EA4C54"/>
    <w:rsid w:val="00EA5133"/>
    <w:rsid w:val="00EA563E"/>
    <w:rsid w:val="00EA56BA"/>
    <w:rsid w:val="00EA5717"/>
    <w:rsid w:val="00EA57D9"/>
    <w:rsid w:val="00EA59B1"/>
    <w:rsid w:val="00EA5AAF"/>
    <w:rsid w:val="00EA5F79"/>
    <w:rsid w:val="00EA6142"/>
    <w:rsid w:val="00EA628D"/>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066"/>
    <w:rsid w:val="00EB113D"/>
    <w:rsid w:val="00EB14AA"/>
    <w:rsid w:val="00EB1647"/>
    <w:rsid w:val="00EB17D9"/>
    <w:rsid w:val="00EB18F6"/>
    <w:rsid w:val="00EB190E"/>
    <w:rsid w:val="00EB1972"/>
    <w:rsid w:val="00EB1A24"/>
    <w:rsid w:val="00EB1C86"/>
    <w:rsid w:val="00EB2217"/>
    <w:rsid w:val="00EB2373"/>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55"/>
    <w:rsid w:val="00EB47B0"/>
    <w:rsid w:val="00EB47B2"/>
    <w:rsid w:val="00EB48F8"/>
    <w:rsid w:val="00EB4E9C"/>
    <w:rsid w:val="00EB512A"/>
    <w:rsid w:val="00EB5396"/>
    <w:rsid w:val="00EB5407"/>
    <w:rsid w:val="00EB55A9"/>
    <w:rsid w:val="00EB5AAD"/>
    <w:rsid w:val="00EB5B35"/>
    <w:rsid w:val="00EB5BAF"/>
    <w:rsid w:val="00EB5BF8"/>
    <w:rsid w:val="00EB5E1A"/>
    <w:rsid w:val="00EB6185"/>
    <w:rsid w:val="00EB61DD"/>
    <w:rsid w:val="00EB621F"/>
    <w:rsid w:val="00EB6326"/>
    <w:rsid w:val="00EB6AF6"/>
    <w:rsid w:val="00EB6B7E"/>
    <w:rsid w:val="00EB6BD9"/>
    <w:rsid w:val="00EB6E4D"/>
    <w:rsid w:val="00EB72BA"/>
    <w:rsid w:val="00EB73A3"/>
    <w:rsid w:val="00EB77C7"/>
    <w:rsid w:val="00EB7C72"/>
    <w:rsid w:val="00EB7D20"/>
    <w:rsid w:val="00EB7D9E"/>
    <w:rsid w:val="00EB7FE3"/>
    <w:rsid w:val="00EC001E"/>
    <w:rsid w:val="00EC0168"/>
    <w:rsid w:val="00EC0407"/>
    <w:rsid w:val="00EC08B9"/>
    <w:rsid w:val="00EC0D87"/>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DE8"/>
    <w:rsid w:val="00ED33FA"/>
    <w:rsid w:val="00ED3565"/>
    <w:rsid w:val="00ED35E4"/>
    <w:rsid w:val="00ED3820"/>
    <w:rsid w:val="00ED3977"/>
    <w:rsid w:val="00ED3A3C"/>
    <w:rsid w:val="00ED40F7"/>
    <w:rsid w:val="00ED453A"/>
    <w:rsid w:val="00ED45F1"/>
    <w:rsid w:val="00ED46C5"/>
    <w:rsid w:val="00ED4818"/>
    <w:rsid w:val="00ED4BAE"/>
    <w:rsid w:val="00ED53A9"/>
    <w:rsid w:val="00ED5486"/>
    <w:rsid w:val="00ED55A4"/>
    <w:rsid w:val="00ED56B2"/>
    <w:rsid w:val="00ED5B1E"/>
    <w:rsid w:val="00ED613A"/>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46B"/>
    <w:rsid w:val="00EE5673"/>
    <w:rsid w:val="00EE56EC"/>
    <w:rsid w:val="00EE5A97"/>
    <w:rsid w:val="00EE5B4E"/>
    <w:rsid w:val="00EE5BA2"/>
    <w:rsid w:val="00EE5D8D"/>
    <w:rsid w:val="00EE5FA9"/>
    <w:rsid w:val="00EE6510"/>
    <w:rsid w:val="00EE66BE"/>
    <w:rsid w:val="00EE6924"/>
    <w:rsid w:val="00EE6A35"/>
    <w:rsid w:val="00EE6C4D"/>
    <w:rsid w:val="00EE6FE4"/>
    <w:rsid w:val="00EE7388"/>
    <w:rsid w:val="00EE74A9"/>
    <w:rsid w:val="00EE752C"/>
    <w:rsid w:val="00EE75D0"/>
    <w:rsid w:val="00EE79C6"/>
    <w:rsid w:val="00EE7AF4"/>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34"/>
    <w:rsid w:val="00EF5E4E"/>
    <w:rsid w:val="00EF602A"/>
    <w:rsid w:val="00EF60D4"/>
    <w:rsid w:val="00EF6255"/>
    <w:rsid w:val="00EF6319"/>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571"/>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9"/>
    <w:rsid w:val="00F0404A"/>
    <w:rsid w:val="00F04568"/>
    <w:rsid w:val="00F0493D"/>
    <w:rsid w:val="00F049D0"/>
    <w:rsid w:val="00F04A7F"/>
    <w:rsid w:val="00F04B04"/>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0A"/>
    <w:rsid w:val="00F06F18"/>
    <w:rsid w:val="00F070C6"/>
    <w:rsid w:val="00F071C4"/>
    <w:rsid w:val="00F0729F"/>
    <w:rsid w:val="00F074E1"/>
    <w:rsid w:val="00F0753D"/>
    <w:rsid w:val="00F0764E"/>
    <w:rsid w:val="00F0769D"/>
    <w:rsid w:val="00F077AD"/>
    <w:rsid w:val="00F078DB"/>
    <w:rsid w:val="00F07935"/>
    <w:rsid w:val="00F07946"/>
    <w:rsid w:val="00F07A7D"/>
    <w:rsid w:val="00F07BC5"/>
    <w:rsid w:val="00F07C52"/>
    <w:rsid w:val="00F07ED9"/>
    <w:rsid w:val="00F07F51"/>
    <w:rsid w:val="00F07FB7"/>
    <w:rsid w:val="00F10504"/>
    <w:rsid w:val="00F1071A"/>
    <w:rsid w:val="00F1093E"/>
    <w:rsid w:val="00F109DF"/>
    <w:rsid w:val="00F10B1F"/>
    <w:rsid w:val="00F10C15"/>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6DEC"/>
    <w:rsid w:val="00F170DF"/>
    <w:rsid w:val="00F17211"/>
    <w:rsid w:val="00F17295"/>
    <w:rsid w:val="00F173AD"/>
    <w:rsid w:val="00F1743C"/>
    <w:rsid w:val="00F178DC"/>
    <w:rsid w:val="00F1790E"/>
    <w:rsid w:val="00F17ADC"/>
    <w:rsid w:val="00F17B6A"/>
    <w:rsid w:val="00F17F14"/>
    <w:rsid w:val="00F2002C"/>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786"/>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A14"/>
    <w:rsid w:val="00F31D71"/>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A2E"/>
    <w:rsid w:val="00F36C05"/>
    <w:rsid w:val="00F36C5D"/>
    <w:rsid w:val="00F36DD9"/>
    <w:rsid w:val="00F36F39"/>
    <w:rsid w:val="00F37677"/>
    <w:rsid w:val="00F37A36"/>
    <w:rsid w:val="00F37A5A"/>
    <w:rsid w:val="00F37AEF"/>
    <w:rsid w:val="00F37ED4"/>
    <w:rsid w:val="00F37FAD"/>
    <w:rsid w:val="00F401D4"/>
    <w:rsid w:val="00F40790"/>
    <w:rsid w:val="00F40BBE"/>
    <w:rsid w:val="00F40E33"/>
    <w:rsid w:val="00F40ECA"/>
    <w:rsid w:val="00F41239"/>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784"/>
    <w:rsid w:val="00F4578B"/>
    <w:rsid w:val="00F45882"/>
    <w:rsid w:val="00F45898"/>
    <w:rsid w:val="00F45CF0"/>
    <w:rsid w:val="00F45D85"/>
    <w:rsid w:val="00F45EED"/>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D1A"/>
    <w:rsid w:val="00F50F02"/>
    <w:rsid w:val="00F50FF6"/>
    <w:rsid w:val="00F511CC"/>
    <w:rsid w:val="00F512B4"/>
    <w:rsid w:val="00F514CE"/>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15"/>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4"/>
    <w:rsid w:val="00F600F5"/>
    <w:rsid w:val="00F60130"/>
    <w:rsid w:val="00F6038C"/>
    <w:rsid w:val="00F60573"/>
    <w:rsid w:val="00F6064E"/>
    <w:rsid w:val="00F608C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4E8"/>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2A6"/>
    <w:rsid w:val="00F644B1"/>
    <w:rsid w:val="00F645AA"/>
    <w:rsid w:val="00F648EC"/>
    <w:rsid w:val="00F64ADA"/>
    <w:rsid w:val="00F64CD2"/>
    <w:rsid w:val="00F64D7A"/>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66C"/>
    <w:rsid w:val="00F67750"/>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9A5"/>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C44"/>
    <w:rsid w:val="00F72F27"/>
    <w:rsid w:val="00F72F54"/>
    <w:rsid w:val="00F72FBC"/>
    <w:rsid w:val="00F72FFA"/>
    <w:rsid w:val="00F733C7"/>
    <w:rsid w:val="00F73854"/>
    <w:rsid w:val="00F738AE"/>
    <w:rsid w:val="00F739F2"/>
    <w:rsid w:val="00F73DDD"/>
    <w:rsid w:val="00F73E13"/>
    <w:rsid w:val="00F73E3E"/>
    <w:rsid w:val="00F73EFB"/>
    <w:rsid w:val="00F741C1"/>
    <w:rsid w:val="00F74208"/>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9BE"/>
    <w:rsid w:val="00F93AB3"/>
    <w:rsid w:val="00F93B24"/>
    <w:rsid w:val="00F93B3A"/>
    <w:rsid w:val="00F93E98"/>
    <w:rsid w:val="00F93F61"/>
    <w:rsid w:val="00F943CD"/>
    <w:rsid w:val="00F94632"/>
    <w:rsid w:val="00F950E6"/>
    <w:rsid w:val="00F952B5"/>
    <w:rsid w:val="00F95406"/>
    <w:rsid w:val="00F95436"/>
    <w:rsid w:val="00F9568C"/>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2F63"/>
    <w:rsid w:val="00FA3212"/>
    <w:rsid w:val="00FA3312"/>
    <w:rsid w:val="00FA33B1"/>
    <w:rsid w:val="00FA3648"/>
    <w:rsid w:val="00FA3976"/>
    <w:rsid w:val="00FA3CDE"/>
    <w:rsid w:val="00FA3CEB"/>
    <w:rsid w:val="00FA3CF6"/>
    <w:rsid w:val="00FA3D5D"/>
    <w:rsid w:val="00FA40B3"/>
    <w:rsid w:val="00FA43CE"/>
    <w:rsid w:val="00FA4493"/>
    <w:rsid w:val="00FA44FA"/>
    <w:rsid w:val="00FA4523"/>
    <w:rsid w:val="00FA4561"/>
    <w:rsid w:val="00FA458E"/>
    <w:rsid w:val="00FA45EA"/>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861"/>
    <w:rsid w:val="00FB0A1F"/>
    <w:rsid w:val="00FB0A3D"/>
    <w:rsid w:val="00FB0A58"/>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68E"/>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1FB"/>
    <w:rsid w:val="00FC55A9"/>
    <w:rsid w:val="00FC55BA"/>
    <w:rsid w:val="00FC5775"/>
    <w:rsid w:val="00FC5948"/>
    <w:rsid w:val="00FC5BEC"/>
    <w:rsid w:val="00FC5D65"/>
    <w:rsid w:val="00FC5EAC"/>
    <w:rsid w:val="00FC5F19"/>
    <w:rsid w:val="00FC5F6A"/>
    <w:rsid w:val="00FC62D2"/>
    <w:rsid w:val="00FC6466"/>
    <w:rsid w:val="00FC648B"/>
    <w:rsid w:val="00FC682F"/>
    <w:rsid w:val="00FC6878"/>
    <w:rsid w:val="00FC7185"/>
    <w:rsid w:val="00FC7305"/>
    <w:rsid w:val="00FC73FF"/>
    <w:rsid w:val="00FC74B9"/>
    <w:rsid w:val="00FC756E"/>
    <w:rsid w:val="00FC76A2"/>
    <w:rsid w:val="00FC76C9"/>
    <w:rsid w:val="00FC77A9"/>
    <w:rsid w:val="00FC77E5"/>
    <w:rsid w:val="00FC790C"/>
    <w:rsid w:val="00FC7A7E"/>
    <w:rsid w:val="00FC7A8C"/>
    <w:rsid w:val="00FC7AAA"/>
    <w:rsid w:val="00FC7D68"/>
    <w:rsid w:val="00FC7E92"/>
    <w:rsid w:val="00FC7EA5"/>
    <w:rsid w:val="00FC7FBB"/>
    <w:rsid w:val="00FC7FD2"/>
    <w:rsid w:val="00FD01CE"/>
    <w:rsid w:val="00FD0489"/>
    <w:rsid w:val="00FD06E8"/>
    <w:rsid w:val="00FD092D"/>
    <w:rsid w:val="00FD09E5"/>
    <w:rsid w:val="00FD0B32"/>
    <w:rsid w:val="00FD0BE3"/>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19E"/>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C5D"/>
    <w:rsid w:val="00FF7E20"/>
    <w:rsid w:val="00FF7EAE"/>
    <w:rsid w:val="01438E58"/>
    <w:rsid w:val="015FD4B6"/>
    <w:rsid w:val="01D80D1A"/>
    <w:rsid w:val="02335549"/>
    <w:rsid w:val="025413C0"/>
    <w:rsid w:val="033F76B2"/>
    <w:rsid w:val="0564BA61"/>
    <w:rsid w:val="05F12FE7"/>
    <w:rsid w:val="05FF23E5"/>
    <w:rsid w:val="075A1E60"/>
    <w:rsid w:val="076F29AF"/>
    <w:rsid w:val="07A21E28"/>
    <w:rsid w:val="07A755FA"/>
    <w:rsid w:val="07F99636"/>
    <w:rsid w:val="0981B585"/>
    <w:rsid w:val="098E4A73"/>
    <w:rsid w:val="0A4E5ACB"/>
    <w:rsid w:val="0A699DEA"/>
    <w:rsid w:val="0B1D1059"/>
    <w:rsid w:val="0B618834"/>
    <w:rsid w:val="0B91782D"/>
    <w:rsid w:val="0C038EC4"/>
    <w:rsid w:val="0C12B34D"/>
    <w:rsid w:val="0C246A0B"/>
    <w:rsid w:val="0D45FA34"/>
    <w:rsid w:val="0D7E756C"/>
    <w:rsid w:val="0DD7419C"/>
    <w:rsid w:val="0EA628B0"/>
    <w:rsid w:val="10236900"/>
    <w:rsid w:val="10266520"/>
    <w:rsid w:val="107714A7"/>
    <w:rsid w:val="10F3DA1D"/>
    <w:rsid w:val="121563ED"/>
    <w:rsid w:val="1228FFC9"/>
    <w:rsid w:val="12B77988"/>
    <w:rsid w:val="134FC2C9"/>
    <w:rsid w:val="13970772"/>
    <w:rsid w:val="14AEB603"/>
    <w:rsid w:val="14B1EF35"/>
    <w:rsid w:val="1608C962"/>
    <w:rsid w:val="167DF7BC"/>
    <w:rsid w:val="16AE2F8B"/>
    <w:rsid w:val="16C16935"/>
    <w:rsid w:val="16F255F2"/>
    <w:rsid w:val="17C93BFD"/>
    <w:rsid w:val="17F23845"/>
    <w:rsid w:val="18E2515A"/>
    <w:rsid w:val="1910EEC5"/>
    <w:rsid w:val="1A150325"/>
    <w:rsid w:val="1A31EE39"/>
    <w:rsid w:val="1B0C3FB4"/>
    <w:rsid w:val="1B565BC7"/>
    <w:rsid w:val="1C194955"/>
    <w:rsid w:val="1C3D7637"/>
    <w:rsid w:val="1CD2E36B"/>
    <w:rsid w:val="1CD391FB"/>
    <w:rsid w:val="1D37BEDC"/>
    <w:rsid w:val="1E5D9814"/>
    <w:rsid w:val="1E60A4BE"/>
    <w:rsid w:val="1ED6B177"/>
    <w:rsid w:val="1F4E0B85"/>
    <w:rsid w:val="207B94B0"/>
    <w:rsid w:val="22477FB7"/>
    <w:rsid w:val="239A4698"/>
    <w:rsid w:val="23D5EDA2"/>
    <w:rsid w:val="24EEF259"/>
    <w:rsid w:val="2682DB24"/>
    <w:rsid w:val="271AA24B"/>
    <w:rsid w:val="2742C705"/>
    <w:rsid w:val="27A7E1D7"/>
    <w:rsid w:val="288A4B94"/>
    <w:rsid w:val="2A2D792D"/>
    <w:rsid w:val="2B0F6DB2"/>
    <w:rsid w:val="2BF1ABC8"/>
    <w:rsid w:val="2BFEA0CE"/>
    <w:rsid w:val="2C4C44F8"/>
    <w:rsid w:val="2CB9CAE5"/>
    <w:rsid w:val="2D23839C"/>
    <w:rsid w:val="2D771697"/>
    <w:rsid w:val="2D83C13E"/>
    <w:rsid w:val="2E7DCEC1"/>
    <w:rsid w:val="2EDC8919"/>
    <w:rsid w:val="2FA1FA39"/>
    <w:rsid w:val="2FAF57AC"/>
    <w:rsid w:val="2FC08370"/>
    <w:rsid w:val="2FFE9FAB"/>
    <w:rsid w:val="303637E8"/>
    <w:rsid w:val="304839F0"/>
    <w:rsid w:val="31AFED3F"/>
    <w:rsid w:val="32046C05"/>
    <w:rsid w:val="32235BFF"/>
    <w:rsid w:val="325574C1"/>
    <w:rsid w:val="3297D936"/>
    <w:rsid w:val="333C517E"/>
    <w:rsid w:val="33A1B408"/>
    <w:rsid w:val="33BFCA4A"/>
    <w:rsid w:val="3415F04C"/>
    <w:rsid w:val="346E75E6"/>
    <w:rsid w:val="34D5C24A"/>
    <w:rsid w:val="34E27767"/>
    <w:rsid w:val="34E4ABFE"/>
    <w:rsid w:val="353139CD"/>
    <w:rsid w:val="363C8AFA"/>
    <w:rsid w:val="36BD7B3A"/>
    <w:rsid w:val="36DBD7A2"/>
    <w:rsid w:val="36F58294"/>
    <w:rsid w:val="3700A1E2"/>
    <w:rsid w:val="37397D85"/>
    <w:rsid w:val="3773D050"/>
    <w:rsid w:val="37783C6F"/>
    <w:rsid w:val="37E8B4C1"/>
    <w:rsid w:val="38437EC2"/>
    <w:rsid w:val="394E2F39"/>
    <w:rsid w:val="3A0E92EA"/>
    <w:rsid w:val="3A4CD231"/>
    <w:rsid w:val="3AC1976A"/>
    <w:rsid w:val="3B44763B"/>
    <w:rsid w:val="3BD1BD16"/>
    <w:rsid w:val="3BEEA45F"/>
    <w:rsid w:val="3C22DA1C"/>
    <w:rsid w:val="3D17B44E"/>
    <w:rsid w:val="3E5D8F61"/>
    <w:rsid w:val="3ECDA3F3"/>
    <w:rsid w:val="3FA97FE1"/>
    <w:rsid w:val="40969B07"/>
    <w:rsid w:val="41465F60"/>
    <w:rsid w:val="41AA11A0"/>
    <w:rsid w:val="41DFDFEA"/>
    <w:rsid w:val="429E9CAF"/>
    <w:rsid w:val="43D8F617"/>
    <w:rsid w:val="44101095"/>
    <w:rsid w:val="44475AEB"/>
    <w:rsid w:val="451E4E86"/>
    <w:rsid w:val="4540C128"/>
    <w:rsid w:val="455246EE"/>
    <w:rsid w:val="4599AB95"/>
    <w:rsid w:val="46A0897B"/>
    <w:rsid w:val="471D348C"/>
    <w:rsid w:val="4767CCFA"/>
    <w:rsid w:val="48D65033"/>
    <w:rsid w:val="49084262"/>
    <w:rsid w:val="4908780A"/>
    <w:rsid w:val="497B6BC5"/>
    <w:rsid w:val="4AB5EB3F"/>
    <w:rsid w:val="4AC586EA"/>
    <w:rsid w:val="4B45513A"/>
    <w:rsid w:val="4BBC7618"/>
    <w:rsid w:val="4C4B7CBF"/>
    <w:rsid w:val="4CA982D6"/>
    <w:rsid w:val="4D1E2526"/>
    <w:rsid w:val="4D94D2EB"/>
    <w:rsid w:val="4DFB2F6E"/>
    <w:rsid w:val="4E0AFF21"/>
    <w:rsid w:val="4E667C35"/>
    <w:rsid w:val="4FDD4CC4"/>
    <w:rsid w:val="4FED0CFC"/>
    <w:rsid w:val="5113FEDA"/>
    <w:rsid w:val="51613A62"/>
    <w:rsid w:val="51B9352F"/>
    <w:rsid w:val="52A8AE46"/>
    <w:rsid w:val="52C9F374"/>
    <w:rsid w:val="52ECB26E"/>
    <w:rsid w:val="53A87896"/>
    <w:rsid w:val="540F0F1C"/>
    <w:rsid w:val="5602F301"/>
    <w:rsid w:val="5638D24D"/>
    <w:rsid w:val="564DCEE7"/>
    <w:rsid w:val="5688AA8D"/>
    <w:rsid w:val="568B6460"/>
    <w:rsid w:val="5785AD39"/>
    <w:rsid w:val="57F0331D"/>
    <w:rsid w:val="58029289"/>
    <w:rsid w:val="589A0ED8"/>
    <w:rsid w:val="591D2ECF"/>
    <w:rsid w:val="5AD41DE7"/>
    <w:rsid w:val="5AF6E1D7"/>
    <w:rsid w:val="5B3CC9CE"/>
    <w:rsid w:val="5D6B0595"/>
    <w:rsid w:val="5DC66EAB"/>
    <w:rsid w:val="5EFB5EBB"/>
    <w:rsid w:val="5EFD12EC"/>
    <w:rsid w:val="5F0C1FD6"/>
    <w:rsid w:val="60F4ACC3"/>
    <w:rsid w:val="61AD184D"/>
    <w:rsid w:val="63EB16DE"/>
    <w:rsid w:val="646BBC99"/>
    <w:rsid w:val="64997697"/>
    <w:rsid w:val="64F1E8F6"/>
    <w:rsid w:val="65D166BC"/>
    <w:rsid w:val="65FBE15D"/>
    <w:rsid w:val="66A9E25D"/>
    <w:rsid w:val="671BAB08"/>
    <w:rsid w:val="671D0DBB"/>
    <w:rsid w:val="682DC202"/>
    <w:rsid w:val="68956666"/>
    <w:rsid w:val="68BCE976"/>
    <w:rsid w:val="68CBBA36"/>
    <w:rsid w:val="69344CC9"/>
    <w:rsid w:val="69A780ED"/>
    <w:rsid w:val="6A0482CA"/>
    <w:rsid w:val="6A35334F"/>
    <w:rsid w:val="6A59C64C"/>
    <w:rsid w:val="6B2C10C3"/>
    <w:rsid w:val="6B753224"/>
    <w:rsid w:val="6B8A8678"/>
    <w:rsid w:val="6D35C788"/>
    <w:rsid w:val="6D9C03DF"/>
    <w:rsid w:val="6DDFFFDD"/>
    <w:rsid w:val="6EE15AF8"/>
    <w:rsid w:val="6F09ACF5"/>
    <w:rsid w:val="6F13DB32"/>
    <w:rsid w:val="6F1CEE4F"/>
    <w:rsid w:val="6F336768"/>
    <w:rsid w:val="6F3A6435"/>
    <w:rsid w:val="6FDF81C9"/>
    <w:rsid w:val="6FEDD40C"/>
    <w:rsid w:val="7000ECAC"/>
    <w:rsid w:val="7059ED6A"/>
    <w:rsid w:val="70788ECA"/>
    <w:rsid w:val="70DA6199"/>
    <w:rsid w:val="712CDADC"/>
    <w:rsid w:val="713E2FBE"/>
    <w:rsid w:val="71C7D9D2"/>
    <w:rsid w:val="72B1F8B4"/>
    <w:rsid w:val="7327F020"/>
    <w:rsid w:val="73BF0CD3"/>
    <w:rsid w:val="73DC3280"/>
    <w:rsid w:val="73EE0B1D"/>
    <w:rsid w:val="74E02960"/>
    <w:rsid w:val="756D248E"/>
    <w:rsid w:val="76560058"/>
    <w:rsid w:val="768DD556"/>
    <w:rsid w:val="76F89AE5"/>
    <w:rsid w:val="7762F465"/>
    <w:rsid w:val="778234A2"/>
    <w:rsid w:val="7895EA85"/>
    <w:rsid w:val="793DE8D8"/>
    <w:rsid w:val="79A50250"/>
    <w:rsid w:val="79BC3878"/>
    <w:rsid w:val="7B4C7709"/>
    <w:rsid w:val="7C06FA5B"/>
    <w:rsid w:val="7DADC7C5"/>
    <w:rsid w:val="7E0D582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53229687">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4968149">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0436941">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7667982">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3235</Words>
  <Characters>18440</Characters>
  <Application>Microsoft Office Word</Application>
  <DocSecurity>0</DocSecurity>
  <Lines>153</Lines>
  <Paragraphs>43</Paragraphs>
  <ScaleCrop>false</ScaleCrop>
  <LinksUpToDate>false</LinksUpToDate>
  <CharactersWithSpaces>21632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2010-10-06T02:58:00Z</cp:lastPrinted>
  <dcterms:created xsi:type="dcterms:W3CDTF">2021-06-19T05:27:00Z</dcterms:created>
  <dcterms:modified xsi:type="dcterms:W3CDTF">2024-10-07T10:02:00Z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