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7E7C621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580555" w:rsidRPr="00580555">
        <w:rPr>
          <w:rFonts w:ascii="Arial" w:eastAsia="SimSun" w:hAnsi="Arial" w:cs="Times New Roman"/>
          <w:b/>
          <w:bCs/>
          <w:sz w:val="24"/>
          <w:szCs w:val="20"/>
          <w:lang w:val="en-US" w:eastAsia="ja-JP"/>
        </w:rPr>
        <w:t>R4-2415964</w:t>
      </w:r>
    </w:p>
    <w:p w14:paraId="4EAE529A"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0AD45550"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B50391" w:rsidRPr="00203FD1">
        <w:rPr>
          <w:rFonts w:ascii="Arial" w:eastAsia="Calibri" w:hAnsi="Arial" w:cs="Arial"/>
          <w:b/>
          <w:bCs/>
          <w:sz w:val="24"/>
          <w:lang w:val="en-US"/>
        </w:rPr>
        <w:t>On General Aspects of AI/ML for</w:t>
      </w:r>
      <w:r w:rsidR="004C7F24">
        <w:rPr>
          <w:rFonts w:ascii="Arial" w:eastAsia="Calibri" w:hAnsi="Arial" w:cs="Arial"/>
          <w:b/>
          <w:bCs/>
          <w:sz w:val="24"/>
          <w:lang w:val="en-US"/>
        </w:rPr>
        <w:t xml:space="preserve"> NR</w:t>
      </w:r>
      <w:r w:rsidR="00B50391" w:rsidRPr="00203FD1">
        <w:rPr>
          <w:rFonts w:ascii="Arial" w:eastAsia="Calibri" w:hAnsi="Arial" w:cs="Arial"/>
          <w:b/>
          <w:bCs/>
          <w:sz w:val="24"/>
          <w:lang w:val="en-US"/>
        </w:rPr>
        <w:t xml:space="preserve"> Air Interface</w:t>
      </w:r>
    </w:p>
    <w:p w14:paraId="04A5E2C1" w14:textId="028E1621"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4C7F24">
        <w:rPr>
          <w:rFonts w:ascii="Arial" w:eastAsia="MS Mincho" w:hAnsi="Arial" w:cs="Arial"/>
          <w:b/>
          <w:bCs/>
          <w:sz w:val="24"/>
          <w:szCs w:val="20"/>
          <w:lang w:val="en-US"/>
        </w:rPr>
        <w:t>6.</w:t>
      </w:r>
      <w:r w:rsidR="0079330E">
        <w:rPr>
          <w:rFonts w:ascii="Arial" w:eastAsia="MS Mincho" w:hAnsi="Arial" w:cs="Arial"/>
          <w:b/>
          <w:bCs/>
          <w:sz w:val="24"/>
          <w:szCs w:val="20"/>
          <w:lang w:val="en-US"/>
        </w:rPr>
        <w:t>17.1</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496C5F5" w14:textId="4D664D6F" w:rsidR="006B0B19" w:rsidRDefault="00683102" w:rsidP="008A0293">
      <w:pPr>
        <w:rPr>
          <w:lang w:val="en-US"/>
        </w:rPr>
      </w:pPr>
      <w:r>
        <w:rPr>
          <w:lang w:val="en-US"/>
        </w:rPr>
        <w:t>One of the objectives of</w:t>
      </w:r>
      <w:r w:rsidR="00A2077E">
        <w:rPr>
          <w:lang w:val="en-US"/>
        </w:rPr>
        <w:t xml:space="preserve"> Rel-19 part of</w:t>
      </w:r>
      <w:r>
        <w:rPr>
          <w:lang w:val="en-US"/>
        </w:rPr>
        <w:t xml:space="preserve"> RAN4 study</w:t>
      </w:r>
      <w:r w:rsidR="00AF2CB4">
        <w:rPr>
          <w:lang w:val="en-US"/>
        </w:rPr>
        <w:t xml:space="preserve"> </w:t>
      </w:r>
      <w:r w:rsidR="00644394">
        <w:rPr>
          <w:lang w:val="en-US"/>
        </w:rPr>
        <w:t>o</w:t>
      </w:r>
      <w:r w:rsidR="00AF2CB4">
        <w:rPr>
          <w:lang w:val="en-US"/>
        </w:rPr>
        <w:t>n AIML in the</w:t>
      </w:r>
      <w:r w:rsidR="00AE57B8">
        <w:rPr>
          <w:lang w:val="en-US"/>
        </w:rPr>
        <w:t xml:space="preserve"> air interface is to</w:t>
      </w:r>
      <w:r w:rsidR="00FB4DC9">
        <w:rPr>
          <w:lang w:val="en-US"/>
        </w:rPr>
        <w:t xml:space="preserve"> formulate and</w:t>
      </w:r>
      <w:r w:rsidR="00AE57B8">
        <w:rPr>
          <w:lang w:val="en-US"/>
        </w:rPr>
        <w:t xml:space="preserve"> </w:t>
      </w:r>
      <w:r w:rsidR="00057828">
        <w:rPr>
          <w:lang w:val="en-US"/>
        </w:rPr>
        <w:t>finalize</w:t>
      </w:r>
      <w:r w:rsidR="00FB4DC9">
        <w:rPr>
          <w:lang w:val="en-US"/>
        </w:rPr>
        <w:t xml:space="preserve"> a general</w:t>
      </w:r>
      <w:r w:rsidR="00057828">
        <w:rPr>
          <w:lang w:val="en-US"/>
        </w:rPr>
        <w:t xml:space="preserve"> </w:t>
      </w:r>
      <w:r w:rsidR="00031777">
        <w:rPr>
          <w:lang w:val="en-US"/>
        </w:rPr>
        <w:t>testing framework</w:t>
      </w:r>
      <w:r w:rsidR="006B0B19">
        <w:rPr>
          <w:lang w:val="en-US"/>
        </w:rPr>
        <w:t xml:space="preserve"> for one-sided and two-sided </w:t>
      </w:r>
      <w:r w:rsidR="00532396">
        <w:rPr>
          <w:lang w:val="en-US"/>
        </w:rPr>
        <w:t xml:space="preserve">AIML </w:t>
      </w:r>
      <w:r w:rsidR="006B0B19">
        <w:rPr>
          <w:lang w:val="en-US"/>
        </w:rPr>
        <w:t>models, considering such aspects as</w:t>
      </w:r>
      <w:r w:rsidR="00321A6C">
        <w:rPr>
          <w:lang w:val="en-US"/>
        </w:rPr>
        <w:t xml:space="preserve"> </w:t>
      </w:r>
      <w:r w:rsidR="00321A6C">
        <w:rPr>
          <w:lang w:val="en-US"/>
        </w:rPr>
        <w:fldChar w:fldCharType="begin"/>
      </w:r>
      <w:r w:rsidR="00321A6C">
        <w:rPr>
          <w:lang w:val="en-US"/>
        </w:rPr>
        <w:instrText xml:space="preserve"> REF _Ref178331542 \r \h </w:instrText>
      </w:r>
      <w:r w:rsidR="00321A6C">
        <w:rPr>
          <w:lang w:val="en-US"/>
        </w:rPr>
      </w:r>
      <w:r w:rsidR="00321A6C">
        <w:rPr>
          <w:lang w:val="en-US"/>
        </w:rPr>
        <w:fldChar w:fldCharType="separate"/>
      </w:r>
      <w:r w:rsidR="00321A6C">
        <w:rPr>
          <w:lang w:val="en-US"/>
        </w:rPr>
        <w:t>[1]</w:t>
      </w:r>
      <w:r w:rsidR="00321A6C">
        <w:rPr>
          <w:lang w:val="en-US"/>
        </w:rPr>
        <w:fldChar w:fldCharType="end"/>
      </w:r>
      <w:r w:rsidR="00282BD2">
        <w:rPr>
          <w:lang w:val="en-US"/>
        </w:rPr>
        <w:t xml:space="preserve"> </w:t>
      </w:r>
    </w:p>
    <w:p w14:paraId="58246143" w14:textId="77777777" w:rsidR="00C2630A" w:rsidRDefault="00C2630A" w:rsidP="006B0B19">
      <w:pPr>
        <w:pStyle w:val="ListParagraph"/>
        <w:numPr>
          <w:ilvl w:val="0"/>
          <w:numId w:val="27"/>
        </w:numPr>
        <w:rPr>
          <w:lang w:val="en-US"/>
        </w:rPr>
      </w:pPr>
      <w:r>
        <w:rPr>
          <w:lang w:val="en-US"/>
        </w:rPr>
        <w:t>Generalization</w:t>
      </w:r>
    </w:p>
    <w:p w14:paraId="17D5C458" w14:textId="77777777" w:rsidR="00015D08" w:rsidRDefault="00E00427" w:rsidP="006B0B19">
      <w:pPr>
        <w:pStyle w:val="ListParagraph"/>
        <w:numPr>
          <w:ilvl w:val="0"/>
          <w:numId w:val="27"/>
        </w:numPr>
        <w:rPr>
          <w:lang w:val="en-US"/>
        </w:rPr>
      </w:pPr>
      <w:r>
        <w:rPr>
          <w:lang w:val="en-US"/>
        </w:rPr>
        <w:t>Non-stat</w:t>
      </w:r>
      <w:r w:rsidR="00CA3737">
        <w:rPr>
          <w:lang w:val="en-US"/>
        </w:rPr>
        <w:t>ic scenarios/conditions</w:t>
      </w:r>
    </w:p>
    <w:p w14:paraId="15D295DE" w14:textId="37F1F864" w:rsidR="00703ADF" w:rsidRPr="006B0B19" w:rsidRDefault="002C3230" w:rsidP="006B0B19">
      <w:pPr>
        <w:pStyle w:val="ListParagraph"/>
        <w:numPr>
          <w:ilvl w:val="0"/>
          <w:numId w:val="27"/>
        </w:numPr>
        <w:rPr>
          <w:lang w:val="en-US"/>
        </w:rPr>
      </w:pPr>
      <w:r w:rsidRPr="002C3230">
        <w:rPr>
          <w:lang w:val="en-US"/>
        </w:rPr>
        <w:t>Post-deployment validation</w:t>
      </w:r>
    </w:p>
    <w:p w14:paraId="2E4685BE" w14:textId="09EC4273" w:rsidR="004B5581" w:rsidRDefault="00C66EEF" w:rsidP="008A0293">
      <w:pPr>
        <w:rPr>
          <w:lang w:val="en-US"/>
        </w:rPr>
      </w:pPr>
      <w:r>
        <w:rPr>
          <w:lang w:val="en-US"/>
        </w:rPr>
        <w:t xml:space="preserve">At the previous meeting the definition of the testing goal </w:t>
      </w:r>
      <w:r w:rsidR="000915E1">
        <w:rPr>
          <w:lang w:val="en-US"/>
        </w:rPr>
        <w:t>was updated. Correspondingly,</w:t>
      </w:r>
      <w:r w:rsidR="00412DAD">
        <w:rPr>
          <w:lang w:val="en-US"/>
        </w:rPr>
        <w:t xml:space="preserve"> in this paper, we are analyzing what </w:t>
      </w:r>
      <w:r w:rsidR="004D086C">
        <w:rPr>
          <w:lang w:val="en-US"/>
        </w:rPr>
        <w:t>could be</w:t>
      </w:r>
      <w:r w:rsidR="00412DAD">
        <w:rPr>
          <w:lang w:val="en-US"/>
        </w:rPr>
        <w:t xml:space="preserve"> the impact</w:t>
      </w:r>
      <w:r w:rsidR="004D086C">
        <w:rPr>
          <w:lang w:val="en-US"/>
        </w:rPr>
        <w:t>s</w:t>
      </w:r>
      <w:r w:rsidR="00412DAD">
        <w:rPr>
          <w:lang w:val="en-US"/>
        </w:rPr>
        <w:t xml:space="preserve"> of functionality-based testing</w:t>
      </w:r>
      <w:r w:rsidR="004D086C">
        <w:rPr>
          <w:lang w:val="en-US"/>
        </w:rPr>
        <w:t xml:space="preserve"> in RAN4</w:t>
      </w:r>
      <w:r w:rsidR="00412DAD">
        <w:rPr>
          <w:lang w:val="en-US"/>
        </w:rPr>
        <w:t xml:space="preserve"> on the previously discussed aspects listed above.</w:t>
      </w:r>
    </w:p>
    <w:p w14:paraId="527A5A9A" w14:textId="77777777" w:rsidR="0060543D" w:rsidRPr="00614DD8" w:rsidRDefault="0060543D" w:rsidP="005C23A4">
      <w:pPr>
        <w:rPr>
          <w:lang w:val="en-US"/>
        </w:rPr>
      </w:pPr>
    </w:p>
    <w:p w14:paraId="08FCD2CA" w14:textId="683BCBBC" w:rsidR="00B66B7D" w:rsidRPr="00412DAD" w:rsidRDefault="003B659E" w:rsidP="00B66B7D">
      <w:pPr>
        <w:pStyle w:val="RAN4H1"/>
        <w:rPr>
          <w:lang w:val="en-US"/>
        </w:rPr>
      </w:pPr>
      <w:bookmarkStart w:id="4" w:name="_Toc116995842"/>
      <w:r w:rsidRPr="00614DD8">
        <w:rPr>
          <w:lang w:val="en-US"/>
        </w:rPr>
        <w:t>Discussion</w:t>
      </w:r>
      <w:bookmarkEnd w:id="4"/>
    </w:p>
    <w:p w14:paraId="662F4BEC" w14:textId="77777777" w:rsidR="00B66B7D" w:rsidRPr="00B66B7D" w:rsidRDefault="00B66B7D" w:rsidP="00B66B7D">
      <w:pPr>
        <w:rPr>
          <w:lang w:val="en-US"/>
        </w:rPr>
      </w:pPr>
    </w:p>
    <w:p w14:paraId="4B579E29" w14:textId="24B6DDE3" w:rsidR="008A0293" w:rsidRDefault="008A0293" w:rsidP="00496606">
      <w:pPr>
        <w:pStyle w:val="RAN4H2"/>
        <w:rPr>
          <w:lang w:val="en-US"/>
        </w:rPr>
      </w:pPr>
      <w:r w:rsidRPr="008A0293">
        <w:rPr>
          <w:lang w:val="en-US"/>
        </w:rPr>
        <w:t xml:space="preserve">Testing </w:t>
      </w:r>
      <w:r w:rsidR="001C2B95">
        <w:rPr>
          <w:lang w:val="en-US"/>
        </w:rPr>
        <w:t>goal, generalization and non-stationary conditions</w:t>
      </w:r>
    </w:p>
    <w:p w14:paraId="02666D9B" w14:textId="40799A1F" w:rsidR="00412DAD" w:rsidRDefault="00412DAD" w:rsidP="00412DAD">
      <w:pPr>
        <w:rPr>
          <w:lang w:val="en-US"/>
        </w:rPr>
      </w:pPr>
      <w:r>
        <w:rPr>
          <w:lang w:val="en-US"/>
        </w:rPr>
        <w:t>The</w:t>
      </w:r>
      <w:r w:rsidR="004B7424">
        <w:rPr>
          <w:lang w:val="en-US"/>
        </w:rPr>
        <w:t xml:space="preserve"> TR</w:t>
      </w:r>
      <w:r w:rsidR="00755738">
        <w:rPr>
          <w:lang w:val="en-US"/>
        </w:rPr>
        <w:t xml:space="preserve"> 38.843</w:t>
      </w:r>
      <w:r w:rsidR="00632967">
        <w:rPr>
          <w:lang w:val="en-US"/>
        </w:rPr>
        <w:t xml:space="preserve"> </w:t>
      </w:r>
      <w:r w:rsidR="00632967">
        <w:rPr>
          <w:lang w:val="en-US"/>
        </w:rPr>
        <w:fldChar w:fldCharType="begin"/>
      </w:r>
      <w:r w:rsidR="00632967">
        <w:rPr>
          <w:lang w:val="en-US"/>
        </w:rPr>
        <w:instrText xml:space="preserve"> REF _Ref178332096 \r \h </w:instrText>
      </w:r>
      <w:r w:rsidR="00632967">
        <w:rPr>
          <w:lang w:val="en-US"/>
        </w:rPr>
      </w:r>
      <w:r w:rsidR="00632967">
        <w:rPr>
          <w:lang w:val="en-US"/>
        </w:rPr>
        <w:fldChar w:fldCharType="separate"/>
      </w:r>
      <w:r w:rsidR="00632967">
        <w:rPr>
          <w:lang w:val="en-US"/>
        </w:rPr>
        <w:t>[2]</w:t>
      </w:r>
      <w:r w:rsidR="00632967">
        <w:rPr>
          <w:lang w:val="en-US"/>
        </w:rPr>
        <w:fldChar w:fldCharType="end"/>
      </w:r>
      <w:r w:rsidR="004B7424">
        <w:rPr>
          <w:lang w:val="en-US"/>
        </w:rPr>
        <w:t>, list</w:t>
      </w:r>
      <w:r w:rsidR="00755738">
        <w:rPr>
          <w:lang w:val="en-US"/>
        </w:rPr>
        <w:t>ed</w:t>
      </w:r>
      <w:r w:rsidR="004B7424">
        <w:rPr>
          <w:lang w:val="en-US"/>
        </w:rPr>
        <w:t xml:space="preserve"> the following option</w:t>
      </w:r>
      <w:r w:rsidR="006F4946">
        <w:rPr>
          <w:lang w:val="en-US"/>
        </w:rPr>
        <w:t>s for the testing goals in RAN4:</w:t>
      </w:r>
    </w:p>
    <w:tbl>
      <w:tblPr>
        <w:tblStyle w:val="TableGrid"/>
        <w:tblW w:w="0" w:type="auto"/>
        <w:tblLook w:val="04A0" w:firstRow="1" w:lastRow="0" w:firstColumn="1" w:lastColumn="0" w:noHBand="0" w:noVBand="1"/>
      </w:tblPr>
      <w:tblGrid>
        <w:gridCol w:w="9617"/>
      </w:tblGrid>
      <w:tr w:rsidR="00FD4FF7" w14:paraId="3E903CF5" w14:textId="77777777" w:rsidTr="004D086C">
        <w:tc>
          <w:tcPr>
            <w:tcW w:w="9617" w:type="dxa"/>
          </w:tcPr>
          <w:p w14:paraId="1746AA4A" w14:textId="77777777" w:rsidR="00FD4FF7" w:rsidRDefault="00FD4FF7" w:rsidP="004D086C">
            <w:pPr>
              <w:rPr>
                <w:lang w:eastAsia="zh-CN"/>
              </w:rPr>
            </w:pPr>
          </w:p>
          <w:p w14:paraId="0CFF9906" w14:textId="77777777" w:rsidR="00FD4FF7" w:rsidRPr="00210486" w:rsidRDefault="00FD4FF7" w:rsidP="004D086C">
            <w:pPr>
              <w:rPr>
                <w:lang w:eastAsia="zh-CN"/>
              </w:rPr>
            </w:pPr>
            <w:r w:rsidRPr="0065581F">
              <w:rPr>
                <w:lang w:eastAsia="zh-CN"/>
              </w:rPr>
              <w:t xml:space="preserve">For </w:t>
            </w:r>
            <w:r w:rsidRPr="00210486">
              <w:rPr>
                <w:lang w:eastAsia="zh-CN"/>
              </w:rPr>
              <w:t xml:space="preserve">testing goals, Option 1 and/or Option 2 </w:t>
            </w:r>
            <w:r w:rsidRPr="00210486">
              <w:rPr>
                <w:rFonts w:hint="eastAsia"/>
                <w:lang w:eastAsia="zh-CN"/>
              </w:rPr>
              <w:t>b</w:t>
            </w:r>
            <w:r w:rsidRPr="00210486">
              <w:rPr>
                <w:lang w:eastAsia="zh-CN"/>
              </w:rPr>
              <w:t>elow will be selected depending on the test</w:t>
            </w:r>
          </w:p>
          <w:p w14:paraId="449E413D" w14:textId="77777777" w:rsidR="00FD4FF7" w:rsidRPr="00210486" w:rsidRDefault="00FD4FF7" w:rsidP="00FD4FF7">
            <w:pPr>
              <w:pStyle w:val="ListParagraph"/>
              <w:numPr>
                <w:ilvl w:val="0"/>
                <w:numId w:val="29"/>
              </w:numPr>
              <w:spacing w:after="180" w:line="259" w:lineRule="auto"/>
              <w:contextualSpacing w:val="0"/>
              <w:rPr>
                <w:lang w:eastAsia="zh-CN"/>
              </w:rPr>
            </w:pPr>
            <w:r w:rsidRPr="00210486">
              <w:rPr>
                <w:lang w:val="en-US" w:eastAsia="zh-CN"/>
              </w:rPr>
              <w:t xml:space="preserve">Option 1: The testing goal is to verify whether a </w:t>
            </w:r>
            <w:r w:rsidRPr="00825B61">
              <w:rPr>
                <w:b/>
                <w:bCs/>
                <w:lang w:val="en-US" w:eastAsia="zh-CN"/>
              </w:rPr>
              <w:t>specific AI/ML model</w:t>
            </w:r>
            <w:r w:rsidRPr="00210486">
              <w:rPr>
                <w:lang w:val="en-US" w:eastAsia="zh-CN"/>
              </w:rPr>
              <w:t xml:space="preserve"> (if model identification is possible)/functionality can be conducted in a proper way.</w:t>
            </w:r>
          </w:p>
          <w:p w14:paraId="063994A2" w14:textId="77777777" w:rsidR="00FD4FF7" w:rsidRPr="00210486" w:rsidRDefault="00FD4FF7" w:rsidP="00FD4FF7">
            <w:pPr>
              <w:pStyle w:val="ListParagraph"/>
              <w:numPr>
                <w:ilvl w:val="1"/>
                <w:numId w:val="29"/>
              </w:numPr>
              <w:spacing w:after="180" w:line="259" w:lineRule="auto"/>
              <w:contextualSpacing w:val="0"/>
              <w:rPr>
                <w:lang w:eastAsia="zh-CN"/>
              </w:rPr>
            </w:pPr>
            <w:r w:rsidRPr="00210486">
              <w:rPr>
                <w:lang w:val="en-US" w:eastAsia="zh-CN"/>
              </w:rPr>
              <w:t xml:space="preserve">FFS how to define the specific AI/ML model (e.g., a model captured in RAN4 spec as baseline) </w:t>
            </w:r>
          </w:p>
          <w:p w14:paraId="6A07CBAA" w14:textId="77777777" w:rsidR="00FD4FF7" w:rsidRPr="00210486" w:rsidRDefault="00FD4FF7" w:rsidP="00FD4FF7">
            <w:pPr>
              <w:pStyle w:val="ListParagraph"/>
              <w:numPr>
                <w:ilvl w:val="1"/>
                <w:numId w:val="29"/>
              </w:numPr>
              <w:spacing w:after="180" w:line="259" w:lineRule="auto"/>
              <w:contextualSpacing w:val="0"/>
              <w:rPr>
                <w:lang w:eastAsia="zh-CN"/>
              </w:rPr>
            </w:pPr>
            <w:r w:rsidRPr="00210486">
              <w:rPr>
                <w:lang w:val="en-US" w:eastAsia="zh-CN"/>
              </w:rPr>
              <w:t>FFS how to define that the model is properly conducted (e.g., by defining AI/ML dedicated performance/core requirements associated with model outputs)</w:t>
            </w:r>
          </w:p>
          <w:p w14:paraId="481D172B" w14:textId="77777777" w:rsidR="00FD4FF7" w:rsidRPr="00B6599A" w:rsidRDefault="00FD4FF7" w:rsidP="00FD4FF7">
            <w:pPr>
              <w:pStyle w:val="ListParagraph"/>
              <w:numPr>
                <w:ilvl w:val="0"/>
                <w:numId w:val="29"/>
              </w:numPr>
              <w:spacing w:after="180" w:line="259" w:lineRule="auto"/>
              <w:contextualSpacing w:val="0"/>
              <w:rPr>
                <w:lang w:eastAsia="zh-CN"/>
              </w:rPr>
            </w:pPr>
            <w:r w:rsidRPr="00B6599A">
              <w:rPr>
                <w:lang w:val="en-US" w:eastAsia="zh-CN"/>
              </w:rPr>
              <w:t xml:space="preserve">Option 2: The testing goal is to verify whether the </w:t>
            </w:r>
            <w:r w:rsidRPr="00825B61">
              <w:rPr>
                <w:b/>
                <w:bCs/>
                <w:lang w:val="en-US" w:eastAsia="zh-CN"/>
              </w:rPr>
              <w:t>minimum performance gain</w:t>
            </w:r>
            <w:r w:rsidRPr="00B6599A">
              <w:rPr>
                <w:lang w:val="en-US" w:eastAsia="zh-CN"/>
              </w:rPr>
              <w:t xml:space="preserve"> of AI/ML model (if model identification is possible) /functionality/feature can be achieved for a static scenario/configuration. </w:t>
            </w:r>
          </w:p>
          <w:p w14:paraId="1F0EA15E" w14:textId="77777777" w:rsidR="00FD4FF7" w:rsidRPr="00B6599A" w:rsidRDefault="00FD4FF7" w:rsidP="00FD4FF7">
            <w:pPr>
              <w:pStyle w:val="ListParagraph"/>
              <w:numPr>
                <w:ilvl w:val="1"/>
                <w:numId w:val="29"/>
              </w:numPr>
              <w:spacing w:after="180" w:line="259" w:lineRule="auto"/>
              <w:contextualSpacing w:val="0"/>
              <w:rPr>
                <w:lang w:eastAsia="zh-CN"/>
              </w:rPr>
            </w:pPr>
            <w:r w:rsidRPr="00B6599A">
              <w:rPr>
                <w:lang w:val="en-US" w:eastAsia="zh-CN"/>
              </w:rPr>
              <w:t>FFS how to define a static scenario/configuration (e.g., by defining a related testing dataset based on channel models in TR 38.901)</w:t>
            </w:r>
          </w:p>
          <w:p w14:paraId="0F515756" w14:textId="77777777" w:rsidR="00FD4FF7" w:rsidRDefault="00FD4FF7" w:rsidP="00FD4FF7">
            <w:pPr>
              <w:pStyle w:val="ListParagraph"/>
              <w:numPr>
                <w:ilvl w:val="1"/>
                <w:numId w:val="29"/>
              </w:numPr>
              <w:spacing w:after="180" w:line="259" w:lineRule="auto"/>
              <w:contextualSpacing w:val="0"/>
              <w:rPr>
                <w:lang w:eastAsia="zh-CN"/>
              </w:rPr>
            </w:pPr>
            <w:r w:rsidRPr="00B6599A">
              <w:rPr>
                <w:lang w:val="en-US" w:eastAsia="zh-CN"/>
              </w:rPr>
              <w:t>FFS whether and how to define non-static specific scenarios/configurations</w:t>
            </w:r>
          </w:p>
        </w:tc>
      </w:tr>
    </w:tbl>
    <w:p w14:paraId="61D40428" w14:textId="77777777" w:rsidR="006F4946" w:rsidRDefault="006F4946" w:rsidP="00412DAD">
      <w:pPr>
        <w:rPr>
          <w:lang w:val="en-US"/>
        </w:rPr>
      </w:pPr>
    </w:p>
    <w:p w14:paraId="0A471D9C" w14:textId="3ED7713F" w:rsidR="006E5473" w:rsidRDefault="00AA02FF" w:rsidP="006E5473">
      <w:pPr>
        <w:rPr>
          <w:lang w:val="en-US"/>
        </w:rPr>
      </w:pPr>
      <w:r>
        <w:rPr>
          <w:lang w:val="en-US"/>
        </w:rPr>
        <w:t>At the previous RAN</w:t>
      </w:r>
      <w:r w:rsidR="00F77898">
        <w:rPr>
          <w:lang w:val="en-US"/>
        </w:rPr>
        <w:t>#112 meeting</w:t>
      </w:r>
      <w:r w:rsidR="002C7730">
        <w:rPr>
          <w:lang w:val="en-US"/>
        </w:rPr>
        <w:t>, it was</w:t>
      </w:r>
      <w:r w:rsidR="006E5473">
        <w:rPr>
          <w:lang w:val="en-US"/>
        </w:rPr>
        <w:t xml:space="preserve"> agre</w:t>
      </w:r>
      <w:r w:rsidR="002C7730">
        <w:rPr>
          <w:lang w:val="en-US"/>
        </w:rPr>
        <w:t>ed</w:t>
      </w:r>
      <w:r w:rsidR="00F77898">
        <w:rPr>
          <w:lang w:val="en-US"/>
        </w:rPr>
        <w:t xml:space="preserve"> </w:t>
      </w:r>
      <w:r w:rsidR="002C7730">
        <w:rPr>
          <w:lang w:val="en-US"/>
        </w:rPr>
        <w:t>to introduce the new definition of the testing goals</w:t>
      </w:r>
      <w:r w:rsidR="00203901">
        <w:rPr>
          <w:lang w:val="en-US"/>
        </w:rPr>
        <w:t xml:space="preserve"> that is</w:t>
      </w:r>
      <w:r w:rsidR="00F1186F">
        <w:rPr>
          <w:lang w:val="en-US"/>
        </w:rPr>
        <w:t xml:space="preserve"> </w:t>
      </w:r>
      <w:r w:rsidR="00701FCB">
        <w:rPr>
          <w:lang w:val="en-US"/>
        </w:rPr>
        <w:t xml:space="preserve">defined in the feature/functionality level </w:t>
      </w:r>
      <w:r w:rsidR="00E24605">
        <w:rPr>
          <w:lang w:val="en-US"/>
        </w:rPr>
        <w:fldChar w:fldCharType="begin"/>
      </w:r>
      <w:r w:rsidR="00E24605">
        <w:rPr>
          <w:lang w:val="en-US"/>
        </w:rPr>
        <w:instrText xml:space="preserve"> REF _Ref178332286 \r \h </w:instrText>
      </w:r>
      <w:r w:rsidR="00E24605">
        <w:rPr>
          <w:lang w:val="en-US"/>
        </w:rPr>
      </w:r>
      <w:r w:rsidR="00E24605">
        <w:rPr>
          <w:lang w:val="en-US"/>
        </w:rPr>
        <w:fldChar w:fldCharType="separate"/>
      </w:r>
      <w:r w:rsidR="00E24605">
        <w:rPr>
          <w:lang w:val="en-US"/>
        </w:rPr>
        <w:t>[3]</w:t>
      </w:r>
      <w:r w:rsidR="00E24605">
        <w:rPr>
          <w:lang w:val="en-US"/>
        </w:rPr>
        <w:fldChar w:fldCharType="end"/>
      </w:r>
      <w:r w:rsidR="00701FCB">
        <w:rPr>
          <w:lang w:val="en-US"/>
        </w:rPr>
        <w:t>:</w:t>
      </w:r>
    </w:p>
    <w:tbl>
      <w:tblPr>
        <w:tblStyle w:val="TableGrid"/>
        <w:tblW w:w="0" w:type="auto"/>
        <w:tblLook w:val="04A0" w:firstRow="1" w:lastRow="0" w:firstColumn="1" w:lastColumn="0" w:noHBand="0" w:noVBand="1"/>
      </w:tblPr>
      <w:tblGrid>
        <w:gridCol w:w="9617"/>
      </w:tblGrid>
      <w:tr w:rsidR="006E5473" w14:paraId="1FF1754F" w14:textId="77777777" w:rsidTr="004D086C">
        <w:tc>
          <w:tcPr>
            <w:tcW w:w="9617" w:type="dxa"/>
          </w:tcPr>
          <w:p w14:paraId="62BC2F97" w14:textId="77777777" w:rsidR="004D77DE" w:rsidRPr="00FB5CEB" w:rsidRDefault="004D77DE" w:rsidP="004D77DE">
            <w:pPr>
              <w:rPr>
                <w:b/>
                <w:u w:val="single"/>
              </w:rPr>
            </w:pPr>
            <w:r w:rsidRPr="00FB5CEB">
              <w:rPr>
                <w:b/>
                <w:u w:val="single"/>
              </w:rPr>
              <w:t xml:space="preserve">Issue 1-3: </w:t>
            </w:r>
            <w:r w:rsidRPr="00FB5CEB">
              <w:rPr>
                <w:rFonts w:eastAsia="Yu Mincho" w:hint="eastAsia"/>
                <w:b/>
                <w:u w:val="single"/>
                <w:lang w:eastAsia="ja-JP"/>
              </w:rPr>
              <w:t>Testing goals</w:t>
            </w:r>
          </w:p>
          <w:p w14:paraId="3FAEA52B" w14:textId="77777777" w:rsidR="00F84936" w:rsidRDefault="004D77DE" w:rsidP="00F84936">
            <w:pPr>
              <w:rPr>
                <w:szCs w:val="24"/>
                <w:lang w:eastAsia="zh-CN"/>
              </w:rPr>
            </w:pPr>
            <w:r w:rsidRPr="00FB5CEB">
              <w:rPr>
                <w:rFonts w:hint="eastAsia"/>
                <w:szCs w:val="24"/>
                <w:lang w:eastAsia="zh-CN"/>
              </w:rPr>
              <w:t>A</w:t>
            </w:r>
            <w:r w:rsidRPr="00FB5CEB">
              <w:rPr>
                <w:szCs w:val="24"/>
                <w:lang w:eastAsia="zh-CN"/>
              </w:rPr>
              <w:t>greement:</w:t>
            </w:r>
          </w:p>
          <w:p w14:paraId="784AF58F" w14:textId="77777777" w:rsidR="00FE4269" w:rsidRPr="00FE4269" w:rsidRDefault="004D77DE" w:rsidP="00FE4269">
            <w:pPr>
              <w:pStyle w:val="ListParagraph"/>
              <w:numPr>
                <w:ilvl w:val="0"/>
                <w:numId w:val="27"/>
              </w:numPr>
              <w:rPr>
                <w:szCs w:val="24"/>
                <w:lang w:eastAsia="zh-CN"/>
              </w:rPr>
            </w:pPr>
            <w:r w:rsidRPr="00FB5CEB">
              <w:lastRenderedPageBreak/>
              <w:t>The testing goal is to verify whether the minimum performance of AI/ML functionality/feature can be achieved</w:t>
            </w:r>
          </w:p>
          <w:p w14:paraId="10466A9F" w14:textId="77777777" w:rsidR="00FE4269" w:rsidRPr="004459C6" w:rsidRDefault="004D77DE" w:rsidP="00FE4269">
            <w:pPr>
              <w:pStyle w:val="ListParagraph"/>
              <w:numPr>
                <w:ilvl w:val="0"/>
                <w:numId w:val="27"/>
              </w:numPr>
              <w:rPr>
                <w:szCs w:val="24"/>
                <w:highlight w:val="magenta"/>
                <w:lang w:eastAsia="zh-CN"/>
              </w:rPr>
            </w:pPr>
            <w:r w:rsidRPr="004459C6">
              <w:rPr>
                <w:highlight w:val="magenta"/>
              </w:rPr>
              <w:t>FFS on whether and how many different test configurations/parameters are used for tests.</w:t>
            </w:r>
          </w:p>
          <w:p w14:paraId="40FB1014" w14:textId="33E5C1BE" w:rsidR="004D77DE" w:rsidRPr="00FE4269" w:rsidRDefault="004D77DE" w:rsidP="00FE4269">
            <w:pPr>
              <w:pStyle w:val="ListParagraph"/>
              <w:numPr>
                <w:ilvl w:val="0"/>
                <w:numId w:val="27"/>
              </w:numPr>
              <w:rPr>
                <w:szCs w:val="24"/>
                <w:lang w:eastAsia="zh-CN"/>
              </w:rPr>
            </w:pPr>
            <w:r w:rsidRPr="00FB5CEB">
              <w:t>LCM would be tested</w:t>
            </w:r>
          </w:p>
          <w:p w14:paraId="1B582789" w14:textId="60ADA3A5" w:rsidR="006E5473" w:rsidRPr="00703ADF" w:rsidRDefault="006E5473" w:rsidP="00D108D6">
            <w:pPr>
              <w:rPr>
                <w:lang w:val="en-US"/>
              </w:rPr>
            </w:pPr>
          </w:p>
        </w:tc>
      </w:tr>
    </w:tbl>
    <w:p w14:paraId="12FF892B" w14:textId="77777777" w:rsidR="00FE4269" w:rsidRDefault="00FE4269" w:rsidP="00701FCB">
      <w:pPr>
        <w:rPr>
          <w:lang w:val="en-US"/>
        </w:rPr>
      </w:pPr>
    </w:p>
    <w:p w14:paraId="4A38FF22" w14:textId="1A493634" w:rsidR="00701FCB" w:rsidRPr="00701FCB" w:rsidRDefault="00E24605" w:rsidP="00701FCB">
      <w:pPr>
        <w:rPr>
          <w:lang w:val="en-US"/>
        </w:rPr>
      </w:pPr>
      <w:r>
        <w:rPr>
          <w:lang w:val="en-US"/>
        </w:rPr>
        <w:t>F</w:t>
      </w:r>
      <w:r w:rsidR="00FE4269">
        <w:rPr>
          <w:lang w:val="en-US"/>
        </w:rPr>
        <w:t xml:space="preserve">irstly, we would like to confirm our understanding that </w:t>
      </w:r>
      <w:r w:rsidR="006C6531">
        <w:rPr>
          <w:lang w:val="en-US"/>
        </w:rPr>
        <w:t>the</w:t>
      </w:r>
      <w:r w:rsidR="00FE4269">
        <w:rPr>
          <w:lang w:val="en-US"/>
        </w:rPr>
        <w:t xml:space="preserve"> new </w:t>
      </w:r>
      <w:r w:rsidR="005F399E">
        <w:rPr>
          <w:lang w:val="en-US"/>
        </w:rPr>
        <w:t xml:space="preserve">testing </w:t>
      </w:r>
      <w:r w:rsidR="00FE4269">
        <w:rPr>
          <w:lang w:val="en-US"/>
        </w:rPr>
        <w:t>goal</w:t>
      </w:r>
      <w:r w:rsidR="006C6531">
        <w:rPr>
          <w:lang w:val="en-US"/>
        </w:rPr>
        <w:t xml:space="preserve"> above</w:t>
      </w:r>
      <w:r w:rsidR="00FE4269">
        <w:rPr>
          <w:lang w:val="en-US"/>
        </w:rPr>
        <w:t xml:space="preserve"> is substituting the </w:t>
      </w:r>
      <w:r w:rsidR="008E1374">
        <w:rPr>
          <w:lang w:val="en-US"/>
        </w:rPr>
        <w:t>former</w:t>
      </w:r>
      <w:r w:rsidR="005F399E">
        <w:rPr>
          <w:lang w:val="en-US"/>
        </w:rPr>
        <w:t xml:space="preserve"> Option 1 and Option 2 </w:t>
      </w:r>
      <w:r w:rsidR="006C6531">
        <w:rPr>
          <w:lang w:val="en-US"/>
        </w:rPr>
        <w:t>listed</w:t>
      </w:r>
      <w:r w:rsidR="005F399E">
        <w:rPr>
          <w:lang w:val="en-US"/>
        </w:rPr>
        <w:t xml:space="preserve"> in Rel-18</w:t>
      </w:r>
      <w:r w:rsidR="00E80F01">
        <w:rPr>
          <w:lang w:val="en-US"/>
        </w:rPr>
        <w:t xml:space="preserve"> TR 38.843</w:t>
      </w:r>
      <w:r w:rsidR="005F399E">
        <w:rPr>
          <w:lang w:val="en-US"/>
        </w:rPr>
        <w:t>:</w:t>
      </w:r>
      <w:r w:rsidR="008E1374">
        <w:rPr>
          <w:lang w:val="en-US"/>
        </w:rPr>
        <w:t xml:space="preserve"> </w:t>
      </w:r>
    </w:p>
    <w:p w14:paraId="3C247B5D" w14:textId="6FFD61FC" w:rsidR="006E5473" w:rsidRDefault="006E5473" w:rsidP="006E5473">
      <w:pPr>
        <w:pStyle w:val="RAN4proposal"/>
        <w:rPr>
          <w:lang w:val="en-US"/>
        </w:rPr>
      </w:pPr>
      <w:bookmarkStart w:id="5" w:name="_Toc179218974"/>
      <w:r>
        <w:rPr>
          <w:lang w:val="en-US"/>
        </w:rPr>
        <w:t>RAN4 to confirm that the</w:t>
      </w:r>
      <w:r w:rsidR="005F399E">
        <w:rPr>
          <w:lang w:val="en-US"/>
        </w:rPr>
        <w:t xml:space="preserve"> new agreement on</w:t>
      </w:r>
      <w:r w:rsidR="00F61447">
        <w:rPr>
          <w:lang w:val="en-US"/>
        </w:rPr>
        <w:t xml:space="preserve"> </w:t>
      </w:r>
      <w:r w:rsidR="00F61447" w:rsidRPr="00F61447">
        <w:t>functionality-based</w:t>
      </w:r>
      <w:r w:rsidR="005F399E">
        <w:rPr>
          <w:lang w:val="en-US"/>
        </w:rPr>
        <w:t xml:space="preserve"> </w:t>
      </w:r>
      <w:r w:rsidR="00277B01">
        <w:rPr>
          <w:lang w:val="en-US"/>
        </w:rPr>
        <w:t>testing goal</w:t>
      </w:r>
      <w:r w:rsidR="00F61447">
        <w:rPr>
          <w:lang w:val="en-US"/>
        </w:rPr>
        <w:t xml:space="preserve"> </w:t>
      </w:r>
      <w:r w:rsidR="00DD0014">
        <w:rPr>
          <w:lang w:val="en-US"/>
        </w:rPr>
        <w:t>is</w:t>
      </w:r>
      <w:r w:rsidR="00787AB2">
        <w:rPr>
          <w:lang w:val="en-US"/>
        </w:rPr>
        <w:t xml:space="preserve"> substituting </w:t>
      </w:r>
      <w:r w:rsidR="00DC4E37">
        <w:rPr>
          <w:lang w:val="en-US"/>
        </w:rPr>
        <w:t xml:space="preserve">Option 1 and Option 2 testing goals considered in Rel-18 and </w:t>
      </w:r>
      <w:r w:rsidR="00A417F1">
        <w:rPr>
          <w:lang w:val="en-US"/>
        </w:rPr>
        <w:t>listed in the TR 38.843</w:t>
      </w:r>
      <w:r>
        <w:rPr>
          <w:lang w:val="en-US"/>
        </w:rPr>
        <w:t>.</w:t>
      </w:r>
      <w:bookmarkEnd w:id="5"/>
    </w:p>
    <w:p w14:paraId="1DB85C50" w14:textId="77777777" w:rsidR="00412DAD" w:rsidRDefault="00412DAD" w:rsidP="00412DAD">
      <w:pPr>
        <w:rPr>
          <w:lang w:val="en-US"/>
        </w:rPr>
      </w:pPr>
    </w:p>
    <w:p w14:paraId="6E1D631F" w14:textId="45C309E4" w:rsidR="00A417F1" w:rsidRDefault="00A417F1" w:rsidP="00412DAD">
      <w:r>
        <w:rPr>
          <w:lang w:val="en-US"/>
        </w:rPr>
        <w:t>Next, we are g</w:t>
      </w:r>
      <w:r w:rsidR="00470DE2">
        <w:rPr>
          <w:lang w:val="en-US"/>
        </w:rPr>
        <w:t>oing to analyze, h</w:t>
      </w:r>
      <w:r w:rsidR="00EC0F55">
        <w:t>ow</w:t>
      </w:r>
      <w:r w:rsidR="0007751E">
        <w:t xml:space="preserve"> this definition can be mapped to the current understanding of</w:t>
      </w:r>
      <w:r w:rsidR="00FB37BF">
        <w:t xml:space="preserve"> AI/ML </w:t>
      </w:r>
      <w:r w:rsidR="004F459B">
        <w:t xml:space="preserve">functionality </w:t>
      </w:r>
      <w:r w:rsidR="00BC34C2">
        <w:t xml:space="preserve">applicability procedure </w:t>
      </w:r>
      <w:r w:rsidR="00015593">
        <w:t xml:space="preserve">discussed in RAN2 and </w:t>
      </w:r>
      <w:r w:rsidR="00C20482">
        <w:t>how to address the RAN4 FFS o</w:t>
      </w:r>
      <w:r w:rsidR="00C3574F">
        <w:t>n the number of test configurations.</w:t>
      </w:r>
    </w:p>
    <w:p w14:paraId="2EC1352D" w14:textId="2B39EDCD" w:rsidR="00065D01" w:rsidRDefault="00065D01" w:rsidP="00412DAD">
      <w:r>
        <w:t>At RAN</w:t>
      </w:r>
      <w:r w:rsidR="00082476">
        <w:t>2#127</w:t>
      </w:r>
      <w:r w:rsidR="00A57D09">
        <w:t>,</w:t>
      </w:r>
      <w:r w:rsidR="00082476">
        <w:t xml:space="preserve"> </w:t>
      </w:r>
      <w:r w:rsidR="00730F38">
        <w:t>RAN2 has achieved agreement</w:t>
      </w:r>
      <w:r w:rsidR="00E74FDE">
        <w:t>s</w:t>
      </w:r>
      <w:r w:rsidR="00730F38">
        <w:t xml:space="preserve"> </w:t>
      </w:r>
      <w:r w:rsidR="00BE42B8">
        <w:t>about</w:t>
      </w:r>
      <w:r w:rsidR="00730F38">
        <w:t xml:space="preserve"> understanding </w:t>
      </w:r>
      <w:r w:rsidR="00ED3D44">
        <w:t xml:space="preserve">of </w:t>
      </w:r>
      <w:r w:rsidR="00672480">
        <w:t>functionality</w:t>
      </w:r>
      <w:r w:rsidR="000C7F16">
        <w:t xml:space="preserve"> LCM</w:t>
      </w:r>
      <w:r w:rsidR="00ED3D44">
        <w:t xml:space="preserve"> </w:t>
      </w:r>
      <w:r w:rsidR="0071266A" w:rsidRPr="0071266A">
        <w:t xml:space="preserve">signalling </w:t>
      </w:r>
      <w:r w:rsidR="00672480" w:rsidRPr="0071266A">
        <w:t>framework</w:t>
      </w:r>
      <w:r w:rsidR="00317CE6">
        <w:t xml:space="preserve"> </w:t>
      </w:r>
      <w:r w:rsidR="00317CE6">
        <w:fldChar w:fldCharType="begin"/>
      </w:r>
      <w:r w:rsidR="00317CE6">
        <w:instrText xml:space="preserve"> REF _Ref178336754 \r \h </w:instrText>
      </w:r>
      <w:r w:rsidR="00317CE6">
        <w:fldChar w:fldCharType="separate"/>
      </w:r>
      <w:r w:rsidR="00317CE6">
        <w:t>[4]</w:t>
      </w:r>
      <w:r w:rsidR="00317CE6">
        <w:fldChar w:fldCharType="end"/>
      </w:r>
      <w:r w:rsidR="00BE42B8">
        <w:t xml:space="preserve">, also reflected in </w:t>
      </w:r>
      <w:r w:rsidR="00BE42B8">
        <w:fldChar w:fldCharType="begin"/>
      </w:r>
      <w:r w:rsidR="00BE42B8">
        <w:instrText xml:space="preserve"> REF _Ref178340211 \h </w:instrText>
      </w:r>
      <w:r w:rsidR="00BE42B8">
        <w:fldChar w:fldCharType="separate"/>
      </w:r>
      <w:r w:rsidR="00BE42B8">
        <w:t xml:space="preserve">Figure </w:t>
      </w:r>
      <w:r w:rsidR="00BE42B8">
        <w:rPr>
          <w:noProof/>
        </w:rPr>
        <w:t>1</w:t>
      </w:r>
      <w:r w:rsidR="00BE42B8">
        <w:fldChar w:fldCharType="end"/>
      </w:r>
      <w:r w:rsidR="00317CE6">
        <w:t>:</w:t>
      </w:r>
    </w:p>
    <w:tbl>
      <w:tblPr>
        <w:tblStyle w:val="TableGrid"/>
        <w:tblW w:w="0" w:type="auto"/>
        <w:tblLook w:val="04A0" w:firstRow="1" w:lastRow="0" w:firstColumn="1" w:lastColumn="0" w:noHBand="0" w:noVBand="1"/>
      </w:tblPr>
      <w:tblGrid>
        <w:gridCol w:w="9617"/>
      </w:tblGrid>
      <w:tr w:rsidR="00317CE6" w14:paraId="0E8E2337" w14:textId="77777777" w:rsidTr="00317CE6">
        <w:tc>
          <w:tcPr>
            <w:tcW w:w="9617" w:type="dxa"/>
          </w:tcPr>
          <w:p w14:paraId="5CCC8F94" w14:textId="5EEC5B05" w:rsidR="0070054C" w:rsidRPr="0070054C" w:rsidRDefault="0070054C" w:rsidP="0070054C">
            <w:pPr>
              <w:rPr>
                <w:b/>
              </w:rPr>
            </w:pPr>
            <w:r w:rsidRPr="0070054C">
              <w:rPr>
                <w:b/>
              </w:rPr>
              <w:t>Agreements on definitions</w:t>
            </w:r>
            <w:r>
              <w:rPr>
                <w:b/>
              </w:rPr>
              <w:t>:</w:t>
            </w:r>
          </w:p>
          <w:p w14:paraId="3EEE48C5" w14:textId="7FA29D9A" w:rsidR="0070054C" w:rsidRPr="0070054C" w:rsidRDefault="0070054C" w:rsidP="0070054C">
            <w:pPr>
              <w:pStyle w:val="ListParagraph"/>
              <w:numPr>
                <w:ilvl w:val="0"/>
                <w:numId w:val="39"/>
              </w:numPr>
            </w:pPr>
            <w:r w:rsidRPr="0070054C">
              <w:t xml:space="preserve">Supported functionalities refer to functionalities that UE can indicate by using UE capability information (via RRC/LPP signalling) </w:t>
            </w:r>
          </w:p>
          <w:p w14:paraId="51FB99E1" w14:textId="49BBBBEA" w:rsidR="0070054C" w:rsidRPr="0070054C" w:rsidRDefault="0070054C" w:rsidP="0070054C">
            <w:pPr>
              <w:pStyle w:val="ListParagraph"/>
              <w:numPr>
                <w:ilvl w:val="0"/>
                <w:numId w:val="39"/>
              </w:numPr>
            </w:pPr>
            <w:r w:rsidRPr="0070054C">
              <w:t xml:space="preserve">Applicable functionalities </w:t>
            </w:r>
            <w:proofErr w:type="gramStart"/>
            <w:r w:rsidRPr="0070054C">
              <w:t>refers</w:t>
            </w:r>
            <w:proofErr w:type="gramEnd"/>
            <w:r w:rsidRPr="0070054C">
              <w:t xml:space="preserve"> to functionalities that the UE is ready to apply for inference </w:t>
            </w:r>
          </w:p>
          <w:p w14:paraId="63CAB5F2" w14:textId="77777777" w:rsidR="00317CE6" w:rsidRDefault="0070054C" w:rsidP="0070054C">
            <w:pPr>
              <w:pStyle w:val="ListParagraph"/>
              <w:numPr>
                <w:ilvl w:val="0"/>
                <w:numId w:val="39"/>
              </w:numPr>
            </w:pPr>
            <w:r w:rsidRPr="0070054C">
              <w:t>Activated functionalities refers to functionalities already enabled for performing inference</w:t>
            </w:r>
          </w:p>
          <w:p w14:paraId="1FA49096" w14:textId="77777777" w:rsidR="0070054C" w:rsidRDefault="0070054C" w:rsidP="0070054C"/>
          <w:p w14:paraId="746636A2" w14:textId="77777777" w:rsidR="005573C9" w:rsidRPr="005573C9" w:rsidRDefault="005573C9" w:rsidP="005573C9">
            <w:pPr>
              <w:rPr>
                <w:lang w:val="en-US"/>
              </w:rPr>
            </w:pPr>
            <w:r w:rsidRPr="005573C9">
              <w:rPr>
                <w:b/>
                <w:bCs/>
              </w:rPr>
              <w:t>Agreements on procedures</w:t>
            </w:r>
            <w:r w:rsidRPr="005573C9">
              <w:rPr>
                <w:lang w:val="en-US"/>
              </w:rPr>
              <w:t> </w:t>
            </w:r>
          </w:p>
          <w:p w14:paraId="48A1598A" w14:textId="77777777" w:rsidR="005573C9" w:rsidRDefault="005573C9" w:rsidP="005573C9">
            <w:pPr>
              <w:pStyle w:val="ListParagraph"/>
              <w:numPr>
                <w:ilvl w:val="0"/>
                <w:numId w:val="40"/>
              </w:numPr>
              <w:rPr>
                <w:lang w:val="en-US"/>
              </w:rPr>
            </w:pPr>
            <w:r w:rsidRPr="005573C9">
              <w:t xml:space="preserve">Step 1: Network sends </w:t>
            </w:r>
            <w:proofErr w:type="spellStart"/>
            <w:r w:rsidRPr="005573C9">
              <w:t>UECapabilityEnqiry</w:t>
            </w:r>
            <w:proofErr w:type="spellEnd"/>
            <w:r w:rsidRPr="005573C9">
              <w:t xml:space="preserve"> message to initiate the procedure to a UE reporting its AI/ML supported functionalities. </w:t>
            </w:r>
            <w:r w:rsidRPr="005573C9">
              <w:rPr>
                <w:lang w:val="en-US"/>
              </w:rPr>
              <w:t> </w:t>
            </w:r>
          </w:p>
          <w:p w14:paraId="24517514" w14:textId="77777777" w:rsidR="005573C9" w:rsidRDefault="005573C9" w:rsidP="005573C9">
            <w:pPr>
              <w:pStyle w:val="ListParagraph"/>
              <w:numPr>
                <w:ilvl w:val="0"/>
                <w:numId w:val="40"/>
              </w:numPr>
              <w:rPr>
                <w:lang w:val="en-US"/>
              </w:rPr>
            </w:pPr>
            <w:r w:rsidRPr="005573C9">
              <w:t xml:space="preserve">Step 2: </w:t>
            </w:r>
            <w:r w:rsidRPr="00A5750D">
              <w:rPr>
                <w:color w:val="00B0F0"/>
              </w:rPr>
              <w:t xml:space="preserve">UE sends </w:t>
            </w:r>
            <w:proofErr w:type="spellStart"/>
            <w:r w:rsidRPr="00A5750D">
              <w:rPr>
                <w:color w:val="00B0F0"/>
              </w:rPr>
              <w:t>UECapablityInformation</w:t>
            </w:r>
            <w:proofErr w:type="spellEnd"/>
            <w:r w:rsidRPr="00A5750D">
              <w:rPr>
                <w:color w:val="00B0F0"/>
              </w:rPr>
              <w:t xml:space="preserve"> message to network, containing </w:t>
            </w:r>
            <w:r w:rsidRPr="002979B9">
              <w:rPr>
                <w:b/>
                <w:bCs/>
                <w:color w:val="00B0F0"/>
              </w:rPr>
              <w:t>supported functionalities</w:t>
            </w:r>
            <w:r w:rsidRPr="00A5750D">
              <w:rPr>
                <w:color w:val="00B0F0"/>
              </w:rPr>
              <w:t xml:space="preserve"> at the UE side.</w:t>
            </w:r>
            <w:r w:rsidRPr="00A5750D">
              <w:rPr>
                <w:color w:val="00B0F0"/>
                <w:lang w:val="en-US"/>
              </w:rPr>
              <w:t> </w:t>
            </w:r>
          </w:p>
          <w:p w14:paraId="5F7D8447" w14:textId="77777777" w:rsidR="005573C9" w:rsidRDefault="005573C9" w:rsidP="005573C9">
            <w:pPr>
              <w:pStyle w:val="ListParagraph"/>
              <w:numPr>
                <w:ilvl w:val="0"/>
                <w:numId w:val="40"/>
              </w:numPr>
              <w:rPr>
                <w:lang w:val="en-US"/>
              </w:rPr>
            </w:pPr>
            <w:r w:rsidRPr="005573C9">
              <w:t xml:space="preserve"> “Step 3”: Following configurations are provided from NW to UE:</w:t>
            </w:r>
            <w:r w:rsidRPr="005573C9">
              <w:rPr>
                <w:lang w:val="en-US"/>
              </w:rPr>
              <w:t> </w:t>
            </w:r>
          </w:p>
          <w:p w14:paraId="0F1A1760" w14:textId="77777777" w:rsidR="005573C9" w:rsidRDefault="005573C9" w:rsidP="005573C9">
            <w:pPr>
              <w:pStyle w:val="ListParagraph"/>
              <w:numPr>
                <w:ilvl w:val="1"/>
                <w:numId w:val="40"/>
              </w:numPr>
              <w:rPr>
                <w:lang w:val="en-US"/>
              </w:rPr>
            </w:pPr>
            <w:r w:rsidRPr="005573C9">
              <w:t xml:space="preserve">UE is allowed to do UAI reporting via </w:t>
            </w:r>
            <w:proofErr w:type="spellStart"/>
            <w:r w:rsidRPr="005573C9">
              <w:t>OtherConfig</w:t>
            </w:r>
            <w:proofErr w:type="spellEnd"/>
            <w:r w:rsidRPr="005573C9">
              <w:t>.</w:t>
            </w:r>
            <w:r w:rsidRPr="005573C9">
              <w:rPr>
                <w:lang w:val="en-US"/>
              </w:rPr>
              <w:t> </w:t>
            </w:r>
          </w:p>
          <w:p w14:paraId="41039005" w14:textId="77777777" w:rsidR="005573C9" w:rsidRDefault="005573C9" w:rsidP="005573C9">
            <w:pPr>
              <w:pStyle w:val="ListParagraph"/>
              <w:numPr>
                <w:ilvl w:val="1"/>
                <w:numId w:val="40"/>
              </w:numPr>
              <w:rPr>
                <w:lang w:val="en-US"/>
              </w:rPr>
            </w:pPr>
            <w:r w:rsidRPr="00385473">
              <w:rPr>
                <w:color w:val="00B0F0"/>
              </w:rPr>
              <w:t>Network may provide NW-side additional condition</w:t>
            </w:r>
            <w:r w:rsidRPr="005573C9">
              <w:t>.  FFS on the RRC signalling and whether it is mandatory or optional. </w:t>
            </w:r>
            <w:r w:rsidRPr="005573C9">
              <w:rPr>
                <w:lang w:val="en-US"/>
              </w:rPr>
              <w:t> </w:t>
            </w:r>
          </w:p>
          <w:p w14:paraId="6D096F22" w14:textId="77777777" w:rsidR="005573C9" w:rsidRDefault="005573C9" w:rsidP="005573C9">
            <w:pPr>
              <w:pStyle w:val="ListParagraph"/>
              <w:numPr>
                <w:ilvl w:val="1"/>
                <w:numId w:val="40"/>
              </w:numPr>
              <w:rPr>
                <w:lang w:val="en-US"/>
              </w:rPr>
            </w:pPr>
            <w:r w:rsidRPr="005573C9">
              <w:t>FFS on configuration (e.g. inference configuration) of supported functionalities. FFS on the content of configuration.</w:t>
            </w:r>
            <w:r w:rsidRPr="005573C9">
              <w:rPr>
                <w:lang w:val="en-US"/>
              </w:rPr>
              <w:t> </w:t>
            </w:r>
          </w:p>
          <w:p w14:paraId="5431E2A2" w14:textId="77777777" w:rsidR="00013B78" w:rsidRDefault="005573C9" w:rsidP="005573C9">
            <w:pPr>
              <w:pStyle w:val="ListParagraph"/>
              <w:numPr>
                <w:ilvl w:val="0"/>
                <w:numId w:val="40"/>
              </w:numPr>
              <w:rPr>
                <w:lang w:val="en-US"/>
              </w:rPr>
            </w:pPr>
            <w:r w:rsidRPr="00CB6FA5">
              <w:rPr>
                <w:color w:val="00B0F0"/>
              </w:rPr>
              <w:t xml:space="preserve">UE decides the applicable functionalities </w:t>
            </w:r>
            <w:r w:rsidRPr="002154BB">
              <w:rPr>
                <w:color w:val="00B0F0"/>
              </w:rPr>
              <w:t xml:space="preserve">based on NW-side additional conditions (if provided), </w:t>
            </w:r>
            <w:r w:rsidRPr="00C623EF">
              <w:rPr>
                <w:color w:val="00B0F0"/>
              </w:rPr>
              <w:t>UE-side additional conditions (internally known by UE) and model availability in device</w:t>
            </w:r>
            <w:r w:rsidRPr="005573C9">
              <w:t xml:space="preserve">. FFS whether other configuration can </w:t>
            </w:r>
            <w:proofErr w:type="gramStart"/>
            <w:r w:rsidRPr="005573C9">
              <w:t>considered</w:t>
            </w:r>
            <w:proofErr w:type="gramEnd"/>
            <w:r w:rsidRPr="005573C9">
              <w:t xml:space="preserve"> by UE (e.g. inference configuration).  </w:t>
            </w:r>
            <w:proofErr w:type="gramStart"/>
            <w:r w:rsidRPr="005573C9">
              <w:t>FFS  how</w:t>
            </w:r>
            <w:proofErr w:type="gramEnd"/>
            <w:r w:rsidRPr="005573C9">
              <w:t xml:space="preserve"> the applicable functionality is decided if NW-side additional condition is not provided in step 3.</w:t>
            </w:r>
            <w:r w:rsidRPr="005573C9">
              <w:rPr>
                <w:i/>
                <w:iCs/>
              </w:rPr>
              <w:t>   </w:t>
            </w:r>
            <w:r w:rsidRPr="005573C9">
              <w:rPr>
                <w:lang w:val="en-US"/>
              </w:rPr>
              <w:t> </w:t>
            </w:r>
          </w:p>
          <w:p w14:paraId="4BB2D482" w14:textId="77777777" w:rsidR="00013B78" w:rsidRDefault="005573C9" w:rsidP="005573C9">
            <w:pPr>
              <w:pStyle w:val="ListParagraph"/>
              <w:numPr>
                <w:ilvl w:val="0"/>
                <w:numId w:val="40"/>
              </w:numPr>
              <w:rPr>
                <w:lang w:val="en-US"/>
              </w:rPr>
            </w:pPr>
            <w:r w:rsidRPr="005573C9">
              <w:t xml:space="preserve">“Step 4”: </w:t>
            </w:r>
            <w:r w:rsidRPr="00013B78">
              <w:rPr>
                <w:color w:val="00B0F0"/>
              </w:rPr>
              <w:t>UE reports applicable functionality</w:t>
            </w:r>
            <w:r w:rsidRPr="005573C9">
              <w:t xml:space="preserve"> in the following scenarios: </w:t>
            </w:r>
            <w:r w:rsidRPr="00013B78">
              <w:rPr>
                <w:lang w:val="en-US"/>
              </w:rPr>
              <w:t> </w:t>
            </w:r>
          </w:p>
          <w:p w14:paraId="34A263BE" w14:textId="77777777" w:rsidR="00013B78" w:rsidRDefault="005573C9" w:rsidP="005573C9">
            <w:pPr>
              <w:pStyle w:val="ListParagraph"/>
              <w:numPr>
                <w:ilvl w:val="1"/>
                <w:numId w:val="40"/>
              </w:numPr>
              <w:rPr>
                <w:lang w:val="en-US"/>
              </w:rPr>
            </w:pPr>
            <w:r w:rsidRPr="005573C9">
              <w:t>Upon being configured to provide applicable functionality and upon change of applicable functionality via UAI</w:t>
            </w:r>
            <w:r w:rsidRPr="00013B78">
              <w:rPr>
                <w:lang w:val="en-US"/>
              </w:rPr>
              <w:t> </w:t>
            </w:r>
          </w:p>
          <w:p w14:paraId="48DF885A" w14:textId="77777777" w:rsidR="00C75A77" w:rsidRDefault="005573C9" w:rsidP="005573C9">
            <w:pPr>
              <w:pStyle w:val="ListParagraph"/>
              <w:numPr>
                <w:ilvl w:val="1"/>
                <w:numId w:val="40"/>
              </w:numPr>
              <w:rPr>
                <w:lang w:val="en-US"/>
              </w:rPr>
            </w:pPr>
            <w:r w:rsidRPr="005573C9">
              <w:t xml:space="preserve">As response to NW-side additional condition requesting applicable functionality reporting in step 3, FFS other network configuration (e.g. inference configuration), FFS via UAI or </w:t>
            </w:r>
            <w:proofErr w:type="spellStart"/>
            <w:r w:rsidRPr="005573C9">
              <w:t>RRCReconfigurationComplete</w:t>
            </w:r>
            <w:proofErr w:type="spellEnd"/>
            <w:r w:rsidRPr="005573C9">
              <w:t>, etc </w:t>
            </w:r>
            <w:r w:rsidRPr="00013B78">
              <w:rPr>
                <w:lang w:val="en-US"/>
              </w:rPr>
              <w:t> </w:t>
            </w:r>
          </w:p>
          <w:p w14:paraId="40B7D1EA" w14:textId="77777777" w:rsidR="00C75A77" w:rsidRDefault="005573C9" w:rsidP="005573C9">
            <w:pPr>
              <w:pStyle w:val="ListParagraph"/>
              <w:numPr>
                <w:ilvl w:val="0"/>
                <w:numId w:val="40"/>
              </w:numPr>
              <w:rPr>
                <w:lang w:val="en-US"/>
              </w:rPr>
            </w:pPr>
            <w:r w:rsidRPr="005573C9">
              <w:t>Step 5: </w:t>
            </w:r>
            <w:r w:rsidRPr="00C75A77">
              <w:rPr>
                <w:lang w:val="en-US"/>
              </w:rPr>
              <w:t> </w:t>
            </w:r>
          </w:p>
          <w:p w14:paraId="3293C4FC" w14:textId="77777777" w:rsidR="00C75A77" w:rsidRDefault="005573C9" w:rsidP="005573C9">
            <w:pPr>
              <w:pStyle w:val="ListParagraph"/>
              <w:numPr>
                <w:ilvl w:val="1"/>
                <w:numId w:val="40"/>
              </w:numPr>
              <w:rPr>
                <w:lang w:val="en-US"/>
              </w:rPr>
            </w:pPr>
            <w:r w:rsidRPr="00E71CE5">
              <w:rPr>
                <w:color w:val="00B0F0"/>
              </w:rPr>
              <w:t>Network configures inference configuration to UE after applicable functionality reporting</w:t>
            </w:r>
            <w:r w:rsidRPr="005573C9">
              <w:t>, if inference configuration based on supported functionality is not provided in Step 3 (i.e. inference configuration is provided in Step 5). </w:t>
            </w:r>
            <w:r w:rsidRPr="00C75A77">
              <w:rPr>
                <w:lang w:val="en-US"/>
              </w:rPr>
              <w:t> </w:t>
            </w:r>
          </w:p>
          <w:p w14:paraId="07F62462" w14:textId="77777777" w:rsidR="00C75A77" w:rsidRDefault="005573C9" w:rsidP="005573C9">
            <w:pPr>
              <w:pStyle w:val="ListParagraph"/>
              <w:numPr>
                <w:ilvl w:val="1"/>
                <w:numId w:val="40"/>
              </w:numPr>
              <w:rPr>
                <w:lang w:val="en-US"/>
              </w:rPr>
            </w:pPr>
            <w:r w:rsidRPr="005573C9">
              <w:t>If inference configuration based on supported functionality is provided in Step 3, it is up to network implementation whether to provide an updated configuration or not. </w:t>
            </w:r>
            <w:r w:rsidRPr="00C75A77">
              <w:rPr>
                <w:lang w:val="en-US"/>
              </w:rPr>
              <w:t> </w:t>
            </w:r>
          </w:p>
          <w:p w14:paraId="355F6D84" w14:textId="77777777" w:rsidR="00C75A77" w:rsidRDefault="005573C9" w:rsidP="005573C9">
            <w:pPr>
              <w:pStyle w:val="ListParagraph"/>
              <w:numPr>
                <w:ilvl w:val="0"/>
                <w:numId w:val="40"/>
              </w:numPr>
              <w:rPr>
                <w:lang w:val="en-US"/>
              </w:rPr>
            </w:pPr>
            <w:r w:rsidRPr="00715B67">
              <w:rPr>
                <w:color w:val="00B0F0"/>
              </w:rPr>
              <w:t xml:space="preserve">The applicable functionality may be activated by receiving its inference configuration </w:t>
            </w:r>
            <w:r w:rsidRPr="005573C9">
              <w:t xml:space="preserve">when it is provided in Step 5.  FFS the initial activation state.  FFS on initial state of applicable functionality if inference configuration of supported functionality is provided in Step 3. FFS on additional L1/L2 </w:t>
            </w:r>
            <w:proofErr w:type="spellStart"/>
            <w:r w:rsidRPr="005573C9">
              <w:t>signaling</w:t>
            </w:r>
            <w:proofErr w:type="spellEnd"/>
            <w:r w:rsidRPr="005573C9">
              <w:t xml:space="preserve"> for activation/deactivation.  FFS if multiple applicable functionalities can be activated at the same time.   FFS what is the granularity of functionality</w:t>
            </w:r>
            <w:r w:rsidRPr="00C75A77">
              <w:rPr>
                <w:lang w:val="en-US"/>
              </w:rPr>
              <w:t> </w:t>
            </w:r>
          </w:p>
          <w:p w14:paraId="24453850" w14:textId="2289502B" w:rsidR="0070054C" w:rsidRPr="0024704B" w:rsidRDefault="005573C9" w:rsidP="0070054C">
            <w:pPr>
              <w:pStyle w:val="ListParagraph"/>
              <w:numPr>
                <w:ilvl w:val="0"/>
                <w:numId w:val="40"/>
              </w:numPr>
              <w:rPr>
                <w:lang w:val="en-US"/>
              </w:rPr>
            </w:pPr>
            <w:r w:rsidRPr="005573C9">
              <w:t>We will write an LS to RAN1 to provide our agreements and ask specific questions that RAN2 needs to enable progress.   </w:t>
            </w:r>
            <w:r w:rsidRPr="00C75A77">
              <w:rPr>
                <w:lang w:val="en-US"/>
              </w:rPr>
              <w:t> </w:t>
            </w:r>
          </w:p>
        </w:tc>
      </w:tr>
    </w:tbl>
    <w:p w14:paraId="6582514F" w14:textId="77777777" w:rsidR="005442BE" w:rsidRDefault="00FB394E" w:rsidP="005442BE">
      <w:pPr>
        <w:keepNext/>
        <w:jc w:val="center"/>
      </w:pPr>
      <w:r>
        <w:rPr>
          <w:noProof/>
        </w:rPr>
        <w:lastRenderedPageBreak/>
        <w:drawing>
          <wp:inline distT="0" distB="0" distL="0" distR="0" wp14:anchorId="7F700935" wp14:editId="081E36FC">
            <wp:extent cx="3103880" cy="2255520"/>
            <wp:effectExtent l="0" t="0" r="1270" b="0"/>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3880" cy="2255520"/>
                    </a:xfrm>
                    <a:prstGeom prst="rect">
                      <a:avLst/>
                    </a:prstGeom>
                    <a:solidFill>
                      <a:srgbClr val="FFFFFF"/>
                    </a:solidFill>
                    <a:ln>
                      <a:noFill/>
                    </a:ln>
                  </pic:spPr>
                </pic:pic>
              </a:graphicData>
            </a:graphic>
          </wp:inline>
        </w:drawing>
      </w:r>
    </w:p>
    <w:p w14:paraId="48E8A629" w14:textId="79643701" w:rsidR="00317CE6" w:rsidRDefault="005442BE" w:rsidP="005442BE">
      <w:pPr>
        <w:pStyle w:val="Caption"/>
      </w:pPr>
      <w:bookmarkStart w:id="6" w:name="_Ref178340211"/>
      <w:r>
        <w:t xml:space="preserve">Figure </w:t>
      </w:r>
      <w:r>
        <w:fldChar w:fldCharType="begin"/>
      </w:r>
      <w:r>
        <w:instrText xml:space="preserve"> SEQ Figure \* ARABIC </w:instrText>
      </w:r>
      <w:r>
        <w:fldChar w:fldCharType="separate"/>
      </w:r>
      <w:r w:rsidR="00FB7B67">
        <w:rPr>
          <w:noProof/>
        </w:rPr>
        <w:t>1</w:t>
      </w:r>
      <w:r>
        <w:fldChar w:fldCharType="end"/>
      </w:r>
      <w:bookmarkEnd w:id="6"/>
      <w:r>
        <w:t xml:space="preserve">: </w:t>
      </w:r>
      <w:r w:rsidR="00376A02">
        <w:t>A flow chart of AI/ML functionality con</w:t>
      </w:r>
      <w:r w:rsidR="006523C6">
        <w:t>figuration and activation from RAN2.</w:t>
      </w:r>
    </w:p>
    <w:p w14:paraId="78DD4E3D" w14:textId="77777777" w:rsidR="006523C6" w:rsidRPr="006523C6" w:rsidRDefault="006523C6" w:rsidP="006523C6"/>
    <w:p w14:paraId="33F99F64" w14:textId="70841867" w:rsidR="00412DAD" w:rsidRDefault="00E43B34" w:rsidP="00E43B34">
      <w:pPr>
        <w:rPr>
          <w:lang w:val="en-US"/>
        </w:rPr>
      </w:pPr>
      <w:r>
        <w:rPr>
          <w:lang w:val="en-US"/>
        </w:rPr>
        <w:t xml:space="preserve">Additionally, at the previous RAN2 meetings it was agreed that </w:t>
      </w:r>
      <w:r w:rsidRPr="00754772">
        <w:rPr>
          <w:i/>
          <w:iCs/>
        </w:rPr>
        <w:t>supported functionalities (may or may not have available models) are reported in UE capability</w:t>
      </w:r>
      <w:r w:rsidR="004E4891">
        <w:t xml:space="preserve"> (RAN2#125</w:t>
      </w:r>
      <w:r w:rsidR="0077212B">
        <w:t>bis</w:t>
      </w:r>
      <w:r w:rsidR="004E4891">
        <w:t xml:space="preserve">) and </w:t>
      </w:r>
      <w:r w:rsidR="0077212B">
        <w:t>that, f</w:t>
      </w:r>
      <w:r w:rsidR="0077212B" w:rsidRPr="0077212B">
        <w:t xml:space="preserve">or </w:t>
      </w:r>
      <w:r w:rsidR="0077212B" w:rsidRPr="00754772">
        <w:rPr>
          <w:i/>
          <w:iCs/>
        </w:rPr>
        <w:t>BM use case, as a baseline the UE determines whether a functionality is applicable</w:t>
      </w:r>
      <w:r w:rsidR="0077212B">
        <w:t xml:space="preserve"> (RAN2#126) </w:t>
      </w:r>
      <w:r w:rsidR="0024196A">
        <w:rPr>
          <w:highlight w:val="yellow"/>
        </w:rPr>
        <w:fldChar w:fldCharType="begin"/>
      </w:r>
      <w:r w:rsidR="0024196A">
        <w:instrText xml:space="preserve"> REF _Ref179185725 \r \h </w:instrText>
      </w:r>
      <w:r w:rsidR="0024196A">
        <w:rPr>
          <w:highlight w:val="yellow"/>
        </w:rPr>
      </w:r>
      <w:r w:rsidR="0024196A">
        <w:rPr>
          <w:highlight w:val="yellow"/>
        </w:rPr>
        <w:fldChar w:fldCharType="separate"/>
      </w:r>
      <w:r w:rsidR="0024196A">
        <w:t>[5]</w:t>
      </w:r>
      <w:r w:rsidR="0024196A">
        <w:rPr>
          <w:highlight w:val="yellow"/>
        </w:rPr>
        <w:fldChar w:fldCharType="end"/>
      </w:r>
      <w:r w:rsidR="0024196A">
        <w:t>.</w:t>
      </w:r>
    </w:p>
    <w:p w14:paraId="11106DBB" w14:textId="405DFBF7" w:rsidR="00E43B34" w:rsidRDefault="00321E9A" w:rsidP="00E43B34">
      <w:pPr>
        <w:rPr>
          <w:lang w:val="en-US"/>
        </w:rPr>
      </w:pPr>
      <w:r>
        <w:rPr>
          <w:lang w:val="en-US"/>
        </w:rPr>
        <w:t>Furthermore, RAN1</w:t>
      </w:r>
      <w:r w:rsidR="001A44A0">
        <w:rPr>
          <w:lang w:val="en-US"/>
        </w:rPr>
        <w:t>#118</w:t>
      </w:r>
      <w:r>
        <w:rPr>
          <w:lang w:val="en-US"/>
        </w:rPr>
        <w:t xml:space="preserve"> has</w:t>
      </w:r>
      <w:r w:rsidR="001A44A0">
        <w:rPr>
          <w:lang w:val="en-US"/>
        </w:rPr>
        <w:t xml:space="preserve"> confirmed the following </w:t>
      </w:r>
      <w:r w:rsidR="00B81C2C">
        <w:rPr>
          <w:lang w:val="en-US"/>
        </w:rPr>
        <w:t>working assumptions</w:t>
      </w:r>
      <w:r w:rsidR="008A58E9">
        <w:rPr>
          <w:lang w:val="en-US"/>
        </w:rPr>
        <w:t xml:space="preserve"> </w:t>
      </w:r>
      <w:r w:rsidR="0024196A">
        <w:rPr>
          <w:highlight w:val="yellow"/>
          <w:lang w:val="en-US"/>
        </w:rPr>
        <w:fldChar w:fldCharType="begin"/>
      </w:r>
      <w:r w:rsidR="0024196A">
        <w:rPr>
          <w:lang w:val="en-US"/>
        </w:rPr>
        <w:instrText xml:space="preserve"> REF _Ref179185737 \r \h </w:instrText>
      </w:r>
      <w:r w:rsidR="0024196A">
        <w:rPr>
          <w:highlight w:val="yellow"/>
          <w:lang w:val="en-US"/>
        </w:rPr>
      </w:r>
      <w:r w:rsidR="0024196A">
        <w:rPr>
          <w:highlight w:val="yellow"/>
          <w:lang w:val="en-US"/>
        </w:rPr>
        <w:fldChar w:fldCharType="separate"/>
      </w:r>
      <w:r w:rsidR="0024196A">
        <w:rPr>
          <w:lang w:val="en-US"/>
        </w:rPr>
        <w:t>[6]</w:t>
      </w:r>
      <w:r w:rsidR="0024196A">
        <w:rPr>
          <w:highlight w:val="yellow"/>
          <w:lang w:val="en-US"/>
        </w:rPr>
        <w:fldChar w:fldCharType="end"/>
      </w:r>
    </w:p>
    <w:tbl>
      <w:tblPr>
        <w:tblStyle w:val="TableGrid"/>
        <w:tblW w:w="0" w:type="auto"/>
        <w:tblLook w:val="04A0" w:firstRow="1" w:lastRow="0" w:firstColumn="1" w:lastColumn="0" w:noHBand="0" w:noVBand="1"/>
      </w:tblPr>
      <w:tblGrid>
        <w:gridCol w:w="9617"/>
      </w:tblGrid>
      <w:tr w:rsidR="008A58E9" w14:paraId="5896F347" w14:textId="77777777" w:rsidTr="008A58E9">
        <w:tc>
          <w:tcPr>
            <w:tcW w:w="9617" w:type="dxa"/>
          </w:tcPr>
          <w:p w14:paraId="12029E11" w14:textId="77777777" w:rsidR="006B3182" w:rsidRPr="006B3182" w:rsidRDefault="006B3182" w:rsidP="006B3182">
            <w:pPr>
              <w:rPr>
                <w:b/>
                <w:bCs/>
                <w:lang w:val="en-US"/>
              </w:rPr>
            </w:pPr>
            <w:r w:rsidRPr="006B3182">
              <w:rPr>
                <w:b/>
                <w:bCs/>
              </w:rPr>
              <w:t>Agreement</w:t>
            </w:r>
            <w:r w:rsidRPr="006B3182">
              <w:rPr>
                <w:b/>
                <w:bCs/>
                <w:lang w:val="en-US"/>
              </w:rPr>
              <w:t> </w:t>
            </w:r>
          </w:p>
          <w:p w14:paraId="0976BEAE" w14:textId="77777777" w:rsidR="006B3182" w:rsidRPr="006B3182" w:rsidRDefault="006B3182" w:rsidP="006B3182">
            <w:pPr>
              <w:rPr>
                <w:lang w:val="en-US"/>
              </w:rPr>
            </w:pPr>
            <w:r w:rsidRPr="006B3182">
              <w:t>Confirm the following Working assumption.</w:t>
            </w:r>
            <w:r w:rsidRPr="006B3182">
              <w:rPr>
                <w:lang w:val="en-US"/>
              </w:rPr>
              <w:t> </w:t>
            </w:r>
          </w:p>
          <w:p w14:paraId="2B7DDE26" w14:textId="77777777" w:rsidR="006B3182" w:rsidRPr="006B3182" w:rsidRDefault="006B3182" w:rsidP="006B3182">
            <w:pPr>
              <w:rPr>
                <w:lang w:val="en-US"/>
              </w:rPr>
            </w:pPr>
            <w:r w:rsidRPr="006B3182">
              <w:t>Working Assumption</w:t>
            </w:r>
            <w:r w:rsidRPr="006B3182">
              <w:rPr>
                <w:lang w:val="en-US"/>
              </w:rPr>
              <w:t> </w:t>
            </w:r>
          </w:p>
          <w:p w14:paraId="16C00F7B" w14:textId="77777777" w:rsidR="006B3182" w:rsidRPr="006B3182" w:rsidRDefault="006B3182" w:rsidP="006B3182">
            <w:pPr>
              <w:rPr>
                <w:lang w:val="en-US"/>
              </w:rPr>
            </w:pPr>
            <w:r w:rsidRPr="006B3182">
              <w:t xml:space="preserve">Regarding </w:t>
            </w:r>
            <w:r w:rsidRPr="006B3182">
              <w:rPr>
                <w:color w:val="00B0F0"/>
              </w:rPr>
              <w:t>the associated ID for Rel-19, the UE assumes that NW-side additional conditions with the same associated ID are consistent at least within a cell</w:t>
            </w:r>
            <w:r w:rsidRPr="006B3182">
              <w:t>  </w:t>
            </w:r>
            <w:r w:rsidRPr="006B3182">
              <w:rPr>
                <w:lang w:val="en-US"/>
              </w:rPr>
              <w:t> </w:t>
            </w:r>
          </w:p>
          <w:p w14:paraId="611E9396" w14:textId="77777777" w:rsidR="006B3182" w:rsidRPr="006B3182" w:rsidRDefault="006B3182" w:rsidP="006B3182">
            <w:pPr>
              <w:numPr>
                <w:ilvl w:val="0"/>
                <w:numId w:val="42"/>
              </w:numPr>
              <w:rPr>
                <w:lang w:val="en-US"/>
              </w:rPr>
            </w:pPr>
            <w:r w:rsidRPr="006B3182">
              <w:t>FFS: whether/how UE assumption can be applicable for multiple cells (including the feasibility study)</w:t>
            </w:r>
            <w:r w:rsidRPr="006B3182">
              <w:rPr>
                <w:lang w:val="en-US"/>
              </w:rPr>
              <w:t> </w:t>
            </w:r>
          </w:p>
          <w:p w14:paraId="781BABB3" w14:textId="77777777" w:rsidR="008A58E9" w:rsidRDefault="008A58E9" w:rsidP="00E43B34">
            <w:pPr>
              <w:rPr>
                <w:lang w:val="en-US"/>
              </w:rPr>
            </w:pPr>
          </w:p>
        </w:tc>
      </w:tr>
    </w:tbl>
    <w:p w14:paraId="5BF0607A" w14:textId="77777777" w:rsidR="008A58E9" w:rsidRDefault="008A58E9" w:rsidP="00E43B34">
      <w:pPr>
        <w:rPr>
          <w:lang w:val="en-US"/>
        </w:rPr>
      </w:pPr>
    </w:p>
    <w:p w14:paraId="70FE390B" w14:textId="7A75D700" w:rsidR="00D46D7F" w:rsidRDefault="006F0E7F" w:rsidP="00E43B34">
      <w:pPr>
        <w:rPr>
          <w:lang w:val="en-US"/>
        </w:rPr>
      </w:pPr>
      <w:r>
        <w:rPr>
          <w:lang w:val="en-US"/>
        </w:rPr>
        <w:t xml:space="preserve">Based on the </w:t>
      </w:r>
      <w:r w:rsidR="00696CC5">
        <w:rPr>
          <w:lang w:val="en-US"/>
        </w:rPr>
        <w:t>agreements in the other WGs</w:t>
      </w:r>
      <w:r w:rsidR="007E0F28">
        <w:rPr>
          <w:lang w:val="en-US"/>
        </w:rPr>
        <w:t>,</w:t>
      </w:r>
      <w:r w:rsidR="00696CC5">
        <w:rPr>
          <w:lang w:val="en-US"/>
        </w:rPr>
        <w:t xml:space="preserve"> we can come up with the following</w:t>
      </w:r>
      <w:r w:rsidR="00FB7B67">
        <w:rPr>
          <w:lang w:val="en-US"/>
        </w:rPr>
        <w:t xml:space="preserve"> possible</w:t>
      </w:r>
      <w:r w:rsidR="00696CC5">
        <w:rPr>
          <w:lang w:val="en-US"/>
        </w:rPr>
        <w:t xml:space="preserve"> </w:t>
      </w:r>
      <w:r w:rsidR="00ED4BAE">
        <w:rPr>
          <w:lang w:val="en-US"/>
        </w:rPr>
        <w:t xml:space="preserve">illustration of interplay </w:t>
      </w:r>
      <w:r w:rsidR="00060AA4">
        <w:rPr>
          <w:lang w:val="en-US"/>
        </w:rPr>
        <w:t>in between</w:t>
      </w:r>
      <w:r w:rsidR="00ED4BAE">
        <w:rPr>
          <w:lang w:val="en-US"/>
        </w:rPr>
        <w:t xml:space="preserve"> </w:t>
      </w:r>
      <w:r w:rsidR="00AC7312">
        <w:rPr>
          <w:lang w:val="en-US"/>
        </w:rPr>
        <w:t xml:space="preserve">AI/ML-based </w:t>
      </w:r>
      <w:r w:rsidR="00E04B84">
        <w:rPr>
          <w:lang w:val="en-US"/>
        </w:rPr>
        <w:t>F</w:t>
      </w:r>
      <w:r w:rsidR="00AC7312">
        <w:rPr>
          <w:lang w:val="en-US"/>
        </w:rPr>
        <w:t>eature, Functionality,</w:t>
      </w:r>
      <w:r w:rsidR="00FD6016">
        <w:rPr>
          <w:lang w:val="en-US"/>
        </w:rPr>
        <w:t xml:space="preserve"> Associ</w:t>
      </w:r>
      <w:r w:rsidR="00313088">
        <w:rPr>
          <w:lang w:val="en-US"/>
        </w:rPr>
        <w:t xml:space="preserve">ated ID and </w:t>
      </w:r>
      <w:r w:rsidR="00060AA4">
        <w:rPr>
          <w:lang w:val="en-US"/>
        </w:rPr>
        <w:t>applicability of the functionality</w:t>
      </w:r>
      <w:r w:rsidR="00D314E0">
        <w:rPr>
          <w:lang w:val="en-US"/>
        </w:rPr>
        <w:t xml:space="preserve"> shown in </w:t>
      </w:r>
      <w:r w:rsidR="00D314E0">
        <w:rPr>
          <w:lang w:val="en-US"/>
        </w:rPr>
        <w:fldChar w:fldCharType="begin"/>
      </w:r>
      <w:r w:rsidR="00D314E0">
        <w:rPr>
          <w:lang w:val="en-US"/>
        </w:rPr>
        <w:instrText xml:space="preserve"> REF _Ref178340285 \h </w:instrText>
      </w:r>
      <w:r w:rsidR="00D314E0">
        <w:rPr>
          <w:lang w:val="en-US"/>
        </w:rPr>
      </w:r>
      <w:r w:rsidR="00D314E0">
        <w:rPr>
          <w:lang w:val="en-US"/>
        </w:rPr>
        <w:fldChar w:fldCharType="separate"/>
      </w:r>
      <w:r w:rsidR="00D314E0">
        <w:t xml:space="preserve">Figure </w:t>
      </w:r>
      <w:r w:rsidR="00D314E0">
        <w:rPr>
          <w:noProof/>
        </w:rPr>
        <w:t>2</w:t>
      </w:r>
      <w:r w:rsidR="00D314E0">
        <w:rPr>
          <w:lang w:val="en-US"/>
        </w:rPr>
        <w:fldChar w:fldCharType="end"/>
      </w:r>
      <w:r w:rsidR="00D314E0">
        <w:rPr>
          <w:lang w:val="en-US"/>
        </w:rPr>
        <w:t>.</w:t>
      </w:r>
      <w:r w:rsidR="008E3B7A">
        <w:rPr>
          <w:lang w:val="en-US"/>
        </w:rPr>
        <w:t xml:space="preserve"> The models are shown but just for illustration, because as agreed above we stay on the level of functionality in RAN4, even though the functionalities can</w:t>
      </w:r>
      <w:r w:rsidR="005579EB">
        <w:rPr>
          <w:lang w:val="en-US"/>
        </w:rPr>
        <w:t xml:space="preserve"> </w:t>
      </w:r>
      <w:r w:rsidR="00AE39E8">
        <w:rPr>
          <w:lang w:val="en-US"/>
        </w:rPr>
        <w:t>be provisioned</w:t>
      </w:r>
      <w:r w:rsidR="005579EB">
        <w:rPr>
          <w:lang w:val="en-US"/>
        </w:rPr>
        <w:t xml:space="preserve"> by one or several AI/ML models, and </w:t>
      </w:r>
      <w:r w:rsidR="00E1591E">
        <w:rPr>
          <w:lang w:val="en-US"/>
        </w:rPr>
        <w:t>this is left up to UE implementation.</w:t>
      </w:r>
    </w:p>
    <w:p w14:paraId="4E77ADC3" w14:textId="77777777" w:rsidR="00412DAD" w:rsidRDefault="00412DAD" w:rsidP="00412DAD">
      <w:pPr>
        <w:rPr>
          <w:lang w:val="en-US"/>
        </w:rPr>
      </w:pPr>
    </w:p>
    <w:p w14:paraId="48E7FD58" w14:textId="3F3AE748" w:rsidR="00FB7B67" w:rsidRDefault="00C650C2" w:rsidP="00FB7B67">
      <w:pPr>
        <w:keepNext/>
        <w:jc w:val="center"/>
      </w:pPr>
      <w:r>
        <w:object w:dxaOrig="14496" w:dyaOrig="8580" w14:anchorId="20E4A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4pt;height:284.7pt" o:ole="">
            <v:imagedata r:id="rId14" o:title=""/>
          </v:shape>
          <o:OLEObject Type="Embed" ProgID="Visio.Drawing.15" ShapeID="_x0000_i1031" DrawAspect="Content" ObjectID="_1789832371" r:id="rId15"/>
        </w:object>
      </w:r>
    </w:p>
    <w:p w14:paraId="3C05B707" w14:textId="3E94E3D8" w:rsidR="00B75005" w:rsidRDefault="00FB7B67" w:rsidP="00FB7B67">
      <w:pPr>
        <w:pStyle w:val="Caption"/>
        <w:rPr>
          <w:lang w:val="en-US"/>
        </w:rPr>
      </w:pPr>
      <w:bookmarkStart w:id="7" w:name="_Ref178340285"/>
      <w:r>
        <w:t xml:space="preserve">Figure </w:t>
      </w:r>
      <w:r>
        <w:fldChar w:fldCharType="begin"/>
      </w:r>
      <w:r>
        <w:instrText xml:space="preserve"> SEQ Figure \* ARABIC </w:instrText>
      </w:r>
      <w:r>
        <w:fldChar w:fldCharType="separate"/>
      </w:r>
      <w:r>
        <w:rPr>
          <w:noProof/>
        </w:rPr>
        <w:t>2</w:t>
      </w:r>
      <w:r>
        <w:fldChar w:fldCharType="end"/>
      </w:r>
      <w:bookmarkEnd w:id="7"/>
      <w:r>
        <w:t xml:space="preserve">: </w:t>
      </w:r>
      <w:r w:rsidR="00BC2AD0">
        <w:t>Diagram demonstrating relation in between AI/ML-enabled, Feature, Functionalities, Associated IDs and models.</w:t>
      </w:r>
    </w:p>
    <w:p w14:paraId="36B41562" w14:textId="77777777" w:rsidR="00EB40F9" w:rsidRDefault="00EB40F9" w:rsidP="00412DAD">
      <w:pPr>
        <w:rPr>
          <w:lang w:val="en-US"/>
        </w:rPr>
      </w:pPr>
    </w:p>
    <w:p w14:paraId="5D9F43E8" w14:textId="44714187" w:rsidR="00B75005" w:rsidRDefault="00EF6A00" w:rsidP="00412DAD">
      <w:pPr>
        <w:rPr>
          <w:lang w:val="en-US"/>
        </w:rPr>
      </w:pPr>
      <w:r>
        <w:rPr>
          <w:lang w:val="en-US"/>
        </w:rPr>
        <w:t xml:space="preserve">The point </w:t>
      </w:r>
      <w:r w:rsidR="00513A06">
        <w:rPr>
          <w:lang w:val="en-US"/>
        </w:rPr>
        <w:t>o</w:t>
      </w:r>
      <w:r>
        <w:rPr>
          <w:lang w:val="en-US"/>
        </w:rPr>
        <w:t xml:space="preserve">f the diagram in </w:t>
      </w:r>
      <w:r>
        <w:rPr>
          <w:lang w:val="en-US"/>
        </w:rPr>
        <w:fldChar w:fldCharType="begin"/>
      </w:r>
      <w:r>
        <w:rPr>
          <w:lang w:val="en-US"/>
        </w:rPr>
        <w:instrText xml:space="preserve"> REF _Ref178340285 \h </w:instrText>
      </w:r>
      <w:r>
        <w:rPr>
          <w:lang w:val="en-US"/>
        </w:rPr>
      </w:r>
      <w:r>
        <w:rPr>
          <w:lang w:val="en-US"/>
        </w:rPr>
        <w:fldChar w:fldCharType="separate"/>
      </w:r>
      <w:r>
        <w:t xml:space="preserve">Figure </w:t>
      </w:r>
      <w:r>
        <w:rPr>
          <w:noProof/>
        </w:rPr>
        <w:t>2</w:t>
      </w:r>
      <w:r>
        <w:rPr>
          <w:lang w:val="en-US"/>
        </w:rPr>
        <w:fldChar w:fldCharType="end"/>
      </w:r>
      <w:r>
        <w:rPr>
          <w:lang w:val="en-US"/>
        </w:rPr>
        <w:t xml:space="preserve"> is to </w:t>
      </w:r>
      <w:r w:rsidR="00CD57B6">
        <w:rPr>
          <w:lang w:val="en-US"/>
        </w:rPr>
        <w:t>understand how the requirement/test parameters</w:t>
      </w:r>
      <w:r w:rsidR="00C9144A">
        <w:rPr>
          <w:lang w:val="en-US"/>
        </w:rPr>
        <w:t>/configur</w:t>
      </w:r>
      <w:r w:rsidR="00E076CF">
        <w:rPr>
          <w:lang w:val="en-US"/>
        </w:rPr>
        <w:t>ations</w:t>
      </w:r>
      <w:r w:rsidR="00CD57B6">
        <w:rPr>
          <w:lang w:val="en-US"/>
        </w:rPr>
        <w:t xml:space="preserve"> will need to be defined in RAN4 </w:t>
      </w:r>
      <w:r w:rsidR="00CA76A0">
        <w:rPr>
          <w:lang w:val="en-US"/>
        </w:rPr>
        <w:t xml:space="preserve">so that the functionalities could be </w:t>
      </w:r>
      <w:r w:rsidR="00FD22E7">
        <w:rPr>
          <w:lang w:val="en-US"/>
        </w:rPr>
        <w:t>(adequately)</w:t>
      </w:r>
      <w:r w:rsidR="00CA76A0">
        <w:rPr>
          <w:lang w:val="en-US"/>
        </w:rPr>
        <w:t xml:space="preserve"> teste</w:t>
      </w:r>
      <w:r w:rsidR="00123720">
        <w:rPr>
          <w:lang w:val="en-US"/>
        </w:rPr>
        <w:t>d</w:t>
      </w:r>
      <w:r w:rsidR="001E110B">
        <w:rPr>
          <w:lang w:val="en-US"/>
        </w:rPr>
        <w:t>.</w:t>
      </w:r>
      <w:r w:rsidR="0010194A">
        <w:rPr>
          <w:lang w:val="en-US"/>
        </w:rPr>
        <w:t xml:space="preserve"> Following the diagram, the </w:t>
      </w:r>
      <w:r w:rsidR="00C9144A">
        <w:rPr>
          <w:lang w:val="en-US"/>
        </w:rPr>
        <w:t>parameters</w:t>
      </w:r>
      <w:r w:rsidR="0044308F">
        <w:rPr>
          <w:lang w:val="en-US"/>
        </w:rPr>
        <w:t xml:space="preserve"> (</w:t>
      </w:r>
      <w:r w:rsidR="002649EF">
        <w:rPr>
          <w:lang w:val="en-US"/>
        </w:rPr>
        <w:t>i.e., the configurations of the requirements than need to be specified</w:t>
      </w:r>
      <w:r w:rsidR="0044308F">
        <w:rPr>
          <w:lang w:val="en-US"/>
        </w:rPr>
        <w:t>)</w:t>
      </w:r>
      <w:r w:rsidR="00C9144A">
        <w:rPr>
          <w:lang w:val="en-US"/>
        </w:rPr>
        <w:t xml:space="preserve"> </w:t>
      </w:r>
      <w:r w:rsidR="006168CC">
        <w:rPr>
          <w:lang w:val="en-US"/>
        </w:rPr>
        <w:t>can be split</w:t>
      </w:r>
      <w:r w:rsidR="0044308F">
        <w:rPr>
          <w:lang w:val="en-US"/>
        </w:rPr>
        <w:t xml:space="preserve"> at </w:t>
      </w:r>
      <w:r w:rsidR="002649EF">
        <w:rPr>
          <w:lang w:val="en-US"/>
        </w:rPr>
        <w:t>least</w:t>
      </w:r>
      <w:r w:rsidR="006168CC">
        <w:rPr>
          <w:lang w:val="en-US"/>
        </w:rPr>
        <w:t xml:space="preserve"> into the following groups:</w:t>
      </w:r>
    </w:p>
    <w:p w14:paraId="2AD7EE64" w14:textId="06FBF1AC" w:rsidR="006168CC" w:rsidRDefault="0087126E" w:rsidP="006168CC">
      <w:pPr>
        <w:pStyle w:val="ListParagraph"/>
        <w:numPr>
          <w:ilvl w:val="0"/>
          <w:numId w:val="43"/>
        </w:numPr>
        <w:rPr>
          <w:lang w:val="en-US"/>
        </w:rPr>
      </w:pPr>
      <w:r>
        <w:rPr>
          <w:lang w:val="en-US"/>
        </w:rPr>
        <w:t>Parameters that are defined by the functionality</w:t>
      </w:r>
      <w:r w:rsidR="00343039">
        <w:rPr>
          <w:lang w:val="en-US"/>
        </w:rPr>
        <w:t xml:space="preserve"> </w:t>
      </w:r>
      <w:r w:rsidR="00C8039F">
        <w:rPr>
          <w:lang w:val="en-US"/>
        </w:rPr>
        <w:t xml:space="preserve">configuration </w:t>
      </w:r>
      <w:r w:rsidR="00343039">
        <w:rPr>
          <w:lang w:val="en-US"/>
        </w:rPr>
        <w:t>(i.e., UE capability)</w:t>
      </w:r>
    </w:p>
    <w:p w14:paraId="53B18901" w14:textId="0C92977E" w:rsidR="0087126E" w:rsidRDefault="0087126E" w:rsidP="006168CC">
      <w:pPr>
        <w:pStyle w:val="ListParagraph"/>
        <w:numPr>
          <w:ilvl w:val="0"/>
          <w:numId w:val="43"/>
        </w:numPr>
        <w:rPr>
          <w:lang w:val="en-US"/>
        </w:rPr>
      </w:pPr>
      <w:r>
        <w:rPr>
          <w:lang w:val="en-US"/>
        </w:rPr>
        <w:t>Parameters that are defined by the Associated IDs</w:t>
      </w:r>
      <w:r w:rsidR="00365DF2">
        <w:rPr>
          <w:lang w:val="en-US"/>
        </w:rPr>
        <w:t xml:space="preserve"> (</w:t>
      </w:r>
      <w:r w:rsidR="00A75847">
        <w:rPr>
          <w:lang w:val="en-US"/>
        </w:rPr>
        <w:t xml:space="preserve">NW side additional conditions, i.e., </w:t>
      </w:r>
      <w:r w:rsidR="003869C5">
        <w:rPr>
          <w:lang w:val="en-US"/>
        </w:rPr>
        <w:t>NW-related parameters</w:t>
      </w:r>
      <w:r w:rsidR="00365DF2">
        <w:rPr>
          <w:lang w:val="en-US"/>
        </w:rPr>
        <w:t>)</w:t>
      </w:r>
      <w:r>
        <w:rPr>
          <w:lang w:val="en-US"/>
        </w:rPr>
        <w:t xml:space="preserve"> that </w:t>
      </w:r>
      <w:r w:rsidR="00753336">
        <w:rPr>
          <w:lang w:val="en-US"/>
        </w:rPr>
        <w:t>help the UE</w:t>
      </w:r>
      <w:r w:rsidR="003D5921">
        <w:rPr>
          <w:lang w:val="en-US"/>
        </w:rPr>
        <w:t xml:space="preserve"> to</w:t>
      </w:r>
      <w:r w:rsidR="00753336">
        <w:rPr>
          <w:lang w:val="en-US"/>
        </w:rPr>
        <w:t xml:space="preserve"> determine/check the functionality applicability</w:t>
      </w:r>
      <w:r w:rsidR="00301932">
        <w:rPr>
          <w:lang w:val="en-US"/>
        </w:rPr>
        <w:t xml:space="preserve"> and </w:t>
      </w:r>
      <w:r w:rsidR="003819F2">
        <w:rPr>
          <w:lang w:val="en-US"/>
        </w:rPr>
        <w:t>enable consistency between training and inference</w:t>
      </w:r>
      <w:r w:rsidR="00C5657D">
        <w:rPr>
          <w:lang w:val="en-US"/>
        </w:rPr>
        <w:t xml:space="preserve"> conditions</w:t>
      </w:r>
      <w:r w:rsidR="001A3BDE">
        <w:rPr>
          <w:lang w:val="en-US"/>
        </w:rPr>
        <w:t xml:space="preserve"> for the UE-side </w:t>
      </w:r>
      <w:r w:rsidR="005B5C47">
        <w:rPr>
          <w:lang w:val="en-US"/>
        </w:rPr>
        <w:t xml:space="preserve">ML </w:t>
      </w:r>
      <w:r w:rsidR="00E8696B">
        <w:rPr>
          <w:lang w:val="en-US"/>
        </w:rPr>
        <w:t>functionalities</w:t>
      </w:r>
      <w:r w:rsidR="00971472">
        <w:rPr>
          <w:lang w:val="en-US"/>
        </w:rPr>
        <w:t>.</w:t>
      </w:r>
    </w:p>
    <w:p w14:paraId="7A1D57B9" w14:textId="17CEBC08" w:rsidR="00027740" w:rsidRPr="006168CC" w:rsidRDefault="00343039" w:rsidP="006168CC">
      <w:pPr>
        <w:pStyle w:val="ListParagraph"/>
        <w:numPr>
          <w:ilvl w:val="0"/>
          <w:numId w:val="43"/>
        </w:numPr>
        <w:rPr>
          <w:lang w:val="en-US"/>
        </w:rPr>
      </w:pPr>
      <w:r w:rsidRPr="2125FEE1">
        <w:rPr>
          <w:lang w:val="en-US"/>
        </w:rPr>
        <w:t>Other</w:t>
      </w:r>
      <w:r w:rsidR="005E1750" w:rsidRPr="2125FEE1">
        <w:rPr>
          <w:lang w:val="en-US"/>
        </w:rPr>
        <w:t>/additional</w:t>
      </w:r>
      <w:r w:rsidRPr="2125FEE1">
        <w:rPr>
          <w:lang w:val="en-US"/>
        </w:rPr>
        <w:t xml:space="preserve"> parameters that are not defined neither by the functionality nor by the </w:t>
      </w:r>
      <w:r w:rsidR="00C24DBE">
        <w:rPr>
          <w:lang w:val="en-US"/>
        </w:rPr>
        <w:t>A</w:t>
      </w:r>
      <w:r w:rsidRPr="2125FEE1">
        <w:rPr>
          <w:lang w:val="en-US"/>
        </w:rPr>
        <w:t>ssociated ID</w:t>
      </w:r>
      <w:r w:rsidR="00646620" w:rsidRPr="2125FEE1">
        <w:rPr>
          <w:lang w:val="en-US"/>
        </w:rPr>
        <w:t xml:space="preserve"> (e.g.,</w:t>
      </w:r>
      <w:r w:rsidR="009316CE" w:rsidRPr="2125FEE1">
        <w:rPr>
          <w:lang w:val="en-US"/>
        </w:rPr>
        <w:t xml:space="preserve"> propagation conditions</w:t>
      </w:r>
      <w:r w:rsidR="000B4C2E" w:rsidRPr="2125FEE1">
        <w:rPr>
          <w:lang w:val="en-US"/>
        </w:rPr>
        <w:t>/channel model</w:t>
      </w:r>
      <w:r w:rsidR="00C24DBE">
        <w:rPr>
          <w:lang w:val="en-US"/>
        </w:rPr>
        <w:t xml:space="preserve">, </w:t>
      </w:r>
      <w:r w:rsidR="00517771">
        <w:rPr>
          <w:lang w:val="en-US"/>
        </w:rPr>
        <w:t>UE-side configurations/additional conditions, etc.</w:t>
      </w:r>
      <w:r w:rsidR="00646620" w:rsidRPr="2125FEE1">
        <w:rPr>
          <w:lang w:val="en-US"/>
        </w:rPr>
        <w:t>)</w:t>
      </w:r>
      <w:r w:rsidR="006962A0" w:rsidRPr="2125FEE1">
        <w:rPr>
          <w:lang w:val="en-US"/>
        </w:rPr>
        <w:t>.</w:t>
      </w:r>
    </w:p>
    <w:p w14:paraId="6E77CBCE" w14:textId="0CFA5DC1" w:rsidR="00EF6A00" w:rsidRDefault="00DE56D2" w:rsidP="00412DAD">
      <w:pPr>
        <w:rPr>
          <w:lang w:val="en-US"/>
        </w:rPr>
      </w:pPr>
      <w:r>
        <w:rPr>
          <w:lang w:val="en-US"/>
        </w:rPr>
        <w:t>Correspondingly,</w:t>
      </w:r>
      <w:r w:rsidR="00BA7486">
        <w:rPr>
          <w:lang w:val="en-US"/>
        </w:rPr>
        <w:t xml:space="preserve"> it can be expected that </w:t>
      </w:r>
      <w:r w:rsidR="00F323A2">
        <w:rPr>
          <w:lang w:val="en-US"/>
        </w:rPr>
        <w:t>every specified AI</w:t>
      </w:r>
      <w:r w:rsidR="006F551C">
        <w:rPr>
          <w:lang w:val="en-US"/>
        </w:rPr>
        <w:t>/</w:t>
      </w:r>
      <w:r w:rsidR="00F323A2">
        <w:rPr>
          <w:lang w:val="en-US"/>
        </w:rPr>
        <w:t>ML</w:t>
      </w:r>
      <w:r w:rsidR="006F551C">
        <w:rPr>
          <w:lang w:val="en-US"/>
        </w:rPr>
        <w:t>-enabled</w:t>
      </w:r>
      <w:r w:rsidR="00F323A2">
        <w:rPr>
          <w:lang w:val="en-US"/>
        </w:rPr>
        <w:t xml:space="preserve"> functionality </w:t>
      </w:r>
      <w:r w:rsidR="00E00B98">
        <w:rPr>
          <w:lang w:val="en-US"/>
        </w:rPr>
        <w:t>(</w:t>
      </w:r>
      <w:r w:rsidR="00475E32">
        <w:rPr>
          <w:lang w:val="en-US"/>
        </w:rPr>
        <w:t xml:space="preserve">with </w:t>
      </w:r>
      <w:r w:rsidR="003451CC">
        <w:rPr>
          <w:lang w:val="en-US"/>
        </w:rPr>
        <w:t>configurations</w:t>
      </w:r>
      <w:r w:rsidR="00475E32">
        <w:rPr>
          <w:lang w:val="en-US"/>
        </w:rPr>
        <w:t xml:space="preserve"> (1) specific to it)</w:t>
      </w:r>
      <w:r w:rsidR="003451CC">
        <w:rPr>
          <w:lang w:val="en-US"/>
        </w:rPr>
        <w:t xml:space="preserve"> </w:t>
      </w:r>
      <w:r w:rsidR="006F551C">
        <w:rPr>
          <w:lang w:val="en-US"/>
        </w:rPr>
        <w:t>shall be tested</w:t>
      </w:r>
      <w:r w:rsidR="00013753">
        <w:rPr>
          <w:lang w:val="en-US"/>
        </w:rPr>
        <w:t xml:space="preserve">, i.e., at least one </w:t>
      </w:r>
      <w:r w:rsidR="00327341">
        <w:rPr>
          <w:lang w:val="en-US"/>
        </w:rPr>
        <w:t>requirement</w:t>
      </w:r>
      <w:r w:rsidR="004E7BFE">
        <w:rPr>
          <w:lang w:val="en-US"/>
        </w:rPr>
        <w:t>/</w:t>
      </w:r>
      <w:r w:rsidR="00327341">
        <w:rPr>
          <w:lang w:val="en-US"/>
        </w:rPr>
        <w:t xml:space="preserve">test </w:t>
      </w:r>
      <w:r w:rsidR="009176DF">
        <w:rPr>
          <w:lang w:val="en-US"/>
        </w:rPr>
        <w:t xml:space="preserve">per functionality shall be defined. However, the total number of </w:t>
      </w:r>
      <w:r w:rsidR="00F90300">
        <w:rPr>
          <w:lang w:val="en-US"/>
        </w:rPr>
        <w:t>requirements</w:t>
      </w:r>
      <w:r w:rsidR="004E7BFE">
        <w:rPr>
          <w:lang w:val="en-US"/>
        </w:rPr>
        <w:t xml:space="preserve"> per functionality</w:t>
      </w:r>
      <w:r w:rsidR="009176DF">
        <w:rPr>
          <w:lang w:val="en-US"/>
        </w:rPr>
        <w:t xml:space="preserve"> </w:t>
      </w:r>
      <w:r w:rsidR="0068376F">
        <w:rPr>
          <w:lang w:val="en-US"/>
        </w:rPr>
        <w:t xml:space="preserve">will be </w:t>
      </w:r>
      <w:r w:rsidR="00F90300">
        <w:rPr>
          <w:lang w:val="en-US"/>
        </w:rPr>
        <w:t>dependent</w:t>
      </w:r>
      <w:r w:rsidR="0068376F">
        <w:rPr>
          <w:lang w:val="en-US"/>
        </w:rPr>
        <w:t xml:space="preserve"> on whether </w:t>
      </w:r>
      <w:r w:rsidR="00F90300">
        <w:rPr>
          <w:lang w:val="en-US"/>
        </w:rPr>
        <w:t xml:space="preserve">an explicit list of Associated ID will be specified or not. If yes, then </w:t>
      </w:r>
      <w:r w:rsidR="00821DA0">
        <w:rPr>
          <w:lang w:val="en-US"/>
        </w:rPr>
        <w:t xml:space="preserve">it will be </w:t>
      </w:r>
      <w:r w:rsidR="00E960D5">
        <w:rPr>
          <w:lang w:val="en-US"/>
        </w:rPr>
        <w:t xml:space="preserve">necessary to define </w:t>
      </w:r>
      <w:r w:rsidR="00AE65FB">
        <w:rPr>
          <w:lang w:val="en-US"/>
        </w:rPr>
        <w:t>requirements per each of those because</w:t>
      </w:r>
      <w:r w:rsidR="00D636E5">
        <w:rPr>
          <w:lang w:val="en-US"/>
        </w:rPr>
        <w:t xml:space="preserve"> which of the </w:t>
      </w:r>
      <w:r w:rsidR="00F36D3A">
        <w:rPr>
          <w:lang w:val="en-US"/>
        </w:rPr>
        <w:t xml:space="preserve">Associated </w:t>
      </w:r>
      <w:r w:rsidR="00D636E5">
        <w:rPr>
          <w:lang w:val="en-US"/>
        </w:rPr>
        <w:t xml:space="preserve">IDs are applicable to </w:t>
      </w:r>
      <w:r w:rsidR="00B122F8">
        <w:rPr>
          <w:lang w:val="en-US"/>
        </w:rPr>
        <w:t>a UE</w:t>
      </w:r>
      <w:r w:rsidR="00BC7685">
        <w:rPr>
          <w:lang w:val="en-US"/>
        </w:rPr>
        <w:t xml:space="preserve"> AI/</w:t>
      </w:r>
      <w:proofErr w:type="spellStart"/>
      <w:r w:rsidR="00BC7685">
        <w:rPr>
          <w:lang w:val="en-US"/>
        </w:rPr>
        <w:t>Ml</w:t>
      </w:r>
      <w:proofErr w:type="spellEnd"/>
      <w:r w:rsidR="00BC7685">
        <w:rPr>
          <w:lang w:val="en-US"/>
        </w:rPr>
        <w:t>-e</w:t>
      </w:r>
      <w:r w:rsidR="00FC0E50">
        <w:rPr>
          <w:lang w:val="en-US"/>
        </w:rPr>
        <w:t>n</w:t>
      </w:r>
      <w:r w:rsidR="0066042C">
        <w:rPr>
          <w:lang w:val="en-US"/>
        </w:rPr>
        <w:t>a</w:t>
      </w:r>
      <w:r w:rsidR="00BC7685">
        <w:rPr>
          <w:lang w:val="en-US"/>
        </w:rPr>
        <w:t>bled</w:t>
      </w:r>
      <w:r w:rsidR="00B122F8">
        <w:rPr>
          <w:lang w:val="en-US"/>
        </w:rPr>
        <w:t xml:space="preserve"> </w:t>
      </w:r>
      <w:r w:rsidR="00D636E5">
        <w:rPr>
          <w:lang w:val="en-US"/>
        </w:rPr>
        <w:t xml:space="preserve">functionality </w:t>
      </w:r>
      <w:r w:rsidR="005C73BD">
        <w:rPr>
          <w:lang w:val="en-US"/>
        </w:rPr>
        <w:t xml:space="preserve">will </w:t>
      </w:r>
      <w:r w:rsidR="00D636E5">
        <w:rPr>
          <w:lang w:val="en-US"/>
        </w:rPr>
        <w:t>be UE-specific</w:t>
      </w:r>
      <w:r w:rsidR="001843E0">
        <w:rPr>
          <w:lang w:val="en-US"/>
        </w:rPr>
        <w:t xml:space="preserve"> (UE-side</w:t>
      </w:r>
      <w:r w:rsidR="00301932">
        <w:rPr>
          <w:lang w:val="en-US"/>
        </w:rPr>
        <w:t xml:space="preserve"> training specific)</w:t>
      </w:r>
      <w:r w:rsidR="00D636E5">
        <w:rPr>
          <w:lang w:val="en-US"/>
        </w:rPr>
        <w:t xml:space="preserve">. </w:t>
      </w:r>
      <w:r w:rsidR="00A66E4A">
        <w:rPr>
          <w:lang w:val="en-US"/>
        </w:rPr>
        <w:t>For example, some UEs might support best beam prediction</w:t>
      </w:r>
      <w:r w:rsidR="002A33BC">
        <w:rPr>
          <w:lang w:val="en-US"/>
        </w:rPr>
        <w:t xml:space="preserve"> for certain BS </w:t>
      </w:r>
      <w:r w:rsidR="00D8120B">
        <w:rPr>
          <w:lang w:val="en-US"/>
        </w:rPr>
        <w:t>beam codebooks</w:t>
      </w:r>
      <w:r w:rsidR="002A33BC">
        <w:rPr>
          <w:lang w:val="en-US"/>
        </w:rPr>
        <w:t>, but others</w:t>
      </w:r>
      <w:r w:rsidR="002656A6">
        <w:rPr>
          <w:lang w:val="en-US"/>
        </w:rPr>
        <w:t xml:space="preserve"> -</w:t>
      </w:r>
      <w:r w:rsidR="002A33BC">
        <w:rPr>
          <w:lang w:val="en-US"/>
        </w:rPr>
        <w:t xml:space="preserve"> not.</w:t>
      </w:r>
      <w:r w:rsidR="00D8120B">
        <w:rPr>
          <w:lang w:val="en-US"/>
        </w:rPr>
        <w:t xml:space="preserve"> However, more realistic scenario</w:t>
      </w:r>
      <w:r w:rsidR="00F06536">
        <w:rPr>
          <w:lang w:val="en-US"/>
        </w:rPr>
        <w:t xml:space="preserve"> could be</w:t>
      </w:r>
      <w:r w:rsidR="00D8120B">
        <w:rPr>
          <w:lang w:val="en-US"/>
        </w:rPr>
        <w:t xml:space="preserve"> that </w:t>
      </w:r>
      <w:r w:rsidR="00A132CA">
        <w:rPr>
          <w:lang w:val="en-US"/>
        </w:rPr>
        <w:t xml:space="preserve">Associated IDs will be </w:t>
      </w:r>
      <w:r w:rsidR="00F06536">
        <w:rPr>
          <w:lang w:val="en-US"/>
        </w:rPr>
        <w:t>vendor specific.</w:t>
      </w:r>
      <w:r w:rsidR="002A33BC">
        <w:rPr>
          <w:lang w:val="en-US"/>
        </w:rPr>
        <w:t xml:space="preserve"> </w:t>
      </w:r>
      <w:r w:rsidR="00F06536">
        <w:rPr>
          <w:lang w:val="en-US"/>
        </w:rPr>
        <w:t>Then,</w:t>
      </w:r>
      <w:r w:rsidR="00F31114">
        <w:rPr>
          <w:lang w:val="en-US"/>
        </w:rPr>
        <w:t xml:space="preserve"> </w:t>
      </w:r>
      <w:r w:rsidR="005C4F92">
        <w:rPr>
          <w:lang w:val="en-US"/>
        </w:rPr>
        <w:t xml:space="preserve">the </w:t>
      </w:r>
      <w:r w:rsidR="00F31114">
        <w:rPr>
          <w:lang w:val="en-US"/>
        </w:rPr>
        <w:t xml:space="preserve">explicit list of Associated IDs </w:t>
      </w:r>
      <w:r w:rsidR="00F0002E">
        <w:rPr>
          <w:lang w:val="en-US"/>
        </w:rPr>
        <w:t>will not be specified,</w:t>
      </w:r>
      <w:r w:rsidR="00B55F07">
        <w:rPr>
          <w:lang w:val="en-US"/>
        </w:rPr>
        <w:t xml:space="preserve"> and</w:t>
      </w:r>
      <w:r w:rsidR="00F0002E">
        <w:rPr>
          <w:lang w:val="en-US"/>
        </w:rPr>
        <w:t xml:space="preserve"> </w:t>
      </w:r>
      <w:r w:rsidR="009F7CF3">
        <w:rPr>
          <w:lang w:val="en-US"/>
        </w:rPr>
        <w:t xml:space="preserve">the definition of requirements becomes more challenging because </w:t>
      </w:r>
      <w:r w:rsidR="00CC784D">
        <w:rPr>
          <w:lang w:val="en-US"/>
        </w:rPr>
        <w:t>potentially it could be UEs</w:t>
      </w:r>
      <w:r w:rsidR="00705BFC">
        <w:rPr>
          <w:lang w:val="en-US"/>
        </w:rPr>
        <w:t xml:space="preserve"> without any applicable </w:t>
      </w:r>
      <w:r w:rsidR="00187A39">
        <w:rPr>
          <w:lang w:val="en-US"/>
        </w:rPr>
        <w:t>Asso</w:t>
      </w:r>
      <w:r w:rsidR="005542DF">
        <w:rPr>
          <w:lang w:val="en-US"/>
        </w:rPr>
        <w:t xml:space="preserve">ciated </w:t>
      </w:r>
      <w:r w:rsidR="00CF1BF7">
        <w:rPr>
          <w:lang w:val="en-US"/>
        </w:rPr>
        <w:t xml:space="preserve">IDs leaving the functionality without test. </w:t>
      </w:r>
      <w:r w:rsidR="00CF0A11">
        <w:rPr>
          <w:lang w:val="en-US"/>
        </w:rPr>
        <w:t xml:space="preserve">This should not be the case. Therefore, </w:t>
      </w:r>
      <w:r w:rsidR="00254D44">
        <w:rPr>
          <w:lang w:val="en-US"/>
        </w:rPr>
        <w:t xml:space="preserve">at least </w:t>
      </w:r>
      <w:r w:rsidR="005542DF">
        <w:rPr>
          <w:lang w:val="en-US"/>
        </w:rPr>
        <w:t>a minimum set of</w:t>
      </w:r>
      <w:r w:rsidR="00C4683F">
        <w:rPr>
          <w:lang w:val="en-US"/>
        </w:rPr>
        <w:t xml:space="preserve"> representative</w:t>
      </w:r>
      <w:r w:rsidR="00254D44">
        <w:rPr>
          <w:lang w:val="en-US"/>
        </w:rPr>
        <w:t xml:space="preserve"> </w:t>
      </w:r>
      <w:r w:rsidR="00955BB3">
        <w:rPr>
          <w:lang w:val="en-US"/>
        </w:rPr>
        <w:t>Associated ID</w:t>
      </w:r>
      <w:r w:rsidR="00157054">
        <w:rPr>
          <w:lang w:val="en-US"/>
        </w:rPr>
        <w:t>(</w:t>
      </w:r>
      <w:r w:rsidR="00955BB3">
        <w:rPr>
          <w:lang w:val="en-US"/>
        </w:rPr>
        <w:t>s</w:t>
      </w:r>
      <w:r w:rsidR="00157054">
        <w:rPr>
          <w:lang w:val="en-US"/>
        </w:rPr>
        <w:t>)</w:t>
      </w:r>
      <w:r w:rsidR="00884C05">
        <w:rPr>
          <w:lang w:val="en-US"/>
        </w:rPr>
        <w:t>,</w:t>
      </w:r>
      <w:r w:rsidR="00254D44">
        <w:rPr>
          <w:lang w:val="en-US"/>
        </w:rPr>
        <w:t xml:space="preserve"> </w:t>
      </w:r>
      <w:r w:rsidR="00955BB3">
        <w:rPr>
          <w:lang w:val="en-US"/>
        </w:rPr>
        <w:t>considered as mandatory/default should</w:t>
      </w:r>
      <w:r w:rsidR="00884C05">
        <w:rPr>
          <w:lang w:val="en-US"/>
        </w:rPr>
        <w:t>,</w:t>
      </w:r>
      <w:r w:rsidR="00955BB3">
        <w:rPr>
          <w:lang w:val="en-US"/>
        </w:rPr>
        <w:t xml:space="preserve"> be</w:t>
      </w:r>
      <w:r w:rsidR="00884C05">
        <w:rPr>
          <w:lang w:val="en-US"/>
        </w:rPr>
        <w:t xml:space="preserve"> applicable and testable for the functionality</w:t>
      </w:r>
      <w:r w:rsidR="00955BB3">
        <w:rPr>
          <w:lang w:val="en-US"/>
        </w:rPr>
        <w:t>.</w:t>
      </w:r>
    </w:p>
    <w:p w14:paraId="117CC29E" w14:textId="24143230" w:rsidR="00693159" w:rsidRDefault="00077BA0" w:rsidP="00693159">
      <w:pPr>
        <w:pStyle w:val="RAN4observation0"/>
        <w:rPr>
          <w:lang w:val="en-US"/>
        </w:rPr>
      </w:pPr>
      <w:bookmarkStart w:id="8" w:name="_Toc179218975"/>
      <w:r>
        <w:rPr>
          <w:lang w:val="en-US"/>
        </w:rPr>
        <w:t xml:space="preserve">The way how </w:t>
      </w:r>
      <w:r w:rsidR="00EB32FA">
        <w:rPr>
          <w:lang w:val="en-US"/>
        </w:rPr>
        <w:t>requirements</w:t>
      </w:r>
      <w:r>
        <w:rPr>
          <w:lang w:val="en-US"/>
        </w:rPr>
        <w:t xml:space="preserve"> in RAN4 will be defined will depend on the way how </w:t>
      </w:r>
      <w:r w:rsidR="001939C2">
        <w:rPr>
          <w:lang w:val="en-US"/>
        </w:rPr>
        <w:t>Associated IDs will be standardized</w:t>
      </w:r>
      <w:r w:rsidR="0090126A">
        <w:rPr>
          <w:lang w:val="en-US"/>
        </w:rPr>
        <w:t xml:space="preserve">, e.g., </w:t>
      </w:r>
      <w:r w:rsidR="009F275B">
        <w:rPr>
          <w:lang w:val="en-US"/>
        </w:rPr>
        <w:t xml:space="preserve">whether any corroding parameters related to Associated ID will be specified or will </w:t>
      </w:r>
      <w:r w:rsidR="00950C22">
        <w:rPr>
          <w:lang w:val="en-US"/>
        </w:rPr>
        <w:t>they</w:t>
      </w:r>
      <w:r w:rsidR="002E7206">
        <w:rPr>
          <w:lang w:val="en-US"/>
        </w:rPr>
        <w:t xml:space="preserve"> be</w:t>
      </w:r>
      <w:r w:rsidR="009F275B">
        <w:rPr>
          <w:lang w:val="en-US"/>
        </w:rPr>
        <w:t xml:space="preserve"> fully </w:t>
      </w:r>
      <w:r w:rsidR="00406E1C">
        <w:rPr>
          <w:lang w:val="en-US"/>
        </w:rPr>
        <w:t>vendor specific</w:t>
      </w:r>
      <w:r w:rsidR="009F275B">
        <w:rPr>
          <w:lang w:val="en-US"/>
        </w:rPr>
        <w:t>.</w:t>
      </w:r>
      <w:bookmarkEnd w:id="8"/>
    </w:p>
    <w:p w14:paraId="44D1B65D" w14:textId="3AC84271" w:rsidR="00884C05" w:rsidRDefault="00D9337D" w:rsidP="00884C05">
      <w:pPr>
        <w:pStyle w:val="RAN4proposal"/>
        <w:rPr>
          <w:lang w:val="en-US"/>
        </w:rPr>
      </w:pPr>
      <w:bookmarkStart w:id="9" w:name="_Toc179218976"/>
      <w:r w:rsidRPr="00D9337D">
        <w:rPr>
          <w:lang w:val="en-US"/>
        </w:rPr>
        <w:t xml:space="preserve">Each specified AI/ML-enabled functionality </w:t>
      </w:r>
      <w:r>
        <w:rPr>
          <w:lang w:val="en-US"/>
        </w:rPr>
        <w:t xml:space="preserve">shall have </w:t>
      </w:r>
      <w:r w:rsidRPr="00D9337D">
        <w:rPr>
          <w:lang w:val="en-US"/>
        </w:rPr>
        <w:t>RAN4 requirements and pass at least one test for device conformance</w:t>
      </w:r>
      <w:r w:rsidR="00404265">
        <w:rPr>
          <w:lang w:val="en-US"/>
        </w:rPr>
        <w:t xml:space="preserve"> for this functionality</w:t>
      </w:r>
      <w:r w:rsidRPr="00D9337D">
        <w:rPr>
          <w:lang w:val="en-US"/>
        </w:rPr>
        <w:t>.</w:t>
      </w:r>
      <w:bookmarkEnd w:id="9"/>
    </w:p>
    <w:p w14:paraId="1EF19836" w14:textId="24644BD9" w:rsidR="00EF6A00" w:rsidRDefault="0075261B" w:rsidP="00FC41F6">
      <w:pPr>
        <w:pStyle w:val="RAN4proposal"/>
        <w:rPr>
          <w:lang w:val="en-US"/>
        </w:rPr>
      </w:pPr>
      <w:bookmarkStart w:id="10" w:name="_Toc179218977"/>
      <w:r>
        <w:rPr>
          <w:lang w:val="en-US"/>
        </w:rPr>
        <w:lastRenderedPageBreak/>
        <w:t>A</w:t>
      </w:r>
      <w:r w:rsidR="002A55B5">
        <w:rPr>
          <w:lang w:val="en-US"/>
        </w:rPr>
        <w:t xml:space="preserve"> minimum set </w:t>
      </w:r>
      <w:r w:rsidR="005C227C">
        <w:rPr>
          <w:lang w:val="en-US"/>
        </w:rPr>
        <w:t>of</w:t>
      </w:r>
      <w:r w:rsidR="00D3411F">
        <w:rPr>
          <w:lang w:val="en-US"/>
        </w:rPr>
        <w:t xml:space="preserve"> Associated IDs should</w:t>
      </w:r>
      <w:r w:rsidR="00BD1469">
        <w:rPr>
          <w:lang w:val="en-US"/>
        </w:rPr>
        <w:t xml:space="preserve"> be</w:t>
      </w:r>
      <w:r w:rsidR="00D3411F">
        <w:rPr>
          <w:lang w:val="en-US"/>
        </w:rPr>
        <w:t xml:space="preserve"> </w:t>
      </w:r>
      <w:r w:rsidR="00430150">
        <w:rPr>
          <w:lang w:val="en-US"/>
        </w:rPr>
        <w:t>defined</w:t>
      </w:r>
      <w:r w:rsidR="005C227C">
        <w:rPr>
          <w:lang w:val="en-US"/>
        </w:rPr>
        <w:t xml:space="preserve"> as mandatory (</w:t>
      </w:r>
      <w:r w:rsidR="005C227C" w:rsidRPr="005C227C">
        <w:rPr>
          <w:lang w:val="en-US"/>
        </w:rPr>
        <w:t>mandator</w:t>
      </w:r>
      <w:r w:rsidR="005C227C">
        <w:rPr>
          <w:lang w:val="en-US"/>
        </w:rPr>
        <w:t xml:space="preserve">ily applicable) for </w:t>
      </w:r>
      <w:r w:rsidR="009D07F8">
        <w:rPr>
          <w:lang w:val="en-US"/>
        </w:rPr>
        <w:t xml:space="preserve">testing of </w:t>
      </w:r>
      <w:r w:rsidR="00ED0094">
        <w:rPr>
          <w:lang w:val="en-US"/>
        </w:rPr>
        <w:t>each</w:t>
      </w:r>
      <w:r w:rsidR="005C227C">
        <w:rPr>
          <w:lang w:val="en-US"/>
        </w:rPr>
        <w:t xml:space="preserve"> functionality.</w:t>
      </w:r>
      <w:bookmarkEnd w:id="10"/>
    </w:p>
    <w:p w14:paraId="343B4142" w14:textId="77777777" w:rsidR="00F8573B" w:rsidRDefault="00F8573B" w:rsidP="00412DAD">
      <w:pPr>
        <w:rPr>
          <w:lang w:val="en-US"/>
        </w:rPr>
      </w:pPr>
    </w:p>
    <w:p w14:paraId="6416A7C7" w14:textId="4E2DD7B0" w:rsidR="00D653C6" w:rsidRDefault="00D653C6" w:rsidP="00412DAD">
      <w:pPr>
        <w:rPr>
          <w:lang w:val="en-US"/>
        </w:rPr>
      </w:pPr>
      <w:r>
        <w:rPr>
          <w:lang w:val="en-US"/>
        </w:rPr>
        <w:t>The change of the Associated ID</w:t>
      </w:r>
      <w:r w:rsidR="007E7CBA">
        <w:rPr>
          <w:lang w:val="en-US"/>
        </w:rPr>
        <w:t xml:space="preserve"> (</w:t>
      </w:r>
      <w:r w:rsidR="007E7CBA">
        <w:rPr>
          <w:lang w:val="en-US"/>
        </w:rPr>
        <w:fldChar w:fldCharType="begin"/>
      </w:r>
      <w:r w:rsidR="007E7CBA">
        <w:rPr>
          <w:lang w:val="en-US"/>
        </w:rPr>
        <w:instrText xml:space="preserve"> REF _Ref178340211 \h </w:instrText>
      </w:r>
      <w:r w:rsidR="007E7CBA">
        <w:rPr>
          <w:lang w:val="en-US"/>
        </w:rPr>
      </w:r>
      <w:r w:rsidR="007E7CBA">
        <w:rPr>
          <w:lang w:val="en-US"/>
        </w:rPr>
        <w:fldChar w:fldCharType="separate"/>
      </w:r>
      <w:r w:rsidR="007E7CBA">
        <w:t xml:space="preserve">Figure </w:t>
      </w:r>
      <w:r w:rsidR="007E7CBA">
        <w:rPr>
          <w:noProof/>
        </w:rPr>
        <w:t>1</w:t>
      </w:r>
      <w:r w:rsidR="007E7CBA">
        <w:rPr>
          <w:lang w:val="en-US"/>
        </w:rPr>
        <w:fldChar w:fldCharType="end"/>
      </w:r>
      <w:r w:rsidR="007E7CBA">
        <w:rPr>
          <w:lang w:val="en-US"/>
        </w:rPr>
        <w:t>)</w:t>
      </w:r>
      <w:r>
        <w:rPr>
          <w:lang w:val="en-US"/>
        </w:rPr>
        <w:t xml:space="preserve"> </w:t>
      </w:r>
      <w:r w:rsidR="00FA7941">
        <w:rPr>
          <w:lang w:val="en-US"/>
        </w:rPr>
        <w:t>may</w:t>
      </w:r>
      <w:r w:rsidR="007C7E98">
        <w:rPr>
          <w:lang w:val="en-US"/>
        </w:rPr>
        <w:t xml:space="preserve"> </w:t>
      </w:r>
      <w:r w:rsidR="007E7CBA">
        <w:rPr>
          <w:lang w:val="en-US"/>
        </w:rPr>
        <w:t>happen</w:t>
      </w:r>
      <w:r w:rsidR="007C7E98">
        <w:rPr>
          <w:lang w:val="en-US"/>
        </w:rPr>
        <w:t xml:space="preserve"> together with RRC reconfiguration because UE will need to </w:t>
      </w:r>
      <w:r w:rsidR="004D114C">
        <w:rPr>
          <w:lang w:val="en-US"/>
        </w:rPr>
        <w:t>check the applicabil</w:t>
      </w:r>
      <w:r w:rsidR="0063498F">
        <w:rPr>
          <w:lang w:val="en-US"/>
        </w:rPr>
        <w:t xml:space="preserve">ity/compatibility of the </w:t>
      </w:r>
      <w:r w:rsidR="00FA7941">
        <w:rPr>
          <w:lang w:val="en-US"/>
        </w:rPr>
        <w:t xml:space="preserve">Associated </w:t>
      </w:r>
      <w:r w:rsidR="0063498F">
        <w:rPr>
          <w:lang w:val="en-US"/>
        </w:rPr>
        <w:t>ID to t</w:t>
      </w:r>
      <w:r w:rsidR="00FA7941">
        <w:rPr>
          <w:lang w:val="en-US"/>
        </w:rPr>
        <w:t>its AI/ML-enabled</w:t>
      </w:r>
      <w:r w:rsidR="0063498F">
        <w:rPr>
          <w:lang w:val="en-US"/>
        </w:rPr>
        <w:t xml:space="preserve"> functionality. </w:t>
      </w:r>
      <w:r w:rsidR="002B0247">
        <w:rPr>
          <w:lang w:val="en-US"/>
        </w:rPr>
        <w:t>Thus,</w:t>
      </w:r>
      <w:r w:rsidR="002D0672">
        <w:rPr>
          <w:lang w:val="en-US"/>
        </w:rPr>
        <w:t xml:space="preserve"> the</w:t>
      </w:r>
      <w:r w:rsidR="0063498F">
        <w:rPr>
          <w:lang w:val="en-US"/>
        </w:rPr>
        <w:t xml:space="preserve"> </w:t>
      </w:r>
      <w:r w:rsidR="00FF0536">
        <w:rPr>
          <w:lang w:val="en-US"/>
        </w:rPr>
        <w:t xml:space="preserve">UE </w:t>
      </w:r>
      <w:r w:rsidR="009C0F1E">
        <w:rPr>
          <w:lang w:val="en-US"/>
        </w:rPr>
        <w:t>should</w:t>
      </w:r>
      <w:r w:rsidR="00FF0536">
        <w:rPr>
          <w:lang w:val="en-US"/>
        </w:rPr>
        <w:t xml:space="preserve"> have</w:t>
      </w:r>
      <w:r w:rsidR="002D0672">
        <w:rPr>
          <w:lang w:val="en-US"/>
        </w:rPr>
        <w:t xml:space="preserve"> sufficient</w:t>
      </w:r>
      <w:r w:rsidR="00FB3B94">
        <w:rPr>
          <w:lang w:val="en-US"/>
        </w:rPr>
        <w:t xml:space="preserve"> time to adapt to the new conditions, e.g., </w:t>
      </w:r>
      <w:r w:rsidR="00907353">
        <w:rPr>
          <w:lang w:val="en-US"/>
        </w:rPr>
        <w:t xml:space="preserve">to switch the underlining models if needed or to report that such configuration is not applicable at all. </w:t>
      </w:r>
      <w:r w:rsidR="006E3E85">
        <w:rPr>
          <w:lang w:val="en-US"/>
        </w:rPr>
        <w:t xml:space="preserve">Therefore, we do not see a need to </w:t>
      </w:r>
      <w:r w:rsidR="004D7AEE">
        <w:rPr>
          <w:lang w:val="en-US"/>
        </w:rPr>
        <w:t xml:space="preserve">define </w:t>
      </w:r>
      <w:r w:rsidR="00514877">
        <w:rPr>
          <w:lang w:val="en-US"/>
        </w:rPr>
        <w:t xml:space="preserve">requirements that will cover a possibly of change Associate ID during the </w:t>
      </w:r>
      <w:r w:rsidR="006D5D25">
        <w:rPr>
          <w:lang w:val="en-US"/>
        </w:rPr>
        <w:t>test.</w:t>
      </w:r>
    </w:p>
    <w:p w14:paraId="0965A88E" w14:textId="4FB85E71" w:rsidR="0063498F" w:rsidRDefault="003B32A7" w:rsidP="003B32A7">
      <w:pPr>
        <w:pStyle w:val="RAN4observation0"/>
        <w:rPr>
          <w:lang w:val="en-US"/>
        </w:rPr>
      </w:pPr>
      <w:bookmarkStart w:id="11" w:name="_Toc179218978"/>
      <w:r>
        <w:rPr>
          <w:lang w:val="en-US"/>
        </w:rPr>
        <w:t>A</w:t>
      </w:r>
      <w:r w:rsidR="0040600A">
        <w:rPr>
          <w:lang w:val="en-US"/>
        </w:rPr>
        <w:t xml:space="preserve"> considerable change of conditions </w:t>
      </w:r>
      <w:r w:rsidR="005707DF">
        <w:rPr>
          <w:lang w:val="en-US"/>
        </w:rPr>
        <w:t>that require the change of A</w:t>
      </w:r>
      <w:r w:rsidR="00E94150">
        <w:rPr>
          <w:lang w:val="en-US"/>
        </w:rPr>
        <w:t>ssociated ID</w:t>
      </w:r>
      <w:r w:rsidR="00B45176">
        <w:rPr>
          <w:lang w:val="en-US"/>
        </w:rPr>
        <w:t xml:space="preserve"> </w:t>
      </w:r>
      <w:r w:rsidR="001A2F25">
        <w:rPr>
          <w:lang w:val="en-US"/>
        </w:rPr>
        <w:t xml:space="preserve">may </w:t>
      </w:r>
      <w:r w:rsidR="001D7EE7">
        <w:rPr>
          <w:lang w:val="en-US"/>
        </w:rPr>
        <w:t>require RRC reconfiguration.</w:t>
      </w:r>
      <w:bookmarkEnd w:id="11"/>
    </w:p>
    <w:p w14:paraId="4AAFA077" w14:textId="422EF844" w:rsidR="00D60B0D" w:rsidRDefault="0005026D" w:rsidP="006532FA">
      <w:pPr>
        <w:pStyle w:val="RAN4proposal"/>
        <w:rPr>
          <w:lang w:val="en-US"/>
        </w:rPr>
      </w:pPr>
      <w:bookmarkStart w:id="12" w:name="_Toc179218979"/>
      <w:r>
        <w:rPr>
          <w:lang w:val="en-US"/>
        </w:rPr>
        <w:t>RAN4 does not need to define</w:t>
      </w:r>
      <w:r w:rsidR="00A67F3E">
        <w:rPr>
          <w:lang w:val="en-US"/>
        </w:rPr>
        <w:t xml:space="preserve"> </w:t>
      </w:r>
      <w:r w:rsidR="00465512">
        <w:rPr>
          <w:lang w:val="en-US"/>
        </w:rPr>
        <w:t>performance</w:t>
      </w:r>
      <w:r w:rsidR="006F0C93">
        <w:rPr>
          <w:lang w:val="en-US"/>
        </w:rPr>
        <w:t xml:space="preserve"> </w:t>
      </w:r>
      <w:r w:rsidR="002C5F4A">
        <w:rPr>
          <w:lang w:val="en-US"/>
        </w:rPr>
        <w:t>requirements</w:t>
      </w:r>
      <w:r w:rsidR="004C55EE">
        <w:rPr>
          <w:lang w:val="en-US"/>
        </w:rPr>
        <w:t xml:space="preserve"> </w:t>
      </w:r>
      <w:r w:rsidR="00CD4F7B">
        <w:rPr>
          <w:lang w:val="en-US"/>
        </w:rPr>
        <w:t>that imply</w:t>
      </w:r>
      <w:r w:rsidR="00773EFF">
        <w:rPr>
          <w:lang w:val="en-US"/>
        </w:rPr>
        <w:t xml:space="preserve"> the change of</w:t>
      </w:r>
      <w:r w:rsidR="006F0C93">
        <w:rPr>
          <w:lang w:val="en-US"/>
        </w:rPr>
        <w:t xml:space="preserve"> Associated ID during the test.</w:t>
      </w:r>
      <w:bookmarkEnd w:id="12"/>
    </w:p>
    <w:p w14:paraId="1790F320" w14:textId="77777777" w:rsidR="00F143BA" w:rsidRDefault="00F143BA" w:rsidP="00412DAD">
      <w:pPr>
        <w:rPr>
          <w:lang w:val="en-US"/>
        </w:rPr>
      </w:pPr>
    </w:p>
    <w:p w14:paraId="3493AB04" w14:textId="6A2C3140" w:rsidR="00397274" w:rsidRDefault="00397274" w:rsidP="00412DAD">
      <w:pPr>
        <w:rPr>
          <w:lang w:val="en-US"/>
        </w:rPr>
      </w:pPr>
      <w:r>
        <w:rPr>
          <w:lang w:val="en-US"/>
        </w:rPr>
        <w:t>However, we still have a group of parameters/configurations (</w:t>
      </w:r>
      <w:r w:rsidR="009D385B">
        <w:rPr>
          <w:lang w:val="en-US"/>
        </w:rPr>
        <w:t xml:space="preserve">e.g., </w:t>
      </w:r>
      <w:r>
        <w:rPr>
          <w:lang w:val="en-US"/>
        </w:rPr>
        <w:t>marked as (3) in the list above) that are not explicitly defined neither by the</w:t>
      </w:r>
      <w:r w:rsidR="00F7459D">
        <w:rPr>
          <w:lang w:val="en-US"/>
        </w:rPr>
        <w:t xml:space="preserve"> </w:t>
      </w:r>
      <w:r w:rsidR="00046934">
        <w:rPr>
          <w:lang w:val="en-US"/>
        </w:rPr>
        <w:t>feature/functionality n</w:t>
      </w:r>
      <w:r w:rsidR="00307CD4">
        <w:rPr>
          <w:lang w:val="en-US"/>
        </w:rPr>
        <w:t xml:space="preserve">or by the </w:t>
      </w:r>
      <w:r w:rsidR="004B5C78">
        <w:rPr>
          <w:lang w:val="en-US"/>
        </w:rPr>
        <w:t>Associated ID.</w:t>
      </w:r>
      <w:r w:rsidR="002F67EE">
        <w:rPr>
          <w:lang w:val="en-US"/>
        </w:rPr>
        <w:t xml:space="preserve"> For example, </w:t>
      </w:r>
      <w:r w:rsidR="00CF033E">
        <w:rPr>
          <w:lang w:val="en-US"/>
        </w:rPr>
        <w:t>t</w:t>
      </w:r>
      <w:r w:rsidR="00C601C4">
        <w:rPr>
          <w:lang w:val="en-US"/>
        </w:rPr>
        <w:t>he capability of the UE to maintain</w:t>
      </w:r>
      <w:r w:rsidR="00537344">
        <w:rPr>
          <w:lang w:val="en-US"/>
        </w:rPr>
        <w:t xml:space="preserve"> the minimal level of</w:t>
      </w:r>
      <w:r w:rsidR="00C601C4">
        <w:rPr>
          <w:lang w:val="en-US"/>
        </w:rPr>
        <w:t xml:space="preserve"> performance in </w:t>
      </w:r>
      <w:r w:rsidR="00446EF4">
        <w:rPr>
          <w:lang w:val="en-US"/>
        </w:rPr>
        <w:t xml:space="preserve">different </w:t>
      </w:r>
      <w:r w:rsidR="00F63E50">
        <w:rPr>
          <w:lang w:val="en-US"/>
        </w:rPr>
        <w:t xml:space="preserve">radio propagation </w:t>
      </w:r>
      <w:r w:rsidR="00446EF4">
        <w:rPr>
          <w:lang w:val="en-US"/>
        </w:rPr>
        <w:t>conditions</w:t>
      </w:r>
      <w:r w:rsidR="00F65442">
        <w:rPr>
          <w:lang w:val="en-US"/>
        </w:rPr>
        <w:t xml:space="preserve"> </w:t>
      </w:r>
      <w:r w:rsidR="00446A43">
        <w:rPr>
          <w:lang w:val="en-US"/>
        </w:rPr>
        <w:t>is the core</w:t>
      </w:r>
      <w:r w:rsidR="00857539">
        <w:rPr>
          <w:lang w:val="en-US"/>
        </w:rPr>
        <w:t xml:space="preserve"> question</w:t>
      </w:r>
      <w:r w:rsidR="00446A43">
        <w:rPr>
          <w:lang w:val="en-US"/>
        </w:rPr>
        <w:t xml:space="preserve"> of </w:t>
      </w:r>
      <w:r w:rsidR="00147B4B">
        <w:rPr>
          <w:lang w:val="en-US"/>
        </w:rPr>
        <w:t>generalization and should be ensured by the</w:t>
      </w:r>
      <w:r w:rsidR="00B904E6">
        <w:rPr>
          <w:lang w:val="en-US"/>
        </w:rPr>
        <w:t xml:space="preserve"> sufficient</w:t>
      </w:r>
      <w:r w:rsidR="00147B4B">
        <w:rPr>
          <w:lang w:val="en-US"/>
        </w:rPr>
        <w:t xml:space="preserve"> test/requirement coverage. </w:t>
      </w:r>
      <w:r w:rsidR="00570B2F">
        <w:rPr>
          <w:lang w:val="en-US"/>
        </w:rPr>
        <w:t>We envision two open issue</w:t>
      </w:r>
      <w:r w:rsidR="00095843">
        <w:rPr>
          <w:lang w:val="en-US"/>
        </w:rPr>
        <w:t>s</w:t>
      </w:r>
      <w:r w:rsidR="00570B2F">
        <w:rPr>
          <w:lang w:val="en-US"/>
        </w:rPr>
        <w:t xml:space="preserve"> related to </w:t>
      </w:r>
      <w:r w:rsidR="00095843">
        <w:rPr>
          <w:lang w:val="en-US"/>
        </w:rPr>
        <w:t>such</w:t>
      </w:r>
      <w:r w:rsidR="00570B2F">
        <w:rPr>
          <w:lang w:val="en-US"/>
        </w:rPr>
        <w:t xml:space="preserve"> parameters:</w:t>
      </w:r>
    </w:p>
    <w:p w14:paraId="1CC08846" w14:textId="54BE6EB2" w:rsidR="002678FD" w:rsidRPr="00652125" w:rsidRDefault="002678FD" w:rsidP="00570B2F">
      <w:pPr>
        <w:pStyle w:val="ListParagraph"/>
        <w:numPr>
          <w:ilvl w:val="0"/>
          <w:numId w:val="45"/>
        </w:numPr>
        <w:rPr>
          <w:u w:val="single"/>
          <w:lang w:val="en-US"/>
        </w:rPr>
      </w:pPr>
      <w:r w:rsidRPr="00652125">
        <w:rPr>
          <w:u w:val="single"/>
          <w:lang w:val="en-US"/>
        </w:rPr>
        <w:t xml:space="preserve">What should be the number of </w:t>
      </w:r>
      <w:r w:rsidR="00D62FD1" w:rsidRPr="00652125">
        <w:rPr>
          <w:u w:val="single"/>
          <w:lang w:val="en-US"/>
        </w:rPr>
        <w:t xml:space="preserve">requirements per given </w:t>
      </w:r>
      <w:r w:rsidR="00F63E50">
        <w:rPr>
          <w:u w:val="single"/>
          <w:lang w:val="en-US"/>
        </w:rPr>
        <w:t xml:space="preserve">UE AI/ML-enabled </w:t>
      </w:r>
      <w:r w:rsidR="00D62FD1" w:rsidRPr="00652125">
        <w:rPr>
          <w:u w:val="single"/>
          <w:lang w:val="en-US"/>
        </w:rPr>
        <w:t>functionality and Associated ID</w:t>
      </w:r>
      <w:r w:rsidR="00A14CDD" w:rsidRPr="00652125">
        <w:rPr>
          <w:u w:val="single"/>
          <w:lang w:val="en-US"/>
        </w:rPr>
        <w:t>?</w:t>
      </w:r>
    </w:p>
    <w:p w14:paraId="0D5470FD" w14:textId="252359C3" w:rsidR="00D62FD1" w:rsidRDefault="00FB6158" w:rsidP="00D62FD1">
      <w:pPr>
        <w:pStyle w:val="ListParagraph"/>
        <w:numPr>
          <w:ilvl w:val="1"/>
          <w:numId w:val="45"/>
        </w:numPr>
        <w:rPr>
          <w:lang w:val="en-US"/>
        </w:rPr>
      </w:pPr>
      <w:r>
        <w:rPr>
          <w:lang w:val="en-US"/>
        </w:rPr>
        <w:t>T</w:t>
      </w:r>
      <w:r w:rsidR="00D62FD1">
        <w:rPr>
          <w:lang w:val="en-US"/>
        </w:rPr>
        <w:t>his will depend on the configurations/parameters that will be</w:t>
      </w:r>
      <w:r w:rsidR="00441456">
        <w:rPr>
          <w:lang w:val="en-US"/>
        </w:rPr>
        <w:t xml:space="preserve"> defined by the feature and </w:t>
      </w:r>
      <w:r w:rsidR="00F63E50">
        <w:rPr>
          <w:lang w:val="en-US"/>
        </w:rPr>
        <w:t xml:space="preserve">Associated </w:t>
      </w:r>
      <w:r w:rsidR="00441456">
        <w:rPr>
          <w:lang w:val="en-US"/>
        </w:rPr>
        <w:t>ID</w:t>
      </w:r>
      <w:r w:rsidR="00DA0DB1">
        <w:rPr>
          <w:lang w:val="en-US"/>
        </w:rPr>
        <w:t>s themselves</w:t>
      </w:r>
      <w:r w:rsidR="00441456">
        <w:rPr>
          <w:lang w:val="en-US"/>
        </w:rPr>
        <w:t xml:space="preserve">. </w:t>
      </w:r>
      <w:r w:rsidR="00A05C19">
        <w:rPr>
          <w:lang w:val="en-US"/>
        </w:rPr>
        <w:t xml:space="preserve">For example, whether the </w:t>
      </w:r>
      <w:r w:rsidR="00DB3BEA">
        <w:rPr>
          <w:lang w:val="en-US"/>
        </w:rPr>
        <w:t>deployment</w:t>
      </w:r>
      <w:r w:rsidR="00E753B8">
        <w:rPr>
          <w:lang w:val="en-US"/>
        </w:rPr>
        <w:t>, UE configurations</w:t>
      </w:r>
      <w:r w:rsidR="00DB3BEA">
        <w:rPr>
          <w:lang w:val="en-US"/>
        </w:rPr>
        <w:t xml:space="preserve"> or </w:t>
      </w:r>
      <w:r w:rsidR="00F72039">
        <w:rPr>
          <w:lang w:val="en-US"/>
        </w:rPr>
        <w:t xml:space="preserve">channel model will be </w:t>
      </w:r>
      <w:r w:rsidR="008278FF">
        <w:rPr>
          <w:lang w:val="en-US"/>
        </w:rPr>
        <w:t>specified by those or not.</w:t>
      </w:r>
    </w:p>
    <w:p w14:paraId="1B17623F" w14:textId="4559D4FD" w:rsidR="00613E6B" w:rsidRDefault="00D11A51" w:rsidP="00D62FD1">
      <w:pPr>
        <w:pStyle w:val="ListParagraph"/>
        <w:numPr>
          <w:ilvl w:val="1"/>
          <w:numId w:val="45"/>
        </w:numPr>
        <w:rPr>
          <w:lang w:val="en-US"/>
        </w:rPr>
      </w:pPr>
      <w:r>
        <w:rPr>
          <w:lang w:val="en-US"/>
        </w:rPr>
        <w:t xml:space="preserve">On top of that, it will be necessary to study how the performance of the AI/ML feature is sensible to </w:t>
      </w:r>
      <w:r w:rsidR="00616A7B">
        <w:rPr>
          <w:lang w:val="en-US"/>
        </w:rPr>
        <w:t xml:space="preserve">variations in </w:t>
      </w:r>
      <w:r w:rsidR="00E14F9E">
        <w:rPr>
          <w:lang w:val="en-US"/>
        </w:rPr>
        <w:t>those</w:t>
      </w:r>
      <w:r w:rsidR="001126EF">
        <w:rPr>
          <w:lang w:val="en-US"/>
        </w:rPr>
        <w:t xml:space="preserve"> test</w:t>
      </w:r>
      <w:r w:rsidR="00E14F9E">
        <w:rPr>
          <w:lang w:val="en-US"/>
        </w:rPr>
        <w:t xml:space="preserve"> </w:t>
      </w:r>
      <w:r w:rsidR="001126EF">
        <w:rPr>
          <w:lang w:val="en-US"/>
        </w:rPr>
        <w:t>parameters</w:t>
      </w:r>
      <w:r w:rsidR="00E14F9E">
        <w:rPr>
          <w:lang w:val="en-US"/>
        </w:rPr>
        <w:t xml:space="preserve">, i.e., how well </w:t>
      </w:r>
      <w:r w:rsidR="00A579A6">
        <w:rPr>
          <w:lang w:val="en-US"/>
        </w:rPr>
        <w:t xml:space="preserve">the functionality </w:t>
      </w:r>
      <w:r w:rsidR="00A579A6" w:rsidRPr="00A1555B">
        <w:rPr>
          <w:u w:val="single"/>
          <w:lang w:val="en-US"/>
        </w:rPr>
        <w:t>generalizes</w:t>
      </w:r>
      <w:r w:rsidR="00A579A6">
        <w:rPr>
          <w:lang w:val="en-US"/>
        </w:rPr>
        <w:t xml:space="preserve"> </w:t>
      </w:r>
      <w:r w:rsidR="00A1555B">
        <w:rPr>
          <w:lang w:val="en-US"/>
        </w:rPr>
        <w:t>to changes in those</w:t>
      </w:r>
      <w:r w:rsidR="00911897">
        <w:rPr>
          <w:lang w:val="en-US"/>
        </w:rPr>
        <w:t>.</w:t>
      </w:r>
    </w:p>
    <w:p w14:paraId="7F9DDAEA" w14:textId="49EB5E1D" w:rsidR="00570B2F" w:rsidRPr="005E1750" w:rsidRDefault="00C76D2D" w:rsidP="00570B2F">
      <w:pPr>
        <w:pStyle w:val="ListParagraph"/>
        <w:numPr>
          <w:ilvl w:val="0"/>
          <w:numId w:val="45"/>
        </w:numPr>
        <w:rPr>
          <w:u w:val="single"/>
          <w:lang w:val="en-US"/>
        </w:rPr>
      </w:pPr>
      <w:r w:rsidRPr="005E1750">
        <w:rPr>
          <w:u w:val="single"/>
          <w:lang w:val="en-US"/>
        </w:rPr>
        <w:t>Are</w:t>
      </w:r>
      <w:r w:rsidR="001B57F4" w:rsidRPr="005E1750">
        <w:rPr>
          <w:u w:val="single"/>
          <w:lang w:val="en-US"/>
        </w:rPr>
        <w:t xml:space="preserve"> there any potential </w:t>
      </w:r>
      <w:r w:rsidR="008628A6">
        <w:rPr>
          <w:u w:val="single"/>
          <w:lang w:val="en-US"/>
        </w:rPr>
        <w:t>degradations</w:t>
      </w:r>
      <w:r w:rsidR="00153583" w:rsidRPr="005E1750">
        <w:rPr>
          <w:u w:val="single"/>
          <w:lang w:val="en-US"/>
        </w:rPr>
        <w:t xml:space="preserve"> in the </w:t>
      </w:r>
      <w:r w:rsidR="001F2E40" w:rsidRPr="005E1750">
        <w:rPr>
          <w:u w:val="single"/>
          <w:lang w:val="en-US"/>
        </w:rPr>
        <w:t>performance</w:t>
      </w:r>
      <w:r w:rsidR="00153583" w:rsidRPr="005E1750">
        <w:rPr>
          <w:u w:val="single"/>
          <w:lang w:val="en-US"/>
        </w:rPr>
        <w:t xml:space="preserve"> </w:t>
      </w:r>
      <w:r w:rsidR="0064592E" w:rsidRPr="005E1750">
        <w:rPr>
          <w:u w:val="single"/>
          <w:lang w:val="en-US"/>
        </w:rPr>
        <w:t>when the change</w:t>
      </w:r>
      <w:r w:rsidR="00151B36">
        <w:rPr>
          <w:u w:val="single"/>
          <w:lang w:val="en-US"/>
        </w:rPr>
        <w:t xml:space="preserve"> of </w:t>
      </w:r>
      <w:r w:rsidR="00815BE2">
        <w:rPr>
          <w:u w:val="single"/>
          <w:lang w:val="en-US"/>
        </w:rPr>
        <w:t xml:space="preserve">test </w:t>
      </w:r>
      <w:r w:rsidR="00C534C7">
        <w:rPr>
          <w:u w:val="single"/>
          <w:lang w:val="en-US"/>
        </w:rPr>
        <w:t>parameters</w:t>
      </w:r>
      <w:r w:rsidR="00815BE2">
        <w:rPr>
          <w:u w:val="single"/>
          <w:lang w:val="en-US"/>
        </w:rPr>
        <w:t>/configurations</w:t>
      </w:r>
      <w:r w:rsidR="005E1750" w:rsidRPr="005E1750">
        <w:rPr>
          <w:u w:val="single"/>
          <w:lang w:val="en-US"/>
        </w:rPr>
        <w:t xml:space="preserve"> happens dynamically, i.e., in non-static way?</w:t>
      </w:r>
    </w:p>
    <w:p w14:paraId="70E1C38E" w14:textId="19E387F8" w:rsidR="005E1750" w:rsidRDefault="00E22497" w:rsidP="005E1750">
      <w:pPr>
        <w:pStyle w:val="ListParagraph"/>
        <w:numPr>
          <w:ilvl w:val="1"/>
          <w:numId w:val="45"/>
        </w:numPr>
        <w:rPr>
          <w:lang w:val="en-US"/>
        </w:rPr>
      </w:pPr>
      <w:r>
        <w:rPr>
          <w:lang w:val="en-US"/>
        </w:rPr>
        <w:t>W</w:t>
      </w:r>
      <w:r w:rsidR="005E1750">
        <w:rPr>
          <w:lang w:val="en-US"/>
        </w:rPr>
        <w:t xml:space="preserve">e cannot expect that RRC reconfiguration happens when </w:t>
      </w:r>
      <w:r w:rsidR="00AC1041">
        <w:rPr>
          <w:lang w:val="en-US"/>
        </w:rPr>
        <w:t>additional conditions/parameters/configurations</w:t>
      </w:r>
      <w:r w:rsidR="008613CF">
        <w:rPr>
          <w:lang w:val="en-US"/>
        </w:rPr>
        <w:t xml:space="preserve"> (e.g. channel conditions)</w:t>
      </w:r>
      <w:r w:rsidR="00AC1041">
        <w:rPr>
          <w:lang w:val="en-US"/>
        </w:rPr>
        <w:t xml:space="preserve"> change</w:t>
      </w:r>
      <w:r>
        <w:rPr>
          <w:lang w:val="en-US"/>
        </w:rPr>
        <w:t>.</w:t>
      </w:r>
      <w:r w:rsidR="0026205E">
        <w:rPr>
          <w:lang w:val="en-US"/>
        </w:rPr>
        <w:t xml:space="preserve"> UE should use </w:t>
      </w:r>
      <w:r w:rsidR="003C4036">
        <w:rPr>
          <w:lang w:val="en-US"/>
        </w:rPr>
        <w:t>its</w:t>
      </w:r>
      <w:r w:rsidR="0026205E">
        <w:rPr>
          <w:lang w:val="en-US"/>
        </w:rPr>
        <w:t xml:space="preserve"> internal mechanism</w:t>
      </w:r>
      <w:r w:rsidR="003C4036">
        <w:rPr>
          <w:lang w:val="en-US"/>
        </w:rPr>
        <w:t>s/implementation</w:t>
      </w:r>
      <w:r w:rsidR="0026205E">
        <w:rPr>
          <w:lang w:val="en-US"/>
        </w:rPr>
        <w:t xml:space="preserve"> to ensure good performance of the functionality, e.g., by changing </w:t>
      </w:r>
      <w:r w:rsidR="00DB5F07">
        <w:rPr>
          <w:lang w:val="en-US"/>
        </w:rPr>
        <w:t>to the proper</w:t>
      </w:r>
      <w:r w:rsidR="0026205E">
        <w:rPr>
          <w:lang w:val="en-US"/>
        </w:rPr>
        <w:t xml:space="preserve"> </w:t>
      </w:r>
      <w:r w:rsidR="008972B6">
        <w:rPr>
          <w:lang w:val="en-US"/>
        </w:rPr>
        <w:t>underlying model</w:t>
      </w:r>
      <w:r w:rsidR="00DB5F07">
        <w:rPr>
          <w:lang w:val="en-US"/>
        </w:rPr>
        <w:t xml:space="preserve"> within functionality to match the conditions</w:t>
      </w:r>
      <w:r w:rsidR="008972B6">
        <w:rPr>
          <w:lang w:val="en-US"/>
        </w:rPr>
        <w:t>.</w:t>
      </w:r>
    </w:p>
    <w:p w14:paraId="25727A2D" w14:textId="77777777" w:rsidR="008972B6" w:rsidRDefault="008972B6" w:rsidP="008972B6">
      <w:pPr>
        <w:rPr>
          <w:lang w:val="en-US"/>
        </w:rPr>
      </w:pPr>
    </w:p>
    <w:p w14:paraId="3134401F" w14:textId="719E24B9" w:rsidR="009B00BF" w:rsidRDefault="009B00BF" w:rsidP="008972B6">
      <w:pPr>
        <w:rPr>
          <w:lang w:val="en-US"/>
        </w:rPr>
      </w:pPr>
      <w:r>
        <w:rPr>
          <w:lang w:val="en-US"/>
        </w:rPr>
        <w:t>Regarding the first issue above, we think</w:t>
      </w:r>
      <w:r w:rsidR="00C01ED6">
        <w:rPr>
          <w:lang w:val="en-US"/>
        </w:rPr>
        <w:t xml:space="preserve"> that more clarity from other WGs and </w:t>
      </w:r>
      <w:r w:rsidR="006C293E">
        <w:rPr>
          <w:lang w:val="en-US"/>
        </w:rPr>
        <w:t>a study of generalization UE capabilities</w:t>
      </w:r>
      <w:r w:rsidR="005F70A6">
        <w:rPr>
          <w:lang w:val="en-US"/>
        </w:rPr>
        <w:t xml:space="preserve"> to different scenarios will be needed in RAN4. It will still take some time.</w:t>
      </w:r>
    </w:p>
    <w:p w14:paraId="1B8A0578" w14:textId="585734A1" w:rsidR="00377C7F" w:rsidRDefault="00377C7F" w:rsidP="00377C7F">
      <w:pPr>
        <w:pStyle w:val="RAN4observation0"/>
        <w:rPr>
          <w:lang w:val="en-US"/>
        </w:rPr>
      </w:pPr>
      <w:bookmarkStart w:id="13" w:name="_Toc179218980"/>
      <w:r>
        <w:rPr>
          <w:lang w:val="en-US"/>
        </w:rPr>
        <w:t xml:space="preserve">The number requirements </w:t>
      </w:r>
      <w:r w:rsidRPr="00377C7F">
        <w:rPr>
          <w:lang w:val="en-US"/>
        </w:rPr>
        <w:t xml:space="preserve">per given </w:t>
      </w:r>
      <w:r w:rsidR="008044AE">
        <w:rPr>
          <w:lang w:val="en-US"/>
        </w:rPr>
        <w:t xml:space="preserve">UE AI/ML-enabled </w:t>
      </w:r>
      <w:r w:rsidRPr="00377C7F">
        <w:rPr>
          <w:lang w:val="en-US"/>
        </w:rPr>
        <w:t>functionality and Associated ID</w:t>
      </w:r>
      <w:r>
        <w:rPr>
          <w:lang w:val="en-US"/>
        </w:rPr>
        <w:t xml:space="preserve"> will depend </w:t>
      </w:r>
      <w:r w:rsidR="007F5E26">
        <w:rPr>
          <w:lang w:val="en-US"/>
        </w:rPr>
        <w:t>o</w:t>
      </w:r>
      <w:r w:rsidR="00AB4D5A">
        <w:rPr>
          <w:lang w:val="en-US"/>
        </w:rPr>
        <w:t>n</w:t>
      </w:r>
      <w:r w:rsidR="007F5E26">
        <w:rPr>
          <w:lang w:val="en-US"/>
        </w:rPr>
        <w:t xml:space="preserve"> their</w:t>
      </w:r>
      <w:r w:rsidR="00AB4D5A">
        <w:rPr>
          <w:lang w:val="en-US"/>
        </w:rPr>
        <w:t xml:space="preserve"> concrete</w:t>
      </w:r>
      <w:r w:rsidR="007F5E26">
        <w:rPr>
          <w:lang w:val="en-US"/>
        </w:rPr>
        <w:t xml:space="preserve"> definition in the other WGs and the generalization capabilities of the UEs that require further study in per use-case manner.</w:t>
      </w:r>
      <w:bookmarkEnd w:id="13"/>
    </w:p>
    <w:p w14:paraId="689EB684" w14:textId="337D855C" w:rsidR="007F5E26" w:rsidRDefault="00032893" w:rsidP="007F5E26">
      <w:pPr>
        <w:pStyle w:val="RAN4proposal"/>
        <w:rPr>
          <w:lang w:val="en-US"/>
        </w:rPr>
      </w:pPr>
      <w:bookmarkStart w:id="14" w:name="_Toc179218981"/>
      <w:r>
        <w:rPr>
          <w:lang w:val="en-US"/>
        </w:rPr>
        <w:t xml:space="preserve">RAN4 </w:t>
      </w:r>
      <w:r w:rsidR="007447A6">
        <w:rPr>
          <w:lang w:val="en-US"/>
        </w:rPr>
        <w:t>will need</w:t>
      </w:r>
      <w:r>
        <w:rPr>
          <w:lang w:val="en-US"/>
        </w:rPr>
        <w:t xml:space="preserve"> to wait for more</w:t>
      </w:r>
      <w:r w:rsidR="00521920">
        <w:rPr>
          <w:lang w:val="en-US"/>
        </w:rPr>
        <w:t xml:space="preserve"> progress in specification of concrete AIML-enabled features</w:t>
      </w:r>
      <w:r w:rsidR="00DD3A7E">
        <w:rPr>
          <w:lang w:val="en-US"/>
        </w:rPr>
        <w:t xml:space="preserve"> and </w:t>
      </w:r>
      <w:r w:rsidR="00521920">
        <w:rPr>
          <w:lang w:val="en-US"/>
        </w:rPr>
        <w:t>Associated ID</w:t>
      </w:r>
      <w:r w:rsidR="00DD3A7E">
        <w:rPr>
          <w:lang w:val="en-US"/>
        </w:rPr>
        <w:t>s</w:t>
      </w:r>
      <w:r w:rsidR="00521920">
        <w:rPr>
          <w:lang w:val="en-US"/>
        </w:rPr>
        <w:t xml:space="preserve"> </w:t>
      </w:r>
      <w:r w:rsidR="00D52761">
        <w:rPr>
          <w:lang w:val="en-US"/>
        </w:rPr>
        <w:t>and</w:t>
      </w:r>
      <w:r w:rsidR="00521920">
        <w:rPr>
          <w:lang w:val="en-US"/>
        </w:rPr>
        <w:t xml:space="preserve"> study </w:t>
      </w:r>
      <w:r w:rsidR="00B12376">
        <w:rPr>
          <w:lang w:val="en-US"/>
        </w:rPr>
        <w:t>UE generalization capabilities to conclude about the number of requirements/test</w:t>
      </w:r>
      <w:r w:rsidR="007447A6">
        <w:rPr>
          <w:lang w:val="en-US"/>
        </w:rPr>
        <w:t>s</w:t>
      </w:r>
      <w:r w:rsidR="00B12376">
        <w:rPr>
          <w:lang w:val="en-US"/>
        </w:rPr>
        <w:t xml:space="preserve"> per given functionality and </w:t>
      </w:r>
      <w:r w:rsidR="00D52761">
        <w:rPr>
          <w:lang w:val="en-US"/>
        </w:rPr>
        <w:t>A</w:t>
      </w:r>
      <w:r w:rsidR="00B12376">
        <w:rPr>
          <w:lang w:val="en-US"/>
        </w:rPr>
        <w:t>ssociated ID.</w:t>
      </w:r>
      <w:bookmarkEnd w:id="14"/>
    </w:p>
    <w:p w14:paraId="5846CF1F" w14:textId="77777777" w:rsidR="00B12376" w:rsidRDefault="00B12376" w:rsidP="00B12376">
      <w:pPr>
        <w:rPr>
          <w:lang w:val="en-US"/>
        </w:rPr>
      </w:pPr>
    </w:p>
    <w:p w14:paraId="4CF7E8EF" w14:textId="598FE653" w:rsidR="003C4036" w:rsidRDefault="003C4036" w:rsidP="00B12376">
      <w:pPr>
        <w:rPr>
          <w:lang w:val="en-US"/>
        </w:rPr>
      </w:pPr>
      <w:r>
        <w:rPr>
          <w:lang w:val="en-US"/>
        </w:rPr>
        <w:t>Regarding the second issue above,</w:t>
      </w:r>
      <w:r w:rsidR="00394C51">
        <w:rPr>
          <w:lang w:val="en-US"/>
        </w:rPr>
        <w:t xml:space="preserve"> when additional conditions might change</w:t>
      </w:r>
      <w:r w:rsidR="00641371">
        <w:rPr>
          <w:lang w:val="en-US"/>
        </w:rPr>
        <w:t xml:space="preserve"> without the change of the functionality and </w:t>
      </w:r>
      <w:r w:rsidR="008F21E3">
        <w:rPr>
          <w:lang w:val="en-US"/>
        </w:rPr>
        <w:t>A</w:t>
      </w:r>
      <w:r w:rsidR="00641371">
        <w:rPr>
          <w:lang w:val="en-US"/>
        </w:rPr>
        <w:t>ssociated ID</w:t>
      </w:r>
      <w:r w:rsidR="002B23B7">
        <w:rPr>
          <w:lang w:val="en-US"/>
        </w:rPr>
        <w:t>, it brings u</w:t>
      </w:r>
      <w:r w:rsidR="0081271C">
        <w:rPr>
          <w:lang w:val="en-US"/>
        </w:rPr>
        <w:t>s</w:t>
      </w:r>
      <w:r w:rsidR="002B23B7">
        <w:rPr>
          <w:lang w:val="en-US"/>
        </w:rPr>
        <w:t xml:space="preserve"> to the question of non-static test conditions. At the previous RAN4 meetings, </w:t>
      </w:r>
      <w:r w:rsidR="00D418B8">
        <w:rPr>
          <w:lang w:val="en-US"/>
        </w:rPr>
        <w:t>we have already discussed such test</w:t>
      </w:r>
      <w:r w:rsidR="00743BCA">
        <w:rPr>
          <w:lang w:val="en-US"/>
        </w:rPr>
        <w:t>s</w:t>
      </w:r>
      <w:r w:rsidR="00D418B8">
        <w:rPr>
          <w:lang w:val="en-US"/>
        </w:rPr>
        <w:t xml:space="preserve"> and definition of </w:t>
      </w:r>
      <w:r w:rsidR="00743BCA">
        <w:rPr>
          <w:lang w:val="en-US"/>
        </w:rPr>
        <w:t>non-static</w:t>
      </w:r>
      <w:r w:rsidR="00D418B8">
        <w:rPr>
          <w:lang w:val="en-US"/>
        </w:rPr>
        <w:t xml:space="preserve"> conditions</w:t>
      </w:r>
      <w:r w:rsidR="000D3F6E">
        <w:rPr>
          <w:lang w:val="en-US"/>
        </w:rPr>
        <w:t xml:space="preserve"> </w:t>
      </w:r>
      <w:r w:rsidR="000D3F6E">
        <w:rPr>
          <w:lang w:val="en-US"/>
        </w:rPr>
        <w:fldChar w:fldCharType="begin"/>
      </w:r>
      <w:r w:rsidR="000D3F6E">
        <w:rPr>
          <w:lang w:val="en-US"/>
        </w:rPr>
        <w:instrText xml:space="preserve"> REF _Ref174120546 \r \h </w:instrText>
      </w:r>
      <w:r w:rsidR="000D3F6E">
        <w:rPr>
          <w:lang w:val="en-US"/>
        </w:rPr>
      </w:r>
      <w:r w:rsidR="000D3F6E">
        <w:rPr>
          <w:lang w:val="en-US"/>
        </w:rPr>
        <w:fldChar w:fldCharType="separate"/>
      </w:r>
      <w:r w:rsidR="008345E8">
        <w:rPr>
          <w:lang w:val="en-US"/>
        </w:rPr>
        <w:t>[7]</w:t>
      </w:r>
      <w:r w:rsidR="000D3F6E">
        <w:rPr>
          <w:lang w:val="en-US"/>
        </w:rPr>
        <w:fldChar w:fldCharType="end"/>
      </w:r>
      <w:r w:rsidR="000D3F6E">
        <w:rPr>
          <w:lang w:val="en-US"/>
        </w:rPr>
        <w:t>:</w:t>
      </w:r>
    </w:p>
    <w:tbl>
      <w:tblPr>
        <w:tblStyle w:val="TableGrid"/>
        <w:tblW w:w="0" w:type="auto"/>
        <w:tblLook w:val="04A0" w:firstRow="1" w:lastRow="0" w:firstColumn="1" w:lastColumn="0" w:noHBand="0" w:noVBand="1"/>
      </w:tblPr>
      <w:tblGrid>
        <w:gridCol w:w="9617"/>
      </w:tblGrid>
      <w:tr w:rsidR="008E7C1E" w14:paraId="1D48C1CB" w14:textId="77777777" w:rsidTr="004D086C">
        <w:tc>
          <w:tcPr>
            <w:tcW w:w="9617" w:type="dxa"/>
          </w:tcPr>
          <w:p w14:paraId="2B0E51CE" w14:textId="77777777" w:rsidR="008E7C1E" w:rsidRPr="002E040D" w:rsidRDefault="008E7C1E" w:rsidP="004D086C">
            <w:pPr>
              <w:rPr>
                <w:lang w:val="en-US"/>
              </w:rPr>
            </w:pPr>
            <w:r w:rsidRPr="002E040D">
              <w:rPr>
                <w:lang w:val="en-US"/>
              </w:rPr>
              <w:t>Agreement:</w:t>
            </w:r>
          </w:p>
          <w:p w14:paraId="5F65047B" w14:textId="77777777" w:rsidR="008E7C1E" w:rsidRPr="002E040D" w:rsidRDefault="008E7C1E" w:rsidP="008E7C1E">
            <w:pPr>
              <w:pStyle w:val="ListParagraph"/>
              <w:numPr>
                <w:ilvl w:val="0"/>
                <w:numId w:val="46"/>
              </w:numPr>
              <w:rPr>
                <w:lang w:val="en-US"/>
              </w:rPr>
            </w:pPr>
            <w:r w:rsidRPr="002E040D">
              <w:rPr>
                <w:lang w:val="en-US"/>
              </w:rPr>
              <w:t>Both static and non-static scenarios/configurations could be needed for AI testing</w:t>
            </w:r>
          </w:p>
          <w:p w14:paraId="4169C8D0" w14:textId="77777777" w:rsidR="008E7C1E" w:rsidRPr="002E040D" w:rsidRDefault="008E7C1E" w:rsidP="008E7C1E">
            <w:pPr>
              <w:pStyle w:val="ListParagraph"/>
              <w:numPr>
                <w:ilvl w:val="1"/>
                <w:numId w:val="46"/>
              </w:numPr>
              <w:rPr>
                <w:lang w:val="en-US"/>
              </w:rPr>
            </w:pPr>
            <w:r w:rsidRPr="002E040D">
              <w:rPr>
                <w:lang w:val="en-US"/>
              </w:rPr>
              <w:t>RAN4 will further discuss how to use them case by case</w:t>
            </w:r>
          </w:p>
          <w:p w14:paraId="12499D25" w14:textId="77777777" w:rsidR="008E7C1E" w:rsidRPr="002E040D" w:rsidRDefault="008E7C1E" w:rsidP="008E7C1E">
            <w:pPr>
              <w:pStyle w:val="ListParagraph"/>
              <w:numPr>
                <w:ilvl w:val="2"/>
                <w:numId w:val="46"/>
              </w:numPr>
              <w:rPr>
                <w:lang w:val="en-US"/>
              </w:rPr>
            </w:pPr>
            <w:r w:rsidRPr="002E040D">
              <w:rPr>
                <w:lang w:val="en-US"/>
              </w:rPr>
              <w:t>FFS whether to use static scenarios/configurations as baseline.</w:t>
            </w:r>
          </w:p>
          <w:p w14:paraId="2D1E5628" w14:textId="77777777" w:rsidR="008E7C1E" w:rsidRPr="002E040D" w:rsidRDefault="008E7C1E" w:rsidP="008E7C1E">
            <w:pPr>
              <w:pStyle w:val="ListParagraph"/>
              <w:numPr>
                <w:ilvl w:val="1"/>
                <w:numId w:val="46"/>
              </w:numPr>
              <w:rPr>
                <w:lang w:val="en-US"/>
              </w:rPr>
            </w:pPr>
            <w:r w:rsidRPr="002E040D">
              <w:rPr>
                <w:lang w:val="en-US"/>
              </w:rPr>
              <w:t>Refine the definitions of static and non-static scenarios/configurations based on two bullets below</w:t>
            </w:r>
          </w:p>
          <w:p w14:paraId="7FDBFB78" w14:textId="77777777" w:rsidR="008E7C1E" w:rsidRPr="002E040D" w:rsidRDefault="008E7C1E" w:rsidP="008E7C1E">
            <w:pPr>
              <w:pStyle w:val="ListParagraph"/>
              <w:numPr>
                <w:ilvl w:val="2"/>
                <w:numId w:val="46"/>
              </w:numPr>
              <w:rPr>
                <w:lang w:val="en-US"/>
              </w:rPr>
            </w:pPr>
            <w:r w:rsidRPr="002E040D">
              <w:rPr>
                <w:lang w:val="en-US"/>
              </w:rPr>
              <w:lastRenderedPageBreak/>
              <w:t>Static: channel model and SNR settings are fixed and do not change over the test, specific channel realizations may be dynamic</w:t>
            </w:r>
          </w:p>
          <w:p w14:paraId="354B1A9D" w14:textId="77777777" w:rsidR="008E7C1E" w:rsidRPr="002E040D" w:rsidRDefault="008E7C1E" w:rsidP="008E7C1E">
            <w:pPr>
              <w:pStyle w:val="ListParagraph"/>
              <w:numPr>
                <w:ilvl w:val="2"/>
                <w:numId w:val="46"/>
              </w:numPr>
              <w:rPr>
                <w:lang w:val="en-US"/>
              </w:rPr>
            </w:pPr>
            <w:r w:rsidRPr="002E040D">
              <w:rPr>
                <w:lang w:val="en-US"/>
              </w:rPr>
              <w:t>Non-static: Non-static scenarios/configuration can be further considered in application to use cases. The details of models are FFS and may include non-stationary SNR and other conditions.</w:t>
            </w:r>
          </w:p>
        </w:tc>
      </w:tr>
    </w:tbl>
    <w:p w14:paraId="4A64ACC2" w14:textId="77777777" w:rsidR="000504D1" w:rsidRDefault="000504D1" w:rsidP="00B12376">
      <w:pPr>
        <w:rPr>
          <w:lang w:val="en-US"/>
        </w:rPr>
      </w:pPr>
    </w:p>
    <w:p w14:paraId="48BA138C" w14:textId="77777777" w:rsidR="00743BCA" w:rsidRDefault="00B03763" w:rsidP="00B03763">
      <w:pPr>
        <w:rPr>
          <w:lang w:val="en-US"/>
        </w:rPr>
      </w:pPr>
      <w:r>
        <w:rPr>
          <w:lang w:val="en-US"/>
        </w:rPr>
        <w:t xml:space="preserve">Even though at RAN4#111, the Chairman recommended to continue the discussion of non-static conditions in </w:t>
      </w:r>
      <w:r w:rsidR="00213A83">
        <w:rPr>
          <w:lang w:val="en-US"/>
        </w:rPr>
        <w:t>use-case specific manner</w:t>
      </w:r>
    </w:p>
    <w:tbl>
      <w:tblPr>
        <w:tblStyle w:val="TableGrid"/>
        <w:tblW w:w="0" w:type="auto"/>
        <w:tblLook w:val="04A0" w:firstRow="1" w:lastRow="0" w:firstColumn="1" w:lastColumn="0" w:noHBand="0" w:noVBand="1"/>
      </w:tblPr>
      <w:tblGrid>
        <w:gridCol w:w="9617"/>
      </w:tblGrid>
      <w:tr w:rsidR="00B03763" w:rsidRPr="00614DD8" w14:paraId="650DDD6B" w14:textId="77777777" w:rsidTr="004D086C">
        <w:tc>
          <w:tcPr>
            <w:tcW w:w="9617" w:type="dxa"/>
          </w:tcPr>
          <w:p w14:paraId="25BE5E49" w14:textId="77777777" w:rsidR="00B03763" w:rsidRPr="00D50DD3" w:rsidRDefault="00B03763" w:rsidP="004D086C">
            <w:pPr>
              <w:rPr>
                <w:b/>
                <w:bCs/>
                <w:u w:val="single"/>
                <w:lang w:val="en-US"/>
              </w:rPr>
            </w:pPr>
            <w:r w:rsidRPr="00D50DD3">
              <w:rPr>
                <w:b/>
                <w:bCs/>
                <w:u w:val="single"/>
                <w:lang w:val="en-US"/>
              </w:rPr>
              <w:t>Static and non-static conditions</w:t>
            </w:r>
          </w:p>
          <w:p w14:paraId="1333DF47" w14:textId="77777777" w:rsidR="00B03763" w:rsidRDefault="00B03763" w:rsidP="004D086C">
            <w:pPr>
              <w:rPr>
                <w:lang w:val="en-US"/>
              </w:rPr>
            </w:pPr>
          </w:p>
          <w:p w14:paraId="48097415" w14:textId="77777777" w:rsidR="00B03763" w:rsidRPr="00614DD8" w:rsidRDefault="00B03763" w:rsidP="004D086C">
            <w:pPr>
              <w:rPr>
                <w:lang w:val="en-US"/>
              </w:rPr>
            </w:pPr>
            <w:r w:rsidRPr="00D50DD3">
              <w:rPr>
                <w:lang w:val="en-US"/>
              </w:rPr>
              <w:t>Chair: It is not expected that companies continue discussing this topic under the general agenda for AI/ML.</w:t>
            </w:r>
          </w:p>
          <w:p w14:paraId="2DB71E30" w14:textId="77777777" w:rsidR="00B03763" w:rsidRPr="00614DD8" w:rsidRDefault="00B03763" w:rsidP="004D086C">
            <w:pPr>
              <w:rPr>
                <w:lang w:val="en-US"/>
              </w:rPr>
            </w:pPr>
          </w:p>
        </w:tc>
      </w:tr>
    </w:tbl>
    <w:p w14:paraId="127A6C8F" w14:textId="4E8389D3" w:rsidR="00B12376" w:rsidRDefault="00743BCA" w:rsidP="00B12376">
      <w:pPr>
        <w:rPr>
          <w:lang w:val="en-US"/>
        </w:rPr>
      </w:pPr>
      <w:r>
        <w:rPr>
          <w:lang w:val="en-US"/>
        </w:rPr>
        <w:t>We still believe that it is necessary to emphasize the difference in</w:t>
      </w:r>
      <w:r w:rsidR="00515672">
        <w:rPr>
          <w:lang w:val="en-US"/>
        </w:rPr>
        <w:t xml:space="preserve"> the</w:t>
      </w:r>
      <w:r>
        <w:rPr>
          <w:lang w:val="en-US"/>
        </w:rPr>
        <w:t xml:space="preserve"> discussion of generalization aspects and non-static conditions.</w:t>
      </w:r>
    </w:p>
    <w:p w14:paraId="427283D5" w14:textId="77777777" w:rsidR="00743BCA" w:rsidRPr="00B12376" w:rsidRDefault="00743BCA" w:rsidP="00B12376">
      <w:pPr>
        <w:rPr>
          <w:lang w:val="en-US"/>
        </w:rPr>
      </w:pPr>
    </w:p>
    <w:p w14:paraId="18D970F5" w14:textId="75DE2918" w:rsidR="008972B6" w:rsidRPr="008972B6" w:rsidRDefault="00182EB5" w:rsidP="00F10C81">
      <w:pPr>
        <w:pStyle w:val="RAN4proposal"/>
        <w:rPr>
          <w:lang w:val="en-US"/>
        </w:rPr>
      </w:pPr>
      <w:bookmarkStart w:id="15" w:name="_Toc179218982"/>
      <w:r>
        <w:rPr>
          <w:lang w:val="en-US"/>
        </w:rPr>
        <w:t>N</w:t>
      </w:r>
      <w:r w:rsidR="00F15412">
        <w:rPr>
          <w:lang w:val="en-US"/>
        </w:rPr>
        <w:t>on-stati</w:t>
      </w:r>
      <w:r w:rsidR="00F04E5A">
        <w:rPr>
          <w:lang w:val="en-US"/>
        </w:rPr>
        <w:t>c</w:t>
      </w:r>
      <w:r w:rsidR="00F15412">
        <w:rPr>
          <w:lang w:val="en-US"/>
        </w:rPr>
        <w:t xml:space="preserve"> </w:t>
      </w:r>
      <w:r w:rsidR="0004199F">
        <w:rPr>
          <w:lang w:val="en-US"/>
        </w:rPr>
        <w:t xml:space="preserve">radio </w:t>
      </w:r>
      <w:r w:rsidR="00F15412">
        <w:rPr>
          <w:lang w:val="en-US"/>
        </w:rPr>
        <w:t>scenarios</w:t>
      </w:r>
      <w:r w:rsidR="00E26EC7">
        <w:rPr>
          <w:lang w:val="en-US"/>
        </w:rPr>
        <w:t>/</w:t>
      </w:r>
      <w:r w:rsidR="009110E8">
        <w:rPr>
          <w:lang w:val="en-US"/>
        </w:rPr>
        <w:t xml:space="preserve">conditions </w:t>
      </w:r>
      <w:r w:rsidR="00883A9C">
        <w:rPr>
          <w:lang w:val="en-US"/>
        </w:rPr>
        <w:t xml:space="preserve">for </w:t>
      </w:r>
      <w:r w:rsidR="0004199F">
        <w:rPr>
          <w:lang w:val="en-US"/>
        </w:rPr>
        <w:t xml:space="preserve">a </w:t>
      </w:r>
      <w:r w:rsidR="00004FC1">
        <w:rPr>
          <w:lang w:val="en-US"/>
        </w:rPr>
        <w:t>given</w:t>
      </w:r>
      <w:r w:rsidR="009110E8">
        <w:rPr>
          <w:lang w:val="en-US"/>
        </w:rPr>
        <w:t xml:space="preserve"> </w:t>
      </w:r>
      <w:r w:rsidR="0004199F">
        <w:rPr>
          <w:lang w:val="en-US"/>
        </w:rPr>
        <w:t xml:space="preserve">UE AI/ML-enabled </w:t>
      </w:r>
      <w:r w:rsidR="009110E8">
        <w:rPr>
          <w:lang w:val="en-US"/>
        </w:rPr>
        <w:t>functionality and Associated ID</w:t>
      </w:r>
      <w:r w:rsidR="0032372C">
        <w:rPr>
          <w:lang w:val="en-US"/>
        </w:rPr>
        <w:t xml:space="preserve"> </w:t>
      </w:r>
      <w:r>
        <w:rPr>
          <w:lang w:val="en-US"/>
        </w:rPr>
        <w:t xml:space="preserve">should be discussed </w:t>
      </w:r>
      <w:r w:rsidR="0032372C" w:rsidRPr="00E26EC7">
        <w:rPr>
          <w:u w:val="single"/>
          <w:lang w:val="en-US"/>
        </w:rPr>
        <w:t>separately</w:t>
      </w:r>
      <w:r w:rsidR="0032372C">
        <w:rPr>
          <w:lang w:val="en-US"/>
        </w:rPr>
        <w:t xml:space="preserve"> from the study of </w:t>
      </w:r>
      <w:r w:rsidR="006A44A9">
        <w:rPr>
          <w:lang w:val="en-US"/>
        </w:rPr>
        <w:t xml:space="preserve">AI/ML-enabled </w:t>
      </w:r>
      <w:r w:rsidR="00155E77">
        <w:rPr>
          <w:lang w:val="en-US"/>
        </w:rPr>
        <w:t xml:space="preserve">functionality </w:t>
      </w:r>
      <w:r w:rsidR="0032372C">
        <w:rPr>
          <w:lang w:val="en-US"/>
        </w:rPr>
        <w:t xml:space="preserve">generalization </w:t>
      </w:r>
      <w:r w:rsidR="00051C08">
        <w:rPr>
          <w:lang w:val="en-US"/>
        </w:rPr>
        <w:t>to</w:t>
      </w:r>
      <w:r w:rsidR="0032372C">
        <w:rPr>
          <w:lang w:val="en-US"/>
        </w:rPr>
        <w:t xml:space="preserve"> different but static conditions</w:t>
      </w:r>
      <w:r w:rsidR="00051C08">
        <w:rPr>
          <w:lang w:val="en-US"/>
        </w:rPr>
        <w:t xml:space="preserve"> (legacy </w:t>
      </w:r>
      <w:r w:rsidR="00125230">
        <w:rPr>
          <w:lang w:val="en-US"/>
        </w:rPr>
        <w:t xml:space="preserve">way of </w:t>
      </w:r>
      <w:r w:rsidR="00051C08">
        <w:rPr>
          <w:lang w:val="en-US"/>
        </w:rPr>
        <w:t>testing).</w:t>
      </w:r>
      <w:bookmarkEnd w:id="15"/>
    </w:p>
    <w:p w14:paraId="6DE98A9E" w14:textId="77777777" w:rsidR="00122605" w:rsidRPr="008A0293" w:rsidRDefault="00122605" w:rsidP="008A0293">
      <w:pPr>
        <w:rPr>
          <w:highlight w:val="yellow"/>
          <w:lang w:val="en-US"/>
        </w:rPr>
      </w:pPr>
    </w:p>
    <w:p w14:paraId="5559D6D1" w14:textId="4757FD68" w:rsidR="008A0293" w:rsidRPr="008A0293" w:rsidRDefault="008A0293" w:rsidP="00496606">
      <w:pPr>
        <w:pStyle w:val="RAN4H2"/>
        <w:rPr>
          <w:lang w:val="en-US"/>
        </w:rPr>
      </w:pPr>
      <w:r w:rsidRPr="008A0293">
        <w:rPr>
          <w:lang w:val="en-US"/>
        </w:rPr>
        <w:t>Post</w:t>
      </w:r>
      <w:r w:rsidR="0078658D">
        <w:rPr>
          <w:lang w:val="en-US"/>
        </w:rPr>
        <w:t>-</w:t>
      </w:r>
      <w:r w:rsidRPr="008A0293">
        <w:rPr>
          <w:lang w:val="en-US"/>
        </w:rPr>
        <w:t>Deployment Aspects</w:t>
      </w:r>
    </w:p>
    <w:p w14:paraId="0C89C7DA" w14:textId="6DFF57C8" w:rsidR="00CB04E4" w:rsidRDefault="00CB04E4" w:rsidP="00CB04E4">
      <w:r>
        <w:t xml:space="preserve">Post-deployment testing </w:t>
      </w:r>
      <w:r w:rsidR="007F694D">
        <w:t>also</w:t>
      </w:r>
      <w:r>
        <w:t xml:space="preserve"> depends on the </w:t>
      </w:r>
      <w:r w:rsidR="00E036C3">
        <w:t>definition</w:t>
      </w:r>
      <w:r>
        <w:t xml:space="preserve"> of the </w:t>
      </w:r>
      <w:r w:rsidRPr="00634076">
        <w:rPr>
          <w:b/>
          <w:bCs/>
        </w:rPr>
        <w:t>testing goal</w:t>
      </w:r>
      <w:r>
        <w:t xml:space="preserve"> above</w:t>
      </w:r>
      <w:r w:rsidR="00E036C3">
        <w:t xml:space="preserve"> that was updated at RAN4#112</w:t>
      </w:r>
      <w:r>
        <w:t xml:space="preserve">. </w:t>
      </w:r>
      <w:r w:rsidR="004949C7">
        <w:t>I</w:t>
      </w:r>
      <w:r>
        <w:t xml:space="preserve">f </w:t>
      </w:r>
      <w:r w:rsidR="004A1DDC">
        <w:t>updates/changes</w:t>
      </w:r>
      <w:r>
        <w:t xml:space="preserve"> to </w:t>
      </w:r>
      <w:r w:rsidR="004805DA">
        <w:t>AI</w:t>
      </w:r>
      <w:r>
        <w:t>ML-</w:t>
      </w:r>
      <w:r w:rsidR="004805DA">
        <w:t>enabled</w:t>
      </w:r>
      <w:r>
        <w:t xml:space="preserve"> functionalit</w:t>
      </w:r>
      <w:r w:rsidR="004805DA">
        <w:t>y</w:t>
      </w:r>
      <w:r>
        <w:t xml:space="preserve"> can be identified</w:t>
      </w:r>
      <w:r w:rsidR="00F43EB8">
        <w:t xml:space="preserve"> </w:t>
      </w:r>
      <w:r w:rsidR="0066429B">
        <w:t>and/</w:t>
      </w:r>
      <w:r w:rsidR="00F43EB8">
        <w:t>or reported by the UE</w:t>
      </w:r>
      <w:r>
        <w:t xml:space="preserve"> then, this could trigger a need to verify that the device with such updates can still provide a minimum level of expected performance according to RAN4 requirements.</w:t>
      </w:r>
    </w:p>
    <w:p w14:paraId="1CC49F7C" w14:textId="47709D76" w:rsidR="00CB04E4" w:rsidRDefault="00CB04E4" w:rsidP="00CB04E4">
      <w:pPr>
        <w:jc w:val="both"/>
      </w:pPr>
      <w:r>
        <w:t xml:space="preserve">The ongoing discussion of post-deployment testing already includes several options to handle the issue of </w:t>
      </w:r>
      <w:r w:rsidR="00B60DBF">
        <w:t>using</w:t>
      </w:r>
      <w:r>
        <w:t xml:space="preserve"> untested functionalities in the field</w:t>
      </w:r>
      <w:r w:rsidR="00640A1E">
        <w:t xml:space="preserve">. </w:t>
      </w:r>
      <w:r w:rsidR="0067437C">
        <w:t xml:space="preserve">Several options to treat post-deployment testing/verification were agreed </w:t>
      </w:r>
      <w:r w:rsidR="0067437C" w:rsidRPr="00117B38">
        <w:t>at RAN#11</w:t>
      </w:r>
      <w:r w:rsidR="00675512" w:rsidRPr="00117B38">
        <w:t>0</w:t>
      </w:r>
      <w:r w:rsidR="00117B38">
        <w:t xml:space="preserve"> </w:t>
      </w:r>
      <w:r w:rsidR="00117B38">
        <w:fldChar w:fldCharType="begin"/>
      </w:r>
      <w:r w:rsidR="00117B38">
        <w:instrText xml:space="preserve"> REF _Ref179190554 \r \h </w:instrText>
      </w:r>
      <w:r w:rsidR="00117B38">
        <w:fldChar w:fldCharType="separate"/>
      </w:r>
      <w:r w:rsidR="00117B38">
        <w:t>[8]</w:t>
      </w:r>
      <w:r w:rsidR="00117B38">
        <w:fldChar w:fldCharType="end"/>
      </w:r>
      <w:r w:rsidR="00BF5103">
        <w:t>:</w:t>
      </w:r>
    </w:p>
    <w:tbl>
      <w:tblPr>
        <w:tblStyle w:val="TableGrid"/>
        <w:tblW w:w="0" w:type="auto"/>
        <w:tblLook w:val="04A0" w:firstRow="1" w:lastRow="0" w:firstColumn="1" w:lastColumn="0" w:noHBand="0" w:noVBand="1"/>
      </w:tblPr>
      <w:tblGrid>
        <w:gridCol w:w="9617"/>
      </w:tblGrid>
      <w:tr w:rsidR="00875860" w14:paraId="15021C3A" w14:textId="77777777" w:rsidTr="00875860">
        <w:tc>
          <w:tcPr>
            <w:tcW w:w="9617" w:type="dxa"/>
          </w:tcPr>
          <w:p w14:paraId="09C53FE1" w14:textId="77777777" w:rsidR="00875860" w:rsidRPr="00735054" w:rsidRDefault="00875860" w:rsidP="00875860">
            <w:pPr>
              <w:rPr>
                <w:lang w:val="en-US"/>
              </w:rPr>
            </w:pPr>
            <w:r w:rsidRPr="00735054">
              <w:rPr>
                <w:b/>
                <w:bCs/>
              </w:rPr>
              <w:t xml:space="preserve">Agreement: </w:t>
            </w:r>
          </w:p>
          <w:p w14:paraId="6F303FAD" w14:textId="77777777" w:rsidR="00875860" w:rsidRPr="00735054" w:rsidRDefault="00875860" w:rsidP="00875860">
            <w:pPr>
              <w:numPr>
                <w:ilvl w:val="0"/>
                <w:numId w:val="44"/>
              </w:numPr>
              <w:rPr>
                <w:lang w:val="en-US"/>
              </w:rPr>
            </w:pPr>
            <w:r w:rsidRPr="00735054">
              <w:lastRenderedPageBreak/>
              <w:t>To ensure the AI performance after device deployment, discuss the following options further</w:t>
            </w:r>
          </w:p>
          <w:p w14:paraId="2907BEBE" w14:textId="77777777" w:rsidR="00875860" w:rsidRPr="00735054" w:rsidRDefault="00875860" w:rsidP="00875860">
            <w:pPr>
              <w:numPr>
                <w:ilvl w:val="1"/>
                <w:numId w:val="44"/>
              </w:numPr>
              <w:rPr>
                <w:lang w:val="en-US"/>
              </w:rPr>
            </w:pPr>
            <w:r w:rsidRPr="00735054">
              <w:t>Option 1: Conduct the conformance testing for AI model/functionality before deployment</w:t>
            </w:r>
          </w:p>
          <w:p w14:paraId="292D5245" w14:textId="77777777" w:rsidR="00875860" w:rsidRPr="00735054" w:rsidRDefault="00875860" w:rsidP="00875860">
            <w:pPr>
              <w:numPr>
                <w:ilvl w:val="2"/>
                <w:numId w:val="44"/>
              </w:numPr>
              <w:rPr>
                <w:lang w:val="en-US"/>
              </w:rPr>
            </w:pPr>
            <w:r w:rsidRPr="00735054">
              <w:t>FFS on the feasibility</w:t>
            </w:r>
          </w:p>
          <w:p w14:paraId="4AB9F356" w14:textId="77777777" w:rsidR="00875860" w:rsidRPr="00735054" w:rsidRDefault="00875860" w:rsidP="00875860">
            <w:pPr>
              <w:numPr>
                <w:ilvl w:val="1"/>
                <w:numId w:val="44"/>
              </w:numPr>
              <w:rPr>
                <w:lang w:val="en-US"/>
              </w:rPr>
            </w:pPr>
            <w:r w:rsidRPr="00735054">
              <w:t xml:space="preserve">Option 2: Design the test to verify the performance monitoring </w:t>
            </w:r>
          </w:p>
          <w:p w14:paraId="5AB91504" w14:textId="77777777" w:rsidR="00875860" w:rsidRPr="00912A87" w:rsidRDefault="00875860" w:rsidP="00875860">
            <w:pPr>
              <w:numPr>
                <w:ilvl w:val="2"/>
                <w:numId w:val="44"/>
              </w:numPr>
              <w:rPr>
                <w:lang w:val="en-US"/>
              </w:rPr>
            </w:pPr>
            <w:r w:rsidRPr="00735054">
              <w:t>Depend on the other WG progress</w:t>
            </w:r>
          </w:p>
          <w:p w14:paraId="09680E14" w14:textId="77777777" w:rsidR="00875860" w:rsidRPr="00190746" w:rsidRDefault="00875860" w:rsidP="00875860">
            <w:pPr>
              <w:numPr>
                <w:ilvl w:val="2"/>
                <w:numId w:val="44"/>
              </w:numPr>
              <w:rPr>
                <w:lang w:val="en-US"/>
              </w:rPr>
            </w:pPr>
            <w:r w:rsidRPr="00190746">
              <w:t>Monitoring can be used for managing fallback, model update/model switching/model transfer, if applicable</w:t>
            </w:r>
          </w:p>
          <w:p w14:paraId="5A5F4C61" w14:textId="615F513B" w:rsidR="00875860" w:rsidRPr="00C07051" w:rsidRDefault="00875860" w:rsidP="00C07051">
            <w:pPr>
              <w:numPr>
                <w:ilvl w:val="1"/>
                <w:numId w:val="44"/>
              </w:numPr>
              <w:rPr>
                <w:lang w:val="en-US"/>
              </w:rPr>
            </w:pPr>
            <w:r w:rsidRPr="00190746">
              <w:t>Other options are not precluded</w:t>
            </w:r>
          </w:p>
        </w:tc>
      </w:tr>
    </w:tbl>
    <w:p w14:paraId="3F426237" w14:textId="77777777" w:rsidR="00875860" w:rsidRDefault="00875860" w:rsidP="00CB04E4">
      <w:pPr>
        <w:jc w:val="both"/>
      </w:pPr>
    </w:p>
    <w:p w14:paraId="1EF6408E" w14:textId="24A8CC9C" w:rsidR="00986A0E" w:rsidRDefault="0067437C" w:rsidP="00CB04E4">
      <w:pPr>
        <w:jc w:val="both"/>
      </w:pPr>
      <w:r>
        <w:t>These</w:t>
      </w:r>
      <w:r w:rsidR="00BF5103">
        <w:t xml:space="preserve"> </w:t>
      </w:r>
      <w:r w:rsidR="00986A0E">
        <w:t>options were further discussed at RAN4#</w:t>
      </w:r>
      <w:proofErr w:type="gramStart"/>
      <w:r w:rsidR="00986A0E">
        <w:t>112</w:t>
      </w:r>
      <w:r w:rsidR="00007217">
        <w:t>,</w:t>
      </w:r>
      <w:proofErr w:type="gramEnd"/>
      <w:r w:rsidR="00007217">
        <w:t xml:space="preserve"> however, only tentative</w:t>
      </w:r>
      <w:r w:rsidR="009C576D">
        <w:t xml:space="preserve"> </w:t>
      </w:r>
      <w:r w:rsidR="00327A14">
        <w:t>agreement</w:t>
      </w:r>
      <w:r w:rsidR="009C576D">
        <w:t xml:space="preserve"> </w:t>
      </w:r>
      <w:r w:rsidR="00327A14">
        <w:t>is</w:t>
      </w:r>
      <w:r w:rsidR="00007217">
        <w:t xml:space="preserve"> </w:t>
      </w:r>
      <w:r w:rsidR="003C5AFB">
        <w:t>captured in the chairman notes</w:t>
      </w:r>
      <w:r w:rsidR="00007217">
        <w:t>:</w:t>
      </w:r>
    </w:p>
    <w:tbl>
      <w:tblPr>
        <w:tblStyle w:val="TableGrid"/>
        <w:tblW w:w="0" w:type="auto"/>
        <w:tblLook w:val="04A0" w:firstRow="1" w:lastRow="0" w:firstColumn="1" w:lastColumn="0" w:noHBand="0" w:noVBand="1"/>
      </w:tblPr>
      <w:tblGrid>
        <w:gridCol w:w="9617"/>
      </w:tblGrid>
      <w:tr w:rsidR="00007217" w14:paraId="7376BAF8" w14:textId="77777777" w:rsidTr="00007217">
        <w:tc>
          <w:tcPr>
            <w:tcW w:w="9617" w:type="dxa"/>
          </w:tcPr>
          <w:p w14:paraId="3870445D" w14:textId="77777777" w:rsidR="003C5AFB" w:rsidRPr="007A3E92" w:rsidRDefault="003C5AFB" w:rsidP="003C5AFB">
            <w:pPr>
              <w:rPr>
                <w:rFonts w:eastAsiaTheme="minorEastAsia"/>
                <w:b/>
                <w:bCs/>
                <w:iCs/>
                <w:color w:val="FF0000"/>
                <w:lang w:val="en-US" w:eastAsia="zh-CN"/>
              </w:rPr>
            </w:pPr>
            <w:r w:rsidRPr="007A3E92">
              <w:rPr>
                <w:rFonts w:eastAsiaTheme="minorEastAsia"/>
                <w:b/>
                <w:bCs/>
                <w:iCs/>
                <w:color w:val="FF0000"/>
                <w:lang w:val="en-US" w:eastAsia="zh-CN"/>
              </w:rPr>
              <w:t>Tentative agreement:</w:t>
            </w:r>
          </w:p>
          <w:p w14:paraId="45FB6D24" w14:textId="77777777" w:rsidR="003C5AFB" w:rsidRPr="007A3E92" w:rsidRDefault="003C5AFB" w:rsidP="003C5AFB">
            <w:pPr>
              <w:pStyle w:val="ListParagraph"/>
              <w:numPr>
                <w:ilvl w:val="1"/>
                <w:numId w:val="47"/>
              </w:numPr>
              <w:overflowPunct w:val="0"/>
              <w:autoSpaceDE w:val="0"/>
              <w:autoSpaceDN w:val="0"/>
              <w:adjustRightInd w:val="0"/>
              <w:spacing w:after="180"/>
              <w:contextualSpacing w:val="0"/>
              <w:jc w:val="both"/>
              <w:textAlignment w:val="baseline"/>
              <w:rPr>
                <w:rFonts w:eastAsia="Yu Mincho"/>
                <w:i/>
                <w:iCs/>
                <w:color w:val="FF0000"/>
                <w:sz w:val="22"/>
                <w:lang w:eastAsia="ja-JP"/>
              </w:rPr>
            </w:pPr>
            <w:r w:rsidRPr="007A3E92">
              <w:rPr>
                <w:rFonts w:eastAsia="Yu Mincho"/>
                <w:i/>
                <w:iCs/>
                <w:color w:val="FF0000"/>
                <w:sz w:val="22"/>
                <w:lang w:eastAsia="ja-JP"/>
              </w:rPr>
              <w:t xml:space="preserve">Option 1: Conduct the </w:t>
            </w:r>
            <w:r w:rsidRPr="007A3E92">
              <w:rPr>
                <w:rFonts w:eastAsia="Yu Mincho"/>
                <w:i/>
                <w:iCs/>
                <w:strike/>
                <w:color w:val="FF0000"/>
                <w:sz w:val="22"/>
                <w:lang w:eastAsia="ja-JP"/>
              </w:rPr>
              <w:t>conformance</w:t>
            </w:r>
            <w:r w:rsidRPr="007A3E92">
              <w:rPr>
                <w:rFonts w:eastAsia="Yu Mincho"/>
                <w:i/>
                <w:iCs/>
                <w:color w:val="FF0000"/>
                <w:sz w:val="22"/>
                <w:lang w:eastAsia="ja-JP"/>
              </w:rPr>
              <w:t xml:space="preserve"> testing for </w:t>
            </w:r>
            <w:r w:rsidRPr="007A3E92">
              <w:rPr>
                <w:rFonts w:eastAsia="Yu Mincho"/>
                <w:i/>
                <w:iCs/>
                <w:color w:val="FF0000"/>
                <w:sz w:val="22"/>
                <w:u w:val="single"/>
                <w:lang w:eastAsia="ja-JP"/>
              </w:rPr>
              <w:t xml:space="preserve">new/updated </w:t>
            </w:r>
            <w:r w:rsidRPr="007A3E92">
              <w:rPr>
                <w:rFonts w:eastAsia="Yu Mincho"/>
                <w:i/>
                <w:iCs/>
                <w:color w:val="FF0000"/>
                <w:sz w:val="22"/>
                <w:lang w:eastAsia="ja-JP"/>
              </w:rPr>
              <w:t xml:space="preserve">AI model/functionality before </w:t>
            </w:r>
            <w:r w:rsidRPr="007A3E92">
              <w:rPr>
                <w:rFonts w:eastAsia="Yu Mincho"/>
                <w:i/>
                <w:iCs/>
                <w:color w:val="FF0000"/>
                <w:sz w:val="22"/>
                <w:u w:val="single"/>
                <w:lang w:eastAsia="ja-JP"/>
              </w:rPr>
              <w:t xml:space="preserve">its </w:t>
            </w:r>
            <w:r w:rsidRPr="007A3E92">
              <w:rPr>
                <w:rFonts w:eastAsia="Yu Mincho"/>
                <w:i/>
                <w:iCs/>
                <w:color w:val="FF0000"/>
                <w:sz w:val="22"/>
                <w:lang w:eastAsia="ja-JP"/>
              </w:rPr>
              <w:t>deployment in already deployed UEs (considering the UE hardware that it will be used in)</w:t>
            </w:r>
          </w:p>
          <w:p w14:paraId="5996D13F" w14:textId="77777777" w:rsidR="003C5AFB" w:rsidRPr="007A3E92" w:rsidRDefault="003C5AFB" w:rsidP="003C5AFB">
            <w:pPr>
              <w:pStyle w:val="ListParagraph"/>
              <w:numPr>
                <w:ilvl w:val="2"/>
                <w:numId w:val="47"/>
              </w:numPr>
              <w:overflowPunct w:val="0"/>
              <w:autoSpaceDE w:val="0"/>
              <w:autoSpaceDN w:val="0"/>
              <w:adjustRightInd w:val="0"/>
              <w:spacing w:after="180"/>
              <w:contextualSpacing w:val="0"/>
              <w:textAlignment w:val="baseline"/>
              <w:rPr>
                <w:rFonts w:eastAsia="Yu Mincho"/>
                <w:i/>
                <w:iCs/>
                <w:color w:val="FF0000"/>
                <w:sz w:val="22"/>
                <w:lang w:eastAsia="ja-JP"/>
              </w:rPr>
            </w:pPr>
            <w:r w:rsidRPr="007A3E92">
              <w:rPr>
                <w:rFonts w:eastAsia="Yu Mincho"/>
                <w:i/>
                <w:iCs/>
                <w:color w:val="FF0000"/>
                <w:sz w:val="22"/>
                <w:lang w:eastAsia="ja-JP"/>
              </w:rPr>
              <w:t>FFS on the feasibility</w:t>
            </w:r>
          </w:p>
          <w:p w14:paraId="09E64F8E" w14:textId="77777777" w:rsidR="003C5AFB" w:rsidRPr="007A3E92" w:rsidRDefault="003C5AFB" w:rsidP="003C5AFB">
            <w:pPr>
              <w:pStyle w:val="ListParagraph"/>
              <w:numPr>
                <w:ilvl w:val="1"/>
                <w:numId w:val="47"/>
              </w:numPr>
              <w:overflowPunct w:val="0"/>
              <w:autoSpaceDE w:val="0"/>
              <w:autoSpaceDN w:val="0"/>
              <w:adjustRightInd w:val="0"/>
              <w:spacing w:after="180"/>
              <w:contextualSpacing w:val="0"/>
              <w:textAlignment w:val="baseline"/>
              <w:rPr>
                <w:rFonts w:eastAsia="Yu Mincho"/>
                <w:i/>
                <w:iCs/>
                <w:color w:val="FF0000"/>
                <w:sz w:val="22"/>
                <w:lang w:eastAsia="ja-JP"/>
              </w:rPr>
            </w:pPr>
            <w:r w:rsidRPr="007A3E92">
              <w:rPr>
                <w:rFonts w:eastAsia="Yu Mincho"/>
                <w:i/>
                <w:iCs/>
                <w:color w:val="FF0000"/>
                <w:sz w:val="22"/>
                <w:lang w:eastAsia="ja-JP"/>
              </w:rPr>
              <w:t xml:space="preserve">Option 2: Design the test to verify the performance monitoring and </w:t>
            </w:r>
            <w:r w:rsidRPr="008F2D44">
              <w:rPr>
                <w:rFonts w:eastAsia="Yu Mincho"/>
                <w:i/>
                <w:iCs/>
                <w:color w:val="FF0000"/>
                <w:sz w:val="22"/>
                <w:highlight w:val="yellow"/>
                <w:lang w:eastAsia="ja-JP"/>
              </w:rPr>
              <w:t>proactive recovery from potential performance degradation</w:t>
            </w:r>
          </w:p>
          <w:p w14:paraId="6386C31D" w14:textId="77777777" w:rsidR="003C5AFB" w:rsidRPr="007A3E92" w:rsidRDefault="003C5AFB" w:rsidP="003C5AFB">
            <w:pPr>
              <w:pStyle w:val="ListParagraph"/>
              <w:numPr>
                <w:ilvl w:val="2"/>
                <w:numId w:val="47"/>
              </w:numPr>
              <w:overflowPunct w:val="0"/>
              <w:autoSpaceDE w:val="0"/>
              <w:autoSpaceDN w:val="0"/>
              <w:adjustRightInd w:val="0"/>
              <w:spacing w:after="180"/>
              <w:contextualSpacing w:val="0"/>
              <w:textAlignment w:val="baseline"/>
              <w:rPr>
                <w:rFonts w:eastAsia="Yu Mincho"/>
                <w:i/>
                <w:iCs/>
                <w:color w:val="FF0000"/>
                <w:sz w:val="22"/>
                <w:lang w:eastAsia="ja-JP"/>
              </w:rPr>
            </w:pPr>
            <w:r w:rsidRPr="007A3E92">
              <w:rPr>
                <w:rFonts w:eastAsia="Yu Mincho"/>
                <w:i/>
                <w:iCs/>
                <w:color w:val="FF0000"/>
                <w:sz w:val="22"/>
                <w:lang w:eastAsia="ja-JP"/>
              </w:rPr>
              <w:t>Depend on the other WG progress</w:t>
            </w:r>
          </w:p>
          <w:p w14:paraId="43F82925" w14:textId="77777777" w:rsidR="003C5AFB" w:rsidRPr="007A3E92" w:rsidRDefault="003C5AFB" w:rsidP="003C5AFB">
            <w:pPr>
              <w:pStyle w:val="ListParagraph"/>
              <w:numPr>
                <w:ilvl w:val="2"/>
                <w:numId w:val="47"/>
              </w:numPr>
              <w:overflowPunct w:val="0"/>
              <w:autoSpaceDE w:val="0"/>
              <w:autoSpaceDN w:val="0"/>
              <w:adjustRightInd w:val="0"/>
              <w:spacing w:after="180"/>
              <w:contextualSpacing w:val="0"/>
              <w:textAlignment w:val="baseline"/>
              <w:rPr>
                <w:rFonts w:eastAsia="Yu Mincho"/>
                <w:i/>
                <w:iCs/>
                <w:color w:val="FF0000"/>
                <w:sz w:val="22"/>
                <w:lang w:eastAsia="ja-JP"/>
              </w:rPr>
            </w:pPr>
            <w:r w:rsidRPr="007A3E92">
              <w:rPr>
                <w:rFonts w:eastAsia="Yu Mincho"/>
                <w:i/>
                <w:iCs/>
                <w:color w:val="FF0000"/>
                <w:sz w:val="22"/>
                <w:lang w:eastAsia="ja-JP"/>
              </w:rPr>
              <w:t>Monitoring can be used for managing fallback, model update/model switching/model transfer, if applicable</w:t>
            </w:r>
          </w:p>
          <w:p w14:paraId="224F42B7" w14:textId="77777777" w:rsidR="003C5AFB" w:rsidRPr="007A3E92" w:rsidRDefault="003C5AFB" w:rsidP="003C5AFB">
            <w:pPr>
              <w:pStyle w:val="ListParagraph"/>
              <w:numPr>
                <w:ilvl w:val="1"/>
                <w:numId w:val="47"/>
              </w:numPr>
              <w:overflowPunct w:val="0"/>
              <w:autoSpaceDE w:val="0"/>
              <w:autoSpaceDN w:val="0"/>
              <w:adjustRightInd w:val="0"/>
              <w:spacing w:after="180"/>
              <w:contextualSpacing w:val="0"/>
              <w:textAlignment w:val="baseline"/>
              <w:rPr>
                <w:rFonts w:eastAsia="Yu Mincho"/>
                <w:i/>
                <w:iCs/>
                <w:color w:val="FF0000"/>
                <w:sz w:val="22"/>
                <w:lang w:eastAsia="ja-JP"/>
              </w:rPr>
            </w:pPr>
            <w:r w:rsidRPr="007A3E92">
              <w:rPr>
                <w:rFonts w:eastAsia="Yu Mincho"/>
                <w:i/>
                <w:iCs/>
                <w:color w:val="FF0000"/>
                <w:sz w:val="22"/>
                <w:lang w:eastAsia="ja-JP"/>
              </w:rPr>
              <w:t>Option 3: Capture model input during conformance testing for later testing of new models.</w:t>
            </w:r>
          </w:p>
          <w:p w14:paraId="5058A31F" w14:textId="74640FED" w:rsidR="00007217" w:rsidRPr="007A3E92" w:rsidRDefault="003C5AFB" w:rsidP="003C5AFB">
            <w:pPr>
              <w:pStyle w:val="ListParagraph"/>
              <w:numPr>
                <w:ilvl w:val="1"/>
                <w:numId w:val="47"/>
              </w:numPr>
              <w:overflowPunct w:val="0"/>
              <w:autoSpaceDE w:val="0"/>
              <w:autoSpaceDN w:val="0"/>
              <w:adjustRightInd w:val="0"/>
              <w:spacing w:after="180"/>
              <w:contextualSpacing w:val="0"/>
              <w:textAlignment w:val="baseline"/>
              <w:rPr>
                <w:rFonts w:eastAsia="Yu Mincho"/>
                <w:i/>
                <w:iCs/>
                <w:sz w:val="22"/>
                <w:lang w:eastAsia="ja-JP"/>
              </w:rPr>
            </w:pPr>
            <w:r w:rsidRPr="007A3E92">
              <w:rPr>
                <w:rFonts w:eastAsia="Yu Mincho"/>
                <w:i/>
                <w:iCs/>
                <w:color w:val="FF0000"/>
                <w:sz w:val="22"/>
                <w:lang w:eastAsia="ja-JP"/>
              </w:rPr>
              <w:t>Other options are not precluded</w:t>
            </w:r>
          </w:p>
        </w:tc>
      </w:tr>
    </w:tbl>
    <w:p w14:paraId="20E09366" w14:textId="64C31B92" w:rsidR="00997292" w:rsidRDefault="00997292" w:rsidP="00CB04E4">
      <w:pPr>
        <w:jc w:val="both"/>
      </w:pPr>
    </w:p>
    <w:p w14:paraId="182C1994" w14:textId="22132076" w:rsidR="00B268B5" w:rsidRDefault="00B268B5" w:rsidP="00CB04E4">
      <w:pPr>
        <w:jc w:val="both"/>
      </w:pPr>
      <w:r>
        <w:t xml:space="preserve">Following the </w:t>
      </w:r>
      <w:r w:rsidR="00394B6E">
        <w:t>tentative agreement above</w:t>
      </w:r>
      <w:r w:rsidR="00480789">
        <w:t xml:space="preserve"> and the greed definition of the functionality-based testing goal, Option 1 needs to be </w:t>
      </w:r>
      <w:r w:rsidR="00697E28">
        <w:t>updated:</w:t>
      </w:r>
    </w:p>
    <w:p w14:paraId="7F4FBF18" w14:textId="2893AB81" w:rsidR="00BC027E" w:rsidRDefault="00BA1E0E" w:rsidP="00BC027E">
      <w:pPr>
        <w:pStyle w:val="RAN4proposal"/>
      </w:pPr>
      <w:bookmarkStart w:id="16" w:name="_Toc179218983"/>
      <w:r>
        <w:t>Option 1 of post-deployment</w:t>
      </w:r>
      <w:r w:rsidR="00FC0FA8">
        <w:t xml:space="preserve"> </w:t>
      </w:r>
      <w:r w:rsidR="002B4350">
        <w:t>testing</w:t>
      </w:r>
      <w:r w:rsidR="00161734">
        <w:t xml:space="preserve"> </w:t>
      </w:r>
      <w:r w:rsidR="00FC0FA8">
        <w:t>shall</w:t>
      </w:r>
      <w:r w:rsidR="00C13CFF">
        <w:t xml:space="preserve"> be applicable </w:t>
      </w:r>
      <w:r w:rsidR="00997292">
        <w:t>only to</w:t>
      </w:r>
      <w:r w:rsidR="00FC0FA8">
        <w:t xml:space="preserve"> changes in </w:t>
      </w:r>
      <w:r w:rsidR="00C93781">
        <w:t xml:space="preserve">UE </w:t>
      </w:r>
      <w:r w:rsidR="00FC0FA8">
        <w:t>AI</w:t>
      </w:r>
      <w:r w:rsidR="00C93781">
        <w:t>/</w:t>
      </w:r>
      <w:r w:rsidR="00FC0FA8">
        <w:t>ML</w:t>
      </w:r>
      <w:r w:rsidR="00C93781">
        <w:t>-enabled</w:t>
      </w:r>
      <w:r w:rsidR="00997292">
        <w:t xml:space="preserve"> functionality</w:t>
      </w:r>
      <w:r>
        <w:t xml:space="preserve"> </w:t>
      </w:r>
      <w:r w:rsidR="00634076">
        <w:t xml:space="preserve">following the agreed testing goal definition, i.e., Conduct the testing for </w:t>
      </w:r>
      <w:r w:rsidR="00EB2CED">
        <w:t>changed</w:t>
      </w:r>
      <w:r w:rsidR="00634076">
        <w:t xml:space="preserve"> AI</w:t>
      </w:r>
      <w:r w:rsidR="002C0B70">
        <w:t>/ML</w:t>
      </w:r>
      <w:r w:rsidR="00634076">
        <w:t xml:space="preserve"> </w:t>
      </w:r>
      <w:r w:rsidR="00634076" w:rsidRPr="3E0CE391">
        <w:rPr>
          <w:u w:val="single"/>
        </w:rPr>
        <w:t>functionality</w:t>
      </w:r>
      <w:r w:rsidR="00634076">
        <w:t xml:space="preserve"> before its deployment in already deployed UEs (considering the UE hardware that it will be used in)</w:t>
      </w:r>
      <w:r w:rsidR="004635AE">
        <w:t>.</w:t>
      </w:r>
      <w:bookmarkEnd w:id="16"/>
    </w:p>
    <w:p w14:paraId="3B481700" w14:textId="77777777" w:rsidR="00BC027E" w:rsidRDefault="00BC027E" w:rsidP="00CB04E4">
      <w:pPr>
        <w:jc w:val="both"/>
      </w:pPr>
    </w:p>
    <w:p w14:paraId="4EFFE6BD" w14:textId="1E550B2C" w:rsidR="008F6032" w:rsidRDefault="002E42D0" w:rsidP="008F6032">
      <w:pPr>
        <w:jc w:val="both"/>
      </w:pPr>
      <w:r>
        <w:t>Potentially, m</w:t>
      </w:r>
      <w:r w:rsidR="008F6032" w:rsidRPr="007C6F03">
        <w:t xml:space="preserve">ultiple models can be associated with a functionality. During pre-deployment phase, this functionality will be validated only with the models available at the time of the testing. </w:t>
      </w:r>
      <w:r w:rsidR="008F6032">
        <w:t>N</w:t>
      </w:r>
      <w:r w:rsidR="008F6032" w:rsidRPr="007C6F03">
        <w:t xml:space="preserve">ew models </w:t>
      </w:r>
      <w:r w:rsidR="008F6032">
        <w:t>may be</w:t>
      </w:r>
      <w:r w:rsidR="008F6032" w:rsidRPr="007C6F03">
        <w:t xml:space="preserve"> added to</w:t>
      </w:r>
      <w:r w:rsidR="008F6032">
        <w:t xml:space="preserve"> the</w:t>
      </w:r>
      <w:r w:rsidR="008F6032" w:rsidRPr="007C6F03">
        <w:t xml:space="preserve"> functionality in the future</w:t>
      </w:r>
      <w:r w:rsidR="008F6032">
        <w:t>, i.e.,</w:t>
      </w:r>
      <w:r w:rsidR="008F6032" w:rsidRPr="007C6F03">
        <w:t xml:space="preserve"> after</w:t>
      </w:r>
      <w:r w:rsidR="008F6032">
        <w:t xml:space="preserve"> device</w:t>
      </w:r>
      <w:r w:rsidR="008F6032" w:rsidRPr="007C6F03">
        <w:t xml:space="preserve"> deployment to the field. In this case, the functionality </w:t>
      </w:r>
      <w:r w:rsidR="008F6032">
        <w:t>will be</w:t>
      </w:r>
      <w:r w:rsidR="008F6032" w:rsidRPr="007C6F03">
        <w:t xml:space="preserve"> updated,</w:t>
      </w:r>
      <w:r w:rsidR="008F6032">
        <w:t xml:space="preserve"> and</w:t>
      </w:r>
      <w:r w:rsidR="008F6032" w:rsidRPr="007C6F03">
        <w:t xml:space="preserve"> it may have different performance in comparison to the </w:t>
      </w:r>
      <w:r w:rsidR="008F6032">
        <w:t>original</w:t>
      </w:r>
      <w:r w:rsidR="008F6032" w:rsidRPr="007C6F03">
        <w:t xml:space="preserve"> functionality that was earlier validated during the conformance testing. </w:t>
      </w:r>
      <w:r w:rsidR="008F6032">
        <w:t>On the other hand, if the change in the</w:t>
      </w:r>
      <w:r w:rsidR="00E95EFC">
        <w:t xml:space="preserve"> functionality or in its</w:t>
      </w:r>
      <w:r w:rsidR="008F6032">
        <w:t xml:space="preserve"> applicability happens due to some other reasons different from the change of the underlining models, post-deployment testing might not be needed at all.</w:t>
      </w:r>
      <w:r w:rsidR="005D1339">
        <w:t xml:space="preserve"> Alternatively, if the changed functionality was already tested by the vendor, </w:t>
      </w:r>
      <w:r w:rsidR="00650717">
        <w:t xml:space="preserve">there is not no need in further testing </w:t>
      </w:r>
      <w:r w:rsidR="00037F05">
        <w:t>and</w:t>
      </w:r>
      <w:r w:rsidR="00650717">
        <w:t xml:space="preserve"> </w:t>
      </w:r>
      <w:r w:rsidR="009D1A0A">
        <w:t>monitoring like in Option 2 will be sufficient for verification.</w:t>
      </w:r>
      <w:r w:rsidR="008F6032">
        <w:t xml:space="preserve"> </w:t>
      </w:r>
      <w:r w:rsidR="008F6032" w:rsidRPr="007C6F03">
        <w:t>Therefore, any update in the functionality impacting its performance should be</w:t>
      </w:r>
      <w:r w:rsidR="00973922">
        <w:t xml:space="preserve"> coordinated</w:t>
      </w:r>
      <w:r w:rsidR="008F6032" w:rsidRPr="007C6F03">
        <w:t xml:space="preserve"> </w:t>
      </w:r>
      <w:r w:rsidR="00973922">
        <w:t>with</w:t>
      </w:r>
      <w:r w:rsidR="008F6032" w:rsidRPr="007C6F03">
        <w:t xml:space="preserve"> the network and then network can decide about starting a post-deployment verification </w:t>
      </w:r>
      <w:r w:rsidR="00973922" w:rsidRPr="007C6F03">
        <w:t>procedure</w:t>
      </w:r>
      <w:r w:rsidR="008F6032" w:rsidRPr="007C6F03">
        <w:t xml:space="preserve">. </w:t>
      </w:r>
      <w:r w:rsidR="00213654">
        <w:t>I</w:t>
      </w:r>
      <w:r w:rsidR="008F6032" w:rsidRPr="007C6F03">
        <w:t>f the reason of the change of the functionality is known, post-deployment testing can be carried out only on a need basis.</w:t>
      </w:r>
    </w:p>
    <w:p w14:paraId="4A43BEC5" w14:textId="77777777" w:rsidR="008F6032" w:rsidRDefault="008F6032" w:rsidP="008F6032">
      <w:pPr>
        <w:pStyle w:val="RAN4observation0"/>
      </w:pPr>
      <w:bookmarkStart w:id="17" w:name="_Toc179218984"/>
      <w:r>
        <w:t>A need for post-deployment testing will depend on the reason/type of change in the functionality or in its applicability or whether the change has been already tested or not (e.g., offline).</w:t>
      </w:r>
      <w:bookmarkEnd w:id="17"/>
    </w:p>
    <w:p w14:paraId="23FA6ACD" w14:textId="369C9BEB" w:rsidR="008F6032" w:rsidRDefault="002F0228" w:rsidP="008F6032">
      <w:pPr>
        <w:pStyle w:val="RAN4proposal"/>
      </w:pPr>
      <w:bookmarkStart w:id="18" w:name="_Toc179218985"/>
      <w:r>
        <w:t xml:space="preserve">In Option 2, </w:t>
      </w:r>
      <w:r w:rsidR="008F6032">
        <w:t xml:space="preserve">RAN4 </w:t>
      </w:r>
      <w:r w:rsidR="00764EF8">
        <w:t xml:space="preserve">to </w:t>
      </w:r>
      <w:r w:rsidR="00EA4AA5">
        <w:t>consider</w:t>
      </w:r>
      <w:r w:rsidR="00764EF8">
        <w:t xml:space="preserve"> a </w:t>
      </w:r>
      <w:r w:rsidR="001F3F12">
        <w:t>cause</w:t>
      </w:r>
      <w:r w:rsidR="008F6032">
        <w:t xml:space="preserve">/reason of the change </w:t>
      </w:r>
      <w:r w:rsidR="001E79FF">
        <w:t>in</w:t>
      </w:r>
      <w:r w:rsidR="008F6032">
        <w:t xml:space="preserve"> </w:t>
      </w:r>
      <w:r w:rsidR="00656421">
        <w:t xml:space="preserve">AIML </w:t>
      </w:r>
      <w:r w:rsidR="008F6032">
        <w:t>functionality</w:t>
      </w:r>
      <w:r w:rsidR="00026423">
        <w:t xml:space="preserve"> </w:t>
      </w:r>
      <w:r w:rsidR="008D47C0">
        <w:t xml:space="preserve">when deciding </w:t>
      </w:r>
      <w:r w:rsidR="00EA4AA5">
        <w:t xml:space="preserve">about </w:t>
      </w:r>
      <w:r w:rsidR="00630CEF">
        <w:t>a</w:t>
      </w:r>
      <w:r w:rsidR="00EA4AA5">
        <w:t xml:space="preserve"> need for post-deployment testing</w:t>
      </w:r>
      <w:r w:rsidR="008F6032">
        <w:t>.</w:t>
      </w:r>
      <w:bookmarkEnd w:id="18"/>
    </w:p>
    <w:p w14:paraId="7EEFC497" w14:textId="77777777" w:rsidR="001D7987" w:rsidRDefault="001D7987" w:rsidP="00CB04E4">
      <w:pPr>
        <w:jc w:val="both"/>
      </w:pPr>
    </w:p>
    <w:p w14:paraId="3E270EBF" w14:textId="7B775FFC" w:rsidR="00CB04E4" w:rsidRDefault="001D7987" w:rsidP="00CB04E4">
      <w:pPr>
        <w:jc w:val="both"/>
      </w:pPr>
      <w:r>
        <w:t xml:space="preserve">For example, </w:t>
      </w:r>
      <w:r w:rsidR="00CB04E4" w:rsidRPr="00D84B62">
        <w:rPr>
          <w:b/>
          <w:u w:val="single"/>
        </w:rPr>
        <w:t>Option 1</w:t>
      </w:r>
      <w:r>
        <w:rPr>
          <w:b/>
          <w:u w:val="single"/>
        </w:rPr>
        <w:t xml:space="preserve"> </w:t>
      </w:r>
      <w:r w:rsidRPr="001D7987">
        <w:rPr>
          <w:bCs/>
        </w:rPr>
        <w:t>from former discussions</w:t>
      </w:r>
      <w:r w:rsidR="00451F08">
        <w:t xml:space="preserve"> </w:t>
      </w:r>
      <w:r w:rsidR="00194EBA">
        <w:t xml:space="preserve">assumes that </w:t>
      </w:r>
      <w:r w:rsidR="00CB04E4">
        <w:t xml:space="preserve">UE vendors could indicate that </w:t>
      </w:r>
      <w:r w:rsidR="00942CDF">
        <w:t>changed</w:t>
      </w:r>
      <w:r w:rsidR="00CB04E4">
        <w:t xml:space="preserve"> AI/ML-enabled functionality has passed RAN4 test cases in </w:t>
      </w:r>
      <w:r w:rsidR="0026145E">
        <w:t xml:space="preserve">a similar </w:t>
      </w:r>
      <w:r w:rsidR="00CB04E4">
        <w:t xml:space="preserve">way as the original </w:t>
      </w:r>
      <w:r w:rsidR="00B30F06">
        <w:t xml:space="preserve">version </w:t>
      </w:r>
      <w:r w:rsidR="00026567">
        <w:t xml:space="preserve">of the </w:t>
      </w:r>
      <w:r w:rsidR="00CB04E4">
        <w:t>functionality</w:t>
      </w:r>
      <w:r w:rsidR="00191550">
        <w:t xml:space="preserve">. </w:t>
      </w:r>
      <w:r w:rsidR="001C311E">
        <w:t>T</w:t>
      </w:r>
      <w:r w:rsidR="00191550">
        <w:t>he</w:t>
      </w:r>
      <w:r w:rsidR="002671AA">
        <w:t xml:space="preserve"> device</w:t>
      </w:r>
      <w:r w:rsidR="00225B59">
        <w:t xml:space="preserve"> with changed functionality</w:t>
      </w:r>
      <w:r w:rsidR="002671AA">
        <w:t xml:space="preserve"> </w:t>
      </w:r>
      <w:r w:rsidR="00272C2F">
        <w:t>may</w:t>
      </w:r>
      <w:r w:rsidR="002671AA">
        <w:t xml:space="preserve"> be tested again in</w:t>
      </w:r>
      <w:r w:rsidR="00191550">
        <w:t xml:space="preserve"> same testing setup</w:t>
      </w:r>
      <w:r w:rsidR="009E6F4F">
        <w:t xml:space="preserve"> as before it was allowed to be used in the field</w:t>
      </w:r>
      <w:r w:rsidR="00CB04E4">
        <w:t xml:space="preserve">. Such approach </w:t>
      </w:r>
      <w:r w:rsidR="007072D6">
        <w:t>might be</w:t>
      </w:r>
      <w:r w:rsidR="00CB04E4">
        <w:t xml:space="preserve"> feasible for </w:t>
      </w:r>
      <w:r w:rsidR="00493262">
        <w:t xml:space="preserve">any offline updates </w:t>
      </w:r>
      <w:r w:rsidR="00322D7D">
        <w:t>of the functionality</w:t>
      </w:r>
      <w:r w:rsidR="00CB04E4">
        <w:t>, e.g., when there is a major update, and a new version is distributed to the devices in a centralized manner. On the other hand, if in the future</w:t>
      </w:r>
      <w:r w:rsidR="00B0789B">
        <w:t xml:space="preserve"> 3GPP</w:t>
      </w:r>
      <w:r w:rsidR="00CB04E4">
        <w:t xml:space="preserve"> releases, more dynamic </w:t>
      </w:r>
      <w:r w:rsidR="00756277">
        <w:t>mechanism</w:t>
      </w:r>
      <w:r w:rsidR="00CB04E4">
        <w:t xml:space="preserve"> </w:t>
      </w:r>
      <w:r w:rsidR="005741AB">
        <w:t>may be</w:t>
      </w:r>
      <w:r w:rsidR="00CB04E4">
        <w:t xml:space="preserve"> considered when the </w:t>
      </w:r>
      <w:r w:rsidR="00322D7D">
        <w:t>functionalities are</w:t>
      </w:r>
      <w:r w:rsidR="00CB04E4">
        <w:t xml:space="preserve"> updated in the device itself, then the approach with</w:t>
      </w:r>
      <w:r w:rsidR="004559A2">
        <w:t xml:space="preserve"> off</w:t>
      </w:r>
      <w:r w:rsidR="003740A6">
        <w:t>line testing of</w:t>
      </w:r>
      <w:r w:rsidR="00CB04E4">
        <w:t xml:space="preserve"> such updates </w:t>
      </w:r>
      <w:r w:rsidR="00B20FFC">
        <w:t>becomes</w:t>
      </w:r>
      <w:r w:rsidR="00CB04E4">
        <w:t xml:space="preserve"> </w:t>
      </w:r>
      <w:r w:rsidR="00B20FFC">
        <w:t>practically</w:t>
      </w:r>
      <w:r w:rsidR="00CB04E4">
        <w:t xml:space="preserve"> </w:t>
      </w:r>
      <w:r w:rsidR="00B20FFC">
        <w:t>in</w:t>
      </w:r>
      <w:r w:rsidR="00CB04E4">
        <w:t xml:space="preserve">feasible. In our understanding, online training is not in the scope of the Rel-19 WI, hence, Option 1 is </w:t>
      </w:r>
      <w:r w:rsidR="00A56D4A">
        <w:t>possible, but</w:t>
      </w:r>
      <w:r w:rsidR="00CB04E4">
        <w:t xml:space="preserve"> only for </w:t>
      </w:r>
      <w:r w:rsidR="00CB04E4" w:rsidRPr="00A458CD">
        <w:t>infrequent centralized updates</w:t>
      </w:r>
      <w:r w:rsidR="00CB04E4">
        <w:t>.</w:t>
      </w:r>
    </w:p>
    <w:p w14:paraId="7B6D7FCA" w14:textId="1D4717EA" w:rsidR="00CB04E4" w:rsidRDefault="00AA1461" w:rsidP="00CB04E4">
      <w:pPr>
        <w:jc w:val="both"/>
        <w:rPr>
          <w:lang w:val="en-US"/>
        </w:rPr>
      </w:pPr>
      <w:r>
        <w:t>Therefore, s</w:t>
      </w:r>
      <w:r w:rsidR="00CB04E4">
        <w:t>ome</w:t>
      </w:r>
      <w:r w:rsidR="00CB04E4">
        <w:rPr>
          <w:lang w:val="en-US"/>
        </w:rPr>
        <w:t xml:space="preserve"> of the main challenges with Option 1 are:</w:t>
      </w:r>
    </w:p>
    <w:p w14:paraId="32CC5062" w14:textId="7BA6AE8F" w:rsidR="00CB04E4" w:rsidRDefault="00CB04E4" w:rsidP="00CB04E4">
      <w:pPr>
        <w:pStyle w:val="ListParagraph"/>
        <w:numPr>
          <w:ilvl w:val="0"/>
          <w:numId w:val="35"/>
        </w:numPr>
        <w:jc w:val="both"/>
        <w:rPr>
          <w:lang w:val="en-US"/>
        </w:rPr>
      </w:pPr>
      <w:r w:rsidRPr="00E720FE">
        <w:rPr>
          <w:b/>
          <w:bCs/>
          <w:lang w:val="en-US"/>
        </w:rPr>
        <w:t>Frequen</w:t>
      </w:r>
      <w:r w:rsidR="00CB1A98">
        <w:rPr>
          <w:b/>
          <w:bCs/>
          <w:lang w:val="en-US"/>
        </w:rPr>
        <w:t>cy of the</w:t>
      </w:r>
      <w:r w:rsidRPr="00E720FE">
        <w:rPr>
          <w:b/>
          <w:bCs/>
          <w:lang w:val="en-US"/>
        </w:rPr>
        <w:t xml:space="preserve"> updates</w:t>
      </w:r>
      <w:r>
        <w:rPr>
          <w:lang w:val="en-US"/>
        </w:rPr>
        <w:t xml:space="preserve"> to the</w:t>
      </w:r>
      <w:r>
        <w:t xml:space="preserve"> AI/ML</w:t>
      </w:r>
      <w:r>
        <w:rPr>
          <w:lang w:val="en-US"/>
        </w:rPr>
        <w:t xml:space="preserve"> </w:t>
      </w:r>
      <w:r w:rsidR="006311D7">
        <w:rPr>
          <w:lang w:val="en-US"/>
        </w:rPr>
        <w:t>functionalities</w:t>
      </w:r>
      <w:r>
        <w:t xml:space="preserve">: </w:t>
      </w:r>
      <w:r w:rsidR="00EE3487">
        <w:rPr>
          <w:lang w:val="en-US"/>
        </w:rPr>
        <w:t xml:space="preserve">if </w:t>
      </w:r>
      <w:r>
        <w:rPr>
          <w:lang w:val="en-US"/>
        </w:rPr>
        <w:t xml:space="preserve">companies </w:t>
      </w:r>
      <w:r w:rsidR="00F17E0F">
        <w:rPr>
          <w:lang w:val="en-US"/>
        </w:rPr>
        <w:t>need rather</w:t>
      </w:r>
      <w:r>
        <w:rPr>
          <w:lang w:val="en-US"/>
        </w:rPr>
        <w:t xml:space="preserve"> frequent </w:t>
      </w:r>
      <w:r w:rsidR="002E27F9">
        <w:rPr>
          <w:lang w:val="en-US"/>
        </w:rPr>
        <w:t>functionality</w:t>
      </w:r>
      <w:r>
        <w:rPr>
          <w:lang w:val="en-US"/>
        </w:rPr>
        <w:t xml:space="preserve"> updates that needs to be tested. This will increase the test times proportionally.</w:t>
      </w:r>
    </w:p>
    <w:p w14:paraId="63349DEF" w14:textId="7A12E1A3" w:rsidR="00CB04E4" w:rsidRPr="00BA7407" w:rsidRDefault="00CB04E4" w:rsidP="00CB04E4">
      <w:pPr>
        <w:pStyle w:val="ListParagraph"/>
        <w:numPr>
          <w:ilvl w:val="0"/>
          <w:numId w:val="35"/>
        </w:numPr>
        <w:jc w:val="both"/>
        <w:rPr>
          <w:lang w:val="en-US"/>
        </w:rPr>
      </w:pPr>
      <w:r w:rsidRPr="00E720FE">
        <w:rPr>
          <w:b/>
          <w:bCs/>
          <w:lang w:val="en-US"/>
        </w:rPr>
        <w:t>High turnaround time for the conformance tests</w:t>
      </w:r>
      <w:r>
        <w:rPr>
          <w:lang w:val="en-US"/>
        </w:rPr>
        <w:t>:</w:t>
      </w:r>
      <w:r w:rsidRPr="005E68BF">
        <w:rPr>
          <w:lang w:val="en-US"/>
        </w:rPr>
        <w:t xml:space="preserve"> </w:t>
      </w:r>
      <w:r w:rsidR="00031722">
        <w:rPr>
          <w:lang w:val="en-US"/>
        </w:rPr>
        <w:t xml:space="preserve">as the tests are done </w:t>
      </w:r>
      <w:r w:rsidR="00D80542">
        <w:rPr>
          <w:lang w:val="en-US"/>
        </w:rPr>
        <w:t>per</w:t>
      </w:r>
      <w:r w:rsidR="00031722">
        <w:rPr>
          <w:lang w:val="en-US"/>
        </w:rPr>
        <w:t xml:space="preserve"> device mode</w:t>
      </w:r>
      <w:r w:rsidR="00D80542">
        <w:rPr>
          <w:lang w:val="en-US"/>
        </w:rPr>
        <w:t>l</w:t>
      </w:r>
      <w:r w:rsidR="00031722">
        <w:rPr>
          <w:lang w:val="en-US"/>
        </w:rPr>
        <w:t>/type</w:t>
      </w:r>
      <w:r w:rsidR="00986E51">
        <w:rPr>
          <w:lang w:val="en-US"/>
        </w:rPr>
        <w:t xml:space="preserve">, execution of all the test for the given updated functionality might </w:t>
      </w:r>
      <w:r w:rsidR="00F001AF">
        <w:rPr>
          <w:lang w:val="en-US"/>
        </w:rPr>
        <w:t>take significant amount of time.</w:t>
      </w:r>
    </w:p>
    <w:p w14:paraId="749BCDF6" w14:textId="58B5B278" w:rsidR="00CB04E4" w:rsidRDefault="00CB04E4" w:rsidP="00CB04E4">
      <w:pPr>
        <w:pStyle w:val="RAN4observation0"/>
        <w:numPr>
          <w:ilvl w:val="0"/>
          <w:numId w:val="0"/>
        </w:numPr>
      </w:pPr>
      <w:bookmarkStart w:id="19" w:name="_Toc173762731"/>
      <w:bookmarkStart w:id="20" w:name="_Toc179218986"/>
      <w:r w:rsidRPr="50DD214E">
        <w:lastRenderedPageBreak/>
        <w:t xml:space="preserve">Pre-deployment testing of </w:t>
      </w:r>
      <w:r w:rsidR="00337DB7">
        <w:t>changed</w:t>
      </w:r>
      <w:r w:rsidRPr="50DD214E">
        <w:t xml:space="preserve"> AI/ML-enabled functionality before it is allowed in the field (Post-</w:t>
      </w:r>
      <w:r w:rsidRPr="001469CD">
        <w:t>deployment Option 1: conformance</w:t>
      </w:r>
      <w:r w:rsidRPr="00B3339C">
        <w:t xml:space="preserve"> testing</w:t>
      </w:r>
      <w:r>
        <w:t xml:space="preserve"> before deployment of the </w:t>
      </w:r>
      <w:r w:rsidR="00914B17">
        <w:t>functionality</w:t>
      </w:r>
      <w:r w:rsidRPr="50DD214E">
        <w:t xml:space="preserve">) can cause a significant overhead, especially for frequent or online updates. Moreover, a standardized mechanism for such post-deployment testing will </w:t>
      </w:r>
      <w:r w:rsidR="00CD6117">
        <w:t>need</w:t>
      </w:r>
      <w:r w:rsidR="005C5628">
        <w:t xml:space="preserve"> </w:t>
      </w:r>
      <w:r>
        <w:t>some support from</w:t>
      </w:r>
      <w:r w:rsidRPr="50DD214E">
        <w:t xml:space="preserve"> the other RAN WGs (e.g., with RAN2)</w:t>
      </w:r>
      <w:r>
        <w:t>, e.g., to allow</w:t>
      </w:r>
      <w:r w:rsidR="00CD6117">
        <w:t>/</w:t>
      </w:r>
      <w:r>
        <w:t>indicate the use of</w:t>
      </w:r>
      <w:r w:rsidR="00CD6117">
        <w:t xml:space="preserve"> only</w:t>
      </w:r>
      <w:r>
        <w:t xml:space="preserve"> tested </w:t>
      </w:r>
      <w:r w:rsidR="00190C35">
        <w:t>functionalities</w:t>
      </w:r>
      <w:r>
        <w:t xml:space="preserve"> in the li</w:t>
      </w:r>
      <w:r w:rsidR="00190C35">
        <w:t>v</w:t>
      </w:r>
      <w:r>
        <w:t>e network.</w:t>
      </w:r>
      <w:bookmarkEnd w:id="20"/>
    </w:p>
    <w:p w14:paraId="2CE090EC" w14:textId="77777777" w:rsidR="00927F6D" w:rsidRPr="00927F6D" w:rsidRDefault="00927F6D" w:rsidP="00927F6D"/>
    <w:p w14:paraId="6000F251" w14:textId="799C97BB" w:rsidR="002E76CE" w:rsidRPr="002E76CE" w:rsidRDefault="00441FC0" w:rsidP="00441FC0">
      <w:pPr>
        <w:pStyle w:val="RAN4observation0"/>
      </w:pPr>
      <w:bookmarkStart w:id="21" w:name="_Toc179218987"/>
      <w:r w:rsidRPr="00441FC0">
        <w:t xml:space="preserve">Option 1 of post-deployment discussion </w:t>
      </w:r>
      <w:r w:rsidR="001C563B">
        <w:t xml:space="preserve">can be feasible only for the major </w:t>
      </w:r>
      <w:r w:rsidR="005C63BC">
        <w:t xml:space="preserve">implementation </w:t>
      </w:r>
      <w:r w:rsidR="008E2429">
        <w:t xml:space="preserve">updates of the </w:t>
      </w:r>
      <w:r w:rsidR="00CB782A">
        <w:t>UE AI/ML-enabled</w:t>
      </w:r>
      <w:r w:rsidR="00416F2F">
        <w:t xml:space="preserve"> UE</w:t>
      </w:r>
      <w:r w:rsidR="00CB782A">
        <w:t xml:space="preserve"> </w:t>
      </w:r>
      <w:r w:rsidR="008E2429">
        <w:t>functionalities</w:t>
      </w:r>
      <w:r w:rsidR="000D3D66">
        <w:t>.</w:t>
      </w:r>
      <w:bookmarkEnd w:id="21"/>
    </w:p>
    <w:bookmarkEnd w:id="19"/>
    <w:p w14:paraId="1839450A" w14:textId="1F5CEFE2" w:rsidR="00CB04E4" w:rsidRPr="001C563B" w:rsidRDefault="00CB04E4" w:rsidP="00CB04E4">
      <w:pPr>
        <w:pStyle w:val="RAN4observation0"/>
        <w:numPr>
          <w:ilvl w:val="0"/>
          <w:numId w:val="0"/>
        </w:numPr>
        <w:rPr>
          <w:lang w:val="ru-RU"/>
        </w:rPr>
      </w:pPr>
    </w:p>
    <w:p w14:paraId="545764F6" w14:textId="45C167D1" w:rsidR="00CB04E4" w:rsidRDefault="00CB04E4" w:rsidP="00CD7E34">
      <w:pPr>
        <w:jc w:val="both"/>
      </w:pPr>
      <w:r w:rsidRPr="002A18C4">
        <w:t>In</w:t>
      </w:r>
      <w:r>
        <w:rPr>
          <w:b/>
          <w:bCs/>
        </w:rPr>
        <w:t xml:space="preserve"> </w:t>
      </w:r>
      <w:r w:rsidRPr="00D84B62">
        <w:rPr>
          <w:b/>
          <w:bCs/>
          <w:u w:val="single"/>
        </w:rPr>
        <w:t>Option 2</w:t>
      </w:r>
      <w:r>
        <w:rPr>
          <w:b/>
          <w:bCs/>
        </w:rPr>
        <w:t>,</w:t>
      </w:r>
      <w:r>
        <w:t xml:space="preserve"> updated functionality is tested/validated as </w:t>
      </w:r>
      <w:r w:rsidR="008F6273">
        <w:t xml:space="preserve">a </w:t>
      </w:r>
      <w:r>
        <w:t xml:space="preserve">part of </w:t>
      </w:r>
      <w:r w:rsidR="00B211A1">
        <w:t xml:space="preserve">functionality </w:t>
      </w:r>
      <w:r w:rsidRPr="00652562">
        <w:rPr>
          <w:rFonts w:eastAsia="Yu Mincho"/>
          <w:lang w:eastAsia="ja-JP"/>
        </w:rPr>
        <w:t>performance</w:t>
      </w:r>
      <w:r>
        <w:t xml:space="preserve"> monitoring mechanism</w:t>
      </w:r>
      <w:r w:rsidR="00D75554">
        <w:t xml:space="preserve"> (</w:t>
      </w:r>
      <w:r w:rsidR="00831110">
        <w:t xml:space="preserve">working </w:t>
      </w:r>
      <w:r w:rsidR="00D75554">
        <w:t>assumption in RAN WG#1 and WG#2)</w:t>
      </w:r>
      <w:r>
        <w:t xml:space="preserve">, which is a more flexible and dynamic solution. However, </w:t>
      </w:r>
      <w:r w:rsidR="00A3544E">
        <w:t xml:space="preserve">performance </w:t>
      </w:r>
      <w:r>
        <w:t xml:space="preserve">monitoring of </w:t>
      </w:r>
      <w:r w:rsidRPr="002C4083">
        <w:rPr>
          <w:u w:val="single"/>
        </w:rPr>
        <w:t>active</w:t>
      </w:r>
      <w:r>
        <w:t xml:space="preserve"> functionality is a reactive procedure: </w:t>
      </w:r>
      <w:r w:rsidR="003B4A19">
        <w:t>t</w:t>
      </w:r>
      <w:r>
        <w:t xml:space="preserve">he performance issues can be identified only after the functionality is </w:t>
      </w:r>
      <w:r w:rsidR="00E67BCC">
        <w:t>already in use</w:t>
      </w:r>
      <w:r>
        <w:t xml:space="preserve"> in the live network.</w:t>
      </w:r>
      <w:r w:rsidR="00DC7AD8">
        <w:t xml:space="preserve"> </w:t>
      </w:r>
      <w:r w:rsidR="00612C42">
        <w:t>Therefore, i</w:t>
      </w:r>
      <w:r w:rsidR="00DC7AD8">
        <w:t xml:space="preserve">t should </w:t>
      </w:r>
      <w:r w:rsidR="00863633">
        <w:t>also be ensured that the</w:t>
      </w:r>
      <w:r w:rsidR="00C36F26">
        <w:t xml:space="preserve"> </w:t>
      </w:r>
      <w:r w:rsidR="009E3045">
        <w:t>UE</w:t>
      </w:r>
      <w:r w:rsidR="009F4ADA">
        <w:t xml:space="preserve"> always</w:t>
      </w:r>
      <w:r w:rsidR="009E3045">
        <w:t xml:space="preserve"> </w:t>
      </w:r>
      <w:r w:rsidR="00C36F26">
        <w:t xml:space="preserve">has at least one </w:t>
      </w:r>
      <w:r w:rsidR="00D90E96">
        <w:t xml:space="preserve">conformance test validated </w:t>
      </w:r>
      <w:r w:rsidR="00994734">
        <w:t>AI/ML-enabled functio</w:t>
      </w:r>
      <w:r w:rsidR="009E3045">
        <w:t>nality</w:t>
      </w:r>
      <w:r w:rsidR="00994734">
        <w:t xml:space="preserve"> </w:t>
      </w:r>
      <w:r w:rsidR="00D90E96">
        <w:t xml:space="preserve">as </w:t>
      </w:r>
      <w:r w:rsidR="00B01B15">
        <w:t>backup.</w:t>
      </w:r>
    </w:p>
    <w:p w14:paraId="38802DC0" w14:textId="0E2D0703" w:rsidR="00CB04E4" w:rsidRPr="00791FD1" w:rsidRDefault="00CB04E4" w:rsidP="00CB04E4">
      <w:pPr>
        <w:pStyle w:val="RAN4observation0"/>
        <w:jc w:val="both"/>
      </w:pPr>
      <w:bookmarkStart w:id="22" w:name="_Toc173762732"/>
      <w:bookmarkStart w:id="23" w:name="_Toc179218988"/>
      <w:r w:rsidRPr="00791FD1">
        <w:t>Option 2</w:t>
      </w:r>
      <w:r>
        <w:t xml:space="preserve"> based on monitoring</w:t>
      </w:r>
      <w:r w:rsidRPr="00791FD1">
        <w:t xml:space="preserve"> does not</w:t>
      </w:r>
      <w:r>
        <w:t xml:space="preserve"> completely address </w:t>
      </w:r>
      <w:r w:rsidRPr="00791FD1">
        <w:t xml:space="preserve">the issue </w:t>
      </w:r>
      <w:r w:rsidR="007E20C8">
        <w:t>when</w:t>
      </w:r>
      <w:r w:rsidR="00694614">
        <w:t xml:space="preserve"> changed</w:t>
      </w:r>
      <w:r w:rsidR="007E20C8">
        <w:t xml:space="preserve"> </w:t>
      </w:r>
      <w:r w:rsidR="005E5343">
        <w:t xml:space="preserve">UE </w:t>
      </w:r>
      <w:r w:rsidR="007E20C8">
        <w:t xml:space="preserve">functionality is </w:t>
      </w:r>
      <w:r w:rsidR="00FF76EB">
        <w:t xml:space="preserve">already </w:t>
      </w:r>
      <w:r w:rsidR="007E20C8">
        <w:t>used</w:t>
      </w:r>
      <w:r w:rsidRPr="00791FD1">
        <w:t xml:space="preserve"> in the li</w:t>
      </w:r>
      <w:r>
        <w:t>v</w:t>
      </w:r>
      <w:r w:rsidRPr="00791FD1">
        <w:t>e network</w:t>
      </w:r>
      <w:r w:rsidR="00694614">
        <w:t xml:space="preserve"> without t</w:t>
      </w:r>
      <w:r w:rsidR="0019734C">
        <w:t>esting</w:t>
      </w:r>
      <w:r w:rsidR="002B1B25">
        <w:t xml:space="preserve"> and </w:t>
      </w:r>
      <w:r w:rsidR="00D74524">
        <w:t>could</w:t>
      </w:r>
      <w:r>
        <w:t xml:space="preserve"> demonstrate performance below minimal requirements</w:t>
      </w:r>
      <w:r w:rsidRPr="00791FD1">
        <w:t>.</w:t>
      </w:r>
      <w:bookmarkEnd w:id="22"/>
      <w:bookmarkEnd w:id="23"/>
    </w:p>
    <w:p w14:paraId="2868016F" w14:textId="77777777" w:rsidR="00CB04E4" w:rsidRDefault="00CB04E4" w:rsidP="00CB04E4">
      <w:pPr>
        <w:jc w:val="both"/>
      </w:pPr>
    </w:p>
    <w:p w14:paraId="390BBB45" w14:textId="6E999917" w:rsidR="00CB04E4" w:rsidRDefault="00CB04E4" w:rsidP="00CB04E4">
      <w:pPr>
        <w:jc w:val="both"/>
      </w:pPr>
      <w:r>
        <w:t>I</w:t>
      </w:r>
      <w:r w:rsidRPr="00974E07">
        <w:t xml:space="preserve">f </w:t>
      </w:r>
      <w:r>
        <w:t>the malfunction of</w:t>
      </w:r>
      <w:r w:rsidR="00C316BA">
        <w:t xml:space="preserve"> changed</w:t>
      </w:r>
      <w:r w:rsidR="00C878E3">
        <w:t>/updated</w:t>
      </w:r>
      <w:r w:rsidR="00393F0D">
        <w:t xml:space="preserve"> UE AI/M</w:t>
      </w:r>
      <w:r w:rsidR="00110F2A">
        <w:t>L</w:t>
      </w:r>
      <w:r w:rsidR="00393F0D">
        <w:t>-enabled</w:t>
      </w:r>
      <w:r>
        <w:t xml:space="preserve"> functionality is identified during performance monitoring (e.g., due to the </w:t>
      </w:r>
      <w:r w:rsidR="004568EA">
        <w:t xml:space="preserve">UE specific </w:t>
      </w:r>
      <w:r>
        <w:t xml:space="preserve">update in the underlaying models, processing blocks, etc.), then the fallback/switch should be allowed only to the functionality or legacy (non-AI/ML) feature that has passed conformance testing. </w:t>
      </w:r>
      <w:proofErr w:type="gramStart"/>
      <w:r>
        <w:t>In particular, this</w:t>
      </w:r>
      <w:proofErr w:type="gramEnd"/>
      <w:r>
        <w:t xml:space="preserve"> would mean that at least one </w:t>
      </w:r>
      <w:r w:rsidR="00110F2A">
        <w:t xml:space="preserve">UE </w:t>
      </w:r>
      <w:r>
        <w:t xml:space="preserve">functionality (for </w:t>
      </w:r>
      <w:r w:rsidR="00110F2A">
        <w:t>the same</w:t>
      </w:r>
      <w:r>
        <w:t xml:space="preserve"> AI/ML-enabled Feature) that has passed conformance testing should be always available at the device. </w:t>
      </w:r>
      <w:r w:rsidR="00BE4EF1">
        <w:t>T</w:t>
      </w:r>
      <w:r w:rsidR="005C0843">
        <w:t xml:space="preserve">he </w:t>
      </w:r>
      <w:r w:rsidR="000F2DA3">
        <w:t xml:space="preserve">conformance tested </w:t>
      </w:r>
      <w:r w:rsidR="004D66E5">
        <w:t xml:space="preserve">UE </w:t>
      </w:r>
      <w:r w:rsidR="005C0843">
        <w:t xml:space="preserve">functionality </w:t>
      </w:r>
      <w:r w:rsidR="00DE17A6">
        <w:t xml:space="preserve">may be either </w:t>
      </w:r>
      <w:r w:rsidR="007E3A8E">
        <w:t xml:space="preserve">an </w:t>
      </w:r>
      <w:r w:rsidR="00DE17A6">
        <w:t xml:space="preserve">AI/ML based </w:t>
      </w:r>
      <w:r w:rsidR="00F10AAF">
        <w:t xml:space="preserve">functionality </w:t>
      </w:r>
      <w:r w:rsidR="00DE17A6">
        <w:t>or</w:t>
      </w:r>
      <w:r w:rsidR="007E3A8E">
        <w:t xml:space="preserve"> a</w:t>
      </w:r>
      <w:r w:rsidR="00DE17A6">
        <w:t xml:space="preserve"> non-AI/ML/legacy</w:t>
      </w:r>
      <w:r w:rsidR="0078309F">
        <w:t xml:space="preserve"> </w:t>
      </w:r>
      <w:r w:rsidR="00467C7B">
        <w:t>functionality</w:t>
      </w:r>
      <w:r w:rsidR="00DE17A6">
        <w:t xml:space="preserve"> as well.</w:t>
      </w:r>
      <w:r w:rsidR="000D057C">
        <w:t xml:space="preserve"> This </w:t>
      </w:r>
      <w:r w:rsidR="000D52D8">
        <w:t>conformance test</w:t>
      </w:r>
      <w:r w:rsidR="00877DAF">
        <w:t xml:space="preserve">ed </w:t>
      </w:r>
      <w:r w:rsidR="000D52D8">
        <w:t>functionality will be required for all mandatory features.</w:t>
      </w:r>
    </w:p>
    <w:p w14:paraId="297FBE78" w14:textId="1592F368" w:rsidR="00C678AE" w:rsidRDefault="00C678AE" w:rsidP="00CB04E4">
      <w:pPr>
        <w:jc w:val="both"/>
      </w:pPr>
      <w:r>
        <w:t xml:space="preserve">For example, if there are multiple </w:t>
      </w:r>
      <w:r w:rsidR="00C8074A">
        <w:t>functionalities</w:t>
      </w:r>
      <w:r>
        <w:t xml:space="preserve"> defined for beam prediction</w:t>
      </w:r>
      <w:r w:rsidR="00C8074A">
        <w:t xml:space="preserve"> feature</w:t>
      </w:r>
      <w:r>
        <w:t xml:space="preserve">, e.g., as shown in </w:t>
      </w:r>
      <w:r>
        <w:fldChar w:fldCharType="begin"/>
      </w:r>
      <w:r>
        <w:instrText xml:space="preserve"> REF _Ref178340285 \h </w:instrText>
      </w:r>
      <w:r>
        <w:fldChar w:fldCharType="separate"/>
      </w:r>
      <w:r>
        <w:t xml:space="preserve">Figure </w:t>
      </w:r>
      <w:r>
        <w:rPr>
          <w:noProof/>
        </w:rPr>
        <w:t>2</w:t>
      </w:r>
      <w:r>
        <w:fldChar w:fldCharType="end"/>
      </w:r>
      <w:r>
        <w:t xml:space="preserve">, </w:t>
      </w:r>
      <w:r w:rsidR="00DA4631">
        <w:t xml:space="preserve">it can be expected that </w:t>
      </w:r>
      <w:r w:rsidR="005230D7">
        <w:t xml:space="preserve">at least one of the </w:t>
      </w:r>
      <w:r w:rsidR="002812EC">
        <w:t>f</w:t>
      </w:r>
      <w:r w:rsidR="009C1C78">
        <w:t>unctionalities</w:t>
      </w:r>
      <w:r w:rsidR="002812EC">
        <w:t xml:space="preserve"> (e.g.,</w:t>
      </w:r>
      <w:r w:rsidR="002A1DA1">
        <w:t xml:space="preserve"> single best beam prediction</w:t>
      </w:r>
      <w:r w:rsidR="002812EC">
        <w:t>)</w:t>
      </w:r>
      <w:r w:rsidR="002A1DA1">
        <w:t xml:space="preserve"> will</w:t>
      </w:r>
      <w:r w:rsidR="002D0B88">
        <w:t xml:space="preserve"> need to pass </w:t>
      </w:r>
      <w:r w:rsidR="006140DE">
        <w:t xml:space="preserve">RAN4/5 </w:t>
      </w:r>
      <w:r w:rsidR="002D0B88">
        <w:t>conformance testing</w:t>
      </w:r>
      <w:r w:rsidR="00DE6414">
        <w:t xml:space="preserve"> before it can be used in the device</w:t>
      </w:r>
      <w:r w:rsidR="0062335A">
        <w:t>.</w:t>
      </w:r>
    </w:p>
    <w:p w14:paraId="580D067A" w14:textId="742DA6A1" w:rsidR="00CB04E4" w:rsidRDefault="00CB04E4" w:rsidP="00CB04E4">
      <w:pPr>
        <w:pStyle w:val="RAN4proposal"/>
      </w:pPr>
      <w:bookmarkStart w:id="24" w:name="_Toc173762733"/>
      <w:bookmarkStart w:id="25" w:name="_Toc179218989"/>
      <w:r>
        <w:t>RAN4 to ensure that at least one functionality (for an AI/ML-enabled Feature) that has passed conformance test</w:t>
      </w:r>
      <w:r w:rsidR="00AA246F">
        <w:t>ing</w:t>
      </w:r>
      <w:r>
        <w:t xml:space="preserve"> shall be present in the device.</w:t>
      </w:r>
      <w:bookmarkEnd w:id="24"/>
      <w:bookmarkEnd w:id="25"/>
    </w:p>
    <w:p w14:paraId="2C8072A6" w14:textId="77777777" w:rsidR="00BB65DD" w:rsidRDefault="00BB65DD" w:rsidP="00350D23">
      <w:pPr>
        <w:jc w:val="both"/>
      </w:pPr>
    </w:p>
    <w:p w14:paraId="3C929C7F" w14:textId="4E333CF6" w:rsidR="00CB04E4" w:rsidRDefault="00CB04E4" w:rsidP="00CB04E4">
      <w:pPr>
        <w:jc w:val="both"/>
      </w:pPr>
      <w:r w:rsidRPr="0089200C">
        <w:t>Another alternative solution to the issues identified in Option 2 is to use a proactive verification</w:t>
      </w:r>
      <w:r>
        <w:t>/monitoring</w:t>
      </w:r>
      <w:r w:rsidRPr="0089200C">
        <w:t xml:space="preserve"> in the field, i.e., to verify updated/new </w:t>
      </w:r>
      <w:r w:rsidR="005D6201">
        <w:t xml:space="preserve">UE AI/MÆ-enabled </w:t>
      </w:r>
      <w:r w:rsidRPr="0089200C">
        <w:t>functionality before it</w:t>
      </w:r>
      <w:r>
        <w:t xml:space="preserve"> can be used</w:t>
      </w:r>
      <w:r w:rsidRPr="0089200C">
        <w:t>. To achieve that</w:t>
      </w:r>
      <w:r>
        <w:t>,</w:t>
      </w:r>
      <w:r w:rsidRPr="0089200C">
        <w:t xml:space="preserve"> the </w:t>
      </w:r>
      <w:r w:rsidR="00011DD5">
        <w:t xml:space="preserve">UE </w:t>
      </w:r>
      <w:r w:rsidRPr="0089200C">
        <w:t xml:space="preserve">device needs to support inference for several </w:t>
      </w:r>
      <w:r w:rsidR="005B66A2">
        <w:t>functionalities</w:t>
      </w:r>
      <w:r w:rsidRPr="0089200C">
        <w:t xml:space="preserve"> or versions of functionalit</w:t>
      </w:r>
      <w:r w:rsidR="005B66A2">
        <w:t>ies</w:t>
      </w:r>
      <w:r w:rsidRPr="0089200C">
        <w:t xml:space="preserve"> available in the device. In this case one functionality </w:t>
      </w:r>
      <w:r w:rsidR="004D4954">
        <w:t>could</w:t>
      </w:r>
      <w:r w:rsidRPr="0089200C">
        <w:t xml:space="preserve"> be used for inference</w:t>
      </w:r>
      <w:r>
        <w:t xml:space="preserve"> and </w:t>
      </w:r>
      <w:r w:rsidRPr="0089200C">
        <w:t>the other</w:t>
      </w:r>
      <w:r>
        <w:t>(s)</w:t>
      </w:r>
      <w:r w:rsidRPr="0089200C">
        <w:t xml:space="preserve"> </w:t>
      </w:r>
      <w:r w:rsidR="004D4954">
        <w:t>may</w:t>
      </w:r>
      <w:r w:rsidRPr="0089200C">
        <w:t xml:space="preserve"> be in an inactive</w:t>
      </w:r>
      <w:r w:rsidR="001966F0">
        <w:t xml:space="preserve"> </w:t>
      </w:r>
      <w:r w:rsidR="00340BAE">
        <w:t xml:space="preserve">or </w:t>
      </w:r>
      <w:r w:rsidR="001966F0">
        <w:t>“standby</w:t>
      </w:r>
      <w:r w:rsidR="002B368B">
        <w:t>”</w:t>
      </w:r>
      <w:r w:rsidRPr="0089200C">
        <w:t xml:space="preserve"> mode</w:t>
      </w:r>
      <w:r w:rsidR="002B368B">
        <w:t xml:space="preserve"> (i.e. not use to </w:t>
      </w:r>
      <w:r w:rsidR="002B368B">
        <w:lastRenderedPageBreak/>
        <w:t xml:space="preserve">generate </w:t>
      </w:r>
      <w:r w:rsidR="00973751">
        <w:t>reports</w:t>
      </w:r>
      <w:r w:rsidR="002B368B">
        <w:t>/feedback to the NW)</w:t>
      </w:r>
      <w:r w:rsidRPr="0089200C">
        <w:t xml:space="preserve">. </w:t>
      </w:r>
      <w:r>
        <w:t>These two functionalities might also require different configurations</w:t>
      </w:r>
      <w:r w:rsidR="004C52C2">
        <w:t>:</w:t>
      </w:r>
    </w:p>
    <w:p w14:paraId="5F8A8D13" w14:textId="4BD7778E" w:rsidR="00CB04E4" w:rsidRDefault="00CB04E4" w:rsidP="00CB04E4">
      <w:pPr>
        <w:pStyle w:val="RAN4proposal"/>
      </w:pPr>
      <w:bookmarkStart w:id="26" w:name="_Toc173762734"/>
      <w:bookmarkStart w:id="27" w:name="_Toc179218990"/>
      <w:r w:rsidRPr="0089200C">
        <w:t>RAN4 to consider handling post-deployment verification</w:t>
      </w:r>
      <w:r w:rsidR="00B84646">
        <w:t>/testing</w:t>
      </w:r>
      <w:r>
        <w:t xml:space="preserve"> </w:t>
      </w:r>
      <w:r w:rsidRPr="0089200C">
        <w:t xml:space="preserve">of </w:t>
      </w:r>
      <w:r>
        <w:t>updated/new</w:t>
      </w:r>
      <w:r w:rsidRPr="0089200C">
        <w:t xml:space="preserve"> </w:t>
      </w:r>
      <w:r w:rsidR="00705BCE">
        <w:t xml:space="preserve">UE AI/ML </w:t>
      </w:r>
      <w:r w:rsidRPr="0089200C">
        <w:t>functionalit</w:t>
      </w:r>
      <w:r w:rsidR="003B078F">
        <w:t>ies</w:t>
      </w:r>
      <w:r w:rsidRPr="0089200C">
        <w:t xml:space="preserve"> </w:t>
      </w:r>
      <w:r>
        <w:t xml:space="preserve">in </w:t>
      </w:r>
      <w:r w:rsidRPr="0089200C">
        <w:t>inactive</w:t>
      </w:r>
      <w:r>
        <w:t>/standby state/mode</w:t>
      </w:r>
      <w:r w:rsidR="00672CA8">
        <w:t xml:space="preserve"> </w:t>
      </w:r>
      <w:r w:rsidR="004D4288">
        <w:t xml:space="preserve">in parallel with </w:t>
      </w:r>
      <w:r w:rsidR="006D4D8C">
        <w:t>active</w:t>
      </w:r>
      <w:r w:rsidR="004D4288">
        <w:t xml:space="preserve"> </w:t>
      </w:r>
      <w:r w:rsidR="00905784">
        <w:t>functionalities</w:t>
      </w:r>
      <w:r w:rsidRPr="0089200C">
        <w:t>.</w:t>
      </w:r>
      <w:bookmarkEnd w:id="26"/>
      <w:bookmarkEnd w:id="27"/>
    </w:p>
    <w:p w14:paraId="00E35968" w14:textId="77777777" w:rsidR="00EF7CF3" w:rsidRDefault="00EF7CF3" w:rsidP="00CB04E4"/>
    <w:p w14:paraId="48A8A17A" w14:textId="77777777" w:rsidR="00CB04E4" w:rsidRDefault="00CB04E4" w:rsidP="00CB04E4">
      <w:r>
        <w:t>As it can be seen from the discussion above, handling of post-deployment issue is hardly possible without involvement and clarifications from the other WGs. Therefore, we see it important to share potential issues of post-deployment conformance and testing of AI/ML enabled functionalities with RAN1/2 so they could be aware about and consider those in the discussions and designs. At least the following aspects should be highlighted:</w:t>
      </w:r>
    </w:p>
    <w:p w14:paraId="08478F0E" w14:textId="77777777" w:rsidR="00CB04E4" w:rsidRDefault="00CB04E4" w:rsidP="00CB04E4">
      <w:pPr>
        <w:pStyle w:val="ListParagraph"/>
        <w:numPr>
          <w:ilvl w:val="0"/>
          <w:numId w:val="37"/>
        </w:numPr>
      </w:pPr>
      <w:r>
        <w:t>RAN4 has a concern that modified/updated/new AI/ML-enabled functionalities can be used in the field without passing conformance testing explicitly.</w:t>
      </w:r>
    </w:p>
    <w:p w14:paraId="3C47B55F" w14:textId="77777777" w:rsidR="00CB04E4" w:rsidRDefault="00CB04E4" w:rsidP="00CB04E4">
      <w:pPr>
        <w:pStyle w:val="ListParagraph"/>
        <w:numPr>
          <w:ilvl w:val="0"/>
          <w:numId w:val="37"/>
        </w:numPr>
      </w:pPr>
      <w:r>
        <w:t>The value of conformance testing might be compromised if the AI/ML enabled functionalities (or functionality configurations) that passed RAN4 conformance testing are not actually used or available in the devices in the real networks (i.e., after deployment).</w:t>
      </w:r>
    </w:p>
    <w:p w14:paraId="2605DA93" w14:textId="77777777" w:rsidR="00CB04E4" w:rsidRDefault="00CB04E4" w:rsidP="00CB04E4">
      <w:pPr>
        <w:pStyle w:val="ListParagraph"/>
        <w:numPr>
          <w:ilvl w:val="0"/>
          <w:numId w:val="37"/>
        </w:numPr>
      </w:pPr>
      <w:r>
        <w:t>RAN4 is discussing the issues above (with the list of potential options) but they require consideration of the other WGs.</w:t>
      </w:r>
    </w:p>
    <w:p w14:paraId="261CDCFD" w14:textId="77777777" w:rsidR="00BB7147" w:rsidRDefault="00BB7147" w:rsidP="00BB7147"/>
    <w:p w14:paraId="0D1B431A" w14:textId="2F859FC4" w:rsidR="00BB7147" w:rsidRDefault="00BB7147" w:rsidP="004D086C">
      <w:pPr>
        <w:pStyle w:val="RAN4proposal"/>
      </w:pPr>
      <w:bookmarkStart w:id="28" w:name="_Toc179218991"/>
      <w:r w:rsidRPr="00BB7147">
        <w:t>RAN4 to send an LS to RAN2 and RAN1 WGs on a need to consider conformance testability of AI/ML enabled functionalities when designing such LCM operations as monitoring/activation/update/fallback for the devices already deployed in the field.</w:t>
      </w:r>
      <w:bookmarkEnd w:id="28"/>
    </w:p>
    <w:p w14:paraId="531FF1C9" w14:textId="77777777" w:rsidR="00CD7492" w:rsidRPr="00614DD8" w:rsidRDefault="00CD7492" w:rsidP="00A37002">
      <w:pPr>
        <w:pStyle w:val="RAN4H1"/>
        <w:rPr>
          <w:lang w:val="en-US"/>
        </w:rPr>
      </w:pPr>
      <w:bookmarkStart w:id="29" w:name="_Toc116995848"/>
      <w:r w:rsidRPr="00614DD8">
        <w:rPr>
          <w:lang w:val="en-US"/>
        </w:rPr>
        <w:t>Conclusion</w:t>
      </w:r>
      <w:bookmarkEnd w:id="29"/>
    </w:p>
    <w:p w14:paraId="0B8B8231" w14:textId="2584BA02" w:rsidR="00381F95" w:rsidRPr="00614DD8" w:rsidRDefault="00FD018A" w:rsidP="00936159">
      <w:pPr>
        <w:rPr>
          <w:lang w:val="en-US"/>
        </w:rPr>
      </w:pPr>
      <w:r>
        <w:rPr>
          <w:lang w:val="en-US"/>
        </w:rPr>
        <w:t>In this contribution we are</w:t>
      </w:r>
      <w:r w:rsidR="00C8596B">
        <w:rPr>
          <w:lang w:val="en-US"/>
        </w:rPr>
        <w:t xml:space="preserve"> elaborating on the open issues of RAN4 conformance testing framework. Specifically, we discuss how AIML functionalities will be tested against different conditions</w:t>
      </w:r>
      <w:r w:rsidR="00AA2CBF">
        <w:rPr>
          <w:lang w:val="en-US"/>
        </w:rPr>
        <w:t xml:space="preserve"> and how many of such tests will be needed. </w:t>
      </w:r>
      <w:r w:rsidR="005E7D7F">
        <w:rPr>
          <w:lang w:val="en-US"/>
        </w:rPr>
        <w:t xml:space="preserve">Additionally, we </w:t>
      </w:r>
      <w:r w:rsidR="00E56614">
        <w:rPr>
          <w:lang w:val="en-US"/>
        </w:rPr>
        <w:t>share our further views on</w:t>
      </w:r>
      <w:r w:rsidR="009E552F">
        <w:rPr>
          <w:lang w:val="en-US"/>
        </w:rPr>
        <w:t xml:space="preserve"> </w:t>
      </w:r>
      <w:r w:rsidR="00EA73A1">
        <w:rPr>
          <w:lang w:val="en-US"/>
        </w:rPr>
        <w:t>post-deployment testing.</w:t>
      </w:r>
    </w:p>
    <w:p w14:paraId="020E40EF" w14:textId="77777777" w:rsidR="00381F95" w:rsidRPr="00614DD8" w:rsidRDefault="00381F95" w:rsidP="00936159">
      <w:pPr>
        <w:rPr>
          <w:lang w:val="en-US"/>
        </w:rPr>
      </w:pPr>
    </w:p>
    <w:p w14:paraId="77DDCDF6" w14:textId="77777777" w:rsidR="00381F95"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BE9F5EC" w14:textId="7B6373E3" w:rsidR="000570E4" w:rsidRPr="00493880" w:rsidRDefault="00493880" w:rsidP="00936159">
      <w:pPr>
        <w:rPr>
          <w:b/>
          <w:bCs/>
          <w:u w:val="single"/>
          <w:lang w:val="en-US"/>
        </w:rPr>
      </w:pPr>
      <w:r w:rsidRPr="00493880">
        <w:rPr>
          <w:b/>
          <w:bCs/>
          <w:u w:val="single"/>
          <w:lang w:val="en-US"/>
        </w:rPr>
        <w:t>On functionality-based conformance testing:</w:t>
      </w:r>
    </w:p>
    <w:p w14:paraId="10659688" w14:textId="66A4FBF4" w:rsidR="00075DE2" w:rsidRPr="00075DE2" w:rsidRDefault="00075DE2" w:rsidP="00075DE2">
      <w:pPr>
        <w:rPr>
          <w:b/>
          <w:bCs/>
          <w:lang w:val="en-US"/>
        </w:rPr>
      </w:pPr>
      <w:r w:rsidRPr="00075DE2">
        <w:rPr>
          <w:b/>
          <w:bCs/>
          <w:lang w:val="en-US"/>
        </w:rPr>
        <w:t>Proposal 1: RAN4 to confirm that the new agreement on</w:t>
      </w:r>
      <w:r w:rsidR="00F61447">
        <w:rPr>
          <w:b/>
          <w:bCs/>
          <w:lang w:val="en-US"/>
        </w:rPr>
        <w:t xml:space="preserve"> functionality-based</w:t>
      </w:r>
      <w:r w:rsidRPr="00075DE2">
        <w:rPr>
          <w:b/>
          <w:bCs/>
          <w:lang w:val="en-US"/>
        </w:rPr>
        <w:t xml:space="preserve"> testing goal is substituting Option 1 and Option 2 testing goals considered in Rel-18 and listed in the TR 38.843.</w:t>
      </w:r>
    </w:p>
    <w:p w14:paraId="244C9AAD" w14:textId="77777777" w:rsidR="00075DE2" w:rsidRPr="00075DE2" w:rsidRDefault="00075DE2" w:rsidP="00075DE2">
      <w:pPr>
        <w:rPr>
          <w:lang w:val="en-US"/>
        </w:rPr>
      </w:pPr>
      <w:r w:rsidRPr="00075DE2">
        <w:rPr>
          <w:b/>
          <w:bCs/>
          <w:lang w:val="en-US"/>
        </w:rPr>
        <w:t>Observation 1</w:t>
      </w:r>
      <w:r w:rsidRPr="00075DE2">
        <w:rPr>
          <w:lang w:val="en-US"/>
        </w:rPr>
        <w:t>: The way how requirements in RAN4 will be defined will depend on the way how Associated IDs will be standardized, e.g., whether any corroding parameters related to Associated ID will be specified or will they be fully vendor specific.</w:t>
      </w:r>
    </w:p>
    <w:p w14:paraId="29D6AC53" w14:textId="77777777" w:rsidR="00075DE2" w:rsidRPr="00075DE2" w:rsidRDefault="00075DE2" w:rsidP="00075DE2">
      <w:pPr>
        <w:rPr>
          <w:b/>
          <w:bCs/>
          <w:lang w:val="en-US"/>
        </w:rPr>
      </w:pPr>
      <w:r w:rsidRPr="00075DE2">
        <w:rPr>
          <w:b/>
          <w:bCs/>
          <w:lang w:val="en-US"/>
        </w:rPr>
        <w:t>Proposal 2: Each specified AI/ML-enabled functionality shall have RAN4 requirements and pass at least one test for device conformance for this functionality.</w:t>
      </w:r>
    </w:p>
    <w:p w14:paraId="2B9DBEF3" w14:textId="77777777" w:rsidR="00075DE2" w:rsidRPr="00075DE2" w:rsidRDefault="00075DE2" w:rsidP="00075DE2">
      <w:pPr>
        <w:rPr>
          <w:b/>
          <w:bCs/>
          <w:lang w:val="en-US"/>
        </w:rPr>
      </w:pPr>
      <w:r w:rsidRPr="00075DE2">
        <w:rPr>
          <w:b/>
          <w:bCs/>
          <w:lang w:val="en-US"/>
        </w:rPr>
        <w:t>Proposal 3: A minimum set of Associated IDs should be defined as mandatory (mandatorily applicable) for testing of each functionality.</w:t>
      </w:r>
    </w:p>
    <w:p w14:paraId="5DB33F1A" w14:textId="77777777" w:rsidR="00075DE2" w:rsidRPr="00075DE2" w:rsidRDefault="00075DE2" w:rsidP="00075DE2">
      <w:pPr>
        <w:rPr>
          <w:lang w:val="en-US"/>
        </w:rPr>
      </w:pPr>
      <w:r w:rsidRPr="00075DE2">
        <w:rPr>
          <w:b/>
          <w:bCs/>
          <w:lang w:val="en-US"/>
        </w:rPr>
        <w:t>Observation 2</w:t>
      </w:r>
      <w:r w:rsidRPr="00075DE2">
        <w:rPr>
          <w:lang w:val="en-US"/>
        </w:rPr>
        <w:t>: A considerable change of conditions that require the change of Associated ID may require RRC reconfiguration.</w:t>
      </w:r>
    </w:p>
    <w:p w14:paraId="4088A595" w14:textId="77777777" w:rsidR="00075DE2" w:rsidRPr="00075DE2" w:rsidRDefault="00075DE2" w:rsidP="00075DE2">
      <w:pPr>
        <w:rPr>
          <w:b/>
          <w:bCs/>
          <w:lang w:val="en-US"/>
        </w:rPr>
      </w:pPr>
      <w:r w:rsidRPr="00075DE2">
        <w:rPr>
          <w:b/>
          <w:bCs/>
          <w:lang w:val="en-US"/>
        </w:rPr>
        <w:t>Proposal 4: RAN4 does not need to define performance requirements that imply the change of Associated ID during the test.</w:t>
      </w:r>
    </w:p>
    <w:p w14:paraId="55451680" w14:textId="77777777" w:rsidR="00075DE2" w:rsidRPr="00075DE2" w:rsidRDefault="00075DE2" w:rsidP="00075DE2">
      <w:pPr>
        <w:rPr>
          <w:lang w:val="en-US"/>
        </w:rPr>
      </w:pPr>
      <w:r w:rsidRPr="00075DE2">
        <w:rPr>
          <w:b/>
          <w:bCs/>
          <w:lang w:val="en-US"/>
        </w:rPr>
        <w:t>Observation 3</w:t>
      </w:r>
      <w:r w:rsidRPr="00075DE2">
        <w:rPr>
          <w:lang w:val="en-US"/>
        </w:rPr>
        <w:t>: The number requirements per given UE AI/ML-enabled functionality and Associated ID will depend on their concrete definition in the other WGs and the generalization capabilities of the UEs that require further study in per use-case manner.</w:t>
      </w:r>
    </w:p>
    <w:p w14:paraId="0EBE8DA5" w14:textId="567D1061" w:rsidR="00493880" w:rsidRPr="00075DE2" w:rsidRDefault="00075DE2" w:rsidP="00075DE2">
      <w:pPr>
        <w:rPr>
          <w:b/>
          <w:bCs/>
          <w:lang w:val="en-US"/>
        </w:rPr>
      </w:pPr>
      <w:r w:rsidRPr="00075DE2">
        <w:rPr>
          <w:b/>
          <w:bCs/>
          <w:lang w:val="en-US"/>
        </w:rPr>
        <w:t>Proposal 5: RAN4 will need to wait for more progress in specification of concrete AIML-enabled features and Associated IDs and study UE generalization capabilities to conclude about the number of requirements/tests per given functionality and Associated ID.</w:t>
      </w:r>
    </w:p>
    <w:p w14:paraId="4E1AF0C4" w14:textId="77777777" w:rsidR="00C6425F" w:rsidRPr="00892DA1" w:rsidRDefault="00C6425F" w:rsidP="00C6425F">
      <w:pPr>
        <w:rPr>
          <w:b/>
          <w:bCs/>
          <w:lang w:val="en-US"/>
        </w:rPr>
      </w:pPr>
      <w:r w:rsidRPr="00892DA1">
        <w:rPr>
          <w:b/>
          <w:bCs/>
          <w:lang w:val="en-US"/>
        </w:rPr>
        <w:t>Proposal 6: Non-static radio scenarios/conditions for a given UE AI/ML-enabled functionality and Associated ID should be discussed separately from the study of AI/ML-enabled functionality generalization to different but static conditions (legacy way of testing).</w:t>
      </w:r>
    </w:p>
    <w:p w14:paraId="79123A21" w14:textId="77777777" w:rsidR="00493880" w:rsidRDefault="00493880" w:rsidP="00936159">
      <w:pPr>
        <w:rPr>
          <w:lang w:val="en-US"/>
        </w:rPr>
      </w:pPr>
    </w:p>
    <w:p w14:paraId="62567830" w14:textId="46586C14" w:rsidR="00493880" w:rsidRPr="00493880" w:rsidRDefault="00493880" w:rsidP="00936159">
      <w:pPr>
        <w:rPr>
          <w:b/>
          <w:bCs/>
          <w:u w:val="single"/>
          <w:lang w:val="en-US"/>
        </w:rPr>
      </w:pPr>
      <w:r w:rsidRPr="00493880">
        <w:rPr>
          <w:b/>
          <w:bCs/>
          <w:u w:val="single"/>
          <w:lang w:val="en-US"/>
        </w:rPr>
        <w:t>On post-deployment testing:</w:t>
      </w:r>
    </w:p>
    <w:p w14:paraId="27342505" w14:textId="77777777" w:rsidR="00892DA1" w:rsidRPr="00892DA1" w:rsidRDefault="00892DA1" w:rsidP="00892DA1">
      <w:pPr>
        <w:rPr>
          <w:b/>
          <w:bCs/>
          <w:lang w:val="en-US"/>
        </w:rPr>
      </w:pPr>
      <w:r w:rsidRPr="00892DA1">
        <w:rPr>
          <w:b/>
          <w:bCs/>
          <w:lang w:val="en-US"/>
        </w:rPr>
        <w:t xml:space="preserve">Proposal 7: Option 1 of post-deployment testing shall be applicable only to changes in UE AI/ML-enabled functionality following the agreed testing goal definition, i.e., Conduct the testing for changed AI/ML </w:t>
      </w:r>
      <w:r w:rsidRPr="00C6425F">
        <w:rPr>
          <w:b/>
          <w:bCs/>
          <w:u w:val="single"/>
          <w:lang w:val="en-US"/>
        </w:rPr>
        <w:t>functionality</w:t>
      </w:r>
      <w:r w:rsidRPr="00892DA1">
        <w:rPr>
          <w:b/>
          <w:bCs/>
          <w:lang w:val="en-US"/>
        </w:rPr>
        <w:t xml:space="preserve"> before its deployment in already deployed UEs (considering the UE hardware that it will be used in).</w:t>
      </w:r>
    </w:p>
    <w:p w14:paraId="167CF89A" w14:textId="77777777" w:rsidR="00892DA1" w:rsidRPr="00892DA1" w:rsidRDefault="00892DA1" w:rsidP="00892DA1">
      <w:pPr>
        <w:rPr>
          <w:lang w:val="en-US"/>
        </w:rPr>
      </w:pPr>
      <w:r w:rsidRPr="00903266">
        <w:rPr>
          <w:b/>
          <w:bCs/>
          <w:lang w:val="en-US"/>
        </w:rPr>
        <w:t>Observation 4:</w:t>
      </w:r>
      <w:r w:rsidRPr="00892DA1">
        <w:rPr>
          <w:lang w:val="en-US"/>
        </w:rPr>
        <w:t xml:space="preserve"> A need for post-deployment testing will depend on the reason/type of change in the functionality or in its applicability or whether the change has been already tested or not (e.g., offline).</w:t>
      </w:r>
    </w:p>
    <w:p w14:paraId="5359DFDF" w14:textId="77777777" w:rsidR="00892DA1" w:rsidRPr="00892DA1" w:rsidRDefault="00892DA1" w:rsidP="00892DA1">
      <w:pPr>
        <w:rPr>
          <w:b/>
          <w:bCs/>
          <w:lang w:val="en-US"/>
        </w:rPr>
      </w:pPr>
      <w:r w:rsidRPr="00892DA1">
        <w:rPr>
          <w:b/>
          <w:bCs/>
          <w:lang w:val="en-US"/>
        </w:rPr>
        <w:t>Proposal 8: In Option 2, RAN4 to consider a cause/reason of the change in AIML functionality when deciding about a need for post-deployment testing.</w:t>
      </w:r>
    </w:p>
    <w:p w14:paraId="04923005" w14:textId="77777777" w:rsidR="00892DA1" w:rsidRPr="00892DA1" w:rsidRDefault="00892DA1" w:rsidP="00892DA1">
      <w:pPr>
        <w:rPr>
          <w:lang w:val="en-US"/>
        </w:rPr>
      </w:pPr>
      <w:r w:rsidRPr="00903266">
        <w:rPr>
          <w:b/>
          <w:bCs/>
          <w:lang w:val="en-US"/>
        </w:rPr>
        <w:t>Observation 5</w:t>
      </w:r>
      <w:r w:rsidRPr="00892DA1">
        <w:rPr>
          <w:lang w:val="en-US"/>
        </w:rPr>
        <w:t>: Option 1 of post-deployment discussion can be feasible only for the major implementation updates of the UE AI/ML-enabled UE functionalities.</w:t>
      </w:r>
    </w:p>
    <w:p w14:paraId="7748D9EC" w14:textId="77777777" w:rsidR="00892DA1" w:rsidRPr="00892DA1" w:rsidRDefault="00892DA1" w:rsidP="00892DA1">
      <w:pPr>
        <w:rPr>
          <w:lang w:val="en-US"/>
        </w:rPr>
      </w:pPr>
      <w:r w:rsidRPr="00903266">
        <w:rPr>
          <w:b/>
          <w:bCs/>
          <w:lang w:val="en-US"/>
        </w:rPr>
        <w:t>Observation 6</w:t>
      </w:r>
      <w:r w:rsidRPr="00892DA1">
        <w:rPr>
          <w:lang w:val="en-US"/>
        </w:rPr>
        <w:t>: Option 2 based on monitoring does not completely address the issue when changed UE functionality is already used in the live network without testing and could demonstrate performance below minimal requirements.</w:t>
      </w:r>
    </w:p>
    <w:p w14:paraId="40DD3615" w14:textId="77777777" w:rsidR="00892DA1" w:rsidRPr="00903266" w:rsidRDefault="00892DA1" w:rsidP="00892DA1">
      <w:pPr>
        <w:rPr>
          <w:b/>
          <w:bCs/>
          <w:lang w:val="en-US"/>
        </w:rPr>
      </w:pPr>
      <w:r w:rsidRPr="00903266">
        <w:rPr>
          <w:b/>
          <w:bCs/>
          <w:lang w:val="en-US"/>
        </w:rPr>
        <w:t>Proposal 9: RAN4 to ensure that at least one functionality (for an AI/ML-enabled Feature) that has passed conformance testing shall be present in the device.</w:t>
      </w:r>
    </w:p>
    <w:p w14:paraId="0170AD82" w14:textId="77777777" w:rsidR="00892DA1" w:rsidRPr="00903266" w:rsidRDefault="00892DA1" w:rsidP="00892DA1">
      <w:pPr>
        <w:rPr>
          <w:b/>
          <w:bCs/>
          <w:lang w:val="en-US"/>
        </w:rPr>
      </w:pPr>
      <w:r w:rsidRPr="00903266">
        <w:rPr>
          <w:b/>
          <w:bCs/>
          <w:lang w:val="en-US"/>
        </w:rPr>
        <w:t>Proposal 10: RAN4 to consider handling post-deployment verification/testing of updated/new UE AI/ML functionalities in inactive/standby state/mode in parallel with active functionalities.</w:t>
      </w:r>
    </w:p>
    <w:p w14:paraId="1B35217A" w14:textId="5DABD3C9" w:rsidR="00847264" w:rsidRPr="00903266" w:rsidRDefault="00892DA1" w:rsidP="008C39F7">
      <w:pPr>
        <w:rPr>
          <w:b/>
          <w:bCs/>
          <w:lang w:val="en-US"/>
        </w:rPr>
      </w:pPr>
      <w:r w:rsidRPr="00903266">
        <w:rPr>
          <w:b/>
          <w:bCs/>
          <w:lang w:val="en-US"/>
        </w:rPr>
        <w:t>Proposal 11: RAN4 to send an LS to RAN2 and RAN1 WGs on a need to consider conformance testability of AI/ML enabled functionalities when designing such LCM operations as monitoring/activation/update/fallback for the devices already deployed in the field.</w:t>
      </w:r>
      <w:bookmarkStart w:id="30" w:name="_Toc116995849"/>
    </w:p>
    <w:p w14:paraId="5A85F81B" w14:textId="77777777" w:rsidR="00485A55" w:rsidRDefault="00485A55" w:rsidP="008C39F7">
      <w:pPr>
        <w:rPr>
          <w:lang w:val="en-US"/>
        </w:rPr>
      </w:pPr>
    </w:p>
    <w:p w14:paraId="32545E0A" w14:textId="77777777" w:rsidR="00892DA1" w:rsidRPr="00614DD8" w:rsidRDefault="00892DA1" w:rsidP="008C39F7">
      <w:pPr>
        <w:rPr>
          <w:lang w:val="en-US"/>
        </w:rPr>
      </w:pP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0"/>
    </w:p>
    <w:p w14:paraId="432FE261" w14:textId="14A9F129" w:rsidR="00E82B94" w:rsidRDefault="00121206" w:rsidP="00D66188">
      <w:pPr>
        <w:pStyle w:val="ListParagraph"/>
        <w:numPr>
          <w:ilvl w:val="0"/>
          <w:numId w:val="21"/>
        </w:numPr>
        <w:ind w:right="-22"/>
        <w:rPr>
          <w:lang w:val="en-US"/>
        </w:rPr>
      </w:pPr>
      <w:bookmarkStart w:id="31" w:name="_Ref114500673"/>
      <w:bookmarkStart w:id="32" w:name="_Ref178331542"/>
      <w:bookmarkEnd w:id="31"/>
      <w:r w:rsidRPr="00121206">
        <w:rPr>
          <w:lang w:val="en-US"/>
        </w:rPr>
        <w:t>RP-242399</w:t>
      </w:r>
      <w:r>
        <w:rPr>
          <w:lang w:val="en-US"/>
        </w:rPr>
        <w:t xml:space="preserve">, </w:t>
      </w:r>
      <w:r w:rsidR="00D84BA4" w:rsidRPr="00D84BA4">
        <w:rPr>
          <w:lang w:val="en-US"/>
        </w:rPr>
        <w:t>Revised WID on Artificial Intelligence (AI)/Machine Learning (ML) for NR Air Interface</w:t>
      </w:r>
      <w:r w:rsidR="00D84BA4">
        <w:rPr>
          <w:lang w:val="en-US"/>
        </w:rPr>
        <w:t xml:space="preserve">, Qualcomm, </w:t>
      </w:r>
      <w:r w:rsidR="00DF4FE1">
        <w:rPr>
          <w:lang w:val="en-US"/>
        </w:rPr>
        <w:t xml:space="preserve">RAN#105, </w:t>
      </w:r>
      <w:r w:rsidR="00321A6C" w:rsidRPr="00321A6C">
        <w:rPr>
          <w:lang w:val="en-US"/>
        </w:rPr>
        <w:t>Melbourne, Australia, September 9-12, 2024</w:t>
      </w:r>
      <w:r w:rsidR="00321A6C">
        <w:rPr>
          <w:lang w:val="en-US"/>
        </w:rPr>
        <w:t>.</w:t>
      </w:r>
      <w:bookmarkEnd w:id="32"/>
    </w:p>
    <w:p w14:paraId="1F0C68A0" w14:textId="4E2FD3B3" w:rsidR="00E82B94" w:rsidRDefault="00B4369C" w:rsidP="00D66188">
      <w:pPr>
        <w:pStyle w:val="ListParagraph"/>
        <w:numPr>
          <w:ilvl w:val="0"/>
          <w:numId w:val="21"/>
        </w:numPr>
        <w:ind w:right="-22"/>
        <w:rPr>
          <w:lang w:val="en-US"/>
        </w:rPr>
      </w:pPr>
      <w:bookmarkStart w:id="33" w:name="_Ref178332096"/>
      <w:r>
        <w:rPr>
          <w:lang w:val="en-US"/>
        </w:rPr>
        <w:t xml:space="preserve">TR 38.843, </w:t>
      </w:r>
      <w:r w:rsidR="005A51A9" w:rsidRPr="005A51A9">
        <w:rPr>
          <w:lang w:val="en-US"/>
        </w:rPr>
        <w:t>Study on Artificial Intelligence (AI)/Machine Learning (ML) for NR air interface</w:t>
      </w:r>
      <w:r w:rsidR="00DC6378">
        <w:rPr>
          <w:lang w:val="en-US"/>
        </w:rPr>
        <w:t xml:space="preserve">, </w:t>
      </w:r>
      <w:r w:rsidR="00C61CF8">
        <w:rPr>
          <w:lang w:val="en-US"/>
        </w:rPr>
        <w:t xml:space="preserve">Rel-18, ver. </w:t>
      </w:r>
      <w:r w:rsidR="00C61CF8" w:rsidRPr="00C61CF8">
        <w:rPr>
          <w:lang w:val="en-US"/>
        </w:rPr>
        <w:t>18.0.0</w:t>
      </w:r>
      <w:r w:rsidR="00C61CF8">
        <w:rPr>
          <w:lang w:val="en-US"/>
        </w:rPr>
        <w:t>.</w:t>
      </w:r>
      <w:bookmarkEnd w:id="33"/>
    </w:p>
    <w:p w14:paraId="2F38E6AE" w14:textId="74268C54" w:rsidR="00E43BF9" w:rsidRDefault="00E0273E" w:rsidP="00E43BF9">
      <w:pPr>
        <w:pStyle w:val="ListParagraph"/>
        <w:numPr>
          <w:ilvl w:val="0"/>
          <w:numId w:val="21"/>
        </w:numPr>
        <w:ind w:right="-22"/>
        <w:rPr>
          <w:lang w:val="en-US"/>
        </w:rPr>
      </w:pPr>
      <w:bookmarkStart w:id="34" w:name="_Ref178332286"/>
      <w:r w:rsidRPr="00E0273E">
        <w:rPr>
          <w:lang w:val="en-US"/>
        </w:rPr>
        <w:t>R4-2414323</w:t>
      </w:r>
      <w:r>
        <w:rPr>
          <w:lang w:val="en-US"/>
        </w:rPr>
        <w:t xml:space="preserve">, </w:t>
      </w:r>
      <w:r w:rsidR="000867AC" w:rsidRPr="000867AC">
        <w:rPr>
          <w:lang w:val="en-US"/>
        </w:rPr>
        <w:t>WF on AI/ML</w:t>
      </w:r>
      <w:r w:rsidR="000867AC">
        <w:rPr>
          <w:lang w:val="en-US"/>
        </w:rPr>
        <w:t xml:space="preserve">, </w:t>
      </w:r>
      <w:r w:rsidR="000E1E97" w:rsidRPr="000E1E97">
        <w:rPr>
          <w:lang w:val="en-US"/>
        </w:rPr>
        <w:t>Qualcomm Incorporated</w:t>
      </w:r>
      <w:r w:rsidR="000E1E97">
        <w:rPr>
          <w:lang w:val="en-US"/>
        </w:rPr>
        <w:t xml:space="preserve">, RAN4#112, </w:t>
      </w:r>
      <w:r w:rsidR="00AD27A4" w:rsidRPr="00AD27A4">
        <w:rPr>
          <w:lang w:val="en-US"/>
        </w:rPr>
        <w:t xml:space="preserve">Maastricht, Netherlands, 19th – 23rd </w:t>
      </w:r>
      <w:proofErr w:type="gramStart"/>
      <w:r w:rsidR="00AD27A4" w:rsidRPr="00AD27A4">
        <w:rPr>
          <w:lang w:val="en-US"/>
        </w:rPr>
        <w:t>August,</w:t>
      </w:r>
      <w:proofErr w:type="gramEnd"/>
      <w:r w:rsidR="00AD27A4" w:rsidRPr="00AD27A4">
        <w:rPr>
          <w:lang w:val="en-US"/>
        </w:rPr>
        <w:t xml:space="preserve"> 2024</w:t>
      </w:r>
      <w:r w:rsidR="00AD27A4">
        <w:rPr>
          <w:lang w:val="en-US"/>
        </w:rPr>
        <w:t>.</w:t>
      </w:r>
      <w:bookmarkEnd w:id="34"/>
    </w:p>
    <w:p w14:paraId="489A8FC8" w14:textId="6865EC8B" w:rsidR="00424FAD" w:rsidRDefault="008D0C08" w:rsidP="00424FAD">
      <w:pPr>
        <w:pStyle w:val="ListParagraph"/>
        <w:numPr>
          <w:ilvl w:val="0"/>
          <w:numId w:val="21"/>
        </w:numPr>
        <w:ind w:right="-22"/>
        <w:rPr>
          <w:lang w:val="en-US"/>
        </w:rPr>
      </w:pPr>
      <w:bookmarkStart w:id="35" w:name="_Ref178336754"/>
      <w:r>
        <w:rPr>
          <w:lang w:val="en-US"/>
        </w:rPr>
        <w:t>R2-</w:t>
      </w:r>
      <w:r w:rsidR="00CB4284">
        <w:rPr>
          <w:lang w:val="en-US"/>
        </w:rPr>
        <w:t xml:space="preserve">xxxxxx, </w:t>
      </w:r>
      <w:r w:rsidRPr="008D0C08">
        <w:rPr>
          <w:lang w:val="en-US"/>
        </w:rPr>
        <w:t>RAN2#12</w:t>
      </w:r>
      <w:r w:rsidR="00424FAD">
        <w:rPr>
          <w:lang w:val="en-US"/>
        </w:rPr>
        <w:t>7</w:t>
      </w:r>
      <w:r w:rsidRPr="008D0C08">
        <w:rPr>
          <w:lang w:val="en-US"/>
        </w:rPr>
        <w:t xml:space="preserve"> Meeting Report</w:t>
      </w:r>
      <w:r w:rsidR="00771B53">
        <w:rPr>
          <w:lang w:val="en-US"/>
        </w:rPr>
        <w:t xml:space="preserve">, </w:t>
      </w:r>
      <w:r w:rsidR="00424FAD" w:rsidRPr="00424FAD">
        <w:rPr>
          <w:lang w:val="en-US"/>
        </w:rPr>
        <w:t>RAN2 Chair (</w:t>
      </w:r>
      <w:proofErr w:type="spellStart"/>
      <w:r w:rsidR="00424FAD" w:rsidRPr="00424FAD">
        <w:rPr>
          <w:lang w:val="en-US"/>
        </w:rPr>
        <w:t>InterDigital</w:t>
      </w:r>
      <w:proofErr w:type="spellEnd"/>
      <w:r w:rsidR="00424FAD" w:rsidRPr="00424FAD">
        <w:rPr>
          <w:lang w:val="en-US"/>
        </w:rPr>
        <w:t>)</w:t>
      </w:r>
      <w:r w:rsidR="00424FAD">
        <w:rPr>
          <w:lang w:val="en-US"/>
        </w:rPr>
        <w:t>, RAN</w:t>
      </w:r>
      <w:r w:rsidR="000B3542">
        <w:rPr>
          <w:lang w:val="en-US"/>
        </w:rPr>
        <w:t>2</w:t>
      </w:r>
      <w:r w:rsidR="00424FAD">
        <w:rPr>
          <w:lang w:val="en-US"/>
        </w:rPr>
        <w:t xml:space="preserve">#127-bis, </w:t>
      </w:r>
      <w:r w:rsidR="00424FAD" w:rsidRPr="00424FAD">
        <w:rPr>
          <w:lang w:val="en-US"/>
        </w:rPr>
        <w:t>Hefei, China, Oct 14 – Oct 18, 2024</w:t>
      </w:r>
      <w:r w:rsidR="00424FAD">
        <w:rPr>
          <w:lang w:val="en-US"/>
        </w:rPr>
        <w:t>.</w:t>
      </w:r>
      <w:bookmarkEnd w:id="35"/>
    </w:p>
    <w:p w14:paraId="0146E205" w14:textId="21B378FC" w:rsidR="003C6E59" w:rsidRDefault="003C6E59" w:rsidP="00424FAD">
      <w:pPr>
        <w:pStyle w:val="ListParagraph"/>
        <w:numPr>
          <w:ilvl w:val="0"/>
          <w:numId w:val="21"/>
        </w:numPr>
        <w:ind w:right="-22"/>
        <w:rPr>
          <w:lang w:val="en-US"/>
        </w:rPr>
      </w:pPr>
      <w:bookmarkStart w:id="36" w:name="_Ref179185725"/>
      <w:r w:rsidRPr="003C6E59">
        <w:rPr>
          <w:lang w:val="en-US"/>
        </w:rPr>
        <w:t>R2-2406381</w:t>
      </w:r>
      <w:r>
        <w:rPr>
          <w:lang w:val="en-US"/>
        </w:rPr>
        <w:t xml:space="preserve">, </w:t>
      </w:r>
      <w:r w:rsidR="00B25A82" w:rsidRPr="00B25A82">
        <w:rPr>
          <w:lang w:val="en-US"/>
        </w:rPr>
        <w:t>Report of [POST126][</w:t>
      </w:r>
      <w:proofErr w:type="gramStart"/>
      <w:r w:rsidR="00B25A82" w:rsidRPr="00B25A82">
        <w:rPr>
          <w:lang w:val="en-US"/>
        </w:rPr>
        <w:t>032][</w:t>
      </w:r>
      <w:proofErr w:type="gramEnd"/>
      <w:r w:rsidR="00B25A82" w:rsidRPr="00B25A82">
        <w:rPr>
          <w:lang w:val="en-US"/>
        </w:rPr>
        <w:t>AI/ML PHY] LCM (Intel/Samsung)_Phase 2</w:t>
      </w:r>
      <w:r w:rsidR="00B25A82">
        <w:rPr>
          <w:lang w:val="en-US"/>
        </w:rPr>
        <w:t xml:space="preserve">, </w:t>
      </w:r>
      <w:r w:rsidR="009A0BB3" w:rsidRPr="009A0BB3">
        <w:rPr>
          <w:lang w:val="en-US"/>
        </w:rPr>
        <w:t>Intel Corporation</w:t>
      </w:r>
      <w:r w:rsidR="009A0BB3">
        <w:rPr>
          <w:lang w:val="en-US"/>
        </w:rPr>
        <w:t xml:space="preserve">, </w:t>
      </w:r>
      <w:r w:rsidR="009A0BB3" w:rsidRPr="009A0BB3">
        <w:rPr>
          <w:lang w:val="en-US"/>
        </w:rPr>
        <w:t>RAN2#127</w:t>
      </w:r>
      <w:r w:rsidR="009A0BB3">
        <w:rPr>
          <w:lang w:val="en-US"/>
        </w:rPr>
        <w:t xml:space="preserve">, </w:t>
      </w:r>
      <w:r w:rsidR="009A0BB3" w:rsidRPr="00AD27A4">
        <w:rPr>
          <w:lang w:val="en-US"/>
        </w:rPr>
        <w:t>Maastricht, Netherlands, 19th – 23rd August, 2024</w:t>
      </w:r>
      <w:r w:rsidR="009A0BB3">
        <w:rPr>
          <w:lang w:val="en-US"/>
        </w:rPr>
        <w:t>.</w:t>
      </w:r>
      <w:bookmarkEnd w:id="36"/>
    </w:p>
    <w:p w14:paraId="1AB9279F" w14:textId="40D0B82D" w:rsidR="003C6E59" w:rsidRPr="0024196A" w:rsidRDefault="003C6E59" w:rsidP="0024196A">
      <w:pPr>
        <w:pStyle w:val="ListParagraph"/>
        <w:numPr>
          <w:ilvl w:val="0"/>
          <w:numId w:val="21"/>
        </w:numPr>
        <w:ind w:right="-22"/>
        <w:rPr>
          <w:lang w:val="en-US"/>
        </w:rPr>
      </w:pPr>
      <w:bookmarkStart w:id="37" w:name="_Ref179185737"/>
      <w:r w:rsidRPr="003C6E59">
        <w:rPr>
          <w:lang w:val="en-US"/>
        </w:rPr>
        <w:t>R1-2407305</w:t>
      </w:r>
      <w:r>
        <w:rPr>
          <w:lang w:val="en-US"/>
        </w:rPr>
        <w:t xml:space="preserve">, </w:t>
      </w:r>
      <w:r w:rsidR="000000A3" w:rsidRPr="000000A3">
        <w:rPr>
          <w:lang w:val="en-US"/>
        </w:rPr>
        <w:t>Summary #4 for other aspects of AI/ML model and data</w:t>
      </w:r>
      <w:r w:rsidR="000000A3">
        <w:rPr>
          <w:lang w:val="en-US"/>
        </w:rPr>
        <w:t xml:space="preserve">, </w:t>
      </w:r>
      <w:r w:rsidR="0024196A" w:rsidRPr="0024196A">
        <w:rPr>
          <w:lang w:val="en-US"/>
        </w:rPr>
        <w:t>Moderator (OPPO)</w:t>
      </w:r>
      <w:r w:rsidR="0024196A">
        <w:rPr>
          <w:lang w:val="en-US"/>
        </w:rPr>
        <w:t xml:space="preserve">, </w:t>
      </w:r>
      <w:r w:rsidR="0024196A" w:rsidRPr="0024196A">
        <w:rPr>
          <w:lang w:val="en-US"/>
        </w:rPr>
        <w:t>RAN1#118</w:t>
      </w:r>
      <w:r w:rsidR="0024196A">
        <w:rPr>
          <w:lang w:val="en-US"/>
        </w:rPr>
        <w:t xml:space="preserve">, </w:t>
      </w:r>
      <w:r w:rsidR="0024196A" w:rsidRPr="00AD27A4">
        <w:rPr>
          <w:lang w:val="en-US"/>
        </w:rPr>
        <w:t>Maastricht, Netherlands, 19th – 23rd August 2024</w:t>
      </w:r>
      <w:r w:rsidR="0024196A">
        <w:rPr>
          <w:lang w:val="en-US"/>
        </w:rPr>
        <w:t>.</w:t>
      </w:r>
      <w:bookmarkEnd w:id="37"/>
    </w:p>
    <w:p w14:paraId="43807DC4" w14:textId="5B53CCF9" w:rsidR="00664F20" w:rsidRDefault="00122605" w:rsidP="00800725">
      <w:pPr>
        <w:pStyle w:val="ListParagraph"/>
        <w:numPr>
          <w:ilvl w:val="0"/>
          <w:numId w:val="21"/>
        </w:numPr>
        <w:rPr>
          <w:lang w:val="en-US"/>
        </w:rPr>
      </w:pPr>
      <w:bookmarkStart w:id="38" w:name="_Ref174120546"/>
      <w:r w:rsidRPr="0030108A">
        <w:rPr>
          <w:lang w:val="en-US"/>
        </w:rPr>
        <w:t>R4-2406617, WF on AI/ML, Qualcomm, RAN4#110-bis, China, Changsha, April 15th – 19th, 2024.</w:t>
      </w:r>
      <w:bookmarkEnd w:id="38"/>
    </w:p>
    <w:p w14:paraId="45F9F8B2" w14:textId="2A882A26" w:rsidR="00675512" w:rsidRPr="00800725" w:rsidRDefault="00675512" w:rsidP="00800725">
      <w:pPr>
        <w:pStyle w:val="ListParagraph"/>
        <w:numPr>
          <w:ilvl w:val="0"/>
          <w:numId w:val="21"/>
        </w:numPr>
        <w:rPr>
          <w:lang w:val="en-US"/>
        </w:rPr>
      </w:pPr>
      <w:bookmarkStart w:id="39" w:name="_Ref179190554"/>
      <w:r w:rsidRPr="00675512">
        <w:rPr>
          <w:lang w:val="en-US"/>
        </w:rPr>
        <w:t>R4-2403712, WF on AI/ML, Qualcomm, RAN4#110, Athens, Greece, February 26th – March 1st, 2024</w:t>
      </w:r>
      <w:bookmarkEnd w:id="39"/>
    </w:p>
    <w:sectPr w:rsidR="00675512" w:rsidRPr="0080072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F472D8" w14:textId="77777777" w:rsidR="00FF4F3C" w:rsidRDefault="00FF4F3C" w:rsidP="00001C9B">
      <w:pPr>
        <w:spacing w:after="0" w:line="240" w:lineRule="auto"/>
      </w:pPr>
      <w:r>
        <w:separator/>
      </w:r>
    </w:p>
  </w:endnote>
  <w:endnote w:type="continuationSeparator" w:id="0">
    <w:p w14:paraId="49BF2D6C" w14:textId="77777777" w:rsidR="00FF4F3C" w:rsidRDefault="00FF4F3C" w:rsidP="00001C9B">
      <w:pPr>
        <w:spacing w:after="0" w:line="240" w:lineRule="auto"/>
      </w:pPr>
      <w:r>
        <w:continuationSeparator/>
      </w:r>
    </w:p>
  </w:endnote>
  <w:endnote w:type="continuationNotice" w:id="1">
    <w:p w14:paraId="5FE3DFFD" w14:textId="77777777" w:rsidR="00FF4F3C" w:rsidRDefault="00FF4F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30049" w14:textId="77777777" w:rsidR="00FF4F3C" w:rsidRDefault="00FF4F3C" w:rsidP="00001C9B">
      <w:pPr>
        <w:spacing w:after="0" w:line="240" w:lineRule="auto"/>
      </w:pPr>
      <w:r>
        <w:separator/>
      </w:r>
    </w:p>
  </w:footnote>
  <w:footnote w:type="continuationSeparator" w:id="0">
    <w:p w14:paraId="46B55F9B" w14:textId="77777777" w:rsidR="00FF4F3C" w:rsidRDefault="00FF4F3C" w:rsidP="00001C9B">
      <w:pPr>
        <w:spacing w:after="0" w:line="240" w:lineRule="auto"/>
      </w:pPr>
      <w:r>
        <w:continuationSeparator/>
      </w:r>
    </w:p>
  </w:footnote>
  <w:footnote w:type="continuationNotice" w:id="1">
    <w:p w14:paraId="218A7DA1" w14:textId="77777777" w:rsidR="00FF4F3C" w:rsidRDefault="00FF4F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C150BDF"/>
    <w:multiLevelType w:val="hybridMultilevel"/>
    <w:tmpl w:val="60588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836DE"/>
    <w:multiLevelType w:val="multilevel"/>
    <w:tmpl w:val="5950E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B56C3"/>
    <w:multiLevelType w:val="hybridMultilevel"/>
    <w:tmpl w:val="6B7E4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C4D32"/>
    <w:multiLevelType w:val="hybridMultilevel"/>
    <w:tmpl w:val="E3A869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C2D9C"/>
    <w:multiLevelType w:val="hybridMultilevel"/>
    <w:tmpl w:val="F168CB2C"/>
    <w:lvl w:ilvl="0" w:tplc="152CB936">
      <w:start w:val="1"/>
      <w:numFmt w:val="bullet"/>
      <w:lvlText w:val=""/>
      <w:lvlJc w:val="left"/>
      <w:pPr>
        <w:tabs>
          <w:tab w:val="num" w:pos="720"/>
        </w:tabs>
        <w:ind w:left="720" w:hanging="360"/>
      </w:pPr>
      <w:rPr>
        <w:rFonts w:ascii="Wingdings" w:hAnsi="Wingdings" w:hint="default"/>
      </w:rPr>
    </w:lvl>
    <w:lvl w:ilvl="1" w:tplc="E8F803CC">
      <w:numFmt w:val="bullet"/>
      <w:lvlText w:val=""/>
      <w:lvlJc w:val="left"/>
      <w:pPr>
        <w:tabs>
          <w:tab w:val="num" w:pos="1440"/>
        </w:tabs>
        <w:ind w:left="1440" w:hanging="360"/>
      </w:pPr>
      <w:rPr>
        <w:rFonts w:ascii="Wingdings" w:hAnsi="Wingdings" w:hint="default"/>
      </w:rPr>
    </w:lvl>
    <w:lvl w:ilvl="2" w:tplc="2A0C6B88">
      <w:numFmt w:val="bullet"/>
      <w:lvlText w:val=""/>
      <w:lvlJc w:val="left"/>
      <w:pPr>
        <w:tabs>
          <w:tab w:val="num" w:pos="2160"/>
        </w:tabs>
        <w:ind w:left="2160" w:hanging="360"/>
      </w:pPr>
      <w:rPr>
        <w:rFonts w:ascii="Wingdings" w:hAnsi="Wingdings" w:hint="default"/>
      </w:rPr>
    </w:lvl>
    <w:lvl w:ilvl="3" w:tplc="9718EE40" w:tentative="1">
      <w:start w:val="1"/>
      <w:numFmt w:val="bullet"/>
      <w:lvlText w:val=""/>
      <w:lvlJc w:val="left"/>
      <w:pPr>
        <w:tabs>
          <w:tab w:val="num" w:pos="2880"/>
        </w:tabs>
        <w:ind w:left="2880" w:hanging="360"/>
      </w:pPr>
      <w:rPr>
        <w:rFonts w:ascii="Wingdings" w:hAnsi="Wingdings" w:hint="default"/>
      </w:rPr>
    </w:lvl>
    <w:lvl w:ilvl="4" w:tplc="A8C4DDA0" w:tentative="1">
      <w:start w:val="1"/>
      <w:numFmt w:val="bullet"/>
      <w:lvlText w:val=""/>
      <w:lvlJc w:val="left"/>
      <w:pPr>
        <w:tabs>
          <w:tab w:val="num" w:pos="3600"/>
        </w:tabs>
        <w:ind w:left="3600" w:hanging="360"/>
      </w:pPr>
      <w:rPr>
        <w:rFonts w:ascii="Wingdings" w:hAnsi="Wingdings" w:hint="default"/>
      </w:rPr>
    </w:lvl>
    <w:lvl w:ilvl="5" w:tplc="D12895E0" w:tentative="1">
      <w:start w:val="1"/>
      <w:numFmt w:val="bullet"/>
      <w:lvlText w:val=""/>
      <w:lvlJc w:val="left"/>
      <w:pPr>
        <w:tabs>
          <w:tab w:val="num" w:pos="4320"/>
        </w:tabs>
        <w:ind w:left="4320" w:hanging="360"/>
      </w:pPr>
      <w:rPr>
        <w:rFonts w:ascii="Wingdings" w:hAnsi="Wingdings" w:hint="default"/>
      </w:rPr>
    </w:lvl>
    <w:lvl w:ilvl="6" w:tplc="5F166D72" w:tentative="1">
      <w:start w:val="1"/>
      <w:numFmt w:val="bullet"/>
      <w:lvlText w:val=""/>
      <w:lvlJc w:val="left"/>
      <w:pPr>
        <w:tabs>
          <w:tab w:val="num" w:pos="5040"/>
        </w:tabs>
        <w:ind w:left="5040" w:hanging="360"/>
      </w:pPr>
      <w:rPr>
        <w:rFonts w:ascii="Wingdings" w:hAnsi="Wingdings" w:hint="default"/>
      </w:rPr>
    </w:lvl>
    <w:lvl w:ilvl="7" w:tplc="4A82B5C6" w:tentative="1">
      <w:start w:val="1"/>
      <w:numFmt w:val="bullet"/>
      <w:lvlText w:val=""/>
      <w:lvlJc w:val="left"/>
      <w:pPr>
        <w:tabs>
          <w:tab w:val="num" w:pos="5760"/>
        </w:tabs>
        <w:ind w:left="5760" w:hanging="360"/>
      </w:pPr>
      <w:rPr>
        <w:rFonts w:ascii="Wingdings" w:hAnsi="Wingdings" w:hint="default"/>
      </w:rPr>
    </w:lvl>
    <w:lvl w:ilvl="8" w:tplc="E3C805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B0422"/>
    <w:multiLevelType w:val="multilevel"/>
    <w:tmpl w:val="9078E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7C49D9"/>
    <w:multiLevelType w:val="hybridMultilevel"/>
    <w:tmpl w:val="8C4E2E6C"/>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848"/>
    <w:multiLevelType w:val="hybridMultilevel"/>
    <w:tmpl w:val="C9685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157E03"/>
    <w:multiLevelType w:val="hybridMultilevel"/>
    <w:tmpl w:val="FD2E5C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FC5761"/>
    <w:multiLevelType w:val="hybridMultilevel"/>
    <w:tmpl w:val="D7C075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8E1FB7"/>
    <w:multiLevelType w:val="hybridMultilevel"/>
    <w:tmpl w:val="DA32615A"/>
    <w:lvl w:ilvl="0" w:tplc="209EB9DC">
      <w:start w:val="1"/>
      <w:numFmt w:val="bullet"/>
      <w:lvlText w:val="•"/>
      <w:lvlJc w:val="left"/>
      <w:pPr>
        <w:tabs>
          <w:tab w:val="num" w:pos="720"/>
        </w:tabs>
        <w:ind w:left="720" w:hanging="360"/>
      </w:pPr>
      <w:rPr>
        <w:rFonts w:ascii="Arial" w:hAnsi="Arial" w:hint="default"/>
      </w:rPr>
    </w:lvl>
    <w:lvl w:ilvl="1" w:tplc="CE0E79EE">
      <w:numFmt w:val="bullet"/>
      <w:lvlText w:val="•"/>
      <w:lvlJc w:val="left"/>
      <w:pPr>
        <w:tabs>
          <w:tab w:val="num" w:pos="1440"/>
        </w:tabs>
        <w:ind w:left="1440" w:hanging="360"/>
      </w:pPr>
      <w:rPr>
        <w:rFonts w:ascii="Arial" w:hAnsi="Arial" w:hint="default"/>
      </w:rPr>
    </w:lvl>
    <w:lvl w:ilvl="2" w:tplc="27B25BF0" w:tentative="1">
      <w:start w:val="1"/>
      <w:numFmt w:val="bullet"/>
      <w:lvlText w:val="•"/>
      <w:lvlJc w:val="left"/>
      <w:pPr>
        <w:tabs>
          <w:tab w:val="num" w:pos="2160"/>
        </w:tabs>
        <w:ind w:left="2160" w:hanging="360"/>
      </w:pPr>
      <w:rPr>
        <w:rFonts w:ascii="Arial" w:hAnsi="Arial" w:hint="default"/>
      </w:rPr>
    </w:lvl>
    <w:lvl w:ilvl="3" w:tplc="732E2A38" w:tentative="1">
      <w:start w:val="1"/>
      <w:numFmt w:val="bullet"/>
      <w:lvlText w:val="•"/>
      <w:lvlJc w:val="left"/>
      <w:pPr>
        <w:tabs>
          <w:tab w:val="num" w:pos="2880"/>
        </w:tabs>
        <w:ind w:left="2880" w:hanging="360"/>
      </w:pPr>
      <w:rPr>
        <w:rFonts w:ascii="Arial" w:hAnsi="Arial" w:hint="default"/>
      </w:rPr>
    </w:lvl>
    <w:lvl w:ilvl="4" w:tplc="33F8204C" w:tentative="1">
      <w:start w:val="1"/>
      <w:numFmt w:val="bullet"/>
      <w:lvlText w:val="•"/>
      <w:lvlJc w:val="left"/>
      <w:pPr>
        <w:tabs>
          <w:tab w:val="num" w:pos="3600"/>
        </w:tabs>
        <w:ind w:left="3600" w:hanging="360"/>
      </w:pPr>
      <w:rPr>
        <w:rFonts w:ascii="Arial" w:hAnsi="Arial" w:hint="default"/>
      </w:rPr>
    </w:lvl>
    <w:lvl w:ilvl="5" w:tplc="7374C9CE" w:tentative="1">
      <w:start w:val="1"/>
      <w:numFmt w:val="bullet"/>
      <w:lvlText w:val="•"/>
      <w:lvlJc w:val="left"/>
      <w:pPr>
        <w:tabs>
          <w:tab w:val="num" w:pos="4320"/>
        </w:tabs>
        <w:ind w:left="4320" w:hanging="360"/>
      </w:pPr>
      <w:rPr>
        <w:rFonts w:ascii="Arial" w:hAnsi="Arial" w:hint="default"/>
      </w:rPr>
    </w:lvl>
    <w:lvl w:ilvl="6" w:tplc="5DC6DBCC" w:tentative="1">
      <w:start w:val="1"/>
      <w:numFmt w:val="bullet"/>
      <w:lvlText w:val="•"/>
      <w:lvlJc w:val="left"/>
      <w:pPr>
        <w:tabs>
          <w:tab w:val="num" w:pos="5040"/>
        </w:tabs>
        <w:ind w:left="5040" w:hanging="360"/>
      </w:pPr>
      <w:rPr>
        <w:rFonts w:ascii="Arial" w:hAnsi="Arial" w:hint="default"/>
      </w:rPr>
    </w:lvl>
    <w:lvl w:ilvl="7" w:tplc="9FF87E5A" w:tentative="1">
      <w:start w:val="1"/>
      <w:numFmt w:val="bullet"/>
      <w:lvlText w:val="•"/>
      <w:lvlJc w:val="left"/>
      <w:pPr>
        <w:tabs>
          <w:tab w:val="num" w:pos="5760"/>
        </w:tabs>
        <w:ind w:left="5760" w:hanging="360"/>
      </w:pPr>
      <w:rPr>
        <w:rFonts w:ascii="Arial" w:hAnsi="Arial" w:hint="default"/>
      </w:rPr>
    </w:lvl>
    <w:lvl w:ilvl="8" w:tplc="E1BEF9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4E5F3E"/>
    <w:multiLevelType w:val="hybridMultilevel"/>
    <w:tmpl w:val="CD40A6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222262"/>
    <w:multiLevelType w:val="hybridMultilevel"/>
    <w:tmpl w:val="FC525898"/>
    <w:lvl w:ilvl="0" w:tplc="9982BC80">
      <w:start w:val="1"/>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2F4156"/>
    <w:multiLevelType w:val="hybridMultilevel"/>
    <w:tmpl w:val="8108A4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652295"/>
    <w:multiLevelType w:val="multilevel"/>
    <w:tmpl w:val="CA12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1"/>
  </w:num>
  <w:num w:numId="2" w16cid:durableId="1469392472">
    <w:abstractNumId w:val="7"/>
  </w:num>
  <w:num w:numId="3" w16cid:durableId="1792749823">
    <w:abstractNumId w:val="20"/>
  </w:num>
  <w:num w:numId="4" w16cid:durableId="517735681">
    <w:abstractNumId w:val="5"/>
  </w:num>
  <w:num w:numId="5" w16cid:durableId="1142041724">
    <w:abstractNumId w:val="27"/>
  </w:num>
  <w:num w:numId="6" w16cid:durableId="80681869">
    <w:abstractNumId w:val="17"/>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7"/>
    <w:lvlOverride w:ilvl="0">
      <w:startOverride w:val="1"/>
    </w:lvlOverride>
  </w:num>
  <w:num w:numId="12" w16cid:durableId="122584543">
    <w:abstractNumId w:val="19"/>
    <w:lvlOverride w:ilvl="0">
      <w:startOverride w:val="1"/>
    </w:lvlOverride>
  </w:num>
  <w:num w:numId="13" w16cid:durableId="818807267">
    <w:abstractNumId w:val="17"/>
    <w:lvlOverride w:ilvl="0">
      <w:startOverride w:val="1"/>
    </w:lvlOverride>
  </w:num>
  <w:num w:numId="14" w16cid:durableId="883829348">
    <w:abstractNumId w:val="19"/>
    <w:lvlOverride w:ilvl="0">
      <w:startOverride w:val="1"/>
    </w:lvlOverride>
  </w:num>
  <w:num w:numId="15" w16cid:durableId="438372887">
    <w:abstractNumId w:val="31"/>
  </w:num>
  <w:num w:numId="16" w16cid:durableId="516113510">
    <w:abstractNumId w:val="3"/>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3"/>
  </w:num>
  <w:num w:numId="22" w16cid:durableId="1938362445">
    <w:abstractNumId w:val="17"/>
    <w:lvlOverride w:ilvl="0">
      <w:startOverride w:val="1"/>
    </w:lvlOverride>
  </w:num>
  <w:num w:numId="23" w16cid:durableId="913515990">
    <w:abstractNumId w:val="1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316567091">
    <w:abstractNumId w:val="24"/>
  </w:num>
  <w:num w:numId="28" w16cid:durableId="1125274143">
    <w:abstractNumId w:val="21"/>
  </w:num>
  <w:num w:numId="29" w16cid:durableId="1267032206">
    <w:abstractNumId w:val="16"/>
  </w:num>
  <w:num w:numId="30" w16cid:durableId="1045259258">
    <w:abstractNumId w:val="11"/>
  </w:num>
  <w:num w:numId="31" w16cid:durableId="383793354">
    <w:abstractNumId w:val="18"/>
  </w:num>
  <w:num w:numId="32" w16cid:durableId="1296528573">
    <w:abstractNumId w:val="30"/>
  </w:num>
  <w:num w:numId="33" w16cid:durableId="118110710">
    <w:abstractNumId w:val="13"/>
  </w:num>
  <w:num w:numId="34" w16cid:durableId="1379864956">
    <w:abstractNumId w:val="28"/>
  </w:num>
  <w:num w:numId="35" w16cid:durableId="320426798">
    <w:abstractNumId w:val="32"/>
  </w:num>
  <w:num w:numId="36" w16cid:durableId="1544098625">
    <w:abstractNumId w:val="25"/>
  </w:num>
  <w:num w:numId="37" w16cid:durableId="1535197110">
    <w:abstractNumId w:val="9"/>
  </w:num>
  <w:num w:numId="38" w16cid:durableId="1939751304">
    <w:abstractNumId w:val="15"/>
  </w:num>
  <w:num w:numId="39" w16cid:durableId="1156187793">
    <w:abstractNumId w:val="8"/>
  </w:num>
  <w:num w:numId="40" w16cid:durableId="1663000306">
    <w:abstractNumId w:val="12"/>
  </w:num>
  <w:num w:numId="41" w16cid:durableId="703671180">
    <w:abstractNumId w:val="34"/>
  </w:num>
  <w:num w:numId="42" w16cid:durableId="419065668">
    <w:abstractNumId w:val="6"/>
  </w:num>
  <w:num w:numId="43" w16cid:durableId="1088499906">
    <w:abstractNumId w:val="4"/>
  </w:num>
  <w:num w:numId="44" w16cid:durableId="508563933">
    <w:abstractNumId w:val="10"/>
  </w:num>
  <w:num w:numId="45" w16cid:durableId="619604197">
    <w:abstractNumId w:val="29"/>
  </w:num>
  <w:num w:numId="46" w16cid:durableId="984705801">
    <w:abstractNumId w:val="33"/>
  </w:num>
  <w:num w:numId="47" w16cid:durableId="14150118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0A3"/>
    <w:rsid w:val="000018A0"/>
    <w:rsid w:val="00001C9B"/>
    <w:rsid w:val="000040DC"/>
    <w:rsid w:val="000049C7"/>
    <w:rsid w:val="00004FC1"/>
    <w:rsid w:val="00007217"/>
    <w:rsid w:val="00011784"/>
    <w:rsid w:val="00011DD5"/>
    <w:rsid w:val="00012669"/>
    <w:rsid w:val="00013753"/>
    <w:rsid w:val="00013A05"/>
    <w:rsid w:val="00013B78"/>
    <w:rsid w:val="000151EF"/>
    <w:rsid w:val="00015593"/>
    <w:rsid w:val="00015D08"/>
    <w:rsid w:val="000176CA"/>
    <w:rsid w:val="000179A5"/>
    <w:rsid w:val="000239F5"/>
    <w:rsid w:val="00026423"/>
    <w:rsid w:val="00026567"/>
    <w:rsid w:val="00026DEC"/>
    <w:rsid w:val="00027740"/>
    <w:rsid w:val="00031722"/>
    <w:rsid w:val="00031777"/>
    <w:rsid w:val="00032893"/>
    <w:rsid w:val="00034B8D"/>
    <w:rsid w:val="00034D0F"/>
    <w:rsid w:val="00037F05"/>
    <w:rsid w:val="0004199F"/>
    <w:rsid w:val="00046934"/>
    <w:rsid w:val="00046E1D"/>
    <w:rsid w:val="0005026D"/>
    <w:rsid w:val="000504D1"/>
    <w:rsid w:val="0005110D"/>
    <w:rsid w:val="00051C08"/>
    <w:rsid w:val="0005209E"/>
    <w:rsid w:val="00054014"/>
    <w:rsid w:val="00054D36"/>
    <w:rsid w:val="000555B1"/>
    <w:rsid w:val="000570E4"/>
    <w:rsid w:val="00057828"/>
    <w:rsid w:val="00060AA4"/>
    <w:rsid w:val="00064BB4"/>
    <w:rsid w:val="00065D01"/>
    <w:rsid w:val="000701DD"/>
    <w:rsid w:val="00070AFE"/>
    <w:rsid w:val="00072CCA"/>
    <w:rsid w:val="00074189"/>
    <w:rsid w:val="00075AEC"/>
    <w:rsid w:val="00075DE2"/>
    <w:rsid w:val="0007751E"/>
    <w:rsid w:val="00077BA0"/>
    <w:rsid w:val="00077F88"/>
    <w:rsid w:val="00082476"/>
    <w:rsid w:val="00084299"/>
    <w:rsid w:val="000845FC"/>
    <w:rsid w:val="0008612A"/>
    <w:rsid w:val="000867AC"/>
    <w:rsid w:val="000876DA"/>
    <w:rsid w:val="00090668"/>
    <w:rsid w:val="00090E18"/>
    <w:rsid w:val="000915E1"/>
    <w:rsid w:val="00095843"/>
    <w:rsid w:val="000966C1"/>
    <w:rsid w:val="000A0B16"/>
    <w:rsid w:val="000A10BC"/>
    <w:rsid w:val="000A1D76"/>
    <w:rsid w:val="000A23A8"/>
    <w:rsid w:val="000A5637"/>
    <w:rsid w:val="000A7F53"/>
    <w:rsid w:val="000B0056"/>
    <w:rsid w:val="000B027C"/>
    <w:rsid w:val="000B1F83"/>
    <w:rsid w:val="000B2144"/>
    <w:rsid w:val="000B3542"/>
    <w:rsid w:val="000B4C2E"/>
    <w:rsid w:val="000C3C7B"/>
    <w:rsid w:val="000C74FD"/>
    <w:rsid w:val="000C7F16"/>
    <w:rsid w:val="000D057C"/>
    <w:rsid w:val="000D0F93"/>
    <w:rsid w:val="000D19DB"/>
    <w:rsid w:val="000D21A7"/>
    <w:rsid w:val="000D3D66"/>
    <w:rsid w:val="000D3F6E"/>
    <w:rsid w:val="000D52D8"/>
    <w:rsid w:val="000D7EC3"/>
    <w:rsid w:val="000E054E"/>
    <w:rsid w:val="000E13F0"/>
    <w:rsid w:val="000E1E97"/>
    <w:rsid w:val="000E33D3"/>
    <w:rsid w:val="000F1FBF"/>
    <w:rsid w:val="000F2DA3"/>
    <w:rsid w:val="0010194A"/>
    <w:rsid w:val="00102E18"/>
    <w:rsid w:val="00104198"/>
    <w:rsid w:val="00105231"/>
    <w:rsid w:val="00106416"/>
    <w:rsid w:val="00110481"/>
    <w:rsid w:val="0011068C"/>
    <w:rsid w:val="00110F2A"/>
    <w:rsid w:val="001126EF"/>
    <w:rsid w:val="001127C9"/>
    <w:rsid w:val="00114498"/>
    <w:rsid w:val="00114D6A"/>
    <w:rsid w:val="00115B88"/>
    <w:rsid w:val="00116A26"/>
    <w:rsid w:val="00117B38"/>
    <w:rsid w:val="00121206"/>
    <w:rsid w:val="00122605"/>
    <w:rsid w:val="001236CA"/>
    <w:rsid w:val="00123720"/>
    <w:rsid w:val="00125230"/>
    <w:rsid w:val="001271D8"/>
    <w:rsid w:val="00130393"/>
    <w:rsid w:val="001304FF"/>
    <w:rsid w:val="00131C5E"/>
    <w:rsid w:val="00132F6A"/>
    <w:rsid w:val="00133913"/>
    <w:rsid w:val="00140221"/>
    <w:rsid w:val="00147B4B"/>
    <w:rsid w:val="00151B36"/>
    <w:rsid w:val="00153583"/>
    <w:rsid w:val="00155E77"/>
    <w:rsid w:val="00157054"/>
    <w:rsid w:val="00161734"/>
    <w:rsid w:val="00162216"/>
    <w:rsid w:val="001642FC"/>
    <w:rsid w:val="0016496B"/>
    <w:rsid w:val="001649F4"/>
    <w:rsid w:val="00165DB5"/>
    <w:rsid w:val="00166765"/>
    <w:rsid w:val="00170530"/>
    <w:rsid w:val="00170B4D"/>
    <w:rsid w:val="001712BB"/>
    <w:rsid w:val="001722A4"/>
    <w:rsid w:val="001741F4"/>
    <w:rsid w:val="001743E2"/>
    <w:rsid w:val="001745F8"/>
    <w:rsid w:val="001756B2"/>
    <w:rsid w:val="00176F0A"/>
    <w:rsid w:val="00180380"/>
    <w:rsid w:val="00181F99"/>
    <w:rsid w:val="00182EB5"/>
    <w:rsid w:val="001838CF"/>
    <w:rsid w:val="001843E0"/>
    <w:rsid w:val="00185221"/>
    <w:rsid w:val="001868EE"/>
    <w:rsid w:val="00187A39"/>
    <w:rsid w:val="00190736"/>
    <w:rsid w:val="00190C35"/>
    <w:rsid w:val="00191550"/>
    <w:rsid w:val="001939C2"/>
    <w:rsid w:val="00194EBA"/>
    <w:rsid w:val="00195E53"/>
    <w:rsid w:val="001966F0"/>
    <w:rsid w:val="0019734C"/>
    <w:rsid w:val="0019766B"/>
    <w:rsid w:val="001A0C3D"/>
    <w:rsid w:val="001A1E92"/>
    <w:rsid w:val="001A2F25"/>
    <w:rsid w:val="001A3056"/>
    <w:rsid w:val="001A3BA4"/>
    <w:rsid w:val="001A3BDE"/>
    <w:rsid w:val="001A44A0"/>
    <w:rsid w:val="001A467A"/>
    <w:rsid w:val="001A4C83"/>
    <w:rsid w:val="001A50F4"/>
    <w:rsid w:val="001A56C3"/>
    <w:rsid w:val="001A6D1F"/>
    <w:rsid w:val="001B1EA8"/>
    <w:rsid w:val="001B2529"/>
    <w:rsid w:val="001B57F4"/>
    <w:rsid w:val="001B6762"/>
    <w:rsid w:val="001C020E"/>
    <w:rsid w:val="001C1ABA"/>
    <w:rsid w:val="001C2B95"/>
    <w:rsid w:val="001C311E"/>
    <w:rsid w:val="001C4301"/>
    <w:rsid w:val="001C43BD"/>
    <w:rsid w:val="001C563B"/>
    <w:rsid w:val="001C5B6D"/>
    <w:rsid w:val="001D1581"/>
    <w:rsid w:val="001D2733"/>
    <w:rsid w:val="001D7062"/>
    <w:rsid w:val="001D7987"/>
    <w:rsid w:val="001D7EE7"/>
    <w:rsid w:val="001E0934"/>
    <w:rsid w:val="001E110B"/>
    <w:rsid w:val="001E30F6"/>
    <w:rsid w:val="001E392C"/>
    <w:rsid w:val="001E3CE8"/>
    <w:rsid w:val="001E404E"/>
    <w:rsid w:val="001E52E8"/>
    <w:rsid w:val="001E79FF"/>
    <w:rsid w:val="001F01DB"/>
    <w:rsid w:val="001F030C"/>
    <w:rsid w:val="001F1572"/>
    <w:rsid w:val="001F2236"/>
    <w:rsid w:val="001F2E40"/>
    <w:rsid w:val="001F3F12"/>
    <w:rsid w:val="0020173E"/>
    <w:rsid w:val="00201CAF"/>
    <w:rsid w:val="00203901"/>
    <w:rsid w:val="0020666B"/>
    <w:rsid w:val="00206D2B"/>
    <w:rsid w:val="00210694"/>
    <w:rsid w:val="00213654"/>
    <w:rsid w:val="00213A83"/>
    <w:rsid w:val="002145CA"/>
    <w:rsid w:val="002154BB"/>
    <w:rsid w:val="00217EE5"/>
    <w:rsid w:val="00220CEF"/>
    <w:rsid w:val="0022157F"/>
    <w:rsid w:val="00221B89"/>
    <w:rsid w:val="00225B59"/>
    <w:rsid w:val="002260D4"/>
    <w:rsid w:val="00235F5C"/>
    <w:rsid w:val="0024196A"/>
    <w:rsid w:val="00242083"/>
    <w:rsid w:val="002451CB"/>
    <w:rsid w:val="0024704B"/>
    <w:rsid w:val="002479A1"/>
    <w:rsid w:val="0025007D"/>
    <w:rsid w:val="00250574"/>
    <w:rsid w:val="00254D44"/>
    <w:rsid w:val="00256F72"/>
    <w:rsid w:val="00257FA3"/>
    <w:rsid w:val="0026145E"/>
    <w:rsid w:val="0026205E"/>
    <w:rsid w:val="002630FE"/>
    <w:rsid w:val="002635CC"/>
    <w:rsid w:val="00263D72"/>
    <w:rsid w:val="002649EF"/>
    <w:rsid w:val="002656A6"/>
    <w:rsid w:val="00265EA7"/>
    <w:rsid w:val="002671AA"/>
    <w:rsid w:val="002678FD"/>
    <w:rsid w:val="00272C2F"/>
    <w:rsid w:val="00274F27"/>
    <w:rsid w:val="00277B01"/>
    <w:rsid w:val="00277B56"/>
    <w:rsid w:val="00280420"/>
    <w:rsid w:val="002812EC"/>
    <w:rsid w:val="00282A74"/>
    <w:rsid w:val="00282BD2"/>
    <w:rsid w:val="002849D4"/>
    <w:rsid w:val="00284A2E"/>
    <w:rsid w:val="00285726"/>
    <w:rsid w:val="00286D1A"/>
    <w:rsid w:val="00291A29"/>
    <w:rsid w:val="002979B9"/>
    <w:rsid w:val="002A19F5"/>
    <w:rsid w:val="002A1DA1"/>
    <w:rsid w:val="002A33BC"/>
    <w:rsid w:val="002A4436"/>
    <w:rsid w:val="002A55B5"/>
    <w:rsid w:val="002B0247"/>
    <w:rsid w:val="002B032A"/>
    <w:rsid w:val="002B1527"/>
    <w:rsid w:val="002B1B25"/>
    <w:rsid w:val="002B23B7"/>
    <w:rsid w:val="002B368B"/>
    <w:rsid w:val="002B4350"/>
    <w:rsid w:val="002B4922"/>
    <w:rsid w:val="002B4B0B"/>
    <w:rsid w:val="002B69F3"/>
    <w:rsid w:val="002B6B75"/>
    <w:rsid w:val="002B77C3"/>
    <w:rsid w:val="002B7BC4"/>
    <w:rsid w:val="002C01FF"/>
    <w:rsid w:val="002C0B70"/>
    <w:rsid w:val="002C19D6"/>
    <w:rsid w:val="002C22C3"/>
    <w:rsid w:val="002C25C2"/>
    <w:rsid w:val="002C2D19"/>
    <w:rsid w:val="002C3230"/>
    <w:rsid w:val="002C4703"/>
    <w:rsid w:val="002C5F4A"/>
    <w:rsid w:val="002C6CE5"/>
    <w:rsid w:val="002C7730"/>
    <w:rsid w:val="002D0672"/>
    <w:rsid w:val="002D0B88"/>
    <w:rsid w:val="002D10FA"/>
    <w:rsid w:val="002D1D85"/>
    <w:rsid w:val="002D1E75"/>
    <w:rsid w:val="002D2D4D"/>
    <w:rsid w:val="002D3D3A"/>
    <w:rsid w:val="002D4262"/>
    <w:rsid w:val="002D4C55"/>
    <w:rsid w:val="002D5931"/>
    <w:rsid w:val="002E27F9"/>
    <w:rsid w:val="002E3EC1"/>
    <w:rsid w:val="002E42D0"/>
    <w:rsid w:val="002E6DED"/>
    <w:rsid w:val="002E7206"/>
    <w:rsid w:val="002E76CE"/>
    <w:rsid w:val="002F0228"/>
    <w:rsid w:val="002F1AC4"/>
    <w:rsid w:val="002F4231"/>
    <w:rsid w:val="002F67EE"/>
    <w:rsid w:val="002F6D11"/>
    <w:rsid w:val="00300956"/>
    <w:rsid w:val="00300BC0"/>
    <w:rsid w:val="00301932"/>
    <w:rsid w:val="0030203B"/>
    <w:rsid w:val="00303604"/>
    <w:rsid w:val="0030426E"/>
    <w:rsid w:val="00305CA6"/>
    <w:rsid w:val="00307CD4"/>
    <w:rsid w:val="00307F0C"/>
    <w:rsid w:val="00307F12"/>
    <w:rsid w:val="00310E84"/>
    <w:rsid w:val="003115DE"/>
    <w:rsid w:val="00311B61"/>
    <w:rsid w:val="00312377"/>
    <w:rsid w:val="00313088"/>
    <w:rsid w:val="00317187"/>
    <w:rsid w:val="00317CE6"/>
    <w:rsid w:val="00321A6C"/>
    <w:rsid w:val="00321E9A"/>
    <w:rsid w:val="00322D7D"/>
    <w:rsid w:val="0032372C"/>
    <w:rsid w:val="0032499A"/>
    <w:rsid w:val="00327341"/>
    <w:rsid w:val="0032783D"/>
    <w:rsid w:val="00327A14"/>
    <w:rsid w:val="00331E46"/>
    <w:rsid w:val="00332112"/>
    <w:rsid w:val="00333A49"/>
    <w:rsid w:val="003341F7"/>
    <w:rsid w:val="003343D3"/>
    <w:rsid w:val="003344F2"/>
    <w:rsid w:val="00334968"/>
    <w:rsid w:val="00337DB7"/>
    <w:rsid w:val="00340BAE"/>
    <w:rsid w:val="00343039"/>
    <w:rsid w:val="003451CC"/>
    <w:rsid w:val="00347FEC"/>
    <w:rsid w:val="003509DF"/>
    <w:rsid w:val="00350D23"/>
    <w:rsid w:val="00351FF3"/>
    <w:rsid w:val="0035263E"/>
    <w:rsid w:val="00354D7B"/>
    <w:rsid w:val="00356F45"/>
    <w:rsid w:val="00357EF5"/>
    <w:rsid w:val="00361C41"/>
    <w:rsid w:val="003629A7"/>
    <w:rsid w:val="003652E6"/>
    <w:rsid w:val="00365DF2"/>
    <w:rsid w:val="00366B74"/>
    <w:rsid w:val="0037220B"/>
    <w:rsid w:val="00373AB0"/>
    <w:rsid w:val="003740A6"/>
    <w:rsid w:val="00374EE7"/>
    <w:rsid w:val="00376A02"/>
    <w:rsid w:val="003774C0"/>
    <w:rsid w:val="00377C7F"/>
    <w:rsid w:val="003819F2"/>
    <w:rsid w:val="00381F95"/>
    <w:rsid w:val="0038422F"/>
    <w:rsid w:val="00385473"/>
    <w:rsid w:val="003869C4"/>
    <w:rsid w:val="003869C5"/>
    <w:rsid w:val="003924E0"/>
    <w:rsid w:val="00393F0D"/>
    <w:rsid w:val="00394B6E"/>
    <w:rsid w:val="00394C51"/>
    <w:rsid w:val="00396FEB"/>
    <w:rsid w:val="00397274"/>
    <w:rsid w:val="003A2C32"/>
    <w:rsid w:val="003A4362"/>
    <w:rsid w:val="003A710A"/>
    <w:rsid w:val="003B078F"/>
    <w:rsid w:val="003B1CBD"/>
    <w:rsid w:val="003B2416"/>
    <w:rsid w:val="003B32A7"/>
    <w:rsid w:val="003B4A19"/>
    <w:rsid w:val="003B4B44"/>
    <w:rsid w:val="003B659E"/>
    <w:rsid w:val="003B794D"/>
    <w:rsid w:val="003C0025"/>
    <w:rsid w:val="003C275E"/>
    <w:rsid w:val="003C4036"/>
    <w:rsid w:val="003C4FDE"/>
    <w:rsid w:val="003C5AFB"/>
    <w:rsid w:val="003C6A80"/>
    <w:rsid w:val="003C6E59"/>
    <w:rsid w:val="003C7FA6"/>
    <w:rsid w:val="003D5921"/>
    <w:rsid w:val="003D6190"/>
    <w:rsid w:val="003D6401"/>
    <w:rsid w:val="003E35A3"/>
    <w:rsid w:val="003E4204"/>
    <w:rsid w:val="003E58DF"/>
    <w:rsid w:val="003F0933"/>
    <w:rsid w:val="003F11A0"/>
    <w:rsid w:val="003F29B4"/>
    <w:rsid w:val="003F4633"/>
    <w:rsid w:val="003F6073"/>
    <w:rsid w:val="003F70A0"/>
    <w:rsid w:val="00400247"/>
    <w:rsid w:val="00404265"/>
    <w:rsid w:val="00404C4C"/>
    <w:rsid w:val="0040600A"/>
    <w:rsid w:val="00406E1C"/>
    <w:rsid w:val="004102D0"/>
    <w:rsid w:val="00412DAD"/>
    <w:rsid w:val="0041423F"/>
    <w:rsid w:val="00414F81"/>
    <w:rsid w:val="00415950"/>
    <w:rsid w:val="004163D3"/>
    <w:rsid w:val="00416F2F"/>
    <w:rsid w:val="00417FF7"/>
    <w:rsid w:val="00420049"/>
    <w:rsid w:val="0042315B"/>
    <w:rsid w:val="00423239"/>
    <w:rsid w:val="00424FAD"/>
    <w:rsid w:val="00427137"/>
    <w:rsid w:val="00427243"/>
    <w:rsid w:val="00430150"/>
    <w:rsid w:val="004337D4"/>
    <w:rsid w:val="00435B6C"/>
    <w:rsid w:val="00436A0F"/>
    <w:rsid w:val="00437150"/>
    <w:rsid w:val="00437401"/>
    <w:rsid w:val="0043750A"/>
    <w:rsid w:val="00440CBC"/>
    <w:rsid w:val="00441456"/>
    <w:rsid w:val="00441FC0"/>
    <w:rsid w:val="0044308F"/>
    <w:rsid w:val="004459C6"/>
    <w:rsid w:val="00446A43"/>
    <w:rsid w:val="00446EF4"/>
    <w:rsid w:val="00447577"/>
    <w:rsid w:val="00451F08"/>
    <w:rsid w:val="004525C1"/>
    <w:rsid w:val="00453756"/>
    <w:rsid w:val="00455419"/>
    <w:rsid w:val="004559A2"/>
    <w:rsid w:val="00455F8A"/>
    <w:rsid w:val="004568EA"/>
    <w:rsid w:val="00456A6A"/>
    <w:rsid w:val="00457F07"/>
    <w:rsid w:val="0046034B"/>
    <w:rsid w:val="00460361"/>
    <w:rsid w:val="00462A0C"/>
    <w:rsid w:val="00462BEF"/>
    <w:rsid w:val="004635AC"/>
    <w:rsid w:val="004635AE"/>
    <w:rsid w:val="00465512"/>
    <w:rsid w:val="0046766E"/>
    <w:rsid w:val="00467C7B"/>
    <w:rsid w:val="00470B59"/>
    <w:rsid w:val="00470DE2"/>
    <w:rsid w:val="004732E9"/>
    <w:rsid w:val="00475E32"/>
    <w:rsid w:val="004805DA"/>
    <w:rsid w:val="00480789"/>
    <w:rsid w:val="004854BB"/>
    <w:rsid w:val="00485A55"/>
    <w:rsid w:val="00486815"/>
    <w:rsid w:val="00486F23"/>
    <w:rsid w:val="00490448"/>
    <w:rsid w:val="00490471"/>
    <w:rsid w:val="00492D18"/>
    <w:rsid w:val="00493262"/>
    <w:rsid w:val="00493880"/>
    <w:rsid w:val="00494493"/>
    <w:rsid w:val="004949C7"/>
    <w:rsid w:val="00496606"/>
    <w:rsid w:val="00496DCC"/>
    <w:rsid w:val="004A11D3"/>
    <w:rsid w:val="004A1DDC"/>
    <w:rsid w:val="004A5853"/>
    <w:rsid w:val="004A6DFD"/>
    <w:rsid w:val="004B2578"/>
    <w:rsid w:val="004B3982"/>
    <w:rsid w:val="004B5581"/>
    <w:rsid w:val="004B5C78"/>
    <w:rsid w:val="004B7424"/>
    <w:rsid w:val="004C4A63"/>
    <w:rsid w:val="004C52C2"/>
    <w:rsid w:val="004C55EE"/>
    <w:rsid w:val="004C6514"/>
    <w:rsid w:val="004C7F24"/>
    <w:rsid w:val="004D00EB"/>
    <w:rsid w:val="004D0471"/>
    <w:rsid w:val="004D086C"/>
    <w:rsid w:val="004D114C"/>
    <w:rsid w:val="004D4288"/>
    <w:rsid w:val="004D4954"/>
    <w:rsid w:val="004D66E5"/>
    <w:rsid w:val="004D77DE"/>
    <w:rsid w:val="004D7AEE"/>
    <w:rsid w:val="004E4891"/>
    <w:rsid w:val="004E5E66"/>
    <w:rsid w:val="004E7ADB"/>
    <w:rsid w:val="004E7BFE"/>
    <w:rsid w:val="004F0455"/>
    <w:rsid w:val="004F04E6"/>
    <w:rsid w:val="004F3B08"/>
    <w:rsid w:val="004F459B"/>
    <w:rsid w:val="00501B5E"/>
    <w:rsid w:val="00502212"/>
    <w:rsid w:val="00502883"/>
    <w:rsid w:val="00503B4D"/>
    <w:rsid w:val="00504EE9"/>
    <w:rsid w:val="00506A4F"/>
    <w:rsid w:val="00510104"/>
    <w:rsid w:val="005135D6"/>
    <w:rsid w:val="00513A06"/>
    <w:rsid w:val="00514479"/>
    <w:rsid w:val="005147A8"/>
    <w:rsid w:val="00514877"/>
    <w:rsid w:val="005148DB"/>
    <w:rsid w:val="00514E4F"/>
    <w:rsid w:val="00515672"/>
    <w:rsid w:val="00517771"/>
    <w:rsid w:val="00521576"/>
    <w:rsid w:val="00521920"/>
    <w:rsid w:val="005230D7"/>
    <w:rsid w:val="00523850"/>
    <w:rsid w:val="005250E6"/>
    <w:rsid w:val="0053096B"/>
    <w:rsid w:val="00532396"/>
    <w:rsid w:val="0053417C"/>
    <w:rsid w:val="00537344"/>
    <w:rsid w:val="00537D5C"/>
    <w:rsid w:val="00542394"/>
    <w:rsid w:val="0054292F"/>
    <w:rsid w:val="00542D23"/>
    <w:rsid w:val="005442BE"/>
    <w:rsid w:val="0054442C"/>
    <w:rsid w:val="00544663"/>
    <w:rsid w:val="00544709"/>
    <w:rsid w:val="00546330"/>
    <w:rsid w:val="00550285"/>
    <w:rsid w:val="005542DF"/>
    <w:rsid w:val="00554CE9"/>
    <w:rsid w:val="00554D9F"/>
    <w:rsid w:val="00556762"/>
    <w:rsid w:val="005573C9"/>
    <w:rsid w:val="005579EB"/>
    <w:rsid w:val="00560319"/>
    <w:rsid w:val="00562492"/>
    <w:rsid w:val="0056722A"/>
    <w:rsid w:val="0056769A"/>
    <w:rsid w:val="00567E8D"/>
    <w:rsid w:val="005707DF"/>
    <w:rsid w:val="00570B2F"/>
    <w:rsid w:val="00571AE0"/>
    <w:rsid w:val="00572A20"/>
    <w:rsid w:val="005741AB"/>
    <w:rsid w:val="00580555"/>
    <w:rsid w:val="00581618"/>
    <w:rsid w:val="00582837"/>
    <w:rsid w:val="00583158"/>
    <w:rsid w:val="005836F8"/>
    <w:rsid w:val="005918FA"/>
    <w:rsid w:val="00592A86"/>
    <w:rsid w:val="005A1270"/>
    <w:rsid w:val="005A4E51"/>
    <w:rsid w:val="005A50B8"/>
    <w:rsid w:val="005A51A9"/>
    <w:rsid w:val="005A6F75"/>
    <w:rsid w:val="005B1CF8"/>
    <w:rsid w:val="005B3029"/>
    <w:rsid w:val="005B4801"/>
    <w:rsid w:val="005B4855"/>
    <w:rsid w:val="005B5C47"/>
    <w:rsid w:val="005B6200"/>
    <w:rsid w:val="005B66A2"/>
    <w:rsid w:val="005C0843"/>
    <w:rsid w:val="005C227C"/>
    <w:rsid w:val="005C23A4"/>
    <w:rsid w:val="005C27FD"/>
    <w:rsid w:val="005C29A3"/>
    <w:rsid w:val="005C47E1"/>
    <w:rsid w:val="005C4F92"/>
    <w:rsid w:val="005C5628"/>
    <w:rsid w:val="005C63BC"/>
    <w:rsid w:val="005C6A68"/>
    <w:rsid w:val="005C72F5"/>
    <w:rsid w:val="005C73BD"/>
    <w:rsid w:val="005D08B2"/>
    <w:rsid w:val="005D1339"/>
    <w:rsid w:val="005D1CDF"/>
    <w:rsid w:val="005D2BB7"/>
    <w:rsid w:val="005D3032"/>
    <w:rsid w:val="005D305C"/>
    <w:rsid w:val="005D324D"/>
    <w:rsid w:val="005D5B01"/>
    <w:rsid w:val="005D608E"/>
    <w:rsid w:val="005D6201"/>
    <w:rsid w:val="005D6FFE"/>
    <w:rsid w:val="005E1750"/>
    <w:rsid w:val="005E1DB3"/>
    <w:rsid w:val="005E5343"/>
    <w:rsid w:val="005E61A8"/>
    <w:rsid w:val="005E70DB"/>
    <w:rsid w:val="005E7D7F"/>
    <w:rsid w:val="005F1DBC"/>
    <w:rsid w:val="005F399E"/>
    <w:rsid w:val="005F6419"/>
    <w:rsid w:val="005F70A6"/>
    <w:rsid w:val="00601AA3"/>
    <w:rsid w:val="0060301D"/>
    <w:rsid w:val="0060543D"/>
    <w:rsid w:val="00605586"/>
    <w:rsid w:val="00606C4F"/>
    <w:rsid w:val="006104DD"/>
    <w:rsid w:val="006127CB"/>
    <w:rsid w:val="00612C42"/>
    <w:rsid w:val="006130B5"/>
    <w:rsid w:val="00613381"/>
    <w:rsid w:val="00613E6B"/>
    <w:rsid w:val="006140DE"/>
    <w:rsid w:val="006146B5"/>
    <w:rsid w:val="00614DD8"/>
    <w:rsid w:val="00614E1F"/>
    <w:rsid w:val="006163EB"/>
    <w:rsid w:val="006168CC"/>
    <w:rsid w:val="00616A7B"/>
    <w:rsid w:val="00616F05"/>
    <w:rsid w:val="00617400"/>
    <w:rsid w:val="006179BC"/>
    <w:rsid w:val="0062042A"/>
    <w:rsid w:val="0062335A"/>
    <w:rsid w:val="00624B05"/>
    <w:rsid w:val="0062556F"/>
    <w:rsid w:val="00625D1D"/>
    <w:rsid w:val="00630CEF"/>
    <w:rsid w:val="006311D7"/>
    <w:rsid w:val="006322B9"/>
    <w:rsid w:val="00632967"/>
    <w:rsid w:val="00632D29"/>
    <w:rsid w:val="00633B25"/>
    <w:rsid w:val="00634076"/>
    <w:rsid w:val="006342BA"/>
    <w:rsid w:val="0063498F"/>
    <w:rsid w:val="00640A1E"/>
    <w:rsid w:val="00641371"/>
    <w:rsid w:val="00644394"/>
    <w:rsid w:val="006447F9"/>
    <w:rsid w:val="00645518"/>
    <w:rsid w:val="0064592E"/>
    <w:rsid w:val="00646620"/>
    <w:rsid w:val="00650717"/>
    <w:rsid w:val="00651345"/>
    <w:rsid w:val="00652125"/>
    <w:rsid w:val="006523C6"/>
    <w:rsid w:val="006532FA"/>
    <w:rsid w:val="00654D0D"/>
    <w:rsid w:val="0065504B"/>
    <w:rsid w:val="00655313"/>
    <w:rsid w:val="00656248"/>
    <w:rsid w:val="00656421"/>
    <w:rsid w:val="0066042C"/>
    <w:rsid w:val="0066429B"/>
    <w:rsid w:val="00664950"/>
    <w:rsid w:val="00664F20"/>
    <w:rsid w:val="00670D07"/>
    <w:rsid w:val="00671864"/>
    <w:rsid w:val="006723FB"/>
    <w:rsid w:val="00672480"/>
    <w:rsid w:val="00672CA8"/>
    <w:rsid w:val="0067437C"/>
    <w:rsid w:val="00675512"/>
    <w:rsid w:val="00683102"/>
    <w:rsid w:val="00683220"/>
    <w:rsid w:val="0068376F"/>
    <w:rsid w:val="00685FAE"/>
    <w:rsid w:val="00687756"/>
    <w:rsid w:val="00687FA0"/>
    <w:rsid w:val="0069056B"/>
    <w:rsid w:val="00690BEF"/>
    <w:rsid w:val="00690E93"/>
    <w:rsid w:val="00693159"/>
    <w:rsid w:val="006943BE"/>
    <w:rsid w:val="00694614"/>
    <w:rsid w:val="006962A0"/>
    <w:rsid w:val="00696CC5"/>
    <w:rsid w:val="0069797D"/>
    <w:rsid w:val="00697E28"/>
    <w:rsid w:val="006A0CB9"/>
    <w:rsid w:val="006A3C11"/>
    <w:rsid w:val="006A44A9"/>
    <w:rsid w:val="006B0B19"/>
    <w:rsid w:val="006B3182"/>
    <w:rsid w:val="006B3A73"/>
    <w:rsid w:val="006B7010"/>
    <w:rsid w:val="006C1F16"/>
    <w:rsid w:val="006C243A"/>
    <w:rsid w:val="006C293E"/>
    <w:rsid w:val="006C3095"/>
    <w:rsid w:val="006C5705"/>
    <w:rsid w:val="006C6531"/>
    <w:rsid w:val="006C663D"/>
    <w:rsid w:val="006C76F3"/>
    <w:rsid w:val="006D4D8C"/>
    <w:rsid w:val="006D5D25"/>
    <w:rsid w:val="006D6916"/>
    <w:rsid w:val="006D70B6"/>
    <w:rsid w:val="006D7D3A"/>
    <w:rsid w:val="006E1151"/>
    <w:rsid w:val="006E14B1"/>
    <w:rsid w:val="006E15A2"/>
    <w:rsid w:val="006E2138"/>
    <w:rsid w:val="006E2AAE"/>
    <w:rsid w:val="006E3934"/>
    <w:rsid w:val="006E3E85"/>
    <w:rsid w:val="006E5473"/>
    <w:rsid w:val="006E6311"/>
    <w:rsid w:val="006F0A87"/>
    <w:rsid w:val="006F0C93"/>
    <w:rsid w:val="006F0E7F"/>
    <w:rsid w:val="006F2B0D"/>
    <w:rsid w:val="006F2FC3"/>
    <w:rsid w:val="006F4946"/>
    <w:rsid w:val="006F551C"/>
    <w:rsid w:val="006F67EF"/>
    <w:rsid w:val="0070054C"/>
    <w:rsid w:val="00701FCB"/>
    <w:rsid w:val="00703ADF"/>
    <w:rsid w:val="00704911"/>
    <w:rsid w:val="00705BCE"/>
    <w:rsid w:val="00705BFC"/>
    <w:rsid w:val="007072D6"/>
    <w:rsid w:val="007102E4"/>
    <w:rsid w:val="00711B83"/>
    <w:rsid w:val="0071266A"/>
    <w:rsid w:val="00714569"/>
    <w:rsid w:val="007145FF"/>
    <w:rsid w:val="00715B2A"/>
    <w:rsid w:val="00715B67"/>
    <w:rsid w:val="00730F38"/>
    <w:rsid w:val="007325AA"/>
    <w:rsid w:val="00733B21"/>
    <w:rsid w:val="007365A9"/>
    <w:rsid w:val="00741AC8"/>
    <w:rsid w:val="00743BCA"/>
    <w:rsid w:val="00743FC5"/>
    <w:rsid w:val="007447A6"/>
    <w:rsid w:val="007450F1"/>
    <w:rsid w:val="00747C1A"/>
    <w:rsid w:val="00750E46"/>
    <w:rsid w:val="00751515"/>
    <w:rsid w:val="007516E4"/>
    <w:rsid w:val="0075261B"/>
    <w:rsid w:val="00752ECD"/>
    <w:rsid w:val="00753336"/>
    <w:rsid w:val="0075456A"/>
    <w:rsid w:val="00754772"/>
    <w:rsid w:val="00755738"/>
    <w:rsid w:val="00756277"/>
    <w:rsid w:val="007579A5"/>
    <w:rsid w:val="00757B08"/>
    <w:rsid w:val="007611C0"/>
    <w:rsid w:val="007626B7"/>
    <w:rsid w:val="007647BD"/>
    <w:rsid w:val="00764EF8"/>
    <w:rsid w:val="007658A2"/>
    <w:rsid w:val="00771B53"/>
    <w:rsid w:val="0077212B"/>
    <w:rsid w:val="007725AB"/>
    <w:rsid w:val="0077347C"/>
    <w:rsid w:val="00773EFF"/>
    <w:rsid w:val="00775830"/>
    <w:rsid w:val="0078212B"/>
    <w:rsid w:val="0078309F"/>
    <w:rsid w:val="00784DF6"/>
    <w:rsid w:val="00785232"/>
    <w:rsid w:val="007858DA"/>
    <w:rsid w:val="0078658D"/>
    <w:rsid w:val="007879AE"/>
    <w:rsid w:val="00787AB2"/>
    <w:rsid w:val="00791393"/>
    <w:rsid w:val="0079330E"/>
    <w:rsid w:val="00797D0A"/>
    <w:rsid w:val="007A14BF"/>
    <w:rsid w:val="007A2588"/>
    <w:rsid w:val="007A3E92"/>
    <w:rsid w:val="007A422A"/>
    <w:rsid w:val="007A4C95"/>
    <w:rsid w:val="007A4CE7"/>
    <w:rsid w:val="007B0D4F"/>
    <w:rsid w:val="007B1499"/>
    <w:rsid w:val="007B186C"/>
    <w:rsid w:val="007B3039"/>
    <w:rsid w:val="007B368E"/>
    <w:rsid w:val="007B496B"/>
    <w:rsid w:val="007B5EAA"/>
    <w:rsid w:val="007B6D4A"/>
    <w:rsid w:val="007B7081"/>
    <w:rsid w:val="007B788E"/>
    <w:rsid w:val="007C1696"/>
    <w:rsid w:val="007C27B0"/>
    <w:rsid w:val="007C2B6C"/>
    <w:rsid w:val="007C3ED0"/>
    <w:rsid w:val="007C47B1"/>
    <w:rsid w:val="007C48C4"/>
    <w:rsid w:val="007C5971"/>
    <w:rsid w:val="007C6F03"/>
    <w:rsid w:val="007C723D"/>
    <w:rsid w:val="007C7E98"/>
    <w:rsid w:val="007E0F28"/>
    <w:rsid w:val="007E20C8"/>
    <w:rsid w:val="007E3A8E"/>
    <w:rsid w:val="007E42DC"/>
    <w:rsid w:val="007E5571"/>
    <w:rsid w:val="007E7CBA"/>
    <w:rsid w:val="007E7FC7"/>
    <w:rsid w:val="007F190C"/>
    <w:rsid w:val="007F270F"/>
    <w:rsid w:val="007F54B9"/>
    <w:rsid w:val="007F5E26"/>
    <w:rsid w:val="007F694D"/>
    <w:rsid w:val="007F7F31"/>
    <w:rsid w:val="00800725"/>
    <w:rsid w:val="008022F9"/>
    <w:rsid w:val="008044AE"/>
    <w:rsid w:val="0080661C"/>
    <w:rsid w:val="00806A76"/>
    <w:rsid w:val="008118B9"/>
    <w:rsid w:val="00811C9D"/>
    <w:rsid w:val="0081271C"/>
    <w:rsid w:val="00813B03"/>
    <w:rsid w:val="00814FCE"/>
    <w:rsid w:val="00815BE2"/>
    <w:rsid w:val="00816308"/>
    <w:rsid w:val="00816BF3"/>
    <w:rsid w:val="00816C80"/>
    <w:rsid w:val="0081797B"/>
    <w:rsid w:val="00820BC5"/>
    <w:rsid w:val="00821DA0"/>
    <w:rsid w:val="00823B8B"/>
    <w:rsid w:val="00824C10"/>
    <w:rsid w:val="00827398"/>
    <w:rsid w:val="008278FF"/>
    <w:rsid w:val="0082796A"/>
    <w:rsid w:val="00827EBC"/>
    <w:rsid w:val="00830B07"/>
    <w:rsid w:val="0083108E"/>
    <w:rsid w:val="00831110"/>
    <w:rsid w:val="00834071"/>
    <w:rsid w:val="008345E8"/>
    <w:rsid w:val="00834BE3"/>
    <w:rsid w:val="0083707A"/>
    <w:rsid w:val="0084016C"/>
    <w:rsid w:val="00841BCD"/>
    <w:rsid w:val="00842CF5"/>
    <w:rsid w:val="0084619B"/>
    <w:rsid w:val="00846AB3"/>
    <w:rsid w:val="00847264"/>
    <w:rsid w:val="00850E97"/>
    <w:rsid w:val="00851A8E"/>
    <w:rsid w:val="0085365B"/>
    <w:rsid w:val="0085406C"/>
    <w:rsid w:val="0085695F"/>
    <w:rsid w:val="00857539"/>
    <w:rsid w:val="00857B38"/>
    <w:rsid w:val="008613CF"/>
    <w:rsid w:val="008628A6"/>
    <w:rsid w:val="00863633"/>
    <w:rsid w:val="008640A5"/>
    <w:rsid w:val="00865284"/>
    <w:rsid w:val="008678C5"/>
    <w:rsid w:val="0087087A"/>
    <w:rsid w:val="00870E4E"/>
    <w:rsid w:val="0087126E"/>
    <w:rsid w:val="00875860"/>
    <w:rsid w:val="0087588B"/>
    <w:rsid w:val="00877DAF"/>
    <w:rsid w:val="00880714"/>
    <w:rsid w:val="008826C1"/>
    <w:rsid w:val="00883A9C"/>
    <w:rsid w:val="00883DFD"/>
    <w:rsid w:val="00884A22"/>
    <w:rsid w:val="00884C05"/>
    <w:rsid w:val="00891094"/>
    <w:rsid w:val="0089210C"/>
    <w:rsid w:val="00892DA1"/>
    <w:rsid w:val="00893D2E"/>
    <w:rsid w:val="008972B6"/>
    <w:rsid w:val="008A0293"/>
    <w:rsid w:val="008A0A18"/>
    <w:rsid w:val="008A0BE5"/>
    <w:rsid w:val="008A1BF7"/>
    <w:rsid w:val="008A4531"/>
    <w:rsid w:val="008A4655"/>
    <w:rsid w:val="008A58E9"/>
    <w:rsid w:val="008A5B0E"/>
    <w:rsid w:val="008B0961"/>
    <w:rsid w:val="008C02E5"/>
    <w:rsid w:val="008C39F7"/>
    <w:rsid w:val="008C43EB"/>
    <w:rsid w:val="008C4E9E"/>
    <w:rsid w:val="008C61B6"/>
    <w:rsid w:val="008D0893"/>
    <w:rsid w:val="008D097D"/>
    <w:rsid w:val="008D0C08"/>
    <w:rsid w:val="008D4675"/>
    <w:rsid w:val="008D47C0"/>
    <w:rsid w:val="008D689B"/>
    <w:rsid w:val="008E1374"/>
    <w:rsid w:val="008E221B"/>
    <w:rsid w:val="008E2429"/>
    <w:rsid w:val="008E3B7A"/>
    <w:rsid w:val="008E6163"/>
    <w:rsid w:val="008E7C1E"/>
    <w:rsid w:val="008F0485"/>
    <w:rsid w:val="008F0CB2"/>
    <w:rsid w:val="008F21E3"/>
    <w:rsid w:val="008F2D44"/>
    <w:rsid w:val="008F6032"/>
    <w:rsid w:val="008F6273"/>
    <w:rsid w:val="008F6A5D"/>
    <w:rsid w:val="0090091A"/>
    <w:rsid w:val="0090126A"/>
    <w:rsid w:val="00901484"/>
    <w:rsid w:val="00903266"/>
    <w:rsid w:val="0090373B"/>
    <w:rsid w:val="00903913"/>
    <w:rsid w:val="009042BD"/>
    <w:rsid w:val="00904FE4"/>
    <w:rsid w:val="00905784"/>
    <w:rsid w:val="00907353"/>
    <w:rsid w:val="0090776F"/>
    <w:rsid w:val="0091070A"/>
    <w:rsid w:val="009110E8"/>
    <w:rsid w:val="00911897"/>
    <w:rsid w:val="00911CBE"/>
    <w:rsid w:val="00912CE9"/>
    <w:rsid w:val="00914B17"/>
    <w:rsid w:val="009152C2"/>
    <w:rsid w:val="00916165"/>
    <w:rsid w:val="009176DF"/>
    <w:rsid w:val="00922F45"/>
    <w:rsid w:val="0092365E"/>
    <w:rsid w:val="0092508E"/>
    <w:rsid w:val="00925960"/>
    <w:rsid w:val="009264CD"/>
    <w:rsid w:val="00927740"/>
    <w:rsid w:val="00927F6D"/>
    <w:rsid w:val="009316CE"/>
    <w:rsid w:val="009353E4"/>
    <w:rsid w:val="00936159"/>
    <w:rsid w:val="0093644F"/>
    <w:rsid w:val="00942CDF"/>
    <w:rsid w:val="0094410A"/>
    <w:rsid w:val="00950C22"/>
    <w:rsid w:val="009523C1"/>
    <w:rsid w:val="00955BB3"/>
    <w:rsid w:val="0096056D"/>
    <w:rsid w:val="009638B3"/>
    <w:rsid w:val="00966862"/>
    <w:rsid w:val="00966963"/>
    <w:rsid w:val="00966AC7"/>
    <w:rsid w:val="00967E7F"/>
    <w:rsid w:val="00970837"/>
    <w:rsid w:val="00970AA7"/>
    <w:rsid w:val="00971472"/>
    <w:rsid w:val="00973751"/>
    <w:rsid w:val="00973922"/>
    <w:rsid w:val="00974B5A"/>
    <w:rsid w:val="00974DD3"/>
    <w:rsid w:val="00975EF1"/>
    <w:rsid w:val="00977E1D"/>
    <w:rsid w:val="009804D9"/>
    <w:rsid w:val="00980E48"/>
    <w:rsid w:val="009830D2"/>
    <w:rsid w:val="00986A0E"/>
    <w:rsid w:val="00986AC1"/>
    <w:rsid w:val="00986E51"/>
    <w:rsid w:val="00987865"/>
    <w:rsid w:val="00994734"/>
    <w:rsid w:val="0099473F"/>
    <w:rsid w:val="00995C3E"/>
    <w:rsid w:val="00997014"/>
    <w:rsid w:val="00997292"/>
    <w:rsid w:val="009A0BB3"/>
    <w:rsid w:val="009A4976"/>
    <w:rsid w:val="009A54A0"/>
    <w:rsid w:val="009A6D24"/>
    <w:rsid w:val="009A6DB9"/>
    <w:rsid w:val="009B00BF"/>
    <w:rsid w:val="009B0573"/>
    <w:rsid w:val="009B266A"/>
    <w:rsid w:val="009B5E6F"/>
    <w:rsid w:val="009B7B4B"/>
    <w:rsid w:val="009B7C21"/>
    <w:rsid w:val="009C0F1E"/>
    <w:rsid w:val="009C1C78"/>
    <w:rsid w:val="009C576D"/>
    <w:rsid w:val="009C58A8"/>
    <w:rsid w:val="009C73A0"/>
    <w:rsid w:val="009D07F8"/>
    <w:rsid w:val="009D0F96"/>
    <w:rsid w:val="009D1A0A"/>
    <w:rsid w:val="009D385B"/>
    <w:rsid w:val="009D61D5"/>
    <w:rsid w:val="009E3045"/>
    <w:rsid w:val="009E4E6E"/>
    <w:rsid w:val="009E552F"/>
    <w:rsid w:val="009E6648"/>
    <w:rsid w:val="009E6F4F"/>
    <w:rsid w:val="009E72E2"/>
    <w:rsid w:val="009F0225"/>
    <w:rsid w:val="009F04DE"/>
    <w:rsid w:val="009F0D8F"/>
    <w:rsid w:val="009F16AF"/>
    <w:rsid w:val="009F1F37"/>
    <w:rsid w:val="009F275B"/>
    <w:rsid w:val="009F2D8F"/>
    <w:rsid w:val="009F4ADA"/>
    <w:rsid w:val="009F546E"/>
    <w:rsid w:val="009F68FE"/>
    <w:rsid w:val="009F7CF3"/>
    <w:rsid w:val="00A00F25"/>
    <w:rsid w:val="00A01FF5"/>
    <w:rsid w:val="00A04436"/>
    <w:rsid w:val="00A04992"/>
    <w:rsid w:val="00A059CE"/>
    <w:rsid w:val="00A05C19"/>
    <w:rsid w:val="00A132CA"/>
    <w:rsid w:val="00A147AA"/>
    <w:rsid w:val="00A14CDD"/>
    <w:rsid w:val="00A14F41"/>
    <w:rsid w:val="00A14FED"/>
    <w:rsid w:val="00A1555B"/>
    <w:rsid w:val="00A2077E"/>
    <w:rsid w:val="00A21D71"/>
    <w:rsid w:val="00A22B78"/>
    <w:rsid w:val="00A246F7"/>
    <w:rsid w:val="00A24D18"/>
    <w:rsid w:val="00A24F17"/>
    <w:rsid w:val="00A259C1"/>
    <w:rsid w:val="00A25AE5"/>
    <w:rsid w:val="00A25B5A"/>
    <w:rsid w:val="00A26442"/>
    <w:rsid w:val="00A30258"/>
    <w:rsid w:val="00A319E9"/>
    <w:rsid w:val="00A3544E"/>
    <w:rsid w:val="00A37002"/>
    <w:rsid w:val="00A40268"/>
    <w:rsid w:val="00A4048F"/>
    <w:rsid w:val="00A416DC"/>
    <w:rsid w:val="00A417F1"/>
    <w:rsid w:val="00A4355E"/>
    <w:rsid w:val="00A47FC7"/>
    <w:rsid w:val="00A520D9"/>
    <w:rsid w:val="00A528C8"/>
    <w:rsid w:val="00A53EE3"/>
    <w:rsid w:val="00A54429"/>
    <w:rsid w:val="00A54A0F"/>
    <w:rsid w:val="00A5531A"/>
    <w:rsid w:val="00A566ED"/>
    <w:rsid w:val="00A56D4A"/>
    <w:rsid w:val="00A5750D"/>
    <w:rsid w:val="00A579A6"/>
    <w:rsid w:val="00A57D09"/>
    <w:rsid w:val="00A61172"/>
    <w:rsid w:val="00A61F61"/>
    <w:rsid w:val="00A64DA0"/>
    <w:rsid w:val="00A66E4A"/>
    <w:rsid w:val="00A67AE6"/>
    <w:rsid w:val="00A67F3E"/>
    <w:rsid w:val="00A70337"/>
    <w:rsid w:val="00A71141"/>
    <w:rsid w:val="00A75847"/>
    <w:rsid w:val="00A832C3"/>
    <w:rsid w:val="00A92BCD"/>
    <w:rsid w:val="00A93F29"/>
    <w:rsid w:val="00A94B0E"/>
    <w:rsid w:val="00AA02FF"/>
    <w:rsid w:val="00AA1461"/>
    <w:rsid w:val="00AA1581"/>
    <w:rsid w:val="00AA1B0E"/>
    <w:rsid w:val="00AA2397"/>
    <w:rsid w:val="00AA246F"/>
    <w:rsid w:val="00AA2CBF"/>
    <w:rsid w:val="00AA47B6"/>
    <w:rsid w:val="00AA6E9A"/>
    <w:rsid w:val="00AA7B09"/>
    <w:rsid w:val="00AB4D5A"/>
    <w:rsid w:val="00AB5062"/>
    <w:rsid w:val="00AC1041"/>
    <w:rsid w:val="00AC163B"/>
    <w:rsid w:val="00AC2D5A"/>
    <w:rsid w:val="00AC4BF2"/>
    <w:rsid w:val="00AC5CA7"/>
    <w:rsid w:val="00AC6058"/>
    <w:rsid w:val="00AC7312"/>
    <w:rsid w:val="00AD050F"/>
    <w:rsid w:val="00AD07F7"/>
    <w:rsid w:val="00AD0B55"/>
    <w:rsid w:val="00AD27A4"/>
    <w:rsid w:val="00AD3908"/>
    <w:rsid w:val="00AE2119"/>
    <w:rsid w:val="00AE2BA5"/>
    <w:rsid w:val="00AE33C2"/>
    <w:rsid w:val="00AE39E8"/>
    <w:rsid w:val="00AE56B1"/>
    <w:rsid w:val="00AE57B8"/>
    <w:rsid w:val="00AE63A1"/>
    <w:rsid w:val="00AE65FB"/>
    <w:rsid w:val="00AE6D09"/>
    <w:rsid w:val="00AE74D9"/>
    <w:rsid w:val="00AF03B3"/>
    <w:rsid w:val="00AF2CB4"/>
    <w:rsid w:val="00AF4EB1"/>
    <w:rsid w:val="00AF7A7C"/>
    <w:rsid w:val="00B00F74"/>
    <w:rsid w:val="00B01B15"/>
    <w:rsid w:val="00B02070"/>
    <w:rsid w:val="00B03483"/>
    <w:rsid w:val="00B035A4"/>
    <w:rsid w:val="00B03763"/>
    <w:rsid w:val="00B04460"/>
    <w:rsid w:val="00B05AE3"/>
    <w:rsid w:val="00B06AFF"/>
    <w:rsid w:val="00B0789B"/>
    <w:rsid w:val="00B10552"/>
    <w:rsid w:val="00B122F8"/>
    <w:rsid w:val="00B12376"/>
    <w:rsid w:val="00B158E5"/>
    <w:rsid w:val="00B15DA7"/>
    <w:rsid w:val="00B164C8"/>
    <w:rsid w:val="00B20533"/>
    <w:rsid w:val="00B20FFC"/>
    <w:rsid w:val="00B211A1"/>
    <w:rsid w:val="00B25A82"/>
    <w:rsid w:val="00B26127"/>
    <w:rsid w:val="00B268B5"/>
    <w:rsid w:val="00B30F06"/>
    <w:rsid w:val="00B34DF1"/>
    <w:rsid w:val="00B35014"/>
    <w:rsid w:val="00B36298"/>
    <w:rsid w:val="00B368F9"/>
    <w:rsid w:val="00B3696B"/>
    <w:rsid w:val="00B37076"/>
    <w:rsid w:val="00B37617"/>
    <w:rsid w:val="00B408B6"/>
    <w:rsid w:val="00B4369C"/>
    <w:rsid w:val="00B44B8D"/>
    <w:rsid w:val="00B45176"/>
    <w:rsid w:val="00B47FE4"/>
    <w:rsid w:val="00B50391"/>
    <w:rsid w:val="00B53D03"/>
    <w:rsid w:val="00B542DA"/>
    <w:rsid w:val="00B54C24"/>
    <w:rsid w:val="00B55F07"/>
    <w:rsid w:val="00B565ED"/>
    <w:rsid w:val="00B60DBF"/>
    <w:rsid w:val="00B65293"/>
    <w:rsid w:val="00B653F7"/>
    <w:rsid w:val="00B66B7D"/>
    <w:rsid w:val="00B71682"/>
    <w:rsid w:val="00B73862"/>
    <w:rsid w:val="00B73F43"/>
    <w:rsid w:val="00B75005"/>
    <w:rsid w:val="00B7534B"/>
    <w:rsid w:val="00B75BBF"/>
    <w:rsid w:val="00B80428"/>
    <w:rsid w:val="00B81844"/>
    <w:rsid w:val="00B81C2C"/>
    <w:rsid w:val="00B81CDC"/>
    <w:rsid w:val="00B84646"/>
    <w:rsid w:val="00B904E6"/>
    <w:rsid w:val="00B91F7E"/>
    <w:rsid w:val="00B97C67"/>
    <w:rsid w:val="00BA1E0E"/>
    <w:rsid w:val="00BA308C"/>
    <w:rsid w:val="00BA3647"/>
    <w:rsid w:val="00BA3FC4"/>
    <w:rsid w:val="00BA5766"/>
    <w:rsid w:val="00BA6B66"/>
    <w:rsid w:val="00BA6E48"/>
    <w:rsid w:val="00BA7486"/>
    <w:rsid w:val="00BB1DD9"/>
    <w:rsid w:val="00BB4A7A"/>
    <w:rsid w:val="00BB65DD"/>
    <w:rsid w:val="00BB7147"/>
    <w:rsid w:val="00BC027E"/>
    <w:rsid w:val="00BC2AD0"/>
    <w:rsid w:val="00BC34C2"/>
    <w:rsid w:val="00BC6316"/>
    <w:rsid w:val="00BC6D2F"/>
    <w:rsid w:val="00BC7685"/>
    <w:rsid w:val="00BD1469"/>
    <w:rsid w:val="00BD5C61"/>
    <w:rsid w:val="00BE014E"/>
    <w:rsid w:val="00BE0AF6"/>
    <w:rsid w:val="00BE1DA2"/>
    <w:rsid w:val="00BE1F03"/>
    <w:rsid w:val="00BE42B8"/>
    <w:rsid w:val="00BE4575"/>
    <w:rsid w:val="00BE4EF1"/>
    <w:rsid w:val="00BE4F41"/>
    <w:rsid w:val="00BE58A7"/>
    <w:rsid w:val="00BE71A6"/>
    <w:rsid w:val="00BF0695"/>
    <w:rsid w:val="00BF2218"/>
    <w:rsid w:val="00BF5103"/>
    <w:rsid w:val="00C01ED6"/>
    <w:rsid w:val="00C0426B"/>
    <w:rsid w:val="00C043C7"/>
    <w:rsid w:val="00C045DF"/>
    <w:rsid w:val="00C04BA2"/>
    <w:rsid w:val="00C0622B"/>
    <w:rsid w:val="00C06C3E"/>
    <w:rsid w:val="00C07051"/>
    <w:rsid w:val="00C07864"/>
    <w:rsid w:val="00C10DB5"/>
    <w:rsid w:val="00C12DA2"/>
    <w:rsid w:val="00C13CFF"/>
    <w:rsid w:val="00C143CF"/>
    <w:rsid w:val="00C17013"/>
    <w:rsid w:val="00C17067"/>
    <w:rsid w:val="00C1753E"/>
    <w:rsid w:val="00C17A3E"/>
    <w:rsid w:val="00C17C96"/>
    <w:rsid w:val="00C20482"/>
    <w:rsid w:val="00C20967"/>
    <w:rsid w:val="00C20C47"/>
    <w:rsid w:val="00C2282F"/>
    <w:rsid w:val="00C23EBD"/>
    <w:rsid w:val="00C24DBE"/>
    <w:rsid w:val="00C2630A"/>
    <w:rsid w:val="00C26D43"/>
    <w:rsid w:val="00C2774B"/>
    <w:rsid w:val="00C27C12"/>
    <w:rsid w:val="00C316BA"/>
    <w:rsid w:val="00C323A8"/>
    <w:rsid w:val="00C34AD6"/>
    <w:rsid w:val="00C35173"/>
    <w:rsid w:val="00C3574F"/>
    <w:rsid w:val="00C36F26"/>
    <w:rsid w:val="00C40287"/>
    <w:rsid w:val="00C42A42"/>
    <w:rsid w:val="00C44336"/>
    <w:rsid w:val="00C46548"/>
    <w:rsid w:val="00C4683F"/>
    <w:rsid w:val="00C5021B"/>
    <w:rsid w:val="00C531C0"/>
    <w:rsid w:val="00C5342C"/>
    <w:rsid w:val="00C534C7"/>
    <w:rsid w:val="00C55F0B"/>
    <w:rsid w:val="00C5657D"/>
    <w:rsid w:val="00C574D5"/>
    <w:rsid w:val="00C57953"/>
    <w:rsid w:val="00C601C4"/>
    <w:rsid w:val="00C61AC3"/>
    <w:rsid w:val="00C61CF8"/>
    <w:rsid w:val="00C6213D"/>
    <w:rsid w:val="00C623EF"/>
    <w:rsid w:val="00C6425F"/>
    <w:rsid w:val="00C650C2"/>
    <w:rsid w:val="00C668C5"/>
    <w:rsid w:val="00C66EEF"/>
    <w:rsid w:val="00C678AE"/>
    <w:rsid w:val="00C67CFB"/>
    <w:rsid w:val="00C71B54"/>
    <w:rsid w:val="00C72639"/>
    <w:rsid w:val="00C73254"/>
    <w:rsid w:val="00C73F32"/>
    <w:rsid w:val="00C75A77"/>
    <w:rsid w:val="00C76D2D"/>
    <w:rsid w:val="00C8039F"/>
    <w:rsid w:val="00C8074A"/>
    <w:rsid w:val="00C8596B"/>
    <w:rsid w:val="00C87462"/>
    <w:rsid w:val="00C878E3"/>
    <w:rsid w:val="00C9144A"/>
    <w:rsid w:val="00C934C8"/>
    <w:rsid w:val="00C93781"/>
    <w:rsid w:val="00C97B64"/>
    <w:rsid w:val="00CA10C3"/>
    <w:rsid w:val="00CA180C"/>
    <w:rsid w:val="00CA3737"/>
    <w:rsid w:val="00CA516E"/>
    <w:rsid w:val="00CA5F90"/>
    <w:rsid w:val="00CA643A"/>
    <w:rsid w:val="00CA6B49"/>
    <w:rsid w:val="00CA6CE3"/>
    <w:rsid w:val="00CA722C"/>
    <w:rsid w:val="00CA74C6"/>
    <w:rsid w:val="00CA76A0"/>
    <w:rsid w:val="00CB02A1"/>
    <w:rsid w:val="00CB04E4"/>
    <w:rsid w:val="00CB1A98"/>
    <w:rsid w:val="00CB22B2"/>
    <w:rsid w:val="00CB2989"/>
    <w:rsid w:val="00CB2D6D"/>
    <w:rsid w:val="00CB40DA"/>
    <w:rsid w:val="00CB4284"/>
    <w:rsid w:val="00CB5E9C"/>
    <w:rsid w:val="00CB6153"/>
    <w:rsid w:val="00CB6FA5"/>
    <w:rsid w:val="00CB70A1"/>
    <w:rsid w:val="00CB724A"/>
    <w:rsid w:val="00CB782A"/>
    <w:rsid w:val="00CB7BC6"/>
    <w:rsid w:val="00CC3EE2"/>
    <w:rsid w:val="00CC4D93"/>
    <w:rsid w:val="00CC784D"/>
    <w:rsid w:val="00CD4F7B"/>
    <w:rsid w:val="00CD57B6"/>
    <w:rsid w:val="00CD6117"/>
    <w:rsid w:val="00CD67F3"/>
    <w:rsid w:val="00CD746D"/>
    <w:rsid w:val="00CD7492"/>
    <w:rsid w:val="00CD7E34"/>
    <w:rsid w:val="00CE3A6B"/>
    <w:rsid w:val="00CE5B11"/>
    <w:rsid w:val="00CE656C"/>
    <w:rsid w:val="00CF033E"/>
    <w:rsid w:val="00CF0A11"/>
    <w:rsid w:val="00CF1253"/>
    <w:rsid w:val="00CF1BF7"/>
    <w:rsid w:val="00CF38C6"/>
    <w:rsid w:val="00CF4241"/>
    <w:rsid w:val="00CF6117"/>
    <w:rsid w:val="00D00211"/>
    <w:rsid w:val="00D006D1"/>
    <w:rsid w:val="00D025AE"/>
    <w:rsid w:val="00D052B0"/>
    <w:rsid w:val="00D06309"/>
    <w:rsid w:val="00D104B4"/>
    <w:rsid w:val="00D10825"/>
    <w:rsid w:val="00D108D6"/>
    <w:rsid w:val="00D111BE"/>
    <w:rsid w:val="00D11A51"/>
    <w:rsid w:val="00D127A7"/>
    <w:rsid w:val="00D14044"/>
    <w:rsid w:val="00D1661C"/>
    <w:rsid w:val="00D21DA8"/>
    <w:rsid w:val="00D314E0"/>
    <w:rsid w:val="00D3208E"/>
    <w:rsid w:val="00D3411F"/>
    <w:rsid w:val="00D351EA"/>
    <w:rsid w:val="00D40288"/>
    <w:rsid w:val="00D418B8"/>
    <w:rsid w:val="00D41C9A"/>
    <w:rsid w:val="00D422A3"/>
    <w:rsid w:val="00D43403"/>
    <w:rsid w:val="00D448D7"/>
    <w:rsid w:val="00D4683C"/>
    <w:rsid w:val="00D46D7F"/>
    <w:rsid w:val="00D46E11"/>
    <w:rsid w:val="00D5072C"/>
    <w:rsid w:val="00D50A6B"/>
    <w:rsid w:val="00D5270B"/>
    <w:rsid w:val="00D52761"/>
    <w:rsid w:val="00D533CA"/>
    <w:rsid w:val="00D60B0D"/>
    <w:rsid w:val="00D6105B"/>
    <w:rsid w:val="00D6232C"/>
    <w:rsid w:val="00D626BB"/>
    <w:rsid w:val="00D62E71"/>
    <w:rsid w:val="00D62FD1"/>
    <w:rsid w:val="00D636E5"/>
    <w:rsid w:val="00D6430D"/>
    <w:rsid w:val="00D653C6"/>
    <w:rsid w:val="00D66188"/>
    <w:rsid w:val="00D731F6"/>
    <w:rsid w:val="00D740CA"/>
    <w:rsid w:val="00D74524"/>
    <w:rsid w:val="00D75554"/>
    <w:rsid w:val="00D75AA6"/>
    <w:rsid w:val="00D80542"/>
    <w:rsid w:val="00D8120B"/>
    <w:rsid w:val="00D8238A"/>
    <w:rsid w:val="00D83791"/>
    <w:rsid w:val="00D84BA4"/>
    <w:rsid w:val="00D85728"/>
    <w:rsid w:val="00D871F1"/>
    <w:rsid w:val="00D90E96"/>
    <w:rsid w:val="00D92A30"/>
    <w:rsid w:val="00D92E62"/>
    <w:rsid w:val="00D9337D"/>
    <w:rsid w:val="00D93BB2"/>
    <w:rsid w:val="00D95481"/>
    <w:rsid w:val="00DA0DB1"/>
    <w:rsid w:val="00DA4631"/>
    <w:rsid w:val="00DA55F0"/>
    <w:rsid w:val="00DA6421"/>
    <w:rsid w:val="00DA7EE2"/>
    <w:rsid w:val="00DB3BEA"/>
    <w:rsid w:val="00DB543C"/>
    <w:rsid w:val="00DB5F07"/>
    <w:rsid w:val="00DC0A40"/>
    <w:rsid w:val="00DC119A"/>
    <w:rsid w:val="00DC1511"/>
    <w:rsid w:val="00DC2AFE"/>
    <w:rsid w:val="00DC4E37"/>
    <w:rsid w:val="00DC57A5"/>
    <w:rsid w:val="00DC6378"/>
    <w:rsid w:val="00DC7108"/>
    <w:rsid w:val="00DC7A13"/>
    <w:rsid w:val="00DC7AD8"/>
    <w:rsid w:val="00DC7F45"/>
    <w:rsid w:val="00DD0014"/>
    <w:rsid w:val="00DD19A0"/>
    <w:rsid w:val="00DD211C"/>
    <w:rsid w:val="00DD3A7E"/>
    <w:rsid w:val="00DD3B93"/>
    <w:rsid w:val="00DD5399"/>
    <w:rsid w:val="00DD58C4"/>
    <w:rsid w:val="00DD64C2"/>
    <w:rsid w:val="00DE17A6"/>
    <w:rsid w:val="00DE51F1"/>
    <w:rsid w:val="00DE56D2"/>
    <w:rsid w:val="00DE6414"/>
    <w:rsid w:val="00DE7064"/>
    <w:rsid w:val="00DF0BB4"/>
    <w:rsid w:val="00DF0C00"/>
    <w:rsid w:val="00DF2997"/>
    <w:rsid w:val="00DF3322"/>
    <w:rsid w:val="00DF3F62"/>
    <w:rsid w:val="00DF416C"/>
    <w:rsid w:val="00DF4FE1"/>
    <w:rsid w:val="00DF6B55"/>
    <w:rsid w:val="00E00427"/>
    <w:rsid w:val="00E00AC1"/>
    <w:rsid w:val="00E00B98"/>
    <w:rsid w:val="00E0273E"/>
    <w:rsid w:val="00E036C3"/>
    <w:rsid w:val="00E043B1"/>
    <w:rsid w:val="00E04B84"/>
    <w:rsid w:val="00E069CA"/>
    <w:rsid w:val="00E076CF"/>
    <w:rsid w:val="00E106AC"/>
    <w:rsid w:val="00E10BC4"/>
    <w:rsid w:val="00E1415D"/>
    <w:rsid w:val="00E14F9E"/>
    <w:rsid w:val="00E1591E"/>
    <w:rsid w:val="00E15D92"/>
    <w:rsid w:val="00E213BD"/>
    <w:rsid w:val="00E22497"/>
    <w:rsid w:val="00E23F1F"/>
    <w:rsid w:val="00E24605"/>
    <w:rsid w:val="00E26CC5"/>
    <w:rsid w:val="00E26EC7"/>
    <w:rsid w:val="00E3115B"/>
    <w:rsid w:val="00E323E9"/>
    <w:rsid w:val="00E32FB6"/>
    <w:rsid w:val="00E34018"/>
    <w:rsid w:val="00E354D3"/>
    <w:rsid w:val="00E360D7"/>
    <w:rsid w:val="00E437D2"/>
    <w:rsid w:val="00E43B34"/>
    <w:rsid w:val="00E43BF9"/>
    <w:rsid w:val="00E43C1C"/>
    <w:rsid w:val="00E47AE6"/>
    <w:rsid w:val="00E47BC6"/>
    <w:rsid w:val="00E51930"/>
    <w:rsid w:val="00E545D4"/>
    <w:rsid w:val="00E54BCE"/>
    <w:rsid w:val="00E55491"/>
    <w:rsid w:val="00E55751"/>
    <w:rsid w:val="00E55C20"/>
    <w:rsid w:val="00E56614"/>
    <w:rsid w:val="00E610FB"/>
    <w:rsid w:val="00E67BCC"/>
    <w:rsid w:val="00E71CE5"/>
    <w:rsid w:val="00E720FE"/>
    <w:rsid w:val="00E72348"/>
    <w:rsid w:val="00E7398E"/>
    <w:rsid w:val="00E74FDE"/>
    <w:rsid w:val="00E753B8"/>
    <w:rsid w:val="00E776B0"/>
    <w:rsid w:val="00E77DB6"/>
    <w:rsid w:val="00E80F01"/>
    <w:rsid w:val="00E82B94"/>
    <w:rsid w:val="00E8469B"/>
    <w:rsid w:val="00E8696B"/>
    <w:rsid w:val="00E87BF8"/>
    <w:rsid w:val="00E90A72"/>
    <w:rsid w:val="00E90DD9"/>
    <w:rsid w:val="00E9206E"/>
    <w:rsid w:val="00E9210F"/>
    <w:rsid w:val="00E94150"/>
    <w:rsid w:val="00E95EFC"/>
    <w:rsid w:val="00E960D5"/>
    <w:rsid w:val="00EA112D"/>
    <w:rsid w:val="00EA1C46"/>
    <w:rsid w:val="00EA2311"/>
    <w:rsid w:val="00EA4AA5"/>
    <w:rsid w:val="00EA56D6"/>
    <w:rsid w:val="00EA73A1"/>
    <w:rsid w:val="00EB2CED"/>
    <w:rsid w:val="00EB32FA"/>
    <w:rsid w:val="00EB3CE4"/>
    <w:rsid w:val="00EB40F9"/>
    <w:rsid w:val="00EB754D"/>
    <w:rsid w:val="00EB7EAF"/>
    <w:rsid w:val="00EC0F55"/>
    <w:rsid w:val="00EC4CC3"/>
    <w:rsid w:val="00EC7BC3"/>
    <w:rsid w:val="00ED0094"/>
    <w:rsid w:val="00ED3D44"/>
    <w:rsid w:val="00ED4BAE"/>
    <w:rsid w:val="00ED7600"/>
    <w:rsid w:val="00EE3487"/>
    <w:rsid w:val="00EF0568"/>
    <w:rsid w:val="00EF602D"/>
    <w:rsid w:val="00EF6073"/>
    <w:rsid w:val="00EF66C1"/>
    <w:rsid w:val="00EF698B"/>
    <w:rsid w:val="00EF6A00"/>
    <w:rsid w:val="00EF7CF3"/>
    <w:rsid w:val="00F0002E"/>
    <w:rsid w:val="00F001AF"/>
    <w:rsid w:val="00F01132"/>
    <w:rsid w:val="00F01310"/>
    <w:rsid w:val="00F02F69"/>
    <w:rsid w:val="00F04E5A"/>
    <w:rsid w:val="00F05DBA"/>
    <w:rsid w:val="00F06536"/>
    <w:rsid w:val="00F10AAF"/>
    <w:rsid w:val="00F10C81"/>
    <w:rsid w:val="00F1186F"/>
    <w:rsid w:val="00F1362C"/>
    <w:rsid w:val="00F1412C"/>
    <w:rsid w:val="00F143BA"/>
    <w:rsid w:val="00F15412"/>
    <w:rsid w:val="00F17E0F"/>
    <w:rsid w:val="00F31114"/>
    <w:rsid w:val="00F323A2"/>
    <w:rsid w:val="00F36D3A"/>
    <w:rsid w:val="00F37BA0"/>
    <w:rsid w:val="00F40CD6"/>
    <w:rsid w:val="00F414F1"/>
    <w:rsid w:val="00F42412"/>
    <w:rsid w:val="00F43EB8"/>
    <w:rsid w:val="00F5084F"/>
    <w:rsid w:val="00F508B8"/>
    <w:rsid w:val="00F5201D"/>
    <w:rsid w:val="00F533AB"/>
    <w:rsid w:val="00F578CF"/>
    <w:rsid w:val="00F61447"/>
    <w:rsid w:val="00F62394"/>
    <w:rsid w:val="00F63E50"/>
    <w:rsid w:val="00F64613"/>
    <w:rsid w:val="00F65442"/>
    <w:rsid w:val="00F705BF"/>
    <w:rsid w:val="00F72039"/>
    <w:rsid w:val="00F72CB1"/>
    <w:rsid w:val="00F7459D"/>
    <w:rsid w:val="00F7544B"/>
    <w:rsid w:val="00F77898"/>
    <w:rsid w:val="00F81008"/>
    <w:rsid w:val="00F8215E"/>
    <w:rsid w:val="00F824F5"/>
    <w:rsid w:val="00F83BB8"/>
    <w:rsid w:val="00F84936"/>
    <w:rsid w:val="00F84B84"/>
    <w:rsid w:val="00F84C83"/>
    <w:rsid w:val="00F85358"/>
    <w:rsid w:val="00F8573B"/>
    <w:rsid w:val="00F90300"/>
    <w:rsid w:val="00F90FAB"/>
    <w:rsid w:val="00F9374D"/>
    <w:rsid w:val="00F958F9"/>
    <w:rsid w:val="00F95C86"/>
    <w:rsid w:val="00FA3A71"/>
    <w:rsid w:val="00FA6482"/>
    <w:rsid w:val="00FA7941"/>
    <w:rsid w:val="00FB352F"/>
    <w:rsid w:val="00FB37BF"/>
    <w:rsid w:val="00FB394E"/>
    <w:rsid w:val="00FB3B94"/>
    <w:rsid w:val="00FB4DC9"/>
    <w:rsid w:val="00FB6158"/>
    <w:rsid w:val="00FB6576"/>
    <w:rsid w:val="00FB6924"/>
    <w:rsid w:val="00FB6AE5"/>
    <w:rsid w:val="00FB7B67"/>
    <w:rsid w:val="00FC0E50"/>
    <w:rsid w:val="00FC0FA8"/>
    <w:rsid w:val="00FC13CE"/>
    <w:rsid w:val="00FC29B9"/>
    <w:rsid w:val="00FC350B"/>
    <w:rsid w:val="00FC3802"/>
    <w:rsid w:val="00FC41F6"/>
    <w:rsid w:val="00FC6FD3"/>
    <w:rsid w:val="00FD018A"/>
    <w:rsid w:val="00FD22E7"/>
    <w:rsid w:val="00FD43FF"/>
    <w:rsid w:val="00FD4FF7"/>
    <w:rsid w:val="00FD6016"/>
    <w:rsid w:val="00FD6718"/>
    <w:rsid w:val="00FE08AE"/>
    <w:rsid w:val="00FE1385"/>
    <w:rsid w:val="00FE305C"/>
    <w:rsid w:val="00FE4269"/>
    <w:rsid w:val="00FE4290"/>
    <w:rsid w:val="00FE7A5F"/>
    <w:rsid w:val="00FF0301"/>
    <w:rsid w:val="00FF0536"/>
    <w:rsid w:val="00FF0F83"/>
    <w:rsid w:val="00FF4F3C"/>
    <w:rsid w:val="00FF5766"/>
    <w:rsid w:val="00FF76EB"/>
    <w:rsid w:val="00FF7E15"/>
    <w:rsid w:val="2125FEE1"/>
    <w:rsid w:val="258A8A1B"/>
    <w:rsid w:val="373B33E9"/>
    <w:rsid w:val="3E0CE391"/>
    <w:rsid w:val="533B1018"/>
    <w:rsid w:val="5BFF10F0"/>
    <w:rsid w:val="600350F1"/>
    <w:rsid w:val="6AE9AFED"/>
    <w:rsid w:val="6DC5A540"/>
    <w:rsid w:val="7428EDE9"/>
    <w:rsid w:val="74F83E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D0F3A9B"/>
  <w15:chartTrackingRefBased/>
  <w15:docId w15:val="{572ECE14-ECA7-4C69-B756-8E6F88DB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50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Narrow" w:hAnsi="Arial Narrow"/>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B70A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B70A1"/>
    <w:rPr>
      <w:rFonts w:ascii="Times New Roman" w:hAnsi="Times New Roman"/>
      <w:sz w:val="20"/>
      <w:lang w:val="en-GB"/>
    </w:rPr>
  </w:style>
  <w:style w:type="paragraph" w:styleId="Footer">
    <w:name w:val="footer"/>
    <w:basedOn w:val="Normal"/>
    <w:link w:val="FooterChar"/>
    <w:uiPriority w:val="99"/>
    <w:semiHidden/>
    <w:unhideWhenUsed/>
    <w:rsid w:val="00CB70A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B70A1"/>
    <w:rPr>
      <w:rFonts w:ascii="Times New Roman" w:hAnsi="Times New Roman"/>
      <w:sz w:val="20"/>
      <w:lang w:val="en-GB"/>
    </w:rPr>
  </w:style>
  <w:style w:type="character" w:customStyle="1" w:styleId="DateChar">
    <w:name w:val="Date Char"/>
    <w:link w:val="Date"/>
    <w:uiPriority w:val="99"/>
    <w:rsid w:val="004D77DE"/>
    <w:rPr>
      <w:rFonts w:ascii="Times New Roman" w:hAnsi="Times New Roman"/>
      <w:lang w:val="en-GB"/>
    </w:rPr>
  </w:style>
  <w:style w:type="paragraph" w:styleId="Date">
    <w:name w:val="Date"/>
    <w:basedOn w:val="Normal"/>
    <w:next w:val="Normal"/>
    <w:link w:val="DateChar"/>
    <w:uiPriority w:val="99"/>
    <w:unhideWhenUsed/>
    <w:qFormat/>
    <w:rsid w:val="004D77DE"/>
    <w:pPr>
      <w:spacing w:after="180" w:line="240" w:lineRule="auto"/>
      <w:ind w:leftChars="2500" w:left="100"/>
    </w:pPr>
    <w:rPr>
      <w:sz w:val="22"/>
    </w:rPr>
  </w:style>
  <w:style w:type="character" w:customStyle="1" w:styleId="DateChar1">
    <w:name w:val="Date Char1"/>
    <w:basedOn w:val="DefaultParagraphFont"/>
    <w:uiPriority w:val="99"/>
    <w:semiHidden/>
    <w:rsid w:val="004D77DE"/>
    <w:rPr>
      <w:rFonts w:ascii="Times New Roman" w:hAnsi="Times New Roman"/>
      <w:sz w:val="20"/>
      <w:lang w:val="en-GB"/>
    </w:rPr>
  </w:style>
  <w:style w:type="paragraph" w:styleId="Revision">
    <w:name w:val="Revision"/>
    <w:hidden/>
    <w:uiPriority w:val="99"/>
    <w:semiHidden/>
    <w:rsid w:val="00560319"/>
    <w:pPr>
      <w:spacing w:after="0" w:line="240" w:lineRule="auto"/>
    </w:pPr>
    <w:rPr>
      <w:rFonts w:ascii="Times New Roman" w:hAnsi="Times New Roman"/>
      <w:sz w:val="20"/>
      <w:lang w:val="en-GB"/>
    </w:rPr>
  </w:style>
  <w:style w:type="character" w:customStyle="1" w:styleId="ListParagraphChar1">
    <w:name w:val="List Paragraph Char1"/>
    <w:uiPriority w:val="34"/>
    <w:qFormat/>
    <w:locked/>
    <w:rsid w:val="003C5AFB"/>
    <w:rPr>
      <w:rFonts w:eastAsia="MS Mincho"/>
      <w:lang w:val="en-GB" w:eastAsia="en-US"/>
    </w:rPr>
  </w:style>
  <w:style w:type="character" w:styleId="Mention">
    <w:name w:val="Mention"/>
    <w:basedOn w:val="DefaultParagraphFont"/>
    <w:uiPriority w:val="99"/>
    <w:unhideWhenUsed/>
    <w:rsid w:val="002C19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1132">
      <w:bodyDiv w:val="1"/>
      <w:marLeft w:val="0"/>
      <w:marRight w:val="0"/>
      <w:marTop w:val="0"/>
      <w:marBottom w:val="0"/>
      <w:divBdr>
        <w:top w:val="none" w:sz="0" w:space="0" w:color="auto"/>
        <w:left w:val="none" w:sz="0" w:space="0" w:color="auto"/>
        <w:bottom w:val="none" w:sz="0" w:space="0" w:color="auto"/>
        <w:right w:val="none" w:sz="0" w:space="0" w:color="auto"/>
      </w:divBdr>
      <w:divsChild>
        <w:div w:id="859273068">
          <w:marLeft w:val="0"/>
          <w:marRight w:val="0"/>
          <w:marTop w:val="0"/>
          <w:marBottom w:val="0"/>
          <w:divBdr>
            <w:top w:val="none" w:sz="0" w:space="0" w:color="auto"/>
            <w:left w:val="none" w:sz="0" w:space="0" w:color="auto"/>
            <w:bottom w:val="none" w:sz="0" w:space="0" w:color="auto"/>
            <w:right w:val="none" w:sz="0" w:space="0" w:color="auto"/>
          </w:divBdr>
          <w:divsChild>
            <w:div w:id="115563620">
              <w:marLeft w:val="0"/>
              <w:marRight w:val="0"/>
              <w:marTop w:val="0"/>
              <w:marBottom w:val="0"/>
              <w:divBdr>
                <w:top w:val="none" w:sz="0" w:space="0" w:color="auto"/>
                <w:left w:val="none" w:sz="0" w:space="0" w:color="auto"/>
                <w:bottom w:val="none" w:sz="0" w:space="0" w:color="auto"/>
                <w:right w:val="none" w:sz="0" w:space="0" w:color="auto"/>
              </w:divBdr>
            </w:div>
            <w:div w:id="132137912">
              <w:marLeft w:val="0"/>
              <w:marRight w:val="0"/>
              <w:marTop w:val="0"/>
              <w:marBottom w:val="0"/>
              <w:divBdr>
                <w:top w:val="none" w:sz="0" w:space="0" w:color="auto"/>
                <w:left w:val="none" w:sz="0" w:space="0" w:color="auto"/>
                <w:bottom w:val="none" w:sz="0" w:space="0" w:color="auto"/>
                <w:right w:val="none" w:sz="0" w:space="0" w:color="auto"/>
              </w:divBdr>
            </w:div>
            <w:div w:id="655650187">
              <w:marLeft w:val="0"/>
              <w:marRight w:val="0"/>
              <w:marTop w:val="0"/>
              <w:marBottom w:val="0"/>
              <w:divBdr>
                <w:top w:val="none" w:sz="0" w:space="0" w:color="auto"/>
                <w:left w:val="none" w:sz="0" w:space="0" w:color="auto"/>
                <w:bottom w:val="none" w:sz="0" w:space="0" w:color="auto"/>
                <w:right w:val="none" w:sz="0" w:space="0" w:color="auto"/>
              </w:divBdr>
            </w:div>
            <w:div w:id="697245653">
              <w:marLeft w:val="0"/>
              <w:marRight w:val="0"/>
              <w:marTop w:val="0"/>
              <w:marBottom w:val="0"/>
              <w:divBdr>
                <w:top w:val="none" w:sz="0" w:space="0" w:color="auto"/>
                <w:left w:val="none" w:sz="0" w:space="0" w:color="auto"/>
                <w:bottom w:val="none" w:sz="0" w:space="0" w:color="auto"/>
                <w:right w:val="none" w:sz="0" w:space="0" w:color="auto"/>
              </w:divBdr>
            </w:div>
            <w:div w:id="732044956">
              <w:marLeft w:val="0"/>
              <w:marRight w:val="0"/>
              <w:marTop w:val="0"/>
              <w:marBottom w:val="0"/>
              <w:divBdr>
                <w:top w:val="none" w:sz="0" w:space="0" w:color="auto"/>
                <w:left w:val="none" w:sz="0" w:space="0" w:color="auto"/>
                <w:bottom w:val="none" w:sz="0" w:space="0" w:color="auto"/>
                <w:right w:val="none" w:sz="0" w:space="0" w:color="auto"/>
              </w:divBdr>
            </w:div>
            <w:div w:id="830675360">
              <w:marLeft w:val="0"/>
              <w:marRight w:val="0"/>
              <w:marTop w:val="0"/>
              <w:marBottom w:val="0"/>
              <w:divBdr>
                <w:top w:val="none" w:sz="0" w:space="0" w:color="auto"/>
                <w:left w:val="none" w:sz="0" w:space="0" w:color="auto"/>
                <w:bottom w:val="none" w:sz="0" w:space="0" w:color="auto"/>
                <w:right w:val="none" w:sz="0" w:space="0" w:color="auto"/>
              </w:divBdr>
            </w:div>
            <w:div w:id="934554982">
              <w:marLeft w:val="0"/>
              <w:marRight w:val="0"/>
              <w:marTop w:val="0"/>
              <w:marBottom w:val="0"/>
              <w:divBdr>
                <w:top w:val="none" w:sz="0" w:space="0" w:color="auto"/>
                <w:left w:val="none" w:sz="0" w:space="0" w:color="auto"/>
                <w:bottom w:val="none" w:sz="0" w:space="0" w:color="auto"/>
                <w:right w:val="none" w:sz="0" w:space="0" w:color="auto"/>
              </w:divBdr>
            </w:div>
            <w:div w:id="1318339964">
              <w:marLeft w:val="0"/>
              <w:marRight w:val="0"/>
              <w:marTop w:val="0"/>
              <w:marBottom w:val="0"/>
              <w:divBdr>
                <w:top w:val="none" w:sz="0" w:space="0" w:color="auto"/>
                <w:left w:val="none" w:sz="0" w:space="0" w:color="auto"/>
                <w:bottom w:val="none" w:sz="0" w:space="0" w:color="auto"/>
                <w:right w:val="none" w:sz="0" w:space="0" w:color="auto"/>
              </w:divBdr>
            </w:div>
            <w:div w:id="1412697827">
              <w:marLeft w:val="0"/>
              <w:marRight w:val="0"/>
              <w:marTop w:val="0"/>
              <w:marBottom w:val="0"/>
              <w:divBdr>
                <w:top w:val="none" w:sz="0" w:space="0" w:color="auto"/>
                <w:left w:val="none" w:sz="0" w:space="0" w:color="auto"/>
                <w:bottom w:val="none" w:sz="0" w:space="0" w:color="auto"/>
                <w:right w:val="none" w:sz="0" w:space="0" w:color="auto"/>
              </w:divBdr>
            </w:div>
            <w:div w:id="1707095980">
              <w:marLeft w:val="0"/>
              <w:marRight w:val="0"/>
              <w:marTop w:val="0"/>
              <w:marBottom w:val="0"/>
              <w:divBdr>
                <w:top w:val="none" w:sz="0" w:space="0" w:color="auto"/>
                <w:left w:val="none" w:sz="0" w:space="0" w:color="auto"/>
                <w:bottom w:val="none" w:sz="0" w:space="0" w:color="auto"/>
                <w:right w:val="none" w:sz="0" w:space="0" w:color="auto"/>
              </w:divBdr>
            </w:div>
            <w:div w:id="1949114424">
              <w:marLeft w:val="0"/>
              <w:marRight w:val="0"/>
              <w:marTop w:val="0"/>
              <w:marBottom w:val="0"/>
              <w:divBdr>
                <w:top w:val="none" w:sz="0" w:space="0" w:color="auto"/>
                <w:left w:val="none" w:sz="0" w:space="0" w:color="auto"/>
                <w:bottom w:val="none" w:sz="0" w:space="0" w:color="auto"/>
                <w:right w:val="none" w:sz="0" w:space="0" w:color="auto"/>
              </w:divBdr>
            </w:div>
          </w:divsChild>
        </w:div>
        <w:div w:id="1047724527">
          <w:marLeft w:val="0"/>
          <w:marRight w:val="0"/>
          <w:marTop w:val="0"/>
          <w:marBottom w:val="0"/>
          <w:divBdr>
            <w:top w:val="none" w:sz="0" w:space="0" w:color="auto"/>
            <w:left w:val="none" w:sz="0" w:space="0" w:color="auto"/>
            <w:bottom w:val="none" w:sz="0" w:space="0" w:color="auto"/>
            <w:right w:val="none" w:sz="0" w:space="0" w:color="auto"/>
          </w:divBdr>
          <w:divsChild>
            <w:div w:id="1361396143">
              <w:marLeft w:val="0"/>
              <w:marRight w:val="0"/>
              <w:marTop w:val="0"/>
              <w:marBottom w:val="0"/>
              <w:divBdr>
                <w:top w:val="none" w:sz="0" w:space="0" w:color="auto"/>
                <w:left w:val="none" w:sz="0" w:space="0" w:color="auto"/>
                <w:bottom w:val="none" w:sz="0" w:space="0" w:color="auto"/>
                <w:right w:val="none" w:sz="0" w:space="0" w:color="auto"/>
              </w:divBdr>
            </w:div>
            <w:div w:id="1425415635">
              <w:marLeft w:val="0"/>
              <w:marRight w:val="0"/>
              <w:marTop w:val="0"/>
              <w:marBottom w:val="0"/>
              <w:divBdr>
                <w:top w:val="none" w:sz="0" w:space="0" w:color="auto"/>
                <w:left w:val="none" w:sz="0" w:space="0" w:color="auto"/>
                <w:bottom w:val="none" w:sz="0" w:space="0" w:color="auto"/>
                <w:right w:val="none" w:sz="0" w:space="0" w:color="auto"/>
              </w:divBdr>
            </w:div>
            <w:div w:id="160807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359769">
      <w:bodyDiv w:val="1"/>
      <w:marLeft w:val="0"/>
      <w:marRight w:val="0"/>
      <w:marTop w:val="0"/>
      <w:marBottom w:val="0"/>
      <w:divBdr>
        <w:top w:val="none" w:sz="0" w:space="0" w:color="auto"/>
        <w:left w:val="none" w:sz="0" w:space="0" w:color="auto"/>
        <w:bottom w:val="none" w:sz="0" w:space="0" w:color="auto"/>
        <w:right w:val="none" w:sz="0" w:space="0" w:color="auto"/>
      </w:divBdr>
    </w:div>
    <w:div w:id="609044217">
      <w:bodyDiv w:val="1"/>
      <w:marLeft w:val="0"/>
      <w:marRight w:val="0"/>
      <w:marTop w:val="0"/>
      <w:marBottom w:val="0"/>
      <w:divBdr>
        <w:top w:val="none" w:sz="0" w:space="0" w:color="auto"/>
        <w:left w:val="none" w:sz="0" w:space="0" w:color="auto"/>
        <w:bottom w:val="none" w:sz="0" w:space="0" w:color="auto"/>
        <w:right w:val="none" w:sz="0" w:space="0" w:color="auto"/>
      </w:divBdr>
      <w:divsChild>
        <w:div w:id="242881642">
          <w:marLeft w:val="0"/>
          <w:marRight w:val="0"/>
          <w:marTop w:val="0"/>
          <w:marBottom w:val="0"/>
          <w:divBdr>
            <w:top w:val="none" w:sz="0" w:space="0" w:color="auto"/>
            <w:left w:val="none" w:sz="0" w:space="0" w:color="auto"/>
            <w:bottom w:val="none" w:sz="0" w:space="0" w:color="auto"/>
            <w:right w:val="none" w:sz="0" w:space="0" w:color="auto"/>
          </w:divBdr>
          <w:divsChild>
            <w:div w:id="163715393">
              <w:marLeft w:val="0"/>
              <w:marRight w:val="0"/>
              <w:marTop w:val="0"/>
              <w:marBottom w:val="0"/>
              <w:divBdr>
                <w:top w:val="none" w:sz="0" w:space="0" w:color="auto"/>
                <w:left w:val="none" w:sz="0" w:space="0" w:color="auto"/>
                <w:bottom w:val="none" w:sz="0" w:space="0" w:color="auto"/>
                <w:right w:val="none" w:sz="0" w:space="0" w:color="auto"/>
              </w:divBdr>
            </w:div>
            <w:div w:id="628323530">
              <w:marLeft w:val="0"/>
              <w:marRight w:val="0"/>
              <w:marTop w:val="0"/>
              <w:marBottom w:val="0"/>
              <w:divBdr>
                <w:top w:val="none" w:sz="0" w:space="0" w:color="auto"/>
                <w:left w:val="none" w:sz="0" w:space="0" w:color="auto"/>
                <w:bottom w:val="none" w:sz="0" w:space="0" w:color="auto"/>
                <w:right w:val="none" w:sz="0" w:space="0" w:color="auto"/>
              </w:divBdr>
            </w:div>
            <w:div w:id="707142384">
              <w:marLeft w:val="0"/>
              <w:marRight w:val="0"/>
              <w:marTop w:val="0"/>
              <w:marBottom w:val="0"/>
              <w:divBdr>
                <w:top w:val="none" w:sz="0" w:space="0" w:color="auto"/>
                <w:left w:val="none" w:sz="0" w:space="0" w:color="auto"/>
                <w:bottom w:val="none" w:sz="0" w:space="0" w:color="auto"/>
                <w:right w:val="none" w:sz="0" w:space="0" w:color="auto"/>
              </w:divBdr>
            </w:div>
            <w:div w:id="717361221">
              <w:marLeft w:val="0"/>
              <w:marRight w:val="0"/>
              <w:marTop w:val="0"/>
              <w:marBottom w:val="0"/>
              <w:divBdr>
                <w:top w:val="none" w:sz="0" w:space="0" w:color="auto"/>
                <w:left w:val="none" w:sz="0" w:space="0" w:color="auto"/>
                <w:bottom w:val="none" w:sz="0" w:space="0" w:color="auto"/>
                <w:right w:val="none" w:sz="0" w:space="0" w:color="auto"/>
              </w:divBdr>
            </w:div>
            <w:div w:id="785194513">
              <w:marLeft w:val="0"/>
              <w:marRight w:val="0"/>
              <w:marTop w:val="0"/>
              <w:marBottom w:val="0"/>
              <w:divBdr>
                <w:top w:val="none" w:sz="0" w:space="0" w:color="auto"/>
                <w:left w:val="none" w:sz="0" w:space="0" w:color="auto"/>
                <w:bottom w:val="none" w:sz="0" w:space="0" w:color="auto"/>
                <w:right w:val="none" w:sz="0" w:space="0" w:color="auto"/>
              </w:divBdr>
            </w:div>
            <w:div w:id="811946522">
              <w:marLeft w:val="0"/>
              <w:marRight w:val="0"/>
              <w:marTop w:val="0"/>
              <w:marBottom w:val="0"/>
              <w:divBdr>
                <w:top w:val="none" w:sz="0" w:space="0" w:color="auto"/>
                <w:left w:val="none" w:sz="0" w:space="0" w:color="auto"/>
                <w:bottom w:val="none" w:sz="0" w:space="0" w:color="auto"/>
                <w:right w:val="none" w:sz="0" w:space="0" w:color="auto"/>
              </w:divBdr>
            </w:div>
            <w:div w:id="1228297212">
              <w:marLeft w:val="0"/>
              <w:marRight w:val="0"/>
              <w:marTop w:val="0"/>
              <w:marBottom w:val="0"/>
              <w:divBdr>
                <w:top w:val="none" w:sz="0" w:space="0" w:color="auto"/>
                <w:left w:val="none" w:sz="0" w:space="0" w:color="auto"/>
                <w:bottom w:val="none" w:sz="0" w:space="0" w:color="auto"/>
                <w:right w:val="none" w:sz="0" w:space="0" w:color="auto"/>
              </w:divBdr>
            </w:div>
            <w:div w:id="1441488870">
              <w:marLeft w:val="0"/>
              <w:marRight w:val="0"/>
              <w:marTop w:val="0"/>
              <w:marBottom w:val="0"/>
              <w:divBdr>
                <w:top w:val="none" w:sz="0" w:space="0" w:color="auto"/>
                <w:left w:val="none" w:sz="0" w:space="0" w:color="auto"/>
                <w:bottom w:val="none" w:sz="0" w:space="0" w:color="auto"/>
                <w:right w:val="none" w:sz="0" w:space="0" w:color="auto"/>
              </w:divBdr>
            </w:div>
            <w:div w:id="1472596842">
              <w:marLeft w:val="0"/>
              <w:marRight w:val="0"/>
              <w:marTop w:val="0"/>
              <w:marBottom w:val="0"/>
              <w:divBdr>
                <w:top w:val="none" w:sz="0" w:space="0" w:color="auto"/>
                <w:left w:val="none" w:sz="0" w:space="0" w:color="auto"/>
                <w:bottom w:val="none" w:sz="0" w:space="0" w:color="auto"/>
                <w:right w:val="none" w:sz="0" w:space="0" w:color="auto"/>
              </w:divBdr>
            </w:div>
            <w:div w:id="1601336703">
              <w:marLeft w:val="0"/>
              <w:marRight w:val="0"/>
              <w:marTop w:val="0"/>
              <w:marBottom w:val="0"/>
              <w:divBdr>
                <w:top w:val="none" w:sz="0" w:space="0" w:color="auto"/>
                <w:left w:val="none" w:sz="0" w:space="0" w:color="auto"/>
                <w:bottom w:val="none" w:sz="0" w:space="0" w:color="auto"/>
                <w:right w:val="none" w:sz="0" w:space="0" w:color="auto"/>
              </w:divBdr>
            </w:div>
            <w:div w:id="2040274253">
              <w:marLeft w:val="0"/>
              <w:marRight w:val="0"/>
              <w:marTop w:val="0"/>
              <w:marBottom w:val="0"/>
              <w:divBdr>
                <w:top w:val="none" w:sz="0" w:space="0" w:color="auto"/>
                <w:left w:val="none" w:sz="0" w:space="0" w:color="auto"/>
                <w:bottom w:val="none" w:sz="0" w:space="0" w:color="auto"/>
                <w:right w:val="none" w:sz="0" w:space="0" w:color="auto"/>
              </w:divBdr>
            </w:div>
          </w:divsChild>
        </w:div>
        <w:div w:id="244843369">
          <w:marLeft w:val="0"/>
          <w:marRight w:val="0"/>
          <w:marTop w:val="0"/>
          <w:marBottom w:val="0"/>
          <w:divBdr>
            <w:top w:val="none" w:sz="0" w:space="0" w:color="auto"/>
            <w:left w:val="none" w:sz="0" w:space="0" w:color="auto"/>
            <w:bottom w:val="none" w:sz="0" w:space="0" w:color="auto"/>
            <w:right w:val="none" w:sz="0" w:space="0" w:color="auto"/>
          </w:divBdr>
          <w:divsChild>
            <w:div w:id="393354594">
              <w:marLeft w:val="0"/>
              <w:marRight w:val="0"/>
              <w:marTop w:val="0"/>
              <w:marBottom w:val="0"/>
              <w:divBdr>
                <w:top w:val="none" w:sz="0" w:space="0" w:color="auto"/>
                <w:left w:val="none" w:sz="0" w:space="0" w:color="auto"/>
                <w:bottom w:val="none" w:sz="0" w:space="0" w:color="auto"/>
                <w:right w:val="none" w:sz="0" w:space="0" w:color="auto"/>
              </w:divBdr>
            </w:div>
            <w:div w:id="1112480236">
              <w:marLeft w:val="0"/>
              <w:marRight w:val="0"/>
              <w:marTop w:val="0"/>
              <w:marBottom w:val="0"/>
              <w:divBdr>
                <w:top w:val="none" w:sz="0" w:space="0" w:color="auto"/>
                <w:left w:val="none" w:sz="0" w:space="0" w:color="auto"/>
                <w:bottom w:val="none" w:sz="0" w:space="0" w:color="auto"/>
                <w:right w:val="none" w:sz="0" w:space="0" w:color="auto"/>
              </w:divBdr>
            </w:div>
            <w:div w:id="122313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849547">
      <w:bodyDiv w:val="1"/>
      <w:marLeft w:val="0"/>
      <w:marRight w:val="0"/>
      <w:marTop w:val="0"/>
      <w:marBottom w:val="0"/>
      <w:divBdr>
        <w:top w:val="none" w:sz="0" w:space="0" w:color="auto"/>
        <w:left w:val="none" w:sz="0" w:space="0" w:color="auto"/>
        <w:bottom w:val="none" w:sz="0" w:space="0" w:color="auto"/>
        <w:right w:val="none" w:sz="0" w:space="0" w:color="auto"/>
      </w:divBdr>
    </w:div>
    <w:div w:id="1075199670">
      <w:bodyDiv w:val="1"/>
      <w:marLeft w:val="0"/>
      <w:marRight w:val="0"/>
      <w:marTop w:val="0"/>
      <w:marBottom w:val="0"/>
      <w:divBdr>
        <w:top w:val="none" w:sz="0" w:space="0" w:color="auto"/>
        <w:left w:val="none" w:sz="0" w:space="0" w:color="auto"/>
        <w:bottom w:val="none" w:sz="0" w:space="0" w:color="auto"/>
        <w:right w:val="none" w:sz="0" w:space="0" w:color="auto"/>
      </w:divBdr>
    </w:div>
    <w:div w:id="1234047089">
      <w:bodyDiv w:val="1"/>
      <w:marLeft w:val="0"/>
      <w:marRight w:val="0"/>
      <w:marTop w:val="0"/>
      <w:marBottom w:val="0"/>
      <w:divBdr>
        <w:top w:val="none" w:sz="0" w:space="0" w:color="auto"/>
        <w:left w:val="none" w:sz="0" w:space="0" w:color="auto"/>
        <w:bottom w:val="none" w:sz="0" w:space="0" w:color="auto"/>
        <w:right w:val="none" w:sz="0" w:space="0" w:color="auto"/>
      </w:divBdr>
      <w:divsChild>
        <w:div w:id="50858679">
          <w:marLeft w:val="0"/>
          <w:marRight w:val="0"/>
          <w:marTop w:val="0"/>
          <w:marBottom w:val="0"/>
          <w:divBdr>
            <w:top w:val="none" w:sz="0" w:space="0" w:color="auto"/>
            <w:left w:val="none" w:sz="0" w:space="0" w:color="auto"/>
            <w:bottom w:val="none" w:sz="0" w:space="0" w:color="auto"/>
            <w:right w:val="none" w:sz="0" w:space="0" w:color="auto"/>
          </w:divBdr>
        </w:div>
        <w:div w:id="104615558">
          <w:marLeft w:val="0"/>
          <w:marRight w:val="0"/>
          <w:marTop w:val="0"/>
          <w:marBottom w:val="0"/>
          <w:divBdr>
            <w:top w:val="none" w:sz="0" w:space="0" w:color="auto"/>
            <w:left w:val="none" w:sz="0" w:space="0" w:color="auto"/>
            <w:bottom w:val="none" w:sz="0" w:space="0" w:color="auto"/>
            <w:right w:val="none" w:sz="0" w:space="0" w:color="auto"/>
          </w:divBdr>
        </w:div>
        <w:div w:id="114443357">
          <w:marLeft w:val="0"/>
          <w:marRight w:val="0"/>
          <w:marTop w:val="0"/>
          <w:marBottom w:val="0"/>
          <w:divBdr>
            <w:top w:val="none" w:sz="0" w:space="0" w:color="auto"/>
            <w:left w:val="none" w:sz="0" w:space="0" w:color="auto"/>
            <w:bottom w:val="none" w:sz="0" w:space="0" w:color="auto"/>
            <w:right w:val="none" w:sz="0" w:space="0" w:color="auto"/>
          </w:divBdr>
        </w:div>
        <w:div w:id="399790542">
          <w:marLeft w:val="0"/>
          <w:marRight w:val="0"/>
          <w:marTop w:val="0"/>
          <w:marBottom w:val="0"/>
          <w:divBdr>
            <w:top w:val="none" w:sz="0" w:space="0" w:color="auto"/>
            <w:left w:val="none" w:sz="0" w:space="0" w:color="auto"/>
            <w:bottom w:val="none" w:sz="0" w:space="0" w:color="auto"/>
            <w:right w:val="none" w:sz="0" w:space="0" w:color="auto"/>
          </w:divBdr>
        </w:div>
        <w:div w:id="447092205">
          <w:marLeft w:val="0"/>
          <w:marRight w:val="0"/>
          <w:marTop w:val="0"/>
          <w:marBottom w:val="0"/>
          <w:divBdr>
            <w:top w:val="none" w:sz="0" w:space="0" w:color="auto"/>
            <w:left w:val="none" w:sz="0" w:space="0" w:color="auto"/>
            <w:bottom w:val="none" w:sz="0" w:space="0" w:color="auto"/>
            <w:right w:val="none" w:sz="0" w:space="0" w:color="auto"/>
          </w:divBdr>
        </w:div>
        <w:div w:id="645160399">
          <w:marLeft w:val="0"/>
          <w:marRight w:val="0"/>
          <w:marTop w:val="0"/>
          <w:marBottom w:val="0"/>
          <w:divBdr>
            <w:top w:val="none" w:sz="0" w:space="0" w:color="auto"/>
            <w:left w:val="none" w:sz="0" w:space="0" w:color="auto"/>
            <w:bottom w:val="none" w:sz="0" w:space="0" w:color="auto"/>
            <w:right w:val="none" w:sz="0" w:space="0" w:color="auto"/>
          </w:divBdr>
        </w:div>
        <w:div w:id="822087991">
          <w:marLeft w:val="0"/>
          <w:marRight w:val="0"/>
          <w:marTop w:val="0"/>
          <w:marBottom w:val="0"/>
          <w:divBdr>
            <w:top w:val="none" w:sz="0" w:space="0" w:color="auto"/>
            <w:left w:val="none" w:sz="0" w:space="0" w:color="auto"/>
            <w:bottom w:val="none" w:sz="0" w:space="0" w:color="auto"/>
            <w:right w:val="none" w:sz="0" w:space="0" w:color="auto"/>
          </w:divBdr>
        </w:div>
        <w:div w:id="842739582">
          <w:marLeft w:val="0"/>
          <w:marRight w:val="0"/>
          <w:marTop w:val="0"/>
          <w:marBottom w:val="0"/>
          <w:divBdr>
            <w:top w:val="none" w:sz="0" w:space="0" w:color="auto"/>
            <w:left w:val="none" w:sz="0" w:space="0" w:color="auto"/>
            <w:bottom w:val="none" w:sz="0" w:space="0" w:color="auto"/>
            <w:right w:val="none" w:sz="0" w:space="0" w:color="auto"/>
          </w:divBdr>
        </w:div>
        <w:div w:id="950435585">
          <w:marLeft w:val="0"/>
          <w:marRight w:val="0"/>
          <w:marTop w:val="0"/>
          <w:marBottom w:val="0"/>
          <w:divBdr>
            <w:top w:val="none" w:sz="0" w:space="0" w:color="auto"/>
            <w:left w:val="none" w:sz="0" w:space="0" w:color="auto"/>
            <w:bottom w:val="none" w:sz="0" w:space="0" w:color="auto"/>
            <w:right w:val="none" w:sz="0" w:space="0" w:color="auto"/>
          </w:divBdr>
        </w:div>
        <w:div w:id="1222205478">
          <w:marLeft w:val="0"/>
          <w:marRight w:val="0"/>
          <w:marTop w:val="0"/>
          <w:marBottom w:val="0"/>
          <w:divBdr>
            <w:top w:val="none" w:sz="0" w:space="0" w:color="auto"/>
            <w:left w:val="none" w:sz="0" w:space="0" w:color="auto"/>
            <w:bottom w:val="none" w:sz="0" w:space="0" w:color="auto"/>
            <w:right w:val="none" w:sz="0" w:space="0" w:color="auto"/>
          </w:divBdr>
        </w:div>
        <w:div w:id="1420980673">
          <w:marLeft w:val="0"/>
          <w:marRight w:val="0"/>
          <w:marTop w:val="0"/>
          <w:marBottom w:val="0"/>
          <w:divBdr>
            <w:top w:val="none" w:sz="0" w:space="0" w:color="auto"/>
            <w:left w:val="none" w:sz="0" w:space="0" w:color="auto"/>
            <w:bottom w:val="none" w:sz="0" w:space="0" w:color="auto"/>
            <w:right w:val="none" w:sz="0" w:space="0" w:color="auto"/>
          </w:divBdr>
        </w:div>
        <w:div w:id="1538272843">
          <w:marLeft w:val="0"/>
          <w:marRight w:val="0"/>
          <w:marTop w:val="0"/>
          <w:marBottom w:val="0"/>
          <w:divBdr>
            <w:top w:val="none" w:sz="0" w:space="0" w:color="auto"/>
            <w:left w:val="none" w:sz="0" w:space="0" w:color="auto"/>
            <w:bottom w:val="none" w:sz="0" w:space="0" w:color="auto"/>
            <w:right w:val="none" w:sz="0" w:space="0" w:color="auto"/>
          </w:divBdr>
        </w:div>
        <w:div w:id="1723288013">
          <w:marLeft w:val="0"/>
          <w:marRight w:val="0"/>
          <w:marTop w:val="0"/>
          <w:marBottom w:val="0"/>
          <w:divBdr>
            <w:top w:val="none" w:sz="0" w:space="0" w:color="auto"/>
            <w:left w:val="none" w:sz="0" w:space="0" w:color="auto"/>
            <w:bottom w:val="none" w:sz="0" w:space="0" w:color="auto"/>
            <w:right w:val="none" w:sz="0" w:space="0" w:color="auto"/>
          </w:divBdr>
        </w:div>
        <w:div w:id="1801073209">
          <w:marLeft w:val="0"/>
          <w:marRight w:val="0"/>
          <w:marTop w:val="0"/>
          <w:marBottom w:val="0"/>
          <w:divBdr>
            <w:top w:val="none" w:sz="0" w:space="0" w:color="auto"/>
            <w:left w:val="none" w:sz="0" w:space="0" w:color="auto"/>
            <w:bottom w:val="none" w:sz="0" w:space="0" w:color="auto"/>
            <w:right w:val="none" w:sz="0" w:space="0" w:color="auto"/>
          </w:divBdr>
        </w:div>
        <w:div w:id="1984120783">
          <w:marLeft w:val="0"/>
          <w:marRight w:val="0"/>
          <w:marTop w:val="0"/>
          <w:marBottom w:val="0"/>
          <w:divBdr>
            <w:top w:val="none" w:sz="0" w:space="0" w:color="auto"/>
            <w:left w:val="none" w:sz="0" w:space="0" w:color="auto"/>
            <w:bottom w:val="none" w:sz="0" w:space="0" w:color="auto"/>
            <w:right w:val="none" w:sz="0" w:space="0" w:color="auto"/>
          </w:divBdr>
        </w:div>
        <w:div w:id="2082292545">
          <w:marLeft w:val="0"/>
          <w:marRight w:val="0"/>
          <w:marTop w:val="0"/>
          <w:marBottom w:val="0"/>
          <w:divBdr>
            <w:top w:val="none" w:sz="0" w:space="0" w:color="auto"/>
            <w:left w:val="none" w:sz="0" w:space="0" w:color="auto"/>
            <w:bottom w:val="none" w:sz="0" w:space="0" w:color="auto"/>
            <w:right w:val="none" w:sz="0" w:space="0" w:color="auto"/>
          </w:divBdr>
        </w:div>
      </w:divsChild>
    </w:div>
    <w:div w:id="1441027619">
      <w:bodyDiv w:val="1"/>
      <w:marLeft w:val="0"/>
      <w:marRight w:val="0"/>
      <w:marTop w:val="0"/>
      <w:marBottom w:val="0"/>
      <w:divBdr>
        <w:top w:val="none" w:sz="0" w:space="0" w:color="auto"/>
        <w:left w:val="none" w:sz="0" w:space="0" w:color="auto"/>
        <w:bottom w:val="none" w:sz="0" w:space="0" w:color="auto"/>
        <w:right w:val="none" w:sz="0" w:space="0" w:color="auto"/>
      </w:divBdr>
      <w:divsChild>
        <w:div w:id="24673957">
          <w:marLeft w:val="0"/>
          <w:marRight w:val="0"/>
          <w:marTop w:val="0"/>
          <w:marBottom w:val="0"/>
          <w:divBdr>
            <w:top w:val="none" w:sz="0" w:space="0" w:color="auto"/>
            <w:left w:val="none" w:sz="0" w:space="0" w:color="auto"/>
            <w:bottom w:val="none" w:sz="0" w:space="0" w:color="auto"/>
            <w:right w:val="none" w:sz="0" w:space="0" w:color="auto"/>
          </w:divBdr>
        </w:div>
        <w:div w:id="98960079">
          <w:marLeft w:val="0"/>
          <w:marRight w:val="0"/>
          <w:marTop w:val="0"/>
          <w:marBottom w:val="0"/>
          <w:divBdr>
            <w:top w:val="none" w:sz="0" w:space="0" w:color="auto"/>
            <w:left w:val="none" w:sz="0" w:space="0" w:color="auto"/>
            <w:bottom w:val="none" w:sz="0" w:space="0" w:color="auto"/>
            <w:right w:val="none" w:sz="0" w:space="0" w:color="auto"/>
          </w:divBdr>
        </w:div>
        <w:div w:id="415901167">
          <w:marLeft w:val="0"/>
          <w:marRight w:val="0"/>
          <w:marTop w:val="0"/>
          <w:marBottom w:val="0"/>
          <w:divBdr>
            <w:top w:val="none" w:sz="0" w:space="0" w:color="auto"/>
            <w:left w:val="none" w:sz="0" w:space="0" w:color="auto"/>
            <w:bottom w:val="none" w:sz="0" w:space="0" w:color="auto"/>
            <w:right w:val="none" w:sz="0" w:space="0" w:color="auto"/>
          </w:divBdr>
        </w:div>
        <w:div w:id="483425972">
          <w:marLeft w:val="0"/>
          <w:marRight w:val="0"/>
          <w:marTop w:val="0"/>
          <w:marBottom w:val="0"/>
          <w:divBdr>
            <w:top w:val="none" w:sz="0" w:space="0" w:color="auto"/>
            <w:left w:val="none" w:sz="0" w:space="0" w:color="auto"/>
            <w:bottom w:val="none" w:sz="0" w:space="0" w:color="auto"/>
            <w:right w:val="none" w:sz="0" w:space="0" w:color="auto"/>
          </w:divBdr>
        </w:div>
        <w:div w:id="618995361">
          <w:marLeft w:val="0"/>
          <w:marRight w:val="0"/>
          <w:marTop w:val="0"/>
          <w:marBottom w:val="0"/>
          <w:divBdr>
            <w:top w:val="none" w:sz="0" w:space="0" w:color="auto"/>
            <w:left w:val="none" w:sz="0" w:space="0" w:color="auto"/>
            <w:bottom w:val="none" w:sz="0" w:space="0" w:color="auto"/>
            <w:right w:val="none" w:sz="0" w:space="0" w:color="auto"/>
          </w:divBdr>
        </w:div>
        <w:div w:id="649406950">
          <w:marLeft w:val="0"/>
          <w:marRight w:val="0"/>
          <w:marTop w:val="0"/>
          <w:marBottom w:val="0"/>
          <w:divBdr>
            <w:top w:val="none" w:sz="0" w:space="0" w:color="auto"/>
            <w:left w:val="none" w:sz="0" w:space="0" w:color="auto"/>
            <w:bottom w:val="none" w:sz="0" w:space="0" w:color="auto"/>
            <w:right w:val="none" w:sz="0" w:space="0" w:color="auto"/>
          </w:divBdr>
        </w:div>
        <w:div w:id="681130687">
          <w:marLeft w:val="0"/>
          <w:marRight w:val="0"/>
          <w:marTop w:val="0"/>
          <w:marBottom w:val="0"/>
          <w:divBdr>
            <w:top w:val="none" w:sz="0" w:space="0" w:color="auto"/>
            <w:left w:val="none" w:sz="0" w:space="0" w:color="auto"/>
            <w:bottom w:val="none" w:sz="0" w:space="0" w:color="auto"/>
            <w:right w:val="none" w:sz="0" w:space="0" w:color="auto"/>
          </w:divBdr>
        </w:div>
        <w:div w:id="823426381">
          <w:marLeft w:val="0"/>
          <w:marRight w:val="0"/>
          <w:marTop w:val="0"/>
          <w:marBottom w:val="0"/>
          <w:divBdr>
            <w:top w:val="none" w:sz="0" w:space="0" w:color="auto"/>
            <w:left w:val="none" w:sz="0" w:space="0" w:color="auto"/>
            <w:bottom w:val="none" w:sz="0" w:space="0" w:color="auto"/>
            <w:right w:val="none" w:sz="0" w:space="0" w:color="auto"/>
          </w:divBdr>
        </w:div>
        <w:div w:id="878082511">
          <w:marLeft w:val="0"/>
          <w:marRight w:val="0"/>
          <w:marTop w:val="0"/>
          <w:marBottom w:val="0"/>
          <w:divBdr>
            <w:top w:val="none" w:sz="0" w:space="0" w:color="auto"/>
            <w:left w:val="none" w:sz="0" w:space="0" w:color="auto"/>
            <w:bottom w:val="none" w:sz="0" w:space="0" w:color="auto"/>
            <w:right w:val="none" w:sz="0" w:space="0" w:color="auto"/>
          </w:divBdr>
        </w:div>
        <w:div w:id="893200331">
          <w:marLeft w:val="0"/>
          <w:marRight w:val="0"/>
          <w:marTop w:val="0"/>
          <w:marBottom w:val="0"/>
          <w:divBdr>
            <w:top w:val="none" w:sz="0" w:space="0" w:color="auto"/>
            <w:left w:val="none" w:sz="0" w:space="0" w:color="auto"/>
            <w:bottom w:val="none" w:sz="0" w:space="0" w:color="auto"/>
            <w:right w:val="none" w:sz="0" w:space="0" w:color="auto"/>
          </w:divBdr>
        </w:div>
        <w:div w:id="939338807">
          <w:marLeft w:val="0"/>
          <w:marRight w:val="0"/>
          <w:marTop w:val="0"/>
          <w:marBottom w:val="0"/>
          <w:divBdr>
            <w:top w:val="none" w:sz="0" w:space="0" w:color="auto"/>
            <w:left w:val="none" w:sz="0" w:space="0" w:color="auto"/>
            <w:bottom w:val="none" w:sz="0" w:space="0" w:color="auto"/>
            <w:right w:val="none" w:sz="0" w:space="0" w:color="auto"/>
          </w:divBdr>
        </w:div>
        <w:div w:id="1180200011">
          <w:marLeft w:val="0"/>
          <w:marRight w:val="0"/>
          <w:marTop w:val="0"/>
          <w:marBottom w:val="0"/>
          <w:divBdr>
            <w:top w:val="none" w:sz="0" w:space="0" w:color="auto"/>
            <w:left w:val="none" w:sz="0" w:space="0" w:color="auto"/>
            <w:bottom w:val="none" w:sz="0" w:space="0" w:color="auto"/>
            <w:right w:val="none" w:sz="0" w:space="0" w:color="auto"/>
          </w:divBdr>
        </w:div>
        <w:div w:id="1556357595">
          <w:marLeft w:val="0"/>
          <w:marRight w:val="0"/>
          <w:marTop w:val="0"/>
          <w:marBottom w:val="0"/>
          <w:divBdr>
            <w:top w:val="none" w:sz="0" w:space="0" w:color="auto"/>
            <w:left w:val="none" w:sz="0" w:space="0" w:color="auto"/>
            <w:bottom w:val="none" w:sz="0" w:space="0" w:color="auto"/>
            <w:right w:val="none" w:sz="0" w:space="0" w:color="auto"/>
          </w:divBdr>
        </w:div>
        <w:div w:id="1585600787">
          <w:marLeft w:val="0"/>
          <w:marRight w:val="0"/>
          <w:marTop w:val="0"/>
          <w:marBottom w:val="0"/>
          <w:divBdr>
            <w:top w:val="none" w:sz="0" w:space="0" w:color="auto"/>
            <w:left w:val="none" w:sz="0" w:space="0" w:color="auto"/>
            <w:bottom w:val="none" w:sz="0" w:space="0" w:color="auto"/>
            <w:right w:val="none" w:sz="0" w:space="0" w:color="auto"/>
          </w:divBdr>
        </w:div>
        <w:div w:id="1607422005">
          <w:marLeft w:val="0"/>
          <w:marRight w:val="0"/>
          <w:marTop w:val="0"/>
          <w:marBottom w:val="0"/>
          <w:divBdr>
            <w:top w:val="none" w:sz="0" w:space="0" w:color="auto"/>
            <w:left w:val="none" w:sz="0" w:space="0" w:color="auto"/>
            <w:bottom w:val="none" w:sz="0" w:space="0" w:color="auto"/>
            <w:right w:val="none" w:sz="0" w:space="0" w:color="auto"/>
          </w:divBdr>
        </w:div>
        <w:div w:id="1854957713">
          <w:marLeft w:val="0"/>
          <w:marRight w:val="0"/>
          <w:marTop w:val="0"/>
          <w:marBottom w:val="0"/>
          <w:divBdr>
            <w:top w:val="none" w:sz="0" w:space="0" w:color="auto"/>
            <w:left w:val="none" w:sz="0" w:space="0" w:color="auto"/>
            <w:bottom w:val="none" w:sz="0" w:space="0" w:color="auto"/>
            <w:right w:val="none" w:sz="0" w:space="0" w:color="auto"/>
          </w:divBdr>
        </w:div>
      </w:divsChild>
    </w:div>
    <w:div w:id="146762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RBI5PAMIO524-1616901215-28986</_dlc_DocId>
    <HideFromDelve xmlns="71c5aaf6-e6ce-465b-b873-5148d2a4c105">false</HideFromDelve>
    <_dlc_DocIdUrl xmlns="71c5aaf6-e6ce-465b-b873-5148d2a4c105">
      <Url>https://nokia.sharepoint.com/sites/gxp/_layouts/15/DocIdRedir.aspx?ID=RBI5PAMIO524-1616901215-28986</Url>
      <Description>RBI5PAMIO524-1616901215-28986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6</TotalTime>
  <Pages>10</Pages>
  <Words>4354</Words>
  <Characters>24820</Characters>
  <Application>Microsoft Office Word</Application>
  <DocSecurity>0</DocSecurity>
  <Lines>206</Lines>
  <Paragraphs>58</Paragraphs>
  <ScaleCrop>false</ScaleCrop>
  <Company/>
  <LinksUpToDate>false</LinksUpToDate>
  <CharactersWithSpaces>29116</CharactersWithSpaces>
  <SharedDoc>false</SharedDoc>
  <HLinks>
    <vt:vector size="114" baseType="variant">
      <vt:variant>
        <vt:i4>1900599</vt:i4>
      </vt:variant>
      <vt:variant>
        <vt:i4>101</vt:i4>
      </vt:variant>
      <vt:variant>
        <vt:i4>0</vt:i4>
      </vt:variant>
      <vt:variant>
        <vt:i4>5</vt:i4>
      </vt:variant>
      <vt:variant>
        <vt:lpwstr/>
      </vt:variant>
      <vt:variant>
        <vt:lpwstr>_Toc179195696</vt:lpwstr>
      </vt:variant>
      <vt:variant>
        <vt:i4>1900599</vt:i4>
      </vt:variant>
      <vt:variant>
        <vt:i4>98</vt:i4>
      </vt:variant>
      <vt:variant>
        <vt:i4>0</vt:i4>
      </vt:variant>
      <vt:variant>
        <vt:i4>5</vt:i4>
      </vt:variant>
      <vt:variant>
        <vt:lpwstr/>
      </vt:variant>
      <vt:variant>
        <vt:lpwstr>_Toc179195695</vt:lpwstr>
      </vt:variant>
      <vt:variant>
        <vt:i4>1900599</vt:i4>
      </vt:variant>
      <vt:variant>
        <vt:i4>95</vt:i4>
      </vt:variant>
      <vt:variant>
        <vt:i4>0</vt:i4>
      </vt:variant>
      <vt:variant>
        <vt:i4>5</vt:i4>
      </vt:variant>
      <vt:variant>
        <vt:lpwstr/>
      </vt:variant>
      <vt:variant>
        <vt:lpwstr>_Toc179195694</vt:lpwstr>
      </vt:variant>
      <vt:variant>
        <vt:i4>1900599</vt:i4>
      </vt:variant>
      <vt:variant>
        <vt:i4>92</vt:i4>
      </vt:variant>
      <vt:variant>
        <vt:i4>0</vt:i4>
      </vt:variant>
      <vt:variant>
        <vt:i4>5</vt:i4>
      </vt:variant>
      <vt:variant>
        <vt:lpwstr/>
      </vt:variant>
      <vt:variant>
        <vt:lpwstr>_Toc179195693</vt:lpwstr>
      </vt:variant>
      <vt:variant>
        <vt:i4>1900599</vt:i4>
      </vt:variant>
      <vt:variant>
        <vt:i4>89</vt:i4>
      </vt:variant>
      <vt:variant>
        <vt:i4>0</vt:i4>
      </vt:variant>
      <vt:variant>
        <vt:i4>5</vt:i4>
      </vt:variant>
      <vt:variant>
        <vt:lpwstr/>
      </vt:variant>
      <vt:variant>
        <vt:lpwstr>_Toc179195692</vt:lpwstr>
      </vt:variant>
      <vt:variant>
        <vt:i4>1900599</vt:i4>
      </vt:variant>
      <vt:variant>
        <vt:i4>86</vt:i4>
      </vt:variant>
      <vt:variant>
        <vt:i4>0</vt:i4>
      </vt:variant>
      <vt:variant>
        <vt:i4>5</vt:i4>
      </vt:variant>
      <vt:variant>
        <vt:lpwstr/>
      </vt:variant>
      <vt:variant>
        <vt:lpwstr>_Toc179195691</vt:lpwstr>
      </vt:variant>
      <vt:variant>
        <vt:i4>1900599</vt:i4>
      </vt:variant>
      <vt:variant>
        <vt:i4>83</vt:i4>
      </vt:variant>
      <vt:variant>
        <vt:i4>0</vt:i4>
      </vt:variant>
      <vt:variant>
        <vt:i4>5</vt:i4>
      </vt:variant>
      <vt:variant>
        <vt:lpwstr/>
      </vt:variant>
      <vt:variant>
        <vt:lpwstr>_Toc179195690</vt:lpwstr>
      </vt:variant>
      <vt:variant>
        <vt:i4>1835063</vt:i4>
      </vt:variant>
      <vt:variant>
        <vt:i4>80</vt:i4>
      </vt:variant>
      <vt:variant>
        <vt:i4>0</vt:i4>
      </vt:variant>
      <vt:variant>
        <vt:i4>5</vt:i4>
      </vt:variant>
      <vt:variant>
        <vt:lpwstr/>
      </vt:variant>
      <vt:variant>
        <vt:lpwstr>_Toc179195689</vt:lpwstr>
      </vt:variant>
      <vt:variant>
        <vt:i4>1835063</vt:i4>
      </vt:variant>
      <vt:variant>
        <vt:i4>77</vt:i4>
      </vt:variant>
      <vt:variant>
        <vt:i4>0</vt:i4>
      </vt:variant>
      <vt:variant>
        <vt:i4>5</vt:i4>
      </vt:variant>
      <vt:variant>
        <vt:lpwstr/>
      </vt:variant>
      <vt:variant>
        <vt:lpwstr>_Toc179195688</vt:lpwstr>
      </vt:variant>
      <vt:variant>
        <vt:i4>1835063</vt:i4>
      </vt:variant>
      <vt:variant>
        <vt:i4>74</vt:i4>
      </vt:variant>
      <vt:variant>
        <vt:i4>0</vt:i4>
      </vt:variant>
      <vt:variant>
        <vt:i4>5</vt:i4>
      </vt:variant>
      <vt:variant>
        <vt:lpwstr/>
      </vt:variant>
      <vt:variant>
        <vt:lpwstr>_Toc179195687</vt:lpwstr>
      </vt:variant>
      <vt:variant>
        <vt:i4>1835063</vt:i4>
      </vt:variant>
      <vt:variant>
        <vt:i4>71</vt:i4>
      </vt:variant>
      <vt:variant>
        <vt:i4>0</vt:i4>
      </vt:variant>
      <vt:variant>
        <vt:i4>5</vt:i4>
      </vt:variant>
      <vt:variant>
        <vt:lpwstr/>
      </vt:variant>
      <vt:variant>
        <vt:lpwstr>_Toc179195686</vt:lpwstr>
      </vt:variant>
      <vt:variant>
        <vt:i4>1835063</vt:i4>
      </vt:variant>
      <vt:variant>
        <vt:i4>68</vt:i4>
      </vt:variant>
      <vt:variant>
        <vt:i4>0</vt:i4>
      </vt:variant>
      <vt:variant>
        <vt:i4>5</vt:i4>
      </vt:variant>
      <vt:variant>
        <vt:lpwstr/>
      </vt:variant>
      <vt:variant>
        <vt:lpwstr>_Toc179195685</vt:lpwstr>
      </vt:variant>
      <vt:variant>
        <vt:i4>1835063</vt:i4>
      </vt:variant>
      <vt:variant>
        <vt:i4>65</vt:i4>
      </vt:variant>
      <vt:variant>
        <vt:i4>0</vt:i4>
      </vt:variant>
      <vt:variant>
        <vt:i4>5</vt:i4>
      </vt:variant>
      <vt:variant>
        <vt:lpwstr/>
      </vt:variant>
      <vt:variant>
        <vt:lpwstr>_Toc179195684</vt:lpwstr>
      </vt:variant>
      <vt:variant>
        <vt:i4>1835063</vt:i4>
      </vt:variant>
      <vt:variant>
        <vt:i4>62</vt:i4>
      </vt:variant>
      <vt:variant>
        <vt:i4>0</vt:i4>
      </vt:variant>
      <vt:variant>
        <vt:i4>5</vt:i4>
      </vt:variant>
      <vt:variant>
        <vt:lpwstr/>
      </vt:variant>
      <vt:variant>
        <vt:lpwstr>_Toc179195683</vt:lpwstr>
      </vt:variant>
      <vt:variant>
        <vt:i4>1835063</vt:i4>
      </vt:variant>
      <vt:variant>
        <vt:i4>59</vt:i4>
      </vt:variant>
      <vt:variant>
        <vt:i4>0</vt:i4>
      </vt:variant>
      <vt:variant>
        <vt:i4>5</vt:i4>
      </vt:variant>
      <vt:variant>
        <vt:lpwstr/>
      </vt:variant>
      <vt:variant>
        <vt:lpwstr>_Toc179195682</vt:lpwstr>
      </vt:variant>
      <vt:variant>
        <vt:i4>1835063</vt:i4>
      </vt:variant>
      <vt:variant>
        <vt:i4>56</vt:i4>
      </vt:variant>
      <vt:variant>
        <vt:i4>0</vt:i4>
      </vt:variant>
      <vt:variant>
        <vt:i4>5</vt:i4>
      </vt:variant>
      <vt:variant>
        <vt:lpwstr/>
      </vt:variant>
      <vt:variant>
        <vt:lpwstr>_Toc179195681</vt:lpwstr>
      </vt:variant>
      <vt:variant>
        <vt:i4>1835063</vt:i4>
      </vt:variant>
      <vt:variant>
        <vt:i4>53</vt:i4>
      </vt:variant>
      <vt:variant>
        <vt:i4>0</vt:i4>
      </vt:variant>
      <vt:variant>
        <vt:i4>5</vt:i4>
      </vt:variant>
      <vt:variant>
        <vt:lpwstr/>
      </vt:variant>
      <vt:variant>
        <vt:lpwstr>_Toc179195680</vt:lpwstr>
      </vt:variant>
      <vt:variant>
        <vt:i4>1245239</vt:i4>
      </vt:variant>
      <vt:variant>
        <vt:i4>50</vt:i4>
      </vt:variant>
      <vt:variant>
        <vt:i4>0</vt:i4>
      </vt:variant>
      <vt:variant>
        <vt:i4>5</vt:i4>
      </vt:variant>
      <vt:variant>
        <vt:lpwstr/>
      </vt:variant>
      <vt:variant>
        <vt:lpwstr>_Toc179195679</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11</cp:revision>
  <dcterms:created xsi:type="dcterms:W3CDTF">2024-10-07T15:40:00Z</dcterms:created>
  <dcterms:modified xsi:type="dcterms:W3CDTF">2024-10-07T15:46:00Z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f1d39c2a-1613-47e4-ad63-03ab7b6f08e3</vt:lpwstr>
  </property>
  <property fmtid="{D5CDD505-2E9C-101B-9397-08002B2CF9AE}" pid="11" name="MediaServiceImageTags">
    <vt:lpwstr/>
  </property>
</Properties>
</file>