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8AE2FBE"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Hlk178582494"/>
      <w:r w:rsidRPr="005E5BB3">
        <w:rPr>
          <w:rFonts w:ascii="Arial" w:hAnsi="Arial" w:cs="Arial"/>
          <w:b/>
          <w:sz w:val="24"/>
          <w:lang w:val="en-US" w:eastAsia="zh-CN"/>
        </w:rPr>
        <w:t>3GPP TSG-RAN WG4 Meeting#</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3D28FD" w:rsidRPr="003D28FD">
        <w:rPr>
          <w:rFonts w:ascii="Arial" w:hAnsi="Arial" w:cs="Arial"/>
          <w:b/>
          <w:sz w:val="24"/>
          <w:lang w:val="en-US" w:eastAsia="zh-CN"/>
        </w:rPr>
        <w:t>R4-2415860</w:t>
      </w:r>
      <w:bookmarkStart w:id="1" w:name="_GoBack"/>
      <w:bookmarkEnd w:id="1"/>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bookmarkStart w:id="2" w:name="_Hlk178590993"/>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bookmarkEnd w:id="0"/>
      <w:bookmarkEnd w:id="2"/>
    </w:p>
    <w:p w14:paraId="7A32AE55" w14:textId="2ABB4200" w:rsidR="00070561" w:rsidRPr="00FE6037" w:rsidRDefault="00070561" w:rsidP="002115B7">
      <w:pPr>
        <w:pStyle w:val="a5"/>
        <w:tabs>
          <w:tab w:val="left" w:pos="632"/>
        </w:tabs>
        <w:jc w:val="both"/>
        <w:rPr>
          <w:noProof w:val="0"/>
        </w:rPr>
      </w:pPr>
    </w:p>
    <w:p w14:paraId="0556DFFA" w14:textId="3CA4213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4768" w:rsidRPr="00EC4768">
        <w:rPr>
          <w:rFonts w:ascii="Arial" w:eastAsia="宋体" w:hAnsi="Arial"/>
          <w:b/>
          <w:sz w:val="24"/>
          <w:lang w:val="en-US" w:eastAsia="zh-CN"/>
        </w:rPr>
        <w:t xml:space="preserve">Discussion on performance requirements for </w:t>
      </w:r>
      <w:r w:rsidR="003A0B0A">
        <w:rPr>
          <w:rFonts w:ascii="Arial" w:eastAsia="宋体" w:hAnsi="Arial"/>
          <w:b/>
          <w:sz w:val="24"/>
          <w:lang w:val="en-US" w:eastAsia="zh-CN"/>
        </w:rPr>
        <w:t>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FE10F3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462E1">
        <w:rPr>
          <w:rFonts w:ascii="Arial" w:eastAsia="宋体" w:hAnsi="Arial"/>
          <w:b/>
          <w:sz w:val="24"/>
          <w:lang w:val="en-US" w:eastAsia="zh-CN"/>
        </w:rPr>
        <w:t>4.2.</w:t>
      </w:r>
      <w:r w:rsidR="00EC4768">
        <w:rPr>
          <w:rFonts w:ascii="Arial" w:eastAsia="宋体" w:hAnsi="Arial"/>
          <w:b/>
          <w:sz w:val="24"/>
          <w:lang w:val="en-US" w:eastAsia="zh-CN"/>
        </w:rPr>
        <w:t>2</w:t>
      </w:r>
      <w:r w:rsidR="000462E1">
        <w:rPr>
          <w:rFonts w:ascii="Arial" w:eastAsia="宋体" w:hAnsi="Arial"/>
          <w:b/>
          <w:sz w:val="24"/>
          <w:lang w:val="en-US" w:eastAsia="zh-CN"/>
        </w:rPr>
        <w:t>.</w:t>
      </w:r>
      <w:r w:rsidR="000E57EE">
        <w:rPr>
          <w:rFonts w:ascii="Arial" w:eastAsia="宋体" w:hAnsi="Arial"/>
          <w:b/>
          <w:sz w:val="24"/>
          <w:lang w:val="en-US" w:eastAsia="zh-CN"/>
        </w:rPr>
        <w:t>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619480BD" w14:textId="336A3F74" w:rsidR="00F31CAD"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RRM </w:t>
      </w:r>
      <w:r w:rsidR="00EC4768">
        <w:rPr>
          <w:rFonts w:eastAsia="宋体"/>
          <w:lang w:eastAsia="zh-CN"/>
        </w:rPr>
        <w:t>performance</w:t>
      </w:r>
      <w:r>
        <w:rPr>
          <w:rFonts w:eastAsia="宋体"/>
          <w:lang w:eastAsia="zh-CN"/>
        </w:rPr>
        <w:t xml:space="preserve"> requirements for</w:t>
      </w:r>
      <w:r w:rsidRPr="00131E82">
        <w:rPr>
          <w:rFonts w:eastAsia="宋体"/>
          <w:lang w:eastAsia="zh-CN"/>
        </w:rPr>
        <w:t xml:space="preserve"> CPP</w:t>
      </w:r>
      <w:r w:rsidRPr="001B00C9">
        <w:rPr>
          <w:rFonts w:eastAsia="宋体"/>
          <w:lang w:eastAsia="zh-CN"/>
        </w:rPr>
        <w:t xml:space="preserve"> </w:t>
      </w:r>
      <w:r>
        <w:rPr>
          <w:rFonts w:eastAsia="宋体"/>
          <w:lang w:eastAsia="zh-CN"/>
        </w:rPr>
        <w:t xml:space="preserve">are discussed in RAN4#112, and the outcomes are captured in [1]. </w:t>
      </w:r>
      <w:r w:rsidR="00EC4768">
        <w:rPr>
          <w:rFonts w:eastAsia="宋体"/>
          <w:lang w:eastAsia="zh-CN"/>
        </w:rPr>
        <w:t xml:space="preserve">Based on [1], further </w:t>
      </w:r>
      <w:r>
        <w:rPr>
          <w:rFonts w:eastAsia="宋体"/>
          <w:lang w:eastAsia="zh-CN"/>
        </w:rPr>
        <w:t>discussions are needed for the</w:t>
      </w:r>
      <w:r w:rsidR="00EC4768">
        <w:rPr>
          <w:rFonts w:eastAsia="宋体"/>
          <w:lang w:eastAsia="zh-CN"/>
        </w:rPr>
        <w:t xml:space="preserve"> </w:t>
      </w:r>
      <w:r w:rsidR="000E57EE">
        <w:rPr>
          <w:rFonts w:eastAsia="宋体"/>
          <w:lang w:eastAsia="zh-CN"/>
        </w:rPr>
        <w:t>accuracy requirements</w:t>
      </w:r>
      <w:r w:rsidR="00EC4768">
        <w:rPr>
          <w:rFonts w:eastAsia="宋体"/>
          <w:lang w:eastAsia="zh-CN"/>
        </w:rPr>
        <w:t>.</w:t>
      </w:r>
    </w:p>
    <w:p w14:paraId="37ADB77B" w14:textId="0185CE9E" w:rsidR="00F31CAD" w:rsidRPr="00D12E24" w:rsidRDefault="00F31CAD" w:rsidP="00F31CA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w:t>
      </w:r>
      <w:r w:rsidRPr="002115B7">
        <w:rPr>
          <w:rFonts w:eastAsia="宋体"/>
          <w:lang w:eastAsia="zh-CN"/>
        </w:rPr>
        <w:t xml:space="preserve">emaining issues in </w:t>
      </w:r>
      <w:r w:rsidR="00EC4768">
        <w:rPr>
          <w:rFonts w:eastAsia="宋体"/>
          <w:lang w:eastAsia="zh-CN"/>
        </w:rPr>
        <w:t>performance</w:t>
      </w:r>
      <w:r w:rsidRPr="002115B7">
        <w:rPr>
          <w:rFonts w:eastAsia="宋体"/>
          <w:lang w:eastAsia="zh-CN"/>
        </w:rPr>
        <w:t xml:space="preserve"> requirements for</w:t>
      </w:r>
      <w:r w:rsidR="000E57EE">
        <w:rPr>
          <w:rFonts w:eastAsia="宋体"/>
          <w:lang w:eastAsia="zh-CN"/>
        </w:rPr>
        <w:t xml:space="preserve"> CPP</w:t>
      </w:r>
      <w:r>
        <w:rPr>
          <w:rFonts w:eastAsia="宋体"/>
          <w:lang w:eastAsia="zh-CN"/>
        </w:rPr>
        <w:t>.</w:t>
      </w:r>
    </w:p>
    <w:p w14:paraId="2BC6DC68" w14:textId="31078F37"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0E57EE" w14:paraId="51A1B1C4" w14:textId="77777777" w:rsidTr="000E57EE">
        <w:tc>
          <w:tcPr>
            <w:tcW w:w="9621" w:type="dxa"/>
          </w:tcPr>
          <w:p w14:paraId="432D9A7F" w14:textId="77777777" w:rsidR="000E57EE" w:rsidRPr="000E57EE" w:rsidRDefault="000E57EE" w:rsidP="000E57EE">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1"/>
                <w:u w:val="single"/>
                <w:lang w:val="en-US" w:eastAsia="ko-KR"/>
              </w:rPr>
            </w:pPr>
            <w:r w:rsidRPr="000E57EE">
              <w:rPr>
                <w:rFonts w:ascii="Arial" w:eastAsia="Times New Roman" w:hAnsi="Arial"/>
                <w:sz w:val="21"/>
                <w:u w:val="single"/>
                <w:lang w:val="en-US" w:eastAsia="ko-KR"/>
              </w:rPr>
              <w:t>Issue 2-2</w:t>
            </w:r>
            <w:r w:rsidRPr="000E57EE">
              <w:rPr>
                <w:rFonts w:ascii="Arial" w:eastAsia="Times New Roman" w:hAnsi="Arial" w:hint="eastAsia"/>
                <w:sz w:val="21"/>
                <w:u w:val="single"/>
                <w:lang w:val="en-US" w:eastAsia="ko-KR"/>
              </w:rPr>
              <w:t>-2</w:t>
            </w:r>
            <w:r w:rsidRPr="000E57EE">
              <w:rPr>
                <w:rFonts w:ascii="Arial" w:eastAsia="Times New Roman" w:hAnsi="Arial"/>
                <w:sz w:val="21"/>
                <w:u w:val="single"/>
                <w:lang w:val="en-US" w:eastAsia="ko-KR"/>
              </w:rPr>
              <w:t>: Additional margins due to frequency drift and RF calibration</w:t>
            </w:r>
          </w:p>
          <w:p w14:paraId="478CE25D" w14:textId="77777777" w:rsidR="000E57EE" w:rsidRPr="000E57EE" w:rsidRDefault="000E57EE" w:rsidP="000E57EE">
            <w:pPr>
              <w:overflowPunct w:val="0"/>
              <w:autoSpaceDE w:val="0"/>
              <w:autoSpaceDN w:val="0"/>
              <w:adjustRightInd w:val="0"/>
              <w:spacing w:beforeLines="0" w:before="0" w:afterLines="0" w:after="180"/>
              <w:textAlignment w:val="baseline"/>
              <w:rPr>
                <w:rFonts w:eastAsia="等线"/>
                <w:sz w:val="20"/>
                <w:lang w:eastAsia="zh-CN"/>
              </w:rPr>
            </w:pPr>
            <w:r w:rsidRPr="000E57EE">
              <w:rPr>
                <w:rFonts w:eastAsia="等线" w:hint="eastAsia"/>
                <w:i/>
                <w:sz w:val="20"/>
                <w:lang w:eastAsia="zh-CN"/>
              </w:rPr>
              <w:t>Agreements:</w:t>
            </w:r>
          </w:p>
          <w:p w14:paraId="02D4D6AA" w14:textId="77777777" w:rsidR="000E57EE" w:rsidRPr="000E57EE" w:rsidRDefault="000E57EE" w:rsidP="000E57EE">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0E57EE">
              <w:rPr>
                <w:rFonts w:eastAsia="宋体"/>
                <w:sz w:val="20"/>
                <w:szCs w:val="24"/>
                <w:lang w:eastAsia="zh-CN"/>
              </w:rPr>
              <w:t xml:space="preserve">RAN4 to clarify that the RSCPD accuracy requirement and the relative RSCP accuracy requirement apply given that the carrier phase </w:t>
            </w:r>
            <w:bookmarkStart w:id="3" w:name="_Hlk178687880"/>
            <w:r w:rsidRPr="000E57EE">
              <w:rPr>
                <w:rFonts w:eastAsia="宋体"/>
                <w:sz w:val="20"/>
                <w:szCs w:val="24"/>
                <w:lang w:eastAsia="zh-CN"/>
              </w:rPr>
              <w:t>measurements are performed on PRS resources within a slot/a set of symbols</w:t>
            </w:r>
            <w:bookmarkEnd w:id="3"/>
            <w:r w:rsidRPr="000E57EE">
              <w:rPr>
                <w:rFonts w:eastAsia="宋体"/>
                <w:sz w:val="20"/>
                <w:szCs w:val="24"/>
                <w:lang w:eastAsia="zh-CN"/>
              </w:rPr>
              <w:t>, which can be controlled at least by the window configuration.</w:t>
            </w:r>
          </w:p>
          <w:p w14:paraId="51BCC36B" w14:textId="70EFA430" w:rsidR="000E57EE" w:rsidRPr="000E57EE" w:rsidRDefault="000E57EE" w:rsidP="000E57EE">
            <w:pPr>
              <w:numPr>
                <w:ilvl w:val="0"/>
                <w:numId w:val="11"/>
              </w:numPr>
              <w:overflowPunct w:val="0"/>
              <w:autoSpaceDE w:val="0"/>
              <w:autoSpaceDN w:val="0"/>
              <w:adjustRightInd w:val="0"/>
              <w:spacing w:beforeLines="0" w:before="0" w:afterLines="0" w:after="120"/>
              <w:textAlignment w:val="baseline"/>
              <w:rPr>
                <w:rFonts w:eastAsia="宋体"/>
                <w:sz w:val="20"/>
                <w:szCs w:val="24"/>
                <w:lang w:eastAsia="zh-CN"/>
              </w:rPr>
            </w:pPr>
            <w:r w:rsidRPr="000E57EE">
              <w:rPr>
                <w:rFonts w:eastAsia="宋体"/>
                <w:sz w:val="20"/>
                <w:szCs w:val="24"/>
                <w:lang w:eastAsia="zh-CN"/>
              </w:rPr>
              <w:t>Companies can bring proposals on other scenarios in WI performance maintenance phase.</w:t>
            </w:r>
          </w:p>
        </w:tc>
      </w:tr>
    </w:tbl>
    <w:p w14:paraId="35367A17" w14:textId="5FEE7470" w:rsidR="000E57EE" w:rsidRPr="00EB5AE5" w:rsidRDefault="000E57EE" w:rsidP="000E57EE">
      <w:pPr>
        <w:spacing w:before="120" w:after="120"/>
        <w:rPr>
          <w:rFonts w:eastAsiaTheme="minorEastAsia"/>
          <w:lang w:eastAsia="zh-CN"/>
        </w:rPr>
      </w:pPr>
      <w:r>
        <w:rPr>
          <w:rFonts w:eastAsiaTheme="minorEastAsia"/>
          <w:lang w:eastAsia="zh-CN"/>
        </w:rPr>
        <w:t xml:space="preserve">Due to existence of </w:t>
      </w:r>
      <w:r w:rsidRPr="00EB5AE5">
        <w:rPr>
          <w:rFonts w:eastAsiaTheme="minorEastAsia"/>
          <w:lang w:eastAsia="zh-CN"/>
        </w:rPr>
        <w:t>carrier frequency offset</w:t>
      </w:r>
      <w:r>
        <w:rPr>
          <w:rFonts w:eastAsiaTheme="minorEastAsia"/>
          <w:lang w:eastAsia="zh-CN"/>
        </w:rPr>
        <w:t>, the error in measured RSCPD or relative RSCP will increase along with the time separation between the two resources</w:t>
      </w:r>
      <w:r w:rsidRPr="009A2E8D">
        <w:rPr>
          <w:rFonts w:eastAsiaTheme="minorEastAsia"/>
          <w:lang w:eastAsia="zh-CN"/>
        </w:rPr>
        <w:t xml:space="preserve"> for calculating RSCPD or relative RSCP</w:t>
      </w:r>
      <w:r>
        <w:rPr>
          <w:rFonts w:eastAsiaTheme="minorEastAsia"/>
          <w:lang w:eastAsia="zh-CN"/>
        </w:rPr>
        <w:t xml:space="preserve">. Assuming 4GHz and 0.1 ppm frequency error, the phase error will be 72 </w:t>
      </w:r>
      <w:proofErr w:type="spellStart"/>
      <w:r>
        <w:rPr>
          <w:rFonts w:eastAsiaTheme="minorEastAsia"/>
          <w:lang w:eastAsia="zh-CN"/>
        </w:rPr>
        <w:t>deg</w:t>
      </w:r>
      <w:proofErr w:type="spellEnd"/>
      <w:r>
        <w:rPr>
          <w:rFonts w:eastAsiaTheme="minorEastAsia"/>
          <w:lang w:eastAsia="zh-CN"/>
        </w:rPr>
        <w:t xml:space="preserve"> if the two resources are separated by one slot of 30kHz SCS (0.5ms). This error is much larger than the BB estimation error which is less than 20 </w:t>
      </w:r>
      <w:proofErr w:type="spellStart"/>
      <w:r>
        <w:rPr>
          <w:rFonts w:eastAsiaTheme="minorEastAsia"/>
          <w:lang w:eastAsia="zh-CN"/>
        </w:rPr>
        <w:t>deg</w:t>
      </w:r>
      <w:proofErr w:type="spellEnd"/>
      <w:r>
        <w:rPr>
          <w:rFonts w:eastAsiaTheme="minorEastAsia"/>
          <w:lang w:eastAsia="zh-CN"/>
        </w:rPr>
        <w:t xml:space="preserve"> based on companies’ results and will make the CP measurement useless.</w:t>
      </w:r>
      <w:r w:rsidR="00FD1312">
        <w:rPr>
          <w:rFonts w:eastAsiaTheme="minorEastAsia"/>
          <w:lang w:eastAsia="zh-CN"/>
        </w:rPr>
        <w:t xml:space="preserve"> To mitigate the impact of frequency error, RAN4 agreed to define accuracy requirements for CPP under the condition where CPP </w:t>
      </w:r>
      <w:r w:rsidR="00FD1312" w:rsidRPr="00FD1312">
        <w:rPr>
          <w:rFonts w:eastAsiaTheme="minorEastAsia"/>
          <w:lang w:eastAsia="zh-CN"/>
        </w:rPr>
        <w:t>measurements are performed on PRS resources within a slot/a set of symbols</w:t>
      </w:r>
      <w:r w:rsidR="00FD1312">
        <w:rPr>
          <w:rFonts w:eastAsiaTheme="minorEastAsia"/>
          <w:lang w:eastAsia="zh-CN"/>
        </w:rPr>
        <w:t>.</w:t>
      </w:r>
    </w:p>
    <w:p w14:paraId="05F6834D" w14:textId="51D5B425" w:rsidR="000E57EE" w:rsidRPr="00CC1EEB" w:rsidRDefault="00FD1312" w:rsidP="000E57EE">
      <w:pPr>
        <w:spacing w:before="120" w:after="120"/>
        <w:rPr>
          <w:rFonts w:eastAsiaTheme="minorEastAsia"/>
          <w:lang w:eastAsia="zh-CN"/>
        </w:rPr>
      </w:pPr>
      <w:r>
        <w:rPr>
          <w:rFonts w:eastAsiaTheme="minorEastAsia"/>
          <w:lang w:eastAsia="zh-CN"/>
        </w:rPr>
        <w:t>W</w:t>
      </w:r>
      <w:r w:rsidR="000E57EE">
        <w:rPr>
          <w:rFonts w:eastAsiaTheme="minorEastAsia"/>
          <w:lang w:eastAsia="zh-CN"/>
        </w:rPr>
        <w:t xml:space="preserve">e do not support to consider other scenarios </w:t>
      </w:r>
      <w:r>
        <w:rPr>
          <w:rFonts w:eastAsiaTheme="minorEastAsia"/>
          <w:lang w:eastAsia="zh-CN"/>
        </w:rPr>
        <w:t xml:space="preserve">besides </w:t>
      </w:r>
      <w:r w:rsidR="000E57EE">
        <w:rPr>
          <w:rFonts w:eastAsiaTheme="minorEastAsia"/>
          <w:lang w:eastAsia="zh-CN"/>
        </w:rPr>
        <w:t>the agreed one</w:t>
      </w:r>
      <w:r w:rsidR="000E57EE" w:rsidRPr="00CC1EEB">
        <w:rPr>
          <w:rFonts w:eastAsiaTheme="minorEastAsia"/>
          <w:lang w:eastAsia="zh-CN"/>
        </w:rPr>
        <w:t>.</w:t>
      </w:r>
      <w:r w:rsidR="000E57EE">
        <w:rPr>
          <w:rFonts w:eastAsiaTheme="minorEastAsia"/>
          <w:lang w:eastAsia="zh-CN"/>
        </w:rPr>
        <w:t xml:space="preserve"> </w:t>
      </w:r>
      <w:r>
        <w:rPr>
          <w:rFonts w:eastAsiaTheme="minorEastAsia"/>
          <w:lang w:eastAsia="zh-CN"/>
        </w:rPr>
        <w:t xml:space="preserve">To define a meaningful requirement for other scenarios, </w:t>
      </w:r>
      <w:r w:rsidRPr="00FD1312">
        <w:rPr>
          <w:rFonts w:eastAsiaTheme="minorEastAsia"/>
          <w:lang w:eastAsia="zh-CN"/>
        </w:rPr>
        <w:t xml:space="preserve">UE </w:t>
      </w:r>
      <w:r>
        <w:rPr>
          <w:rFonts w:eastAsiaTheme="minorEastAsia"/>
          <w:lang w:eastAsia="zh-CN"/>
        </w:rPr>
        <w:t xml:space="preserve">needs </w:t>
      </w:r>
      <w:r w:rsidRPr="00FD1312">
        <w:rPr>
          <w:rFonts w:eastAsiaTheme="minorEastAsia"/>
          <w:lang w:eastAsia="zh-CN"/>
        </w:rPr>
        <w:t xml:space="preserve">to estimate the carrier frequency offset </w:t>
      </w:r>
      <w:r>
        <w:rPr>
          <w:rFonts w:eastAsiaTheme="minorEastAsia"/>
          <w:lang w:eastAsia="zh-CN"/>
        </w:rPr>
        <w:t>when UE receives from</w:t>
      </w:r>
      <w:r w:rsidRPr="00FD1312">
        <w:rPr>
          <w:rFonts w:eastAsiaTheme="minorEastAsia"/>
          <w:lang w:eastAsia="zh-CN"/>
        </w:rPr>
        <w:t xml:space="preserve"> TRP l</w:t>
      </w:r>
      <w:r>
        <w:rPr>
          <w:rFonts w:eastAsiaTheme="minorEastAsia"/>
          <w:lang w:eastAsia="zh-CN"/>
        </w:rPr>
        <w:t xml:space="preserve"> as well as </w:t>
      </w:r>
      <w:r w:rsidRPr="00FD1312">
        <w:rPr>
          <w:rFonts w:eastAsiaTheme="minorEastAsia"/>
          <w:lang w:eastAsia="zh-CN"/>
        </w:rPr>
        <w:t xml:space="preserve">the carrier frequency offset </w:t>
      </w:r>
      <w:r>
        <w:rPr>
          <w:rFonts w:eastAsiaTheme="minorEastAsia"/>
          <w:lang w:eastAsia="zh-CN"/>
        </w:rPr>
        <w:t>when UE receives from</w:t>
      </w:r>
      <w:r w:rsidRPr="00FD1312">
        <w:rPr>
          <w:rFonts w:eastAsiaTheme="minorEastAsia"/>
          <w:lang w:eastAsia="zh-CN"/>
        </w:rPr>
        <w:t xml:space="preserve"> </w:t>
      </w:r>
      <w:r>
        <w:rPr>
          <w:rFonts w:eastAsiaTheme="minorEastAsia"/>
          <w:lang w:eastAsia="zh-CN"/>
        </w:rPr>
        <w:t xml:space="preserve">another </w:t>
      </w:r>
      <w:r w:rsidRPr="00FD1312">
        <w:rPr>
          <w:rFonts w:eastAsiaTheme="minorEastAsia"/>
          <w:lang w:eastAsia="zh-CN"/>
        </w:rPr>
        <w:t xml:space="preserve">TRP </w:t>
      </w:r>
      <w:r>
        <w:rPr>
          <w:rFonts w:eastAsiaTheme="minorEastAsia"/>
          <w:lang w:eastAsia="zh-CN"/>
        </w:rPr>
        <w:t>2</w:t>
      </w:r>
      <w:r w:rsidRPr="00FD1312">
        <w:rPr>
          <w:rFonts w:eastAsiaTheme="minorEastAsia"/>
          <w:lang w:eastAsia="zh-CN"/>
        </w:rPr>
        <w:t>. However, we understand UE does not have an accurate estimate of frequency error, as long as it meets the 0.1ppm requirements defined in 38.101.</w:t>
      </w:r>
    </w:p>
    <w:p w14:paraId="5D17C443" w14:textId="20C42175" w:rsidR="000E57EE" w:rsidRPr="005A3C65" w:rsidRDefault="000E57EE" w:rsidP="000E57EE">
      <w:pPr>
        <w:spacing w:before="120" w:after="120"/>
        <w:rPr>
          <w:b/>
        </w:rPr>
      </w:pPr>
      <w:r w:rsidRPr="00D03E15">
        <w:rPr>
          <w:rFonts w:eastAsiaTheme="minorEastAsia"/>
          <w:b/>
          <w:lang w:eastAsia="zh-CN"/>
        </w:rPr>
        <w:t xml:space="preserve">Proposal </w:t>
      </w:r>
      <w:r>
        <w:rPr>
          <w:rFonts w:eastAsiaTheme="minorEastAsia"/>
          <w:b/>
          <w:lang w:eastAsia="zh-CN"/>
        </w:rPr>
        <w:t>1</w:t>
      </w:r>
      <w:r w:rsidRPr="00D03E15">
        <w:rPr>
          <w:rFonts w:eastAsiaTheme="minorEastAsia"/>
          <w:b/>
          <w:lang w:eastAsia="zh-CN"/>
        </w:rPr>
        <w:t>:</w:t>
      </w:r>
      <w:r w:rsidRPr="00D03E15">
        <w:rPr>
          <w:b/>
        </w:rPr>
        <w:t xml:space="preserve"> </w:t>
      </w:r>
      <w:r w:rsidR="00FD1312">
        <w:rPr>
          <w:b/>
        </w:rPr>
        <w:t>RAN4 to only define accuracy for the scen</w:t>
      </w:r>
      <w:r w:rsidR="00FD1312" w:rsidRPr="00FD1312">
        <w:rPr>
          <w:b/>
        </w:rPr>
        <w:t>arios where CPP measurements are performed on PRS resources within a slot/a set of symbols</w:t>
      </w:r>
      <w:r w:rsidR="00FD1312">
        <w:rPr>
          <w:b/>
        </w:rPr>
        <w:t xml:space="preserve"> (i.e. the agreed scenario)</w:t>
      </w:r>
      <w:r>
        <w:rPr>
          <w:b/>
        </w:rPr>
        <w:t xml:space="preserve">. </w:t>
      </w:r>
    </w:p>
    <w:p w14:paraId="2FAFC8B3" w14:textId="77777777" w:rsidR="00021881" w:rsidRDefault="00021881" w:rsidP="00021881">
      <w:pPr>
        <w:spacing w:before="120" w:after="120"/>
        <w:rPr>
          <w:rFonts w:eastAsiaTheme="minorEastAsia"/>
          <w:lang w:eastAsia="zh-CN"/>
        </w:rPr>
      </w:pPr>
      <w:r>
        <w:rPr>
          <w:rFonts w:eastAsiaTheme="minorEastAsia"/>
          <w:lang w:eastAsia="zh-CN"/>
        </w:rPr>
        <w:t>On top of the applicability condition, some additional margin still needs to be added</w:t>
      </w:r>
      <w:r w:rsidRPr="00B207CC">
        <w:rPr>
          <w:rFonts w:eastAsiaTheme="minorEastAsia"/>
          <w:lang w:eastAsia="zh-CN"/>
        </w:rPr>
        <w:t xml:space="preserve"> </w:t>
      </w:r>
      <w:r>
        <w:rPr>
          <w:rFonts w:eastAsiaTheme="minorEastAsia"/>
          <w:lang w:eastAsia="zh-CN"/>
        </w:rPr>
        <w:t xml:space="preserve">for the expected RSTD uncertainty. This is because even the two resources are in the same set of symbols </w:t>
      </w:r>
      <w:r w:rsidRPr="004745D7">
        <w:rPr>
          <w:rFonts w:eastAsiaTheme="minorEastAsia"/>
          <w:lang w:eastAsia="zh-CN"/>
        </w:rPr>
        <w:t xml:space="preserve">after accounting for </w:t>
      </w:r>
      <w:r>
        <w:rPr>
          <w:rFonts w:eastAsiaTheme="minorEastAsia"/>
          <w:lang w:eastAsia="zh-CN"/>
        </w:rPr>
        <w:t xml:space="preserve">the </w:t>
      </w:r>
      <w:r w:rsidRPr="004745D7">
        <w:rPr>
          <w:rFonts w:eastAsiaTheme="minorEastAsia"/>
          <w:lang w:eastAsia="zh-CN"/>
        </w:rPr>
        <w:t>expected RSTD</w:t>
      </w:r>
      <w:r>
        <w:rPr>
          <w:rFonts w:eastAsiaTheme="minorEastAsia"/>
          <w:lang w:eastAsia="zh-CN"/>
        </w:rPr>
        <w:t xml:space="preserve">, there can still be RTD at UE side due to expected RSTD uncertainty, and this RTD will cause error in RSCPD or relative RSCP if there exists frequency </w:t>
      </w:r>
      <w:r w:rsidRPr="00EB5AE5">
        <w:rPr>
          <w:rFonts w:eastAsiaTheme="minorEastAsia"/>
          <w:lang w:eastAsia="zh-CN"/>
        </w:rPr>
        <w:t>carrier frequency offset</w:t>
      </w:r>
      <w:r>
        <w:rPr>
          <w:rFonts w:eastAsiaTheme="minorEastAsia"/>
          <w:lang w:eastAsia="zh-CN"/>
        </w:rPr>
        <w:t xml:space="preserve">. </w:t>
      </w:r>
    </w:p>
    <w:p w14:paraId="05B34702" w14:textId="486EAE36" w:rsidR="00021881" w:rsidRDefault="00021881" w:rsidP="00021881">
      <w:pPr>
        <w:spacing w:before="120" w:after="120"/>
        <w:rPr>
          <w:rFonts w:eastAsiaTheme="minorEastAsia"/>
          <w:lang w:eastAsia="zh-CN"/>
        </w:rPr>
      </w:pPr>
      <w:r>
        <w:rPr>
          <w:rFonts w:eastAsiaTheme="minorEastAsia"/>
          <w:lang w:eastAsia="zh-CN"/>
        </w:rPr>
        <w:t xml:space="preserve">It is noted that in our submitted simulation results, we did not model the </w:t>
      </w:r>
      <w:r w:rsidRPr="001C73C8">
        <w:rPr>
          <w:rFonts w:eastAsiaTheme="minorEastAsia"/>
          <w:lang w:eastAsia="zh-CN"/>
        </w:rPr>
        <w:t>impact of residual frequency error</w:t>
      </w:r>
      <w:r>
        <w:rPr>
          <w:rFonts w:eastAsiaTheme="minorEastAsia"/>
          <w:lang w:eastAsia="zh-CN"/>
        </w:rPr>
        <w:t>, i.e. the results are based on zero frequency error. We do not see update of the simulation assumption needed or additional simulation needed to derive the additional margin. Instead, the additional margin can be derived based on the expected RSTD uncertainty and the assumed carrier frequency offset.</w:t>
      </w:r>
    </w:p>
    <w:p w14:paraId="591E3C23" w14:textId="7E268D9B" w:rsidR="00576FDC" w:rsidRDefault="00576FDC" w:rsidP="00021881">
      <w:pPr>
        <w:spacing w:before="120" w:after="120"/>
        <w:rPr>
          <w:rFonts w:eastAsiaTheme="minorEastAsia"/>
          <w:lang w:eastAsia="zh-CN"/>
        </w:rPr>
      </w:pPr>
      <w:r>
        <w:rPr>
          <w:rFonts w:eastAsiaTheme="minorEastAsia"/>
          <w:lang w:eastAsia="zh-CN"/>
        </w:rPr>
        <w:t xml:space="preserve">Based on the maximum RSTD uncertainty of 32us in FR1 and 8us in FR2, and assuming PFL </w:t>
      </w:r>
      <w:proofErr w:type="spellStart"/>
      <w:r>
        <w:rPr>
          <w:rFonts w:eastAsiaTheme="minorEastAsia"/>
          <w:lang w:eastAsia="zh-CN"/>
        </w:rPr>
        <w:t>center</w:t>
      </w:r>
      <w:proofErr w:type="spellEnd"/>
      <w:r>
        <w:rPr>
          <w:rFonts w:eastAsiaTheme="minorEastAsia"/>
          <w:lang w:eastAsia="zh-CN"/>
        </w:rPr>
        <w:t xml:space="preserve"> frequency is 4GHz in FR1 and 40GHz in FR2, the additional margin on the phase accuracy would be 9.2 </w:t>
      </w:r>
      <w:proofErr w:type="spellStart"/>
      <w:r>
        <w:rPr>
          <w:rFonts w:eastAsiaTheme="minorEastAsia"/>
          <w:lang w:eastAsia="zh-CN"/>
        </w:rPr>
        <w:t>deg</w:t>
      </w:r>
      <w:proofErr w:type="spellEnd"/>
      <w:r>
        <w:rPr>
          <w:rFonts w:eastAsiaTheme="minorEastAsia"/>
          <w:lang w:eastAsia="zh-CN"/>
        </w:rPr>
        <w:t xml:space="preserve"> for FR1 and 23 </w:t>
      </w:r>
      <w:proofErr w:type="spellStart"/>
      <w:r>
        <w:rPr>
          <w:rFonts w:eastAsiaTheme="minorEastAsia"/>
          <w:lang w:eastAsia="zh-CN"/>
        </w:rPr>
        <w:t>deg</w:t>
      </w:r>
      <w:proofErr w:type="spellEnd"/>
      <w:r>
        <w:rPr>
          <w:rFonts w:eastAsiaTheme="minorEastAsia"/>
          <w:lang w:eastAsia="zh-CN"/>
        </w:rPr>
        <w:t xml:space="preserve"> for FR2.</w:t>
      </w:r>
    </w:p>
    <w:p w14:paraId="49B7D23F" w14:textId="281374C9" w:rsidR="00021881" w:rsidRDefault="00021881" w:rsidP="00021881">
      <w:pPr>
        <w:spacing w:before="120" w:after="120"/>
        <w:rPr>
          <w:rFonts w:eastAsiaTheme="minorEastAsia"/>
          <w:b/>
          <w:bCs/>
          <w:lang w:eastAsia="zh-CN"/>
        </w:rPr>
      </w:pPr>
      <w:r w:rsidRPr="00493D2C">
        <w:rPr>
          <w:rFonts w:eastAsiaTheme="minorEastAsia" w:hint="eastAsia"/>
          <w:b/>
          <w:bCs/>
          <w:lang w:eastAsia="zh-CN"/>
        </w:rPr>
        <w:lastRenderedPageBreak/>
        <w:t>P</w:t>
      </w:r>
      <w:r w:rsidRPr="00493D2C">
        <w:rPr>
          <w:rFonts w:eastAsiaTheme="minorEastAsia"/>
          <w:b/>
          <w:bCs/>
          <w:lang w:eastAsia="zh-CN"/>
        </w:rPr>
        <w:t xml:space="preserve">roposal </w:t>
      </w:r>
      <w:r>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 xml:space="preserve">offset and </w:t>
      </w:r>
      <w:r w:rsidRPr="00636F0B">
        <w:rPr>
          <w:rFonts w:eastAsiaTheme="minorEastAsia"/>
          <w:b/>
          <w:bCs/>
          <w:lang w:eastAsia="zh-CN"/>
        </w:rPr>
        <w:t>RSTD uncertainty</w:t>
      </w:r>
      <w:r w:rsidRPr="00493D2C">
        <w:rPr>
          <w:rFonts w:eastAsiaTheme="minorEastAsia"/>
          <w:b/>
          <w:bCs/>
          <w:lang w:eastAsia="zh-CN"/>
        </w:rPr>
        <w:t>.</w:t>
      </w:r>
    </w:p>
    <w:p w14:paraId="0D741811" w14:textId="5D6AB6D9" w:rsidR="00576FDC" w:rsidRDefault="00576FDC" w:rsidP="00576FDC">
      <w:pPr>
        <w:pStyle w:val="afe"/>
        <w:numPr>
          <w:ilvl w:val="0"/>
          <w:numId w:val="42"/>
        </w:numPr>
        <w:spacing w:before="120" w:after="120"/>
        <w:rPr>
          <w:rFonts w:eastAsiaTheme="minorEastAsia"/>
          <w:b/>
          <w:bCs/>
          <w:lang w:eastAsia="zh-CN"/>
        </w:rPr>
      </w:pPr>
      <w:r>
        <w:rPr>
          <w:rFonts w:eastAsiaTheme="minorEastAsia" w:hint="eastAsia"/>
          <w:b/>
          <w:bCs/>
          <w:lang w:eastAsia="zh-CN"/>
        </w:rPr>
        <w:t>9</w:t>
      </w:r>
      <w:r>
        <w:rPr>
          <w:rFonts w:eastAsiaTheme="minorEastAsia"/>
          <w:b/>
          <w:bCs/>
          <w:lang w:eastAsia="zh-CN"/>
        </w:rPr>
        <w:t>.2 deg for FR1</w:t>
      </w:r>
    </w:p>
    <w:p w14:paraId="61F58C54" w14:textId="58E59EDB" w:rsidR="00576FDC" w:rsidRPr="00576FDC" w:rsidRDefault="00576FDC" w:rsidP="00576FDC">
      <w:pPr>
        <w:pStyle w:val="afe"/>
        <w:numPr>
          <w:ilvl w:val="0"/>
          <w:numId w:val="42"/>
        </w:numPr>
        <w:spacing w:before="120" w:after="120"/>
        <w:rPr>
          <w:rFonts w:eastAsiaTheme="minorEastAsia"/>
          <w:b/>
          <w:bCs/>
          <w:lang w:eastAsia="zh-CN"/>
        </w:rPr>
      </w:pPr>
      <w:r>
        <w:rPr>
          <w:rFonts w:eastAsiaTheme="minorEastAsia" w:hint="eastAsia"/>
          <w:b/>
          <w:bCs/>
          <w:lang w:eastAsia="zh-CN"/>
        </w:rPr>
        <w:t>2</w:t>
      </w:r>
      <w:r>
        <w:rPr>
          <w:rFonts w:eastAsiaTheme="minorEastAsia"/>
          <w:b/>
          <w:bCs/>
          <w:lang w:eastAsia="zh-CN"/>
        </w:rPr>
        <w:t>3 deg for FR2</w:t>
      </w:r>
    </w:p>
    <w:p w14:paraId="35DB815F" w14:textId="77777777" w:rsidR="00FA0C0C" w:rsidRDefault="00FA0C0C" w:rsidP="00FA0C0C">
      <w:pPr>
        <w:pStyle w:val="1"/>
        <w:jc w:val="both"/>
        <w:rPr>
          <w:lang w:val="en-US"/>
        </w:rPr>
      </w:pPr>
      <w:r>
        <w:rPr>
          <w:lang w:val="en-US"/>
        </w:rPr>
        <w:t>Conclusions</w:t>
      </w:r>
    </w:p>
    <w:p w14:paraId="0F579A8B" w14:textId="11A6D22F"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our views</w:t>
      </w:r>
      <w:r w:rsidR="00361E91" w:rsidRPr="00215DF5">
        <w:rPr>
          <w:rFonts w:eastAsia="宋体"/>
          <w:lang w:eastAsia="zh-CN"/>
        </w:rPr>
        <w:t xml:space="preserve"> on</w:t>
      </w:r>
      <w:r w:rsidR="00065D56" w:rsidRPr="00065D56">
        <w:rPr>
          <w:rFonts w:eastAsia="宋体"/>
          <w:lang w:eastAsia="zh-CN"/>
        </w:rPr>
        <w:t xml:space="preserve"> </w:t>
      </w:r>
      <w:r w:rsidR="00EC4768">
        <w:rPr>
          <w:rFonts w:eastAsia="宋体"/>
          <w:lang w:eastAsia="zh-CN"/>
        </w:rPr>
        <w:t>r</w:t>
      </w:r>
      <w:r w:rsidR="00EC4768" w:rsidRPr="002115B7">
        <w:rPr>
          <w:rFonts w:eastAsia="宋体"/>
          <w:lang w:eastAsia="zh-CN"/>
        </w:rPr>
        <w:t xml:space="preserve">emaining issues in </w:t>
      </w:r>
      <w:r w:rsidR="00EC4768">
        <w:rPr>
          <w:rFonts w:eastAsia="宋体"/>
          <w:lang w:eastAsia="zh-CN"/>
        </w:rPr>
        <w:t>performance</w:t>
      </w:r>
      <w:r w:rsidR="00EC4768" w:rsidRPr="002115B7">
        <w:rPr>
          <w:rFonts w:eastAsia="宋体"/>
          <w:lang w:eastAsia="zh-CN"/>
        </w:rPr>
        <w:t xml:space="preserve"> requirements for </w:t>
      </w:r>
      <w:r w:rsidR="000E57EE">
        <w:rPr>
          <w:rFonts w:eastAsia="宋体"/>
          <w:lang w:eastAsia="zh-CN"/>
        </w:rPr>
        <w:t>CPP</w:t>
      </w:r>
      <w:r w:rsidR="00D52875">
        <w:rPr>
          <w:rFonts w:eastAsia="宋体"/>
          <w:lang w:eastAsia="zh-CN"/>
        </w:rPr>
        <w:t>.</w:t>
      </w:r>
    </w:p>
    <w:p w14:paraId="7F6646AC" w14:textId="77777777" w:rsidR="00021881" w:rsidRPr="005A3C65" w:rsidRDefault="00021881" w:rsidP="00021881">
      <w:pPr>
        <w:spacing w:before="120" w:after="120"/>
        <w:rPr>
          <w:b/>
        </w:rPr>
      </w:pPr>
      <w:r w:rsidRPr="00D03E15">
        <w:rPr>
          <w:rFonts w:eastAsiaTheme="minorEastAsia"/>
          <w:b/>
          <w:lang w:eastAsia="zh-CN"/>
        </w:rPr>
        <w:t xml:space="preserve">Proposal </w:t>
      </w:r>
      <w:r>
        <w:rPr>
          <w:rFonts w:eastAsiaTheme="minorEastAsia"/>
          <w:b/>
          <w:lang w:eastAsia="zh-CN"/>
        </w:rPr>
        <w:t>1</w:t>
      </w:r>
      <w:r w:rsidRPr="00D03E15">
        <w:rPr>
          <w:rFonts w:eastAsiaTheme="minorEastAsia"/>
          <w:b/>
          <w:lang w:eastAsia="zh-CN"/>
        </w:rPr>
        <w:t>:</w:t>
      </w:r>
      <w:r w:rsidRPr="00D03E15">
        <w:rPr>
          <w:b/>
        </w:rPr>
        <w:t xml:space="preserve"> </w:t>
      </w:r>
      <w:r>
        <w:rPr>
          <w:b/>
        </w:rPr>
        <w:t>RAN4 to only define accuracy for the scen</w:t>
      </w:r>
      <w:r w:rsidRPr="00FD1312">
        <w:rPr>
          <w:b/>
        </w:rPr>
        <w:t>arios where CPP measurements are performed on PRS resources within a slot/a set of symbols</w:t>
      </w:r>
      <w:r>
        <w:rPr>
          <w:b/>
        </w:rPr>
        <w:t xml:space="preserve"> (i.e. the agreed scenario). </w:t>
      </w:r>
    </w:p>
    <w:p w14:paraId="47DA152D" w14:textId="0D4EB4D0" w:rsidR="000E57EE" w:rsidRDefault="00021881" w:rsidP="00582A16">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 xml:space="preserve">offset and </w:t>
      </w:r>
      <w:r w:rsidRPr="00636F0B">
        <w:rPr>
          <w:rFonts w:eastAsiaTheme="minorEastAsia"/>
          <w:b/>
          <w:bCs/>
          <w:lang w:eastAsia="zh-CN"/>
        </w:rPr>
        <w:t>RSTD uncertainty</w:t>
      </w:r>
      <w:r w:rsidRPr="00493D2C">
        <w:rPr>
          <w:rFonts w:eastAsiaTheme="minorEastAsia"/>
          <w:b/>
          <w:bCs/>
          <w:lang w:eastAsia="zh-CN"/>
        </w:rPr>
        <w:t>.</w:t>
      </w:r>
    </w:p>
    <w:p w14:paraId="55073C7B" w14:textId="77777777" w:rsidR="00576FDC" w:rsidRDefault="00576FDC" w:rsidP="00576FDC">
      <w:pPr>
        <w:pStyle w:val="afe"/>
        <w:numPr>
          <w:ilvl w:val="0"/>
          <w:numId w:val="42"/>
        </w:numPr>
        <w:spacing w:before="120" w:after="120"/>
        <w:rPr>
          <w:rFonts w:eastAsiaTheme="minorEastAsia"/>
          <w:b/>
          <w:bCs/>
          <w:lang w:eastAsia="zh-CN"/>
        </w:rPr>
      </w:pPr>
      <w:r>
        <w:rPr>
          <w:rFonts w:eastAsiaTheme="minorEastAsia" w:hint="eastAsia"/>
          <w:b/>
          <w:bCs/>
          <w:lang w:eastAsia="zh-CN"/>
        </w:rPr>
        <w:t>9</w:t>
      </w:r>
      <w:r>
        <w:rPr>
          <w:rFonts w:eastAsiaTheme="minorEastAsia"/>
          <w:b/>
          <w:bCs/>
          <w:lang w:eastAsia="zh-CN"/>
        </w:rPr>
        <w:t>.2 deg for FR1</w:t>
      </w:r>
    </w:p>
    <w:p w14:paraId="1F7B375A" w14:textId="6A4AA574" w:rsidR="00576FDC" w:rsidRPr="00576FDC" w:rsidRDefault="00576FDC" w:rsidP="00582A16">
      <w:pPr>
        <w:pStyle w:val="afe"/>
        <w:numPr>
          <w:ilvl w:val="0"/>
          <w:numId w:val="42"/>
        </w:numPr>
        <w:spacing w:before="120" w:after="120"/>
        <w:rPr>
          <w:rFonts w:eastAsiaTheme="minorEastAsia"/>
          <w:b/>
          <w:bCs/>
          <w:lang w:eastAsia="zh-CN"/>
        </w:rPr>
      </w:pPr>
      <w:r>
        <w:rPr>
          <w:rFonts w:eastAsiaTheme="minorEastAsia" w:hint="eastAsia"/>
          <w:b/>
          <w:bCs/>
          <w:lang w:eastAsia="zh-CN"/>
        </w:rPr>
        <w:t>2</w:t>
      </w:r>
      <w:r>
        <w:rPr>
          <w:rFonts w:eastAsiaTheme="minorEastAsia"/>
          <w:b/>
          <w:bCs/>
          <w:lang w:eastAsia="zh-CN"/>
        </w:rPr>
        <w:t>3 deg for FR2</w:t>
      </w:r>
    </w:p>
    <w:p w14:paraId="2ED084EA" w14:textId="77777777" w:rsidR="00FA0C0C" w:rsidRDefault="00FA0C0C" w:rsidP="00FA0C0C">
      <w:pPr>
        <w:pStyle w:val="1"/>
        <w:jc w:val="both"/>
        <w:rPr>
          <w:lang w:val="en-US"/>
        </w:rPr>
      </w:pPr>
      <w:r w:rsidRPr="00C0754F">
        <w:rPr>
          <w:lang w:val="en-US"/>
        </w:rPr>
        <w:t>Reference</w:t>
      </w:r>
    </w:p>
    <w:p w14:paraId="21522F1E" w14:textId="0D853840" w:rsidR="005D6AAA" w:rsidRPr="00A42BFC" w:rsidRDefault="00892AF2" w:rsidP="00A42BFC">
      <w:pPr>
        <w:numPr>
          <w:ilvl w:val="0"/>
          <w:numId w:val="5"/>
        </w:numPr>
        <w:spacing w:before="120" w:after="120"/>
        <w:rPr>
          <w:rFonts w:eastAsia="宋体"/>
          <w:lang w:val="en-US" w:eastAsia="zh-CN"/>
        </w:rPr>
      </w:pPr>
      <w:r w:rsidRPr="00892AF2">
        <w:rPr>
          <w:rFonts w:eastAsia="宋体"/>
          <w:lang w:val="en-US" w:eastAsia="zh-CN"/>
        </w:rPr>
        <w:t>R4-241</w:t>
      </w:r>
      <w:r w:rsidR="002656A0">
        <w:rPr>
          <w:rFonts w:eastAsia="宋体"/>
          <w:lang w:val="en-US" w:eastAsia="zh-CN"/>
        </w:rPr>
        <w:t>4033</w:t>
      </w:r>
      <w:r>
        <w:rPr>
          <w:rFonts w:eastAsia="宋体"/>
          <w:lang w:val="en-US" w:eastAsia="zh-CN"/>
        </w:rPr>
        <w:t xml:space="preserve">, </w:t>
      </w:r>
      <w:r w:rsidR="002656A0" w:rsidRPr="002656A0">
        <w:rPr>
          <w:rFonts w:eastAsia="宋体"/>
          <w:lang w:val="en-US" w:eastAsia="zh-CN"/>
        </w:rPr>
        <w:t>WF on SL positioning and carrier phase positioning</w:t>
      </w:r>
      <w:r>
        <w:rPr>
          <w:rFonts w:eastAsia="宋体"/>
          <w:lang w:val="en-US" w:eastAsia="zh-CN"/>
        </w:rPr>
        <w:t xml:space="preserve">, </w:t>
      </w:r>
      <w:r w:rsidR="002656A0">
        <w:rPr>
          <w:rFonts w:eastAsia="宋体"/>
          <w:lang w:val="en-US" w:eastAsia="zh-CN"/>
        </w:rPr>
        <w:t>CATT</w:t>
      </w:r>
    </w:p>
    <w:sectPr w:rsidR="005D6AAA" w:rsidRPr="00A42BF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90286" w14:textId="77777777" w:rsidR="007B054C" w:rsidRDefault="007B054C">
      <w:pPr>
        <w:spacing w:before="120" w:after="120"/>
      </w:pPr>
      <w:r>
        <w:separator/>
      </w:r>
    </w:p>
  </w:endnote>
  <w:endnote w:type="continuationSeparator" w:id="0">
    <w:p w14:paraId="7178040D" w14:textId="77777777" w:rsidR="007B054C" w:rsidRDefault="007B054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4F94F" w14:textId="77777777" w:rsidR="007B054C" w:rsidRDefault="007B054C">
      <w:pPr>
        <w:spacing w:before="120" w:after="120"/>
      </w:pPr>
      <w:r>
        <w:separator/>
      </w:r>
    </w:p>
  </w:footnote>
  <w:footnote w:type="continuationSeparator" w:id="0">
    <w:p w14:paraId="0FF060D4" w14:textId="77777777" w:rsidR="007B054C" w:rsidRDefault="007B054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9"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057702"/>
    <w:multiLevelType w:val="hybridMultilevel"/>
    <w:tmpl w:val="6B7AABA0"/>
    <w:lvl w:ilvl="0" w:tplc="E35E0D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1A6CEA"/>
    <w:multiLevelType w:val="hybridMultilevel"/>
    <w:tmpl w:val="BB3C614E"/>
    <w:lvl w:ilvl="0" w:tplc="957073E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7"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2"/>
  </w:num>
  <w:num w:numId="3">
    <w:abstractNumId w:val="39"/>
  </w:num>
  <w:num w:numId="4">
    <w:abstractNumId w:val="6"/>
  </w:num>
  <w:num w:numId="5">
    <w:abstractNumId w:val="12"/>
  </w:num>
  <w:num w:numId="6">
    <w:abstractNumId w:val="29"/>
  </w:num>
  <w:num w:numId="7">
    <w:abstractNumId w:val="17"/>
  </w:num>
  <w:num w:numId="8">
    <w:abstractNumId w:val="41"/>
    <w:lvlOverride w:ilvl="0">
      <w:startOverride w:val="1"/>
    </w:lvlOverride>
  </w:num>
  <w:num w:numId="9">
    <w:abstractNumId w:val="25"/>
  </w:num>
  <w:num w:numId="10">
    <w:abstractNumId w:val="35"/>
  </w:num>
  <w:num w:numId="11">
    <w:abstractNumId w:val="23"/>
  </w:num>
  <w:num w:numId="12">
    <w:abstractNumId w:val="33"/>
  </w:num>
  <w:num w:numId="13">
    <w:abstractNumId w:val="22"/>
  </w:num>
  <w:num w:numId="14">
    <w:abstractNumId w:val="19"/>
  </w:num>
  <w:num w:numId="15">
    <w:abstractNumId w:val="24"/>
  </w:num>
  <w:num w:numId="16">
    <w:abstractNumId w:val="0"/>
  </w:num>
  <w:num w:numId="17">
    <w:abstractNumId w:val="16"/>
  </w:num>
  <w:num w:numId="18">
    <w:abstractNumId w:val="15"/>
  </w:num>
  <w:num w:numId="19">
    <w:abstractNumId w:val="28"/>
  </w:num>
  <w:num w:numId="20">
    <w:abstractNumId w:val="31"/>
  </w:num>
  <w:num w:numId="21">
    <w:abstractNumId w:val="2"/>
  </w:num>
  <w:num w:numId="22">
    <w:abstractNumId w:val="27"/>
  </w:num>
  <w:num w:numId="23">
    <w:abstractNumId w:val="5"/>
  </w:num>
  <w:num w:numId="24">
    <w:abstractNumId w:val="7"/>
  </w:num>
  <w:num w:numId="25">
    <w:abstractNumId w:val="40"/>
  </w:num>
  <w:num w:numId="26">
    <w:abstractNumId w:val="37"/>
  </w:num>
  <w:num w:numId="27">
    <w:abstractNumId w:val="9"/>
  </w:num>
  <w:num w:numId="28">
    <w:abstractNumId w:val="26"/>
  </w:num>
  <w:num w:numId="29">
    <w:abstractNumId w:val="38"/>
  </w:num>
  <w:num w:numId="30">
    <w:abstractNumId w:val="3"/>
  </w:num>
  <w:num w:numId="31">
    <w:abstractNumId w:val="4"/>
  </w:num>
  <w:num w:numId="32">
    <w:abstractNumId w:val="10"/>
  </w:num>
  <w:num w:numId="33">
    <w:abstractNumId w:val="36"/>
  </w:num>
  <w:num w:numId="34">
    <w:abstractNumId w:val="8"/>
  </w:num>
  <w:num w:numId="35">
    <w:abstractNumId w:val="18"/>
  </w:num>
  <w:num w:numId="36">
    <w:abstractNumId w:val="11"/>
  </w:num>
  <w:num w:numId="37">
    <w:abstractNumId w:val="21"/>
  </w:num>
  <w:num w:numId="38">
    <w:abstractNumId w:val="13"/>
  </w:num>
  <w:num w:numId="39">
    <w:abstractNumId w:val="34"/>
  </w:num>
  <w:num w:numId="40">
    <w:abstractNumId w:val="1"/>
  </w:num>
  <w:num w:numId="41">
    <w:abstractNumId w:val="30"/>
  </w:num>
  <w:num w:numId="4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005"/>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881"/>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D7D"/>
    <w:rsid w:val="00036F82"/>
    <w:rsid w:val="000375C1"/>
    <w:rsid w:val="00037795"/>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2E1"/>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D56"/>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5D3"/>
    <w:rsid w:val="00084779"/>
    <w:rsid w:val="00084BE4"/>
    <w:rsid w:val="00084ECB"/>
    <w:rsid w:val="000852B5"/>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5B6"/>
    <w:rsid w:val="000E4622"/>
    <w:rsid w:val="000E4D93"/>
    <w:rsid w:val="000E5368"/>
    <w:rsid w:val="000E552B"/>
    <w:rsid w:val="000E57EE"/>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59F"/>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4A91"/>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695"/>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6A0"/>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3FFF"/>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4F"/>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864"/>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4B2"/>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B0A"/>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FD"/>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DCB"/>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607"/>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0F"/>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20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2F4D"/>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5F6"/>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6FDC"/>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AAA"/>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3F1"/>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242"/>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74A"/>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73D"/>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C7"/>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B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54C"/>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571"/>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A45"/>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5F"/>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A97"/>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BA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4F6"/>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8D8"/>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440"/>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738"/>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59B"/>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9C8"/>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39"/>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2BFC"/>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5DCF"/>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588"/>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671"/>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728"/>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B3B"/>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87EFB"/>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1A61"/>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68"/>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AA7"/>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CAD"/>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CD"/>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312"/>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42C"/>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433DCB"/>
    <w:pPr>
      <w:numPr>
        <w:numId w:val="4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D5B574C-4975-4E81-A2E0-0B6EF06A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22339</TotalTime>
  <Pages>1</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279</cp:revision>
  <cp:lastPrinted>2009-04-22T06:01:00Z</cp:lastPrinted>
  <dcterms:created xsi:type="dcterms:W3CDTF">2023-05-06T02:02:00Z</dcterms:created>
  <dcterms:modified xsi:type="dcterms:W3CDTF">2024-10-07T11:32:00Z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