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1F93E" w14:textId="7BB2C167" w:rsidR="009A5D49" w:rsidRPr="00FE157E" w:rsidRDefault="00952411" w:rsidP="009A5D49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highlight w:val="yellow"/>
          <w:lang w:eastAsia="zh-CN"/>
        </w:rPr>
      </w:pPr>
      <w:r w:rsidRPr="0011128F">
        <w:rPr>
          <w:sz w:val="24"/>
        </w:rPr>
        <w:t xml:space="preserve">3GPP TSG-RAN WG4 Meeting # </w:t>
      </w:r>
      <w:r>
        <w:rPr>
          <w:sz w:val="24"/>
        </w:rPr>
        <w:t>11</w:t>
      </w:r>
      <w:r w:rsidR="000C73FA">
        <w:rPr>
          <w:sz w:val="24"/>
        </w:rPr>
        <w:t>2</w:t>
      </w:r>
      <w:r w:rsidR="00FE157E">
        <w:rPr>
          <w:sz w:val="24"/>
        </w:rPr>
        <w:t>bis</w:t>
      </w:r>
      <w:r w:rsidR="009A5D49" w:rsidRPr="00952411">
        <w:rPr>
          <w:rFonts w:cs="Arial"/>
          <w:sz w:val="24"/>
          <w:szCs w:val="24"/>
        </w:rPr>
        <w:tab/>
      </w:r>
      <w:r w:rsidR="00F11C69" w:rsidRPr="00F11C69">
        <w:rPr>
          <w:rFonts w:cs="Arial"/>
          <w:sz w:val="24"/>
          <w:szCs w:val="24"/>
        </w:rPr>
        <w:t>R4-2415830</w:t>
      </w:r>
      <w:bookmarkStart w:id="0" w:name="_GoBack"/>
      <w:bookmarkEnd w:id="0"/>
    </w:p>
    <w:p w14:paraId="1AA37A22" w14:textId="77777777" w:rsidR="00EB27BC" w:rsidRPr="0052514D" w:rsidRDefault="00EB27BC" w:rsidP="00EB27B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A01738">
        <w:rPr>
          <w:rFonts w:eastAsia="宋体" w:cs="Arial"/>
          <w:sz w:val="24"/>
          <w:szCs w:val="24"/>
          <w:lang w:eastAsia="zh-CN"/>
        </w:rPr>
        <w:t>Hefei,</w:t>
      </w:r>
      <w:r>
        <w:rPr>
          <w:rFonts w:eastAsia="宋体" w:cs="Arial"/>
          <w:sz w:val="24"/>
          <w:szCs w:val="24"/>
          <w:lang w:eastAsia="zh-CN"/>
        </w:rPr>
        <w:t xml:space="preserve"> Anhui,</w:t>
      </w:r>
      <w:r w:rsidRPr="00A01738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China, 14</w:t>
      </w:r>
      <w:r w:rsidRPr="0052514D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18</w:t>
      </w:r>
      <w:r w:rsidRPr="00A01738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October</w:t>
      </w:r>
      <w:r w:rsidRPr="0052514D">
        <w:rPr>
          <w:rFonts w:eastAsia="宋体" w:cs="Arial"/>
          <w:sz w:val="24"/>
          <w:szCs w:val="24"/>
          <w:lang w:eastAsia="zh-CN"/>
        </w:rPr>
        <w:t>, 2024</w:t>
      </w:r>
    </w:p>
    <w:p w14:paraId="12C19EE5" w14:textId="77777777" w:rsidR="00DE64A1" w:rsidRPr="002D2977" w:rsidRDefault="00DE64A1" w:rsidP="001F4680">
      <w:pPr>
        <w:pStyle w:val="Footer"/>
        <w:jc w:val="left"/>
        <w:rPr>
          <w:noProof w:val="0"/>
        </w:rPr>
      </w:pPr>
    </w:p>
    <w:p w14:paraId="7F9FBBE7" w14:textId="69A5A931" w:rsidR="00DF0231" w:rsidRPr="00EB27BC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EB27BC">
        <w:rPr>
          <w:rFonts w:ascii="Arial" w:hAnsi="Arial"/>
          <w:b/>
          <w:sz w:val="24"/>
          <w:lang w:val="en-US"/>
        </w:rPr>
        <w:t>Agenda item:</w:t>
      </w:r>
      <w:r w:rsidRPr="00EB27BC">
        <w:rPr>
          <w:rFonts w:ascii="Arial" w:hAnsi="Arial"/>
          <w:sz w:val="24"/>
          <w:lang w:val="en-US"/>
        </w:rPr>
        <w:tab/>
      </w:r>
      <w:r w:rsidR="00EB27BC" w:rsidRPr="00EB27BC">
        <w:rPr>
          <w:rFonts w:ascii="Arial" w:hAnsi="Arial"/>
          <w:sz w:val="24"/>
          <w:lang w:val="en-US"/>
        </w:rPr>
        <w:t>6</w:t>
      </w:r>
      <w:r w:rsidR="00C671ED" w:rsidRPr="00EB27BC">
        <w:rPr>
          <w:rFonts w:ascii="Arial" w:hAnsi="Arial"/>
          <w:sz w:val="24"/>
          <w:lang w:val="en-US"/>
        </w:rPr>
        <w:t>.</w:t>
      </w:r>
      <w:r w:rsidR="00542EBB" w:rsidRPr="00EB27BC">
        <w:rPr>
          <w:rFonts w:ascii="Arial" w:hAnsi="Arial"/>
          <w:sz w:val="24"/>
          <w:lang w:val="en-US"/>
        </w:rPr>
        <w:t>1</w:t>
      </w:r>
      <w:r w:rsidR="00EB27BC" w:rsidRPr="00EB27BC">
        <w:rPr>
          <w:rFonts w:ascii="Arial" w:hAnsi="Arial"/>
          <w:sz w:val="24"/>
          <w:lang w:val="en-US"/>
        </w:rPr>
        <w:t>9</w:t>
      </w:r>
      <w:r w:rsidR="00542EBB" w:rsidRPr="00EB27BC">
        <w:rPr>
          <w:rFonts w:ascii="Arial" w:hAnsi="Arial"/>
          <w:sz w:val="24"/>
          <w:lang w:val="en-US"/>
        </w:rPr>
        <w:t>.3</w:t>
      </w:r>
      <w:r w:rsidR="00EB27BC" w:rsidRPr="00EB27BC">
        <w:rPr>
          <w:rFonts w:ascii="Arial" w:hAnsi="Arial"/>
          <w:sz w:val="24"/>
          <w:lang w:val="en-US"/>
        </w:rPr>
        <w:t>.1</w:t>
      </w:r>
    </w:p>
    <w:p w14:paraId="2DF876B8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14:paraId="533628BC" w14:textId="09811398" w:rsidR="007669B9" w:rsidRPr="002D2977" w:rsidRDefault="00DF0231" w:rsidP="007669B9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EB27BC" w:rsidRPr="00EB27BC">
        <w:rPr>
          <w:rFonts w:ascii="Arial" w:hAnsi="Arial"/>
          <w:sz w:val="24"/>
          <w:lang w:val="en-US"/>
        </w:rPr>
        <w:t>Discussion on RRM impact for Rel-19 MIMO on UE initiated B</w:t>
      </w:r>
      <w:r w:rsidR="00554454">
        <w:rPr>
          <w:rFonts w:ascii="Arial" w:hAnsi="Arial"/>
          <w:sz w:val="24"/>
          <w:lang w:val="en-US"/>
        </w:rPr>
        <w:t>M</w:t>
      </w:r>
    </w:p>
    <w:p w14:paraId="070E8FE9" w14:textId="1AD75DCC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14:paraId="54B38894" w14:textId="77777777"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246A8B8F" w14:textId="4BFE7245" w:rsidR="00FE157E" w:rsidRDefault="00FE157E" w:rsidP="00622EBC">
      <w:pPr>
        <w:rPr>
          <w:rFonts w:eastAsiaTheme="minorEastAsia"/>
          <w:lang w:val="en-US" w:eastAsia="zh-CN"/>
        </w:rPr>
      </w:pPr>
      <w:bookmarkStart w:id="1" w:name="_Hlk131426020"/>
      <w:r>
        <w:rPr>
          <w:rFonts w:eastAsiaTheme="minorEastAsia"/>
          <w:lang w:val="en-US" w:eastAsia="zh-CN"/>
        </w:rPr>
        <w:t>The</w:t>
      </w:r>
      <w:r w:rsidR="00EB3AEA">
        <w:rPr>
          <w:rFonts w:eastAsiaTheme="minorEastAsia"/>
          <w:lang w:val="en-US" w:eastAsia="zh-CN"/>
        </w:rPr>
        <w:t xml:space="preserve"> Rel-19 </w:t>
      </w:r>
      <w:r w:rsidR="00542EBB">
        <w:rPr>
          <w:rFonts w:eastAsiaTheme="minorEastAsia"/>
          <w:lang w:val="en-US" w:eastAsia="zh-CN"/>
        </w:rPr>
        <w:t>MIMO</w:t>
      </w:r>
      <w:r>
        <w:rPr>
          <w:rFonts w:eastAsiaTheme="minorEastAsia"/>
          <w:lang w:val="en-US" w:eastAsia="zh-CN"/>
        </w:rPr>
        <w:t xml:space="preserve"> WI is approved in [1] and further updated in [2]</w:t>
      </w:r>
      <w:r w:rsidR="00EB3AEA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>RAN4 has initiate the discussion in lasting</w:t>
      </w:r>
      <w:r w:rsidR="00EB3AEA">
        <w:rPr>
          <w:rFonts w:eastAsiaTheme="minorEastAsia"/>
          <w:lang w:val="en-US" w:eastAsia="zh-CN"/>
        </w:rPr>
        <w:t>.</w:t>
      </w:r>
      <w:r w:rsidR="007669B9">
        <w:rPr>
          <w:rFonts w:eastAsiaTheme="minorEastAsia"/>
          <w:lang w:val="en-US" w:eastAsia="zh-CN"/>
        </w:rPr>
        <w:t xml:space="preserve"> In this contribution, we </w:t>
      </w:r>
      <w:r>
        <w:rPr>
          <w:rFonts w:eastAsiaTheme="minorEastAsia"/>
          <w:lang w:val="en-US" w:eastAsia="zh-CN"/>
        </w:rPr>
        <w:t xml:space="preserve">further </w:t>
      </w:r>
      <w:r w:rsidR="007669B9">
        <w:rPr>
          <w:rFonts w:eastAsiaTheme="minorEastAsia"/>
          <w:lang w:val="en-US" w:eastAsia="zh-CN"/>
        </w:rPr>
        <w:t xml:space="preserve">provide our views regarding the RAN4 impacts </w:t>
      </w:r>
      <w:r w:rsidR="00EB3AEA">
        <w:rPr>
          <w:rFonts w:eastAsiaTheme="minorEastAsia"/>
          <w:lang w:val="en-US" w:eastAsia="zh-CN"/>
        </w:rPr>
        <w:t>for the WI</w:t>
      </w:r>
      <w:r w:rsidR="007669B9">
        <w:rPr>
          <w:rFonts w:eastAsiaTheme="minorEastAsia"/>
          <w:lang w:val="en-US" w:eastAsia="zh-CN"/>
        </w:rPr>
        <w:t>.</w:t>
      </w:r>
    </w:p>
    <w:bookmarkEnd w:id="1"/>
    <w:p w14:paraId="2EBB39AE" w14:textId="0555C125"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14:paraId="5B341560" w14:textId="208BFBA3" w:rsidR="007F6549" w:rsidRDefault="00FE157E" w:rsidP="007F654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the discussion in last meeting, RRM impact analysis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FE157E" w14:paraId="7EEEEF87" w14:textId="77777777" w:rsidTr="00FE157E">
        <w:tc>
          <w:tcPr>
            <w:tcW w:w="9562" w:type="dxa"/>
          </w:tcPr>
          <w:p w14:paraId="2F6816A3" w14:textId="77777777" w:rsidR="00FE157E" w:rsidRPr="00D544CA" w:rsidRDefault="00FE157E" w:rsidP="00FE157E">
            <w:pPr>
              <w:rPr>
                <w:b/>
                <w:u w:val="single"/>
                <w:lang w:eastAsia="ko-KR"/>
              </w:rPr>
            </w:pPr>
            <w:r w:rsidRPr="00D544CA">
              <w:rPr>
                <w:b/>
                <w:u w:val="single"/>
                <w:lang w:eastAsia="ko-KR"/>
              </w:rPr>
              <w:t>Issue 1: RRM core impact analysis</w:t>
            </w:r>
          </w:p>
          <w:p w14:paraId="47394A26" w14:textId="77777777" w:rsidR="00FE157E" w:rsidRPr="00D544CA" w:rsidRDefault="00FE157E" w:rsidP="00FE157E">
            <w:pPr>
              <w:snapToGrid w:val="0"/>
              <w:spacing w:after="120"/>
              <w:rPr>
                <w:lang w:val="en-US" w:eastAsia="zh-CN"/>
              </w:rPr>
            </w:pPr>
            <w:r w:rsidRPr="00D544CA">
              <w:rPr>
                <w:lang w:val="en-US" w:eastAsia="zh-CN"/>
              </w:rPr>
              <w:t xml:space="preserve">Agreement: RRM core impact analysis: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13" w:type="dxa"/>
                <w:bottom w:w="113" w:type="dxa"/>
              </w:tblCellMar>
              <w:tblLook w:val="04A0" w:firstRow="1" w:lastRow="0" w:firstColumn="1" w:lastColumn="0" w:noHBand="0" w:noVBand="1"/>
            </w:tblPr>
            <w:tblGrid>
              <w:gridCol w:w="1837"/>
              <w:gridCol w:w="5025"/>
              <w:gridCol w:w="1384"/>
            </w:tblGrid>
            <w:tr w:rsidR="00FE157E" w:rsidRPr="00D544CA" w14:paraId="0C5A6618" w14:textId="77777777" w:rsidTr="00C73A25">
              <w:trPr>
                <w:jc w:val="center"/>
              </w:trPr>
              <w:tc>
                <w:tcPr>
                  <w:tcW w:w="1837" w:type="dxa"/>
                  <w:vAlign w:val="center"/>
                </w:tcPr>
                <w:p w14:paraId="7BDE72F6" w14:textId="77777777" w:rsidR="00FE157E" w:rsidRPr="00D544CA" w:rsidRDefault="00FE157E" w:rsidP="00FE157E">
                  <w:pPr>
                    <w:spacing w:after="120"/>
                    <w:jc w:val="center"/>
                    <w:rPr>
                      <w:rFonts w:eastAsia="Malgun Gothic"/>
                    </w:rPr>
                  </w:pPr>
                  <w:r w:rsidRPr="00D544CA">
                    <w:rPr>
                      <w:rFonts w:eastAsia="Malgun Gothic"/>
                    </w:rPr>
                    <w:t>Topic</w:t>
                  </w:r>
                </w:p>
              </w:tc>
              <w:tc>
                <w:tcPr>
                  <w:tcW w:w="5025" w:type="dxa"/>
                  <w:vAlign w:val="center"/>
                </w:tcPr>
                <w:p w14:paraId="1FED3B6F" w14:textId="77777777" w:rsidR="00FE157E" w:rsidRPr="00D544CA" w:rsidRDefault="00FE157E" w:rsidP="00FE157E">
                  <w:pPr>
                    <w:spacing w:after="120"/>
                    <w:jc w:val="center"/>
                    <w:rPr>
                      <w:rFonts w:eastAsia="Malgun Gothic"/>
                    </w:rPr>
                  </w:pPr>
                  <w:r w:rsidRPr="00D544CA">
                    <w:rPr>
                      <w:rFonts w:eastAsia="Malgun Gothic"/>
                    </w:rPr>
                    <w:t>Description</w:t>
                  </w:r>
                </w:p>
              </w:tc>
              <w:tc>
                <w:tcPr>
                  <w:tcW w:w="1384" w:type="dxa"/>
                  <w:vAlign w:val="center"/>
                </w:tcPr>
                <w:p w14:paraId="6B0DD2BC" w14:textId="77777777" w:rsidR="00FE157E" w:rsidRPr="00D544CA" w:rsidRDefault="00FE157E" w:rsidP="00FE157E">
                  <w:pPr>
                    <w:spacing w:after="120"/>
                    <w:jc w:val="center"/>
                    <w:rPr>
                      <w:rFonts w:eastAsia="Malgun Gothic"/>
                    </w:rPr>
                  </w:pPr>
                  <w:r w:rsidRPr="00D544CA">
                    <w:rPr>
                      <w:rFonts w:eastAsia="Malgun Gothic"/>
                    </w:rPr>
                    <w:t>RRM impact</w:t>
                  </w:r>
                </w:p>
              </w:tc>
            </w:tr>
            <w:tr w:rsidR="00FE157E" w:rsidRPr="00D544CA" w14:paraId="00446665" w14:textId="77777777" w:rsidTr="00C73A25">
              <w:trPr>
                <w:trHeight w:val="650"/>
                <w:jc w:val="center"/>
              </w:trPr>
              <w:tc>
                <w:tcPr>
                  <w:tcW w:w="1837" w:type="dxa"/>
                  <w:vAlign w:val="center"/>
                </w:tcPr>
                <w:p w14:paraId="030B5A80" w14:textId="77777777" w:rsidR="00FE157E" w:rsidRPr="00D544CA" w:rsidRDefault="00FE157E" w:rsidP="00FE157E">
                  <w:pPr>
                    <w:spacing w:after="120"/>
                    <w:rPr>
                      <w:rFonts w:eastAsia="Malgun Gothic"/>
                    </w:rPr>
                  </w:pPr>
                  <w:r w:rsidRPr="00D544CA">
                    <w:rPr>
                      <w:rFonts w:eastAsia="Malgun Gothic"/>
                    </w:rPr>
                    <w:t>UE-initiated/event-driven beam management</w:t>
                  </w:r>
                </w:p>
              </w:tc>
              <w:tc>
                <w:tcPr>
                  <w:tcW w:w="5025" w:type="dxa"/>
                  <w:vAlign w:val="center"/>
                </w:tcPr>
                <w:p w14:paraId="659B8151" w14:textId="77777777" w:rsidR="00FE157E" w:rsidRPr="00D544CA" w:rsidRDefault="00FE157E" w:rsidP="00FE157E">
                  <w:pPr>
                    <w:spacing w:after="120"/>
                    <w:rPr>
                      <w:rFonts w:eastAsia="Malgun Gothic"/>
                    </w:rPr>
                  </w:pPr>
                  <w:r w:rsidRPr="00D544CA">
                    <w:t>UE-initiated/event-driven beam management</w:t>
                  </w:r>
                </w:p>
              </w:tc>
              <w:tc>
                <w:tcPr>
                  <w:tcW w:w="1384" w:type="dxa"/>
                  <w:vAlign w:val="center"/>
                </w:tcPr>
                <w:p w14:paraId="19BCEFB3" w14:textId="77777777" w:rsidR="00FE157E" w:rsidRPr="00D544CA" w:rsidRDefault="00FE157E" w:rsidP="00FE157E">
                  <w:pPr>
                    <w:spacing w:after="120"/>
                    <w:jc w:val="center"/>
                    <w:rPr>
                      <w:rFonts w:eastAsia="等线"/>
                      <w:lang w:eastAsia="zh-CN"/>
                    </w:rPr>
                  </w:pPr>
                  <w:r w:rsidRPr="00D544CA">
                    <w:rPr>
                      <w:rFonts w:eastAsia="等线"/>
                      <w:lang w:eastAsia="zh-CN"/>
                    </w:rPr>
                    <w:t>YES</w:t>
                  </w:r>
                </w:p>
              </w:tc>
            </w:tr>
            <w:tr w:rsidR="00FE157E" w:rsidRPr="00D544CA" w14:paraId="56FCE2A6" w14:textId="77777777" w:rsidTr="00C73A25">
              <w:trPr>
                <w:trHeight w:val="120"/>
                <w:jc w:val="center"/>
              </w:trPr>
              <w:tc>
                <w:tcPr>
                  <w:tcW w:w="1837" w:type="dxa"/>
                  <w:vMerge w:val="restart"/>
                  <w:vAlign w:val="center"/>
                </w:tcPr>
                <w:p w14:paraId="5B18E54A" w14:textId="77777777" w:rsidR="00FE157E" w:rsidRPr="00D544CA" w:rsidRDefault="00FE157E" w:rsidP="00FE157E">
                  <w:pPr>
                    <w:spacing w:after="120"/>
                    <w:rPr>
                      <w:rFonts w:eastAsia="等线"/>
                      <w:lang w:eastAsia="zh-CN"/>
                    </w:rPr>
                  </w:pPr>
                  <w:r w:rsidRPr="00D544CA">
                    <w:rPr>
                      <w:rFonts w:eastAsia="等线"/>
                      <w:lang w:eastAsia="zh-CN"/>
                    </w:rPr>
                    <w:t>CSI enhancement</w:t>
                  </w:r>
                </w:p>
              </w:tc>
              <w:tc>
                <w:tcPr>
                  <w:tcW w:w="5025" w:type="dxa"/>
                  <w:vAlign w:val="center"/>
                </w:tcPr>
                <w:p w14:paraId="6521355A" w14:textId="77777777" w:rsidR="00FE157E" w:rsidRPr="00D544CA" w:rsidRDefault="00FE157E" w:rsidP="00FE157E">
                  <w:pPr>
                    <w:spacing w:after="120"/>
                  </w:pPr>
                  <w:r w:rsidRPr="00D544CA">
                    <w:rPr>
                      <w:color w:val="000000"/>
                      <w:kern w:val="24"/>
                    </w:rPr>
                    <w:t>Type-I codebook refinement supporting up to a total of 128 CSI-RS ports</w:t>
                  </w:r>
                </w:p>
              </w:tc>
              <w:tc>
                <w:tcPr>
                  <w:tcW w:w="1384" w:type="dxa"/>
                  <w:vAlign w:val="center"/>
                </w:tcPr>
                <w:p w14:paraId="4608B462" w14:textId="77777777" w:rsidR="00FE157E" w:rsidRPr="00D544CA" w:rsidRDefault="00FE157E" w:rsidP="00FE157E">
                  <w:pPr>
                    <w:spacing w:after="120"/>
                    <w:jc w:val="center"/>
                    <w:rPr>
                      <w:lang w:eastAsia="zh-CN"/>
                    </w:rPr>
                  </w:pPr>
                  <w:r w:rsidRPr="00D544CA">
                    <w:rPr>
                      <w:lang w:eastAsia="zh-CN"/>
                    </w:rPr>
                    <w:t>NO</w:t>
                  </w:r>
                </w:p>
              </w:tc>
            </w:tr>
            <w:tr w:rsidR="00FE157E" w:rsidRPr="00D544CA" w14:paraId="2C8179D1" w14:textId="77777777" w:rsidTr="00C73A25">
              <w:trPr>
                <w:trHeight w:val="119"/>
                <w:jc w:val="center"/>
              </w:trPr>
              <w:tc>
                <w:tcPr>
                  <w:tcW w:w="1837" w:type="dxa"/>
                  <w:vMerge/>
                  <w:vAlign w:val="center"/>
                </w:tcPr>
                <w:p w14:paraId="3E8FEC59" w14:textId="77777777" w:rsidR="00FE157E" w:rsidRPr="00D544CA" w:rsidRDefault="00FE157E" w:rsidP="00FE157E">
                  <w:pPr>
                    <w:spacing w:after="120"/>
                  </w:pPr>
                </w:p>
              </w:tc>
              <w:tc>
                <w:tcPr>
                  <w:tcW w:w="5025" w:type="dxa"/>
                  <w:vAlign w:val="center"/>
                </w:tcPr>
                <w:p w14:paraId="326AD758" w14:textId="77777777" w:rsidR="00FE157E" w:rsidRPr="00D544CA" w:rsidRDefault="00FE157E" w:rsidP="00FE157E">
                  <w:pPr>
                    <w:spacing w:after="120"/>
                  </w:pPr>
                  <w:r w:rsidRPr="00D544CA">
                    <w:rPr>
                      <w:color w:val="000000"/>
                      <w:kern w:val="24"/>
                    </w:rPr>
                    <w:t>Type-II codebook refinement supporting up to a total of 128 CSI-RS ports</w:t>
                  </w:r>
                </w:p>
              </w:tc>
              <w:tc>
                <w:tcPr>
                  <w:tcW w:w="1384" w:type="dxa"/>
                  <w:vAlign w:val="center"/>
                </w:tcPr>
                <w:p w14:paraId="47D4099C" w14:textId="77777777" w:rsidR="00FE157E" w:rsidRPr="00D544CA" w:rsidRDefault="00FE157E" w:rsidP="00FE157E">
                  <w:pPr>
                    <w:spacing w:after="120"/>
                    <w:jc w:val="center"/>
                    <w:rPr>
                      <w:lang w:eastAsia="zh-CN"/>
                    </w:rPr>
                  </w:pPr>
                  <w:r w:rsidRPr="00D544CA">
                    <w:rPr>
                      <w:lang w:eastAsia="zh-CN"/>
                    </w:rPr>
                    <w:t>NO</w:t>
                  </w:r>
                </w:p>
              </w:tc>
            </w:tr>
            <w:tr w:rsidR="00FE157E" w:rsidRPr="00D544CA" w14:paraId="127E0D7A" w14:textId="77777777" w:rsidTr="00C73A25">
              <w:trPr>
                <w:trHeight w:val="119"/>
                <w:jc w:val="center"/>
              </w:trPr>
              <w:tc>
                <w:tcPr>
                  <w:tcW w:w="1837" w:type="dxa"/>
                  <w:vMerge/>
                  <w:vAlign w:val="center"/>
                </w:tcPr>
                <w:p w14:paraId="7E2B2016" w14:textId="77777777" w:rsidR="00FE157E" w:rsidRPr="00D544CA" w:rsidRDefault="00FE157E" w:rsidP="00FE157E">
                  <w:pPr>
                    <w:spacing w:after="120"/>
                  </w:pPr>
                </w:p>
              </w:tc>
              <w:tc>
                <w:tcPr>
                  <w:tcW w:w="5025" w:type="dxa"/>
                  <w:vAlign w:val="center"/>
                </w:tcPr>
                <w:p w14:paraId="577AF20A" w14:textId="77777777" w:rsidR="00FE157E" w:rsidRPr="00D544CA" w:rsidRDefault="00FE157E" w:rsidP="00FE157E">
                  <w:pPr>
                    <w:spacing w:after="120"/>
                  </w:pPr>
                  <w:r w:rsidRPr="00D544CA">
                    <w:rPr>
                      <w:color w:val="000000"/>
                      <w:kern w:val="24"/>
                    </w:rPr>
                    <w:t>CRI-based CSI refinement for up to 128 CSI-RS ports</w:t>
                  </w:r>
                </w:p>
              </w:tc>
              <w:tc>
                <w:tcPr>
                  <w:tcW w:w="1384" w:type="dxa"/>
                  <w:vAlign w:val="center"/>
                </w:tcPr>
                <w:p w14:paraId="22A441D3" w14:textId="77777777" w:rsidR="00FE157E" w:rsidRPr="00D544CA" w:rsidRDefault="00FE157E" w:rsidP="00FE157E">
                  <w:pPr>
                    <w:spacing w:after="120"/>
                    <w:jc w:val="center"/>
                    <w:rPr>
                      <w:lang w:eastAsia="zh-CN"/>
                    </w:rPr>
                  </w:pPr>
                  <w:r w:rsidRPr="00D544CA">
                    <w:rPr>
                      <w:lang w:eastAsia="zh-CN"/>
                    </w:rPr>
                    <w:t>NO</w:t>
                  </w:r>
                </w:p>
              </w:tc>
            </w:tr>
            <w:tr w:rsidR="00FE157E" w:rsidRPr="00D544CA" w14:paraId="6D6F8814" w14:textId="77777777" w:rsidTr="00C73A25">
              <w:trPr>
                <w:trHeight w:val="119"/>
                <w:jc w:val="center"/>
              </w:trPr>
              <w:tc>
                <w:tcPr>
                  <w:tcW w:w="1837" w:type="dxa"/>
                  <w:vMerge/>
                  <w:vAlign w:val="center"/>
                </w:tcPr>
                <w:p w14:paraId="08D7C249" w14:textId="77777777" w:rsidR="00FE157E" w:rsidRPr="00D544CA" w:rsidRDefault="00FE157E" w:rsidP="00FE157E">
                  <w:pPr>
                    <w:spacing w:after="120"/>
                  </w:pPr>
                </w:p>
              </w:tc>
              <w:tc>
                <w:tcPr>
                  <w:tcW w:w="5025" w:type="dxa"/>
                  <w:vAlign w:val="center"/>
                </w:tcPr>
                <w:p w14:paraId="58453080" w14:textId="77777777" w:rsidR="00FE157E" w:rsidRPr="00D544CA" w:rsidRDefault="00FE157E" w:rsidP="00FE157E">
                  <w:pPr>
                    <w:spacing w:after="120"/>
                  </w:pPr>
                  <w:r w:rsidRPr="00D544CA">
                    <w:rPr>
                      <w:color w:val="000000"/>
                      <w:kern w:val="24"/>
                    </w:rPr>
                    <w:t>Aperiodic standalone CJT calibration reporting</w:t>
                  </w:r>
                </w:p>
              </w:tc>
              <w:tc>
                <w:tcPr>
                  <w:tcW w:w="1384" w:type="dxa"/>
                  <w:vAlign w:val="center"/>
                </w:tcPr>
                <w:p w14:paraId="7162915D" w14:textId="77777777" w:rsidR="00FE157E" w:rsidRPr="00D544CA" w:rsidRDefault="00FE157E" w:rsidP="00FE157E">
                  <w:pPr>
                    <w:spacing w:after="120"/>
                    <w:jc w:val="center"/>
                    <w:rPr>
                      <w:lang w:eastAsia="zh-CN"/>
                    </w:rPr>
                  </w:pPr>
                  <w:r w:rsidRPr="00D544CA">
                    <w:rPr>
                      <w:lang w:eastAsia="zh-CN"/>
                    </w:rPr>
                    <w:t>FFS</w:t>
                  </w:r>
                </w:p>
              </w:tc>
            </w:tr>
            <w:tr w:rsidR="00FE157E" w:rsidRPr="00D544CA" w14:paraId="6BBBD60F" w14:textId="77777777" w:rsidTr="00C73A25">
              <w:trPr>
                <w:trHeight w:val="650"/>
                <w:jc w:val="center"/>
              </w:trPr>
              <w:tc>
                <w:tcPr>
                  <w:tcW w:w="1837" w:type="dxa"/>
                  <w:vAlign w:val="center"/>
                </w:tcPr>
                <w:p w14:paraId="6AC46BA9" w14:textId="77777777" w:rsidR="00FE157E" w:rsidRPr="00D544CA" w:rsidRDefault="00FE157E" w:rsidP="00FE157E">
                  <w:pPr>
                    <w:spacing w:after="120"/>
                    <w:rPr>
                      <w:rFonts w:eastAsia="Malgun Gothic"/>
                    </w:rPr>
                  </w:pPr>
                  <w:r w:rsidRPr="00D544CA">
                    <w:rPr>
                      <w:rFonts w:eastAsia="Malgun Gothic"/>
                    </w:rPr>
                    <w:t>3TX</w:t>
                  </w:r>
                </w:p>
              </w:tc>
              <w:tc>
                <w:tcPr>
                  <w:tcW w:w="5025" w:type="dxa"/>
                  <w:vAlign w:val="center"/>
                </w:tcPr>
                <w:p w14:paraId="0C63311A" w14:textId="77777777" w:rsidR="00FE157E" w:rsidRPr="00D544CA" w:rsidRDefault="00FE157E" w:rsidP="00FE157E">
                  <w:pPr>
                    <w:spacing w:after="120"/>
                    <w:rPr>
                      <w:rFonts w:eastAsia="Malgun Gothic"/>
                    </w:rPr>
                  </w:pPr>
                  <w:r w:rsidRPr="00D544CA">
                    <w:rPr>
                      <w:color w:val="000000"/>
                      <w:kern w:val="24"/>
                    </w:rPr>
                    <w:t>3-antenna-port codebook-based UL transmission</w:t>
                  </w:r>
                </w:p>
              </w:tc>
              <w:tc>
                <w:tcPr>
                  <w:tcW w:w="1384" w:type="dxa"/>
                  <w:vAlign w:val="center"/>
                </w:tcPr>
                <w:p w14:paraId="545F6BEA" w14:textId="77777777" w:rsidR="00FE157E" w:rsidRPr="00D544CA" w:rsidRDefault="00FE157E" w:rsidP="00FE157E">
                  <w:pPr>
                    <w:spacing w:after="120"/>
                    <w:jc w:val="center"/>
                    <w:rPr>
                      <w:rFonts w:eastAsia="等线"/>
                      <w:lang w:eastAsia="zh-CN"/>
                    </w:rPr>
                  </w:pPr>
                  <w:r w:rsidRPr="00D544CA">
                    <w:rPr>
                      <w:lang w:eastAsia="zh-CN"/>
                    </w:rPr>
                    <w:t>FFS</w:t>
                  </w:r>
                </w:p>
              </w:tc>
            </w:tr>
            <w:tr w:rsidR="00FE157E" w:rsidRPr="00D544CA" w14:paraId="4929F2E5" w14:textId="77777777" w:rsidTr="00C73A25">
              <w:trPr>
                <w:trHeight w:val="650"/>
                <w:jc w:val="center"/>
              </w:trPr>
              <w:tc>
                <w:tcPr>
                  <w:tcW w:w="1837" w:type="dxa"/>
                  <w:vAlign w:val="center"/>
                </w:tcPr>
                <w:p w14:paraId="200FE66D" w14:textId="77777777" w:rsidR="00FE157E" w:rsidRPr="00D544CA" w:rsidRDefault="00FE157E" w:rsidP="00FE157E">
                  <w:pPr>
                    <w:spacing w:after="120"/>
                    <w:rPr>
                      <w:rFonts w:eastAsia="Malgun Gothic"/>
                    </w:rPr>
                  </w:pPr>
                  <w:r w:rsidRPr="00D544CA">
                    <w:rPr>
                      <w:rFonts w:eastAsia="Malgun Gothic"/>
                    </w:rPr>
                    <w:t xml:space="preserve">Asymmetric DL </w:t>
                  </w:r>
                  <w:proofErr w:type="spellStart"/>
                  <w:r w:rsidRPr="00D544CA">
                    <w:rPr>
                      <w:rFonts w:eastAsia="Malgun Gothic"/>
                    </w:rPr>
                    <w:t>sTRP</w:t>
                  </w:r>
                  <w:proofErr w:type="spellEnd"/>
                  <w:r w:rsidRPr="00D544CA">
                    <w:rPr>
                      <w:rFonts w:eastAsia="Malgun Gothic"/>
                    </w:rPr>
                    <w:t xml:space="preserve">/UL </w:t>
                  </w:r>
                  <w:proofErr w:type="spellStart"/>
                  <w:r w:rsidRPr="00D544CA">
                    <w:rPr>
                      <w:rFonts w:eastAsia="Malgun Gothic"/>
                    </w:rPr>
                    <w:t>mTR</w:t>
                  </w:r>
                  <w:r w:rsidRPr="00D544CA">
                    <w:t>P</w:t>
                  </w:r>
                  <w:proofErr w:type="spellEnd"/>
                </w:p>
              </w:tc>
              <w:tc>
                <w:tcPr>
                  <w:tcW w:w="5025" w:type="dxa"/>
                  <w:vAlign w:val="center"/>
                </w:tcPr>
                <w:p w14:paraId="1D07A982" w14:textId="77777777" w:rsidR="00FE157E" w:rsidRPr="00D544CA" w:rsidRDefault="00FE157E" w:rsidP="00FE157E">
                  <w:pPr>
                    <w:spacing w:after="120"/>
                    <w:rPr>
                      <w:rFonts w:eastAsia="Malgun Gothic"/>
                      <w:lang w:eastAsia="zh-CN"/>
                    </w:rPr>
                  </w:pPr>
                </w:p>
              </w:tc>
              <w:tc>
                <w:tcPr>
                  <w:tcW w:w="1384" w:type="dxa"/>
                  <w:vAlign w:val="center"/>
                </w:tcPr>
                <w:p w14:paraId="49FEA5C2" w14:textId="77777777" w:rsidR="00FE157E" w:rsidRPr="00D544CA" w:rsidRDefault="00FE157E" w:rsidP="00FE157E">
                  <w:pPr>
                    <w:spacing w:after="120"/>
                    <w:jc w:val="center"/>
                    <w:rPr>
                      <w:rFonts w:eastAsia="等线"/>
                      <w:lang w:eastAsia="zh-CN"/>
                    </w:rPr>
                  </w:pPr>
                  <w:r w:rsidRPr="00D544CA">
                    <w:rPr>
                      <w:lang w:eastAsia="zh-CN"/>
                    </w:rPr>
                    <w:t>FFS</w:t>
                  </w:r>
                </w:p>
              </w:tc>
            </w:tr>
          </w:tbl>
          <w:p w14:paraId="6FB49CC4" w14:textId="77777777" w:rsidR="00FE157E" w:rsidRDefault="00FE157E" w:rsidP="007F6549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</w:tr>
    </w:tbl>
    <w:p w14:paraId="354171DC" w14:textId="64579A49" w:rsidR="00FE157E" w:rsidRDefault="00FE157E" w:rsidP="007F6549">
      <w:pPr>
        <w:jc w:val="both"/>
        <w:rPr>
          <w:rFonts w:eastAsiaTheme="minorEastAsia"/>
          <w:lang w:val="en-US" w:eastAsia="zh-CN"/>
        </w:rPr>
      </w:pPr>
    </w:p>
    <w:p w14:paraId="0FC6CDD2" w14:textId="5ABCCD84" w:rsidR="00FE157E" w:rsidRDefault="00FE157E" w:rsidP="007F654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the following part, we provide our analysis on RRM impact for </w:t>
      </w:r>
      <w:r w:rsidR="00EB27BC">
        <w:rPr>
          <w:rFonts w:eastAsiaTheme="minorEastAsia"/>
          <w:lang w:val="en-US" w:eastAsia="zh-CN"/>
        </w:rPr>
        <w:t>UE initiated /event triggered BM.</w:t>
      </w:r>
    </w:p>
    <w:p w14:paraId="662EECFB" w14:textId="1421F0BF" w:rsidR="00542EBB" w:rsidRDefault="00542EBB" w:rsidP="007F6549">
      <w:pPr>
        <w:jc w:val="both"/>
        <w:rPr>
          <w:rFonts w:eastAsiaTheme="minorEastAsia"/>
          <w:lang w:val="en-US" w:eastAsia="zh-CN"/>
        </w:rPr>
      </w:pPr>
    </w:p>
    <w:p w14:paraId="04F623BB" w14:textId="5C455281" w:rsidR="00542EBB" w:rsidRDefault="00542EBB" w:rsidP="00542EBB">
      <w:pPr>
        <w:rPr>
          <w:lang w:val="en-US" w:eastAsia="zh-CN"/>
        </w:rPr>
      </w:pPr>
      <w:r>
        <w:rPr>
          <w:lang w:val="en-US" w:eastAsia="zh-CN"/>
        </w:rPr>
        <w:t xml:space="preserve">For Objective#1, it is to introduce UE-initiated/event-driven Beam management to reduce overhead and latency. </w:t>
      </w:r>
      <w:r w:rsidR="00032DDF">
        <w:rPr>
          <w:lang w:val="en-US" w:eastAsia="zh-CN"/>
        </w:rPr>
        <w:t>There is clearly RAN4 RRM impact as agreed in last meeting. In this part, we further introduce the progress of RAN1 discussion.</w:t>
      </w:r>
    </w:p>
    <w:p w14:paraId="6A7AFD7F" w14:textId="112516C4" w:rsidR="00032DDF" w:rsidRPr="00032DDF" w:rsidRDefault="00032DDF" w:rsidP="00542EBB">
      <w:pPr>
        <w:rPr>
          <w:b/>
          <w:u w:val="single"/>
          <w:lang w:val="en-US" w:eastAsia="zh-CN"/>
        </w:rPr>
      </w:pPr>
      <w:r w:rsidRPr="00032DDF">
        <w:rPr>
          <w:b/>
          <w:u w:val="single"/>
          <w:lang w:val="en-US" w:eastAsia="zh-CN"/>
        </w:rPr>
        <w:lastRenderedPageBreak/>
        <w:t>Event:</w:t>
      </w:r>
    </w:p>
    <w:p w14:paraId="1C9B71D9" w14:textId="446BB6FC" w:rsidR="00032DDF" w:rsidRDefault="00032DDF" w:rsidP="00542EBB">
      <w:pPr>
        <w:rPr>
          <w:lang w:val="en-US" w:eastAsia="zh-CN"/>
        </w:rPr>
      </w:pPr>
      <w:r>
        <w:rPr>
          <w:lang w:val="en-US" w:eastAsia="zh-CN"/>
        </w:rPr>
        <w:t>Regarding the event, RAN1 first agreed on Event-2. In last meeting, RAN1 achieved following working assumption: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032DDF" w14:paraId="3653B880" w14:textId="77777777" w:rsidTr="00032DDF">
        <w:tc>
          <w:tcPr>
            <w:tcW w:w="9562" w:type="dxa"/>
          </w:tcPr>
          <w:p w14:paraId="762CB384" w14:textId="77777777" w:rsidR="00032DDF" w:rsidRPr="00882A7F" w:rsidRDefault="00032DDF" w:rsidP="00032DDF">
            <w:pPr>
              <w:shd w:val="clear" w:color="auto" w:fill="FFFFFF"/>
              <w:snapToGrid w:val="0"/>
              <w:rPr>
                <w:rFonts w:ascii="Times" w:hAnsi="Times"/>
                <w:b/>
                <w:bCs/>
                <w:iCs/>
                <w:color w:val="000000"/>
                <w:highlight w:val="darkYellow"/>
              </w:rPr>
            </w:pPr>
            <w:r w:rsidRPr="00882A7F">
              <w:rPr>
                <w:rFonts w:ascii="Times" w:hAnsi="Times"/>
                <w:b/>
                <w:bCs/>
                <w:iCs/>
                <w:color w:val="000000"/>
                <w:highlight w:val="darkYellow"/>
              </w:rPr>
              <w:t>Working Assumption</w:t>
            </w:r>
          </w:p>
          <w:p w14:paraId="2BEFBDA0" w14:textId="77777777" w:rsidR="00032DDF" w:rsidRPr="00882A7F" w:rsidRDefault="00032DDF" w:rsidP="00032DDF">
            <w:pPr>
              <w:snapToGrid w:val="0"/>
              <w:jc w:val="both"/>
              <w:rPr>
                <w:rFonts w:ascii="Times" w:eastAsia="Batang" w:hAnsi="Times"/>
                <w:color w:val="000000"/>
              </w:rPr>
            </w:pPr>
            <w:r w:rsidRPr="00882A7F">
              <w:rPr>
                <w:rFonts w:ascii="Times" w:eastAsia="Batang" w:hAnsi="Times"/>
              </w:rPr>
              <w:t>On UE-initiated/event-driven beam reporting, regarding</w:t>
            </w:r>
            <w:r w:rsidRPr="00882A7F">
              <w:rPr>
                <w:rFonts w:ascii="Times" w:eastAsia="Batang" w:hAnsi="Times"/>
                <w:color w:val="000000"/>
              </w:rPr>
              <w:t xml:space="preserve"> trigger events, besides for Event-2, </w:t>
            </w:r>
            <w:r w:rsidRPr="00882A7F">
              <w:rPr>
                <w:rFonts w:ascii="Times" w:eastAsia="Malgun Gothic" w:hAnsi="Times"/>
              </w:rPr>
              <w:t xml:space="preserve">Event-1 and Event-7 are </w:t>
            </w:r>
            <w:r w:rsidRPr="00882A7F">
              <w:rPr>
                <w:rFonts w:ascii="Times" w:eastAsia="Batang" w:hAnsi="Times"/>
                <w:color w:val="000000"/>
              </w:rPr>
              <w:t>both</w:t>
            </w:r>
            <w:r w:rsidRPr="00882A7F">
              <w:rPr>
                <w:rFonts w:ascii="Times" w:eastAsia="Malgun Gothic" w:hAnsi="Times"/>
              </w:rPr>
              <w:t xml:space="preserve"> supported.</w:t>
            </w:r>
          </w:p>
          <w:p w14:paraId="274A618B" w14:textId="77777777" w:rsidR="00032DDF" w:rsidRPr="00882A7F" w:rsidRDefault="00032DDF" w:rsidP="00032DDF">
            <w:pPr>
              <w:numPr>
                <w:ilvl w:val="0"/>
                <w:numId w:val="45"/>
              </w:numPr>
              <w:snapToGrid w:val="0"/>
              <w:spacing w:after="0"/>
              <w:ind w:left="466" w:hanging="284"/>
              <w:jc w:val="both"/>
              <w:rPr>
                <w:rFonts w:ascii="Times" w:eastAsia="Batang" w:hAnsi="Times"/>
              </w:rPr>
            </w:pPr>
            <w:r w:rsidRPr="00882A7F">
              <w:rPr>
                <w:rFonts w:ascii="Times" w:eastAsia="Batang" w:hAnsi="Times"/>
              </w:rPr>
              <w:t>Event-1: Quality of the current beam is worse than a certain threshold.</w:t>
            </w:r>
          </w:p>
          <w:p w14:paraId="6B8CD0BC" w14:textId="77777777" w:rsidR="00032DDF" w:rsidRPr="00882A7F" w:rsidRDefault="00032DDF" w:rsidP="00032DDF">
            <w:pPr>
              <w:numPr>
                <w:ilvl w:val="0"/>
                <w:numId w:val="45"/>
              </w:numPr>
              <w:snapToGrid w:val="0"/>
              <w:spacing w:after="0"/>
              <w:ind w:left="466" w:hanging="284"/>
              <w:jc w:val="both"/>
              <w:rPr>
                <w:rFonts w:ascii="Times" w:eastAsia="Batang" w:hAnsi="Times"/>
              </w:rPr>
            </w:pPr>
            <w:r w:rsidRPr="00882A7F">
              <w:rPr>
                <w:rFonts w:ascii="Times" w:eastAsia="PMingLiU" w:hAnsi="Times"/>
                <w:lang w:eastAsia="zh-TW"/>
              </w:rPr>
              <w:t>Event-7</w:t>
            </w:r>
            <w:r w:rsidRPr="00882A7F">
              <w:rPr>
                <w:rFonts w:ascii="Times" w:eastAsia="Batang" w:hAnsi="Times"/>
                <w:lang w:eastAsia="zh-TW"/>
              </w:rPr>
              <w:t xml:space="preserve">: </w:t>
            </w:r>
            <w:r w:rsidRPr="00882A7F">
              <w:rPr>
                <w:rFonts w:ascii="Times" w:eastAsia="Batang" w:hAnsi="Times"/>
              </w:rPr>
              <w:t>Quality of at least one new beam, such as L1-RSRP, becomes a threshold value better than the RS</w:t>
            </w:r>
            <w:r w:rsidRPr="00882A7F">
              <w:rPr>
                <w:rFonts w:ascii="Times" w:eastAsia="PMingLiU" w:hAnsi="Times"/>
                <w:lang w:eastAsia="zh-TW"/>
              </w:rPr>
              <w:t xml:space="preserve"> de</w:t>
            </w:r>
            <w:r w:rsidRPr="00882A7F">
              <w:rPr>
                <w:rFonts w:ascii="Times" w:eastAsia="Batang" w:hAnsi="Times"/>
              </w:rPr>
              <w:t>rived from the activated TCI state with the M-</w:t>
            </w:r>
            <w:proofErr w:type="spellStart"/>
            <w:r w:rsidRPr="00882A7F">
              <w:rPr>
                <w:rFonts w:ascii="Times" w:eastAsia="Batang" w:hAnsi="Times"/>
              </w:rPr>
              <w:t>th</w:t>
            </w:r>
            <w:proofErr w:type="spellEnd"/>
            <w:r w:rsidRPr="00882A7F">
              <w:rPr>
                <w:rFonts w:ascii="Times" w:eastAsia="Batang" w:hAnsi="Times"/>
              </w:rPr>
              <w:t xml:space="preserve"> best quality.</w:t>
            </w:r>
          </w:p>
          <w:p w14:paraId="1430A1D4" w14:textId="77777777" w:rsidR="00032DDF" w:rsidRPr="00882A7F" w:rsidRDefault="00032DDF" w:rsidP="00032DDF">
            <w:pPr>
              <w:numPr>
                <w:ilvl w:val="1"/>
                <w:numId w:val="45"/>
              </w:numPr>
              <w:snapToGrid w:val="0"/>
              <w:spacing w:after="0"/>
              <w:jc w:val="both"/>
              <w:rPr>
                <w:rFonts w:ascii="Times" w:eastAsia="Batang" w:hAnsi="Times"/>
              </w:rPr>
            </w:pPr>
            <w:r w:rsidRPr="00882A7F">
              <w:rPr>
                <w:rFonts w:ascii="Times" w:eastAsia="Batang" w:hAnsi="Times"/>
              </w:rPr>
              <w:t>M is RRC configured with subjective to UE capability signalling</w:t>
            </w:r>
          </w:p>
          <w:p w14:paraId="28BCFA4A" w14:textId="77777777" w:rsidR="00032DDF" w:rsidRPr="00882A7F" w:rsidRDefault="00032DDF" w:rsidP="00032DDF">
            <w:pPr>
              <w:numPr>
                <w:ilvl w:val="2"/>
                <w:numId w:val="45"/>
              </w:numPr>
              <w:snapToGrid w:val="0"/>
              <w:spacing w:after="0"/>
              <w:jc w:val="both"/>
              <w:rPr>
                <w:rFonts w:ascii="Times" w:eastAsia="Batang" w:hAnsi="Times"/>
              </w:rPr>
            </w:pPr>
            <w:r w:rsidRPr="00882A7F">
              <w:rPr>
                <w:rFonts w:ascii="Times" w:eastAsia="Batang" w:hAnsi="Times"/>
              </w:rPr>
              <w:t xml:space="preserve">UE may only indicate a single candidate value or not support Event-7. </w:t>
            </w:r>
          </w:p>
          <w:p w14:paraId="74DAAC2A" w14:textId="77777777" w:rsidR="00032DDF" w:rsidRPr="00882A7F" w:rsidRDefault="00032DDF" w:rsidP="00032DDF">
            <w:pPr>
              <w:numPr>
                <w:ilvl w:val="0"/>
                <w:numId w:val="45"/>
              </w:numPr>
              <w:snapToGrid w:val="0"/>
              <w:spacing w:after="0"/>
              <w:ind w:left="466" w:hanging="284"/>
              <w:jc w:val="both"/>
              <w:rPr>
                <w:rFonts w:ascii="Times" w:eastAsia="Batang" w:hAnsi="Times"/>
              </w:rPr>
            </w:pPr>
            <w:r w:rsidRPr="00882A7F">
              <w:rPr>
                <w:rFonts w:ascii="Times" w:eastAsia="Batang" w:hAnsi="Times"/>
              </w:rPr>
              <w:t>The additionally supported events will reuse the same design as event 2 – unless there is consensus to do otherwise</w:t>
            </w:r>
          </w:p>
          <w:p w14:paraId="7D440A7F" w14:textId="39861E3B" w:rsidR="00032DDF" w:rsidRPr="00032DDF" w:rsidRDefault="00032DDF" w:rsidP="00542EBB">
            <w:pPr>
              <w:numPr>
                <w:ilvl w:val="0"/>
                <w:numId w:val="45"/>
              </w:numPr>
              <w:snapToGrid w:val="0"/>
              <w:spacing w:after="0"/>
              <w:ind w:left="466" w:hanging="284"/>
              <w:jc w:val="both"/>
              <w:rPr>
                <w:rFonts w:ascii="Times" w:eastAsia="Batang" w:hAnsi="Times"/>
              </w:rPr>
            </w:pPr>
            <w:r w:rsidRPr="00882A7F">
              <w:rPr>
                <w:rFonts w:ascii="Times" w:eastAsia="Batang" w:hAnsi="Times"/>
              </w:rPr>
              <w:t>The additionally supported events will be lower priority compared to event 2.</w:t>
            </w:r>
          </w:p>
        </w:tc>
      </w:tr>
    </w:tbl>
    <w:p w14:paraId="7357BC35" w14:textId="2FCD967C" w:rsidR="00032DDF" w:rsidRDefault="00032DDF" w:rsidP="00542EBB">
      <w:pPr>
        <w:rPr>
          <w:rFonts w:eastAsiaTheme="minorEastAsia"/>
          <w:lang w:val="en-US" w:eastAsia="zh-CN"/>
        </w:rPr>
      </w:pPr>
    </w:p>
    <w:p w14:paraId="7D12F2E1" w14:textId="07CD3D64" w:rsidR="00032DDF" w:rsidRDefault="00032DDF" w:rsidP="00542EB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summary, following Events are supported:</w:t>
      </w:r>
    </w:p>
    <w:p w14:paraId="2A38F7B9" w14:textId="2ADBB1AC" w:rsidR="00032DDF" w:rsidRDefault="00032DDF" w:rsidP="00032DDF">
      <w:pPr>
        <w:numPr>
          <w:ilvl w:val="0"/>
          <w:numId w:val="45"/>
        </w:numPr>
        <w:snapToGrid w:val="0"/>
        <w:spacing w:after="0"/>
        <w:ind w:left="466" w:hanging="284"/>
        <w:jc w:val="both"/>
        <w:rPr>
          <w:rFonts w:ascii="Times" w:eastAsia="Batang" w:hAnsi="Times"/>
        </w:rPr>
      </w:pPr>
      <w:r w:rsidRPr="00882A7F">
        <w:rPr>
          <w:rFonts w:ascii="Times" w:eastAsia="Batang" w:hAnsi="Times"/>
        </w:rPr>
        <w:t>Event-1: Quality of the current beam is worse than a certain threshold.</w:t>
      </w:r>
    </w:p>
    <w:p w14:paraId="493BE23C" w14:textId="022D4553" w:rsidR="00032DDF" w:rsidRPr="00032DDF" w:rsidRDefault="00032DDF" w:rsidP="00032DDF">
      <w:pPr>
        <w:numPr>
          <w:ilvl w:val="0"/>
          <w:numId w:val="45"/>
        </w:numPr>
        <w:snapToGrid w:val="0"/>
        <w:spacing w:after="0"/>
        <w:ind w:left="466" w:hanging="284"/>
        <w:jc w:val="both"/>
        <w:rPr>
          <w:rFonts w:ascii="Times" w:eastAsia="Batang" w:hAnsi="Times"/>
        </w:rPr>
      </w:pPr>
      <w:r w:rsidRPr="00032DDF">
        <w:rPr>
          <w:rFonts w:ascii="Times" w:eastAsia="Batang" w:hAnsi="Times"/>
        </w:rPr>
        <w:t xml:space="preserve">Event-2: Quality of at least one new beam, such as L1-RSRP, becomes a threshold value better than the current beam. </w:t>
      </w:r>
    </w:p>
    <w:p w14:paraId="67B8E53D" w14:textId="27D1EDC9" w:rsidR="00032DDF" w:rsidRPr="00032DDF" w:rsidRDefault="00032DDF" w:rsidP="00542EBB">
      <w:pPr>
        <w:numPr>
          <w:ilvl w:val="0"/>
          <w:numId w:val="45"/>
        </w:numPr>
        <w:snapToGrid w:val="0"/>
        <w:spacing w:after="0"/>
        <w:ind w:left="466" w:hanging="284"/>
        <w:jc w:val="both"/>
        <w:rPr>
          <w:rFonts w:ascii="Times" w:eastAsia="Batang" w:hAnsi="Times"/>
        </w:rPr>
      </w:pPr>
      <w:r w:rsidRPr="00882A7F">
        <w:rPr>
          <w:rFonts w:ascii="Times" w:eastAsia="PMingLiU" w:hAnsi="Times"/>
          <w:lang w:eastAsia="zh-TW"/>
        </w:rPr>
        <w:t>Event-7</w:t>
      </w:r>
      <w:r w:rsidRPr="00882A7F">
        <w:rPr>
          <w:rFonts w:ascii="Times" w:eastAsia="Batang" w:hAnsi="Times"/>
          <w:lang w:eastAsia="zh-TW"/>
        </w:rPr>
        <w:t xml:space="preserve">: </w:t>
      </w:r>
      <w:r w:rsidRPr="00882A7F">
        <w:rPr>
          <w:rFonts w:ascii="Times" w:eastAsia="Batang" w:hAnsi="Times"/>
        </w:rPr>
        <w:t>Quality of at least one new beam, such as L1-RSRP, becomes a threshold value better than the RS</w:t>
      </w:r>
      <w:r w:rsidRPr="00882A7F">
        <w:rPr>
          <w:rFonts w:ascii="Times" w:eastAsia="PMingLiU" w:hAnsi="Times"/>
          <w:lang w:eastAsia="zh-TW"/>
        </w:rPr>
        <w:t xml:space="preserve"> de</w:t>
      </w:r>
      <w:r w:rsidRPr="00882A7F">
        <w:rPr>
          <w:rFonts w:ascii="Times" w:eastAsia="Batang" w:hAnsi="Times"/>
        </w:rPr>
        <w:t>rived from the activated TCI state with the M-</w:t>
      </w:r>
      <w:proofErr w:type="spellStart"/>
      <w:r w:rsidRPr="00882A7F">
        <w:rPr>
          <w:rFonts w:ascii="Times" w:eastAsia="Batang" w:hAnsi="Times"/>
        </w:rPr>
        <w:t>th</w:t>
      </w:r>
      <w:proofErr w:type="spellEnd"/>
      <w:r w:rsidRPr="00882A7F">
        <w:rPr>
          <w:rFonts w:ascii="Times" w:eastAsia="Batang" w:hAnsi="Times"/>
        </w:rPr>
        <w:t xml:space="preserve"> best quality.</w:t>
      </w:r>
    </w:p>
    <w:p w14:paraId="2262DDB5" w14:textId="3B3C0487" w:rsidR="00032DDF" w:rsidRPr="00032DDF" w:rsidRDefault="00032DDF" w:rsidP="00542E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measurement behaviour and requirements, we see no significant difference among these Events.</w:t>
      </w:r>
    </w:p>
    <w:p w14:paraId="44DE5838" w14:textId="2DCED31A" w:rsidR="00032DDF" w:rsidRPr="00032DDF" w:rsidRDefault="00032DDF" w:rsidP="00032DDF">
      <w:pPr>
        <w:spacing w:before="120" w:after="120"/>
        <w:rPr>
          <w:rFonts w:eastAsiaTheme="minorEastAsia"/>
          <w:b/>
          <w:lang w:val="en-US" w:eastAsia="zh-CN"/>
        </w:rPr>
      </w:pPr>
      <w:r w:rsidRPr="00032DDF">
        <w:rPr>
          <w:rFonts w:eastAsiaTheme="minorEastAsia"/>
          <w:b/>
          <w:lang w:val="en-US" w:eastAsia="zh-CN"/>
        </w:rPr>
        <w:t>Observation 1: Following events are supported based on RAN1 progress:</w:t>
      </w:r>
    </w:p>
    <w:p w14:paraId="0510C2F8" w14:textId="77777777" w:rsidR="00032DDF" w:rsidRDefault="00032DDF" w:rsidP="00032DDF">
      <w:pPr>
        <w:numPr>
          <w:ilvl w:val="0"/>
          <w:numId w:val="45"/>
        </w:numPr>
        <w:snapToGrid w:val="0"/>
        <w:spacing w:after="0"/>
        <w:ind w:left="466" w:hanging="284"/>
        <w:jc w:val="both"/>
        <w:rPr>
          <w:rFonts w:ascii="Times" w:eastAsia="Batang" w:hAnsi="Times"/>
        </w:rPr>
      </w:pPr>
      <w:r w:rsidRPr="00882A7F">
        <w:rPr>
          <w:rFonts w:ascii="Times" w:eastAsia="Batang" w:hAnsi="Times"/>
        </w:rPr>
        <w:t>Event-1: Quality of the current beam is worse than a certain threshold.</w:t>
      </w:r>
    </w:p>
    <w:p w14:paraId="6F144FED" w14:textId="77777777" w:rsidR="00032DDF" w:rsidRPr="00032DDF" w:rsidRDefault="00032DDF" w:rsidP="00032DDF">
      <w:pPr>
        <w:numPr>
          <w:ilvl w:val="0"/>
          <w:numId w:val="45"/>
        </w:numPr>
        <w:snapToGrid w:val="0"/>
        <w:spacing w:after="0"/>
        <w:ind w:left="466" w:hanging="284"/>
        <w:jc w:val="both"/>
        <w:rPr>
          <w:rFonts w:ascii="Times" w:eastAsia="Batang" w:hAnsi="Times"/>
        </w:rPr>
      </w:pPr>
      <w:r w:rsidRPr="00032DDF">
        <w:rPr>
          <w:rFonts w:ascii="Times" w:eastAsia="Batang" w:hAnsi="Times"/>
        </w:rPr>
        <w:t xml:space="preserve">Event-2: Quality of at least one new beam, such as L1-RSRP, becomes a threshold value better than the current beam. </w:t>
      </w:r>
    </w:p>
    <w:p w14:paraId="794B1AE6" w14:textId="77777777" w:rsidR="00032DDF" w:rsidRPr="00032DDF" w:rsidRDefault="00032DDF" w:rsidP="00032DDF">
      <w:pPr>
        <w:numPr>
          <w:ilvl w:val="0"/>
          <w:numId w:val="45"/>
        </w:numPr>
        <w:snapToGrid w:val="0"/>
        <w:spacing w:after="0"/>
        <w:ind w:left="466" w:hanging="284"/>
        <w:jc w:val="both"/>
        <w:rPr>
          <w:rFonts w:ascii="Times" w:eastAsia="Batang" w:hAnsi="Times"/>
        </w:rPr>
      </w:pPr>
      <w:r w:rsidRPr="00882A7F">
        <w:rPr>
          <w:rFonts w:ascii="Times" w:eastAsia="PMingLiU" w:hAnsi="Times"/>
          <w:lang w:eastAsia="zh-TW"/>
        </w:rPr>
        <w:t>Event-7</w:t>
      </w:r>
      <w:r w:rsidRPr="00882A7F">
        <w:rPr>
          <w:rFonts w:ascii="Times" w:eastAsia="Batang" w:hAnsi="Times"/>
          <w:lang w:eastAsia="zh-TW"/>
        </w:rPr>
        <w:t xml:space="preserve">: </w:t>
      </w:r>
      <w:r w:rsidRPr="00882A7F">
        <w:rPr>
          <w:rFonts w:ascii="Times" w:eastAsia="Batang" w:hAnsi="Times"/>
        </w:rPr>
        <w:t>Quality of at least one new beam, such as L1-RSRP, becomes a threshold value better than the RS</w:t>
      </w:r>
      <w:r w:rsidRPr="00882A7F">
        <w:rPr>
          <w:rFonts w:ascii="Times" w:eastAsia="PMingLiU" w:hAnsi="Times"/>
          <w:lang w:eastAsia="zh-TW"/>
        </w:rPr>
        <w:t xml:space="preserve"> de</w:t>
      </w:r>
      <w:r w:rsidRPr="00882A7F">
        <w:rPr>
          <w:rFonts w:ascii="Times" w:eastAsia="Batang" w:hAnsi="Times"/>
        </w:rPr>
        <w:t>rived from the activated TCI state with the M-</w:t>
      </w:r>
      <w:proofErr w:type="spellStart"/>
      <w:r w:rsidRPr="00882A7F">
        <w:rPr>
          <w:rFonts w:ascii="Times" w:eastAsia="Batang" w:hAnsi="Times"/>
        </w:rPr>
        <w:t>th</w:t>
      </w:r>
      <w:proofErr w:type="spellEnd"/>
      <w:r w:rsidRPr="00882A7F">
        <w:rPr>
          <w:rFonts w:ascii="Times" w:eastAsia="Batang" w:hAnsi="Times"/>
        </w:rPr>
        <w:t xml:space="preserve"> best quality.</w:t>
      </w:r>
    </w:p>
    <w:p w14:paraId="728548C3" w14:textId="48EBC713" w:rsidR="00032DDF" w:rsidRPr="00032DDF" w:rsidRDefault="00032DDF" w:rsidP="00032DDF">
      <w:pPr>
        <w:spacing w:before="120" w:after="120"/>
        <w:rPr>
          <w:rFonts w:eastAsiaTheme="minorEastAsia"/>
          <w:b/>
          <w:lang w:eastAsia="zh-CN"/>
        </w:rPr>
      </w:pPr>
      <w:r w:rsidRPr="00032DDF">
        <w:rPr>
          <w:rFonts w:eastAsiaTheme="minorEastAsia"/>
          <w:b/>
          <w:lang w:eastAsia="zh-CN"/>
        </w:rPr>
        <w:t>Observation 2: From measurement behaviour and requirements perspective, no significant difference among these Events.</w:t>
      </w:r>
    </w:p>
    <w:p w14:paraId="4E69EC3E" w14:textId="619BF749" w:rsidR="001A6E6A" w:rsidRDefault="00032DDF" w:rsidP="001A6E6A">
      <w:pPr>
        <w:rPr>
          <w:b/>
          <w:u w:val="single"/>
          <w:lang w:val="en-US" w:eastAsia="zh-CN"/>
        </w:rPr>
      </w:pPr>
      <w:r w:rsidRPr="00032DDF">
        <w:rPr>
          <w:b/>
          <w:u w:val="single"/>
          <w:lang w:val="en-US" w:eastAsia="zh-CN"/>
        </w:rPr>
        <w:t>Measurement RS:</w:t>
      </w:r>
    </w:p>
    <w:p w14:paraId="00795243" w14:textId="3FAFF721" w:rsidR="001A6E6A" w:rsidRDefault="00596067" w:rsidP="00596067">
      <w:pPr>
        <w:jc w:val="both"/>
        <w:rPr>
          <w:rFonts w:ascii="Times" w:eastAsia="Times New Roman" w:hAnsi="Times" w:cs="Times"/>
          <w:lang w:eastAsia="zh-CN"/>
        </w:rPr>
      </w:pPr>
      <w:r w:rsidRPr="00596067">
        <w:rPr>
          <w:rFonts w:ascii="Times" w:eastAsia="Times New Roman" w:hAnsi="Times" w:cs="Times"/>
          <w:lang w:eastAsia="zh-CN"/>
        </w:rPr>
        <w:t>RAN1 has also discussed and concluded on the definition of how to determine a current beam and a new beam.</w:t>
      </w:r>
      <w:r>
        <w:rPr>
          <w:rFonts w:ascii="Times" w:eastAsia="Times New Roman" w:hAnsi="Times" w:cs="Times"/>
          <w:lang w:eastAsia="zh-CN"/>
        </w:rPr>
        <w:t xml:space="preserve"> According to the agreements so far, current beam is determined </w:t>
      </w:r>
      <w:r w:rsidRPr="00596067">
        <w:rPr>
          <w:rFonts w:ascii="Times" w:eastAsia="Times New Roman" w:hAnsi="Times" w:cs="Times"/>
          <w:lang w:eastAsia="zh-CN"/>
        </w:rPr>
        <w:t>is implicitly from a QCL RS of indicated TCI state</w:t>
      </w:r>
      <w:r>
        <w:rPr>
          <w:rFonts w:ascii="Times" w:eastAsia="Times New Roman" w:hAnsi="Times" w:cs="Times"/>
          <w:lang w:eastAsia="zh-CN"/>
        </w:rPr>
        <w:t xml:space="preserve"> (QCL RS or SSB QCL-ed with QCL RS). For new beam, at least the explicitly configuration is supported.</w:t>
      </w:r>
    </w:p>
    <w:p w14:paraId="5CA880D5" w14:textId="3124C00D" w:rsidR="00596067" w:rsidRPr="00596067" w:rsidRDefault="00596067" w:rsidP="00596067">
      <w:pPr>
        <w:jc w:val="both"/>
        <w:rPr>
          <w:rFonts w:ascii="Times" w:eastAsia="Times New Roman" w:hAnsi="Times" w:cs="Times"/>
          <w:b/>
          <w:lang w:eastAsia="zh-CN"/>
        </w:rPr>
      </w:pPr>
      <w:r w:rsidRPr="00596067">
        <w:rPr>
          <w:rFonts w:ascii="Times" w:eastAsia="Times New Roman" w:hAnsi="Times" w:cs="Times"/>
          <w:b/>
          <w:lang w:eastAsia="zh-CN"/>
        </w:rPr>
        <w:t xml:space="preserve">Observation </w:t>
      </w:r>
      <w:r w:rsidR="00032DDF">
        <w:rPr>
          <w:rFonts w:ascii="Times" w:eastAsia="Times New Roman" w:hAnsi="Times" w:cs="Times"/>
          <w:b/>
          <w:lang w:eastAsia="zh-CN"/>
        </w:rPr>
        <w:t>3</w:t>
      </w:r>
      <w:r w:rsidRPr="00596067">
        <w:rPr>
          <w:rFonts w:ascii="Times" w:eastAsia="Times New Roman" w:hAnsi="Times" w:cs="Times"/>
          <w:b/>
          <w:lang w:eastAsia="zh-CN"/>
        </w:rPr>
        <w:t>: For the current beam and new beam determination, at least followings are agreed in RAN1 so far:</w:t>
      </w:r>
    </w:p>
    <w:p w14:paraId="403F95B9" w14:textId="39FB0F08" w:rsidR="00596067" w:rsidRDefault="00596067" w:rsidP="00596067">
      <w:pPr>
        <w:pStyle w:val="ListParagraph"/>
        <w:numPr>
          <w:ilvl w:val="0"/>
          <w:numId w:val="41"/>
        </w:numPr>
        <w:ind w:firstLineChars="0"/>
        <w:jc w:val="both"/>
        <w:rPr>
          <w:rFonts w:ascii="Times" w:eastAsia="Times New Roman" w:hAnsi="Times" w:cs="Times"/>
          <w:b/>
          <w:lang w:eastAsia="zh-CN"/>
        </w:rPr>
      </w:pPr>
      <w:r w:rsidRPr="00596067">
        <w:rPr>
          <w:rFonts w:ascii="Times" w:eastAsia="Times New Roman" w:hAnsi="Times" w:cs="Times"/>
          <w:b/>
          <w:lang w:eastAsia="zh-CN"/>
        </w:rPr>
        <w:t>Current beam: Implicitly derived from a QCL RS of indicated TCI state (QCL RS or SSB QCL-ed with QCL RS)</w:t>
      </w:r>
    </w:p>
    <w:p w14:paraId="6F7C80A4" w14:textId="23F114F8" w:rsidR="00032DDF" w:rsidRPr="00596067" w:rsidRDefault="00032DDF" w:rsidP="00032DDF">
      <w:pPr>
        <w:pStyle w:val="ListParagraph"/>
        <w:numPr>
          <w:ilvl w:val="1"/>
          <w:numId w:val="41"/>
        </w:numPr>
        <w:ind w:firstLineChars="0"/>
        <w:jc w:val="both"/>
        <w:rPr>
          <w:rFonts w:ascii="Times" w:eastAsia="Times New Roman" w:hAnsi="Times" w:cs="Times"/>
          <w:b/>
          <w:lang w:eastAsia="zh-CN"/>
        </w:rPr>
      </w:pPr>
      <w:r>
        <w:rPr>
          <w:rFonts w:ascii="Times" w:eastAsia="Times New Roman" w:hAnsi="Times" w:cs="Times"/>
          <w:b/>
          <w:lang w:eastAsia="zh-CN"/>
        </w:rPr>
        <w:t>FFS one TRS case</w:t>
      </w:r>
    </w:p>
    <w:p w14:paraId="18937335" w14:textId="2653C5E1" w:rsidR="00596067" w:rsidRPr="00596067" w:rsidRDefault="00596067" w:rsidP="00596067">
      <w:pPr>
        <w:pStyle w:val="ListParagraph"/>
        <w:numPr>
          <w:ilvl w:val="0"/>
          <w:numId w:val="41"/>
        </w:numPr>
        <w:ind w:firstLineChars="0"/>
        <w:jc w:val="both"/>
        <w:rPr>
          <w:rFonts w:ascii="Times" w:eastAsia="Times New Roman" w:hAnsi="Times" w:cs="Times"/>
          <w:b/>
          <w:lang w:eastAsia="zh-CN"/>
        </w:rPr>
      </w:pPr>
      <w:r w:rsidRPr="00596067">
        <w:rPr>
          <w:rFonts w:ascii="Times" w:eastAsia="Times New Roman" w:hAnsi="Times" w:cs="Times"/>
          <w:b/>
          <w:lang w:eastAsia="zh-CN"/>
        </w:rPr>
        <w:t xml:space="preserve">New beam: </w:t>
      </w:r>
      <w:r w:rsidR="00032DDF" w:rsidRPr="00032DDF">
        <w:rPr>
          <w:rFonts w:ascii="Times" w:eastAsia="Times New Roman" w:hAnsi="Times" w:cs="Times"/>
          <w:b/>
          <w:color w:val="000000"/>
          <w:shd w:val="clear" w:color="auto" w:fill="FFFFFF"/>
          <w:lang w:eastAsia="zh-CN"/>
        </w:rPr>
        <w:t>configured in one RS resource set associated with an CSI reporting configuration</w:t>
      </w:r>
    </w:p>
    <w:p w14:paraId="5098DD4A" w14:textId="77777777" w:rsidR="001A6E6A" w:rsidRPr="001A6E6A" w:rsidRDefault="001A6E6A" w:rsidP="001A6E6A">
      <w:pPr>
        <w:rPr>
          <w:b/>
          <w:u w:val="single"/>
          <w:lang w:val="en-US" w:eastAsia="zh-CN"/>
        </w:rPr>
      </w:pPr>
      <w:r w:rsidRPr="001A6E6A">
        <w:rPr>
          <w:b/>
          <w:u w:val="single"/>
          <w:lang w:val="en-US" w:eastAsia="zh-CN"/>
        </w:rPr>
        <w:t>Measurement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1A6E6A" w14:paraId="7F7E74A4" w14:textId="77777777" w:rsidTr="008B033C">
        <w:tc>
          <w:tcPr>
            <w:tcW w:w="9562" w:type="dxa"/>
          </w:tcPr>
          <w:p w14:paraId="136E46C3" w14:textId="77777777" w:rsidR="001A6E6A" w:rsidRPr="001A6E6A" w:rsidRDefault="001A6E6A" w:rsidP="008B033C">
            <w:pPr>
              <w:spacing w:after="0"/>
              <w:ind w:left="540"/>
              <w:rPr>
                <w:rFonts w:eastAsia="Times New Roman"/>
                <w:lang w:val="en-US" w:eastAsia="zh-CN"/>
              </w:rPr>
            </w:pPr>
            <w:r w:rsidRPr="001A6E6A">
              <w:rPr>
                <w:rFonts w:eastAsia="Times New Roman"/>
                <w:highlight w:val="green"/>
                <w:lang w:val="en-US" w:eastAsia="zh-CN"/>
              </w:rPr>
              <w:t>Agreement</w:t>
            </w:r>
          </w:p>
          <w:p w14:paraId="089D6961" w14:textId="77777777" w:rsidR="001A6E6A" w:rsidRPr="001A6E6A" w:rsidRDefault="001A6E6A" w:rsidP="008B033C">
            <w:pPr>
              <w:spacing w:after="0"/>
              <w:ind w:left="540"/>
              <w:rPr>
                <w:rFonts w:eastAsia="Times New Roman"/>
                <w:color w:val="000000"/>
                <w:lang w:eastAsia="zh-CN"/>
              </w:rPr>
            </w:pPr>
            <w:r w:rsidRPr="001A6E6A">
              <w:rPr>
                <w:rFonts w:eastAsia="Times New Roman"/>
                <w:color w:val="000000"/>
                <w:lang w:eastAsia="zh-CN"/>
              </w:rPr>
              <w:t>On UE-initiated/event-driven beam reporting, at least support L1-RSRP as a measurement quantity on SSB for intra-cell and inter-cell, and periodic CSI-RS for beam management</w:t>
            </w:r>
          </w:p>
          <w:p w14:paraId="19E06D1B" w14:textId="77777777" w:rsidR="001A6E6A" w:rsidRPr="001A6E6A" w:rsidRDefault="001A6E6A" w:rsidP="008B033C">
            <w:pPr>
              <w:numPr>
                <w:ilvl w:val="0"/>
                <w:numId w:val="29"/>
              </w:numPr>
              <w:spacing w:after="0"/>
              <w:ind w:left="540"/>
              <w:textAlignment w:val="center"/>
              <w:rPr>
                <w:rFonts w:ascii="Calibri" w:eastAsia="Times New Roman" w:hAnsi="Calibri" w:cs="Calibri"/>
                <w:sz w:val="28"/>
                <w:szCs w:val="28"/>
                <w:lang w:eastAsia="zh-CN"/>
              </w:rPr>
            </w:pPr>
            <w:r w:rsidRPr="001A6E6A">
              <w:rPr>
                <w:rFonts w:eastAsia="Times New Roman"/>
                <w:color w:val="000000"/>
                <w:lang w:eastAsia="zh-CN"/>
              </w:rPr>
              <w:t xml:space="preserve">Notes: measurement results may be contained in the beam report and/or used as quality metric(s) to initiate/trigger the reporting. </w:t>
            </w:r>
          </w:p>
          <w:p w14:paraId="51C6677E" w14:textId="77777777" w:rsidR="001A6E6A" w:rsidRPr="001A6E6A" w:rsidRDefault="001A6E6A" w:rsidP="008B033C">
            <w:pPr>
              <w:numPr>
                <w:ilvl w:val="0"/>
                <w:numId w:val="29"/>
              </w:numPr>
              <w:spacing w:after="0"/>
              <w:ind w:left="540"/>
              <w:textAlignment w:val="center"/>
              <w:rPr>
                <w:rFonts w:ascii="Calibri" w:eastAsia="Times New Roman" w:hAnsi="Calibri" w:cs="Calibri"/>
                <w:sz w:val="28"/>
                <w:szCs w:val="28"/>
                <w:lang w:eastAsia="zh-CN"/>
              </w:rPr>
            </w:pPr>
            <w:r w:rsidRPr="001A6E6A">
              <w:rPr>
                <w:rFonts w:eastAsia="Times New Roman"/>
                <w:color w:val="000000"/>
                <w:lang w:eastAsia="zh-CN"/>
              </w:rPr>
              <w:t>FFS: Semi-persistent CSI-RS and aperiodic CSI-RS.</w:t>
            </w:r>
          </w:p>
          <w:p w14:paraId="437D3FF0" w14:textId="77777777" w:rsidR="001A6E6A" w:rsidRPr="001A6E6A" w:rsidRDefault="001A6E6A" w:rsidP="008B033C">
            <w:pPr>
              <w:numPr>
                <w:ilvl w:val="0"/>
                <w:numId w:val="29"/>
              </w:numPr>
              <w:spacing w:after="0"/>
              <w:ind w:left="540"/>
              <w:textAlignment w:val="center"/>
              <w:rPr>
                <w:rFonts w:ascii="Calibri" w:eastAsia="Times New Roman" w:hAnsi="Calibri" w:cs="Calibri"/>
                <w:sz w:val="28"/>
                <w:szCs w:val="28"/>
                <w:lang w:eastAsia="zh-CN"/>
              </w:rPr>
            </w:pPr>
            <w:r w:rsidRPr="001A6E6A">
              <w:rPr>
                <w:rFonts w:eastAsia="Times New Roman"/>
                <w:color w:val="000000"/>
                <w:lang w:eastAsia="zh-CN"/>
              </w:rPr>
              <w:t xml:space="preserve">FFS: Whether/how to support L1-SINR measurement, assuming legacy RS or RS combination (e.g., CMR only, CMR+ZP/NZP-IMR) for Rel-16 SINR is reused. </w:t>
            </w:r>
          </w:p>
          <w:p w14:paraId="370ABAFF" w14:textId="77777777" w:rsidR="001A6E6A" w:rsidRPr="001A6E6A" w:rsidRDefault="001A6E6A" w:rsidP="008B033C">
            <w:pPr>
              <w:numPr>
                <w:ilvl w:val="0"/>
                <w:numId w:val="29"/>
              </w:numPr>
              <w:spacing w:after="0"/>
              <w:ind w:left="540"/>
              <w:textAlignment w:val="center"/>
              <w:rPr>
                <w:rFonts w:ascii="Calibri" w:eastAsia="Times New Roman" w:hAnsi="Calibri" w:cs="Calibri"/>
                <w:sz w:val="28"/>
                <w:szCs w:val="28"/>
                <w:lang w:eastAsia="zh-CN"/>
              </w:rPr>
            </w:pPr>
            <w:r w:rsidRPr="001A6E6A">
              <w:rPr>
                <w:rFonts w:eastAsia="Times New Roman"/>
                <w:color w:val="000000"/>
                <w:lang w:eastAsia="zh-CN"/>
              </w:rPr>
              <w:t>FFS: Whether/how to specify filtering operation for L1-RSRP.</w:t>
            </w:r>
          </w:p>
          <w:p w14:paraId="090EAEF5" w14:textId="3BFC1BE5" w:rsidR="001A6E6A" w:rsidRPr="00596067" w:rsidRDefault="001A6E6A" w:rsidP="00596067">
            <w:pPr>
              <w:spacing w:after="0"/>
              <w:ind w:left="540"/>
              <w:rPr>
                <w:rFonts w:eastAsia="Times New Roman"/>
                <w:lang w:eastAsia="zh-CN"/>
              </w:rPr>
            </w:pPr>
            <w:r w:rsidRPr="001A6E6A">
              <w:rPr>
                <w:rFonts w:eastAsia="Times New Roman"/>
                <w:lang w:eastAsia="zh-CN"/>
              </w:rPr>
              <w:t> </w:t>
            </w:r>
          </w:p>
          <w:p w14:paraId="135AB038" w14:textId="77777777" w:rsidR="001A6E6A" w:rsidRDefault="001A6E6A" w:rsidP="008B033C">
            <w:pPr>
              <w:rPr>
                <w:lang w:eastAsia="zh-CN"/>
              </w:rPr>
            </w:pPr>
          </w:p>
          <w:p w14:paraId="19270533" w14:textId="77777777" w:rsidR="001A6E6A" w:rsidRPr="001A6E6A" w:rsidRDefault="001A6E6A" w:rsidP="008B033C">
            <w:pPr>
              <w:spacing w:after="0"/>
              <w:ind w:left="540"/>
              <w:rPr>
                <w:rFonts w:ascii="Times" w:eastAsia="Times New Roman" w:hAnsi="Times" w:cs="Times"/>
                <w:color w:val="000000"/>
                <w:szCs w:val="18"/>
                <w:lang w:eastAsia="zh-CN"/>
              </w:rPr>
            </w:pPr>
            <w:r w:rsidRPr="001A6E6A">
              <w:rPr>
                <w:rFonts w:ascii="Times" w:eastAsia="Times New Roman" w:hAnsi="Times" w:cs="Times"/>
                <w:b/>
                <w:bCs/>
                <w:color w:val="000000"/>
                <w:szCs w:val="18"/>
                <w:highlight w:val="green"/>
                <w:lang w:eastAsia="zh-CN"/>
              </w:rPr>
              <w:t>Agreement</w:t>
            </w:r>
          </w:p>
          <w:p w14:paraId="08FF397E" w14:textId="77777777" w:rsidR="001A6E6A" w:rsidRPr="001A6E6A" w:rsidRDefault="001A6E6A" w:rsidP="008B033C">
            <w:pPr>
              <w:spacing w:after="0"/>
              <w:ind w:left="540"/>
              <w:rPr>
                <w:rFonts w:ascii="Times" w:eastAsia="Times New Roman" w:hAnsi="Times" w:cs="Times"/>
                <w:color w:val="000000"/>
                <w:szCs w:val="18"/>
                <w:lang w:eastAsia="zh-CN"/>
              </w:rPr>
            </w:pPr>
            <w:r w:rsidRPr="001A6E6A">
              <w:rPr>
                <w:rFonts w:ascii="Times" w:eastAsia="Times New Roman" w:hAnsi="Times" w:cs="Times"/>
                <w:color w:val="000000"/>
                <w:szCs w:val="18"/>
                <w:shd w:val="clear" w:color="auto" w:fill="FFFFFF"/>
                <w:lang w:eastAsia="zh-CN"/>
              </w:rPr>
              <w:t>Regarding the triggering event determination for Event 2:</w:t>
            </w:r>
          </w:p>
          <w:p w14:paraId="424D4095" w14:textId="77777777" w:rsidR="001A6E6A" w:rsidRPr="001A6E6A" w:rsidRDefault="001A6E6A" w:rsidP="008B033C">
            <w:pPr>
              <w:numPr>
                <w:ilvl w:val="0"/>
                <w:numId w:val="39"/>
              </w:numPr>
              <w:spacing w:after="0"/>
              <w:ind w:left="540"/>
              <w:textAlignment w:val="center"/>
              <w:rPr>
                <w:rFonts w:ascii="Calibri" w:eastAsia="Times New Roman" w:hAnsi="Calibri" w:cs="Calibri"/>
                <w:sz w:val="32"/>
                <w:szCs w:val="28"/>
                <w:lang w:eastAsia="zh-CN"/>
              </w:rPr>
            </w:pPr>
            <w:r w:rsidRPr="001A6E6A">
              <w:rPr>
                <w:rFonts w:ascii="Times" w:eastAsia="Times New Roman" w:hAnsi="Times" w:cs="Times"/>
                <w:color w:val="000000"/>
                <w:szCs w:val="18"/>
                <w:shd w:val="clear" w:color="auto" w:fill="FFFFFF"/>
                <w:lang w:eastAsia="zh-CN"/>
              </w:rPr>
              <w:t>If within a time window (which is configurable), the number of Event-2 instance(s) for at least one same new beam is greater than or equal to a configurable number M, UE initiated beam report occurs.</w:t>
            </w:r>
          </w:p>
          <w:p w14:paraId="28B37B9B" w14:textId="77777777" w:rsidR="001A6E6A" w:rsidRPr="001A6E6A" w:rsidRDefault="001A6E6A" w:rsidP="008B033C">
            <w:pPr>
              <w:numPr>
                <w:ilvl w:val="1"/>
                <w:numId w:val="39"/>
              </w:numPr>
              <w:spacing w:after="0"/>
              <w:ind w:left="1080"/>
              <w:textAlignment w:val="center"/>
              <w:rPr>
                <w:rFonts w:ascii="Calibri" w:eastAsia="Times New Roman" w:hAnsi="Calibri" w:cs="Calibri"/>
                <w:sz w:val="32"/>
                <w:szCs w:val="28"/>
                <w:lang w:eastAsia="zh-CN"/>
              </w:rPr>
            </w:pPr>
            <w:r w:rsidRPr="001A6E6A">
              <w:rPr>
                <w:rFonts w:ascii="Times" w:eastAsia="Times New Roman" w:hAnsi="Times" w:cs="Times"/>
                <w:color w:val="000000"/>
                <w:szCs w:val="18"/>
                <w:shd w:val="clear" w:color="auto" w:fill="FFFFFF"/>
                <w:lang w:eastAsia="zh-CN"/>
              </w:rPr>
              <w:t>Note: Event-2 instance for a new beam is determined if the L1-RSRP of the new beam becomes a threshold value better than the current beam</w:t>
            </w:r>
          </w:p>
          <w:p w14:paraId="0899BD3B" w14:textId="77777777" w:rsidR="001A6E6A" w:rsidRPr="001A6E6A" w:rsidRDefault="001A6E6A" w:rsidP="008B033C">
            <w:pPr>
              <w:spacing w:after="0"/>
              <w:ind w:left="540"/>
              <w:rPr>
                <w:rFonts w:ascii="Times" w:eastAsia="Times New Roman" w:hAnsi="Times" w:cs="Times"/>
                <w:szCs w:val="18"/>
                <w:lang w:eastAsia="zh-CN"/>
              </w:rPr>
            </w:pPr>
            <w:r w:rsidRPr="001A6E6A">
              <w:rPr>
                <w:rFonts w:ascii="Times" w:eastAsia="Times New Roman" w:hAnsi="Times" w:cs="Times"/>
                <w:szCs w:val="18"/>
                <w:lang w:eastAsia="zh-CN"/>
              </w:rPr>
              <w:t>Above feature is subject to UE capability.</w:t>
            </w:r>
          </w:p>
          <w:p w14:paraId="0CFD44B2" w14:textId="77777777" w:rsidR="001A6E6A" w:rsidRPr="001A6E6A" w:rsidRDefault="001A6E6A" w:rsidP="008B033C">
            <w:pPr>
              <w:numPr>
                <w:ilvl w:val="0"/>
                <w:numId w:val="40"/>
              </w:numPr>
              <w:spacing w:after="0"/>
              <w:ind w:left="540"/>
              <w:textAlignment w:val="center"/>
              <w:rPr>
                <w:rFonts w:ascii="Calibri" w:eastAsia="Times New Roman" w:hAnsi="Calibri" w:cs="Calibri"/>
                <w:sz w:val="32"/>
                <w:szCs w:val="28"/>
                <w:lang w:eastAsia="zh-CN"/>
              </w:rPr>
            </w:pPr>
            <w:r w:rsidRPr="001A6E6A">
              <w:rPr>
                <w:rFonts w:ascii="Times" w:eastAsia="Times New Roman" w:hAnsi="Times" w:cs="Times"/>
                <w:color w:val="000000"/>
                <w:szCs w:val="18"/>
                <w:shd w:val="clear" w:color="auto" w:fill="FFFFFF"/>
                <w:lang w:eastAsia="zh-CN"/>
              </w:rPr>
              <w:t>Basic feature: Once the L1-RSRP of the new beam becomes a threshold value better than the current beam, UE initiated beam report occurs</w:t>
            </w:r>
          </w:p>
          <w:p w14:paraId="6B412658" w14:textId="77777777" w:rsidR="001A6E6A" w:rsidRPr="001A6E6A" w:rsidRDefault="001A6E6A" w:rsidP="008B033C">
            <w:pPr>
              <w:spacing w:after="0"/>
              <w:ind w:left="540"/>
              <w:rPr>
                <w:rFonts w:ascii="Times" w:eastAsia="Times New Roman" w:hAnsi="Times" w:cs="Times"/>
                <w:color w:val="000000"/>
                <w:szCs w:val="18"/>
                <w:lang w:eastAsia="zh-CN"/>
              </w:rPr>
            </w:pPr>
            <w:r w:rsidRPr="001A6E6A">
              <w:rPr>
                <w:rFonts w:ascii="Times" w:eastAsia="Times New Roman" w:hAnsi="Times" w:cs="Times"/>
                <w:color w:val="000000"/>
                <w:szCs w:val="18"/>
                <w:shd w:val="clear" w:color="auto" w:fill="FFFFFF"/>
                <w:lang w:eastAsia="zh-CN"/>
              </w:rPr>
              <w:t>FFS: Whether the above is captured in RAN1 or RAN2 specification.</w:t>
            </w:r>
          </w:p>
          <w:p w14:paraId="3D68FB53" w14:textId="32A83F32" w:rsidR="001A6E6A" w:rsidRPr="001A6E6A" w:rsidRDefault="001A6E6A" w:rsidP="008B033C">
            <w:pPr>
              <w:rPr>
                <w:lang w:eastAsia="zh-CN"/>
              </w:rPr>
            </w:pPr>
          </w:p>
        </w:tc>
      </w:tr>
    </w:tbl>
    <w:p w14:paraId="14762581" w14:textId="13898781" w:rsidR="001A6E6A" w:rsidRDefault="001A6E6A" w:rsidP="00542EBB">
      <w:pPr>
        <w:rPr>
          <w:lang w:val="en-US" w:eastAsia="zh-CN"/>
        </w:rPr>
      </w:pPr>
    </w:p>
    <w:p w14:paraId="3EB8D623" w14:textId="0B26E1B1" w:rsidR="00596067" w:rsidRPr="00DE2999" w:rsidRDefault="00596067" w:rsidP="00542EBB">
      <w:pPr>
        <w:rPr>
          <w:rFonts w:ascii="Times" w:eastAsia="Times New Roman" w:hAnsi="Times" w:cs="Times"/>
          <w:color w:val="000000"/>
          <w:szCs w:val="18"/>
          <w:shd w:val="clear" w:color="auto" w:fill="FFFFFF"/>
          <w:lang w:eastAsia="zh-CN"/>
        </w:rPr>
      </w:pPr>
      <w:r w:rsidRPr="00DE2999">
        <w:rPr>
          <w:lang w:val="en-US" w:eastAsia="zh-CN"/>
        </w:rPr>
        <w:t xml:space="preserve">Regarding the determination for Event-2, the basic feature is that </w:t>
      </w:r>
      <w:r w:rsidR="00DE2999" w:rsidRPr="00DE2999">
        <w:rPr>
          <w:rFonts w:ascii="Times" w:eastAsia="Times New Roman" w:hAnsi="Times" w:cs="Times"/>
          <w:color w:val="000000"/>
          <w:szCs w:val="18"/>
          <w:shd w:val="clear" w:color="auto" w:fill="FFFFFF"/>
          <w:lang w:eastAsia="zh-CN"/>
        </w:rPr>
        <w:t>o</w:t>
      </w:r>
      <w:r w:rsidR="00DE2999" w:rsidRPr="001A6E6A">
        <w:rPr>
          <w:rFonts w:ascii="Times" w:eastAsia="Times New Roman" w:hAnsi="Times" w:cs="Times"/>
          <w:color w:val="000000"/>
          <w:szCs w:val="18"/>
          <w:shd w:val="clear" w:color="auto" w:fill="FFFFFF"/>
          <w:lang w:eastAsia="zh-CN"/>
        </w:rPr>
        <w:t>nce the L1-RSRP of the new beam becomes a threshold value better than the current beam, UE initiated beam report occurs</w:t>
      </w:r>
      <w:r w:rsidR="00DE2999" w:rsidRPr="00DE2999">
        <w:rPr>
          <w:rFonts w:ascii="Times" w:eastAsia="Times New Roman" w:hAnsi="Times" w:cs="Times"/>
          <w:color w:val="000000"/>
          <w:szCs w:val="18"/>
          <w:shd w:val="clear" w:color="auto" w:fill="FFFFFF"/>
          <w:lang w:eastAsia="zh-CN"/>
        </w:rPr>
        <w:t>. An enhanced feature is that beam report occurs only number of Event-2 instance is greater than configured number within a window.</w:t>
      </w:r>
    </w:p>
    <w:p w14:paraId="6DACF101" w14:textId="14334553" w:rsidR="00DE2999" w:rsidRPr="00DE2999" w:rsidRDefault="00DE2999" w:rsidP="00542EBB">
      <w:pPr>
        <w:rPr>
          <w:b/>
          <w:lang w:val="en-US" w:eastAsia="zh-CN"/>
        </w:rPr>
      </w:pPr>
      <w:r w:rsidRPr="00DE2999">
        <w:rPr>
          <w:b/>
          <w:lang w:val="en-US" w:eastAsia="zh-CN"/>
        </w:rPr>
        <w:t>Observation 4: For Event-2, following two triggering determinations are supported:</w:t>
      </w:r>
    </w:p>
    <w:p w14:paraId="5F0B56D8" w14:textId="05AA67F6" w:rsidR="00DE2999" w:rsidRPr="00DE2999" w:rsidRDefault="00DE2999" w:rsidP="00DE2999">
      <w:pPr>
        <w:pStyle w:val="ListParagraph"/>
        <w:numPr>
          <w:ilvl w:val="0"/>
          <w:numId w:val="42"/>
        </w:numPr>
        <w:ind w:firstLineChars="0"/>
        <w:rPr>
          <w:rFonts w:ascii="Times" w:eastAsia="Times New Roman" w:hAnsi="Times" w:cs="Times"/>
          <w:b/>
          <w:color w:val="000000"/>
          <w:szCs w:val="18"/>
          <w:shd w:val="clear" w:color="auto" w:fill="FFFFFF"/>
          <w:lang w:eastAsia="zh-CN"/>
        </w:rPr>
      </w:pPr>
      <w:r w:rsidRPr="00DE2999">
        <w:rPr>
          <w:rFonts w:ascii="Times" w:eastAsia="Times New Roman" w:hAnsi="Times" w:cs="Times"/>
          <w:b/>
          <w:color w:val="000000"/>
          <w:szCs w:val="18"/>
          <w:shd w:val="clear" w:color="auto" w:fill="FFFFFF"/>
          <w:lang w:eastAsia="zh-CN"/>
        </w:rPr>
        <w:t>Once the L1-RSRP of the new beam becomes a threshold value better than the current beam, UE initiated beam report occurs</w:t>
      </w:r>
    </w:p>
    <w:p w14:paraId="24B4C8A0" w14:textId="00402D78" w:rsidR="001A6E6A" w:rsidRPr="007C4A19" w:rsidRDefault="00DE2999" w:rsidP="00542EBB">
      <w:pPr>
        <w:pStyle w:val="ListParagraph"/>
        <w:numPr>
          <w:ilvl w:val="0"/>
          <w:numId w:val="42"/>
        </w:numPr>
        <w:ind w:firstLineChars="0"/>
        <w:rPr>
          <w:b/>
          <w:lang w:eastAsia="zh-CN"/>
        </w:rPr>
      </w:pPr>
      <w:bookmarkStart w:id="2" w:name="_Hlk177308256"/>
      <w:r w:rsidRPr="00DE2999">
        <w:rPr>
          <w:b/>
          <w:lang w:eastAsia="zh-CN"/>
        </w:rPr>
        <w:t>If within a time window (which is configurable), the number of Event-2 instance(s) for at least one same new beam is greater than or equal to a configurable number M, UE initiated beam report occurs.</w:t>
      </w:r>
    </w:p>
    <w:bookmarkEnd w:id="2"/>
    <w:p w14:paraId="51B7A2A4" w14:textId="0DF73B86" w:rsidR="00542EBB" w:rsidRDefault="00542EBB" w:rsidP="00542EBB">
      <w:pPr>
        <w:rPr>
          <w:lang w:val="en-US" w:eastAsia="zh-CN"/>
        </w:rPr>
      </w:pPr>
    </w:p>
    <w:p w14:paraId="60B34A43" w14:textId="79E1073E" w:rsidR="00DE2999" w:rsidRDefault="00DE2999" w:rsidP="00542EBB">
      <w:pPr>
        <w:rPr>
          <w:lang w:val="en-US" w:eastAsia="zh-CN"/>
        </w:rPr>
      </w:pPr>
      <w:r>
        <w:rPr>
          <w:lang w:val="en-US" w:eastAsia="zh-CN"/>
        </w:rPr>
        <w:t xml:space="preserve">RAN1 has also discussed on the reporting procedure and content for </w:t>
      </w:r>
      <w:r w:rsidRPr="001A6E6A">
        <w:rPr>
          <w:rFonts w:ascii="Times" w:eastAsia="Times New Roman" w:hAnsi="Times" w:cs="Times"/>
          <w:color w:val="000000"/>
          <w:shd w:val="clear" w:color="auto" w:fill="FFFFFF"/>
          <w:lang w:eastAsia="zh-CN"/>
        </w:rPr>
        <w:t>UE-initiated/event-driven</w:t>
      </w:r>
      <w:r>
        <w:rPr>
          <w:rFonts w:ascii="Times" w:eastAsia="Times New Roman" w:hAnsi="Times" w:cs="Times"/>
          <w:color w:val="000000"/>
          <w:shd w:val="clear" w:color="auto" w:fill="FFFFFF"/>
          <w:lang w:eastAsia="zh-CN"/>
        </w:rPr>
        <w:t xml:space="preserve"> beam reporting. But from our understanding, it is quite limited impacts on RAN4 RRM impacts. </w:t>
      </w:r>
    </w:p>
    <w:p w14:paraId="04DA06A8" w14:textId="3FCCB9E7" w:rsidR="00032DDF" w:rsidRDefault="007C4A19" w:rsidP="00542EBB">
      <w:pPr>
        <w:rPr>
          <w:lang w:val="en-US" w:eastAsia="zh-CN"/>
        </w:rPr>
      </w:pPr>
      <w:r>
        <w:rPr>
          <w:lang w:val="en-US" w:eastAsia="zh-CN"/>
        </w:rPr>
        <w:t>Then back to open issues in last RAN4 discussion. One of the remaining issues is whether to support/differentiate Mode A and Mode B. From our understanding, Mode A and Mode B discussed in RAN1 is about report procedure, which has less impact on RRM requirements. There is no reason in RAN4 to preclude any reporting procedure.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7C4A19" w14:paraId="458F3699" w14:textId="77777777" w:rsidTr="007C4A19">
        <w:tc>
          <w:tcPr>
            <w:tcW w:w="9562" w:type="dxa"/>
          </w:tcPr>
          <w:p w14:paraId="64930FF5" w14:textId="77777777" w:rsidR="007C4A19" w:rsidRPr="00D544CA" w:rsidRDefault="007C4A19" w:rsidP="007C4A19">
            <w:pPr>
              <w:rPr>
                <w:b/>
                <w:u w:val="single"/>
                <w:lang w:eastAsia="zh-CN"/>
              </w:rPr>
            </w:pPr>
            <w:r w:rsidRPr="00D544CA">
              <w:rPr>
                <w:b/>
                <w:u w:val="single"/>
                <w:lang w:eastAsia="ko-KR"/>
              </w:rPr>
              <w:t xml:space="preserve">Issue 2-1-3: Whether/how to </w:t>
            </w:r>
            <w:r w:rsidRPr="00D544CA">
              <w:rPr>
                <w:b/>
                <w:u w:val="single"/>
                <w:lang w:eastAsia="zh-CN"/>
              </w:rPr>
              <w:t>define new delay</w:t>
            </w:r>
            <w:r w:rsidRPr="00D544CA">
              <w:rPr>
                <w:rFonts w:hint="eastAsia"/>
                <w:b/>
                <w:u w:val="single"/>
                <w:lang w:eastAsia="zh-CN"/>
              </w:rPr>
              <w:t xml:space="preserve"> </w:t>
            </w:r>
            <w:r w:rsidRPr="00D544CA">
              <w:rPr>
                <w:b/>
                <w:u w:val="single"/>
                <w:lang w:eastAsia="zh-CN"/>
              </w:rPr>
              <w:t>requirements such as measurement reporting dela</w:t>
            </w:r>
            <w:r w:rsidRPr="00D544CA">
              <w:rPr>
                <w:rFonts w:hint="eastAsia"/>
                <w:b/>
                <w:u w:val="single"/>
                <w:lang w:eastAsia="zh-CN"/>
              </w:rPr>
              <w:t>y</w:t>
            </w:r>
            <w:r w:rsidRPr="00D544CA">
              <w:rPr>
                <w:b/>
                <w:u w:val="single"/>
                <w:lang w:eastAsia="zh-CN"/>
              </w:rPr>
              <w:t>/measurement period?</w:t>
            </w:r>
          </w:p>
          <w:p w14:paraId="78D82362" w14:textId="77777777" w:rsidR="007C4A19" w:rsidRPr="00D544CA" w:rsidRDefault="007C4A19" w:rsidP="007C4A19">
            <w:pPr>
              <w:snapToGrid w:val="0"/>
              <w:spacing w:after="120"/>
              <w:rPr>
                <w:bCs/>
                <w:lang w:eastAsia="zh-CN"/>
              </w:rPr>
            </w:pPr>
            <w:r w:rsidRPr="00D544CA">
              <w:rPr>
                <w:rFonts w:hint="eastAsia"/>
                <w:bCs/>
                <w:lang w:eastAsia="zh-CN"/>
              </w:rPr>
              <w:t>A</w:t>
            </w:r>
            <w:r w:rsidRPr="00D544CA">
              <w:rPr>
                <w:bCs/>
                <w:lang w:eastAsia="zh-CN"/>
              </w:rPr>
              <w:t>greement:</w:t>
            </w:r>
          </w:p>
          <w:p w14:paraId="16D270B2" w14:textId="77777777" w:rsidR="007C4A19" w:rsidRPr="00D544CA" w:rsidRDefault="007C4A19" w:rsidP="007C4A19">
            <w:pPr>
              <w:numPr>
                <w:ilvl w:val="0"/>
                <w:numId w:val="46"/>
              </w:numPr>
              <w:snapToGrid w:val="0"/>
              <w:spacing w:after="120"/>
              <w:ind w:left="720"/>
              <w:rPr>
                <w:rFonts w:eastAsia="等线"/>
                <w:bCs/>
                <w:kern w:val="2"/>
                <w:lang w:val="en-US" w:eastAsia="zh-CN"/>
              </w:rPr>
            </w:pPr>
            <w:r w:rsidRPr="00D544CA">
              <w:rPr>
                <w:rFonts w:eastAsia="等线"/>
                <w:bCs/>
                <w:kern w:val="2"/>
                <w:lang w:val="en-US" w:eastAsia="zh-CN"/>
              </w:rPr>
              <w:t>RAN4 will define Event triggered measurement reporting delay requirement</w:t>
            </w:r>
          </w:p>
          <w:p w14:paraId="223A2D84" w14:textId="77777777" w:rsidR="007C4A19" w:rsidRPr="00D544CA" w:rsidRDefault="007C4A19" w:rsidP="007C4A19">
            <w:pPr>
              <w:numPr>
                <w:ilvl w:val="0"/>
                <w:numId w:val="46"/>
              </w:numPr>
              <w:snapToGrid w:val="0"/>
              <w:spacing w:after="120"/>
              <w:ind w:left="720"/>
              <w:rPr>
                <w:rFonts w:eastAsia="等线"/>
                <w:bCs/>
                <w:kern w:val="2"/>
                <w:lang w:val="en-US" w:eastAsia="zh-CN"/>
              </w:rPr>
            </w:pPr>
            <w:r w:rsidRPr="00D544CA">
              <w:rPr>
                <w:rFonts w:eastAsia="等线" w:hint="eastAsia"/>
                <w:bCs/>
                <w:kern w:val="2"/>
                <w:lang w:val="en-US" w:eastAsia="zh-CN"/>
              </w:rPr>
              <w:t>Furth</w:t>
            </w:r>
            <w:r w:rsidRPr="00D544CA">
              <w:rPr>
                <w:rFonts w:eastAsia="等线"/>
                <w:bCs/>
                <w:kern w:val="2"/>
                <w:lang w:val="en-US" w:eastAsia="zh-CN"/>
              </w:rPr>
              <w:t>er discuss:</w:t>
            </w:r>
          </w:p>
          <w:p w14:paraId="2CF0D40E" w14:textId="77777777" w:rsidR="007C4A19" w:rsidRPr="00D544CA" w:rsidRDefault="007C4A19" w:rsidP="007C4A19">
            <w:pPr>
              <w:numPr>
                <w:ilvl w:val="1"/>
                <w:numId w:val="46"/>
              </w:numPr>
              <w:snapToGrid w:val="0"/>
              <w:spacing w:after="120"/>
              <w:rPr>
                <w:rFonts w:eastAsia="等线"/>
                <w:bCs/>
                <w:kern w:val="2"/>
                <w:lang w:val="en-US" w:eastAsia="zh-CN"/>
              </w:rPr>
            </w:pPr>
            <w:r w:rsidRPr="00D544CA">
              <w:rPr>
                <w:rFonts w:eastAsia="等线"/>
                <w:bCs/>
                <w:kern w:val="2"/>
                <w:lang w:val="en-US" w:eastAsia="zh-CN"/>
              </w:rPr>
              <w:t>Whether to support both mode A and mode B</w:t>
            </w:r>
          </w:p>
          <w:p w14:paraId="2E03F248" w14:textId="77777777" w:rsidR="007C4A19" w:rsidRPr="00D544CA" w:rsidRDefault="007C4A19" w:rsidP="007C4A19">
            <w:pPr>
              <w:numPr>
                <w:ilvl w:val="1"/>
                <w:numId w:val="46"/>
              </w:numPr>
              <w:snapToGrid w:val="0"/>
              <w:spacing w:after="120"/>
              <w:rPr>
                <w:rFonts w:eastAsia="等线"/>
                <w:bCs/>
                <w:kern w:val="2"/>
                <w:lang w:val="en-US" w:eastAsia="zh-CN"/>
              </w:rPr>
            </w:pPr>
            <w:r w:rsidRPr="00D544CA">
              <w:rPr>
                <w:rFonts w:eastAsia="等线"/>
                <w:bCs/>
                <w:kern w:val="2"/>
                <w:lang w:val="en-US" w:eastAsia="zh-CN"/>
              </w:rPr>
              <w:t>Whether to differentiate mode A and mode B</w:t>
            </w:r>
          </w:p>
          <w:p w14:paraId="68727BC9" w14:textId="77777777" w:rsidR="007C4A19" w:rsidRPr="00D544CA" w:rsidRDefault="007C4A19" w:rsidP="007C4A19">
            <w:pPr>
              <w:numPr>
                <w:ilvl w:val="1"/>
                <w:numId w:val="46"/>
              </w:numPr>
              <w:snapToGrid w:val="0"/>
              <w:spacing w:after="120"/>
              <w:rPr>
                <w:rFonts w:eastAsia="等线"/>
                <w:bCs/>
                <w:kern w:val="2"/>
                <w:lang w:val="en-US" w:eastAsia="zh-CN"/>
              </w:rPr>
            </w:pPr>
            <w:r w:rsidRPr="00D544CA">
              <w:rPr>
                <w:rFonts w:eastAsia="等线" w:hint="eastAsia"/>
                <w:bCs/>
                <w:kern w:val="2"/>
                <w:lang w:val="en-US" w:eastAsia="zh-CN"/>
              </w:rPr>
              <w:t>Oth</w:t>
            </w:r>
            <w:r w:rsidRPr="00D544CA">
              <w:rPr>
                <w:rFonts w:eastAsia="等线"/>
                <w:bCs/>
                <w:kern w:val="2"/>
                <w:lang w:val="en-US" w:eastAsia="zh-CN"/>
              </w:rPr>
              <w:t>er related aspects</w:t>
            </w:r>
          </w:p>
          <w:p w14:paraId="349EA791" w14:textId="77777777" w:rsidR="007C4A19" w:rsidRDefault="007C4A19" w:rsidP="00542EBB">
            <w:pPr>
              <w:rPr>
                <w:lang w:val="en-US" w:eastAsia="zh-CN"/>
              </w:rPr>
            </w:pPr>
          </w:p>
        </w:tc>
      </w:tr>
    </w:tbl>
    <w:p w14:paraId="7B1E75FE" w14:textId="77777777" w:rsidR="007C4A19" w:rsidRDefault="007C4A19" w:rsidP="00542EBB">
      <w:pPr>
        <w:rPr>
          <w:lang w:val="en-US" w:eastAsia="zh-CN"/>
        </w:rPr>
      </w:pPr>
    </w:p>
    <w:p w14:paraId="08C9D847" w14:textId="582FFEAD" w:rsidR="00032DDF" w:rsidRPr="007C4A19" w:rsidRDefault="007C4A19" w:rsidP="00542EBB">
      <w:pPr>
        <w:rPr>
          <w:b/>
          <w:lang w:val="en-US" w:eastAsia="zh-CN"/>
        </w:rPr>
      </w:pPr>
      <w:r w:rsidRPr="007C4A19">
        <w:rPr>
          <w:b/>
          <w:lang w:val="en-US" w:eastAsia="zh-CN"/>
        </w:rPr>
        <w:t>Proposal 1: Mode A and Mode B has minor impact on RRM requirements (e.g. reporting uncertainty). Both Mode A and Mode B are supported, and no differentiation between Mode A and Mode B unless necessary.</w:t>
      </w:r>
    </w:p>
    <w:p w14:paraId="50B7D907" w14:textId="77777777" w:rsidR="007C4A19" w:rsidRDefault="007C4A19" w:rsidP="00542EBB">
      <w:pPr>
        <w:rPr>
          <w:lang w:val="en-US" w:eastAsia="zh-CN"/>
        </w:rPr>
      </w:pPr>
    </w:p>
    <w:p w14:paraId="508BEBD8" w14:textId="27DDE460" w:rsidR="007C4A19" w:rsidRDefault="007C4A19" w:rsidP="00542EBB">
      <w:pPr>
        <w:rPr>
          <w:lang w:val="en-US" w:eastAsia="zh-CN"/>
        </w:rPr>
      </w:pPr>
      <w:r>
        <w:rPr>
          <w:lang w:val="en-US" w:eastAsia="zh-CN"/>
        </w:rPr>
        <w:t>Another issue is about whether to filter L1-RSRP, which is shown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7C4A19" w14:paraId="56CE996E" w14:textId="77777777" w:rsidTr="007C4A19">
        <w:tc>
          <w:tcPr>
            <w:tcW w:w="9562" w:type="dxa"/>
          </w:tcPr>
          <w:p w14:paraId="3B2520BA" w14:textId="77777777" w:rsidR="007C4A19" w:rsidRPr="00D544CA" w:rsidRDefault="007C4A19" w:rsidP="007C4A19">
            <w:pPr>
              <w:rPr>
                <w:b/>
                <w:u w:val="single"/>
                <w:lang w:eastAsia="zh-CN"/>
              </w:rPr>
            </w:pPr>
            <w:r w:rsidRPr="00D544CA">
              <w:rPr>
                <w:b/>
                <w:u w:val="single"/>
                <w:lang w:eastAsia="ko-KR"/>
              </w:rPr>
              <w:t xml:space="preserve">Issue 2-1-8: Whether to filter </w:t>
            </w:r>
            <w:r w:rsidRPr="00D544CA">
              <w:rPr>
                <w:b/>
                <w:u w:val="single"/>
                <w:lang w:eastAsia="zh-CN"/>
              </w:rPr>
              <w:t>L1-RSRP?</w:t>
            </w:r>
          </w:p>
          <w:p w14:paraId="1A655E5B" w14:textId="77777777" w:rsidR="007C4A19" w:rsidRPr="00D544CA" w:rsidRDefault="007C4A19" w:rsidP="007C4A19">
            <w:pPr>
              <w:rPr>
                <w:b/>
                <w:u w:val="single"/>
                <w:lang w:eastAsia="zh-CN"/>
              </w:rPr>
            </w:pPr>
            <w:r w:rsidRPr="00D544CA">
              <w:rPr>
                <w:b/>
                <w:lang w:eastAsia="zh-CN"/>
              </w:rPr>
              <w:t>&lt;Way forward&gt;</w:t>
            </w:r>
          </w:p>
          <w:p w14:paraId="76EC0026" w14:textId="7CF6AD6B" w:rsidR="007C4A19" w:rsidRPr="007C4A19" w:rsidRDefault="007C4A19" w:rsidP="00542EBB">
            <w:pPr>
              <w:numPr>
                <w:ilvl w:val="0"/>
                <w:numId w:val="46"/>
              </w:numPr>
              <w:snapToGrid w:val="0"/>
              <w:spacing w:after="120"/>
              <w:ind w:left="720"/>
              <w:rPr>
                <w:rFonts w:eastAsia="宋体"/>
                <w:bCs/>
                <w:lang w:eastAsia="zh-CN"/>
              </w:rPr>
            </w:pPr>
            <w:r w:rsidRPr="00D544CA">
              <w:rPr>
                <w:rFonts w:eastAsia="宋体" w:hint="eastAsia"/>
                <w:bCs/>
                <w:lang w:eastAsia="zh-CN"/>
              </w:rPr>
              <w:lastRenderedPageBreak/>
              <w:t>FFS</w:t>
            </w:r>
            <w:r w:rsidRPr="00D544CA">
              <w:rPr>
                <w:rFonts w:eastAsia="宋体"/>
                <w:bCs/>
                <w:lang w:eastAsia="zh-CN"/>
              </w:rPr>
              <w:t>: RRM requirements for event-triggered L1 reporting without time-window-based filtering or other filtering configured.</w:t>
            </w:r>
          </w:p>
        </w:tc>
      </w:tr>
    </w:tbl>
    <w:p w14:paraId="068F0B40" w14:textId="5668D81D" w:rsidR="007C4A19" w:rsidRDefault="007C4A19" w:rsidP="00542EBB">
      <w:pPr>
        <w:rPr>
          <w:lang w:val="en-US" w:eastAsia="zh-CN"/>
        </w:rPr>
      </w:pPr>
    </w:p>
    <w:p w14:paraId="59D0773D" w14:textId="43EC3512" w:rsidR="007C4A19" w:rsidRDefault="007C4A19" w:rsidP="00542EBB">
      <w:pPr>
        <w:rPr>
          <w:lang w:val="en-US" w:eastAsia="zh-CN"/>
        </w:rPr>
      </w:pPr>
      <w:r>
        <w:rPr>
          <w:lang w:val="en-US" w:eastAsia="zh-CN"/>
        </w:rPr>
        <w:t>In current L1-RSRP requirements, there is no L1 filtering configuration, which is up to UE implementation. But one specific case the following case:</w:t>
      </w:r>
    </w:p>
    <w:p w14:paraId="6C89A48C" w14:textId="2389AEEF" w:rsidR="007C4A19" w:rsidRDefault="007C4A19" w:rsidP="007C4A19">
      <w:pPr>
        <w:pStyle w:val="ListParagraph"/>
        <w:numPr>
          <w:ilvl w:val="0"/>
          <w:numId w:val="47"/>
        </w:numPr>
        <w:ind w:firstLineChars="0"/>
        <w:rPr>
          <w:lang w:eastAsia="zh-CN"/>
        </w:rPr>
      </w:pPr>
      <w:r w:rsidRPr="007C4A19">
        <w:rPr>
          <w:lang w:eastAsia="zh-CN"/>
        </w:rPr>
        <w:t>If within a time window (which is configurable), the number of Event-2 instance(s) for at least one same new beam is greater than or equal to a configurable number M, UE initiated beam report occurs.</w:t>
      </w:r>
    </w:p>
    <w:p w14:paraId="043D194C" w14:textId="77777777" w:rsidR="00EE486E" w:rsidRPr="00C73784" w:rsidRDefault="00EE486E" w:rsidP="00EE486E">
      <w:pPr>
        <w:numPr>
          <w:ilvl w:val="1"/>
          <w:numId w:val="48"/>
        </w:numPr>
        <w:spacing w:after="0"/>
        <w:ind w:left="1080"/>
        <w:textAlignment w:val="center"/>
        <w:rPr>
          <w:rFonts w:ascii="Calibri" w:eastAsia="Times New Roman" w:hAnsi="Calibri" w:cs="Calibri"/>
          <w:sz w:val="28"/>
          <w:szCs w:val="28"/>
        </w:rPr>
      </w:pPr>
      <w:r w:rsidRPr="00C73784">
        <w:rPr>
          <w:rFonts w:ascii="Times" w:eastAsia="Times New Roman" w:hAnsi="Times" w:cs="Calibri"/>
          <w:color w:val="000000"/>
          <w:sz w:val="18"/>
          <w:szCs w:val="18"/>
          <w:shd w:val="clear" w:color="auto" w:fill="FFFFFF"/>
        </w:rPr>
        <w:t>Note: Event-2 instance for a new beam is determined if the L1-RSRP of the new beam becomes a threshold value better than the current beam</w:t>
      </w:r>
    </w:p>
    <w:p w14:paraId="7408C875" w14:textId="0AAE98F8" w:rsidR="00EE486E" w:rsidRDefault="00EE486E" w:rsidP="00EE486E">
      <w:pPr>
        <w:rPr>
          <w:lang w:eastAsia="zh-CN"/>
        </w:rPr>
      </w:pPr>
    </w:p>
    <w:p w14:paraId="672F2A2C" w14:textId="074B3944" w:rsidR="00EE486E" w:rsidRDefault="00EE486E" w:rsidP="00EE486E">
      <w:pPr>
        <w:rPr>
          <w:lang w:eastAsia="zh-CN"/>
        </w:rPr>
      </w:pPr>
      <w:r>
        <w:rPr>
          <w:lang w:eastAsia="zh-CN"/>
        </w:rPr>
        <w:t xml:space="preserve">For RRM requirements perspective, RAN4 should discuss how to define one Event-2 instance. For example, whether it means (One current beam result + one new beam result), or any of them can be considered as one Event-2 instance. </w:t>
      </w:r>
    </w:p>
    <w:p w14:paraId="6BE09E92" w14:textId="3D082C0F" w:rsidR="00EE486E" w:rsidRPr="00EE486E" w:rsidRDefault="00EE486E" w:rsidP="00EE486E">
      <w:pPr>
        <w:rPr>
          <w:b/>
          <w:lang w:eastAsia="zh-CN"/>
        </w:rPr>
      </w:pPr>
      <w:r w:rsidRPr="00EE486E">
        <w:rPr>
          <w:b/>
          <w:lang w:eastAsia="zh-CN"/>
        </w:rPr>
        <w:t>Proposal 2: RAN4 to discuss how to define one Event-2 instance for following Event-2 case:</w:t>
      </w:r>
    </w:p>
    <w:p w14:paraId="4564F3C4" w14:textId="77777777" w:rsidR="00EE486E" w:rsidRPr="00EE486E" w:rsidRDefault="00EE486E" w:rsidP="00EE486E">
      <w:pPr>
        <w:pStyle w:val="ListParagraph"/>
        <w:numPr>
          <w:ilvl w:val="0"/>
          <w:numId w:val="47"/>
        </w:numPr>
        <w:ind w:firstLineChars="0"/>
        <w:rPr>
          <w:b/>
          <w:lang w:eastAsia="zh-CN"/>
        </w:rPr>
      </w:pPr>
      <w:r w:rsidRPr="00EE486E">
        <w:rPr>
          <w:b/>
          <w:lang w:eastAsia="zh-CN"/>
        </w:rPr>
        <w:t>If within a time window (which is configurable), the number of Event-2 instance(s) for at least one same new beam is greater than or equal to a configurable number M, UE initiated beam report occurs.</w:t>
      </w:r>
    </w:p>
    <w:p w14:paraId="4CE87D45" w14:textId="77777777" w:rsidR="00EE486E" w:rsidRPr="00EE486E" w:rsidRDefault="00EE486E" w:rsidP="00EE486E">
      <w:pPr>
        <w:numPr>
          <w:ilvl w:val="1"/>
          <w:numId w:val="48"/>
        </w:numPr>
        <w:spacing w:after="0"/>
        <w:ind w:left="1080"/>
        <w:textAlignment w:val="center"/>
        <w:rPr>
          <w:rFonts w:ascii="Calibri" w:eastAsia="Times New Roman" w:hAnsi="Calibri" w:cs="Calibri"/>
          <w:b/>
          <w:sz w:val="28"/>
          <w:szCs w:val="28"/>
        </w:rPr>
      </w:pPr>
      <w:r w:rsidRPr="00EE486E">
        <w:rPr>
          <w:rFonts w:ascii="Times" w:eastAsia="Times New Roman" w:hAnsi="Times" w:cs="Calibri"/>
          <w:b/>
          <w:color w:val="000000"/>
          <w:sz w:val="18"/>
          <w:szCs w:val="18"/>
          <w:shd w:val="clear" w:color="auto" w:fill="FFFFFF"/>
        </w:rPr>
        <w:t>Note: Event-2 instance for a new beam is determined if the L1-RSRP of the new beam becomes a threshold value better than the current beam</w:t>
      </w:r>
    </w:p>
    <w:p w14:paraId="7D8F07BA" w14:textId="77777777" w:rsidR="00EE486E" w:rsidRPr="007C4A19" w:rsidRDefault="00EE486E" w:rsidP="00EE486E">
      <w:pPr>
        <w:rPr>
          <w:lang w:eastAsia="zh-CN"/>
        </w:rPr>
      </w:pPr>
    </w:p>
    <w:p w14:paraId="417E3265" w14:textId="64DBADEE" w:rsidR="007C4A19" w:rsidRPr="007C4A19" w:rsidRDefault="007C4A19" w:rsidP="00542EBB">
      <w:pPr>
        <w:rPr>
          <w:lang w:eastAsia="zh-CN"/>
        </w:rPr>
      </w:pPr>
    </w:p>
    <w:p w14:paraId="24120099" w14:textId="2715CD7C" w:rsidR="00386BEA" w:rsidRP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14:paraId="41518506" w14:textId="77777777" w:rsidR="001D68CF" w:rsidRPr="00032DDF" w:rsidRDefault="001D68CF" w:rsidP="001D68CF">
      <w:pPr>
        <w:spacing w:before="120" w:after="120"/>
        <w:rPr>
          <w:rFonts w:eastAsiaTheme="minorEastAsia"/>
          <w:b/>
          <w:lang w:val="en-US" w:eastAsia="zh-CN"/>
        </w:rPr>
      </w:pPr>
      <w:r w:rsidRPr="00032DDF">
        <w:rPr>
          <w:rFonts w:eastAsiaTheme="minorEastAsia"/>
          <w:b/>
          <w:lang w:val="en-US" w:eastAsia="zh-CN"/>
        </w:rPr>
        <w:t>Observation 1: Following events are supported based on RAN1 progress:</w:t>
      </w:r>
    </w:p>
    <w:p w14:paraId="6F6909C0" w14:textId="77777777" w:rsidR="001D68CF" w:rsidRPr="001D68CF" w:rsidRDefault="001D68CF" w:rsidP="001D68CF">
      <w:pPr>
        <w:numPr>
          <w:ilvl w:val="0"/>
          <w:numId w:val="45"/>
        </w:numPr>
        <w:snapToGrid w:val="0"/>
        <w:spacing w:after="0"/>
        <w:ind w:left="466" w:hanging="284"/>
        <w:jc w:val="both"/>
        <w:rPr>
          <w:rFonts w:ascii="Times" w:eastAsia="Batang" w:hAnsi="Times"/>
          <w:b/>
        </w:rPr>
      </w:pPr>
      <w:r w:rsidRPr="001D68CF">
        <w:rPr>
          <w:rFonts w:ascii="Times" w:eastAsia="Batang" w:hAnsi="Times"/>
          <w:b/>
        </w:rPr>
        <w:t>Event-1: Quality of the current beam is worse than a certain threshold.</w:t>
      </w:r>
    </w:p>
    <w:p w14:paraId="2BA7EB09" w14:textId="77777777" w:rsidR="001D68CF" w:rsidRPr="001D68CF" w:rsidRDefault="001D68CF" w:rsidP="001D68CF">
      <w:pPr>
        <w:numPr>
          <w:ilvl w:val="0"/>
          <w:numId w:val="45"/>
        </w:numPr>
        <w:snapToGrid w:val="0"/>
        <w:spacing w:after="0"/>
        <w:ind w:left="466" w:hanging="284"/>
        <w:jc w:val="both"/>
        <w:rPr>
          <w:rFonts w:ascii="Times" w:eastAsia="Batang" w:hAnsi="Times"/>
          <w:b/>
        </w:rPr>
      </w:pPr>
      <w:r w:rsidRPr="001D68CF">
        <w:rPr>
          <w:rFonts w:ascii="Times" w:eastAsia="Batang" w:hAnsi="Times"/>
          <w:b/>
        </w:rPr>
        <w:t xml:space="preserve">Event-2: Quality of at least one new beam, such as L1-RSRP, becomes a threshold value better than the current beam. </w:t>
      </w:r>
    </w:p>
    <w:p w14:paraId="63F07B7A" w14:textId="77777777" w:rsidR="001D68CF" w:rsidRPr="001D68CF" w:rsidRDefault="001D68CF" w:rsidP="001D68CF">
      <w:pPr>
        <w:numPr>
          <w:ilvl w:val="0"/>
          <w:numId w:val="45"/>
        </w:numPr>
        <w:snapToGrid w:val="0"/>
        <w:spacing w:after="0"/>
        <w:ind w:left="466" w:hanging="284"/>
        <w:jc w:val="both"/>
        <w:rPr>
          <w:rFonts w:ascii="Times" w:eastAsia="Batang" w:hAnsi="Times"/>
          <w:b/>
        </w:rPr>
      </w:pPr>
      <w:r w:rsidRPr="001D68CF">
        <w:rPr>
          <w:rFonts w:ascii="Times" w:eastAsia="PMingLiU" w:hAnsi="Times"/>
          <w:b/>
          <w:lang w:eastAsia="zh-TW"/>
        </w:rPr>
        <w:t>Event-7</w:t>
      </w:r>
      <w:r w:rsidRPr="001D68CF">
        <w:rPr>
          <w:rFonts w:ascii="Times" w:eastAsia="Batang" w:hAnsi="Times"/>
          <w:b/>
          <w:lang w:eastAsia="zh-TW"/>
        </w:rPr>
        <w:t xml:space="preserve">: </w:t>
      </w:r>
      <w:r w:rsidRPr="001D68CF">
        <w:rPr>
          <w:rFonts w:ascii="Times" w:eastAsia="Batang" w:hAnsi="Times"/>
          <w:b/>
        </w:rPr>
        <w:t>Quality of at least one new beam, such as L1-RSRP, becomes a threshold value better than the RS</w:t>
      </w:r>
      <w:r w:rsidRPr="001D68CF">
        <w:rPr>
          <w:rFonts w:ascii="Times" w:eastAsia="PMingLiU" w:hAnsi="Times"/>
          <w:b/>
          <w:lang w:eastAsia="zh-TW"/>
        </w:rPr>
        <w:t xml:space="preserve"> de</w:t>
      </w:r>
      <w:r w:rsidRPr="001D68CF">
        <w:rPr>
          <w:rFonts w:ascii="Times" w:eastAsia="Batang" w:hAnsi="Times"/>
          <w:b/>
        </w:rPr>
        <w:t>rived from the activated TCI state with the M-</w:t>
      </w:r>
      <w:proofErr w:type="spellStart"/>
      <w:r w:rsidRPr="001D68CF">
        <w:rPr>
          <w:rFonts w:ascii="Times" w:eastAsia="Batang" w:hAnsi="Times"/>
          <w:b/>
        </w:rPr>
        <w:t>th</w:t>
      </w:r>
      <w:proofErr w:type="spellEnd"/>
      <w:r w:rsidRPr="001D68CF">
        <w:rPr>
          <w:rFonts w:ascii="Times" w:eastAsia="Batang" w:hAnsi="Times"/>
          <w:b/>
        </w:rPr>
        <w:t xml:space="preserve"> best quality.</w:t>
      </w:r>
    </w:p>
    <w:p w14:paraId="1BBDF4E7" w14:textId="77777777" w:rsidR="001D68CF" w:rsidRPr="00032DDF" w:rsidRDefault="001D68CF" w:rsidP="001D68CF">
      <w:pPr>
        <w:spacing w:before="120" w:after="120"/>
        <w:rPr>
          <w:rFonts w:eastAsiaTheme="minorEastAsia"/>
          <w:b/>
          <w:lang w:eastAsia="zh-CN"/>
        </w:rPr>
      </w:pPr>
      <w:r w:rsidRPr="00032DDF">
        <w:rPr>
          <w:rFonts w:eastAsiaTheme="minorEastAsia"/>
          <w:b/>
          <w:lang w:eastAsia="zh-CN"/>
        </w:rPr>
        <w:t>Observation 2: From measurement behaviour and requirements perspective, no significant difference among these Events.</w:t>
      </w:r>
    </w:p>
    <w:p w14:paraId="616905E0" w14:textId="77777777" w:rsidR="001D68CF" w:rsidRPr="00596067" w:rsidRDefault="001D68CF" w:rsidP="001D68CF">
      <w:pPr>
        <w:jc w:val="both"/>
        <w:rPr>
          <w:rFonts w:ascii="Times" w:eastAsia="Times New Roman" w:hAnsi="Times" w:cs="Times"/>
          <w:b/>
          <w:lang w:eastAsia="zh-CN"/>
        </w:rPr>
      </w:pPr>
      <w:r w:rsidRPr="00596067">
        <w:rPr>
          <w:rFonts w:ascii="Times" w:eastAsia="Times New Roman" w:hAnsi="Times" w:cs="Times"/>
          <w:b/>
          <w:lang w:eastAsia="zh-CN"/>
        </w:rPr>
        <w:t xml:space="preserve">Observation </w:t>
      </w:r>
      <w:r>
        <w:rPr>
          <w:rFonts w:ascii="Times" w:eastAsia="Times New Roman" w:hAnsi="Times" w:cs="Times"/>
          <w:b/>
          <w:lang w:eastAsia="zh-CN"/>
        </w:rPr>
        <w:t>3</w:t>
      </w:r>
      <w:r w:rsidRPr="00596067">
        <w:rPr>
          <w:rFonts w:ascii="Times" w:eastAsia="Times New Roman" w:hAnsi="Times" w:cs="Times"/>
          <w:b/>
          <w:lang w:eastAsia="zh-CN"/>
        </w:rPr>
        <w:t>: For the current beam and new beam determination, at least followings are agreed in RAN1 so far:</w:t>
      </w:r>
    </w:p>
    <w:p w14:paraId="151358EA" w14:textId="77777777" w:rsidR="001D68CF" w:rsidRDefault="001D68CF" w:rsidP="001D68CF">
      <w:pPr>
        <w:pStyle w:val="ListParagraph"/>
        <w:numPr>
          <w:ilvl w:val="0"/>
          <w:numId w:val="41"/>
        </w:numPr>
        <w:ind w:firstLineChars="0"/>
        <w:jc w:val="both"/>
        <w:rPr>
          <w:rFonts w:ascii="Times" w:eastAsia="Times New Roman" w:hAnsi="Times" w:cs="Times"/>
          <w:b/>
          <w:lang w:eastAsia="zh-CN"/>
        </w:rPr>
      </w:pPr>
      <w:r w:rsidRPr="00596067">
        <w:rPr>
          <w:rFonts w:ascii="Times" w:eastAsia="Times New Roman" w:hAnsi="Times" w:cs="Times"/>
          <w:b/>
          <w:lang w:eastAsia="zh-CN"/>
        </w:rPr>
        <w:t>Current beam: Implicitly derived from a QCL RS of indicated TCI state (QCL RS or SSB QCL-ed with QCL RS)</w:t>
      </w:r>
    </w:p>
    <w:p w14:paraId="2246CA1F" w14:textId="77777777" w:rsidR="001D68CF" w:rsidRPr="00596067" w:rsidRDefault="001D68CF" w:rsidP="001D68CF">
      <w:pPr>
        <w:pStyle w:val="ListParagraph"/>
        <w:numPr>
          <w:ilvl w:val="1"/>
          <w:numId w:val="41"/>
        </w:numPr>
        <w:ind w:firstLineChars="0"/>
        <w:jc w:val="both"/>
        <w:rPr>
          <w:rFonts w:ascii="Times" w:eastAsia="Times New Roman" w:hAnsi="Times" w:cs="Times"/>
          <w:b/>
          <w:lang w:eastAsia="zh-CN"/>
        </w:rPr>
      </w:pPr>
      <w:r>
        <w:rPr>
          <w:rFonts w:ascii="Times" w:eastAsia="Times New Roman" w:hAnsi="Times" w:cs="Times"/>
          <w:b/>
          <w:lang w:eastAsia="zh-CN"/>
        </w:rPr>
        <w:t>FFS one TRS case</w:t>
      </w:r>
    </w:p>
    <w:p w14:paraId="10C4DB2F" w14:textId="77777777" w:rsidR="001D68CF" w:rsidRPr="00596067" w:rsidRDefault="001D68CF" w:rsidP="001D68CF">
      <w:pPr>
        <w:pStyle w:val="ListParagraph"/>
        <w:numPr>
          <w:ilvl w:val="0"/>
          <w:numId w:val="41"/>
        </w:numPr>
        <w:ind w:firstLineChars="0"/>
        <w:jc w:val="both"/>
        <w:rPr>
          <w:rFonts w:ascii="Times" w:eastAsia="Times New Roman" w:hAnsi="Times" w:cs="Times"/>
          <w:b/>
          <w:lang w:eastAsia="zh-CN"/>
        </w:rPr>
      </w:pPr>
      <w:r w:rsidRPr="00596067">
        <w:rPr>
          <w:rFonts w:ascii="Times" w:eastAsia="Times New Roman" w:hAnsi="Times" w:cs="Times"/>
          <w:b/>
          <w:lang w:eastAsia="zh-CN"/>
        </w:rPr>
        <w:t xml:space="preserve">New beam: </w:t>
      </w:r>
      <w:r w:rsidRPr="00032DDF">
        <w:rPr>
          <w:rFonts w:ascii="Times" w:eastAsia="Times New Roman" w:hAnsi="Times" w:cs="Times"/>
          <w:b/>
          <w:color w:val="000000"/>
          <w:shd w:val="clear" w:color="auto" w:fill="FFFFFF"/>
          <w:lang w:eastAsia="zh-CN"/>
        </w:rPr>
        <w:t>configured in one RS resource set associated with an CSI reporting configuration</w:t>
      </w:r>
    </w:p>
    <w:p w14:paraId="4744CEED" w14:textId="77777777" w:rsidR="001D68CF" w:rsidRPr="00DE2999" w:rsidRDefault="001D68CF" w:rsidP="001D68CF">
      <w:pPr>
        <w:rPr>
          <w:b/>
          <w:lang w:val="en-US" w:eastAsia="zh-CN"/>
        </w:rPr>
      </w:pPr>
      <w:r w:rsidRPr="00DE2999">
        <w:rPr>
          <w:b/>
          <w:lang w:val="en-US" w:eastAsia="zh-CN"/>
        </w:rPr>
        <w:t>Observation 4: For Event-2, following two triggering determinations are supported:</w:t>
      </w:r>
    </w:p>
    <w:p w14:paraId="35C3313D" w14:textId="77777777" w:rsidR="001D68CF" w:rsidRPr="00DE2999" w:rsidRDefault="001D68CF" w:rsidP="001D68CF">
      <w:pPr>
        <w:pStyle w:val="ListParagraph"/>
        <w:numPr>
          <w:ilvl w:val="0"/>
          <w:numId w:val="42"/>
        </w:numPr>
        <w:ind w:firstLineChars="0"/>
        <w:rPr>
          <w:rFonts w:ascii="Times" w:eastAsia="Times New Roman" w:hAnsi="Times" w:cs="Times"/>
          <w:b/>
          <w:color w:val="000000"/>
          <w:szCs w:val="18"/>
          <w:shd w:val="clear" w:color="auto" w:fill="FFFFFF"/>
          <w:lang w:eastAsia="zh-CN"/>
        </w:rPr>
      </w:pPr>
      <w:r w:rsidRPr="00DE2999">
        <w:rPr>
          <w:rFonts w:ascii="Times" w:eastAsia="Times New Roman" w:hAnsi="Times" w:cs="Times"/>
          <w:b/>
          <w:color w:val="000000"/>
          <w:szCs w:val="18"/>
          <w:shd w:val="clear" w:color="auto" w:fill="FFFFFF"/>
          <w:lang w:eastAsia="zh-CN"/>
        </w:rPr>
        <w:t>Once the L1-RSRP of the new beam becomes a threshold value better than the current beam, UE initiated beam report occurs</w:t>
      </w:r>
    </w:p>
    <w:p w14:paraId="1C44D484" w14:textId="77777777" w:rsidR="001D68CF" w:rsidRPr="007C4A19" w:rsidRDefault="001D68CF" w:rsidP="001D68CF">
      <w:pPr>
        <w:pStyle w:val="ListParagraph"/>
        <w:numPr>
          <w:ilvl w:val="0"/>
          <w:numId w:val="42"/>
        </w:numPr>
        <w:ind w:firstLineChars="0"/>
        <w:rPr>
          <w:b/>
          <w:lang w:eastAsia="zh-CN"/>
        </w:rPr>
      </w:pPr>
      <w:r w:rsidRPr="00DE2999">
        <w:rPr>
          <w:b/>
          <w:lang w:eastAsia="zh-CN"/>
        </w:rPr>
        <w:t>If within a time window (which is configurable), the number of Event-2 instance(s) for at least one same new beam is greater than or equal to a configurable number M, UE initiated beam report occurs.</w:t>
      </w:r>
    </w:p>
    <w:p w14:paraId="1799A040" w14:textId="77777777" w:rsidR="001D68CF" w:rsidRPr="007C4A19" w:rsidRDefault="001D68CF" w:rsidP="001D68CF">
      <w:pPr>
        <w:rPr>
          <w:b/>
          <w:lang w:val="en-US" w:eastAsia="zh-CN"/>
        </w:rPr>
      </w:pPr>
      <w:r w:rsidRPr="007C4A19">
        <w:rPr>
          <w:b/>
          <w:lang w:val="en-US" w:eastAsia="zh-CN"/>
        </w:rPr>
        <w:t>Proposal 1: Mode A and Mode B has minor impact on RRM requirements (e.g. reporting uncertainty). Both Mode A and Mode B are supported, and no differentiation between Mode A and Mode B unless necessary.</w:t>
      </w:r>
    </w:p>
    <w:p w14:paraId="7BA577FC" w14:textId="77777777" w:rsidR="001D68CF" w:rsidRPr="00EE486E" w:rsidRDefault="001D68CF" w:rsidP="001D68CF">
      <w:pPr>
        <w:rPr>
          <w:b/>
          <w:lang w:eastAsia="zh-CN"/>
        </w:rPr>
      </w:pPr>
      <w:r w:rsidRPr="00EE486E">
        <w:rPr>
          <w:b/>
          <w:lang w:eastAsia="zh-CN"/>
        </w:rPr>
        <w:t>Proposal 2: RAN4 to discuss how to define one Event-2 instance for following Event-2 case:</w:t>
      </w:r>
    </w:p>
    <w:p w14:paraId="15F8FC5B" w14:textId="77777777" w:rsidR="001D68CF" w:rsidRPr="00EE486E" w:rsidRDefault="001D68CF" w:rsidP="001D68CF">
      <w:pPr>
        <w:pStyle w:val="ListParagraph"/>
        <w:numPr>
          <w:ilvl w:val="0"/>
          <w:numId w:val="47"/>
        </w:numPr>
        <w:ind w:firstLineChars="0"/>
        <w:rPr>
          <w:b/>
          <w:lang w:eastAsia="zh-CN"/>
        </w:rPr>
      </w:pPr>
      <w:r w:rsidRPr="00EE486E">
        <w:rPr>
          <w:b/>
          <w:lang w:eastAsia="zh-CN"/>
        </w:rPr>
        <w:t>If within a time window (which is configurable), the number of Event-2 instance(s) for at least one same new beam is greater than or equal to a configurable number M, UE initiated beam report occurs.</w:t>
      </w:r>
    </w:p>
    <w:p w14:paraId="0BF5E1A4" w14:textId="77777777" w:rsidR="001D68CF" w:rsidRPr="00EE486E" w:rsidRDefault="001D68CF" w:rsidP="001D68CF">
      <w:pPr>
        <w:numPr>
          <w:ilvl w:val="1"/>
          <w:numId w:val="48"/>
        </w:numPr>
        <w:spacing w:after="0"/>
        <w:ind w:left="1080"/>
        <w:textAlignment w:val="center"/>
        <w:rPr>
          <w:rFonts w:ascii="Calibri" w:eastAsia="Times New Roman" w:hAnsi="Calibri" w:cs="Calibri"/>
          <w:b/>
          <w:sz w:val="28"/>
          <w:szCs w:val="28"/>
        </w:rPr>
      </w:pPr>
      <w:r w:rsidRPr="00EE486E">
        <w:rPr>
          <w:rFonts w:ascii="Times" w:eastAsia="Times New Roman" w:hAnsi="Times" w:cs="Calibri"/>
          <w:b/>
          <w:color w:val="000000"/>
          <w:sz w:val="18"/>
          <w:szCs w:val="18"/>
          <w:shd w:val="clear" w:color="auto" w:fill="FFFFFF"/>
        </w:rPr>
        <w:lastRenderedPageBreak/>
        <w:t>Note: Event-2 instance for a new beam is determined if the L1-RSRP of the new beam becomes a threshold value better than the current beam</w:t>
      </w:r>
    </w:p>
    <w:p w14:paraId="1078AA9D" w14:textId="77777777" w:rsidR="00A06575" w:rsidRPr="000E756F" w:rsidRDefault="00A06575" w:rsidP="0012676E">
      <w:pPr>
        <w:jc w:val="both"/>
        <w:rPr>
          <w:b/>
          <w:lang w:val="en-US"/>
        </w:rPr>
      </w:pPr>
    </w:p>
    <w:p w14:paraId="61FC3516" w14:textId="77777777"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14:paraId="4CBC55A2" w14:textId="764099EC" w:rsidR="007E1DD2" w:rsidRDefault="0085094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</w:t>
      </w:r>
      <w:r w:rsidR="00542EBB" w:rsidRPr="00542EBB">
        <w:rPr>
          <w:rFonts w:eastAsiaTheme="minorEastAsia"/>
          <w:lang w:eastAsia="zh-CN"/>
        </w:rPr>
        <w:t>RP-234007</w:t>
      </w:r>
      <w:r w:rsidR="00542EBB">
        <w:rPr>
          <w:rFonts w:eastAsiaTheme="minorEastAsia"/>
          <w:lang w:eastAsia="zh-CN"/>
        </w:rPr>
        <w:t xml:space="preserve"> </w:t>
      </w:r>
      <w:r w:rsidR="00542EBB" w:rsidRPr="00542EBB">
        <w:rPr>
          <w:rFonts w:eastAsiaTheme="minorEastAsia"/>
          <w:lang w:eastAsia="zh-CN"/>
        </w:rPr>
        <w:t>New WID: NR MIMO Phase 5</w:t>
      </w:r>
    </w:p>
    <w:p w14:paraId="275DFCC1" w14:textId="04F9B132" w:rsidR="00FE157E" w:rsidRDefault="00FE157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[2] </w:t>
      </w:r>
      <w:r w:rsidRPr="00FE157E">
        <w:rPr>
          <w:rFonts w:eastAsiaTheme="minorEastAsia"/>
          <w:lang w:eastAsia="zh-CN"/>
        </w:rPr>
        <w:t>RP-242394</w:t>
      </w:r>
      <w:r>
        <w:rPr>
          <w:rFonts w:eastAsiaTheme="minorEastAsia"/>
          <w:lang w:eastAsia="zh-CN"/>
        </w:rPr>
        <w:t xml:space="preserve"> </w:t>
      </w:r>
      <w:r w:rsidRPr="00FE157E">
        <w:rPr>
          <w:rFonts w:eastAsiaTheme="minorEastAsia"/>
          <w:lang w:eastAsia="zh-CN"/>
        </w:rPr>
        <w:t>WID revision: NR MIMO Phase 5</w:t>
      </w:r>
    </w:p>
    <w:p w14:paraId="7A0F7C9D" w14:textId="7078F6E1" w:rsidR="00FE157E" w:rsidRDefault="00FE157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[3] </w:t>
      </w:r>
      <w:r w:rsidRPr="00FE157E">
        <w:rPr>
          <w:rFonts w:eastAsiaTheme="minorEastAsia"/>
          <w:lang w:eastAsia="zh-CN"/>
        </w:rPr>
        <w:t>R4-2414035 WF on RRM requirements for NR_MIMO_Ph5</w:t>
      </w:r>
    </w:p>
    <w:p w14:paraId="7F5FF665" w14:textId="77777777" w:rsidR="000A078B" w:rsidRPr="006A22BA" w:rsidRDefault="000A078B" w:rsidP="000A078B"/>
    <w:p w14:paraId="1E885B18" w14:textId="77777777" w:rsidR="000A078B" w:rsidRPr="00AC17B5" w:rsidRDefault="000A078B">
      <w:pPr>
        <w:rPr>
          <w:rFonts w:eastAsiaTheme="minorEastAsia"/>
          <w:lang w:eastAsia="zh-CN"/>
        </w:rPr>
      </w:pPr>
    </w:p>
    <w:sectPr w:rsidR="000A078B" w:rsidRPr="00AC17B5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DDE77" w14:textId="77777777" w:rsidR="00AD7464" w:rsidRDefault="00AD7464">
      <w:pPr>
        <w:spacing w:after="0"/>
      </w:pPr>
      <w:r>
        <w:separator/>
      </w:r>
    </w:p>
  </w:endnote>
  <w:endnote w:type="continuationSeparator" w:id="0">
    <w:p w14:paraId="57D203BB" w14:textId="77777777" w:rsidR="00AD7464" w:rsidRDefault="00AD74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8F226" w14:textId="77777777" w:rsidR="00475D4F" w:rsidRDefault="00475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74E7BCA" w14:textId="77777777" w:rsidR="00475D4F" w:rsidRDefault="00475D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2A777" w14:textId="77777777" w:rsidR="00475D4F" w:rsidRDefault="00475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0F2072" w14:textId="77777777" w:rsidR="00475D4F" w:rsidRDefault="00475D4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3B3ED" w14:textId="77777777" w:rsidR="00AD7464" w:rsidRDefault="00AD7464">
      <w:pPr>
        <w:spacing w:after="0"/>
      </w:pPr>
      <w:r>
        <w:separator/>
      </w:r>
    </w:p>
  </w:footnote>
  <w:footnote w:type="continuationSeparator" w:id="0">
    <w:p w14:paraId="34A501F6" w14:textId="77777777" w:rsidR="00AD7464" w:rsidRDefault="00AD74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70C"/>
    <w:multiLevelType w:val="multilevel"/>
    <w:tmpl w:val="F1D05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1602E8"/>
    <w:multiLevelType w:val="multilevel"/>
    <w:tmpl w:val="4C56E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0672CCB"/>
    <w:multiLevelType w:val="hybridMultilevel"/>
    <w:tmpl w:val="5BF89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0562A"/>
    <w:multiLevelType w:val="multilevel"/>
    <w:tmpl w:val="C67E5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3092B57"/>
    <w:multiLevelType w:val="multilevel"/>
    <w:tmpl w:val="C80AA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1D1ED2"/>
    <w:multiLevelType w:val="multilevel"/>
    <w:tmpl w:val="0FA81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D20C3F"/>
    <w:multiLevelType w:val="multilevel"/>
    <w:tmpl w:val="2082A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1936CB3"/>
    <w:multiLevelType w:val="multilevel"/>
    <w:tmpl w:val="BFD87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3A4EBC"/>
    <w:multiLevelType w:val="multilevel"/>
    <w:tmpl w:val="9D567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37A6CAD"/>
    <w:multiLevelType w:val="multilevel"/>
    <w:tmpl w:val="0D4A1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C4423E"/>
    <w:multiLevelType w:val="multilevel"/>
    <w:tmpl w:val="FB92C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CDE319C"/>
    <w:multiLevelType w:val="multilevel"/>
    <w:tmpl w:val="ED068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5097283"/>
    <w:multiLevelType w:val="multilevel"/>
    <w:tmpl w:val="D9308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9B25166"/>
    <w:multiLevelType w:val="multilevel"/>
    <w:tmpl w:val="D38E9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0B303A9"/>
    <w:multiLevelType w:val="hybridMultilevel"/>
    <w:tmpl w:val="2BCEC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2085C"/>
    <w:multiLevelType w:val="multilevel"/>
    <w:tmpl w:val="B0F40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5C45E62"/>
    <w:multiLevelType w:val="hybridMultilevel"/>
    <w:tmpl w:val="7878FFE0"/>
    <w:lvl w:ilvl="0" w:tplc="0132217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132217A">
      <w:start w:val="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23C2BA4">
      <w:numFmt w:val="bullet"/>
      <w:lvlText w:val="•"/>
      <w:lvlJc w:val="left"/>
      <w:pPr>
        <w:ind w:left="2100" w:hanging="420"/>
      </w:pPr>
      <w:rPr>
        <w:rFonts w:ascii="Times New Roman" w:eastAsia="Times New Roman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470FDD"/>
    <w:multiLevelType w:val="multilevel"/>
    <w:tmpl w:val="69E60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A2E3412"/>
    <w:multiLevelType w:val="multilevel"/>
    <w:tmpl w:val="8B360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6F6E17"/>
    <w:multiLevelType w:val="multilevel"/>
    <w:tmpl w:val="9580C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CFE1B76"/>
    <w:multiLevelType w:val="multilevel"/>
    <w:tmpl w:val="660AF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1D84BF3"/>
    <w:multiLevelType w:val="multilevel"/>
    <w:tmpl w:val="B96E1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533334"/>
    <w:multiLevelType w:val="multilevel"/>
    <w:tmpl w:val="10328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CA4774F"/>
    <w:multiLevelType w:val="multilevel"/>
    <w:tmpl w:val="B0F06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FF11C7"/>
    <w:multiLevelType w:val="hybridMultilevel"/>
    <w:tmpl w:val="D3E23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8" w15:restartNumberingAfterBreak="0">
    <w:nsid w:val="53D30C98"/>
    <w:multiLevelType w:val="multilevel"/>
    <w:tmpl w:val="BE66E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42A0A4F"/>
    <w:multiLevelType w:val="multilevel"/>
    <w:tmpl w:val="3F90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5F026AB"/>
    <w:multiLevelType w:val="multilevel"/>
    <w:tmpl w:val="74AA1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9D21964"/>
    <w:multiLevelType w:val="multilevel"/>
    <w:tmpl w:val="7004E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B8D069B"/>
    <w:multiLevelType w:val="multilevel"/>
    <w:tmpl w:val="446C6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D320F77"/>
    <w:multiLevelType w:val="multilevel"/>
    <w:tmpl w:val="12664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D1315"/>
    <w:multiLevelType w:val="multilevel"/>
    <w:tmpl w:val="A2BA2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1327941"/>
    <w:multiLevelType w:val="multilevel"/>
    <w:tmpl w:val="E6561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52D4DE0"/>
    <w:multiLevelType w:val="multilevel"/>
    <w:tmpl w:val="81204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D231BCC"/>
    <w:multiLevelType w:val="multilevel"/>
    <w:tmpl w:val="4D6A6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D233194"/>
    <w:multiLevelType w:val="multilevel"/>
    <w:tmpl w:val="8EB43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E503A0E"/>
    <w:multiLevelType w:val="hybridMultilevel"/>
    <w:tmpl w:val="FB243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4" w15:restartNumberingAfterBreak="0">
    <w:nsid w:val="72404FCC"/>
    <w:multiLevelType w:val="multilevel"/>
    <w:tmpl w:val="FB72E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2B60576"/>
    <w:multiLevelType w:val="multilevel"/>
    <w:tmpl w:val="5C7EC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3D2137"/>
    <w:multiLevelType w:val="multilevel"/>
    <w:tmpl w:val="DE1C8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F4A0839"/>
    <w:multiLevelType w:val="hybridMultilevel"/>
    <w:tmpl w:val="FB408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3"/>
  </w:num>
  <w:num w:numId="3">
    <w:abstractNumId w:val="47"/>
  </w:num>
  <w:num w:numId="4">
    <w:abstractNumId w:val="9"/>
  </w:num>
  <w:num w:numId="5">
    <w:abstractNumId w:val="41"/>
  </w:num>
  <w:num w:numId="6">
    <w:abstractNumId w:val="13"/>
  </w:num>
  <w:num w:numId="7">
    <w:abstractNumId w:val="3"/>
  </w:num>
  <w:num w:numId="8">
    <w:abstractNumId w:val="18"/>
  </w:num>
  <w:num w:numId="9">
    <w:abstractNumId w:val="33"/>
  </w:num>
  <w:num w:numId="10">
    <w:abstractNumId w:val="25"/>
  </w:num>
  <w:num w:numId="11">
    <w:abstractNumId w:val="15"/>
  </w:num>
  <w:num w:numId="12">
    <w:abstractNumId w:val="14"/>
  </w:num>
  <w:num w:numId="13">
    <w:abstractNumId w:val="40"/>
  </w:num>
  <w:num w:numId="14">
    <w:abstractNumId w:val="36"/>
  </w:num>
  <w:num w:numId="15">
    <w:abstractNumId w:val="5"/>
  </w:num>
  <w:num w:numId="16">
    <w:abstractNumId w:val="10"/>
  </w:num>
  <w:num w:numId="17">
    <w:abstractNumId w:val="44"/>
  </w:num>
  <w:num w:numId="18">
    <w:abstractNumId w:val="19"/>
  </w:num>
  <w:num w:numId="19">
    <w:abstractNumId w:val="45"/>
  </w:num>
  <w:num w:numId="20">
    <w:abstractNumId w:val="32"/>
  </w:num>
  <w:num w:numId="21">
    <w:abstractNumId w:val="48"/>
  </w:num>
  <w:num w:numId="22">
    <w:abstractNumId w:val="39"/>
  </w:num>
  <w:num w:numId="23">
    <w:abstractNumId w:val="46"/>
  </w:num>
  <w:num w:numId="24">
    <w:abstractNumId w:val="23"/>
  </w:num>
  <w:num w:numId="25">
    <w:abstractNumId w:val="35"/>
  </w:num>
  <w:num w:numId="26">
    <w:abstractNumId w:val="37"/>
  </w:num>
  <w:num w:numId="27">
    <w:abstractNumId w:val="21"/>
  </w:num>
  <w:num w:numId="28">
    <w:abstractNumId w:val="17"/>
  </w:num>
  <w:num w:numId="29">
    <w:abstractNumId w:val="24"/>
  </w:num>
  <w:num w:numId="30">
    <w:abstractNumId w:val="1"/>
  </w:num>
  <w:num w:numId="31">
    <w:abstractNumId w:val="0"/>
  </w:num>
  <w:num w:numId="32">
    <w:abstractNumId w:val="38"/>
  </w:num>
  <w:num w:numId="33">
    <w:abstractNumId w:val="8"/>
  </w:num>
  <w:num w:numId="34">
    <w:abstractNumId w:val="28"/>
  </w:num>
  <w:num w:numId="35">
    <w:abstractNumId w:val="30"/>
  </w:num>
  <w:num w:numId="36">
    <w:abstractNumId w:val="4"/>
  </w:num>
  <w:num w:numId="37">
    <w:abstractNumId w:val="6"/>
  </w:num>
  <w:num w:numId="38">
    <w:abstractNumId w:val="11"/>
  </w:num>
  <w:num w:numId="39">
    <w:abstractNumId w:val="29"/>
  </w:num>
  <w:num w:numId="40">
    <w:abstractNumId w:val="12"/>
  </w:num>
  <w:num w:numId="41">
    <w:abstractNumId w:val="49"/>
  </w:num>
  <w:num w:numId="42">
    <w:abstractNumId w:val="42"/>
  </w:num>
  <w:num w:numId="43">
    <w:abstractNumId w:val="2"/>
  </w:num>
  <w:num w:numId="44">
    <w:abstractNumId w:val="7"/>
  </w:num>
  <w:num w:numId="45">
    <w:abstractNumId w:val="27"/>
  </w:num>
  <w:num w:numId="46">
    <w:abstractNumId w:val="31"/>
  </w:num>
  <w:num w:numId="47">
    <w:abstractNumId w:val="26"/>
  </w:num>
  <w:num w:numId="48">
    <w:abstractNumId w:val="34"/>
  </w:num>
  <w:num w:numId="49">
    <w:abstractNumId w:val="16"/>
  </w:num>
  <w:num w:numId="50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28C4"/>
    <w:rsid w:val="00003EC2"/>
    <w:rsid w:val="00006064"/>
    <w:rsid w:val="000101C1"/>
    <w:rsid w:val="00012D7C"/>
    <w:rsid w:val="000131D4"/>
    <w:rsid w:val="0001683F"/>
    <w:rsid w:val="00021717"/>
    <w:rsid w:val="00025036"/>
    <w:rsid w:val="00027AF7"/>
    <w:rsid w:val="00030A65"/>
    <w:rsid w:val="00030AFA"/>
    <w:rsid w:val="00032DDF"/>
    <w:rsid w:val="0003406E"/>
    <w:rsid w:val="00035B7C"/>
    <w:rsid w:val="00035D42"/>
    <w:rsid w:val="00040779"/>
    <w:rsid w:val="0004356B"/>
    <w:rsid w:val="0004558E"/>
    <w:rsid w:val="000461DA"/>
    <w:rsid w:val="00046496"/>
    <w:rsid w:val="00046547"/>
    <w:rsid w:val="00046908"/>
    <w:rsid w:val="00053904"/>
    <w:rsid w:val="00055B5D"/>
    <w:rsid w:val="000578AF"/>
    <w:rsid w:val="000635C9"/>
    <w:rsid w:val="00063B55"/>
    <w:rsid w:val="00063E08"/>
    <w:rsid w:val="00066D98"/>
    <w:rsid w:val="000676A1"/>
    <w:rsid w:val="00067A48"/>
    <w:rsid w:val="00067B89"/>
    <w:rsid w:val="000731A5"/>
    <w:rsid w:val="00076C0A"/>
    <w:rsid w:val="00080187"/>
    <w:rsid w:val="0008165F"/>
    <w:rsid w:val="00084E32"/>
    <w:rsid w:val="00086874"/>
    <w:rsid w:val="00087858"/>
    <w:rsid w:val="000903D2"/>
    <w:rsid w:val="00092907"/>
    <w:rsid w:val="00095431"/>
    <w:rsid w:val="00096503"/>
    <w:rsid w:val="000971F3"/>
    <w:rsid w:val="00097E39"/>
    <w:rsid w:val="000A078B"/>
    <w:rsid w:val="000A12FD"/>
    <w:rsid w:val="000A16F5"/>
    <w:rsid w:val="000A1878"/>
    <w:rsid w:val="000A2ED7"/>
    <w:rsid w:val="000A4BCB"/>
    <w:rsid w:val="000A5097"/>
    <w:rsid w:val="000A7A19"/>
    <w:rsid w:val="000B0883"/>
    <w:rsid w:val="000B1439"/>
    <w:rsid w:val="000B15EC"/>
    <w:rsid w:val="000B2A9A"/>
    <w:rsid w:val="000C2147"/>
    <w:rsid w:val="000C2641"/>
    <w:rsid w:val="000C3428"/>
    <w:rsid w:val="000C3708"/>
    <w:rsid w:val="000C73FA"/>
    <w:rsid w:val="000D0053"/>
    <w:rsid w:val="000D2930"/>
    <w:rsid w:val="000D3391"/>
    <w:rsid w:val="000D4843"/>
    <w:rsid w:val="000D59F6"/>
    <w:rsid w:val="000D6B9B"/>
    <w:rsid w:val="000D7EA1"/>
    <w:rsid w:val="000E0A8A"/>
    <w:rsid w:val="000E21BE"/>
    <w:rsid w:val="000E2C03"/>
    <w:rsid w:val="000E331A"/>
    <w:rsid w:val="000E756F"/>
    <w:rsid w:val="000F04C6"/>
    <w:rsid w:val="000F39EE"/>
    <w:rsid w:val="000F7679"/>
    <w:rsid w:val="000F7DE7"/>
    <w:rsid w:val="0010016B"/>
    <w:rsid w:val="00100360"/>
    <w:rsid w:val="00102199"/>
    <w:rsid w:val="0010262D"/>
    <w:rsid w:val="0010333E"/>
    <w:rsid w:val="00103A71"/>
    <w:rsid w:val="00104362"/>
    <w:rsid w:val="00104DB1"/>
    <w:rsid w:val="00107AF6"/>
    <w:rsid w:val="00110BAD"/>
    <w:rsid w:val="0011207E"/>
    <w:rsid w:val="00112203"/>
    <w:rsid w:val="001137CA"/>
    <w:rsid w:val="0011551D"/>
    <w:rsid w:val="00120B5F"/>
    <w:rsid w:val="001230FF"/>
    <w:rsid w:val="001241FC"/>
    <w:rsid w:val="00124231"/>
    <w:rsid w:val="0012560C"/>
    <w:rsid w:val="0012676E"/>
    <w:rsid w:val="00127EDD"/>
    <w:rsid w:val="001314A1"/>
    <w:rsid w:val="001328F2"/>
    <w:rsid w:val="00132B63"/>
    <w:rsid w:val="00134012"/>
    <w:rsid w:val="001343DA"/>
    <w:rsid w:val="001365E9"/>
    <w:rsid w:val="001406A8"/>
    <w:rsid w:val="0014128A"/>
    <w:rsid w:val="00141870"/>
    <w:rsid w:val="00142588"/>
    <w:rsid w:val="0014302A"/>
    <w:rsid w:val="001435CB"/>
    <w:rsid w:val="001443AA"/>
    <w:rsid w:val="00146DF3"/>
    <w:rsid w:val="00151949"/>
    <w:rsid w:val="00152334"/>
    <w:rsid w:val="001531EC"/>
    <w:rsid w:val="00153CFF"/>
    <w:rsid w:val="00161733"/>
    <w:rsid w:val="00161981"/>
    <w:rsid w:val="00163083"/>
    <w:rsid w:val="00163724"/>
    <w:rsid w:val="00165695"/>
    <w:rsid w:val="00165992"/>
    <w:rsid w:val="0016691F"/>
    <w:rsid w:val="001734E7"/>
    <w:rsid w:val="00175B04"/>
    <w:rsid w:val="0017747E"/>
    <w:rsid w:val="0018314E"/>
    <w:rsid w:val="00184719"/>
    <w:rsid w:val="00184811"/>
    <w:rsid w:val="00186039"/>
    <w:rsid w:val="00186B3D"/>
    <w:rsid w:val="001874A6"/>
    <w:rsid w:val="00191CB9"/>
    <w:rsid w:val="0019343D"/>
    <w:rsid w:val="00195B0D"/>
    <w:rsid w:val="001972B6"/>
    <w:rsid w:val="00197964"/>
    <w:rsid w:val="001A0A8D"/>
    <w:rsid w:val="001A1CB3"/>
    <w:rsid w:val="001A1E7C"/>
    <w:rsid w:val="001A63AD"/>
    <w:rsid w:val="001A6E6A"/>
    <w:rsid w:val="001C4240"/>
    <w:rsid w:val="001C5D98"/>
    <w:rsid w:val="001D01D3"/>
    <w:rsid w:val="001D151D"/>
    <w:rsid w:val="001D154C"/>
    <w:rsid w:val="001D2A26"/>
    <w:rsid w:val="001D3006"/>
    <w:rsid w:val="001D4901"/>
    <w:rsid w:val="001D68CF"/>
    <w:rsid w:val="001E17E6"/>
    <w:rsid w:val="001E24D0"/>
    <w:rsid w:val="001E7174"/>
    <w:rsid w:val="001F03D0"/>
    <w:rsid w:val="001F07CD"/>
    <w:rsid w:val="001F0CA6"/>
    <w:rsid w:val="001F2A21"/>
    <w:rsid w:val="001F4680"/>
    <w:rsid w:val="001F5CB2"/>
    <w:rsid w:val="001F6CF4"/>
    <w:rsid w:val="0020000C"/>
    <w:rsid w:val="0020033A"/>
    <w:rsid w:val="00200678"/>
    <w:rsid w:val="00202BE4"/>
    <w:rsid w:val="00204DA3"/>
    <w:rsid w:val="00204EED"/>
    <w:rsid w:val="00207FF4"/>
    <w:rsid w:val="0021254D"/>
    <w:rsid w:val="00212E0B"/>
    <w:rsid w:val="00216AAB"/>
    <w:rsid w:val="00217770"/>
    <w:rsid w:val="002200DF"/>
    <w:rsid w:val="002204E2"/>
    <w:rsid w:val="00221C9D"/>
    <w:rsid w:val="002221AC"/>
    <w:rsid w:val="00222A85"/>
    <w:rsid w:val="00222AB2"/>
    <w:rsid w:val="00222AF7"/>
    <w:rsid w:val="00224857"/>
    <w:rsid w:val="002272F4"/>
    <w:rsid w:val="00232120"/>
    <w:rsid w:val="002328DD"/>
    <w:rsid w:val="00234AA1"/>
    <w:rsid w:val="002364E2"/>
    <w:rsid w:val="00241259"/>
    <w:rsid w:val="00241980"/>
    <w:rsid w:val="00242BA3"/>
    <w:rsid w:val="00243552"/>
    <w:rsid w:val="00243BFC"/>
    <w:rsid w:val="002448B0"/>
    <w:rsid w:val="002454B4"/>
    <w:rsid w:val="00245810"/>
    <w:rsid w:val="00247C4E"/>
    <w:rsid w:val="00250AA1"/>
    <w:rsid w:val="00254F38"/>
    <w:rsid w:val="002573AC"/>
    <w:rsid w:val="00267D3F"/>
    <w:rsid w:val="00272F1F"/>
    <w:rsid w:val="0027365E"/>
    <w:rsid w:val="002736F0"/>
    <w:rsid w:val="002825C6"/>
    <w:rsid w:val="00282D3C"/>
    <w:rsid w:val="00285F00"/>
    <w:rsid w:val="00290B5F"/>
    <w:rsid w:val="00291198"/>
    <w:rsid w:val="00294B79"/>
    <w:rsid w:val="00295C83"/>
    <w:rsid w:val="002978A7"/>
    <w:rsid w:val="002A023F"/>
    <w:rsid w:val="002A0BB1"/>
    <w:rsid w:val="002A0F1F"/>
    <w:rsid w:val="002A1F07"/>
    <w:rsid w:val="002A235C"/>
    <w:rsid w:val="002A23E5"/>
    <w:rsid w:val="002A2EF8"/>
    <w:rsid w:val="002A5E54"/>
    <w:rsid w:val="002A677B"/>
    <w:rsid w:val="002A68E7"/>
    <w:rsid w:val="002B05C8"/>
    <w:rsid w:val="002B1318"/>
    <w:rsid w:val="002B45C3"/>
    <w:rsid w:val="002B5D5D"/>
    <w:rsid w:val="002B6FD5"/>
    <w:rsid w:val="002C2688"/>
    <w:rsid w:val="002C2693"/>
    <w:rsid w:val="002C33C3"/>
    <w:rsid w:val="002C45D3"/>
    <w:rsid w:val="002D2FA8"/>
    <w:rsid w:val="002D4212"/>
    <w:rsid w:val="002E109C"/>
    <w:rsid w:val="002E2DD1"/>
    <w:rsid w:val="002E2E5C"/>
    <w:rsid w:val="002E3638"/>
    <w:rsid w:val="002E3A74"/>
    <w:rsid w:val="002E668C"/>
    <w:rsid w:val="002F00F2"/>
    <w:rsid w:val="002F129B"/>
    <w:rsid w:val="002F1310"/>
    <w:rsid w:val="002F56B6"/>
    <w:rsid w:val="002F579F"/>
    <w:rsid w:val="002F7A50"/>
    <w:rsid w:val="00300DB8"/>
    <w:rsid w:val="00305316"/>
    <w:rsid w:val="0030573C"/>
    <w:rsid w:val="003069D8"/>
    <w:rsid w:val="00310619"/>
    <w:rsid w:val="00311CF9"/>
    <w:rsid w:val="003158EC"/>
    <w:rsid w:val="00315B32"/>
    <w:rsid w:val="00321181"/>
    <w:rsid w:val="00322CBC"/>
    <w:rsid w:val="00323702"/>
    <w:rsid w:val="003356E3"/>
    <w:rsid w:val="00336939"/>
    <w:rsid w:val="00337DCD"/>
    <w:rsid w:val="00341AD6"/>
    <w:rsid w:val="003422A4"/>
    <w:rsid w:val="0035018F"/>
    <w:rsid w:val="0035144E"/>
    <w:rsid w:val="00352697"/>
    <w:rsid w:val="00353609"/>
    <w:rsid w:val="003548B1"/>
    <w:rsid w:val="003567C2"/>
    <w:rsid w:val="00356FB6"/>
    <w:rsid w:val="003622B2"/>
    <w:rsid w:val="00362F43"/>
    <w:rsid w:val="00363C96"/>
    <w:rsid w:val="003664ED"/>
    <w:rsid w:val="00367552"/>
    <w:rsid w:val="00374751"/>
    <w:rsid w:val="00376522"/>
    <w:rsid w:val="00377D59"/>
    <w:rsid w:val="003844DE"/>
    <w:rsid w:val="0038462A"/>
    <w:rsid w:val="0038557C"/>
    <w:rsid w:val="0038606E"/>
    <w:rsid w:val="003866C4"/>
    <w:rsid w:val="00386BEA"/>
    <w:rsid w:val="00387B08"/>
    <w:rsid w:val="00387EC9"/>
    <w:rsid w:val="003937F2"/>
    <w:rsid w:val="0039404F"/>
    <w:rsid w:val="003A3D85"/>
    <w:rsid w:val="003A594A"/>
    <w:rsid w:val="003A5CBC"/>
    <w:rsid w:val="003A5E2B"/>
    <w:rsid w:val="003B169F"/>
    <w:rsid w:val="003B1D4E"/>
    <w:rsid w:val="003B3884"/>
    <w:rsid w:val="003B4A18"/>
    <w:rsid w:val="003B70E8"/>
    <w:rsid w:val="003B7FD8"/>
    <w:rsid w:val="003C092B"/>
    <w:rsid w:val="003C2B40"/>
    <w:rsid w:val="003C509B"/>
    <w:rsid w:val="003C6DC4"/>
    <w:rsid w:val="003D3094"/>
    <w:rsid w:val="003D3C2B"/>
    <w:rsid w:val="003D6632"/>
    <w:rsid w:val="003D6F09"/>
    <w:rsid w:val="003D7426"/>
    <w:rsid w:val="003D77C1"/>
    <w:rsid w:val="003E097F"/>
    <w:rsid w:val="003E1B1E"/>
    <w:rsid w:val="003E24D9"/>
    <w:rsid w:val="003E5E57"/>
    <w:rsid w:val="003E6285"/>
    <w:rsid w:val="003E7C96"/>
    <w:rsid w:val="003F0F9F"/>
    <w:rsid w:val="003F4698"/>
    <w:rsid w:val="003F762D"/>
    <w:rsid w:val="003F76BC"/>
    <w:rsid w:val="00401473"/>
    <w:rsid w:val="00401CE4"/>
    <w:rsid w:val="00405D16"/>
    <w:rsid w:val="004111AF"/>
    <w:rsid w:val="00411BBF"/>
    <w:rsid w:val="00412C4D"/>
    <w:rsid w:val="00415933"/>
    <w:rsid w:val="0041604F"/>
    <w:rsid w:val="00420459"/>
    <w:rsid w:val="00423683"/>
    <w:rsid w:val="00423FB0"/>
    <w:rsid w:val="004273E7"/>
    <w:rsid w:val="00427AAF"/>
    <w:rsid w:val="00430F24"/>
    <w:rsid w:val="00433560"/>
    <w:rsid w:val="00435D65"/>
    <w:rsid w:val="00435EBD"/>
    <w:rsid w:val="0043678E"/>
    <w:rsid w:val="004420B7"/>
    <w:rsid w:val="004507F8"/>
    <w:rsid w:val="00451B80"/>
    <w:rsid w:val="0045581F"/>
    <w:rsid w:val="00455DD9"/>
    <w:rsid w:val="00455FD0"/>
    <w:rsid w:val="004569BB"/>
    <w:rsid w:val="00463743"/>
    <w:rsid w:val="00466D02"/>
    <w:rsid w:val="00470799"/>
    <w:rsid w:val="00471E01"/>
    <w:rsid w:val="004753AC"/>
    <w:rsid w:val="00475D4F"/>
    <w:rsid w:val="00477263"/>
    <w:rsid w:val="004800B2"/>
    <w:rsid w:val="00482BDE"/>
    <w:rsid w:val="00485549"/>
    <w:rsid w:val="00485B29"/>
    <w:rsid w:val="00485D88"/>
    <w:rsid w:val="00493850"/>
    <w:rsid w:val="00494BF2"/>
    <w:rsid w:val="0049501A"/>
    <w:rsid w:val="004A0CA4"/>
    <w:rsid w:val="004A0F19"/>
    <w:rsid w:val="004A29B2"/>
    <w:rsid w:val="004A40D0"/>
    <w:rsid w:val="004A4DC4"/>
    <w:rsid w:val="004A678E"/>
    <w:rsid w:val="004A7CF2"/>
    <w:rsid w:val="004A7F44"/>
    <w:rsid w:val="004B1ECE"/>
    <w:rsid w:val="004B4633"/>
    <w:rsid w:val="004B465E"/>
    <w:rsid w:val="004B68F7"/>
    <w:rsid w:val="004C11F4"/>
    <w:rsid w:val="004C4868"/>
    <w:rsid w:val="004C731E"/>
    <w:rsid w:val="004D23BA"/>
    <w:rsid w:val="004D3C97"/>
    <w:rsid w:val="004D5EAE"/>
    <w:rsid w:val="004D5F4A"/>
    <w:rsid w:val="004D77F1"/>
    <w:rsid w:val="004E144C"/>
    <w:rsid w:val="004E33E9"/>
    <w:rsid w:val="004E3732"/>
    <w:rsid w:val="004E5D51"/>
    <w:rsid w:val="004F0167"/>
    <w:rsid w:val="004F1FE4"/>
    <w:rsid w:val="004F344B"/>
    <w:rsid w:val="00501A1D"/>
    <w:rsid w:val="00502991"/>
    <w:rsid w:val="00505B5F"/>
    <w:rsid w:val="00511BBC"/>
    <w:rsid w:val="00513ECE"/>
    <w:rsid w:val="00514A5F"/>
    <w:rsid w:val="005173F6"/>
    <w:rsid w:val="0051759D"/>
    <w:rsid w:val="0052002B"/>
    <w:rsid w:val="005200FE"/>
    <w:rsid w:val="00521CE4"/>
    <w:rsid w:val="005235DB"/>
    <w:rsid w:val="005249D7"/>
    <w:rsid w:val="00526B85"/>
    <w:rsid w:val="00527DD4"/>
    <w:rsid w:val="00530DAB"/>
    <w:rsid w:val="00530EB0"/>
    <w:rsid w:val="0053118C"/>
    <w:rsid w:val="005329E9"/>
    <w:rsid w:val="00533C4E"/>
    <w:rsid w:val="005347EA"/>
    <w:rsid w:val="005375AA"/>
    <w:rsid w:val="005409B9"/>
    <w:rsid w:val="00542EBB"/>
    <w:rsid w:val="0054529B"/>
    <w:rsid w:val="00545A2C"/>
    <w:rsid w:val="00545EC2"/>
    <w:rsid w:val="00546EBC"/>
    <w:rsid w:val="0054734A"/>
    <w:rsid w:val="005506B7"/>
    <w:rsid w:val="00552174"/>
    <w:rsid w:val="00554454"/>
    <w:rsid w:val="00554525"/>
    <w:rsid w:val="005546D8"/>
    <w:rsid w:val="00554728"/>
    <w:rsid w:val="005567E5"/>
    <w:rsid w:val="00556A51"/>
    <w:rsid w:val="00557527"/>
    <w:rsid w:val="00560B5A"/>
    <w:rsid w:val="00561171"/>
    <w:rsid w:val="00571CD2"/>
    <w:rsid w:val="00572726"/>
    <w:rsid w:val="00573C6F"/>
    <w:rsid w:val="00575156"/>
    <w:rsid w:val="005755A4"/>
    <w:rsid w:val="005763DF"/>
    <w:rsid w:val="00576E1C"/>
    <w:rsid w:val="00581834"/>
    <w:rsid w:val="00582652"/>
    <w:rsid w:val="00586E05"/>
    <w:rsid w:val="005906DB"/>
    <w:rsid w:val="00596067"/>
    <w:rsid w:val="005A2A55"/>
    <w:rsid w:val="005A2C70"/>
    <w:rsid w:val="005A456B"/>
    <w:rsid w:val="005A6C6C"/>
    <w:rsid w:val="005A6EF7"/>
    <w:rsid w:val="005B0D68"/>
    <w:rsid w:val="005B1B37"/>
    <w:rsid w:val="005B1E97"/>
    <w:rsid w:val="005B305F"/>
    <w:rsid w:val="005B6053"/>
    <w:rsid w:val="005C337F"/>
    <w:rsid w:val="005C64C1"/>
    <w:rsid w:val="005D11C7"/>
    <w:rsid w:val="005D15A2"/>
    <w:rsid w:val="005D1EA8"/>
    <w:rsid w:val="005D231A"/>
    <w:rsid w:val="005D34FC"/>
    <w:rsid w:val="005D3DC0"/>
    <w:rsid w:val="005D4AB0"/>
    <w:rsid w:val="005D6BEF"/>
    <w:rsid w:val="005E29AA"/>
    <w:rsid w:val="005E4CCD"/>
    <w:rsid w:val="005E65B2"/>
    <w:rsid w:val="005F0C3F"/>
    <w:rsid w:val="005F2B4D"/>
    <w:rsid w:val="005F49F4"/>
    <w:rsid w:val="005F5231"/>
    <w:rsid w:val="005F74CF"/>
    <w:rsid w:val="005F7678"/>
    <w:rsid w:val="005F7CC1"/>
    <w:rsid w:val="00600FE2"/>
    <w:rsid w:val="006014ED"/>
    <w:rsid w:val="00604490"/>
    <w:rsid w:val="0060650F"/>
    <w:rsid w:val="00606607"/>
    <w:rsid w:val="00607CE8"/>
    <w:rsid w:val="00612B39"/>
    <w:rsid w:val="00612B56"/>
    <w:rsid w:val="00614B00"/>
    <w:rsid w:val="00614C4C"/>
    <w:rsid w:val="00616123"/>
    <w:rsid w:val="0061679F"/>
    <w:rsid w:val="00622EBC"/>
    <w:rsid w:val="00622FBA"/>
    <w:rsid w:val="00625728"/>
    <w:rsid w:val="00637A49"/>
    <w:rsid w:val="006420CE"/>
    <w:rsid w:val="00651B4A"/>
    <w:rsid w:val="006538FE"/>
    <w:rsid w:val="0065634B"/>
    <w:rsid w:val="006617B8"/>
    <w:rsid w:val="0066186B"/>
    <w:rsid w:val="00661AFF"/>
    <w:rsid w:val="00664D04"/>
    <w:rsid w:val="00671047"/>
    <w:rsid w:val="0067134A"/>
    <w:rsid w:val="0067220D"/>
    <w:rsid w:val="00672FCE"/>
    <w:rsid w:val="006769A2"/>
    <w:rsid w:val="006770FF"/>
    <w:rsid w:val="00677991"/>
    <w:rsid w:val="00681F59"/>
    <w:rsid w:val="0068610B"/>
    <w:rsid w:val="006901CA"/>
    <w:rsid w:val="006916D6"/>
    <w:rsid w:val="00696A74"/>
    <w:rsid w:val="006A1B1F"/>
    <w:rsid w:val="006A22BA"/>
    <w:rsid w:val="006A339B"/>
    <w:rsid w:val="006A4EE0"/>
    <w:rsid w:val="006A68E5"/>
    <w:rsid w:val="006A7268"/>
    <w:rsid w:val="006A7936"/>
    <w:rsid w:val="006A7B70"/>
    <w:rsid w:val="006B21AC"/>
    <w:rsid w:val="006B3462"/>
    <w:rsid w:val="006B637D"/>
    <w:rsid w:val="006B6D85"/>
    <w:rsid w:val="006C3D21"/>
    <w:rsid w:val="006C4BDB"/>
    <w:rsid w:val="006C4FDC"/>
    <w:rsid w:val="006C7D66"/>
    <w:rsid w:val="006D13D7"/>
    <w:rsid w:val="006D3DEB"/>
    <w:rsid w:val="006D43CD"/>
    <w:rsid w:val="006D7325"/>
    <w:rsid w:val="006E2B7D"/>
    <w:rsid w:val="006E2BAB"/>
    <w:rsid w:val="006E38A1"/>
    <w:rsid w:val="006E7103"/>
    <w:rsid w:val="006F1BAF"/>
    <w:rsid w:val="006F27CD"/>
    <w:rsid w:val="006F2B6C"/>
    <w:rsid w:val="006F363E"/>
    <w:rsid w:val="006F4D95"/>
    <w:rsid w:val="006F5874"/>
    <w:rsid w:val="007009B2"/>
    <w:rsid w:val="00701598"/>
    <w:rsid w:val="007028B4"/>
    <w:rsid w:val="00702FA5"/>
    <w:rsid w:val="00703B4D"/>
    <w:rsid w:val="007069DA"/>
    <w:rsid w:val="0070776F"/>
    <w:rsid w:val="00707CBE"/>
    <w:rsid w:val="00712395"/>
    <w:rsid w:val="00712608"/>
    <w:rsid w:val="00714064"/>
    <w:rsid w:val="0071631E"/>
    <w:rsid w:val="007166C4"/>
    <w:rsid w:val="00716AFD"/>
    <w:rsid w:val="00716FCB"/>
    <w:rsid w:val="007200C7"/>
    <w:rsid w:val="007236A7"/>
    <w:rsid w:val="00723883"/>
    <w:rsid w:val="00727371"/>
    <w:rsid w:val="007279BD"/>
    <w:rsid w:val="007300B6"/>
    <w:rsid w:val="00730D51"/>
    <w:rsid w:val="00732D90"/>
    <w:rsid w:val="007334B6"/>
    <w:rsid w:val="00734B34"/>
    <w:rsid w:val="00736D84"/>
    <w:rsid w:val="007405BE"/>
    <w:rsid w:val="00744C8A"/>
    <w:rsid w:val="00745078"/>
    <w:rsid w:val="007469EA"/>
    <w:rsid w:val="00747C34"/>
    <w:rsid w:val="00751E52"/>
    <w:rsid w:val="00754FF5"/>
    <w:rsid w:val="00761C1F"/>
    <w:rsid w:val="00763EF7"/>
    <w:rsid w:val="00766048"/>
    <w:rsid w:val="007669B9"/>
    <w:rsid w:val="0077068C"/>
    <w:rsid w:val="007711B8"/>
    <w:rsid w:val="0077159B"/>
    <w:rsid w:val="00771E1C"/>
    <w:rsid w:val="007825B4"/>
    <w:rsid w:val="00782C5D"/>
    <w:rsid w:val="00783B52"/>
    <w:rsid w:val="00784099"/>
    <w:rsid w:val="00786C50"/>
    <w:rsid w:val="007902A8"/>
    <w:rsid w:val="00792B54"/>
    <w:rsid w:val="0079393A"/>
    <w:rsid w:val="007A103E"/>
    <w:rsid w:val="007A2DCA"/>
    <w:rsid w:val="007A336E"/>
    <w:rsid w:val="007A37DA"/>
    <w:rsid w:val="007A52D1"/>
    <w:rsid w:val="007A535E"/>
    <w:rsid w:val="007A6ED4"/>
    <w:rsid w:val="007A793C"/>
    <w:rsid w:val="007B119C"/>
    <w:rsid w:val="007B18BC"/>
    <w:rsid w:val="007B3DC0"/>
    <w:rsid w:val="007B57F3"/>
    <w:rsid w:val="007B7B6A"/>
    <w:rsid w:val="007C0D2E"/>
    <w:rsid w:val="007C1A2D"/>
    <w:rsid w:val="007C4507"/>
    <w:rsid w:val="007C4A19"/>
    <w:rsid w:val="007C5083"/>
    <w:rsid w:val="007C5B24"/>
    <w:rsid w:val="007D0DF7"/>
    <w:rsid w:val="007D20ED"/>
    <w:rsid w:val="007D2DFC"/>
    <w:rsid w:val="007D3409"/>
    <w:rsid w:val="007D58F5"/>
    <w:rsid w:val="007D7594"/>
    <w:rsid w:val="007E14E0"/>
    <w:rsid w:val="007E190C"/>
    <w:rsid w:val="007E1DD2"/>
    <w:rsid w:val="007E2057"/>
    <w:rsid w:val="007E2E8A"/>
    <w:rsid w:val="007E423D"/>
    <w:rsid w:val="007E5F97"/>
    <w:rsid w:val="007E62E3"/>
    <w:rsid w:val="007E67EC"/>
    <w:rsid w:val="007F045C"/>
    <w:rsid w:val="007F178A"/>
    <w:rsid w:val="007F2371"/>
    <w:rsid w:val="007F2E6A"/>
    <w:rsid w:val="007F6549"/>
    <w:rsid w:val="007F7393"/>
    <w:rsid w:val="007F7CA2"/>
    <w:rsid w:val="007F7E14"/>
    <w:rsid w:val="008001CA"/>
    <w:rsid w:val="00801EB4"/>
    <w:rsid w:val="00804945"/>
    <w:rsid w:val="00805386"/>
    <w:rsid w:val="00806D16"/>
    <w:rsid w:val="00807F39"/>
    <w:rsid w:val="00814B83"/>
    <w:rsid w:val="008176F7"/>
    <w:rsid w:val="0082014F"/>
    <w:rsid w:val="0082026A"/>
    <w:rsid w:val="00821B76"/>
    <w:rsid w:val="008239D9"/>
    <w:rsid w:val="00823B58"/>
    <w:rsid w:val="00824056"/>
    <w:rsid w:val="00825007"/>
    <w:rsid w:val="00826A80"/>
    <w:rsid w:val="00826D4C"/>
    <w:rsid w:val="00831B66"/>
    <w:rsid w:val="00833A8B"/>
    <w:rsid w:val="00834D28"/>
    <w:rsid w:val="00835745"/>
    <w:rsid w:val="00836937"/>
    <w:rsid w:val="00836C28"/>
    <w:rsid w:val="008408E7"/>
    <w:rsid w:val="00840E09"/>
    <w:rsid w:val="00841165"/>
    <w:rsid w:val="00841386"/>
    <w:rsid w:val="00843BDC"/>
    <w:rsid w:val="008446CE"/>
    <w:rsid w:val="00845927"/>
    <w:rsid w:val="00850948"/>
    <w:rsid w:val="00851458"/>
    <w:rsid w:val="00852630"/>
    <w:rsid w:val="0086032B"/>
    <w:rsid w:val="00861078"/>
    <w:rsid w:val="008621D1"/>
    <w:rsid w:val="0086316D"/>
    <w:rsid w:val="00865109"/>
    <w:rsid w:val="008708B9"/>
    <w:rsid w:val="0087326D"/>
    <w:rsid w:val="00873C1C"/>
    <w:rsid w:val="00873F55"/>
    <w:rsid w:val="00874D51"/>
    <w:rsid w:val="008766C3"/>
    <w:rsid w:val="00881835"/>
    <w:rsid w:val="00882247"/>
    <w:rsid w:val="00882525"/>
    <w:rsid w:val="00885469"/>
    <w:rsid w:val="008921D4"/>
    <w:rsid w:val="008924AB"/>
    <w:rsid w:val="00892EAE"/>
    <w:rsid w:val="00893C66"/>
    <w:rsid w:val="00894FFF"/>
    <w:rsid w:val="00895188"/>
    <w:rsid w:val="00895225"/>
    <w:rsid w:val="008A1C4E"/>
    <w:rsid w:val="008A2B76"/>
    <w:rsid w:val="008A4462"/>
    <w:rsid w:val="008A4FA1"/>
    <w:rsid w:val="008B3970"/>
    <w:rsid w:val="008B4408"/>
    <w:rsid w:val="008B4540"/>
    <w:rsid w:val="008B4A2C"/>
    <w:rsid w:val="008B4F73"/>
    <w:rsid w:val="008B54D6"/>
    <w:rsid w:val="008B7660"/>
    <w:rsid w:val="008C31D2"/>
    <w:rsid w:val="008C398B"/>
    <w:rsid w:val="008C4155"/>
    <w:rsid w:val="008C5FA2"/>
    <w:rsid w:val="008C7AA4"/>
    <w:rsid w:val="008D2D3D"/>
    <w:rsid w:val="008D55C5"/>
    <w:rsid w:val="008E2591"/>
    <w:rsid w:val="008E446A"/>
    <w:rsid w:val="008E4FF3"/>
    <w:rsid w:val="008E5C09"/>
    <w:rsid w:val="008E79C6"/>
    <w:rsid w:val="008E7BEF"/>
    <w:rsid w:val="008F3787"/>
    <w:rsid w:val="008F37B0"/>
    <w:rsid w:val="008F37CA"/>
    <w:rsid w:val="008F4CD0"/>
    <w:rsid w:val="008F67CF"/>
    <w:rsid w:val="00901AF1"/>
    <w:rsid w:val="00902B5D"/>
    <w:rsid w:val="00904C87"/>
    <w:rsid w:val="00907224"/>
    <w:rsid w:val="0090797C"/>
    <w:rsid w:val="009079E6"/>
    <w:rsid w:val="009118FA"/>
    <w:rsid w:val="00912789"/>
    <w:rsid w:val="00914A03"/>
    <w:rsid w:val="00915DEA"/>
    <w:rsid w:val="0092003C"/>
    <w:rsid w:val="0092386A"/>
    <w:rsid w:val="00923CC3"/>
    <w:rsid w:val="0092433F"/>
    <w:rsid w:val="00931830"/>
    <w:rsid w:val="0093254C"/>
    <w:rsid w:val="009333B5"/>
    <w:rsid w:val="00934E4B"/>
    <w:rsid w:val="00936EF6"/>
    <w:rsid w:val="0094300F"/>
    <w:rsid w:val="009450D8"/>
    <w:rsid w:val="0094519E"/>
    <w:rsid w:val="00946BF6"/>
    <w:rsid w:val="00952411"/>
    <w:rsid w:val="009524AD"/>
    <w:rsid w:val="00957098"/>
    <w:rsid w:val="00962023"/>
    <w:rsid w:val="009660E3"/>
    <w:rsid w:val="00966193"/>
    <w:rsid w:val="009676F6"/>
    <w:rsid w:val="009708D0"/>
    <w:rsid w:val="00972D26"/>
    <w:rsid w:val="00973C4C"/>
    <w:rsid w:val="00974C3E"/>
    <w:rsid w:val="00980B08"/>
    <w:rsid w:val="009814D6"/>
    <w:rsid w:val="00981BF1"/>
    <w:rsid w:val="00984C43"/>
    <w:rsid w:val="00987677"/>
    <w:rsid w:val="0099054D"/>
    <w:rsid w:val="0099102E"/>
    <w:rsid w:val="00992D3B"/>
    <w:rsid w:val="00993157"/>
    <w:rsid w:val="009968CF"/>
    <w:rsid w:val="009A237B"/>
    <w:rsid w:val="009A355B"/>
    <w:rsid w:val="009A4B6B"/>
    <w:rsid w:val="009A5118"/>
    <w:rsid w:val="009A5D49"/>
    <w:rsid w:val="009A5F4B"/>
    <w:rsid w:val="009B599E"/>
    <w:rsid w:val="009B7C4C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325A"/>
    <w:rsid w:val="009D4189"/>
    <w:rsid w:val="009D75DF"/>
    <w:rsid w:val="009E0610"/>
    <w:rsid w:val="009E2C42"/>
    <w:rsid w:val="009E2E73"/>
    <w:rsid w:val="009E3C27"/>
    <w:rsid w:val="009E5023"/>
    <w:rsid w:val="009E589D"/>
    <w:rsid w:val="009E6763"/>
    <w:rsid w:val="009E6DC8"/>
    <w:rsid w:val="009E7810"/>
    <w:rsid w:val="009E7B6A"/>
    <w:rsid w:val="009F197E"/>
    <w:rsid w:val="009F583E"/>
    <w:rsid w:val="009F7F10"/>
    <w:rsid w:val="00A00597"/>
    <w:rsid w:val="00A0093B"/>
    <w:rsid w:val="00A0192C"/>
    <w:rsid w:val="00A03080"/>
    <w:rsid w:val="00A06575"/>
    <w:rsid w:val="00A07360"/>
    <w:rsid w:val="00A11CCE"/>
    <w:rsid w:val="00A12052"/>
    <w:rsid w:val="00A1597D"/>
    <w:rsid w:val="00A22790"/>
    <w:rsid w:val="00A22FDA"/>
    <w:rsid w:val="00A25160"/>
    <w:rsid w:val="00A264D0"/>
    <w:rsid w:val="00A26AB0"/>
    <w:rsid w:val="00A275B9"/>
    <w:rsid w:val="00A3035D"/>
    <w:rsid w:val="00A34913"/>
    <w:rsid w:val="00A35F07"/>
    <w:rsid w:val="00A36D03"/>
    <w:rsid w:val="00A377B1"/>
    <w:rsid w:val="00A42E3A"/>
    <w:rsid w:val="00A52889"/>
    <w:rsid w:val="00A54AE8"/>
    <w:rsid w:val="00A558AB"/>
    <w:rsid w:val="00A612F9"/>
    <w:rsid w:val="00A63AF5"/>
    <w:rsid w:val="00A657C7"/>
    <w:rsid w:val="00A71371"/>
    <w:rsid w:val="00A72289"/>
    <w:rsid w:val="00A725EA"/>
    <w:rsid w:val="00A74DCD"/>
    <w:rsid w:val="00A7739E"/>
    <w:rsid w:val="00A777D8"/>
    <w:rsid w:val="00A82500"/>
    <w:rsid w:val="00A848D0"/>
    <w:rsid w:val="00A85287"/>
    <w:rsid w:val="00A85781"/>
    <w:rsid w:val="00A86270"/>
    <w:rsid w:val="00A87084"/>
    <w:rsid w:val="00A93BF2"/>
    <w:rsid w:val="00A93E0D"/>
    <w:rsid w:val="00A97D55"/>
    <w:rsid w:val="00AA0886"/>
    <w:rsid w:val="00AA2B17"/>
    <w:rsid w:val="00AA31F0"/>
    <w:rsid w:val="00AB044A"/>
    <w:rsid w:val="00AB0D70"/>
    <w:rsid w:val="00AB1128"/>
    <w:rsid w:val="00AC03CC"/>
    <w:rsid w:val="00AC17B5"/>
    <w:rsid w:val="00AC2317"/>
    <w:rsid w:val="00AC2C97"/>
    <w:rsid w:val="00AC2CD4"/>
    <w:rsid w:val="00AC755B"/>
    <w:rsid w:val="00AC7A7B"/>
    <w:rsid w:val="00AD0679"/>
    <w:rsid w:val="00AD36FD"/>
    <w:rsid w:val="00AD4345"/>
    <w:rsid w:val="00AD5EC9"/>
    <w:rsid w:val="00AD65F4"/>
    <w:rsid w:val="00AD69AA"/>
    <w:rsid w:val="00AD7464"/>
    <w:rsid w:val="00AE1670"/>
    <w:rsid w:val="00AE1773"/>
    <w:rsid w:val="00AE3383"/>
    <w:rsid w:val="00AE384C"/>
    <w:rsid w:val="00AE431F"/>
    <w:rsid w:val="00AE4CB2"/>
    <w:rsid w:val="00AE67DF"/>
    <w:rsid w:val="00AE6BE0"/>
    <w:rsid w:val="00AF02CB"/>
    <w:rsid w:val="00AF0A5E"/>
    <w:rsid w:val="00AF0A96"/>
    <w:rsid w:val="00AF2875"/>
    <w:rsid w:val="00AF5966"/>
    <w:rsid w:val="00B00EDB"/>
    <w:rsid w:val="00B01155"/>
    <w:rsid w:val="00B02A13"/>
    <w:rsid w:val="00B0495D"/>
    <w:rsid w:val="00B05D42"/>
    <w:rsid w:val="00B07979"/>
    <w:rsid w:val="00B10C6E"/>
    <w:rsid w:val="00B1210E"/>
    <w:rsid w:val="00B1402B"/>
    <w:rsid w:val="00B22016"/>
    <w:rsid w:val="00B221C2"/>
    <w:rsid w:val="00B22563"/>
    <w:rsid w:val="00B23292"/>
    <w:rsid w:val="00B24CE8"/>
    <w:rsid w:val="00B26D02"/>
    <w:rsid w:val="00B307DD"/>
    <w:rsid w:val="00B33BF3"/>
    <w:rsid w:val="00B343A3"/>
    <w:rsid w:val="00B4059E"/>
    <w:rsid w:val="00B41E6D"/>
    <w:rsid w:val="00B42DC7"/>
    <w:rsid w:val="00B44974"/>
    <w:rsid w:val="00B450D5"/>
    <w:rsid w:val="00B45E76"/>
    <w:rsid w:val="00B51F58"/>
    <w:rsid w:val="00B54E66"/>
    <w:rsid w:val="00B55463"/>
    <w:rsid w:val="00B56E67"/>
    <w:rsid w:val="00B60998"/>
    <w:rsid w:val="00B618E1"/>
    <w:rsid w:val="00B62329"/>
    <w:rsid w:val="00B7158B"/>
    <w:rsid w:val="00B71C35"/>
    <w:rsid w:val="00B725A9"/>
    <w:rsid w:val="00B72BEC"/>
    <w:rsid w:val="00B73A82"/>
    <w:rsid w:val="00B76F4D"/>
    <w:rsid w:val="00B7736D"/>
    <w:rsid w:val="00B77412"/>
    <w:rsid w:val="00B77752"/>
    <w:rsid w:val="00B77CBC"/>
    <w:rsid w:val="00B83BC0"/>
    <w:rsid w:val="00B8567D"/>
    <w:rsid w:val="00B87A6F"/>
    <w:rsid w:val="00B91028"/>
    <w:rsid w:val="00B91712"/>
    <w:rsid w:val="00B92509"/>
    <w:rsid w:val="00B9316D"/>
    <w:rsid w:val="00B96494"/>
    <w:rsid w:val="00B9763F"/>
    <w:rsid w:val="00BA0FB3"/>
    <w:rsid w:val="00BA3C63"/>
    <w:rsid w:val="00BA4C0A"/>
    <w:rsid w:val="00BB26D2"/>
    <w:rsid w:val="00BB2A32"/>
    <w:rsid w:val="00BB5CFE"/>
    <w:rsid w:val="00BB6484"/>
    <w:rsid w:val="00BC0BC9"/>
    <w:rsid w:val="00BC24F8"/>
    <w:rsid w:val="00BC3920"/>
    <w:rsid w:val="00BC428B"/>
    <w:rsid w:val="00BC45EF"/>
    <w:rsid w:val="00BC47AB"/>
    <w:rsid w:val="00BC7061"/>
    <w:rsid w:val="00BD0D7C"/>
    <w:rsid w:val="00BD13CF"/>
    <w:rsid w:val="00BD2AB1"/>
    <w:rsid w:val="00BD3A7F"/>
    <w:rsid w:val="00BD4275"/>
    <w:rsid w:val="00BD5170"/>
    <w:rsid w:val="00BE0530"/>
    <w:rsid w:val="00BE09C1"/>
    <w:rsid w:val="00BE194F"/>
    <w:rsid w:val="00BE197F"/>
    <w:rsid w:val="00BE1FD4"/>
    <w:rsid w:val="00BE457B"/>
    <w:rsid w:val="00BE677A"/>
    <w:rsid w:val="00BE681C"/>
    <w:rsid w:val="00BE6A2E"/>
    <w:rsid w:val="00BE6E21"/>
    <w:rsid w:val="00BE7D08"/>
    <w:rsid w:val="00BF00A7"/>
    <w:rsid w:val="00BF136F"/>
    <w:rsid w:val="00BF33D9"/>
    <w:rsid w:val="00BF41EF"/>
    <w:rsid w:val="00C060C3"/>
    <w:rsid w:val="00C06689"/>
    <w:rsid w:val="00C075BD"/>
    <w:rsid w:val="00C07C3B"/>
    <w:rsid w:val="00C11B10"/>
    <w:rsid w:val="00C12151"/>
    <w:rsid w:val="00C12EA5"/>
    <w:rsid w:val="00C14806"/>
    <w:rsid w:val="00C15E40"/>
    <w:rsid w:val="00C161BE"/>
    <w:rsid w:val="00C239E2"/>
    <w:rsid w:val="00C32655"/>
    <w:rsid w:val="00C338CA"/>
    <w:rsid w:val="00C35CB3"/>
    <w:rsid w:val="00C35E4B"/>
    <w:rsid w:val="00C37748"/>
    <w:rsid w:val="00C402BA"/>
    <w:rsid w:val="00C47296"/>
    <w:rsid w:val="00C501F6"/>
    <w:rsid w:val="00C50A0A"/>
    <w:rsid w:val="00C52358"/>
    <w:rsid w:val="00C53E11"/>
    <w:rsid w:val="00C572D7"/>
    <w:rsid w:val="00C60016"/>
    <w:rsid w:val="00C629BE"/>
    <w:rsid w:val="00C638D8"/>
    <w:rsid w:val="00C63D6B"/>
    <w:rsid w:val="00C64128"/>
    <w:rsid w:val="00C671ED"/>
    <w:rsid w:val="00C710B7"/>
    <w:rsid w:val="00C73515"/>
    <w:rsid w:val="00C7368C"/>
    <w:rsid w:val="00C74442"/>
    <w:rsid w:val="00C754BC"/>
    <w:rsid w:val="00C76E52"/>
    <w:rsid w:val="00C83525"/>
    <w:rsid w:val="00C83C95"/>
    <w:rsid w:val="00C87DEB"/>
    <w:rsid w:val="00C9095C"/>
    <w:rsid w:val="00CA1729"/>
    <w:rsid w:val="00CA17E1"/>
    <w:rsid w:val="00CA1984"/>
    <w:rsid w:val="00CA1DAE"/>
    <w:rsid w:val="00CA234E"/>
    <w:rsid w:val="00CA2793"/>
    <w:rsid w:val="00CA4BFC"/>
    <w:rsid w:val="00CA6147"/>
    <w:rsid w:val="00CA7429"/>
    <w:rsid w:val="00CB1848"/>
    <w:rsid w:val="00CB326D"/>
    <w:rsid w:val="00CB498B"/>
    <w:rsid w:val="00CB6216"/>
    <w:rsid w:val="00CC09A6"/>
    <w:rsid w:val="00CC3973"/>
    <w:rsid w:val="00CC4578"/>
    <w:rsid w:val="00CC5C60"/>
    <w:rsid w:val="00CD019B"/>
    <w:rsid w:val="00CD0284"/>
    <w:rsid w:val="00CD0A91"/>
    <w:rsid w:val="00CD160F"/>
    <w:rsid w:val="00CD1A9E"/>
    <w:rsid w:val="00CD2427"/>
    <w:rsid w:val="00CD4310"/>
    <w:rsid w:val="00CD72BC"/>
    <w:rsid w:val="00CE0DA0"/>
    <w:rsid w:val="00CE1CE5"/>
    <w:rsid w:val="00CE477D"/>
    <w:rsid w:val="00CE4E8D"/>
    <w:rsid w:val="00CE5FF6"/>
    <w:rsid w:val="00CE6502"/>
    <w:rsid w:val="00CF030B"/>
    <w:rsid w:val="00CF1B90"/>
    <w:rsid w:val="00CF1DFC"/>
    <w:rsid w:val="00CF1F7C"/>
    <w:rsid w:val="00CF2856"/>
    <w:rsid w:val="00CF4534"/>
    <w:rsid w:val="00CF4588"/>
    <w:rsid w:val="00CF5CE7"/>
    <w:rsid w:val="00CF5EF5"/>
    <w:rsid w:val="00CF7481"/>
    <w:rsid w:val="00CF7EE3"/>
    <w:rsid w:val="00D04320"/>
    <w:rsid w:val="00D0739E"/>
    <w:rsid w:val="00D13FC8"/>
    <w:rsid w:val="00D14E7C"/>
    <w:rsid w:val="00D224AA"/>
    <w:rsid w:val="00D26163"/>
    <w:rsid w:val="00D26534"/>
    <w:rsid w:val="00D26C8D"/>
    <w:rsid w:val="00D26DDA"/>
    <w:rsid w:val="00D3442D"/>
    <w:rsid w:val="00D34F1B"/>
    <w:rsid w:val="00D35ED3"/>
    <w:rsid w:val="00D374FD"/>
    <w:rsid w:val="00D41D2D"/>
    <w:rsid w:val="00D463A3"/>
    <w:rsid w:val="00D50358"/>
    <w:rsid w:val="00D51833"/>
    <w:rsid w:val="00D55894"/>
    <w:rsid w:val="00D56B66"/>
    <w:rsid w:val="00D57BE5"/>
    <w:rsid w:val="00D66E05"/>
    <w:rsid w:val="00D67ABE"/>
    <w:rsid w:val="00D70E16"/>
    <w:rsid w:val="00D73373"/>
    <w:rsid w:val="00D74CA3"/>
    <w:rsid w:val="00D76666"/>
    <w:rsid w:val="00D828E1"/>
    <w:rsid w:val="00D8441F"/>
    <w:rsid w:val="00D850B9"/>
    <w:rsid w:val="00D93695"/>
    <w:rsid w:val="00D94E39"/>
    <w:rsid w:val="00D9789C"/>
    <w:rsid w:val="00DA3FC0"/>
    <w:rsid w:val="00DA7CE8"/>
    <w:rsid w:val="00DB10D2"/>
    <w:rsid w:val="00DB1DD4"/>
    <w:rsid w:val="00DB61B3"/>
    <w:rsid w:val="00DC3E47"/>
    <w:rsid w:val="00DC49A6"/>
    <w:rsid w:val="00DD0915"/>
    <w:rsid w:val="00DD1DFF"/>
    <w:rsid w:val="00DD33CF"/>
    <w:rsid w:val="00DE2999"/>
    <w:rsid w:val="00DE2EAB"/>
    <w:rsid w:val="00DE3896"/>
    <w:rsid w:val="00DE4435"/>
    <w:rsid w:val="00DE4A13"/>
    <w:rsid w:val="00DE64A1"/>
    <w:rsid w:val="00DF0231"/>
    <w:rsid w:val="00DF348D"/>
    <w:rsid w:val="00DF65F7"/>
    <w:rsid w:val="00DF6E96"/>
    <w:rsid w:val="00E00899"/>
    <w:rsid w:val="00E008C7"/>
    <w:rsid w:val="00E035EA"/>
    <w:rsid w:val="00E04C43"/>
    <w:rsid w:val="00E11FA9"/>
    <w:rsid w:val="00E13E91"/>
    <w:rsid w:val="00E14874"/>
    <w:rsid w:val="00E16040"/>
    <w:rsid w:val="00E16D37"/>
    <w:rsid w:val="00E16F74"/>
    <w:rsid w:val="00E17E17"/>
    <w:rsid w:val="00E17F78"/>
    <w:rsid w:val="00E21B03"/>
    <w:rsid w:val="00E21B7A"/>
    <w:rsid w:val="00E21EA7"/>
    <w:rsid w:val="00E222F0"/>
    <w:rsid w:val="00E22D0F"/>
    <w:rsid w:val="00E26484"/>
    <w:rsid w:val="00E26722"/>
    <w:rsid w:val="00E30E38"/>
    <w:rsid w:val="00E31284"/>
    <w:rsid w:val="00E34071"/>
    <w:rsid w:val="00E344C7"/>
    <w:rsid w:val="00E37468"/>
    <w:rsid w:val="00E406F2"/>
    <w:rsid w:val="00E41266"/>
    <w:rsid w:val="00E415BA"/>
    <w:rsid w:val="00E42C77"/>
    <w:rsid w:val="00E45AEB"/>
    <w:rsid w:val="00E470EC"/>
    <w:rsid w:val="00E50EE5"/>
    <w:rsid w:val="00E5666B"/>
    <w:rsid w:val="00E577DD"/>
    <w:rsid w:val="00E60458"/>
    <w:rsid w:val="00E60540"/>
    <w:rsid w:val="00E60952"/>
    <w:rsid w:val="00E64AF8"/>
    <w:rsid w:val="00E706B8"/>
    <w:rsid w:val="00E72064"/>
    <w:rsid w:val="00E73CC4"/>
    <w:rsid w:val="00E76A71"/>
    <w:rsid w:val="00E82ED7"/>
    <w:rsid w:val="00E83483"/>
    <w:rsid w:val="00E85BF2"/>
    <w:rsid w:val="00E862E2"/>
    <w:rsid w:val="00E91110"/>
    <w:rsid w:val="00E9184C"/>
    <w:rsid w:val="00E91E42"/>
    <w:rsid w:val="00E92AA7"/>
    <w:rsid w:val="00E94DD3"/>
    <w:rsid w:val="00E94FAC"/>
    <w:rsid w:val="00EA127D"/>
    <w:rsid w:val="00EA2254"/>
    <w:rsid w:val="00EA49BA"/>
    <w:rsid w:val="00EA4E79"/>
    <w:rsid w:val="00EA5149"/>
    <w:rsid w:val="00EB02DF"/>
    <w:rsid w:val="00EB2795"/>
    <w:rsid w:val="00EB27BC"/>
    <w:rsid w:val="00EB3AEA"/>
    <w:rsid w:val="00EB7895"/>
    <w:rsid w:val="00EC42A1"/>
    <w:rsid w:val="00ED06AD"/>
    <w:rsid w:val="00ED06E2"/>
    <w:rsid w:val="00ED1FFF"/>
    <w:rsid w:val="00EE0C42"/>
    <w:rsid w:val="00EE1CF7"/>
    <w:rsid w:val="00EE22BF"/>
    <w:rsid w:val="00EE486E"/>
    <w:rsid w:val="00EE6F45"/>
    <w:rsid w:val="00EF0E38"/>
    <w:rsid w:val="00EF0E4A"/>
    <w:rsid w:val="00EF2DE4"/>
    <w:rsid w:val="00EF342C"/>
    <w:rsid w:val="00EF6165"/>
    <w:rsid w:val="00EF653C"/>
    <w:rsid w:val="00EF66B2"/>
    <w:rsid w:val="00F00549"/>
    <w:rsid w:val="00F0497C"/>
    <w:rsid w:val="00F05199"/>
    <w:rsid w:val="00F076D1"/>
    <w:rsid w:val="00F0770B"/>
    <w:rsid w:val="00F10222"/>
    <w:rsid w:val="00F10653"/>
    <w:rsid w:val="00F10F2D"/>
    <w:rsid w:val="00F11C69"/>
    <w:rsid w:val="00F12A63"/>
    <w:rsid w:val="00F14670"/>
    <w:rsid w:val="00F1617A"/>
    <w:rsid w:val="00F2033F"/>
    <w:rsid w:val="00F20D63"/>
    <w:rsid w:val="00F22DF5"/>
    <w:rsid w:val="00F2531A"/>
    <w:rsid w:val="00F27688"/>
    <w:rsid w:val="00F303F4"/>
    <w:rsid w:val="00F31FA7"/>
    <w:rsid w:val="00F33D01"/>
    <w:rsid w:val="00F33DD0"/>
    <w:rsid w:val="00F34526"/>
    <w:rsid w:val="00F34C48"/>
    <w:rsid w:val="00F3511E"/>
    <w:rsid w:val="00F40DB6"/>
    <w:rsid w:val="00F413E7"/>
    <w:rsid w:val="00F42BFC"/>
    <w:rsid w:val="00F45711"/>
    <w:rsid w:val="00F45BF6"/>
    <w:rsid w:val="00F4766A"/>
    <w:rsid w:val="00F52FBD"/>
    <w:rsid w:val="00F52FE8"/>
    <w:rsid w:val="00F543C6"/>
    <w:rsid w:val="00F559F3"/>
    <w:rsid w:val="00F5790A"/>
    <w:rsid w:val="00F608B2"/>
    <w:rsid w:val="00F609CD"/>
    <w:rsid w:val="00F61DAD"/>
    <w:rsid w:val="00F628EA"/>
    <w:rsid w:val="00F66108"/>
    <w:rsid w:val="00F663BC"/>
    <w:rsid w:val="00F667EA"/>
    <w:rsid w:val="00F71261"/>
    <w:rsid w:val="00F7251E"/>
    <w:rsid w:val="00F72D98"/>
    <w:rsid w:val="00F76B81"/>
    <w:rsid w:val="00F770D2"/>
    <w:rsid w:val="00F83F8A"/>
    <w:rsid w:val="00F87D53"/>
    <w:rsid w:val="00F941E7"/>
    <w:rsid w:val="00F949AB"/>
    <w:rsid w:val="00FA1028"/>
    <w:rsid w:val="00FA4943"/>
    <w:rsid w:val="00FA66E0"/>
    <w:rsid w:val="00FB03B2"/>
    <w:rsid w:val="00FB4CE4"/>
    <w:rsid w:val="00FB5F56"/>
    <w:rsid w:val="00FB6BD9"/>
    <w:rsid w:val="00FC0544"/>
    <w:rsid w:val="00FC0F9D"/>
    <w:rsid w:val="00FC3492"/>
    <w:rsid w:val="00FC4747"/>
    <w:rsid w:val="00FD1CDD"/>
    <w:rsid w:val="00FD406F"/>
    <w:rsid w:val="00FD518E"/>
    <w:rsid w:val="00FD53F1"/>
    <w:rsid w:val="00FD7EED"/>
    <w:rsid w:val="00FE0CB7"/>
    <w:rsid w:val="00FE157E"/>
    <w:rsid w:val="00FE1A35"/>
    <w:rsid w:val="00FE2B35"/>
    <w:rsid w:val="00FE5D0D"/>
    <w:rsid w:val="00FE6992"/>
    <w:rsid w:val="00FE736A"/>
    <w:rsid w:val="00FE75CC"/>
    <w:rsid w:val="00FF02AA"/>
    <w:rsid w:val="00FF1CA8"/>
    <w:rsid w:val="00FF3489"/>
    <w:rsid w:val="00FF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BEA11"/>
  <w15:chartTrackingRefBased/>
  <w15:docId w15:val="{727EEBE3-BD6B-423A-962A-6D83DEEDD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2BA"/>
    <w:pPr>
      <w:keepNext/>
      <w:keepLines/>
      <w:spacing w:after="0" w:line="416" w:lineRule="auto"/>
      <w:outlineLvl w:val="1"/>
    </w:pPr>
    <w:rPr>
      <w:rFonts w:ascii="Arial" w:eastAsiaTheme="majorEastAsia" w:hAnsi="Arial" w:cstheme="majorBidi"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eastAsia="宋体" w:cs="Arial"/>
      <w:b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402BA"/>
    <w:rPr>
      <w:rFonts w:ascii="Arial" w:eastAsiaTheme="majorEastAsia" w:hAnsi="Arial" w:cstheme="majorBidi"/>
      <w:bCs/>
      <w:kern w:val="0"/>
      <w:sz w:val="32"/>
      <w:szCs w:val="32"/>
      <w:lang w:val="en-GB" w:eastAsia="en-US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qFormat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882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8224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82247"/>
    <w:pPr>
      <w:ind w:left="720" w:hanging="360"/>
      <w:contextualSpacing/>
    </w:pPr>
  </w:style>
  <w:style w:type="paragraph" w:customStyle="1" w:styleId="B3">
    <w:name w:val="B3"/>
    <w:basedOn w:val="List3"/>
    <w:link w:val="B3Char"/>
    <w:qFormat/>
    <w:rsid w:val="00E16F7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E16F7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E16F74"/>
    <w:pPr>
      <w:ind w:leftChars="400" w:left="100" w:hangingChars="200" w:hanging="200"/>
      <w:contextualSpacing/>
    </w:pPr>
  </w:style>
  <w:style w:type="paragraph" w:customStyle="1" w:styleId="B4">
    <w:name w:val="B4"/>
    <w:basedOn w:val="List4"/>
    <w:link w:val="B4Char"/>
    <w:qFormat/>
    <w:rsid w:val="00006064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4Char">
    <w:name w:val="B4 Char"/>
    <w:link w:val="B4"/>
    <w:qFormat/>
    <w:rsid w:val="0000606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06064"/>
    <w:pPr>
      <w:ind w:leftChars="600" w:left="100" w:hangingChars="200" w:hanging="20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86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6A22BA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A03080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5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5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3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2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7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3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15542-F9DE-43F6-9C21-F438F659F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10930</TotalTime>
  <Pages>5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10451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36</cp:revision>
  <dcterms:created xsi:type="dcterms:W3CDTF">2022-09-19T08:46:00Z</dcterms:created>
  <dcterms:modified xsi:type="dcterms:W3CDTF">2024-10-07T05:16:00Z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(3)05Axp6dgpb3qWdcuvsQCEPwD7rHvCiQTbWUyFR8rJAcUgRjG0zxdmwugWXrC4k4P+qedQ8+x
maclnMluTMTp+dOtkPB1W2sUCBNk+XPKe5mX1MVewXOqDjJ2PRjrmwG4aY8yXbK9mdwrg3EP
6GIUNRZ8/49j2I80ivWfVKTvyXhWUkJjxAH0irQQ/Mhb40ds49Y2q2Oz4OjdFgKSXjM3uMyM
ZyTzk+T7nkRBv15SP8</vt:lpwstr>
  </property>
  <property fmtid="{D5CDD505-2E9C-101B-9397-08002B2CF9AE}" pid="3" name="_2015_ms_pID_7253431">
    <vt:lpwstr>HXcFAUVKmMrwXf5YwGF/Q1pGDRymvMvBoLrjAK5gbXD2yRXIduFF/1
5b5wIZRPPzMqCcy6YRXQeZJJfHn19ngkYPBTjDTNQb9Rz8wnUNv9Xo/eDTc+uDoV5KuozXOQ
rq5Q25leEaTTqAnITLn/sVNsOcH2JLjFfF8S+8KGoVqsCj8cxbgf5OStWj1I4k/vvD1barV4
DwQLPosY+A1tU1wHtVpiFhnyqpUK0gBzCXDH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1713757416</vt:lpwstr>
  </property>
</Properties>
</file>