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E3737D" w14:textId="50AEB5C7" w:rsidR="005F0129" w:rsidRPr="006736C9" w:rsidRDefault="005F0129" w:rsidP="005F0129">
      <w:pPr>
        <w:pStyle w:val="a5"/>
        <w:keepLines/>
        <w:tabs>
          <w:tab w:val="right" w:pos="9639"/>
        </w:tabs>
        <w:spacing w:before="60" w:after="60"/>
        <w:rPr>
          <w:rFonts w:cs="Arial"/>
          <w:b w:val="0"/>
          <w:bCs/>
          <w:sz w:val="22"/>
          <w:szCs w:val="22"/>
        </w:rPr>
      </w:pPr>
      <w:bookmarkStart w:id="0" w:name="_Ref399006623"/>
      <w:bookmarkStart w:id="1" w:name="_Toc92513360"/>
      <w:r w:rsidRPr="006736C9">
        <w:rPr>
          <w:rFonts w:cs="Arial"/>
          <w:bCs/>
          <w:sz w:val="22"/>
          <w:szCs w:val="22"/>
        </w:rPr>
        <w:t>3GPP TSG-RAN WG4 Meeting # 112</w:t>
      </w:r>
      <w:r w:rsidR="006736C9" w:rsidRPr="006736C9">
        <w:rPr>
          <w:rFonts w:eastAsiaTheme="minorEastAsia" w:cs="Arial" w:hint="eastAsia"/>
          <w:bCs/>
          <w:sz w:val="22"/>
          <w:szCs w:val="22"/>
          <w:lang w:eastAsia="zh-CN"/>
        </w:rPr>
        <w:t>bis</w:t>
      </w:r>
      <w:r w:rsidRPr="006736C9">
        <w:rPr>
          <w:rFonts w:cs="Arial"/>
          <w:bCs/>
          <w:sz w:val="22"/>
          <w:szCs w:val="22"/>
        </w:rPr>
        <w:tab/>
      </w:r>
      <w:r w:rsidR="0018096D" w:rsidRPr="0018096D">
        <w:rPr>
          <w:rFonts w:cs="Arial"/>
          <w:bCs/>
          <w:sz w:val="22"/>
          <w:szCs w:val="22"/>
        </w:rPr>
        <w:t>R4-2415788</w:t>
      </w:r>
    </w:p>
    <w:p w14:paraId="78D27A5E" w14:textId="16CE3E2C" w:rsidR="005F0129" w:rsidRPr="006736C9" w:rsidRDefault="006736C9" w:rsidP="005F0129">
      <w:pPr>
        <w:pStyle w:val="a5"/>
        <w:keepLines/>
        <w:tabs>
          <w:tab w:val="right" w:pos="10440"/>
          <w:tab w:val="right" w:pos="13323"/>
        </w:tabs>
        <w:spacing w:before="60" w:after="60"/>
        <w:rPr>
          <w:rFonts w:cs="Arial"/>
          <w:b w:val="0"/>
          <w:bCs/>
          <w:sz w:val="22"/>
          <w:szCs w:val="22"/>
        </w:rPr>
      </w:pPr>
      <w:r w:rsidRPr="006736C9">
        <w:rPr>
          <w:rFonts w:eastAsia="宋体" w:cs="Arial"/>
          <w:sz w:val="22"/>
          <w:szCs w:val="22"/>
          <w:lang w:eastAsia="zh-CN"/>
        </w:rPr>
        <w:t>Hefei, China, 14</w:t>
      </w:r>
      <w:r w:rsidRPr="006736C9">
        <w:rPr>
          <w:rFonts w:eastAsia="宋体" w:cs="Arial"/>
          <w:sz w:val="22"/>
          <w:szCs w:val="22"/>
          <w:vertAlign w:val="superscript"/>
          <w:lang w:eastAsia="zh-CN"/>
        </w:rPr>
        <w:t>th</w:t>
      </w:r>
      <w:r w:rsidRPr="006736C9">
        <w:rPr>
          <w:rFonts w:eastAsia="宋体" w:cs="Arial"/>
          <w:sz w:val="22"/>
          <w:szCs w:val="22"/>
          <w:lang w:eastAsia="zh-CN"/>
        </w:rPr>
        <w:t xml:space="preserve"> – 18</w:t>
      </w:r>
      <w:r w:rsidRPr="006736C9">
        <w:rPr>
          <w:rFonts w:eastAsia="宋体" w:cs="Arial"/>
          <w:sz w:val="22"/>
          <w:szCs w:val="22"/>
          <w:vertAlign w:val="superscript"/>
          <w:lang w:eastAsia="zh-CN"/>
        </w:rPr>
        <w:t>th</w:t>
      </w:r>
      <w:r w:rsidRPr="006736C9">
        <w:rPr>
          <w:rFonts w:eastAsia="宋体" w:cs="Arial"/>
          <w:sz w:val="22"/>
          <w:szCs w:val="22"/>
          <w:lang w:eastAsia="zh-CN"/>
        </w:rPr>
        <w:t xml:space="preserve"> October,</w:t>
      </w:r>
      <w:r w:rsidR="005F0129" w:rsidRPr="006736C9">
        <w:rPr>
          <w:rFonts w:eastAsia="宋体" w:cs="Arial"/>
          <w:bCs/>
          <w:sz w:val="22"/>
          <w:szCs w:val="22"/>
        </w:rPr>
        <w:t xml:space="preserve"> </w:t>
      </w:r>
      <w:r w:rsidR="005F0129" w:rsidRPr="006736C9">
        <w:rPr>
          <w:rFonts w:cs="Arial"/>
          <w:bCs/>
          <w:sz w:val="22"/>
          <w:szCs w:val="22"/>
        </w:rPr>
        <w:t>2024</w:t>
      </w:r>
    </w:p>
    <w:p w14:paraId="492ADD24" w14:textId="77777777" w:rsidR="00027C14" w:rsidRPr="006736C9" w:rsidRDefault="00027C14" w:rsidP="00891CAE">
      <w:pPr>
        <w:tabs>
          <w:tab w:val="left" w:pos="1985"/>
        </w:tabs>
        <w:jc w:val="both"/>
        <w:rPr>
          <w:rFonts w:ascii="Arial" w:hAnsi="Arial" w:cs="Arial"/>
          <w:b/>
          <w:sz w:val="22"/>
          <w:szCs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231113E4"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1C66B6" w:rsidRPr="001C66B6">
        <w:rPr>
          <w:rFonts w:ascii="Arial" w:hAnsi="Arial" w:cs="Arial"/>
          <w:sz w:val="22"/>
        </w:rPr>
        <w:t>Feasibility study and analysis for NR NTN HPUE Tx Requirements</w:t>
      </w:r>
    </w:p>
    <w:p w14:paraId="1BE04CBA" w14:textId="2245DE9D"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6736C9" w:rsidRPr="006736C9">
        <w:rPr>
          <w:rFonts w:ascii="Arial" w:eastAsiaTheme="minorEastAsia" w:hAnsi="Arial" w:cs="Arial"/>
          <w:sz w:val="22"/>
          <w:lang w:val="en-US" w:eastAsia="zh-CN"/>
        </w:rPr>
        <w:t>6.8.2.2.1</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1E6EECF6" w14:textId="42E428C5" w:rsidR="00052913" w:rsidRDefault="00F3225B" w:rsidP="0078441D">
      <w:pPr>
        <w:rPr>
          <w:rFonts w:eastAsia="等线"/>
          <w:lang w:eastAsia="zh-CN"/>
        </w:rPr>
      </w:pPr>
      <w:r w:rsidRPr="00A75A38">
        <w:rPr>
          <w:rFonts w:eastAsia="等线"/>
          <w:lang w:eastAsia="zh-CN"/>
        </w:rPr>
        <w:t>In RAN</w:t>
      </w:r>
      <w:r w:rsidR="00052913">
        <w:rPr>
          <w:rFonts w:eastAsia="等线" w:hint="eastAsia"/>
          <w:lang w:eastAsia="zh-CN"/>
        </w:rPr>
        <w:t>4</w:t>
      </w:r>
      <w:r w:rsidRPr="00A75A38">
        <w:rPr>
          <w:rFonts w:eastAsia="等线"/>
          <w:lang w:eastAsia="zh-CN"/>
        </w:rPr>
        <w:t>#</w:t>
      </w:r>
      <w:r w:rsidR="00052913">
        <w:rPr>
          <w:rFonts w:eastAsia="等线" w:hint="eastAsia"/>
          <w:lang w:eastAsia="zh-CN"/>
        </w:rPr>
        <w:t xml:space="preserve">112, the HPUE for NTN </w:t>
      </w:r>
      <w:r w:rsidR="00B92653">
        <w:rPr>
          <w:rFonts w:eastAsia="等线" w:hint="eastAsia"/>
          <w:lang w:eastAsia="zh-CN"/>
        </w:rPr>
        <w:t xml:space="preserve">[1] </w:t>
      </w:r>
      <w:r w:rsidR="00052913">
        <w:rPr>
          <w:rFonts w:eastAsia="等线" w:hint="eastAsia"/>
          <w:lang w:eastAsia="zh-CN"/>
        </w:rPr>
        <w:t>was started. A summary can be referenced in [</w:t>
      </w:r>
      <w:hyperlink r:id="rId8" w:history="1">
        <w:r w:rsidR="00673A48">
          <w:rPr>
            <w:rFonts w:eastAsia="等线" w:hint="eastAsia"/>
            <w:lang w:eastAsia="zh-CN"/>
          </w:rPr>
          <w:t>2</w:t>
        </w:r>
      </w:hyperlink>
      <w:r w:rsidR="00052913">
        <w:rPr>
          <w:rFonts w:eastAsia="等线" w:hint="eastAsia"/>
          <w:lang w:eastAsia="zh-CN"/>
        </w:rPr>
        <w:t>] and a WF [</w:t>
      </w:r>
      <w:hyperlink r:id="rId9" w:history="1">
        <w:r w:rsidR="00673A48">
          <w:rPr>
            <w:rFonts w:eastAsia="等线" w:hint="eastAsia"/>
            <w:lang w:eastAsia="zh-CN"/>
          </w:rPr>
          <w:t>3</w:t>
        </w:r>
      </w:hyperlink>
      <w:r w:rsidR="00052913">
        <w:rPr>
          <w:rFonts w:eastAsia="等线" w:hint="eastAsia"/>
          <w:lang w:eastAsia="zh-CN"/>
        </w:rPr>
        <w:t>] has been agreed.</w:t>
      </w:r>
      <w:r w:rsidR="001C66B6">
        <w:rPr>
          <w:rFonts w:eastAsia="等线" w:hint="eastAsia"/>
          <w:lang w:eastAsia="zh-CN"/>
        </w:rPr>
        <w:t xml:space="preserve"> A paper [</w:t>
      </w:r>
      <w:r w:rsidR="00673A48">
        <w:rPr>
          <w:rFonts w:eastAsia="等线" w:hint="eastAsia"/>
          <w:lang w:eastAsia="zh-CN"/>
        </w:rPr>
        <w:t>4</w:t>
      </w:r>
      <w:r w:rsidR="001C66B6">
        <w:rPr>
          <w:rFonts w:eastAsia="等线" w:hint="eastAsia"/>
          <w:lang w:eastAsia="zh-CN"/>
        </w:rPr>
        <w:t xml:space="preserve">] was </w:t>
      </w:r>
      <w:r w:rsidR="001C66B6">
        <w:rPr>
          <w:rFonts w:eastAsia="等线"/>
          <w:lang w:eastAsia="zh-CN"/>
        </w:rPr>
        <w:t>submitted</w:t>
      </w:r>
      <w:r w:rsidR="001C66B6">
        <w:rPr>
          <w:rFonts w:eastAsia="等线" w:hint="eastAsia"/>
          <w:lang w:eastAsia="zh-CN"/>
        </w:rPr>
        <w:t xml:space="preserve"> including an initial feasibility study and analysis for both NR-based and </w:t>
      </w:r>
      <w:proofErr w:type="spellStart"/>
      <w:r w:rsidR="001C66B6">
        <w:rPr>
          <w:rFonts w:eastAsia="等线" w:hint="eastAsia"/>
          <w:lang w:eastAsia="zh-CN"/>
        </w:rPr>
        <w:t>Iot</w:t>
      </w:r>
      <w:proofErr w:type="spellEnd"/>
      <w:r w:rsidR="001C66B6">
        <w:rPr>
          <w:rFonts w:eastAsia="等线" w:hint="eastAsia"/>
          <w:lang w:eastAsia="zh-CN"/>
        </w:rPr>
        <w:t>-based NTN HPUE Tx requirements.</w:t>
      </w:r>
    </w:p>
    <w:p w14:paraId="69CDDE79" w14:textId="6960235C" w:rsidR="005F0129" w:rsidRDefault="0062651A" w:rsidP="0078441D">
      <w:pPr>
        <w:rPr>
          <w:rFonts w:eastAsia="等线"/>
          <w:lang w:eastAsia="zh-CN"/>
        </w:rPr>
      </w:pPr>
      <w:r>
        <w:rPr>
          <w:rFonts w:eastAsiaTheme="minorEastAsia" w:hint="eastAsia"/>
          <w:lang w:eastAsia="zh-CN"/>
        </w:rPr>
        <w:t xml:space="preserve">In this </w:t>
      </w:r>
      <w:r w:rsidR="00915920">
        <w:rPr>
          <w:rFonts w:eastAsiaTheme="minorEastAsia" w:hint="eastAsia"/>
          <w:lang w:eastAsia="zh-CN"/>
        </w:rPr>
        <w:t>paper</w:t>
      </w:r>
      <w:r>
        <w:rPr>
          <w:rFonts w:eastAsiaTheme="minorEastAsia" w:hint="eastAsia"/>
          <w:lang w:eastAsia="zh-CN"/>
        </w:rPr>
        <w:t xml:space="preserve">, </w:t>
      </w:r>
      <w:r w:rsidR="001C66B6">
        <w:rPr>
          <w:rFonts w:eastAsiaTheme="minorEastAsia" w:hint="eastAsia"/>
          <w:lang w:eastAsia="zh-CN"/>
        </w:rPr>
        <w:t xml:space="preserve">further </w:t>
      </w:r>
      <w:r w:rsidR="00384CA2">
        <w:rPr>
          <w:rFonts w:eastAsiaTheme="minorEastAsia" w:hint="eastAsia"/>
          <w:lang w:eastAsia="zh-CN"/>
        </w:rPr>
        <w:t xml:space="preserve">feasibility analysis </w:t>
      </w:r>
      <w:r w:rsidR="001C66B6">
        <w:rPr>
          <w:rFonts w:eastAsiaTheme="minorEastAsia" w:hint="eastAsia"/>
          <w:lang w:eastAsia="zh-CN"/>
        </w:rPr>
        <w:t xml:space="preserve">based on some measurements </w:t>
      </w:r>
      <w:r w:rsidR="00022EC8">
        <w:rPr>
          <w:rFonts w:eastAsiaTheme="minorEastAsia" w:hint="eastAsia"/>
          <w:lang w:eastAsia="zh-CN"/>
        </w:rPr>
        <w:t xml:space="preserve">for NR NTN </w:t>
      </w:r>
      <w:r w:rsidR="001C66B6">
        <w:rPr>
          <w:rFonts w:eastAsiaTheme="minorEastAsia" w:hint="eastAsia"/>
          <w:lang w:eastAsia="zh-CN"/>
        </w:rPr>
        <w:t>were collected, and a number of proposals were made based on last meeting</w:t>
      </w:r>
      <w:r w:rsidR="001C66B6">
        <w:rPr>
          <w:rFonts w:eastAsiaTheme="minorEastAsia"/>
          <w:lang w:eastAsia="zh-CN"/>
        </w:rPr>
        <w:t>’</w:t>
      </w:r>
      <w:r w:rsidR="001C66B6">
        <w:rPr>
          <w:rFonts w:eastAsiaTheme="minorEastAsia" w:hint="eastAsia"/>
          <w:lang w:eastAsia="zh-CN"/>
        </w:rPr>
        <w:t>s progress.</w:t>
      </w:r>
    </w:p>
    <w:p w14:paraId="67D2650E" w14:textId="53C9DC12" w:rsidR="0007472A" w:rsidRPr="00C96D46" w:rsidRDefault="001C52BB" w:rsidP="0007472A">
      <w:pPr>
        <w:pStyle w:val="1"/>
        <w:rPr>
          <w:rFonts w:eastAsia="宋体"/>
          <w:lang w:eastAsia="zh-CN"/>
        </w:rPr>
      </w:pPr>
      <w:r>
        <w:rPr>
          <w:rFonts w:eastAsia="宋体" w:hint="eastAsia"/>
          <w:lang w:eastAsia="zh-CN"/>
        </w:rPr>
        <w:t>Verification and f</w:t>
      </w:r>
      <w:r w:rsidR="00DA05DD">
        <w:rPr>
          <w:rFonts w:eastAsia="宋体"/>
          <w:lang w:eastAsia="zh-CN"/>
        </w:rPr>
        <w:t>easibility</w:t>
      </w:r>
      <w:r w:rsidR="00DA05DD">
        <w:rPr>
          <w:rFonts w:eastAsia="宋体" w:hint="eastAsia"/>
          <w:lang w:eastAsia="zh-CN"/>
        </w:rPr>
        <w:t xml:space="preserve"> Analysis</w:t>
      </w:r>
    </w:p>
    <w:p w14:paraId="25BD3CCE" w14:textId="2C38BA55" w:rsidR="0007472A" w:rsidRDefault="00475E0D" w:rsidP="00915920">
      <w:pPr>
        <w:pStyle w:val="2"/>
        <w:tabs>
          <w:tab w:val="num" w:pos="2977"/>
        </w:tabs>
        <w:spacing w:after="240"/>
        <w:ind w:left="567"/>
        <w:rPr>
          <w:rFonts w:eastAsia="宋体"/>
          <w:lang w:eastAsia="zh-CN"/>
        </w:rPr>
      </w:pPr>
      <w:r>
        <w:rPr>
          <w:rFonts w:eastAsia="宋体" w:hint="eastAsia"/>
          <w:lang w:eastAsia="zh-CN"/>
        </w:rPr>
        <w:t>General</w:t>
      </w:r>
    </w:p>
    <w:p w14:paraId="291A7B89" w14:textId="1B867650" w:rsidR="00475E0D" w:rsidRDefault="00475E0D" w:rsidP="00475E0D">
      <w:pPr>
        <w:rPr>
          <w:rFonts w:eastAsia="宋体"/>
          <w:lang w:eastAsia="zh-CN"/>
        </w:rPr>
      </w:pPr>
      <w:r>
        <w:rPr>
          <w:rFonts w:eastAsia="宋体" w:hint="eastAsia"/>
          <w:lang w:eastAsia="zh-CN"/>
        </w:rPr>
        <w:t>An analysis has been provided in [</w:t>
      </w:r>
      <w:r w:rsidR="00673A48">
        <w:rPr>
          <w:rFonts w:eastAsia="宋体" w:hint="eastAsia"/>
          <w:lang w:eastAsia="zh-CN"/>
        </w:rPr>
        <w:t>4</w:t>
      </w:r>
      <w:r>
        <w:rPr>
          <w:rFonts w:eastAsia="宋体" w:hint="eastAsia"/>
          <w:lang w:eastAsia="zh-CN"/>
        </w:rPr>
        <w:t>], in which the following proposal has been provided:</w:t>
      </w:r>
    </w:p>
    <w:p w14:paraId="7801F149" w14:textId="77777777" w:rsidR="00475E0D" w:rsidRPr="00475E0D" w:rsidRDefault="00475E0D" w:rsidP="00475E0D">
      <w:pPr>
        <w:ind w:leftChars="200" w:left="400"/>
        <w:rPr>
          <w:rFonts w:eastAsia="宋体"/>
          <w:i/>
          <w:iCs/>
          <w:shd w:val="pct15" w:color="auto" w:fill="FFFFFF"/>
          <w:lang w:eastAsia="zh-CN"/>
        </w:rPr>
      </w:pPr>
      <w:r w:rsidRPr="00475E0D">
        <w:rPr>
          <w:rFonts w:eastAsia="宋体" w:hint="eastAsia"/>
          <w:i/>
          <w:iCs/>
          <w:shd w:val="pct15" w:color="auto" w:fill="FFFFFF"/>
          <w:lang w:eastAsia="zh-CN"/>
        </w:rPr>
        <w:t>Proposal 1: For NR-NTN, including handheld and non-handheld:</w:t>
      </w:r>
    </w:p>
    <w:p w14:paraId="7D927866" w14:textId="77777777" w:rsidR="00475E0D" w:rsidRPr="00475E0D" w:rsidRDefault="00475E0D" w:rsidP="00475E0D">
      <w:pPr>
        <w:pStyle w:val="aff5"/>
        <w:numPr>
          <w:ilvl w:val="2"/>
          <w:numId w:val="18"/>
        </w:numPr>
        <w:ind w:leftChars="640" w:left="1720"/>
        <w:rPr>
          <w:i/>
          <w:iCs/>
          <w:shd w:val="pct15" w:color="auto" w:fill="FFFFFF"/>
          <w:lang w:eastAsia="zh-CN"/>
        </w:rPr>
      </w:pPr>
      <w:r w:rsidRPr="00475E0D">
        <w:rPr>
          <w:rFonts w:hint="eastAsia"/>
          <w:i/>
          <w:iCs/>
          <w:shd w:val="pct15" w:color="auto" w:fill="FFFFFF"/>
          <w:lang w:eastAsia="zh-CN"/>
        </w:rPr>
        <w:t xml:space="preserve">Power Class 2 is </w:t>
      </w:r>
      <w:proofErr w:type="gramStart"/>
      <w:r w:rsidRPr="00475E0D">
        <w:rPr>
          <w:i/>
          <w:iCs/>
          <w:shd w:val="pct15" w:color="auto" w:fill="FFFFFF"/>
          <w:lang w:eastAsia="zh-CN"/>
        </w:rPr>
        <w:t>feasible</w:t>
      </w:r>
      <w:r w:rsidRPr="00475E0D">
        <w:rPr>
          <w:rFonts w:hint="eastAsia"/>
          <w:i/>
          <w:iCs/>
          <w:shd w:val="pct15" w:color="auto" w:fill="FFFFFF"/>
          <w:lang w:eastAsia="zh-CN"/>
        </w:rPr>
        <w:t>;</w:t>
      </w:r>
      <w:proofErr w:type="gramEnd"/>
    </w:p>
    <w:p w14:paraId="7721DD0F" w14:textId="77777777" w:rsidR="00475E0D" w:rsidRPr="00475E0D" w:rsidRDefault="00475E0D" w:rsidP="00475E0D">
      <w:pPr>
        <w:pStyle w:val="aff5"/>
        <w:numPr>
          <w:ilvl w:val="2"/>
          <w:numId w:val="18"/>
        </w:numPr>
        <w:ind w:leftChars="640" w:left="1720"/>
        <w:rPr>
          <w:i/>
          <w:iCs/>
          <w:shd w:val="pct15" w:color="auto" w:fill="FFFFFF"/>
          <w:lang w:eastAsia="zh-CN"/>
        </w:rPr>
      </w:pPr>
      <w:r w:rsidRPr="00475E0D">
        <w:rPr>
          <w:rFonts w:hint="eastAsia"/>
          <w:i/>
          <w:iCs/>
          <w:shd w:val="pct15" w:color="auto" w:fill="FFFFFF"/>
          <w:lang w:eastAsia="zh-CN"/>
        </w:rPr>
        <w:t xml:space="preserve">Power Class 1.5 is </w:t>
      </w:r>
      <w:r w:rsidRPr="00475E0D">
        <w:rPr>
          <w:i/>
          <w:iCs/>
          <w:shd w:val="pct15" w:color="auto" w:fill="FFFFFF"/>
          <w:lang w:eastAsia="zh-CN"/>
        </w:rPr>
        <w:t>feasible</w:t>
      </w:r>
      <w:r w:rsidRPr="00475E0D">
        <w:rPr>
          <w:rFonts w:hint="eastAsia"/>
          <w:i/>
          <w:iCs/>
          <w:shd w:val="pct15" w:color="auto" w:fill="FFFFFF"/>
          <w:lang w:eastAsia="zh-CN"/>
        </w:rPr>
        <w:t xml:space="preserve"> [with possible restrictions on components] </w:t>
      </w:r>
    </w:p>
    <w:p w14:paraId="692A79F7" w14:textId="77777777" w:rsidR="00475E0D" w:rsidRPr="00475E0D" w:rsidRDefault="00475E0D" w:rsidP="00475E0D">
      <w:pPr>
        <w:pStyle w:val="aff5"/>
        <w:numPr>
          <w:ilvl w:val="2"/>
          <w:numId w:val="18"/>
        </w:numPr>
        <w:ind w:leftChars="640" w:left="1720"/>
        <w:rPr>
          <w:i/>
          <w:iCs/>
          <w:shd w:val="pct15" w:color="auto" w:fill="FFFFFF"/>
          <w:lang w:eastAsia="zh-CN"/>
        </w:rPr>
      </w:pPr>
      <w:r w:rsidRPr="00475E0D">
        <w:rPr>
          <w:rFonts w:hint="eastAsia"/>
          <w:i/>
          <w:iCs/>
          <w:shd w:val="pct15" w:color="auto" w:fill="FFFFFF"/>
          <w:lang w:eastAsia="zh-CN"/>
        </w:rPr>
        <w:t xml:space="preserve">Power Class 1 is FFS </w:t>
      </w:r>
    </w:p>
    <w:p w14:paraId="1E62FED6" w14:textId="2C34A088" w:rsidR="00475E0D" w:rsidRDefault="00475E0D" w:rsidP="00475E0D">
      <w:pPr>
        <w:rPr>
          <w:rFonts w:eastAsia="宋体"/>
          <w:lang w:eastAsia="zh-CN"/>
        </w:rPr>
      </w:pPr>
      <w:r>
        <w:rPr>
          <w:rFonts w:eastAsia="宋体" w:hint="eastAsia"/>
          <w:lang w:eastAsia="zh-CN"/>
        </w:rPr>
        <w:t>In the WF [</w:t>
      </w:r>
      <w:hyperlink r:id="rId10" w:history="1">
        <w:r w:rsidR="00673A48">
          <w:rPr>
            <w:rFonts w:eastAsia="等线" w:hint="eastAsia"/>
            <w:lang w:eastAsia="zh-CN"/>
          </w:rPr>
          <w:t>3</w:t>
        </w:r>
      </w:hyperlink>
      <w:r>
        <w:rPr>
          <w:rFonts w:eastAsia="宋体" w:hint="eastAsia"/>
          <w:lang w:eastAsia="zh-CN"/>
        </w:rPr>
        <w:t xml:space="preserve">], the following WF is </w:t>
      </w:r>
      <w:proofErr w:type="gramStart"/>
      <w:r>
        <w:rPr>
          <w:rFonts w:eastAsia="宋体" w:hint="eastAsia"/>
          <w:lang w:eastAsia="zh-CN"/>
        </w:rPr>
        <w:t>provided</w:t>
      </w:r>
      <w:proofErr w:type="gramEnd"/>
    </w:p>
    <w:p w14:paraId="09AE64E6" w14:textId="77777777" w:rsidR="00475E0D" w:rsidRPr="00475E0D" w:rsidRDefault="00475E0D" w:rsidP="00475E0D">
      <w:pPr>
        <w:ind w:leftChars="200" w:left="400"/>
        <w:rPr>
          <w:bCs/>
          <w:i/>
          <w:iCs/>
          <w:u w:val="single"/>
          <w:shd w:val="pct15" w:color="auto" w:fill="FFFFFF"/>
          <w:lang w:eastAsia="ko-KR"/>
        </w:rPr>
      </w:pPr>
      <w:r w:rsidRPr="00475E0D">
        <w:rPr>
          <w:bCs/>
          <w:i/>
          <w:iCs/>
          <w:u w:val="single"/>
          <w:shd w:val="pct15" w:color="auto" w:fill="FFFFFF"/>
          <w:lang w:eastAsia="ko-KR"/>
        </w:rPr>
        <w:t>Issue 3-2-1: NR-NTN HPUE feasibility for different power classes</w:t>
      </w:r>
    </w:p>
    <w:p w14:paraId="2F7E70F3" w14:textId="77777777" w:rsidR="00475E0D" w:rsidRPr="00475E0D" w:rsidRDefault="00475E0D" w:rsidP="00475E0D">
      <w:pPr>
        <w:pStyle w:val="aff5"/>
        <w:numPr>
          <w:ilvl w:val="0"/>
          <w:numId w:val="23"/>
        </w:numPr>
        <w:overflowPunct/>
        <w:autoSpaceDE/>
        <w:autoSpaceDN/>
        <w:adjustRightInd/>
        <w:spacing w:after="120"/>
        <w:ind w:leftChars="380" w:left="1120"/>
        <w:contextualSpacing w:val="0"/>
        <w:textAlignment w:val="auto"/>
        <w:rPr>
          <w:bCs/>
          <w:i/>
          <w:iCs/>
          <w:szCs w:val="24"/>
          <w:shd w:val="pct15" w:color="auto" w:fill="FFFFFF"/>
          <w:lang w:eastAsia="zh-CN"/>
        </w:rPr>
      </w:pPr>
      <w:r w:rsidRPr="00475E0D">
        <w:rPr>
          <w:bCs/>
          <w:i/>
          <w:iCs/>
          <w:szCs w:val="24"/>
          <w:shd w:val="pct15" w:color="auto" w:fill="FFFFFF"/>
          <w:lang w:eastAsia="zh-CN"/>
        </w:rPr>
        <w:t>Agreement of Issue 3-2-1 to Issue 3-2-3:</w:t>
      </w:r>
    </w:p>
    <w:p w14:paraId="20BFD519" w14:textId="77777777" w:rsidR="00475E0D" w:rsidRPr="00475E0D" w:rsidRDefault="00475E0D" w:rsidP="00475E0D">
      <w:pPr>
        <w:pStyle w:val="aff5"/>
        <w:numPr>
          <w:ilvl w:val="1"/>
          <w:numId w:val="23"/>
        </w:numPr>
        <w:overflowPunct/>
        <w:autoSpaceDE/>
        <w:autoSpaceDN/>
        <w:adjustRightInd/>
        <w:spacing w:after="120"/>
        <w:ind w:leftChars="740" w:left="1840"/>
        <w:contextualSpacing w:val="0"/>
        <w:textAlignment w:val="auto"/>
        <w:rPr>
          <w:bCs/>
          <w:i/>
          <w:iCs/>
          <w:szCs w:val="24"/>
          <w:shd w:val="pct15" w:color="auto" w:fill="FFFFFF"/>
          <w:lang w:eastAsia="zh-CN"/>
        </w:rPr>
      </w:pPr>
      <w:r w:rsidRPr="00475E0D">
        <w:rPr>
          <w:rFonts w:hint="eastAsia"/>
          <w:bCs/>
          <w:i/>
          <w:iCs/>
          <w:szCs w:val="24"/>
          <w:shd w:val="pct15" w:color="auto" w:fill="FFFFFF"/>
          <w:lang w:eastAsia="zh-CN"/>
        </w:rPr>
        <w:t>F</w:t>
      </w:r>
      <w:r w:rsidRPr="00475E0D">
        <w:rPr>
          <w:bCs/>
          <w:i/>
          <w:iCs/>
          <w:szCs w:val="24"/>
          <w:shd w:val="pct15" w:color="auto" w:fill="FFFFFF"/>
          <w:lang w:eastAsia="zh-CN"/>
        </w:rPr>
        <w:t>or PC2, it is feasible to support both handheld and non-handheld devices.</w:t>
      </w:r>
    </w:p>
    <w:p w14:paraId="7A5EEA1C" w14:textId="77777777" w:rsidR="00475E0D" w:rsidRPr="00475E0D" w:rsidRDefault="00475E0D" w:rsidP="00475E0D">
      <w:pPr>
        <w:pStyle w:val="aff5"/>
        <w:numPr>
          <w:ilvl w:val="1"/>
          <w:numId w:val="23"/>
        </w:numPr>
        <w:overflowPunct/>
        <w:autoSpaceDE/>
        <w:autoSpaceDN/>
        <w:adjustRightInd/>
        <w:spacing w:after="120"/>
        <w:ind w:leftChars="740" w:left="1840"/>
        <w:contextualSpacing w:val="0"/>
        <w:textAlignment w:val="auto"/>
        <w:rPr>
          <w:bCs/>
          <w:i/>
          <w:iCs/>
          <w:szCs w:val="24"/>
          <w:shd w:val="pct15" w:color="auto" w:fill="FFFFFF"/>
          <w:lang w:eastAsia="zh-CN"/>
        </w:rPr>
      </w:pPr>
      <w:r w:rsidRPr="00475E0D">
        <w:rPr>
          <w:bCs/>
          <w:i/>
          <w:iCs/>
          <w:szCs w:val="24"/>
          <w:shd w:val="pct15" w:color="auto" w:fill="FFFFFF"/>
          <w:lang w:eastAsia="zh-CN"/>
        </w:rPr>
        <w:t>FFS other power classes for applicable device type.</w:t>
      </w:r>
    </w:p>
    <w:p w14:paraId="0F6F4D1A" w14:textId="77777777" w:rsidR="001B4A88" w:rsidRDefault="001B4A88" w:rsidP="00475E0D">
      <w:pPr>
        <w:rPr>
          <w:rFonts w:eastAsia="宋体"/>
          <w:lang w:eastAsia="zh-CN"/>
        </w:rPr>
      </w:pPr>
    </w:p>
    <w:p w14:paraId="35975541" w14:textId="269A9EA0" w:rsidR="00475E0D" w:rsidRPr="001B4A88" w:rsidRDefault="001B4A88" w:rsidP="00475E0D">
      <w:pPr>
        <w:rPr>
          <w:rFonts w:eastAsia="宋体"/>
          <w:lang w:eastAsia="zh-CN"/>
        </w:rPr>
      </w:pPr>
      <w:r>
        <w:rPr>
          <w:rFonts w:eastAsia="宋体" w:hint="eastAsia"/>
          <w:lang w:eastAsia="zh-CN"/>
        </w:rPr>
        <w:t>Among the restrictions of the power classes that can be achieved, Power amplifier and duplexer are</w:t>
      </w:r>
      <w:r w:rsidRPr="001B4A88">
        <w:rPr>
          <w:rFonts w:eastAsia="宋体" w:hint="eastAsia"/>
          <w:lang w:eastAsia="zh-CN"/>
        </w:rPr>
        <w:t xml:space="preserve"> two main constrains for NR NTN UE to reach higher power. </w:t>
      </w:r>
    </w:p>
    <w:p w14:paraId="58686671" w14:textId="056B9687" w:rsidR="001B4A88" w:rsidRDefault="001B4A88" w:rsidP="00475E0D">
      <w:pPr>
        <w:rPr>
          <w:rFonts w:eastAsia="宋体"/>
          <w:b/>
          <w:bCs/>
          <w:lang w:eastAsia="zh-CN"/>
        </w:rPr>
      </w:pPr>
      <w:r w:rsidRPr="001B4A88">
        <w:rPr>
          <w:rFonts w:eastAsia="宋体" w:hint="eastAsia"/>
          <w:b/>
          <w:bCs/>
          <w:lang w:eastAsia="zh-CN"/>
        </w:rPr>
        <w:t xml:space="preserve">Observation 1: Power amplifier and duplexer </w:t>
      </w:r>
      <w:r>
        <w:rPr>
          <w:rFonts w:eastAsia="宋体" w:hint="eastAsia"/>
          <w:b/>
          <w:bCs/>
          <w:lang w:eastAsia="zh-CN"/>
        </w:rPr>
        <w:t>are</w:t>
      </w:r>
      <w:r w:rsidRPr="001B4A88">
        <w:rPr>
          <w:rFonts w:eastAsia="宋体" w:hint="eastAsia"/>
          <w:b/>
          <w:bCs/>
          <w:lang w:eastAsia="zh-CN"/>
        </w:rPr>
        <w:t xml:space="preserve"> two main constrains for NR NTN UE to reach higher power.</w:t>
      </w:r>
    </w:p>
    <w:p w14:paraId="31C7E532" w14:textId="0FECC853" w:rsidR="001B4A88" w:rsidRPr="001B4A88" w:rsidRDefault="001B4A88" w:rsidP="00475E0D">
      <w:pPr>
        <w:rPr>
          <w:rFonts w:eastAsia="宋体"/>
          <w:lang w:eastAsia="zh-CN"/>
        </w:rPr>
      </w:pPr>
      <w:r w:rsidRPr="001B4A88">
        <w:rPr>
          <w:rFonts w:eastAsia="宋体" w:hint="eastAsia"/>
          <w:lang w:eastAsia="zh-CN"/>
        </w:rPr>
        <w:t xml:space="preserve">In </w:t>
      </w:r>
      <w:r>
        <w:rPr>
          <w:rFonts w:eastAsia="宋体" w:hint="eastAsia"/>
          <w:lang w:eastAsia="zh-CN"/>
        </w:rPr>
        <w:t xml:space="preserve">order to have more insight on the </w:t>
      </w:r>
      <w:r w:rsidR="00042C84">
        <w:rPr>
          <w:rFonts w:eastAsia="宋体"/>
          <w:lang w:eastAsia="zh-CN"/>
        </w:rPr>
        <w:t>state-of-the-art</w:t>
      </w:r>
      <w:r>
        <w:rPr>
          <w:rFonts w:eastAsia="宋体" w:hint="eastAsia"/>
          <w:lang w:eastAsia="zh-CN"/>
        </w:rPr>
        <w:t xml:space="preserve"> technology, we made some testing on a </w:t>
      </w:r>
      <w:r>
        <w:rPr>
          <w:rFonts w:eastAsia="宋体"/>
          <w:lang w:eastAsia="zh-CN"/>
        </w:rPr>
        <w:t>commercial</w:t>
      </w:r>
      <w:r>
        <w:rPr>
          <w:rFonts w:eastAsia="宋体" w:hint="eastAsia"/>
          <w:lang w:eastAsia="zh-CN"/>
        </w:rPr>
        <w:t xml:space="preserve"> PA that is designed for </w:t>
      </w:r>
      <w:r>
        <w:rPr>
          <w:rFonts w:eastAsia="宋体"/>
          <w:lang w:eastAsia="zh-CN"/>
        </w:rPr>
        <w:t>satellite</w:t>
      </w:r>
      <w:r>
        <w:rPr>
          <w:rFonts w:eastAsia="宋体" w:hint="eastAsia"/>
          <w:lang w:eastAsia="zh-CN"/>
        </w:rPr>
        <w:t xml:space="preserve"> </w:t>
      </w:r>
      <w:r>
        <w:rPr>
          <w:rFonts w:eastAsia="宋体"/>
          <w:lang w:eastAsia="zh-CN"/>
        </w:rPr>
        <w:t>communication</w:t>
      </w:r>
      <w:r>
        <w:rPr>
          <w:rFonts w:eastAsia="宋体" w:hint="eastAsia"/>
          <w:lang w:eastAsia="zh-CN"/>
        </w:rPr>
        <w:t xml:space="preserve">, and also a </w:t>
      </w:r>
      <w:r>
        <w:rPr>
          <w:rFonts w:eastAsia="宋体"/>
          <w:lang w:eastAsia="zh-CN"/>
        </w:rPr>
        <w:t>survey</w:t>
      </w:r>
      <w:r>
        <w:rPr>
          <w:rFonts w:eastAsia="宋体" w:hint="eastAsia"/>
          <w:lang w:eastAsia="zh-CN"/>
        </w:rPr>
        <w:t xml:space="preserve"> on duplexer. It should be noted those are all based on handheld UE type, which is designed for mobile phones.</w:t>
      </w:r>
    </w:p>
    <w:p w14:paraId="7831E350" w14:textId="77777777" w:rsidR="001B4A88" w:rsidRPr="001B4A88" w:rsidRDefault="001B4A88" w:rsidP="00475E0D">
      <w:pPr>
        <w:rPr>
          <w:rFonts w:eastAsia="宋体"/>
          <w:b/>
          <w:bCs/>
          <w:lang w:eastAsia="zh-CN"/>
        </w:rPr>
      </w:pPr>
    </w:p>
    <w:p w14:paraId="5018F2A1" w14:textId="6911618D" w:rsidR="00475E0D" w:rsidRDefault="00475E0D" w:rsidP="00475E0D">
      <w:pPr>
        <w:pStyle w:val="2"/>
        <w:tabs>
          <w:tab w:val="num" w:pos="2977"/>
        </w:tabs>
        <w:spacing w:after="240"/>
        <w:ind w:left="567"/>
        <w:rPr>
          <w:rFonts w:eastAsia="宋体"/>
          <w:lang w:eastAsia="zh-CN"/>
        </w:rPr>
      </w:pPr>
      <w:r>
        <w:rPr>
          <w:rFonts w:eastAsia="宋体" w:hint="eastAsia"/>
          <w:lang w:eastAsia="zh-CN"/>
        </w:rPr>
        <w:t xml:space="preserve">PA Testing </w:t>
      </w:r>
      <w:r w:rsidR="00D578CC">
        <w:rPr>
          <w:rFonts w:eastAsia="宋体" w:hint="eastAsia"/>
          <w:lang w:eastAsia="zh-CN"/>
        </w:rPr>
        <w:t>&amp; Analysis</w:t>
      </w:r>
    </w:p>
    <w:p w14:paraId="15750716" w14:textId="1ECD5F0D" w:rsidR="006A7D92" w:rsidRPr="006A7D92" w:rsidRDefault="006A7D92" w:rsidP="00BC0BBC">
      <w:pPr>
        <w:rPr>
          <w:rFonts w:eastAsia="宋体"/>
          <w:u w:val="single"/>
          <w:lang w:eastAsia="zh-CN"/>
        </w:rPr>
      </w:pPr>
      <w:r w:rsidRPr="006A7D92">
        <w:rPr>
          <w:rFonts w:eastAsia="宋体" w:hint="eastAsia"/>
          <w:u w:val="single"/>
          <w:lang w:eastAsia="zh-CN"/>
        </w:rPr>
        <w:lastRenderedPageBreak/>
        <w:t>PA introduction</w:t>
      </w:r>
    </w:p>
    <w:p w14:paraId="6E27B93F" w14:textId="3609DCAC" w:rsidR="00BC0BBC" w:rsidRDefault="00BC0BBC" w:rsidP="00BC0BBC">
      <w:pPr>
        <w:rPr>
          <w:rFonts w:eastAsia="等线"/>
          <w:lang w:eastAsia="zh-CN"/>
        </w:rPr>
      </w:pPr>
      <w:r>
        <w:rPr>
          <w:rFonts w:eastAsia="宋体" w:hint="eastAsia"/>
          <w:lang w:eastAsia="zh-CN"/>
        </w:rPr>
        <w:t xml:space="preserve">In order to </w:t>
      </w:r>
      <w:r w:rsidR="001B4A88">
        <w:rPr>
          <w:rFonts w:eastAsia="宋体" w:hint="eastAsia"/>
          <w:lang w:eastAsia="zh-CN"/>
        </w:rPr>
        <w:t xml:space="preserve">have an </w:t>
      </w:r>
      <w:r w:rsidR="001B4A88">
        <w:rPr>
          <w:rFonts w:eastAsia="宋体"/>
          <w:lang w:eastAsia="zh-CN"/>
        </w:rPr>
        <w:t>understanding</w:t>
      </w:r>
      <w:r w:rsidR="001B4A88">
        <w:rPr>
          <w:rFonts w:eastAsia="宋体" w:hint="eastAsia"/>
          <w:lang w:eastAsia="zh-CN"/>
        </w:rPr>
        <w:t xml:space="preserve"> of the </w:t>
      </w:r>
      <w:r w:rsidR="00042C84">
        <w:rPr>
          <w:rFonts w:eastAsia="宋体"/>
          <w:lang w:eastAsia="zh-CN"/>
        </w:rPr>
        <w:t>state-of-the-art</w:t>
      </w:r>
      <w:r w:rsidR="001B4A88">
        <w:rPr>
          <w:rFonts w:eastAsia="宋体" w:hint="eastAsia"/>
          <w:lang w:eastAsia="zh-CN"/>
        </w:rPr>
        <w:t xml:space="preserve"> PA performance for </w:t>
      </w:r>
      <w:r w:rsidR="001B4A88">
        <w:rPr>
          <w:rFonts w:eastAsia="宋体"/>
          <w:lang w:eastAsia="zh-CN"/>
        </w:rPr>
        <w:t>satellite</w:t>
      </w:r>
      <w:r w:rsidR="001B4A88">
        <w:rPr>
          <w:rFonts w:eastAsia="宋体" w:hint="eastAsia"/>
          <w:lang w:eastAsia="zh-CN"/>
        </w:rPr>
        <w:t xml:space="preserve"> </w:t>
      </w:r>
      <w:r w:rsidR="001B4A88">
        <w:rPr>
          <w:rFonts w:eastAsia="宋体"/>
          <w:lang w:eastAsia="zh-CN"/>
        </w:rPr>
        <w:t>communication</w:t>
      </w:r>
      <w:r w:rsidR="001B4A88">
        <w:rPr>
          <w:rFonts w:eastAsia="宋体" w:hint="eastAsia"/>
          <w:lang w:eastAsia="zh-CN"/>
        </w:rPr>
        <w:t xml:space="preserve"> for handheld UE, we select one </w:t>
      </w:r>
      <w:r w:rsidRPr="00BC0BBC">
        <w:rPr>
          <w:rFonts w:eastAsia="等线"/>
          <w:lang w:eastAsia="zh-CN"/>
        </w:rPr>
        <w:t>commercial PA</w:t>
      </w:r>
      <w:r w:rsidR="001B4A88">
        <w:rPr>
          <w:rFonts w:eastAsia="等线" w:hint="eastAsia"/>
          <w:lang w:eastAsia="zh-CN"/>
        </w:rPr>
        <w:t>M</w:t>
      </w:r>
      <w:r w:rsidRPr="00BC0BBC">
        <w:rPr>
          <w:rFonts w:eastAsia="等线"/>
          <w:lang w:eastAsia="zh-CN"/>
        </w:rPr>
        <w:t xml:space="preserve"> </w:t>
      </w:r>
      <w:r w:rsidRPr="00BC0BBC">
        <w:rPr>
          <w:rFonts w:eastAsia="等线" w:hint="eastAsia"/>
          <w:lang w:eastAsia="zh-CN"/>
        </w:rPr>
        <w:t xml:space="preserve">designed for </w:t>
      </w:r>
      <w:r w:rsidR="00317F1E">
        <w:rPr>
          <w:rFonts w:eastAsia="等线" w:hint="eastAsia"/>
          <w:lang w:eastAsia="zh-CN"/>
        </w:rPr>
        <w:t>s</w:t>
      </w:r>
      <w:r w:rsidRPr="00BC0BBC">
        <w:rPr>
          <w:rFonts w:eastAsia="等线" w:hint="eastAsia"/>
          <w:lang w:eastAsia="zh-CN"/>
        </w:rPr>
        <w:t xml:space="preserve">atellite </w:t>
      </w:r>
      <w:r w:rsidR="00317F1E">
        <w:rPr>
          <w:rFonts w:eastAsia="等线" w:hint="eastAsia"/>
          <w:lang w:eastAsia="zh-CN"/>
        </w:rPr>
        <w:t>communication.</w:t>
      </w:r>
      <w:r w:rsidRPr="00BC0BBC">
        <w:rPr>
          <w:rFonts w:eastAsia="等线" w:hint="eastAsia"/>
          <w:lang w:eastAsia="zh-CN"/>
        </w:rPr>
        <w:t xml:space="preserve"> </w:t>
      </w:r>
      <w:r w:rsidR="001B4A88">
        <w:rPr>
          <w:rFonts w:eastAsia="等线" w:hint="eastAsia"/>
          <w:lang w:eastAsia="zh-CN"/>
        </w:rPr>
        <w:t xml:space="preserve">This is </w:t>
      </w:r>
      <w:r w:rsidR="001B4A88">
        <w:rPr>
          <w:rFonts w:eastAsia="等线"/>
          <w:lang w:eastAsia="zh-CN"/>
        </w:rPr>
        <w:t>already</w:t>
      </w:r>
      <w:r w:rsidR="001B4A88">
        <w:rPr>
          <w:rFonts w:eastAsia="等线" w:hint="eastAsia"/>
          <w:lang w:eastAsia="zh-CN"/>
        </w:rPr>
        <w:t xml:space="preserve"> used in some mobile phones for </w:t>
      </w:r>
      <w:proofErr w:type="spellStart"/>
      <w:r w:rsidR="001B4A88">
        <w:rPr>
          <w:rFonts w:eastAsia="等线" w:hint="eastAsia"/>
          <w:lang w:eastAsia="zh-CN"/>
        </w:rPr>
        <w:t>TianTong</w:t>
      </w:r>
      <w:proofErr w:type="spellEnd"/>
      <w:r w:rsidR="001B4A88">
        <w:rPr>
          <w:rFonts w:eastAsia="等线" w:hint="eastAsia"/>
          <w:lang w:eastAsia="zh-CN"/>
        </w:rPr>
        <w:t xml:space="preserve"> which is operating by China Telecom</w:t>
      </w:r>
      <w:r w:rsidR="00317F1E">
        <w:rPr>
          <w:rFonts w:eastAsia="等线" w:hint="eastAsia"/>
          <w:lang w:eastAsia="zh-CN"/>
        </w:rPr>
        <w:t xml:space="preserve"> as [</w:t>
      </w:r>
      <w:r w:rsidR="00673A48">
        <w:rPr>
          <w:rFonts w:eastAsia="宋体" w:hint="eastAsia"/>
          <w:lang w:eastAsia="zh-CN"/>
        </w:rPr>
        <w:t>4</w:t>
      </w:r>
      <w:r w:rsidR="00317F1E">
        <w:rPr>
          <w:rFonts w:eastAsia="等线" w:hint="eastAsia"/>
          <w:lang w:eastAsia="zh-CN"/>
        </w:rPr>
        <w:t>] introduced</w:t>
      </w:r>
      <w:r w:rsidR="001B4A88">
        <w:rPr>
          <w:rFonts w:eastAsia="等线" w:hint="eastAsia"/>
          <w:lang w:eastAsia="zh-CN"/>
        </w:rPr>
        <w:t>.</w:t>
      </w:r>
      <w:r w:rsidR="00317F1E">
        <w:rPr>
          <w:rFonts w:eastAsia="等线" w:hint="eastAsia"/>
          <w:lang w:eastAsia="zh-CN"/>
        </w:rPr>
        <w:t xml:space="preserve"> </w:t>
      </w:r>
      <w:r w:rsidR="006A256E">
        <w:rPr>
          <w:rFonts w:eastAsia="等线" w:hint="eastAsia"/>
          <w:lang w:eastAsia="zh-CN"/>
        </w:rPr>
        <w:t>It is noted that this is a different PA compared to what is evaluated for NB-</w:t>
      </w:r>
      <w:proofErr w:type="spellStart"/>
      <w:r w:rsidR="006A256E">
        <w:rPr>
          <w:rFonts w:eastAsia="等线" w:hint="eastAsia"/>
          <w:lang w:eastAsia="zh-CN"/>
        </w:rPr>
        <w:t>Iot</w:t>
      </w:r>
      <w:proofErr w:type="spellEnd"/>
      <w:r w:rsidR="006A256E">
        <w:rPr>
          <w:rFonts w:eastAsia="等线" w:hint="eastAsia"/>
          <w:lang w:eastAsia="zh-CN"/>
        </w:rPr>
        <w:t xml:space="preserve"> based </w:t>
      </w:r>
      <w:proofErr w:type="spellStart"/>
      <w:r w:rsidR="006A256E">
        <w:rPr>
          <w:rFonts w:eastAsia="等线" w:hint="eastAsia"/>
          <w:lang w:eastAsia="zh-CN"/>
        </w:rPr>
        <w:t>Iot</w:t>
      </w:r>
      <w:proofErr w:type="spellEnd"/>
      <w:r w:rsidR="006A256E">
        <w:rPr>
          <w:rFonts w:eastAsia="等线" w:hint="eastAsia"/>
          <w:lang w:eastAsia="zh-CN"/>
        </w:rPr>
        <w:t xml:space="preserve"> NTN in [7], although some </w:t>
      </w:r>
      <w:r w:rsidR="006A256E">
        <w:rPr>
          <w:rFonts w:eastAsia="等线"/>
          <w:lang w:eastAsia="zh-CN"/>
        </w:rPr>
        <w:t>design</w:t>
      </w:r>
      <w:r w:rsidR="006A256E">
        <w:rPr>
          <w:rFonts w:eastAsia="等线" w:hint="eastAsia"/>
          <w:lang w:eastAsia="zh-CN"/>
        </w:rPr>
        <w:t xml:space="preserve"> targets are similar.</w:t>
      </w:r>
    </w:p>
    <w:p w14:paraId="3ABC381F" w14:textId="64F29736" w:rsidR="00317F1E" w:rsidRDefault="00317F1E" w:rsidP="00BC0BBC">
      <w:pPr>
        <w:rPr>
          <w:rFonts w:eastAsia="等线"/>
          <w:lang w:eastAsia="zh-CN"/>
        </w:rPr>
      </w:pPr>
      <w:r>
        <w:rPr>
          <w:rFonts w:eastAsia="等线" w:hint="eastAsia"/>
          <w:lang w:eastAsia="zh-CN"/>
        </w:rPr>
        <w:t xml:space="preserve">Here are some basic </w:t>
      </w:r>
      <w:r>
        <w:rPr>
          <w:rFonts w:eastAsia="等线"/>
          <w:lang w:eastAsia="zh-CN"/>
        </w:rPr>
        <w:t>information</w:t>
      </w:r>
      <w:r>
        <w:rPr>
          <w:rFonts w:eastAsia="等线" w:hint="eastAsia"/>
          <w:lang w:eastAsia="zh-CN"/>
        </w:rPr>
        <w:t xml:space="preserve"> of the PA and the testing </w:t>
      </w:r>
      <w:proofErr w:type="gramStart"/>
      <w:r>
        <w:rPr>
          <w:rFonts w:eastAsia="等线" w:hint="eastAsia"/>
          <w:lang w:eastAsia="zh-CN"/>
        </w:rPr>
        <w:t>scenarios</w:t>
      </w:r>
      <w:proofErr w:type="gramEnd"/>
    </w:p>
    <w:p w14:paraId="2005FD31" w14:textId="7CFA744C" w:rsidR="00BC0BBC" w:rsidRPr="00317F1E" w:rsidRDefault="00BC0BBC" w:rsidP="00317F1E">
      <w:pPr>
        <w:pStyle w:val="aff5"/>
        <w:numPr>
          <w:ilvl w:val="0"/>
          <w:numId w:val="24"/>
        </w:numPr>
        <w:rPr>
          <w:rFonts w:eastAsia="等线"/>
          <w:lang w:eastAsia="zh-CN"/>
        </w:rPr>
      </w:pPr>
      <w:r w:rsidRPr="00317F1E">
        <w:rPr>
          <w:rFonts w:eastAsia="等线"/>
          <w:lang w:eastAsia="zh-CN"/>
        </w:rPr>
        <w:t>PA</w:t>
      </w:r>
      <w:r w:rsidR="00317F1E" w:rsidRPr="00317F1E">
        <w:rPr>
          <w:rFonts w:eastAsia="等线" w:hint="eastAsia"/>
          <w:lang w:eastAsia="zh-CN"/>
        </w:rPr>
        <w:t>M</w:t>
      </w:r>
      <w:r w:rsidRPr="00317F1E">
        <w:rPr>
          <w:rFonts w:eastAsia="等线"/>
          <w:lang w:eastAsia="zh-CN"/>
        </w:rPr>
        <w:t xml:space="preserve"> </w:t>
      </w:r>
      <w:r w:rsidRPr="00317F1E">
        <w:rPr>
          <w:rFonts w:eastAsia="等线" w:hint="eastAsia"/>
          <w:lang w:eastAsia="zh-CN"/>
        </w:rPr>
        <w:t xml:space="preserve">designed for Satellite voice, SMS, and data services application with optimized PAE and harmonic </w:t>
      </w:r>
      <w:r w:rsidR="00042C84" w:rsidRPr="00317F1E">
        <w:rPr>
          <w:rFonts w:eastAsia="等线"/>
          <w:lang w:eastAsia="zh-CN"/>
        </w:rPr>
        <w:t>suppression.</w:t>
      </w:r>
    </w:p>
    <w:p w14:paraId="4DE2F8DD" w14:textId="06E23344" w:rsidR="00BC0BBC" w:rsidRPr="00317F1E" w:rsidRDefault="00317F1E" w:rsidP="00317F1E">
      <w:pPr>
        <w:pStyle w:val="aff5"/>
        <w:numPr>
          <w:ilvl w:val="0"/>
          <w:numId w:val="24"/>
        </w:numPr>
        <w:rPr>
          <w:rFonts w:eastAsia="等线"/>
          <w:lang w:eastAsia="zh-CN"/>
        </w:rPr>
      </w:pPr>
      <w:r w:rsidRPr="00317F1E">
        <w:rPr>
          <w:rFonts w:eastAsia="等线" w:hint="eastAsia"/>
          <w:lang w:eastAsia="zh-CN"/>
        </w:rPr>
        <w:t xml:space="preserve">Package Size: Approximate 5 x 5 x 0.8 </w:t>
      </w:r>
      <w:proofErr w:type="gramStart"/>
      <w:r w:rsidRPr="00317F1E">
        <w:rPr>
          <w:rFonts w:eastAsia="等线" w:hint="eastAsia"/>
          <w:lang w:eastAsia="zh-CN"/>
        </w:rPr>
        <w:t>mm</w:t>
      </w:r>
      <w:proofErr w:type="gramEnd"/>
    </w:p>
    <w:p w14:paraId="04FA9349" w14:textId="77777777" w:rsidR="00BC0BBC" w:rsidRPr="00317F1E" w:rsidRDefault="00BC0BBC" w:rsidP="00317F1E">
      <w:pPr>
        <w:pStyle w:val="aff5"/>
        <w:numPr>
          <w:ilvl w:val="0"/>
          <w:numId w:val="24"/>
        </w:numPr>
        <w:rPr>
          <w:rFonts w:eastAsia="等线"/>
          <w:lang w:eastAsia="zh-CN"/>
        </w:rPr>
      </w:pPr>
      <w:r w:rsidRPr="00317F1E">
        <w:rPr>
          <w:rFonts w:eastAsia="等线" w:hint="eastAsia"/>
          <w:lang w:eastAsia="zh-CN"/>
        </w:rPr>
        <w:t>Multi-band PA cover:1980M~2010MHz,1608M~1624MHz and 1668M~1675MHz</w:t>
      </w:r>
    </w:p>
    <w:p w14:paraId="0A5F1D61" w14:textId="77777777" w:rsidR="00BC0BBC" w:rsidRDefault="00BC0BBC" w:rsidP="00317F1E">
      <w:pPr>
        <w:pStyle w:val="aff5"/>
        <w:numPr>
          <w:ilvl w:val="0"/>
          <w:numId w:val="24"/>
        </w:numPr>
        <w:rPr>
          <w:rFonts w:eastAsia="等线"/>
          <w:lang w:eastAsia="zh-CN"/>
        </w:rPr>
      </w:pPr>
      <w:r w:rsidRPr="00317F1E">
        <w:rPr>
          <w:rFonts w:eastAsia="等线"/>
          <w:lang w:eastAsia="zh-CN"/>
        </w:rPr>
        <w:t xml:space="preserve">Verification using typical PA configurations (VCC etc.) </w:t>
      </w:r>
    </w:p>
    <w:p w14:paraId="502D447E" w14:textId="767D413A" w:rsidR="006A7D92" w:rsidRPr="006A7D92" w:rsidRDefault="006A7D92" w:rsidP="00317F1E">
      <w:pPr>
        <w:rPr>
          <w:rFonts w:eastAsia="等线"/>
          <w:u w:val="single"/>
          <w:lang w:eastAsia="zh-CN"/>
        </w:rPr>
      </w:pPr>
      <w:r w:rsidRPr="006A7D92">
        <w:rPr>
          <w:rFonts w:eastAsia="等线" w:hint="eastAsia"/>
          <w:u w:val="single"/>
          <w:lang w:eastAsia="zh-CN"/>
        </w:rPr>
        <w:t xml:space="preserve">Testing </w:t>
      </w:r>
      <w:r w:rsidR="00CD4D0B">
        <w:rPr>
          <w:rFonts w:eastAsia="等线" w:hint="eastAsia"/>
          <w:u w:val="single"/>
          <w:lang w:eastAsia="zh-CN"/>
        </w:rPr>
        <w:t xml:space="preserve">settings and </w:t>
      </w:r>
      <w:r w:rsidRPr="006A7D92">
        <w:rPr>
          <w:rFonts w:eastAsia="等线" w:hint="eastAsia"/>
          <w:u w:val="single"/>
          <w:lang w:eastAsia="zh-CN"/>
        </w:rPr>
        <w:t>results</w:t>
      </w:r>
    </w:p>
    <w:p w14:paraId="38B8ACD1" w14:textId="2927308C" w:rsidR="00317F1E" w:rsidRDefault="00317F1E" w:rsidP="00317F1E">
      <w:pPr>
        <w:rPr>
          <w:rFonts w:eastAsia="等线"/>
          <w:lang w:eastAsia="zh-CN"/>
        </w:rPr>
      </w:pPr>
      <w:r>
        <w:rPr>
          <w:rFonts w:eastAsia="等线" w:hint="eastAsia"/>
          <w:lang w:eastAsia="zh-CN"/>
        </w:rPr>
        <w:t>The testing signals are w</w:t>
      </w:r>
      <w:r w:rsidRPr="00317F1E">
        <w:rPr>
          <w:rFonts w:eastAsia="等线"/>
          <w:lang w:eastAsia="zh-CN"/>
        </w:rPr>
        <w:t>ideband NR signal</w:t>
      </w:r>
      <w:r>
        <w:rPr>
          <w:rFonts w:eastAsia="等线" w:hint="eastAsia"/>
          <w:lang w:eastAsia="zh-CN"/>
        </w:rPr>
        <w:t>s</w:t>
      </w:r>
      <w:r w:rsidRPr="00317F1E">
        <w:rPr>
          <w:rFonts w:eastAsia="等线"/>
          <w:lang w:eastAsia="zh-CN"/>
        </w:rPr>
        <w:t xml:space="preserve"> UL Freq as illustrated.</w:t>
      </w:r>
      <w:r>
        <w:rPr>
          <w:rFonts w:eastAsia="等线" w:hint="eastAsia"/>
          <w:lang w:eastAsia="zh-CN"/>
        </w:rPr>
        <w:t xml:space="preserve"> The channel BW used is 20MHz. The detailed the signals are:</w:t>
      </w:r>
    </w:p>
    <w:p w14:paraId="176D1648" w14:textId="23AA35BA" w:rsidR="00D52354" w:rsidRPr="00317F1E" w:rsidRDefault="00317F1E" w:rsidP="00317F1E">
      <w:pPr>
        <w:pStyle w:val="aff5"/>
        <w:numPr>
          <w:ilvl w:val="0"/>
          <w:numId w:val="24"/>
        </w:numPr>
        <w:rPr>
          <w:rFonts w:eastAsia="等线"/>
          <w:lang w:eastAsia="zh-CN"/>
        </w:rPr>
      </w:pPr>
      <w:r w:rsidRPr="00317F1E">
        <w:rPr>
          <w:rFonts w:eastAsia="等线"/>
          <w:lang w:eastAsia="zh-CN"/>
        </w:rPr>
        <w:t>NR FDD DFT-S-OFDM QPSK 20M RB 25@12 SCS 30KHz</w:t>
      </w:r>
    </w:p>
    <w:p w14:paraId="34BB9283" w14:textId="4C0234C6" w:rsidR="00317F1E" w:rsidRPr="00317F1E" w:rsidRDefault="00317F1E" w:rsidP="00317F1E">
      <w:pPr>
        <w:pStyle w:val="aff5"/>
        <w:numPr>
          <w:ilvl w:val="0"/>
          <w:numId w:val="24"/>
        </w:numPr>
        <w:rPr>
          <w:rFonts w:eastAsia="等线"/>
          <w:lang w:eastAsia="zh-CN"/>
        </w:rPr>
      </w:pPr>
      <w:r w:rsidRPr="00317F1E">
        <w:rPr>
          <w:rFonts w:eastAsia="等线"/>
          <w:lang w:eastAsia="zh-CN"/>
        </w:rPr>
        <w:t>NR FDD DFT-S-OFDM 16QAM 20M RB 50@0 SCS 30KHz</w:t>
      </w:r>
    </w:p>
    <w:p w14:paraId="7EA5BEB2" w14:textId="32C1552A" w:rsidR="00D52354" w:rsidRPr="00317F1E" w:rsidRDefault="00317F1E" w:rsidP="00317F1E">
      <w:pPr>
        <w:pStyle w:val="aff5"/>
        <w:numPr>
          <w:ilvl w:val="0"/>
          <w:numId w:val="24"/>
        </w:numPr>
        <w:rPr>
          <w:rFonts w:eastAsia="等线"/>
          <w:lang w:eastAsia="zh-CN"/>
        </w:rPr>
      </w:pPr>
      <w:r w:rsidRPr="00317F1E">
        <w:rPr>
          <w:rFonts w:eastAsia="等线"/>
          <w:lang w:eastAsia="zh-CN"/>
        </w:rPr>
        <w:t>NR FDD DFT-S-OFDM 64QAM 20M RB 50@0 SCS 30KHz</w:t>
      </w:r>
    </w:p>
    <w:p w14:paraId="145CB2E8" w14:textId="7F6AB1B9" w:rsidR="00BC0BBC" w:rsidRPr="00BC0BBC" w:rsidRDefault="00317F1E" w:rsidP="00317F1E">
      <w:pPr>
        <w:rPr>
          <w:rFonts w:eastAsia="等线"/>
          <w:lang w:eastAsia="zh-CN"/>
        </w:rPr>
      </w:pPr>
      <w:r>
        <w:rPr>
          <w:rFonts w:eastAsia="等线" w:hint="eastAsia"/>
          <w:lang w:eastAsia="zh-CN"/>
        </w:rPr>
        <w:t xml:space="preserve">It is noted that </w:t>
      </w:r>
      <w:r w:rsidR="00BC0BBC" w:rsidRPr="00BC0BBC">
        <w:rPr>
          <w:rFonts w:eastAsia="等线"/>
          <w:lang w:eastAsia="zh-CN"/>
        </w:rPr>
        <w:t>MPR is not considered yet.</w:t>
      </w:r>
      <w:r w:rsidR="00C31F11">
        <w:rPr>
          <w:rFonts w:eastAsia="等线" w:hint="eastAsia"/>
          <w:lang w:eastAsia="zh-CN"/>
        </w:rPr>
        <w:t xml:space="preserve"> The EURTA ACLR and UTRA ACLR is measured.</w:t>
      </w:r>
    </w:p>
    <w:p w14:paraId="71F0BB28" w14:textId="2395F2BD" w:rsidR="00317F1E" w:rsidRPr="00C31F11" w:rsidRDefault="00C31F11" w:rsidP="00C31F11">
      <w:pPr>
        <w:jc w:val="center"/>
        <w:rPr>
          <w:rFonts w:eastAsia="宋体"/>
          <w:sz w:val="18"/>
          <w:szCs w:val="18"/>
          <w:lang w:eastAsia="zh-CN"/>
        </w:rPr>
      </w:pPr>
      <w:r w:rsidRPr="00C31F11">
        <w:rPr>
          <w:rFonts w:eastAsia="宋体" w:hint="eastAsia"/>
          <w:b/>
          <w:bCs/>
          <w:sz w:val="18"/>
          <w:szCs w:val="18"/>
          <w:lang w:eastAsia="zh-CN"/>
        </w:rPr>
        <w:t xml:space="preserve">Table 1: </w:t>
      </w:r>
      <w:r w:rsidRPr="00C31F11">
        <w:rPr>
          <w:rFonts w:eastAsia="宋体" w:hint="eastAsia"/>
          <w:sz w:val="18"/>
          <w:szCs w:val="18"/>
          <w:lang w:eastAsia="zh-CN"/>
        </w:rPr>
        <w:t>ACLR Results (</w:t>
      </w:r>
      <w:r w:rsidRPr="00C31F11">
        <w:rPr>
          <w:rFonts w:eastAsia="宋体"/>
          <w:sz w:val="18"/>
          <w:szCs w:val="18"/>
          <w:lang w:eastAsia="zh-CN"/>
        </w:rPr>
        <w:t>NR FDD DFT-S-OFDM QPSK 20M RB 25@12 SCS 30KHz</w:t>
      </w:r>
      <w:r>
        <w:rPr>
          <w:rFonts w:eastAsia="宋体" w:hint="eastAsia"/>
          <w:sz w:val="18"/>
          <w:szCs w:val="18"/>
          <w:lang w:eastAsia="zh-CN"/>
        </w:rPr>
        <w:t>)</w:t>
      </w:r>
    </w:p>
    <w:p w14:paraId="4D475F59" w14:textId="70A49EAE" w:rsidR="00317F1E" w:rsidRDefault="00C31F11" w:rsidP="00C31F11">
      <w:pPr>
        <w:jc w:val="center"/>
        <w:rPr>
          <w:rFonts w:eastAsia="宋体"/>
          <w:lang w:eastAsia="zh-CN"/>
        </w:rPr>
      </w:pPr>
      <w:r w:rsidRPr="00C31F11">
        <w:rPr>
          <w:rFonts w:eastAsia="宋体"/>
          <w:noProof/>
          <w:lang w:eastAsia="zh-CN"/>
        </w:rPr>
        <w:drawing>
          <wp:inline distT="0" distB="0" distL="0" distR="0" wp14:anchorId="76685AB1" wp14:editId="389AFCD2">
            <wp:extent cx="3673072" cy="1502984"/>
            <wp:effectExtent l="0" t="0" r="3810" b="2540"/>
            <wp:docPr id="1560775533"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775533" name="图片 1" descr="表格&#10;&#10;描述已自动生成"/>
                    <pic:cNvPicPr/>
                  </pic:nvPicPr>
                  <pic:blipFill>
                    <a:blip r:embed="rId11"/>
                    <a:stretch>
                      <a:fillRect/>
                    </a:stretch>
                  </pic:blipFill>
                  <pic:spPr>
                    <a:xfrm>
                      <a:off x="0" y="0"/>
                      <a:ext cx="3695848" cy="1512304"/>
                    </a:xfrm>
                    <a:prstGeom prst="rect">
                      <a:avLst/>
                    </a:prstGeom>
                  </pic:spPr>
                </pic:pic>
              </a:graphicData>
            </a:graphic>
          </wp:inline>
        </w:drawing>
      </w:r>
    </w:p>
    <w:p w14:paraId="43808A37" w14:textId="77777777" w:rsidR="00C31F11" w:rsidRDefault="00C31F11" w:rsidP="00CB2850">
      <w:pPr>
        <w:rPr>
          <w:rFonts w:eastAsia="宋体"/>
          <w:b/>
          <w:bCs/>
          <w:sz w:val="18"/>
          <w:szCs w:val="18"/>
          <w:lang w:eastAsia="zh-CN"/>
        </w:rPr>
      </w:pPr>
    </w:p>
    <w:p w14:paraId="18533498" w14:textId="30006C4E" w:rsidR="00317F1E" w:rsidRPr="00C31F11" w:rsidRDefault="00C31F11" w:rsidP="00C31F11">
      <w:pPr>
        <w:jc w:val="center"/>
        <w:rPr>
          <w:rFonts w:eastAsia="宋体"/>
          <w:sz w:val="18"/>
          <w:szCs w:val="18"/>
          <w:lang w:eastAsia="zh-CN"/>
        </w:rPr>
      </w:pPr>
      <w:r w:rsidRPr="00C31F11">
        <w:rPr>
          <w:rFonts w:eastAsia="宋体" w:hint="eastAsia"/>
          <w:b/>
          <w:bCs/>
          <w:sz w:val="18"/>
          <w:szCs w:val="18"/>
          <w:lang w:eastAsia="zh-CN"/>
        </w:rPr>
        <w:t>Table 2:</w:t>
      </w:r>
      <w:r w:rsidRPr="00C31F11">
        <w:rPr>
          <w:rFonts w:eastAsia="宋体" w:hint="eastAsia"/>
          <w:sz w:val="18"/>
          <w:szCs w:val="18"/>
          <w:lang w:eastAsia="zh-CN"/>
        </w:rPr>
        <w:t xml:space="preserve"> ACLR Results (</w:t>
      </w:r>
      <w:r w:rsidRPr="00C31F11">
        <w:rPr>
          <w:rFonts w:eastAsia="宋体"/>
          <w:sz w:val="18"/>
          <w:szCs w:val="18"/>
          <w:lang w:eastAsia="zh-CN"/>
        </w:rPr>
        <w:t>NR FDD DFT-S-OFDM 16QAM 20M RB 50@0 SCS 30KHz</w:t>
      </w:r>
      <w:r>
        <w:rPr>
          <w:rFonts w:eastAsia="宋体" w:hint="eastAsia"/>
          <w:sz w:val="18"/>
          <w:szCs w:val="18"/>
          <w:lang w:eastAsia="zh-CN"/>
        </w:rPr>
        <w:t>)</w:t>
      </w:r>
    </w:p>
    <w:p w14:paraId="70EF7093" w14:textId="5F6270F8" w:rsidR="00C31F11" w:rsidRPr="00317F1E" w:rsidRDefault="00C31F11" w:rsidP="00C31F11">
      <w:pPr>
        <w:jc w:val="center"/>
        <w:rPr>
          <w:rFonts w:eastAsia="宋体"/>
          <w:lang w:eastAsia="zh-CN"/>
        </w:rPr>
      </w:pPr>
      <w:r w:rsidRPr="00C31F11">
        <w:rPr>
          <w:rFonts w:eastAsia="宋体"/>
          <w:noProof/>
          <w:lang w:eastAsia="zh-CN"/>
        </w:rPr>
        <w:drawing>
          <wp:inline distT="0" distB="0" distL="0" distR="0" wp14:anchorId="5E94CD68" wp14:editId="2B6C2384">
            <wp:extent cx="3550850" cy="1464021"/>
            <wp:effectExtent l="0" t="0" r="0" b="3175"/>
            <wp:docPr id="1378593432"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593432" name="图片 1" descr="表格&#10;&#10;描述已自动生成"/>
                    <pic:cNvPicPr/>
                  </pic:nvPicPr>
                  <pic:blipFill>
                    <a:blip r:embed="rId12"/>
                    <a:stretch>
                      <a:fillRect/>
                    </a:stretch>
                  </pic:blipFill>
                  <pic:spPr>
                    <a:xfrm>
                      <a:off x="0" y="0"/>
                      <a:ext cx="3562451" cy="1468804"/>
                    </a:xfrm>
                    <a:prstGeom prst="rect">
                      <a:avLst/>
                    </a:prstGeom>
                  </pic:spPr>
                </pic:pic>
              </a:graphicData>
            </a:graphic>
          </wp:inline>
        </w:drawing>
      </w:r>
    </w:p>
    <w:p w14:paraId="091F2A11" w14:textId="77777777" w:rsidR="00C31F11" w:rsidRDefault="00C31F11" w:rsidP="00CB2850">
      <w:pPr>
        <w:rPr>
          <w:rFonts w:eastAsia="宋体"/>
          <w:lang w:eastAsia="zh-CN"/>
        </w:rPr>
      </w:pPr>
    </w:p>
    <w:p w14:paraId="7390C82F" w14:textId="2405599A" w:rsidR="00317F1E" w:rsidRPr="00C31F11" w:rsidRDefault="00C31F11" w:rsidP="00C31F11">
      <w:pPr>
        <w:jc w:val="center"/>
        <w:rPr>
          <w:rFonts w:eastAsia="宋体"/>
          <w:sz w:val="18"/>
          <w:szCs w:val="18"/>
          <w:lang w:eastAsia="zh-CN"/>
        </w:rPr>
      </w:pPr>
      <w:r w:rsidRPr="00C31F11">
        <w:rPr>
          <w:rFonts w:eastAsia="宋体" w:hint="eastAsia"/>
          <w:b/>
          <w:bCs/>
          <w:sz w:val="18"/>
          <w:szCs w:val="18"/>
          <w:lang w:eastAsia="zh-CN"/>
        </w:rPr>
        <w:t>Table 3</w:t>
      </w:r>
      <w:r w:rsidRPr="00C31F11">
        <w:rPr>
          <w:rFonts w:eastAsia="宋体" w:hint="eastAsia"/>
          <w:sz w:val="18"/>
          <w:szCs w:val="18"/>
          <w:lang w:eastAsia="zh-CN"/>
        </w:rPr>
        <w:t>. ACLR Results (</w:t>
      </w:r>
      <w:r w:rsidRPr="00C31F11">
        <w:rPr>
          <w:rFonts w:eastAsia="宋体"/>
          <w:sz w:val="18"/>
          <w:szCs w:val="18"/>
          <w:lang w:eastAsia="zh-CN"/>
        </w:rPr>
        <w:t>NR FDD DFT-S-OFDM 64QAM 20M RB 50@0 SCS 30KHz</w:t>
      </w:r>
      <w:r>
        <w:rPr>
          <w:rFonts w:eastAsia="宋体" w:hint="eastAsia"/>
          <w:sz w:val="18"/>
          <w:szCs w:val="18"/>
          <w:lang w:eastAsia="zh-CN"/>
        </w:rPr>
        <w:t>)</w:t>
      </w:r>
    </w:p>
    <w:p w14:paraId="6FE2B563" w14:textId="05F6293E" w:rsidR="00C31F11" w:rsidRDefault="00C31F11" w:rsidP="00C31F11">
      <w:pPr>
        <w:jc w:val="center"/>
        <w:rPr>
          <w:rFonts w:eastAsia="宋体"/>
          <w:lang w:eastAsia="zh-CN"/>
        </w:rPr>
      </w:pPr>
      <w:r w:rsidRPr="00C31F11">
        <w:rPr>
          <w:rFonts w:eastAsia="宋体"/>
          <w:noProof/>
          <w:lang w:eastAsia="zh-CN"/>
        </w:rPr>
        <w:lastRenderedPageBreak/>
        <w:drawing>
          <wp:inline distT="0" distB="0" distL="0" distR="0" wp14:anchorId="4F98E7AE" wp14:editId="0597BB25">
            <wp:extent cx="3583169" cy="1482178"/>
            <wp:effectExtent l="0" t="0" r="0" b="3810"/>
            <wp:docPr id="157327738" name="图片 1" descr="表格, Excel&#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27738" name="图片 1" descr="表格, Excel&#10;&#10;描述已自动生成"/>
                    <pic:cNvPicPr/>
                  </pic:nvPicPr>
                  <pic:blipFill>
                    <a:blip r:embed="rId13"/>
                    <a:stretch>
                      <a:fillRect/>
                    </a:stretch>
                  </pic:blipFill>
                  <pic:spPr>
                    <a:xfrm>
                      <a:off x="0" y="0"/>
                      <a:ext cx="3593176" cy="1486318"/>
                    </a:xfrm>
                    <a:prstGeom prst="rect">
                      <a:avLst/>
                    </a:prstGeom>
                  </pic:spPr>
                </pic:pic>
              </a:graphicData>
            </a:graphic>
          </wp:inline>
        </w:drawing>
      </w:r>
    </w:p>
    <w:p w14:paraId="34A633CA" w14:textId="77777777" w:rsidR="00C31F11" w:rsidRDefault="00C31F11" w:rsidP="00CB2850">
      <w:pPr>
        <w:rPr>
          <w:rFonts w:eastAsia="宋体"/>
          <w:lang w:eastAsia="zh-CN"/>
        </w:rPr>
      </w:pPr>
    </w:p>
    <w:p w14:paraId="44B928D3" w14:textId="66EB5196" w:rsidR="00C31F11" w:rsidRPr="00C31F11" w:rsidRDefault="00C31F11" w:rsidP="00CB2850">
      <w:pPr>
        <w:rPr>
          <w:rFonts w:eastAsia="宋体"/>
          <w:lang w:eastAsia="zh-CN"/>
        </w:rPr>
      </w:pPr>
      <w:r>
        <w:rPr>
          <w:rFonts w:eastAsia="宋体" w:hint="eastAsia"/>
          <w:lang w:eastAsia="zh-CN"/>
        </w:rPr>
        <w:t xml:space="preserve">From the results, it can be seen that the Pout is </w:t>
      </w:r>
      <w:r>
        <w:rPr>
          <w:rFonts w:eastAsia="宋体"/>
          <w:lang w:eastAsia="zh-CN"/>
        </w:rPr>
        <w:t>ranging</w:t>
      </w:r>
      <w:r>
        <w:rPr>
          <w:rFonts w:eastAsia="宋体" w:hint="eastAsia"/>
          <w:lang w:eastAsia="zh-CN"/>
        </w:rPr>
        <w:t xml:space="preserve"> from 31~33dBm, and The ACLR conditions are:</w:t>
      </w:r>
    </w:p>
    <w:p w14:paraId="1F222932" w14:textId="46726025" w:rsidR="00C31F11" w:rsidRPr="00C31F11" w:rsidRDefault="00C31F11" w:rsidP="00C31F11">
      <w:pPr>
        <w:pStyle w:val="aff5"/>
        <w:numPr>
          <w:ilvl w:val="0"/>
          <w:numId w:val="25"/>
        </w:numPr>
        <w:rPr>
          <w:lang w:eastAsia="zh-CN"/>
        </w:rPr>
      </w:pPr>
      <w:r w:rsidRPr="00C31F11">
        <w:rPr>
          <w:rFonts w:hint="eastAsia"/>
          <w:lang w:eastAsia="zh-CN"/>
        </w:rPr>
        <w:t xml:space="preserve">For QPSK, EUTRA ACLR </w:t>
      </w:r>
      <w:r w:rsidRPr="00C31F11">
        <w:rPr>
          <w:lang w:eastAsia="zh-CN"/>
        </w:rPr>
        <w:t>generally</w:t>
      </w:r>
      <w:r w:rsidRPr="00C31F11">
        <w:rPr>
          <w:rFonts w:hint="eastAsia"/>
          <w:lang w:eastAsia="zh-CN"/>
        </w:rPr>
        <w:t xml:space="preserve"> larger than </w:t>
      </w:r>
      <w:proofErr w:type="gramStart"/>
      <w:r w:rsidRPr="00C31F11">
        <w:rPr>
          <w:rFonts w:hint="eastAsia"/>
          <w:lang w:eastAsia="zh-CN"/>
        </w:rPr>
        <w:t>38dB;</w:t>
      </w:r>
      <w:proofErr w:type="gramEnd"/>
    </w:p>
    <w:p w14:paraId="27637C7A" w14:textId="6830F25F" w:rsidR="00C31F11" w:rsidRPr="00C31F11" w:rsidRDefault="00C31F11" w:rsidP="00C31F11">
      <w:pPr>
        <w:pStyle w:val="aff5"/>
        <w:numPr>
          <w:ilvl w:val="0"/>
          <w:numId w:val="25"/>
        </w:numPr>
        <w:rPr>
          <w:lang w:eastAsia="zh-CN"/>
        </w:rPr>
      </w:pPr>
      <w:r w:rsidRPr="00C31F11">
        <w:rPr>
          <w:rFonts w:hint="eastAsia"/>
          <w:lang w:eastAsia="zh-CN"/>
        </w:rPr>
        <w:t xml:space="preserve">For 16QAM, EUTRA ACLR </w:t>
      </w:r>
      <w:r w:rsidRPr="00C31F11">
        <w:rPr>
          <w:lang w:eastAsia="zh-CN"/>
        </w:rPr>
        <w:t>generally</w:t>
      </w:r>
      <w:r w:rsidRPr="00C31F11">
        <w:rPr>
          <w:rFonts w:hint="eastAsia"/>
          <w:lang w:eastAsia="zh-CN"/>
        </w:rPr>
        <w:t xml:space="preserve"> larger than </w:t>
      </w:r>
      <w:proofErr w:type="gramStart"/>
      <w:r w:rsidRPr="00C31F11">
        <w:rPr>
          <w:rFonts w:hint="eastAsia"/>
          <w:lang w:eastAsia="zh-CN"/>
        </w:rPr>
        <w:t>33dB;</w:t>
      </w:r>
      <w:proofErr w:type="gramEnd"/>
      <w:r w:rsidRPr="00C31F11">
        <w:rPr>
          <w:rFonts w:hint="eastAsia"/>
          <w:lang w:eastAsia="zh-CN"/>
        </w:rPr>
        <w:t xml:space="preserve"> </w:t>
      </w:r>
    </w:p>
    <w:p w14:paraId="284515B3" w14:textId="6A130BCD" w:rsidR="00C31F11" w:rsidRPr="00C31F11" w:rsidRDefault="00C31F11" w:rsidP="00C31F11">
      <w:pPr>
        <w:pStyle w:val="aff5"/>
        <w:numPr>
          <w:ilvl w:val="0"/>
          <w:numId w:val="25"/>
        </w:numPr>
        <w:rPr>
          <w:lang w:eastAsia="zh-CN"/>
        </w:rPr>
      </w:pPr>
      <w:r w:rsidRPr="00C31F11">
        <w:rPr>
          <w:rFonts w:hint="eastAsia"/>
          <w:lang w:eastAsia="zh-CN"/>
        </w:rPr>
        <w:t xml:space="preserve">For 64QAM, EUTRA ACLR </w:t>
      </w:r>
      <w:r w:rsidRPr="00C31F11">
        <w:rPr>
          <w:lang w:eastAsia="zh-CN"/>
        </w:rPr>
        <w:t>generally</w:t>
      </w:r>
      <w:r w:rsidRPr="00C31F11">
        <w:rPr>
          <w:rFonts w:hint="eastAsia"/>
          <w:lang w:eastAsia="zh-CN"/>
        </w:rPr>
        <w:t xml:space="preserve"> larger than </w:t>
      </w:r>
      <w:proofErr w:type="gramStart"/>
      <w:r w:rsidRPr="00C31F11">
        <w:rPr>
          <w:rFonts w:hint="eastAsia"/>
          <w:lang w:eastAsia="zh-CN"/>
        </w:rPr>
        <w:t>32dB;</w:t>
      </w:r>
      <w:proofErr w:type="gramEnd"/>
      <w:r w:rsidRPr="00C31F11">
        <w:rPr>
          <w:rFonts w:hint="eastAsia"/>
          <w:lang w:eastAsia="zh-CN"/>
        </w:rPr>
        <w:t xml:space="preserve"> </w:t>
      </w:r>
    </w:p>
    <w:p w14:paraId="4035685D" w14:textId="77777777" w:rsidR="006A7D92" w:rsidRDefault="006A7D92" w:rsidP="00CB2850">
      <w:pPr>
        <w:rPr>
          <w:rFonts w:eastAsia="宋体"/>
          <w:lang w:eastAsia="zh-CN"/>
        </w:rPr>
      </w:pPr>
    </w:p>
    <w:p w14:paraId="38B54BE4" w14:textId="0BDF8173" w:rsidR="006A7D92" w:rsidRPr="006A7D92" w:rsidRDefault="006A7D92" w:rsidP="00CB2850">
      <w:pPr>
        <w:rPr>
          <w:rFonts w:eastAsia="宋体"/>
          <w:u w:val="single"/>
          <w:lang w:eastAsia="zh-CN"/>
        </w:rPr>
      </w:pPr>
      <w:r w:rsidRPr="006A7D92">
        <w:rPr>
          <w:rFonts w:eastAsia="宋体" w:hint="eastAsia"/>
          <w:u w:val="single"/>
          <w:lang w:eastAsia="zh-CN"/>
        </w:rPr>
        <w:t>Analysis</w:t>
      </w:r>
    </w:p>
    <w:p w14:paraId="7354A3AE" w14:textId="22CCED4C" w:rsidR="006A7D92" w:rsidRDefault="006A7D92" w:rsidP="00CB2850">
      <w:pPr>
        <w:rPr>
          <w:rFonts w:eastAsia="宋体"/>
          <w:lang w:eastAsia="zh-CN"/>
        </w:rPr>
      </w:pPr>
      <w:r>
        <w:rPr>
          <w:rFonts w:eastAsia="宋体" w:hint="eastAsia"/>
          <w:lang w:eastAsia="zh-CN"/>
        </w:rPr>
        <w:t xml:space="preserve">The measured Pout is the output power of the </w:t>
      </w:r>
      <w:r w:rsidR="00042C84">
        <w:rPr>
          <w:rFonts w:eastAsia="宋体"/>
          <w:lang w:eastAsia="zh-CN"/>
        </w:rPr>
        <w:t>PA and</w:t>
      </w:r>
      <w:r>
        <w:rPr>
          <w:rFonts w:eastAsia="宋体" w:hint="eastAsia"/>
          <w:lang w:eastAsia="zh-CN"/>
        </w:rPr>
        <w:t xml:space="preserve"> did not consider the </w:t>
      </w:r>
      <w:r>
        <w:rPr>
          <w:rFonts w:eastAsia="宋体"/>
          <w:lang w:eastAsia="zh-CN"/>
        </w:rPr>
        <w:t>insertion</w:t>
      </w:r>
      <w:r>
        <w:rPr>
          <w:rFonts w:eastAsia="宋体" w:hint="eastAsia"/>
          <w:lang w:eastAsia="zh-CN"/>
        </w:rPr>
        <w:t xml:space="preserve"> loss of front end yet. In the production, we would assume a 5dB IL needed to leave more room for implementation. </w:t>
      </w:r>
    </w:p>
    <w:p w14:paraId="4802DC91" w14:textId="77777777" w:rsidR="006A7D92" w:rsidRDefault="006A7D92" w:rsidP="00CB2850">
      <w:pPr>
        <w:rPr>
          <w:rFonts w:eastAsia="宋体"/>
          <w:lang w:eastAsia="zh-CN"/>
        </w:rPr>
      </w:pPr>
      <w:r>
        <w:rPr>
          <w:rFonts w:eastAsia="宋体" w:hint="eastAsia"/>
          <w:lang w:eastAsia="zh-CN"/>
        </w:rPr>
        <w:t xml:space="preserve">Based on this value, the Pout of PA of 31~33dBm </w:t>
      </w:r>
      <w:r>
        <w:rPr>
          <w:rFonts w:eastAsia="宋体"/>
          <w:lang w:eastAsia="zh-CN"/>
        </w:rPr>
        <w:t>corresponds</w:t>
      </w:r>
      <w:r>
        <w:rPr>
          <w:rFonts w:eastAsia="宋体" w:hint="eastAsia"/>
          <w:lang w:eastAsia="zh-CN"/>
        </w:rPr>
        <w:t xml:space="preserve"> to an expected 26 ~ 28dBm output in the UE antenna port. And this roughly corresponds to the need of PC2 with margin. </w:t>
      </w:r>
    </w:p>
    <w:p w14:paraId="22DDF209" w14:textId="5307FFE7" w:rsidR="006A7D92" w:rsidRDefault="00441AD5" w:rsidP="00CB2850">
      <w:pPr>
        <w:rPr>
          <w:rFonts w:eastAsia="宋体"/>
          <w:lang w:eastAsia="zh-CN"/>
        </w:rPr>
      </w:pPr>
      <w:r>
        <w:rPr>
          <w:rFonts w:eastAsia="宋体" w:hint="eastAsia"/>
          <w:lang w:eastAsia="zh-CN"/>
        </w:rPr>
        <w:t xml:space="preserve">Though </w:t>
      </w:r>
      <w:r w:rsidR="006A7D92">
        <w:rPr>
          <w:rFonts w:eastAsia="宋体" w:hint="eastAsia"/>
          <w:lang w:eastAsia="zh-CN"/>
        </w:rPr>
        <w:t xml:space="preserve">ACLR is </w:t>
      </w:r>
      <w:r>
        <w:rPr>
          <w:rFonts w:eastAsia="宋体" w:hint="eastAsia"/>
          <w:lang w:eastAsia="zh-CN"/>
        </w:rPr>
        <w:t>still depending on co-existence study, we can still use the current TN value as reference.</w:t>
      </w:r>
    </w:p>
    <w:p w14:paraId="73098582" w14:textId="2E67A499" w:rsidR="006A7D92" w:rsidRDefault="00441AD5" w:rsidP="00CB2850">
      <w:pPr>
        <w:rPr>
          <w:rFonts w:eastAsia="宋体"/>
          <w:lang w:eastAsia="zh-CN"/>
        </w:rPr>
      </w:pPr>
      <w:r>
        <w:rPr>
          <w:rFonts w:eastAsia="宋体" w:hint="eastAsia"/>
          <w:lang w:eastAsia="zh-CN"/>
        </w:rPr>
        <w:t>In addition, a</w:t>
      </w:r>
      <w:r w:rsidR="006A7D92">
        <w:rPr>
          <w:rFonts w:eastAsia="宋体" w:hint="eastAsia"/>
          <w:lang w:eastAsia="zh-CN"/>
        </w:rPr>
        <w:t>lthough for 16QAM/64QAM, the margin for ACLR of 32~33dB seems not sufficient, there is a 2/2.5dB MPR still not counted yet. If we count this MPR, the expected output power in the UE antenna port would go as high as 28~30dB</w:t>
      </w:r>
      <w:r>
        <w:rPr>
          <w:rFonts w:eastAsia="宋体" w:hint="eastAsia"/>
          <w:lang w:eastAsia="zh-CN"/>
        </w:rPr>
        <w:t>m</w:t>
      </w:r>
      <w:r w:rsidR="006A7D92">
        <w:rPr>
          <w:rFonts w:eastAsia="宋体" w:hint="eastAsia"/>
          <w:lang w:eastAsia="zh-CN"/>
        </w:rPr>
        <w:t xml:space="preserve"> with the ACLR here, and this should leave sufficient margin for ACLR.</w:t>
      </w:r>
    </w:p>
    <w:p w14:paraId="5F1287DD" w14:textId="08B6EF72" w:rsidR="00441AD5" w:rsidRDefault="00441AD5" w:rsidP="00CB2850">
      <w:pPr>
        <w:rPr>
          <w:rFonts w:eastAsia="宋体"/>
          <w:lang w:eastAsia="zh-CN"/>
        </w:rPr>
      </w:pPr>
      <w:r>
        <w:rPr>
          <w:rFonts w:eastAsia="宋体" w:hint="eastAsia"/>
          <w:lang w:eastAsia="zh-CN"/>
        </w:rPr>
        <w:t xml:space="preserve">For PC1.5 2Tx, the requirement of any single RF chain is basically the same to PC2, thus PC1.5 should also have no </w:t>
      </w:r>
      <w:r>
        <w:rPr>
          <w:rFonts w:eastAsia="宋体"/>
          <w:lang w:eastAsia="zh-CN"/>
        </w:rPr>
        <w:t>feasibility</w:t>
      </w:r>
      <w:r>
        <w:rPr>
          <w:rFonts w:eastAsia="宋体" w:hint="eastAsia"/>
          <w:lang w:eastAsia="zh-CN"/>
        </w:rPr>
        <w:t xml:space="preserve"> issue in the PA side for 2Tx case.</w:t>
      </w:r>
    </w:p>
    <w:p w14:paraId="01170D3B" w14:textId="26E34D4B" w:rsidR="001C52BB" w:rsidRDefault="00441AD5" w:rsidP="00CB2850">
      <w:pPr>
        <w:rPr>
          <w:rFonts w:eastAsia="宋体"/>
          <w:b/>
          <w:bCs/>
          <w:lang w:eastAsia="zh-CN"/>
        </w:rPr>
      </w:pPr>
      <w:r>
        <w:rPr>
          <w:rFonts w:eastAsia="宋体" w:hint="eastAsia"/>
          <w:b/>
          <w:bCs/>
          <w:lang w:eastAsia="zh-CN"/>
        </w:rPr>
        <w:t>Observation 2</w:t>
      </w:r>
      <w:r w:rsidR="00214C98">
        <w:rPr>
          <w:rFonts w:eastAsia="宋体" w:hint="eastAsia"/>
          <w:b/>
          <w:bCs/>
          <w:lang w:eastAsia="zh-CN"/>
        </w:rPr>
        <w:t>a</w:t>
      </w:r>
      <w:r>
        <w:rPr>
          <w:rFonts w:eastAsia="宋体" w:hint="eastAsia"/>
          <w:b/>
          <w:bCs/>
          <w:lang w:eastAsia="zh-CN"/>
        </w:rPr>
        <w:t xml:space="preserve">: </w:t>
      </w:r>
      <w:r w:rsidR="00CD0458">
        <w:rPr>
          <w:rFonts w:eastAsia="宋体" w:hint="eastAsia"/>
          <w:b/>
          <w:bCs/>
          <w:lang w:eastAsia="zh-CN"/>
        </w:rPr>
        <w:t xml:space="preserve">PC2 1Tx and </w:t>
      </w:r>
      <w:r>
        <w:rPr>
          <w:rFonts w:eastAsia="宋体" w:hint="eastAsia"/>
          <w:b/>
          <w:bCs/>
          <w:lang w:eastAsia="zh-CN"/>
        </w:rPr>
        <w:t xml:space="preserve">PC1.5 2Tx would have </w:t>
      </w:r>
      <w:r w:rsidR="00CD0458">
        <w:rPr>
          <w:rFonts w:eastAsia="宋体" w:hint="eastAsia"/>
          <w:b/>
          <w:bCs/>
          <w:lang w:eastAsia="zh-CN"/>
        </w:rPr>
        <w:t xml:space="preserve">sufficient margin based on the measurement of a </w:t>
      </w:r>
      <w:r w:rsidR="00683C1D">
        <w:rPr>
          <w:rFonts w:eastAsia="宋体"/>
          <w:b/>
          <w:bCs/>
          <w:lang w:eastAsia="zh-CN"/>
        </w:rPr>
        <w:t>satellite</w:t>
      </w:r>
      <w:r w:rsidR="00CD0458">
        <w:rPr>
          <w:rFonts w:eastAsia="宋体" w:hint="eastAsia"/>
          <w:b/>
          <w:bCs/>
          <w:lang w:eastAsia="zh-CN"/>
        </w:rPr>
        <w:t xml:space="preserve"> PA.</w:t>
      </w:r>
    </w:p>
    <w:p w14:paraId="7FB8DECD" w14:textId="421D1843" w:rsidR="001C52BB" w:rsidRDefault="00441AD5" w:rsidP="00CB2850">
      <w:pPr>
        <w:rPr>
          <w:rFonts w:eastAsia="宋体"/>
          <w:lang w:eastAsia="zh-CN"/>
        </w:rPr>
      </w:pPr>
      <w:r w:rsidRPr="00441AD5">
        <w:rPr>
          <w:rFonts w:eastAsia="宋体" w:hint="eastAsia"/>
          <w:lang w:eastAsia="zh-CN"/>
        </w:rPr>
        <w:t xml:space="preserve">As for higher </w:t>
      </w:r>
      <w:r>
        <w:rPr>
          <w:rFonts w:eastAsia="宋体" w:hint="eastAsia"/>
          <w:lang w:eastAsia="zh-CN"/>
        </w:rPr>
        <w:t xml:space="preserve">power classes, it seems that the margin is not that good. E.g. even with 28~30dB output power in UE antenna connector which also considered MPR, this value clearly still not good </w:t>
      </w:r>
      <w:r>
        <w:rPr>
          <w:rFonts w:eastAsia="宋体"/>
          <w:lang w:eastAsia="zh-CN"/>
        </w:rPr>
        <w:t>enough</w:t>
      </w:r>
      <w:r>
        <w:rPr>
          <w:rFonts w:eastAsia="宋体" w:hint="eastAsia"/>
          <w:lang w:eastAsia="zh-CN"/>
        </w:rPr>
        <w:t xml:space="preserve"> for PC1, and even PC1.5 1Tx if considered, though the gap seems not that large.</w:t>
      </w:r>
    </w:p>
    <w:p w14:paraId="4B5182C6" w14:textId="6971B6AD" w:rsidR="00441AD5" w:rsidRPr="00441AD5" w:rsidRDefault="00441AD5" w:rsidP="00CB2850">
      <w:pPr>
        <w:rPr>
          <w:rFonts w:eastAsia="宋体"/>
          <w:lang w:eastAsia="zh-CN"/>
        </w:rPr>
      </w:pPr>
      <w:r>
        <w:rPr>
          <w:rFonts w:eastAsia="宋体" w:hint="eastAsia"/>
          <w:lang w:eastAsia="zh-CN"/>
        </w:rPr>
        <w:t xml:space="preserve">One interesting possible </w:t>
      </w:r>
      <w:r>
        <w:rPr>
          <w:rFonts w:eastAsia="宋体"/>
          <w:lang w:eastAsia="zh-CN"/>
        </w:rPr>
        <w:t>architecture</w:t>
      </w:r>
      <w:r>
        <w:rPr>
          <w:rFonts w:eastAsia="宋体" w:hint="eastAsia"/>
          <w:lang w:eastAsia="zh-CN"/>
        </w:rPr>
        <w:t xml:space="preserve"> is 2Tx PC1, which needs 31 - 3 = 28dBm nominal </w:t>
      </w:r>
      <w:r>
        <w:rPr>
          <w:rFonts w:eastAsia="宋体"/>
          <w:lang w:eastAsia="zh-CN"/>
        </w:rPr>
        <w:t>outp</w:t>
      </w:r>
      <w:r>
        <w:rPr>
          <w:rFonts w:eastAsia="宋体" w:hint="eastAsia"/>
          <w:lang w:eastAsia="zh-CN"/>
        </w:rPr>
        <w:t xml:space="preserve">ut power in one RF chain. </w:t>
      </w:r>
      <w:r w:rsidR="00D578CC">
        <w:rPr>
          <w:rFonts w:eastAsia="宋体" w:hint="eastAsia"/>
          <w:lang w:eastAsia="zh-CN"/>
        </w:rPr>
        <w:t>Although t</w:t>
      </w:r>
      <w:r>
        <w:rPr>
          <w:rFonts w:eastAsia="宋体" w:hint="eastAsia"/>
          <w:lang w:eastAsia="zh-CN"/>
        </w:rPr>
        <w:t xml:space="preserve">his seems already being </w:t>
      </w:r>
      <w:r>
        <w:rPr>
          <w:rFonts w:eastAsia="宋体"/>
          <w:lang w:eastAsia="zh-CN"/>
        </w:rPr>
        <w:t>satisfied</w:t>
      </w:r>
      <w:r>
        <w:rPr>
          <w:rFonts w:eastAsia="宋体" w:hint="eastAsia"/>
          <w:lang w:eastAsia="zh-CN"/>
        </w:rPr>
        <w:t xml:space="preserve"> by the 28~30 dBm</w:t>
      </w:r>
      <w:r w:rsidR="00D578CC">
        <w:rPr>
          <w:rFonts w:eastAsia="宋体" w:hint="eastAsia"/>
          <w:lang w:eastAsia="zh-CN"/>
        </w:rPr>
        <w:t>, the measured ACLR of 32~33dB do not have sufficient margin (only 1~2dB here), thus even 2Tx PC1 seem not ok.</w:t>
      </w:r>
    </w:p>
    <w:p w14:paraId="3801F67C" w14:textId="7C3B328F" w:rsidR="00441AD5" w:rsidRPr="00D578CC" w:rsidRDefault="00441AD5" w:rsidP="00CB2850">
      <w:pPr>
        <w:rPr>
          <w:rFonts w:eastAsia="宋体"/>
          <w:b/>
          <w:bCs/>
          <w:lang w:eastAsia="zh-CN"/>
        </w:rPr>
      </w:pPr>
      <w:r w:rsidRPr="00D578CC">
        <w:rPr>
          <w:rFonts w:eastAsia="宋体" w:hint="eastAsia"/>
          <w:b/>
          <w:bCs/>
          <w:lang w:eastAsia="zh-CN"/>
        </w:rPr>
        <w:t xml:space="preserve">Observation </w:t>
      </w:r>
      <w:r w:rsidR="00214C98">
        <w:rPr>
          <w:rFonts w:eastAsia="宋体" w:hint="eastAsia"/>
          <w:b/>
          <w:bCs/>
          <w:lang w:eastAsia="zh-CN"/>
        </w:rPr>
        <w:t>2b</w:t>
      </w:r>
      <w:r w:rsidRPr="00D578CC">
        <w:rPr>
          <w:rFonts w:eastAsia="宋体" w:hint="eastAsia"/>
          <w:b/>
          <w:bCs/>
          <w:lang w:eastAsia="zh-CN"/>
        </w:rPr>
        <w:t>: PC</w:t>
      </w:r>
      <w:r w:rsidR="00D578CC" w:rsidRPr="00D578CC">
        <w:rPr>
          <w:rFonts w:eastAsia="宋体" w:hint="eastAsia"/>
          <w:b/>
          <w:bCs/>
          <w:lang w:eastAsia="zh-CN"/>
        </w:rPr>
        <w:t xml:space="preserve">1.5 1Tx and PC1 2Tx do not have enough margin for the measured PA, while PC1 1Tx </w:t>
      </w:r>
      <w:r w:rsidR="00042C84" w:rsidRPr="00D578CC">
        <w:rPr>
          <w:rFonts w:eastAsia="宋体"/>
          <w:b/>
          <w:bCs/>
          <w:lang w:eastAsia="zh-CN"/>
        </w:rPr>
        <w:t>cannot</w:t>
      </w:r>
      <w:r w:rsidR="00D578CC" w:rsidRPr="00D578CC">
        <w:rPr>
          <w:rFonts w:eastAsia="宋体" w:hint="eastAsia"/>
          <w:b/>
          <w:bCs/>
          <w:lang w:eastAsia="zh-CN"/>
        </w:rPr>
        <w:t xml:space="preserve"> be achieved</w:t>
      </w:r>
      <w:r w:rsidR="00A6245F">
        <w:rPr>
          <w:rFonts w:eastAsia="宋体" w:hint="eastAsia"/>
          <w:b/>
          <w:bCs/>
          <w:lang w:eastAsia="zh-CN"/>
        </w:rPr>
        <w:t xml:space="preserve"> yet by current </w:t>
      </w:r>
      <w:r w:rsidR="00CD0458">
        <w:rPr>
          <w:rFonts w:eastAsia="宋体"/>
          <w:b/>
          <w:bCs/>
          <w:lang w:eastAsia="zh-CN"/>
        </w:rPr>
        <w:t>verification</w:t>
      </w:r>
      <w:r w:rsidR="00D578CC" w:rsidRPr="00D578CC">
        <w:rPr>
          <w:rFonts w:eastAsia="宋体" w:hint="eastAsia"/>
          <w:b/>
          <w:bCs/>
          <w:lang w:eastAsia="zh-CN"/>
        </w:rPr>
        <w:t xml:space="preserve">. </w:t>
      </w:r>
    </w:p>
    <w:p w14:paraId="726AB8EB" w14:textId="13A5CCD9" w:rsidR="00441AD5" w:rsidRDefault="00D578CC" w:rsidP="00CB2850">
      <w:pPr>
        <w:rPr>
          <w:rFonts w:eastAsia="宋体"/>
          <w:lang w:eastAsia="zh-CN"/>
        </w:rPr>
      </w:pPr>
      <w:r>
        <w:rPr>
          <w:rFonts w:eastAsia="宋体" w:hint="eastAsia"/>
          <w:lang w:eastAsia="zh-CN"/>
        </w:rPr>
        <w:t>Admittedly, this is still a rough analysis, based on only one example PA and a few singles, thus the results are not complete. However, this will still have its meanings.</w:t>
      </w:r>
    </w:p>
    <w:p w14:paraId="6453DF93" w14:textId="726C08C8" w:rsidR="001C52BB" w:rsidRDefault="001C52BB" w:rsidP="001C52BB">
      <w:pPr>
        <w:pStyle w:val="2"/>
        <w:tabs>
          <w:tab w:val="num" w:pos="2977"/>
        </w:tabs>
        <w:spacing w:after="240"/>
        <w:ind w:left="567"/>
        <w:rPr>
          <w:rFonts w:eastAsia="宋体"/>
          <w:lang w:eastAsia="zh-CN"/>
        </w:rPr>
      </w:pPr>
      <w:r>
        <w:rPr>
          <w:rFonts w:eastAsia="宋体" w:hint="eastAsia"/>
          <w:lang w:eastAsia="zh-CN"/>
        </w:rPr>
        <w:t xml:space="preserve">Duplexer </w:t>
      </w:r>
      <w:r w:rsidR="00D52354">
        <w:rPr>
          <w:rFonts w:eastAsia="宋体" w:hint="eastAsia"/>
          <w:lang w:eastAsia="zh-CN"/>
        </w:rPr>
        <w:t>Analysis</w:t>
      </w:r>
    </w:p>
    <w:p w14:paraId="3EE14D00" w14:textId="679664FD" w:rsidR="001C52BB" w:rsidRDefault="00D578CC" w:rsidP="00CB2850">
      <w:pPr>
        <w:rPr>
          <w:rFonts w:eastAsia="宋体"/>
          <w:lang w:eastAsia="zh-CN"/>
        </w:rPr>
      </w:pPr>
      <w:r w:rsidRPr="00D578CC">
        <w:rPr>
          <w:rFonts w:eastAsia="宋体" w:hint="eastAsia"/>
          <w:lang w:eastAsia="zh-CN"/>
        </w:rPr>
        <w:t xml:space="preserve">The </w:t>
      </w:r>
      <w:r w:rsidR="001D73A4">
        <w:rPr>
          <w:rFonts w:eastAsia="宋体" w:hint="eastAsia"/>
          <w:lang w:eastAsia="zh-CN"/>
        </w:rPr>
        <w:t xml:space="preserve">duplexer is another main restrict for NR UE RF chain to reach higher power class for FDD band. For NR NTN, duplexer is needed since it always </w:t>
      </w:r>
      <w:r w:rsidR="00042C84">
        <w:rPr>
          <w:rFonts w:eastAsia="宋体"/>
          <w:lang w:eastAsia="zh-CN"/>
        </w:rPr>
        <w:t>has</w:t>
      </w:r>
      <w:r w:rsidR="001D73A4">
        <w:rPr>
          <w:rFonts w:eastAsia="宋体" w:hint="eastAsia"/>
          <w:lang w:eastAsia="zh-CN"/>
        </w:rPr>
        <w:t xml:space="preserve"> to guarantee full duplex operation.</w:t>
      </w:r>
    </w:p>
    <w:p w14:paraId="6A2E9790" w14:textId="79D715C1" w:rsidR="001D73A4" w:rsidRDefault="001D73A4" w:rsidP="00CB2850">
      <w:pPr>
        <w:rPr>
          <w:rFonts w:eastAsia="宋体"/>
          <w:lang w:eastAsia="zh-CN"/>
        </w:rPr>
      </w:pPr>
      <w:r>
        <w:rPr>
          <w:rFonts w:eastAsia="宋体" w:hint="eastAsia"/>
          <w:lang w:eastAsia="zh-CN"/>
        </w:rPr>
        <w:lastRenderedPageBreak/>
        <w:t xml:space="preserve">For </w:t>
      </w:r>
      <w:r>
        <w:rPr>
          <w:rFonts w:eastAsia="宋体"/>
          <w:lang w:eastAsia="zh-CN"/>
        </w:rPr>
        <w:t>commercial</w:t>
      </w:r>
      <w:r>
        <w:rPr>
          <w:rFonts w:eastAsia="宋体" w:hint="eastAsia"/>
          <w:lang w:eastAsia="zh-CN"/>
        </w:rPr>
        <w:t xml:space="preserve"> duplexer that designed for handheld UE, currently there are already products for PC3 which have sufficient </w:t>
      </w:r>
      <w:r>
        <w:rPr>
          <w:rFonts w:eastAsia="宋体"/>
          <w:lang w:eastAsia="zh-CN"/>
        </w:rPr>
        <w:t>margin</w:t>
      </w:r>
      <w:r>
        <w:rPr>
          <w:rFonts w:eastAsia="宋体" w:hint="eastAsia"/>
          <w:lang w:eastAsia="zh-CN"/>
        </w:rPr>
        <w:t xml:space="preserve">s that are almost </w:t>
      </w:r>
      <w:r>
        <w:rPr>
          <w:rFonts w:eastAsia="宋体"/>
          <w:lang w:eastAsia="zh-CN"/>
        </w:rPr>
        <w:t>ready</w:t>
      </w:r>
      <w:r>
        <w:rPr>
          <w:rFonts w:eastAsia="宋体" w:hint="eastAsia"/>
          <w:lang w:eastAsia="zh-CN"/>
        </w:rPr>
        <w:t xml:space="preserve"> for PC2 </w:t>
      </w:r>
      <w:r w:rsidR="00042C84">
        <w:rPr>
          <w:rFonts w:eastAsia="宋体" w:hint="eastAsia"/>
          <w:lang w:eastAsia="zh-CN"/>
        </w:rPr>
        <w:t>use</w:t>
      </w:r>
      <w:r>
        <w:rPr>
          <w:rFonts w:eastAsia="宋体" w:hint="eastAsia"/>
          <w:lang w:eastAsia="zh-CN"/>
        </w:rPr>
        <w:t xml:space="preserve"> cases. Here we listed two </w:t>
      </w:r>
      <w:r>
        <w:rPr>
          <w:rFonts w:eastAsia="宋体"/>
          <w:lang w:eastAsia="zh-CN"/>
        </w:rPr>
        <w:t>commercial</w:t>
      </w:r>
      <w:r>
        <w:rPr>
          <w:rFonts w:eastAsia="宋体" w:hint="eastAsia"/>
          <w:lang w:eastAsia="zh-CN"/>
        </w:rPr>
        <w:t xml:space="preserve"> SAW duplexer for n256 and n255 respectively, which data sheet can be reference in [</w:t>
      </w:r>
      <w:r w:rsidR="00673A48">
        <w:rPr>
          <w:rFonts w:eastAsia="宋体" w:hint="eastAsia"/>
          <w:lang w:eastAsia="zh-CN"/>
        </w:rPr>
        <w:t>5</w:t>
      </w:r>
      <w:r>
        <w:rPr>
          <w:rFonts w:eastAsia="宋体" w:hint="eastAsia"/>
          <w:lang w:eastAsia="zh-CN"/>
        </w:rPr>
        <w:t>] and [</w:t>
      </w:r>
      <w:r w:rsidR="00673A48">
        <w:rPr>
          <w:rFonts w:eastAsia="宋体" w:hint="eastAsia"/>
          <w:lang w:eastAsia="zh-CN"/>
        </w:rPr>
        <w:t>6</w:t>
      </w:r>
      <w:r>
        <w:rPr>
          <w:rFonts w:eastAsia="宋体" w:hint="eastAsia"/>
          <w:lang w:eastAsia="zh-CN"/>
        </w:rPr>
        <w:t xml:space="preserve">]. The main information regarding the input power </w:t>
      </w:r>
      <w:r w:rsidR="00673A48">
        <w:rPr>
          <w:rFonts w:eastAsia="宋体" w:hint="eastAsia"/>
          <w:lang w:eastAsia="zh-CN"/>
        </w:rPr>
        <w:t>is</w:t>
      </w:r>
      <w:r>
        <w:rPr>
          <w:rFonts w:eastAsia="宋体" w:hint="eastAsia"/>
          <w:lang w:eastAsia="zh-CN"/>
        </w:rPr>
        <w:t>:</w:t>
      </w:r>
    </w:p>
    <w:p w14:paraId="4E216DC8" w14:textId="0692F03A" w:rsidR="001D73A4" w:rsidRPr="007737B1" w:rsidRDefault="007737B1" w:rsidP="007737B1">
      <w:pPr>
        <w:jc w:val="center"/>
        <w:rPr>
          <w:rFonts w:eastAsia="宋体"/>
          <w:sz w:val="18"/>
          <w:szCs w:val="18"/>
          <w:lang w:eastAsia="zh-CN"/>
        </w:rPr>
      </w:pPr>
      <w:r w:rsidRPr="007737B1">
        <w:rPr>
          <w:rFonts w:eastAsia="宋体" w:hint="eastAsia"/>
          <w:b/>
          <w:bCs/>
          <w:sz w:val="18"/>
          <w:szCs w:val="18"/>
          <w:lang w:eastAsia="zh-CN"/>
        </w:rPr>
        <w:t>Table 4.</w:t>
      </w:r>
      <w:r w:rsidRPr="007737B1">
        <w:rPr>
          <w:rFonts w:eastAsia="宋体" w:hint="eastAsia"/>
          <w:sz w:val="18"/>
          <w:szCs w:val="18"/>
          <w:lang w:eastAsia="zh-CN"/>
        </w:rPr>
        <w:t xml:space="preserve"> General information of a </w:t>
      </w:r>
      <w:r w:rsidRPr="007737B1">
        <w:rPr>
          <w:rFonts w:eastAsia="宋体"/>
          <w:sz w:val="18"/>
          <w:szCs w:val="18"/>
          <w:lang w:eastAsia="zh-CN"/>
        </w:rPr>
        <w:t>commercial</w:t>
      </w:r>
      <w:r w:rsidRPr="007737B1">
        <w:rPr>
          <w:rFonts w:eastAsia="宋体" w:hint="eastAsia"/>
          <w:sz w:val="18"/>
          <w:szCs w:val="18"/>
          <w:lang w:eastAsia="zh-CN"/>
        </w:rPr>
        <w:t xml:space="preserve"> n256 duplexer</w:t>
      </w:r>
      <w:r w:rsidR="0037484C">
        <w:rPr>
          <w:rFonts w:eastAsia="宋体" w:hint="eastAsia"/>
          <w:sz w:val="18"/>
          <w:szCs w:val="18"/>
          <w:lang w:eastAsia="zh-CN"/>
        </w:rPr>
        <w:t xml:space="preserve"> for smart phone</w:t>
      </w:r>
    </w:p>
    <w:p w14:paraId="599608AA" w14:textId="5F32A799" w:rsidR="007737B1" w:rsidRDefault="007737B1" w:rsidP="007737B1">
      <w:pPr>
        <w:jc w:val="center"/>
        <w:rPr>
          <w:rFonts w:eastAsia="宋体"/>
          <w:lang w:eastAsia="zh-CN"/>
        </w:rPr>
      </w:pPr>
      <w:r w:rsidRPr="007737B1">
        <w:rPr>
          <w:rFonts w:eastAsia="宋体"/>
          <w:noProof/>
          <w:lang w:eastAsia="zh-CN"/>
        </w:rPr>
        <w:drawing>
          <wp:inline distT="0" distB="0" distL="0" distR="0" wp14:anchorId="35547EB6" wp14:editId="2EE92D4B">
            <wp:extent cx="4008050" cy="1956008"/>
            <wp:effectExtent l="0" t="0" r="0" b="6350"/>
            <wp:docPr id="1333756421"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756421" name="图片 1" descr="表格&#10;&#10;描述已自动生成"/>
                    <pic:cNvPicPr/>
                  </pic:nvPicPr>
                  <pic:blipFill>
                    <a:blip r:embed="rId14"/>
                    <a:stretch>
                      <a:fillRect/>
                    </a:stretch>
                  </pic:blipFill>
                  <pic:spPr>
                    <a:xfrm>
                      <a:off x="0" y="0"/>
                      <a:ext cx="4013300" cy="1958570"/>
                    </a:xfrm>
                    <a:prstGeom prst="rect">
                      <a:avLst/>
                    </a:prstGeom>
                  </pic:spPr>
                </pic:pic>
              </a:graphicData>
            </a:graphic>
          </wp:inline>
        </w:drawing>
      </w:r>
    </w:p>
    <w:p w14:paraId="17888F08" w14:textId="79546990" w:rsidR="007737B1" w:rsidRPr="007737B1" w:rsidRDefault="007737B1" w:rsidP="007737B1">
      <w:pPr>
        <w:jc w:val="center"/>
        <w:rPr>
          <w:rFonts w:eastAsia="宋体"/>
          <w:sz w:val="18"/>
          <w:szCs w:val="18"/>
          <w:lang w:eastAsia="zh-CN"/>
        </w:rPr>
      </w:pPr>
      <w:r w:rsidRPr="007737B1">
        <w:rPr>
          <w:rFonts w:eastAsia="宋体" w:hint="eastAsia"/>
          <w:b/>
          <w:bCs/>
          <w:sz w:val="18"/>
          <w:szCs w:val="18"/>
          <w:lang w:eastAsia="zh-CN"/>
        </w:rPr>
        <w:t>Table 5.</w:t>
      </w:r>
      <w:r w:rsidRPr="007737B1">
        <w:rPr>
          <w:rFonts w:eastAsia="宋体" w:hint="eastAsia"/>
          <w:sz w:val="18"/>
          <w:szCs w:val="18"/>
          <w:lang w:eastAsia="zh-CN"/>
        </w:rPr>
        <w:t xml:space="preserve"> General information of a </w:t>
      </w:r>
      <w:r w:rsidRPr="007737B1">
        <w:rPr>
          <w:rFonts w:eastAsia="宋体"/>
          <w:sz w:val="18"/>
          <w:szCs w:val="18"/>
          <w:lang w:eastAsia="zh-CN"/>
        </w:rPr>
        <w:t>commercial</w:t>
      </w:r>
      <w:r w:rsidRPr="007737B1">
        <w:rPr>
          <w:rFonts w:eastAsia="宋体" w:hint="eastAsia"/>
          <w:sz w:val="18"/>
          <w:szCs w:val="18"/>
          <w:lang w:eastAsia="zh-CN"/>
        </w:rPr>
        <w:t xml:space="preserve"> n256 duplexer</w:t>
      </w:r>
      <w:r w:rsidR="0037484C">
        <w:rPr>
          <w:rFonts w:eastAsia="宋体" w:hint="eastAsia"/>
          <w:sz w:val="18"/>
          <w:szCs w:val="18"/>
          <w:lang w:eastAsia="zh-CN"/>
        </w:rPr>
        <w:t xml:space="preserve"> for smart phone</w:t>
      </w:r>
    </w:p>
    <w:p w14:paraId="1556C45B" w14:textId="4C34A1A6" w:rsidR="007737B1" w:rsidRPr="001D73A4" w:rsidRDefault="007737B1" w:rsidP="007737B1">
      <w:pPr>
        <w:jc w:val="center"/>
        <w:rPr>
          <w:rFonts w:eastAsia="宋体"/>
          <w:lang w:eastAsia="zh-CN"/>
        </w:rPr>
      </w:pPr>
      <w:r w:rsidRPr="007737B1">
        <w:rPr>
          <w:rFonts w:eastAsia="宋体"/>
          <w:noProof/>
          <w:lang w:eastAsia="zh-CN"/>
        </w:rPr>
        <w:drawing>
          <wp:inline distT="0" distB="0" distL="0" distR="0" wp14:anchorId="1A2A2E4E" wp14:editId="1D16FE9A">
            <wp:extent cx="3920151" cy="1892781"/>
            <wp:effectExtent l="0" t="0" r="4445" b="0"/>
            <wp:docPr id="2097850381"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850381" name="图片 1" descr="表格&#10;&#10;描述已自动生成"/>
                    <pic:cNvPicPr/>
                  </pic:nvPicPr>
                  <pic:blipFill>
                    <a:blip r:embed="rId15"/>
                    <a:stretch>
                      <a:fillRect/>
                    </a:stretch>
                  </pic:blipFill>
                  <pic:spPr>
                    <a:xfrm>
                      <a:off x="0" y="0"/>
                      <a:ext cx="3938025" cy="1901411"/>
                    </a:xfrm>
                    <a:prstGeom prst="rect">
                      <a:avLst/>
                    </a:prstGeom>
                  </pic:spPr>
                </pic:pic>
              </a:graphicData>
            </a:graphic>
          </wp:inline>
        </w:drawing>
      </w:r>
    </w:p>
    <w:p w14:paraId="77B74AE8" w14:textId="191F6848" w:rsidR="001D73A4" w:rsidRDefault="0037484C" w:rsidP="00CB2850">
      <w:pPr>
        <w:rPr>
          <w:rFonts w:eastAsia="宋体"/>
          <w:lang w:eastAsia="zh-CN"/>
        </w:rPr>
      </w:pPr>
      <w:r>
        <w:rPr>
          <w:rFonts w:eastAsia="宋体" w:hint="eastAsia"/>
          <w:lang w:eastAsia="zh-CN"/>
        </w:rPr>
        <w:t xml:space="preserve">It can be seen that the </w:t>
      </w:r>
      <w:r w:rsidR="00042C84">
        <w:rPr>
          <w:rFonts w:eastAsia="宋体" w:hint="eastAsia"/>
          <w:lang w:eastAsia="zh-CN"/>
        </w:rPr>
        <w:t>input</w:t>
      </w:r>
      <w:r>
        <w:rPr>
          <w:rFonts w:eastAsia="宋体" w:hint="eastAsia"/>
          <w:lang w:eastAsia="zh-CN"/>
        </w:rPr>
        <w:t xml:space="preserve"> power for NR(DFT-s-OFDM) is 30dBm, and NR(CP-OFDM) is 28.5dBm. If a 5dB IL is assumed, then 31 dBm is needed for the input power of duplexer (PA output power) for a 26dBm output in the antenna connector which is for PC2. It can be seen that the duplexer is almost ready to work in the PC2 condition.</w:t>
      </w:r>
    </w:p>
    <w:p w14:paraId="4431A318" w14:textId="31D798C6" w:rsidR="0037484C" w:rsidRDefault="0037484C" w:rsidP="00CB2850">
      <w:pPr>
        <w:rPr>
          <w:rFonts w:eastAsia="宋体"/>
          <w:lang w:eastAsia="zh-CN"/>
        </w:rPr>
      </w:pPr>
      <w:r>
        <w:rPr>
          <w:rFonts w:eastAsia="宋体" w:hint="eastAsia"/>
          <w:lang w:eastAsia="zh-CN"/>
        </w:rPr>
        <w:t xml:space="preserve">With some further offline discussion, it is found that it </w:t>
      </w:r>
      <w:r>
        <w:rPr>
          <w:rFonts w:eastAsia="宋体"/>
          <w:lang w:eastAsia="zh-CN"/>
        </w:rPr>
        <w:t>should</w:t>
      </w:r>
      <w:r>
        <w:rPr>
          <w:rFonts w:eastAsia="宋体" w:hint="eastAsia"/>
          <w:lang w:eastAsia="zh-CN"/>
        </w:rPr>
        <w:t xml:space="preserve"> not be that difficult to cover this 1dB gap, with the current tolerance and duplexer implementation. </w:t>
      </w:r>
    </w:p>
    <w:p w14:paraId="705EBD60" w14:textId="7360EA5A" w:rsidR="0037484C" w:rsidRDefault="0037484C" w:rsidP="00CB2850">
      <w:pPr>
        <w:rPr>
          <w:rFonts w:eastAsia="宋体"/>
          <w:lang w:eastAsia="zh-CN"/>
        </w:rPr>
      </w:pPr>
      <w:r>
        <w:rPr>
          <w:rFonts w:eastAsia="宋体"/>
          <w:lang w:eastAsia="zh-CN"/>
        </w:rPr>
        <w:t>Similar</w:t>
      </w:r>
      <w:r>
        <w:rPr>
          <w:rFonts w:eastAsia="宋体" w:hint="eastAsia"/>
          <w:lang w:eastAsia="zh-CN"/>
        </w:rPr>
        <w:t xml:space="preserve"> to PA case, for PC1.5 2Tx, the per RF chain implementation is the same to PC2 1Tx, thus duplexer is also almost ready for PC1.5 2Tx for </w:t>
      </w:r>
      <w:r w:rsidR="00042C84">
        <w:rPr>
          <w:rFonts w:eastAsia="宋体"/>
          <w:lang w:eastAsia="zh-CN"/>
        </w:rPr>
        <w:t>handheld</w:t>
      </w:r>
      <w:r>
        <w:rPr>
          <w:rFonts w:eastAsia="宋体" w:hint="eastAsia"/>
          <w:lang w:eastAsia="zh-CN"/>
        </w:rPr>
        <w:t xml:space="preserve"> UE.</w:t>
      </w:r>
    </w:p>
    <w:p w14:paraId="77DCEE0F" w14:textId="1AFE188C" w:rsidR="0037484C" w:rsidRPr="0037484C" w:rsidRDefault="0037484C" w:rsidP="0037484C">
      <w:pPr>
        <w:rPr>
          <w:rFonts w:eastAsia="宋体"/>
          <w:b/>
          <w:bCs/>
          <w:lang w:eastAsia="zh-CN"/>
        </w:rPr>
      </w:pPr>
      <w:r w:rsidRPr="0037484C">
        <w:rPr>
          <w:rFonts w:eastAsia="宋体" w:hint="eastAsia"/>
          <w:b/>
          <w:bCs/>
          <w:lang w:eastAsia="zh-CN"/>
        </w:rPr>
        <w:t xml:space="preserve">Observation </w:t>
      </w:r>
      <w:r w:rsidR="00214C98">
        <w:rPr>
          <w:rFonts w:eastAsia="宋体" w:hint="eastAsia"/>
          <w:b/>
          <w:bCs/>
          <w:lang w:eastAsia="zh-CN"/>
        </w:rPr>
        <w:t>3a</w:t>
      </w:r>
      <w:r w:rsidRPr="0037484C">
        <w:rPr>
          <w:rFonts w:eastAsia="宋体" w:hint="eastAsia"/>
          <w:b/>
          <w:bCs/>
          <w:lang w:eastAsia="zh-CN"/>
        </w:rPr>
        <w:t xml:space="preserve">: The duplexer is almost ready for PC2 1Tx </w:t>
      </w:r>
      <w:r>
        <w:rPr>
          <w:rFonts w:eastAsia="宋体" w:hint="eastAsia"/>
          <w:b/>
          <w:bCs/>
          <w:lang w:eastAsia="zh-CN"/>
        </w:rPr>
        <w:t xml:space="preserve">and PC1.5 2Tx </w:t>
      </w:r>
      <w:r w:rsidRPr="0037484C">
        <w:rPr>
          <w:rFonts w:eastAsia="宋体" w:hint="eastAsia"/>
          <w:b/>
          <w:bCs/>
          <w:lang w:eastAsia="zh-CN"/>
        </w:rPr>
        <w:t>architecture for n256/n255</w:t>
      </w:r>
      <w:r>
        <w:rPr>
          <w:rFonts w:eastAsia="宋体" w:hint="eastAsia"/>
          <w:b/>
          <w:bCs/>
          <w:lang w:eastAsia="zh-CN"/>
        </w:rPr>
        <w:t xml:space="preserve"> handheld UE</w:t>
      </w:r>
      <w:r w:rsidRPr="0037484C">
        <w:rPr>
          <w:rFonts w:eastAsia="宋体" w:hint="eastAsia"/>
          <w:b/>
          <w:bCs/>
          <w:lang w:eastAsia="zh-CN"/>
        </w:rPr>
        <w:t>.</w:t>
      </w:r>
    </w:p>
    <w:p w14:paraId="155CCEB8" w14:textId="35E53C3F" w:rsidR="0037484C" w:rsidRDefault="0037484C" w:rsidP="00CB2850">
      <w:pPr>
        <w:rPr>
          <w:rFonts w:eastAsia="宋体"/>
          <w:lang w:eastAsia="zh-CN"/>
        </w:rPr>
      </w:pPr>
      <w:r>
        <w:rPr>
          <w:rFonts w:eastAsia="宋体" w:hint="eastAsia"/>
          <w:lang w:eastAsia="zh-CN"/>
        </w:rPr>
        <w:t xml:space="preserve">However, anything </w:t>
      </w:r>
      <w:r>
        <w:rPr>
          <w:rFonts w:eastAsia="宋体"/>
          <w:lang w:eastAsia="zh-CN"/>
        </w:rPr>
        <w:t>beyond</w:t>
      </w:r>
      <w:r>
        <w:rPr>
          <w:rFonts w:eastAsia="宋体" w:hint="eastAsia"/>
          <w:lang w:eastAsia="zh-CN"/>
        </w:rPr>
        <w:t xml:space="preserve"> 1Tx PC2, such as 2Tx PC1</w:t>
      </w:r>
      <w:r w:rsidR="008D46E7">
        <w:rPr>
          <w:rFonts w:eastAsia="宋体" w:hint="eastAsia"/>
          <w:lang w:eastAsia="zh-CN"/>
        </w:rPr>
        <w:t xml:space="preserve"> </w:t>
      </w:r>
      <w:r w:rsidR="008D46E7">
        <w:rPr>
          <w:rFonts w:eastAsia="宋体"/>
          <w:lang w:eastAsia="zh-CN"/>
        </w:rPr>
        <w:t>and</w:t>
      </w:r>
      <w:r w:rsidR="008D46E7">
        <w:rPr>
          <w:rFonts w:eastAsia="宋体" w:hint="eastAsia"/>
          <w:lang w:eastAsia="zh-CN"/>
        </w:rPr>
        <w:t xml:space="preserve"> 1Tx PC1.5 seems beyond what duplex vendor can do currently for handheld UE.</w:t>
      </w:r>
    </w:p>
    <w:p w14:paraId="4359111E" w14:textId="402F5C42" w:rsidR="008D46E7" w:rsidRPr="008D46E7" w:rsidRDefault="008D46E7" w:rsidP="00CB2850">
      <w:pPr>
        <w:rPr>
          <w:rFonts w:eastAsia="宋体"/>
          <w:b/>
          <w:bCs/>
          <w:lang w:eastAsia="zh-CN"/>
        </w:rPr>
      </w:pPr>
      <w:r w:rsidRPr="008D46E7">
        <w:rPr>
          <w:rFonts w:eastAsia="宋体" w:hint="eastAsia"/>
          <w:b/>
          <w:bCs/>
          <w:lang w:eastAsia="zh-CN"/>
        </w:rPr>
        <w:t xml:space="preserve">Observation </w:t>
      </w:r>
      <w:r w:rsidR="00214C98">
        <w:rPr>
          <w:rFonts w:eastAsia="宋体" w:hint="eastAsia"/>
          <w:b/>
          <w:bCs/>
          <w:lang w:eastAsia="zh-CN"/>
        </w:rPr>
        <w:t>3b</w:t>
      </w:r>
      <w:r w:rsidRPr="008D46E7">
        <w:rPr>
          <w:rFonts w:eastAsia="宋体" w:hint="eastAsia"/>
          <w:b/>
          <w:bCs/>
          <w:lang w:eastAsia="zh-CN"/>
        </w:rPr>
        <w:t xml:space="preserve">: PC1 seems beyond what current duplexer vendor can handle even with 2Tx. </w:t>
      </w:r>
    </w:p>
    <w:p w14:paraId="3581180C" w14:textId="47A57EA5" w:rsidR="001D73A4" w:rsidRDefault="00CD0458" w:rsidP="001D73A4">
      <w:pPr>
        <w:pStyle w:val="2"/>
        <w:tabs>
          <w:tab w:val="num" w:pos="2977"/>
        </w:tabs>
        <w:spacing w:after="240"/>
        <w:ind w:left="567"/>
        <w:rPr>
          <w:rFonts w:eastAsia="宋体"/>
          <w:lang w:eastAsia="zh-CN"/>
        </w:rPr>
      </w:pPr>
      <w:r>
        <w:rPr>
          <w:rFonts w:eastAsia="宋体"/>
          <w:lang w:eastAsia="zh-CN"/>
        </w:rPr>
        <w:t>Feasibility</w:t>
      </w:r>
      <w:r w:rsidR="001D73A4">
        <w:rPr>
          <w:rFonts w:eastAsia="宋体" w:hint="eastAsia"/>
          <w:lang w:eastAsia="zh-CN"/>
        </w:rPr>
        <w:t xml:space="preserve"> Summary</w:t>
      </w:r>
    </w:p>
    <w:p w14:paraId="5F461010" w14:textId="77777777" w:rsidR="00CD0458" w:rsidRDefault="00CD0458" w:rsidP="00CB2850">
      <w:pPr>
        <w:rPr>
          <w:rFonts w:eastAsia="宋体"/>
          <w:lang w:eastAsia="zh-CN"/>
        </w:rPr>
      </w:pPr>
      <w:r w:rsidRPr="00CD0458">
        <w:rPr>
          <w:rFonts w:eastAsia="宋体" w:hint="eastAsia"/>
          <w:lang w:eastAsia="zh-CN"/>
        </w:rPr>
        <w:t>In all</w:t>
      </w:r>
      <w:r>
        <w:rPr>
          <w:rFonts w:eastAsia="宋体" w:hint="eastAsia"/>
          <w:lang w:eastAsia="zh-CN"/>
        </w:rPr>
        <w:t xml:space="preserve">, with current </w:t>
      </w:r>
      <w:r>
        <w:rPr>
          <w:rFonts w:eastAsia="宋体"/>
          <w:lang w:eastAsia="zh-CN"/>
        </w:rPr>
        <w:t>verification</w:t>
      </w:r>
      <w:r>
        <w:rPr>
          <w:rFonts w:eastAsia="宋体" w:hint="eastAsia"/>
          <w:lang w:eastAsia="zh-CN"/>
        </w:rPr>
        <w:t>, it seems that for handheld UE:</w:t>
      </w:r>
    </w:p>
    <w:p w14:paraId="60D99AFB" w14:textId="5DDFC981" w:rsidR="00CD0458" w:rsidRPr="00CD0458" w:rsidRDefault="00CD0458" w:rsidP="00CD0458">
      <w:pPr>
        <w:pStyle w:val="aff5"/>
        <w:numPr>
          <w:ilvl w:val="0"/>
          <w:numId w:val="27"/>
        </w:numPr>
        <w:rPr>
          <w:lang w:eastAsia="zh-CN"/>
        </w:rPr>
      </w:pPr>
      <w:r w:rsidRPr="00CD0458">
        <w:rPr>
          <w:rFonts w:hint="eastAsia"/>
          <w:lang w:eastAsia="zh-CN"/>
        </w:rPr>
        <w:t xml:space="preserve">PC2 1Tx and PC1.5 2Tx would be feasible based </w:t>
      </w:r>
      <w:r w:rsidRPr="00CD0458">
        <w:rPr>
          <w:lang w:eastAsia="zh-CN"/>
        </w:rPr>
        <w:t>on the</w:t>
      </w:r>
      <w:r w:rsidRPr="00CD0458">
        <w:rPr>
          <w:rFonts w:hint="eastAsia"/>
          <w:lang w:eastAsia="zh-CN"/>
        </w:rPr>
        <w:t xml:space="preserve"> current analysis for PA and </w:t>
      </w:r>
      <w:proofErr w:type="gramStart"/>
      <w:r w:rsidRPr="00CD0458">
        <w:rPr>
          <w:rFonts w:hint="eastAsia"/>
          <w:lang w:eastAsia="zh-CN"/>
        </w:rPr>
        <w:t>duplexer;</w:t>
      </w:r>
      <w:proofErr w:type="gramEnd"/>
    </w:p>
    <w:p w14:paraId="1F1CB9B2" w14:textId="680B82B8" w:rsidR="00CD0458" w:rsidRPr="00CD0458" w:rsidRDefault="00CD0458" w:rsidP="00CD0458">
      <w:pPr>
        <w:pStyle w:val="aff5"/>
        <w:numPr>
          <w:ilvl w:val="0"/>
          <w:numId w:val="27"/>
        </w:numPr>
        <w:rPr>
          <w:lang w:eastAsia="zh-CN"/>
        </w:rPr>
      </w:pPr>
      <w:r w:rsidRPr="00CD0458">
        <w:rPr>
          <w:rFonts w:hint="eastAsia"/>
          <w:lang w:eastAsia="zh-CN"/>
        </w:rPr>
        <w:lastRenderedPageBreak/>
        <w:t>PC1.5 1Tx and PC1 2Tx may be achieved by the PA but the margin</w:t>
      </w:r>
      <w:r w:rsidR="00042C84">
        <w:rPr>
          <w:rFonts w:hint="eastAsia"/>
          <w:lang w:eastAsia="zh-CN"/>
        </w:rPr>
        <w:t>s</w:t>
      </w:r>
      <w:r w:rsidRPr="00CD0458">
        <w:rPr>
          <w:rFonts w:hint="eastAsia"/>
          <w:lang w:eastAsia="zh-CN"/>
        </w:rPr>
        <w:t xml:space="preserve"> are not sufficient; and this </w:t>
      </w:r>
      <w:r w:rsidR="00042C84" w:rsidRPr="00CD0458">
        <w:rPr>
          <w:lang w:eastAsia="zh-CN"/>
        </w:rPr>
        <w:t>cannot</w:t>
      </w:r>
      <w:r w:rsidRPr="00CD0458">
        <w:rPr>
          <w:rFonts w:hint="eastAsia"/>
          <w:lang w:eastAsia="zh-CN"/>
        </w:rPr>
        <w:t xml:space="preserve"> be achieved by duplexer </w:t>
      </w:r>
      <w:proofErr w:type="gramStart"/>
      <w:r w:rsidRPr="00CD0458">
        <w:rPr>
          <w:rFonts w:hint="eastAsia"/>
          <w:lang w:eastAsia="zh-CN"/>
        </w:rPr>
        <w:t>currently;</w:t>
      </w:r>
      <w:proofErr w:type="gramEnd"/>
    </w:p>
    <w:p w14:paraId="49CDAD81" w14:textId="0D3EE566" w:rsidR="00CD0458" w:rsidRPr="00CD0458" w:rsidRDefault="00CD0458" w:rsidP="00CD0458">
      <w:pPr>
        <w:pStyle w:val="aff5"/>
        <w:numPr>
          <w:ilvl w:val="0"/>
          <w:numId w:val="27"/>
        </w:numPr>
        <w:rPr>
          <w:lang w:eastAsia="zh-CN"/>
        </w:rPr>
      </w:pPr>
      <w:r w:rsidRPr="00CD0458">
        <w:rPr>
          <w:rFonts w:hint="eastAsia"/>
          <w:lang w:eastAsia="zh-CN"/>
        </w:rPr>
        <w:t xml:space="preserve">PC1 1Tx may not be achieved by the PA, and the duplexer </w:t>
      </w:r>
      <w:r w:rsidR="00042C84" w:rsidRPr="00CD0458">
        <w:rPr>
          <w:lang w:eastAsia="zh-CN"/>
        </w:rPr>
        <w:t>cannot</w:t>
      </w:r>
      <w:r w:rsidRPr="00CD0458">
        <w:rPr>
          <w:rFonts w:hint="eastAsia"/>
          <w:lang w:eastAsia="zh-CN"/>
        </w:rPr>
        <w:t xml:space="preserve"> be achieved.</w:t>
      </w:r>
    </w:p>
    <w:p w14:paraId="05C82D7B" w14:textId="0363243A" w:rsidR="00CD0458" w:rsidRDefault="00CD0458" w:rsidP="00CB2850">
      <w:pPr>
        <w:rPr>
          <w:rFonts w:eastAsia="宋体"/>
          <w:lang w:eastAsia="zh-CN"/>
        </w:rPr>
      </w:pPr>
      <w:r>
        <w:rPr>
          <w:rFonts w:eastAsia="宋体" w:hint="eastAsia"/>
          <w:lang w:eastAsia="zh-CN"/>
        </w:rPr>
        <w:t xml:space="preserve">A brief </w:t>
      </w:r>
      <w:r>
        <w:rPr>
          <w:rFonts w:eastAsia="宋体"/>
          <w:lang w:eastAsia="zh-CN"/>
        </w:rPr>
        <w:t>table</w:t>
      </w:r>
      <w:r>
        <w:rPr>
          <w:rFonts w:eastAsia="宋体" w:hint="eastAsia"/>
          <w:lang w:eastAsia="zh-CN"/>
        </w:rPr>
        <w:t xml:space="preserve"> is as following:</w:t>
      </w:r>
    </w:p>
    <w:p w14:paraId="4F68AA3A" w14:textId="000F748E" w:rsidR="00E02525" w:rsidRPr="00E02525" w:rsidRDefault="00E02525" w:rsidP="00CB2850">
      <w:pPr>
        <w:rPr>
          <w:rFonts w:eastAsia="宋体"/>
          <w:b/>
          <w:bCs/>
          <w:lang w:eastAsia="zh-CN"/>
        </w:rPr>
      </w:pPr>
      <w:r w:rsidRPr="00E02525">
        <w:rPr>
          <w:rFonts w:eastAsia="宋体" w:hint="eastAsia"/>
          <w:b/>
          <w:bCs/>
          <w:lang w:eastAsia="zh-CN"/>
        </w:rPr>
        <w:t xml:space="preserve">Observation </w:t>
      </w:r>
      <w:r w:rsidR="00214C98">
        <w:rPr>
          <w:rFonts w:eastAsia="宋体" w:hint="eastAsia"/>
          <w:b/>
          <w:bCs/>
          <w:lang w:eastAsia="zh-CN"/>
        </w:rPr>
        <w:t>4a</w:t>
      </w:r>
      <w:r w:rsidRPr="00E02525">
        <w:rPr>
          <w:rFonts w:eastAsia="宋体" w:hint="eastAsia"/>
          <w:b/>
          <w:bCs/>
          <w:lang w:eastAsia="zh-CN"/>
        </w:rPr>
        <w:t>: A summary of current restriction for handheld UE</w:t>
      </w:r>
      <w:r w:rsidR="00C110BB">
        <w:rPr>
          <w:rFonts w:eastAsia="宋体" w:hint="eastAsia"/>
          <w:b/>
          <w:bCs/>
          <w:lang w:eastAsia="zh-CN"/>
        </w:rPr>
        <w:t>, and it can be seen duplexer poses more restriction compared to PA:</w:t>
      </w:r>
    </w:p>
    <w:p w14:paraId="0AF71B29" w14:textId="32F487EF" w:rsidR="00CD0458" w:rsidRPr="007737B1" w:rsidRDefault="00CD0458" w:rsidP="00CD0458">
      <w:pPr>
        <w:jc w:val="center"/>
        <w:rPr>
          <w:rFonts w:eastAsia="宋体"/>
          <w:sz w:val="18"/>
          <w:szCs w:val="18"/>
          <w:lang w:eastAsia="zh-CN"/>
        </w:rPr>
      </w:pPr>
      <w:r w:rsidRPr="007737B1">
        <w:rPr>
          <w:rFonts w:eastAsia="宋体" w:hint="eastAsia"/>
          <w:b/>
          <w:bCs/>
          <w:sz w:val="18"/>
          <w:szCs w:val="18"/>
          <w:lang w:eastAsia="zh-CN"/>
        </w:rPr>
        <w:t xml:space="preserve">Table </w:t>
      </w:r>
      <w:r>
        <w:rPr>
          <w:rFonts w:eastAsia="宋体" w:hint="eastAsia"/>
          <w:b/>
          <w:bCs/>
          <w:sz w:val="18"/>
          <w:szCs w:val="18"/>
          <w:lang w:eastAsia="zh-CN"/>
        </w:rPr>
        <w:t>6</w:t>
      </w:r>
      <w:r w:rsidRPr="007737B1">
        <w:rPr>
          <w:rFonts w:eastAsia="宋体" w:hint="eastAsia"/>
          <w:b/>
          <w:bCs/>
          <w:sz w:val="18"/>
          <w:szCs w:val="18"/>
          <w:lang w:eastAsia="zh-CN"/>
        </w:rPr>
        <w:t>.</w:t>
      </w:r>
      <w:r w:rsidRPr="007737B1">
        <w:rPr>
          <w:rFonts w:eastAsia="宋体" w:hint="eastAsia"/>
          <w:sz w:val="18"/>
          <w:szCs w:val="18"/>
          <w:lang w:eastAsia="zh-CN"/>
        </w:rPr>
        <w:t xml:space="preserve"> </w:t>
      </w:r>
      <w:r>
        <w:rPr>
          <w:rFonts w:eastAsia="宋体" w:hint="eastAsia"/>
          <w:sz w:val="18"/>
          <w:szCs w:val="18"/>
          <w:lang w:eastAsia="zh-CN"/>
        </w:rPr>
        <w:t>Current restriction summary for handheld UE</w:t>
      </w:r>
      <w:r w:rsidR="003D2DC9">
        <w:rPr>
          <w:rFonts w:eastAsia="宋体" w:hint="eastAsia"/>
          <w:sz w:val="18"/>
          <w:szCs w:val="18"/>
          <w:lang w:eastAsia="zh-CN"/>
        </w:rPr>
        <w:t xml:space="preserve"> for NR NTN</w:t>
      </w:r>
    </w:p>
    <w:tbl>
      <w:tblPr>
        <w:tblStyle w:val="aff0"/>
        <w:tblW w:w="0" w:type="auto"/>
        <w:jc w:val="center"/>
        <w:tblLook w:val="04A0" w:firstRow="1" w:lastRow="0" w:firstColumn="1" w:lastColumn="0" w:noHBand="0" w:noVBand="1"/>
      </w:tblPr>
      <w:tblGrid>
        <w:gridCol w:w="1939"/>
        <w:gridCol w:w="1888"/>
        <w:gridCol w:w="1985"/>
        <w:gridCol w:w="1838"/>
      </w:tblGrid>
      <w:tr w:rsidR="00F65B11" w14:paraId="7BBE169F" w14:textId="607B9C84" w:rsidTr="00F65B11">
        <w:trPr>
          <w:jc w:val="center"/>
        </w:trPr>
        <w:tc>
          <w:tcPr>
            <w:tcW w:w="1939" w:type="dxa"/>
          </w:tcPr>
          <w:p w14:paraId="60420E89" w14:textId="77777777" w:rsidR="00F65B11" w:rsidRDefault="00F65B11" w:rsidP="00CB2850">
            <w:pPr>
              <w:rPr>
                <w:rFonts w:eastAsia="宋体"/>
                <w:lang w:eastAsia="zh-CN"/>
              </w:rPr>
            </w:pPr>
          </w:p>
        </w:tc>
        <w:tc>
          <w:tcPr>
            <w:tcW w:w="1888" w:type="dxa"/>
          </w:tcPr>
          <w:p w14:paraId="61349594" w14:textId="50264EB5" w:rsidR="00F65B11" w:rsidRDefault="00F65B11" w:rsidP="00CB2850">
            <w:pPr>
              <w:rPr>
                <w:rFonts w:eastAsia="宋体"/>
                <w:lang w:eastAsia="zh-CN"/>
              </w:rPr>
            </w:pPr>
            <w:r>
              <w:rPr>
                <w:rFonts w:eastAsia="宋体" w:hint="eastAsia"/>
                <w:lang w:eastAsia="zh-CN"/>
              </w:rPr>
              <w:t>PA</w:t>
            </w:r>
          </w:p>
        </w:tc>
        <w:tc>
          <w:tcPr>
            <w:tcW w:w="1985" w:type="dxa"/>
          </w:tcPr>
          <w:p w14:paraId="395B399D" w14:textId="3F0CC3D8" w:rsidR="00F65B11" w:rsidRDefault="00F65B11" w:rsidP="00CB2850">
            <w:pPr>
              <w:rPr>
                <w:rFonts w:eastAsia="宋体"/>
                <w:lang w:eastAsia="zh-CN"/>
              </w:rPr>
            </w:pPr>
            <w:r>
              <w:rPr>
                <w:rFonts w:eastAsia="宋体" w:hint="eastAsia"/>
                <w:lang w:eastAsia="zh-CN"/>
              </w:rPr>
              <w:t>Duplexer</w:t>
            </w:r>
          </w:p>
        </w:tc>
        <w:tc>
          <w:tcPr>
            <w:tcW w:w="1838" w:type="dxa"/>
          </w:tcPr>
          <w:p w14:paraId="01306F24" w14:textId="3E49199F" w:rsidR="00F65B11" w:rsidRDefault="00F65B11" w:rsidP="00F65B11">
            <w:pPr>
              <w:rPr>
                <w:rFonts w:eastAsia="宋体"/>
                <w:lang w:eastAsia="zh-CN"/>
              </w:rPr>
            </w:pPr>
            <w:r>
              <w:rPr>
                <w:rFonts w:eastAsia="宋体" w:hint="eastAsia"/>
                <w:lang w:eastAsia="zh-CN"/>
              </w:rPr>
              <w:t xml:space="preserve">Conclusion based on </w:t>
            </w:r>
            <w:proofErr w:type="spellStart"/>
            <w:r>
              <w:rPr>
                <w:rFonts w:eastAsia="宋体" w:hint="eastAsia"/>
                <w:lang w:eastAsia="zh-CN"/>
              </w:rPr>
              <w:t>PA&amp;Duplexer</w:t>
            </w:r>
            <w:proofErr w:type="spellEnd"/>
          </w:p>
        </w:tc>
      </w:tr>
      <w:tr w:rsidR="00F65B11" w14:paraId="0F99B444" w14:textId="3A245CDE" w:rsidTr="00F65B11">
        <w:trPr>
          <w:jc w:val="center"/>
        </w:trPr>
        <w:tc>
          <w:tcPr>
            <w:tcW w:w="1939" w:type="dxa"/>
          </w:tcPr>
          <w:p w14:paraId="4676C2C1" w14:textId="6B1C3376" w:rsidR="00F65B11" w:rsidRDefault="00F65B11" w:rsidP="00CB2850">
            <w:pPr>
              <w:rPr>
                <w:rFonts w:eastAsia="宋体"/>
                <w:lang w:eastAsia="zh-CN"/>
              </w:rPr>
            </w:pPr>
            <w:r>
              <w:rPr>
                <w:rFonts w:eastAsia="宋体" w:hint="eastAsia"/>
                <w:lang w:eastAsia="zh-CN"/>
              </w:rPr>
              <w:t>PC2 1Tx, PC1.5 2Tx</w:t>
            </w:r>
          </w:p>
        </w:tc>
        <w:tc>
          <w:tcPr>
            <w:tcW w:w="1888" w:type="dxa"/>
          </w:tcPr>
          <w:p w14:paraId="551A3CA8" w14:textId="783E9D7C" w:rsidR="00F65B11" w:rsidRDefault="00F65B11" w:rsidP="00CB2850">
            <w:pPr>
              <w:rPr>
                <w:rFonts w:eastAsia="宋体"/>
                <w:lang w:eastAsia="zh-CN"/>
              </w:rPr>
            </w:pPr>
            <w:r>
              <w:rPr>
                <w:rFonts w:eastAsia="宋体" w:hint="eastAsia"/>
                <w:lang w:eastAsia="zh-CN"/>
              </w:rPr>
              <w:t xml:space="preserve">Feasible with </w:t>
            </w:r>
            <w:r>
              <w:rPr>
                <w:rFonts w:eastAsia="宋体"/>
                <w:lang w:eastAsia="zh-CN"/>
              </w:rPr>
              <w:t>sufficient</w:t>
            </w:r>
            <w:r>
              <w:rPr>
                <w:rFonts w:eastAsia="宋体" w:hint="eastAsia"/>
                <w:lang w:eastAsia="zh-CN"/>
              </w:rPr>
              <w:t xml:space="preserve"> margin</w:t>
            </w:r>
          </w:p>
        </w:tc>
        <w:tc>
          <w:tcPr>
            <w:tcW w:w="1985" w:type="dxa"/>
          </w:tcPr>
          <w:p w14:paraId="6A95CB00" w14:textId="71E52EDF" w:rsidR="00F65B11" w:rsidRDefault="00F65B11" w:rsidP="00CB2850">
            <w:pPr>
              <w:rPr>
                <w:rFonts w:eastAsia="宋体"/>
                <w:lang w:eastAsia="zh-CN"/>
              </w:rPr>
            </w:pPr>
            <w:r>
              <w:rPr>
                <w:rFonts w:eastAsia="宋体" w:hint="eastAsia"/>
                <w:lang w:eastAsia="zh-CN"/>
              </w:rPr>
              <w:t xml:space="preserve">(Almost) feasible </w:t>
            </w:r>
          </w:p>
        </w:tc>
        <w:tc>
          <w:tcPr>
            <w:tcW w:w="1838" w:type="dxa"/>
          </w:tcPr>
          <w:p w14:paraId="200B919C" w14:textId="29D05A91" w:rsidR="00F65B11" w:rsidRDefault="00F65B11" w:rsidP="00CB2850">
            <w:pPr>
              <w:rPr>
                <w:rFonts w:eastAsia="宋体"/>
                <w:lang w:eastAsia="zh-CN"/>
              </w:rPr>
            </w:pPr>
            <w:r>
              <w:rPr>
                <w:rFonts w:eastAsia="宋体" w:hint="eastAsia"/>
                <w:lang w:eastAsia="zh-CN"/>
              </w:rPr>
              <w:t>Feasible</w:t>
            </w:r>
          </w:p>
        </w:tc>
      </w:tr>
      <w:tr w:rsidR="00F65B11" w14:paraId="518C8047" w14:textId="76DDCE42" w:rsidTr="00F65B11">
        <w:trPr>
          <w:jc w:val="center"/>
        </w:trPr>
        <w:tc>
          <w:tcPr>
            <w:tcW w:w="1939" w:type="dxa"/>
          </w:tcPr>
          <w:p w14:paraId="16A55272" w14:textId="1467316C" w:rsidR="00F65B11" w:rsidRDefault="00F65B11" w:rsidP="00CB2850">
            <w:pPr>
              <w:rPr>
                <w:rFonts w:eastAsia="宋体"/>
                <w:lang w:eastAsia="zh-CN"/>
              </w:rPr>
            </w:pPr>
            <w:r>
              <w:rPr>
                <w:rFonts w:eastAsia="宋体" w:hint="eastAsia"/>
                <w:lang w:eastAsia="zh-CN"/>
              </w:rPr>
              <w:t>PC1.5 1Tx, PC1 2Tx</w:t>
            </w:r>
          </w:p>
        </w:tc>
        <w:tc>
          <w:tcPr>
            <w:tcW w:w="1888" w:type="dxa"/>
          </w:tcPr>
          <w:p w14:paraId="5F58ACAA" w14:textId="72089DE2" w:rsidR="00F65B11" w:rsidRDefault="00F65B11" w:rsidP="00CB2850">
            <w:pPr>
              <w:rPr>
                <w:rFonts w:eastAsia="宋体"/>
                <w:lang w:eastAsia="zh-CN"/>
              </w:rPr>
            </w:pPr>
            <w:r>
              <w:rPr>
                <w:rFonts w:eastAsia="宋体" w:hint="eastAsia"/>
                <w:lang w:eastAsia="zh-CN"/>
              </w:rPr>
              <w:t>May feasible but insufficient margin</w:t>
            </w:r>
          </w:p>
        </w:tc>
        <w:tc>
          <w:tcPr>
            <w:tcW w:w="1985" w:type="dxa"/>
          </w:tcPr>
          <w:p w14:paraId="67E4DA02" w14:textId="176E4FAD" w:rsidR="00F65B11" w:rsidRDefault="00F65B11" w:rsidP="00CB2850">
            <w:pPr>
              <w:rPr>
                <w:rFonts w:eastAsia="宋体"/>
                <w:lang w:eastAsia="zh-CN"/>
              </w:rPr>
            </w:pPr>
            <w:r>
              <w:rPr>
                <w:rFonts w:eastAsia="宋体" w:hint="eastAsia"/>
                <w:lang w:eastAsia="zh-CN"/>
              </w:rPr>
              <w:t>Not that feasible</w:t>
            </w:r>
          </w:p>
        </w:tc>
        <w:tc>
          <w:tcPr>
            <w:tcW w:w="1838" w:type="dxa"/>
          </w:tcPr>
          <w:p w14:paraId="363EA9D8" w14:textId="7B8D8123" w:rsidR="00F65B11" w:rsidRDefault="00F65B11" w:rsidP="00CB2850">
            <w:pPr>
              <w:rPr>
                <w:rFonts w:eastAsia="宋体"/>
                <w:lang w:eastAsia="zh-CN"/>
              </w:rPr>
            </w:pPr>
            <w:r>
              <w:rPr>
                <w:rFonts w:eastAsia="宋体" w:hint="eastAsia"/>
                <w:lang w:eastAsia="zh-CN"/>
              </w:rPr>
              <w:t>Not that feasible, can also be FFS.</w:t>
            </w:r>
          </w:p>
        </w:tc>
      </w:tr>
      <w:tr w:rsidR="00F65B11" w14:paraId="5728D5A5" w14:textId="1D06A4A7" w:rsidTr="00F65B11">
        <w:trPr>
          <w:jc w:val="center"/>
        </w:trPr>
        <w:tc>
          <w:tcPr>
            <w:tcW w:w="1939" w:type="dxa"/>
          </w:tcPr>
          <w:p w14:paraId="1621FFCF" w14:textId="3C7677A7" w:rsidR="00F65B11" w:rsidRDefault="00F65B11" w:rsidP="00CB2850">
            <w:pPr>
              <w:rPr>
                <w:rFonts w:eastAsia="宋体"/>
                <w:lang w:eastAsia="zh-CN"/>
              </w:rPr>
            </w:pPr>
            <w:r>
              <w:rPr>
                <w:rFonts w:eastAsia="宋体" w:hint="eastAsia"/>
                <w:lang w:eastAsia="zh-CN"/>
              </w:rPr>
              <w:t>PC1 1Tx</w:t>
            </w:r>
          </w:p>
        </w:tc>
        <w:tc>
          <w:tcPr>
            <w:tcW w:w="1888" w:type="dxa"/>
          </w:tcPr>
          <w:p w14:paraId="315F5DC6" w14:textId="75E63ACC" w:rsidR="00F65B11" w:rsidRDefault="00F65B11" w:rsidP="00CB2850">
            <w:pPr>
              <w:rPr>
                <w:rFonts w:eastAsia="宋体"/>
                <w:lang w:eastAsia="zh-CN"/>
              </w:rPr>
            </w:pPr>
            <w:r>
              <w:rPr>
                <w:rFonts w:eastAsia="宋体" w:hint="eastAsia"/>
                <w:lang w:eastAsia="zh-CN"/>
              </w:rPr>
              <w:t>May not feasible</w:t>
            </w:r>
          </w:p>
        </w:tc>
        <w:tc>
          <w:tcPr>
            <w:tcW w:w="1985" w:type="dxa"/>
          </w:tcPr>
          <w:p w14:paraId="329D49E6" w14:textId="027E3CE4" w:rsidR="00F65B11" w:rsidRDefault="00F65B11" w:rsidP="00CB2850">
            <w:pPr>
              <w:rPr>
                <w:rFonts w:eastAsia="宋体"/>
                <w:lang w:eastAsia="zh-CN"/>
              </w:rPr>
            </w:pPr>
            <w:r>
              <w:rPr>
                <w:rFonts w:eastAsia="宋体" w:hint="eastAsia"/>
                <w:lang w:eastAsia="zh-CN"/>
              </w:rPr>
              <w:t>Not feasible</w:t>
            </w:r>
          </w:p>
        </w:tc>
        <w:tc>
          <w:tcPr>
            <w:tcW w:w="1838" w:type="dxa"/>
          </w:tcPr>
          <w:p w14:paraId="22E764B3" w14:textId="36CF698D" w:rsidR="00F65B11" w:rsidRDefault="00F65B11" w:rsidP="00CB2850">
            <w:pPr>
              <w:rPr>
                <w:rFonts w:eastAsia="宋体"/>
                <w:lang w:eastAsia="zh-CN"/>
              </w:rPr>
            </w:pPr>
            <w:r>
              <w:rPr>
                <w:rFonts w:eastAsia="宋体" w:hint="eastAsia"/>
                <w:lang w:eastAsia="zh-CN"/>
              </w:rPr>
              <w:t>Not feasible.</w:t>
            </w:r>
          </w:p>
        </w:tc>
      </w:tr>
    </w:tbl>
    <w:p w14:paraId="6E2199E0" w14:textId="77777777" w:rsidR="00C110BB" w:rsidRDefault="00C110BB" w:rsidP="00CB2850">
      <w:pPr>
        <w:rPr>
          <w:rFonts w:eastAsia="宋体"/>
          <w:lang w:eastAsia="zh-CN"/>
        </w:rPr>
      </w:pPr>
    </w:p>
    <w:p w14:paraId="6780ED20" w14:textId="313271E5" w:rsidR="00CD0458" w:rsidRDefault="00683C1D" w:rsidP="00CB2850">
      <w:pPr>
        <w:rPr>
          <w:rFonts w:eastAsia="宋体"/>
          <w:lang w:eastAsia="zh-CN"/>
        </w:rPr>
      </w:pPr>
      <w:r>
        <w:rPr>
          <w:rFonts w:eastAsia="宋体" w:hint="eastAsia"/>
          <w:lang w:eastAsia="zh-CN"/>
        </w:rPr>
        <w:t xml:space="preserve">In addition, it </w:t>
      </w:r>
      <w:r>
        <w:rPr>
          <w:rFonts w:eastAsia="宋体"/>
          <w:lang w:eastAsia="zh-CN"/>
        </w:rPr>
        <w:t>should</w:t>
      </w:r>
      <w:r>
        <w:rPr>
          <w:rFonts w:eastAsia="宋体" w:hint="eastAsia"/>
          <w:lang w:eastAsia="zh-CN"/>
        </w:rPr>
        <w:t xml:space="preserve"> be noted that PC1.5 </w:t>
      </w:r>
      <w:r w:rsidR="00042C84">
        <w:rPr>
          <w:rFonts w:eastAsia="宋体" w:hint="eastAsia"/>
          <w:lang w:eastAsia="zh-CN"/>
        </w:rPr>
        <w:t>is</w:t>
      </w:r>
      <w:r>
        <w:rPr>
          <w:rFonts w:eastAsia="宋体" w:hint="eastAsia"/>
          <w:lang w:eastAsia="zh-CN"/>
        </w:rPr>
        <w:t xml:space="preserve"> useful for NR NTN, since it </w:t>
      </w:r>
      <w:r w:rsidR="00042C84">
        <w:rPr>
          <w:rFonts w:eastAsia="宋体" w:hint="eastAsia"/>
          <w:lang w:eastAsia="zh-CN"/>
        </w:rPr>
        <w:t>is currently</w:t>
      </w:r>
      <w:r>
        <w:rPr>
          <w:rFonts w:eastAsia="宋体" w:hint="eastAsia"/>
          <w:lang w:eastAsia="zh-CN"/>
        </w:rPr>
        <w:t xml:space="preserve"> the highest power class can be achieved.</w:t>
      </w:r>
    </w:p>
    <w:p w14:paraId="345039D2" w14:textId="14EB3E79" w:rsidR="003161DA" w:rsidRDefault="003161DA" w:rsidP="00CB2850">
      <w:pPr>
        <w:rPr>
          <w:rFonts w:eastAsia="宋体"/>
          <w:lang w:eastAsia="zh-CN"/>
        </w:rPr>
      </w:pPr>
      <w:r>
        <w:rPr>
          <w:rFonts w:eastAsia="宋体" w:hint="eastAsia"/>
          <w:lang w:eastAsia="zh-CN"/>
        </w:rPr>
        <w:t xml:space="preserve">For non-handheld UE, </w:t>
      </w:r>
      <w:r>
        <w:rPr>
          <w:rFonts w:eastAsia="宋体"/>
          <w:lang w:eastAsia="zh-CN"/>
        </w:rPr>
        <w:t>theoretically</w:t>
      </w:r>
      <w:r>
        <w:rPr>
          <w:rFonts w:eastAsia="宋体" w:hint="eastAsia"/>
          <w:lang w:eastAsia="zh-CN"/>
        </w:rPr>
        <w:t xml:space="preserve"> any PC is possible since we all have precedence currently in the spec, </w:t>
      </w:r>
      <w:r>
        <w:rPr>
          <w:rFonts w:eastAsia="宋体"/>
          <w:lang w:eastAsia="zh-CN"/>
        </w:rPr>
        <w:t>including</w:t>
      </w:r>
      <w:r>
        <w:rPr>
          <w:rFonts w:eastAsia="宋体" w:hint="eastAsia"/>
          <w:lang w:eastAsia="zh-CN"/>
        </w:rPr>
        <w:t xml:space="preserve"> PC1. However, there may still need discussion on the requirements that needed.</w:t>
      </w:r>
      <w:r w:rsidR="001170F1">
        <w:rPr>
          <w:rFonts w:eastAsia="宋体" w:hint="eastAsia"/>
          <w:lang w:eastAsia="zh-CN"/>
        </w:rPr>
        <w:t xml:space="preserve"> However, we still need to discuss whether PC1.5 1Tx and PC1 2Tx would be needed to be considered </w:t>
      </w:r>
      <w:r w:rsidR="001170F1">
        <w:rPr>
          <w:rFonts w:eastAsia="宋体"/>
          <w:lang w:eastAsia="zh-CN"/>
        </w:rPr>
        <w:t>in the</w:t>
      </w:r>
      <w:r w:rsidR="001170F1">
        <w:rPr>
          <w:rFonts w:eastAsia="宋体" w:hint="eastAsia"/>
          <w:lang w:eastAsia="zh-CN"/>
        </w:rPr>
        <w:t xml:space="preserve"> requirements.</w:t>
      </w:r>
    </w:p>
    <w:p w14:paraId="78A75CDA" w14:textId="7A649087" w:rsidR="003161DA" w:rsidRPr="003161DA" w:rsidRDefault="003161DA" w:rsidP="00CB2850">
      <w:pPr>
        <w:rPr>
          <w:rFonts w:eastAsia="宋体"/>
          <w:b/>
          <w:bCs/>
          <w:lang w:eastAsia="zh-CN"/>
        </w:rPr>
      </w:pPr>
      <w:r w:rsidRPr="003161DA">
        <w:rPr>
          <w:rFonts w:eastAsia="宋体" w:hint="eastAsia"/>
          <w:b/>
          <w:bCs/>
          <w:lang w:eastAsia="zh-CN"/>
        </w:rPr>
        <w:t xml:space="preserve">Observation </w:t>
      </w:r>
      <w:r w:rsidR="00214C98">
        <w:rPr>
          <w:rFonts w:eastAsia="宋体" w:hint="eastAsia"/>
          <w:b/>
          <w:bCs/>
          <w:lang w:eastAsia="zh-CN"/>
        </w:rPr>
        <w:t>4b</w:t>
      </w:r>
      <w:r w:rsidRPr="003161DA">
        <w:rPr>
          <w:rFonts w:eastAsia="宋体" w:hint="eastAsia"/>
          <w:b/>
          <w:bCs/>
          <w:lang w:eastAsia="zh-CN"/>
        </w:rPr>
        <w:t xml:space="preserve">: For non-handheld UE, all the current power classes could be feasible, based on </w:t>
      </w:r>
      <w:r w:rsidRPr="003161DA">
        <w:rPr>
          <w:rFonts w:eastAsia="宋体"/>
          <w:b/>
          <w:bCs/>
          <w:lang w:eastAsia="zh-CN"/>
        </w:rPr>
        <w:t>similar</w:t>
      </w:r>
      <w:r w:rsidRPr="003161DA">
        <w:rPr>
          <w:rFonts w:eastAsia="宋体" w:hint="eastAsia"/>
          <w:b/>
          <w:bCs/>
          <w:lang w:eastAsia="zh-CN"/>
        </w:rPr>
        <w:t xml:space="preserve"> assumption with previous discussion in TN.</w:t>
      </w:r>
    </w:p>
    <w:p w14:paraId="0EE4FCAB" w14:textId="40CB3982" w:rsidR="00CD0458" w:rsidRDefault="001170F1" w:rsidP="00CB2850">
      <w:pPr>
        <w:rPr>
          <w:rFonts w:eastAsia="宋体"/>
          <w:lang w:eastAsia="zh-CN"/>
        </w:rPr>
      </w:pPr>
      <w:r>
        <w:rPr>
          <w:rFonts w:eastAsia="宋体" w:hint="eastAsia"/>
          <w:lang w:eastAsia="zh-CN"/>
        </w:rPr>
        <w:t>Based on previous analysis, the following proposals were provided.</w:t>
      </w:r>
    </w:p>
    <w:p w14:paraId="3688F720" w14:textId="43DFCDB5" w:rsidR="001170F1" w:rsidRPr="001170F1" w:rsidRDefault="001170F1" w:rsidP="00CB2850">
      <w:pPr>
        <w:rPr>
          <w:rFonts w:eastAsia="宋体"/>
          <w:b/>
          <w:bCs/>
          <w:lang w:eastAsia="zh-CN"/>
        </w:rPr>
      </w:pPr>
      <w:r w:rsidRPr="001170F1">
        <w:rPr>
          <w:rFonts w:eastAsia="宋体" w:hint="eastAsia"/>
          <w:b/>
          <w:bCs/>
          <w:lang w:eastAsia="zh-CN"/>
        </w:rPr>
        <w:t xml:space="preserve">Proposal 1: Confirm the </w:t>
      </w:r>
      <w:r w:rsidRPr="001170F1">
        <w:rPr>
          <w:rFonts w:eastAsia="宋体"/>
          <w:b/>
          <w:bCs/>
          <w:lang w:eastAsia="zh-CN"/>
        </w:rPr>
        <w:t>feasibility</w:t>
      </w:r>
      <w:r w:rsidRPr="001170F1">
        <w:rPr>
          <w:rFonts w:eastAsia="宋体" w:hint="eastAsia"/>
          <w:b/>
          <w:bCs/>
          <w:lang w:eastAsia="zh-CN"/>
        </w:rPr>
        <w:t xml:space="preserve"> of PC2 1Tx and PC1.5 2Tx for handheld</w:t>
      </w:r>
      <w:r w:rsidR="00B97840">
        <w:rPr>
          <w:rFonts w:eastAsia="宋体" w:hint="eastAsia"/>
          <w:b/>
          <w:bCs/>
          <w:lang w:eastAsia="zh-CN"/>
        </w:rPr>
        <w:t xml:space="preserve"> and non-handheld</w:t>
      </w:r>
      <w:r w:rsidRPr="001170F1">
        <w:rPr>
          <w:rFonts w:eastAsia="宋体" w:hint="eastAsia"/>
          <w:b/>
          <w:bCs/>
          <w:lang w:eastAsia="zh-CN"/>
        </w:rPr>
        <w:t xml:space="preserve"> UE for NR NTN. </w:t>
      </w:r>
    </w:p>
    <w:p w14:paraId="7CDC7A41" w14:textId="64F925C2" w:rsidR="001170F1" w:rsidRPr="001170F1" w:rsidRDefault="001170F1" w:rsidP="00CB2850">
      <w:pPr>
        <w:rPr>
          <w:rFonts w:eastAsia="宋体"/>
          <w:b/>
          <w:bCs/>
          <w:lang w:eastAsia="zh-CN"/>
        </w:rPr>
      </w:pPr>
      <w:r w:rsidRPr="001170F1">
        <w:rPr>
          <w:rFonts w:eastAsia="宋体" w:hint="eastAsia"/>
          <w:b/>
          <w:bCs/>
          <w:lang w:eastAsia="zh-CN"/>
        </w:rPr>
        <w:t xml:space="preserve">Proposal 2: Confirm the feasibility of PC1.5 2Tx and PC1 1Tx for non-handheld UE. Discuss whether PC1.5 1Tx and PC1 2Tx </w:t>
      </w:r>
      <w:r w:rsidR="00B97840">
        <w:rPr>
          <w:rFonts w:eastAsia="宋体" w:hint="eastAsia"/>
          <w:b/>
          <w:bCs/>
          <w:lang w:eastAsia="zh-CN"/>
        </w:rPr>
        <w:t>are</w:t>
      </w:r>
      <w:r w:rsidRPr="001170F1">
        <w:rPr>
          <w:rFonts w:eastAsia="宋体" w:hint="eastAsia"/>
          <w:b/>
          <w:bCs/>
          <w:lang w:eastAsia="zh-CN"/>
        </w:rPr>
        <w:t xml:space="preserve"> needed or not.</w:t>
      </w:r>
    </w:p>
    <w:p w14:paraId="69D2576C" w14:textId="757EA3A5" w:rsidR="00AE5D93" w:rsidRDefault="00AE5D93" w:rsidP="00AE5D93">
      <w:pPr>
        <w:rPr>
          <w:rFonts w:eastAsia="宋体"/>
          <w:lang w:eastAsia="zh-CN"/>
        </w:rPr>
      </w:pPr>
      <w:r>
        <w:rPr>
          <w:rFonts w:eastAsia="宋体" w:hint="eastAsia"/>
          <w:lang w:eastAsia="zh-CN"/>
        </w:rPr>
        <w:t xml:space="preserve">In addition, </w:t>
      </w:r>
      <w:r w:rsidR="006A6D62">
        <w:rPr>
          <w:rFonts w:eastAsia="宋体" w:hint="eastAsia"/>
          <w:lang w:eastAsia="zh-CN"/>
        </w:rPr>
        <w:t>c</w:t>
      </w:r>
      <w:r>
        <w:rPr>
          <w:rFonts w:eastAsia="宋体" w:hint="eastAsia"/>
          <w:lang w:eastAsia="zh-CN"/>
        </w:rPr>
        <w:t xml:space="preserve">onsidering a higher power is </w:t>
      </w:r>
      <w:r>
        <w:rPr>
          <w:rFonts w:eastAsia="宋体"/>
          <w:lang w:eastAsia="zh-CN"/>
        </w:rPr>
        <w:t>beneficial</w:t>
      </w:r>
      <w:r>
        <w:rPr>
          <w:rFonts w:eastAsia="宋体" w:hint="eastAsia"/>
          <w:lang w:eastAsia="zh-CN"/>
        </w:rPr>
        <w:t xml:space="preserve">, </w:t>
      </w:r>
      <w:r>
        <w:rPr>
          <w:rFonts w:eastAsia="宋体"/>
          <w:lang w:eastAsia="zh-CN"/>
        </w:rPr>
        <w:t>and</w:t>
      </w:r>
      <w:r>
        <w:rPr>
          <w:rFonts w:eastAsia="宋体" w:hint="eastAsia"/>
          <w:lang w:eastAsia="zh-CN"/>
        </w:rPr>
        <w:t xml:space="preserve"> PC1.5 </w:t>
      </w:r>
      <w:r w:rsidR="00042C84">
        <w:rPr>
          <w:rFonts w:eastAsia="宋体" w:hint="eastAsia"/>
          <w:lang w:eastAsia="zh-CN"/>
        </w:rPr>
        <w:t>is</w:t>
      </w:r>
      <w:r>
        <w:rPr>
          <w:rFonts w:eastAsia="宋体" w:hint="eastAsia"/>
          <w:lang w:eastAsia="zh-CN"/>
        </w:rPr>
        <w:t xml:space="preserve"> the highest power class </w:t>
      </w:r>
      <w:r>
        <w:rPr>
          <w:rFonts w:eastAsia="宋体"/>
          <w:lang w:eastAsia="zh-CN"/>
        </w:rPr>
        <w:t>achievable</w:t>
      </w:r>
      <w:r>
        <w:rPr>
          <w:rFonts w:eastAsia="宋体" w:hint="eastAsia"/>
          <w:lang w:eastAsia="zh-CN"/>
        </w:rPr>
        <w:t xml:space="preserve"> by handheld UE for NR-NTN</w:t>
      </w:r>
      <w:r w:rsidR="00042C84">
        <w:rPr>
          <w:rFonts w:eastAsia="宋体" w:hint="eastAsia"/>
          <w:lang w:eastAsia="zh-CN"/>
        </w:rPr>
        <w:t xml:space="preserve"> </w:t>
      </w:r>
      <w:r w:rsidR="00042C84">
        <w:rPr>
          <w:rFonts w:eastAsia="宋体" w:hint="eastAsia"/>
          <w:lang w:eastAsia="zh-CN"/>
        </w:rPr>
        <w:t xml:space="preserve">(PC1 is </w:t>
      </w:r>
      <w:r w:rsidR="00042C84">
        <w:rPr>
          <w:rFonts w:eastAsia="宋体" w:hint="eastAsia"/>
          <w:lang w:eastAsia="zh-CN"/>
        </w:rPr>
        <w:t xml:space="preserve">difficult </w:t>
      </w:r>
      <w:r w:rsidR="00042C84">
        <w:rPr>
          <w:rFonts w:eastAsia="宋体" w:hint="eastAsia"/>
          <w:lang w:eastAsia="zh-CN"/>
        </w:rPr>
        <w:t>even for 2Tx)</w:t>
      </w:r>
      <w:r w:rsidR="00042C84">
        <w:rPr>
          <w:rFonts w:eastAsia="宋体" w:hint="eastAsia"/>
          <w:lang w:eastAsia="zh-CN"/>
        </w:rPr>
        <w:t>.</w:t>
      </w:r>
      <w:r>
        <w:rPr>
          <w:rFonts w:eastAsia="宋体" w:hint="eastAsia"/>
          <w:lang w:eastAsia="zh-CN"/>
        </w:rPr>
        <w:t xml:space="preserve"> </w:t>
      </w:r>
      <w:r w:rsidR="00042C84">
        <w:rPr>
          <w:rFonts w:eastAsia="宋体" w:hint="eastAsia"/>
          <w:lang w:eastAsia="zh-CN"/>
        </w:rPr>
        <w:t>I</w:t>
      </w:r>
      <w:r>
        <w:rPr>
          <w:rFonts w:eastAsia="宋体" w:hint="eastAsia"/>
          <w:lang w:eastAsia="zh-CN"/>
        </w:rPr>
        <w:t>t is proposed to keep this power class for NR-NTN, as long as it is feasible.</w:t>
      </w:r>
    </w:p>
    <w:p w14:paraId="4F29F51F" w14:textId="77777777" w:rsidR="00E64853" w:rsidRPr="00E64853" w:rsidRDefault="00E64853" w:rsidP="00E64853">
      <w:pPr>
        <w:rPr>
          <w:rFonts w:eastAsia="宋体"/>
          <w:b/>
          <w:bCs/>
          <w:lang w:eastAsia="zh-CN"/>
        </w:rPr>
      </w:pPr>
      <w:r w:rsidRPr="00AE5D93">
        <w:rPr>
          <w:rFonts w:eastAsia="宋体" w:hint="eastAsia"/>
          <w:b/>
          <w:bCs/>
          <w:lang w:eastAsia="zh-CN"/>
        </w:rPr>
        <w:t>Proposal 3:</w:t>
      </w:r>
      <w:r w:rsidRPr="00E64853">
        <w:rPr>
          <w:rFonts w:eastAsia="宋体" w:hint="eastAsia"/>
          <w:b/>
          <w:bCs/>
          <w:lang w:eastAsia="zh-CN"/>
        </w:rPr>
        <w:t xml:space="preserve"> Keep the PC1.5 with 2Tx at least for NR-NTN, even though this power class is not defined for FDD in TN yet. </w:t>
      </w:r>
    </w:p>
    <w:p w14:paraId="0B57AAF2" w14:textId="77777777" w:rsidR="00BD2A12" w:rsidRPr="00E64853" w:rsidRDefault="00BD2A12" w:rsidP="00CB2850">
      <w:pPr>
        <w:rPr>
          <w:rFonts w:eastAsia="宋体"/>
          <w:lang w:eastAsia="zh-CN"/>
        </w:rPr>
      </w:pPr>
    </w:p>
    <w:p w14:paraId="5A740250" w14:textId="16174581" w:rsidR="00350671" w:rsidRPr="00C96D46" w:rsidRDefault="009A29F1" w:rsidP="00350671">
      <w:pPr>
        <w:pStyle w:val="1"/>
        <w:rPr>
          <w:rFonts w:eastAsia="宋体"/>
          <w:lang w:eastAsia="zh-CN"/>
        </w:rPr>
      </w:pPr>
      <w:bookmarkStart w:id="2" w:name="_Hlk146642115"/>
      <w:r>
        <w:rPr>
          <w:rFonts w:eastAsia="宋体" w:hint="eastAsia"/>
          <w:lang w:eastAsia="zh-CN"/>
        </w:rPr>
        <w:t xml:space="preserve">HPUE </w:t>
      </w:r>
      <w:r w:rsidR="006A164F">
        <w:rPr>
          <w:rFonts w:eastAsia="宋体" w:hint="eastAsia"/>
          <w:lang w:eastAsia="zh-CN"/>
        </w:rPr>
        <w:t>Impact for Tx Requirements</w:t>
      </w:r>
    </w:p>
    <w:p w14:paraId="2F899480" w14:textId="643CFD89" w:rsidR="00350671" w:rsidRDefault="001C52BB" w:rsidP="00350671">
      <w:pPr>
        <w:pStyle w:val="2"/>
        <w:tabs>
          <w:tab w:val="num" w:pos="2977"/>
        </w:tabs>
        <w:spacing w:after="240"/>
        <w:ind w:left="567"/>
        <w:rPr>
          <w:rFonts w:eastAsiaTheme="minorEastAsia"/>
          <w:lang w:eastAsia="zh-CN"/>
        </w:rPr>
      </w:pPr>
      <w:r>
        <w:rPr>
          <w:rFonts w:eastAsiaTheme="minorEastAsia" w:hint="eastAsia"/>
          <w:lang w:eastAsia="zh-CN"/>
        </w:rPr>
        <w:t xml:space="preserve">Duty cycle </w:t>
      </w:r>
      <w:r w:rsidR="002A2919">
        <w:rPr>
          <w:rFonts w:eastAsiaTheme="minorEastAsia" w:hint="eastAsia"/>
          <w:lang w:eastAsia="zh-CN"/>
        </w:rPr>
        <w:t>Related</w:t>
      </w:r>
    </w:p>
    <w:bookmarkEnd w:id="2"/>
    <w:p w14:paraId="3A8E2E94" w14:textId="064535F0" w:rsidR="007707A8" w:rsidRDefault="0091328F" w:rsidP="00C42B50">
      <w:pPr>
        <w:rPr>
          <w:rFonts w:eastAsia="宋体"/>
          <w:lang w:eastAsia="zh-CN"/>
        </w:rPr>
      </w:pPr>
      <w:r>
        <w:rPr>
          <w:rFonts w:eastAsia="宋体" w:hint="eastAsia"/>
          <w:lang w:eastAsia="zh-CN"/>
        </w:rPr>
        <w:t>In TN network, duty cycle related solution is widely used in</w:t>
      </w:r>
      <w:r w:rsidR="00A52B5D">
        <w:rPr>
          <w:rFonts w:eastAsia="宋体" w:hint="eastAsia"/>
          <w:lang w:eastAsia="zh-CN"/>
        </w:rPr>
        <w:t xml:space="preserve"> TDD system, in which some types of power class fall back would be enforced if </w:t>
      </w:r>
      <w:r w:rsidR="00A52B5D">
        <w:rPr>
          <w:rFonts w:eastAsia="宋体"/>
          <w:lang w:eastAsia="zh-CN"/>
        </w:rPr>
        <w:t>certain</w:t>
      </w:r>
      <w:r w:rsidR="00A52B5D">
        <w:rPr>
          <w:rFonts w:eastAsia="宋体" w:hint="eastAsia"/>
          <w:lang w:eastAsia="zh-CN"/>
        </w:rPr>
        <w:t xml:space="preserve"> duty cycle would be exceeded. </w:t>
      </w:r>
      <w:r w:rsidR="00A52B5D">
        <w:rPr>
          <w:rFonts w:eastAsia="宋体"/>
          <w:lang w:eastAsia="zh-CN"/>
        </w:rPr>
        <w:t>However</w:t>
      </w:r>
      <w:r w:rsidR="00A52B5D">
        <w:rPr>
          <w:rFonts w:eastAsia="宋体" w:hint="eastAsia"/>
          <w:lang w:eastAsia="zh-CN"/>
        </w:rPr>
        <w:t>, for FDD HPUE, no duty cycle solution</w:t>
      </w:r>
      <w:r w:rsidR="00444ECB">
        <w:rPr>
          <w:rFonts w:eastAsia="宋体" w:hint="eastAsia"/>
          <w:lang w:eastAsia="zh-CN"/>
        </w:rPr>
        <w:t>s</w:t>
      </w:r>
      <w:r w:rsidR="00A52B5D">
        <w:rPr>
          <w:rFonts w:eastAsia="宋体" w:hint="eastAsia"/>
          <w:lang w:eastAsia="zh-CN"/>
        </w:rPr>
        <w:t xml:space="preserve"> have been defined, partly because this concept does not quite adaptive with FDD, and partly may also because duty cycle has some </w:t>
      </w:r>
      <w:r w:rsidR="007707A8">
        <w:rPr>
          <w:rFonts w:eastAsia="宋体" w:hint="eastAsia"/>
          <w:lang w:eastAsia="zh-CN"/>
        </w:rPr>
        <w:t xml:space="preserve">its internal problems. </w:t>
      </w:r>
    </w:p>
    <w:p w14:paraId="24AECD0A" w14:textId="2832FB66" w:rsidR="007707A8" w:rsidRDefault="007707A8" w:rsidP="00C42B50">
      <w:pPr>
        <w:rPr>
          <w:rFonts w:eastAsia="宋体"/>
          <w:lang w:eastAsia="zh-CN"/>
        </w:rPr>
      </w:pPr>
      <w:r>
        <w:rPr>
          <w:rFonts w:eastAsia="宋体" w:hint="eastAsia"/>
          <w:lang w:eastAsia="zh-CN"/>
        </w:rPr>
        <w:lastRenderedPageBreak/>
        <w:t>However, for NTN system</w:t>
      </w:r>
      <w:r w:rsidR="00A52B5D">
        <w:rPr>
          <w:rFonts w:eastAsia="宋体" w:hint="eastAsia"/>
          <w:lang w:eastAsia="zh-CN"/>
        </w:rPr>
        <w:t xml:space="preserve">, </w:t>
      </w:r>
      <w:r>
        <w:rPr>
          <w:rFonts w:eastAsia="宋体" w:hint="eastAsia"/>
          <w:lang w:eastAsia="zh-CN"/>
        </w:rPr>
        <w:t>since keeping the UE power might be more important compared to TN because of the tight link budget, the duty cycle solution is raised again by several companies.</w:t>
      </w:r>
      <w:r w:rsidR="00214C98">
        <w:rPr>
          <w:rFonts w:eastAsia="宋体" w:hint="eastAsia"/>
          <w:lang w:eastAsia="zh-CN"/>
        </w:rPr>
        <w:t xml:space="preserve"> </w:t>
      </w:r>
      <w:r w:rsidR="00214C98">
        <w:rPr>
          <w:rFonts w:eastAsia="宋体"/>
          <w:lang w:eastAsia="zh-CN"/>
        </w:rPr>
        <w:t>A</w:t>
      </w:r>
      <w:r w:rsidR="00214C98">
        <w:rPr>
          <w:rFonts w:eastAsia="宋体" w:hint="eastAsia"/>
          <w:lang w:eastAsia="zh-CN"/>
        </w:rPr>
        <w:t>nd the WF is as following:</w:t>
      </w:r>
      <w:r>
        <w:rPr>
          <w:rFonts w:eastAsia="宋体" w:hint="eastAsia"/>
          <w:lang w:eastAsia="zh-CN"/>
        </w:rPr>
        <w:t xml:space="preserve"> </w:t>
      </w:r>
    </w:p>
    <w:p w14:paraId="3B4D01EF" w14:textId="77777777" w:rsidR="00214C98" w:rsidRPr="00214C98" w:rsidRDefault="00214C98" w:rsidP="00214C98">
      <w:pPr>
        <w:ind w:leftChars="200" w:left="400"/>
        <w:rPr>
          <w:bCs/>
          <w:i/>
          <w:iCs/>
          <w:highlight w:val="lightGray"/>
          <w:u w:val="single"/>
        </w:rPr>
      </w:pPr>
      <w:r w:rsidRPr="00214C98">
        <w:rPr>
          <w:bCs/>
          <w:i/>
          <w:iCs/>
          <w:highlight w:val="lightGray"/>
          <w:u w:val="single"/>
        </w:rPr>
        <w:t>Issue 3-3-4: SAR for handheld</w:t>
      </w:r>
    </w:p>
    <w:p w14:paraId="144FFF33" w14:textId="77777777" w:rsidR="00214C98" w:rsidRPr="00214C98" w:rsidRDefault="00214C98" w:rsidP="00214C98">
      <w:pPr>
        <w:ind w:leftChars="200" w:left="400"/>
        <w:rPr>
          <w:bCs/>
          <w:i/>
          <w:iCs/>
          <w:highlight w:val="lightGray"/>
          <w:lang w:eastAsia="zh-CN"/>
        </w:rPr>
      </w:pPr>
      <w:r w:rsidRPr="00214C98">
        <w:rPr>
          <w:bCs/>
          <w:i/>
          <w:iCs/>
          <w:highlight w:val="lightGray"/>
          <w:lang w:eastAsia="zh-CN"/>
        </w:rPr>
        <w:t xml:space="preserve">Agreement: </w:t>
      </w:r>
    </w:p>
    <w:p w14:paraId="5BFE050B" w14:textId="77777777" w:rsidR="00214C98" w:rsidRPr="00214C98" w:rsidRDefault="00214C98" w:rsidP="00214C98">
      <w:pPr>
        <w:pStyle w:val="aff5"/>
        <w:numPr>
          <w:ilvl w:val="0"/>
          <w:numId w:val="28"/>
        </w:numPr>
        <w:ind w:leftChars="200" w:left="820"/>
        <w:contextualSpacing w:val="0"/>
        <w:rPr>
          <w:bCs/>
          <w:i/>
          <w:iCs/>
          <w:highlight w:val="lightGray"/>
        </w:rPr>
      </w:pPr>
      <w:r w:rsidRPr="00214C98">
        <w:rPr>
          <w:bCs/>
          <w:i/>
          <w:iCs/>
          <w:highlight w:val="lightGray"/>
        </w:rPr>
        <w:t xml:space="preserve">Using P-MPR as the starting point </w:t>
      </w:r>
    </w:p>
    <w:p w14:paraId="3B1455B5" w14:textId="77777777" w:rsidR="00214C98" w:rsidRPr="00214C98" w:rsidRDefault="00214C98" w:rsidP="00214C98">
      <w:pPr>
        <w:pStyle w:val="aff5"/>
        <w:numPr>
          <w:ilvl w:val="0"/>
          <w:numId w:val="28"/>
        </w:numPr>
        <w:ind w:leftChars="200" w:left="820"/>
        <w:contextualSpacing w:val="0"/>
        <w:rPr>
          <w:bCs/>
          <w:i/>
          <w:iCs/>
          <w:highlight w:val="lightGray"/>
        </w:rPr>
      </w:pPr>
      <w:r w:rsidRPr="00214C98">
        <w:rPr>
          <w:bCs/>
          <w:i/>
          <w:iCs/>
          <w:highlight w:val="lightGray"/>
        </w:rPr>
        <w:t xml:space="preserve">The other solutions are not </w:t>
      </w:r>
      <w:proofErr w:type="gramStart"/>
      <w:r w:rsidRPr="00214C98">
        <w:rPr>
          <w:bCs/>
          <w:i/>
          <w:iCs/>
          <w:highlight w:val="lightGray"/>
        </w:rPr>
        <w:t>precluded</w:t>
      </w:r>
      <w:proofErr w:type="gramEnd"/>
    </w:p>
    <w:p w14:paraId="1628CB03" w14:textId="77777777" w:rsidR="00214C98" w:rsidRPr="00214C98" w:rsidRDefault="00214C98" w:rsidP="00214C98">
      <w:pPr>
        <w:pStyle w:val="aff5"/>
        <w:numPr>
          <w:ilvl w:val="1"/>
          <w:numId w:val="28"/>
        </w:numPr>
        <w:ind w:leftChars="410" w:left="1240"/>
        <w:contextualSpacing w:val="0"/>
        <w:rPr>
          <w:bCs/>
          <w:i/>
          <w:iCs/>
          <w:highlight w:val="lightGray"/>
        </w:rPr>
      </w:pPr>
      <w:r w:rsidRPr="00214C98">
        <w:rPr>
          <w:bCs/>
          <w:i/>
          <w:iCs/>
          <w:highlight w:val="lightGray"/>
        </w:rPr>
        <w:t xml:space="preserve">E.g., the solution similar to TN duty cycle based on UE capability and network </w:t>
      </w:r>
      <w:proofErr w:type="gramStart"/>
      <w:r w:rsidRPr="00214C98">
        <w:rPr>
          <w:bCs/>
          <w:i/>
          <w:iCs/>
          <w:highlight w:val="lightGray"/>
        </w:rPr>
        <w:t>scheduling</w:t>
      </w:r>
      <w:proofErr w:type="gramEnd"/>
    </w:p>
    <w:p w14:paraId="3873533C" w14:textId="09B25C7C" w:rsidR="00214C98" w:rsidRDefault="00214C98" w:rsidP="00C42B50">
      <w:pPr>
        <w:rPr>
          <w:rFonts w:eastAsia="宋体"/>
          <w:lang w:eastAsia="zh-CN"/>
        </w:rPr>
      </w:pPr>
      <w:r>
        <w:rPr>
          <w:rFonts w:eastAsia="宋体" w:hint="eastAsia"/>
          <w:lang w:eastAsia="zh-CN"/>
        </w:rPr>
        <w:t>In [</w:t>
      </w:r>
      <w:r w:rsidR="00673A48">
        <w:rPr>
          <w:rFonts w:eastAsia="等线" w:hint="eastAsia"/>
          <w:lang w:eastAsia="zh-CN"/>
        </w:rPr>
        <w:t>4</w:t>
      </w:r>
      <w:r>
        <w:rPr>
          <w:rFonts w:eastAsia="宋体" w:hint="eastAsia"/>
          <w:lang w:eastAsia="zh-CN"/>
        </w:rPr>
        <w:t xml:space="preserve">], </w:t>
      </w:r>
      <w:r>
        <w:rPr>
          <w:rFonts w:eastAsia="宋体"/>
          <w:lang w:eastAsia="zh-CN"/>
        </w:rPr>
        <w:t>originally</w:t>
      </w:r>
      <w:r>
        <w:rPr>
          <w:rFonts w:eastAsia="宋体" w:hint="eastAsia"/>
          <w:lang w:eastAsia="zh-CN"/>
        </w:rPr>
        <w:t xml:space="preserve"> only P-MPR is considered for simplicity. After some study, it is felt that the solution similar to TN duty cycle may also be useful.</w:t>
      </w:r>
    </w:p>
    <w:p w14:paraId="477B5515" w14:textId="4FE4785D" w:rsidR="00214C98" w:rsidRDefault="00214C98" w:rsidP="00C42B50">
      <w:pPr>
        <w:rPr>
          <w:rFonts w:eastAsia="宋体"/>
          <w:lang w:eastAsia="zh-CN"/>
        </w:rPr>
      </w:pPr>
      <w:r>
        <w:rPr>
          <w:rFonts w:eastAsia="宋体"/>
          <w:lang w:eastAsia="zh-CN"/>
        </w:rPr>
        <w:t>Although</w:t>
      </w:r>
      <w:r>
        <w:rPr>
          <w:rFonts w:eastAsia="宋体" w:hint="eastAsia"/>
          <w:lang w:eastAsia="zh-CN"/>
        </w:rPr>
        <w:t xml:space="preserve"> the duty cycle concept is not quite aligned with FDD, the duty cycle method currently defined is actually quite adaptive. The key part </w:t>
      </w:r>
      <w:r>
        <w:rPr>
          <w:rFonts w:eastAsia="宋体"/>
          <w:lang w:eastAsia="zh-CN"/>
        </w:rPr>
        <w:t>actually</w:t>
      </w:r>
      <w:r>
        <w:rPr>
          <w:rFonts w:eastAsia="宋体" w:hint="eastAsia"/>
          <w:lang w:eastAsia="zh-CN"/>
        </w:rPr>
        <w:t xml:space="preserve"> did not use the wording </w:t>
      </w:r>
      <w:r>
        <w:rPr>
          <w:rFonts w:eastAsia="宋体"/>
          <w:lang w:eastAsia="zh-CN"/>
        </w:rPr>
        <w:t>“</w:t>
      </w:r>
      <w:r>
        <w:rPr>
          <w:rFonts w:eastAsia="宋体" w:hint="eastAsia"/>
          <w:lang w:eastAsia="zh-CN"/>
        </w:rPr>
        <w:t>duty cycle</w:t>
      </w:r>
      <w:r>
        <w:rPr>
          <w:rFonts w:eastAsia="宋体"/>
          <w:lang w:eastAsia="zh-CN"/>
        </w:rPr>
        <w:t>”</w:t>
      </w:r>
      <w:r>
        <w:rPr>
          <w:rFonts w:eastAsia="宋体" w:hint="eastAsia"/>
          <w:lang w:eastAsia="zh-CN"/>
        </w:rPr>
        <w:t xml:space="preserve">, but </w:t>
      </w:r>
      <w:r>
        <w:rPr>
          <w:rFonts w:eastAsia="宋体"/>
          <w:lang w:eastAsia="zh-CN"/>
        </w:rPr>
        <w:t>“</w:t>
      </w:r>
      <w:r w:rsidRPr="00B76354">
        <w:t>the percentage of uplink symbols transmitted in a certain evaluation period</w:t>
      </w:r>
      <w:r>
        <w:rPr>
          <w:rFonts w:eastAsia="宋体"/>
          <w:lang w:eastAsia="zh-CN"/>
        </w:rPr>
        <w:t>”</w:t>
      </w:r>
      <w:r>
        <w:rPr>
          <w:rFonts w:eastAsia="宋体" w:hint="eastAsia"/>
          <w:lang w:eastAsia="zh-CN"/>
        </w:rPr>
        <w:t xml:space="preserve"> which actually can be adaptable to </w:t>
      </w:r>
      <w:proofErr w:type="gramStart"/>
      <w:r>
        <w:rPr>
          <w:rFonts w:eastAsia="宋体" w:hint="eastAsia"/>
          <w:lang w:eastAsia="zh-CN"/>
        </w:rPr>
        <w:t>both FDD</w:t>
      </w:r>
      <w:proofErr w:type="gramEnd"/>
      <w:r>
        <w:rPr>
          <w:rFonts w:eastAsia="宋体" w:hint="eastAsia"/>
          <w:lang w:eastAsia="zh-CN"/>
        </w:rPr>
        <w:t>/TDD.</w:t>
      </w:r>
    </w:p>
    <w:p w14:paraId="5B515893" w14:textId="7C84E513" w:rsidR="00214C98" w:rsidRPr="000E06FE" w:rsidRDefault="00214C98" w:rsidP="00C42B50">
      <w:pPr>
        <w:rPr>
          <w:rFonts w:eastAsia="宋体"/>
          <w:b/>
          <w:bCs/>
          <w:lang w:eastAsia="zh-CN"/>
        </w:rPr>
      </w:pPr>
      <w:r w:rsidRPr="000E06FE">
        <w:rPr>
          <w:rFonts w:eastAsia="宋体" w:hint="eastAsia"/>
          <w:b/>
          <w:bCs/>
          <w:lang w:eastAsia="zh-CN"/>
        </w:rPr>
        <w:t xml:space="preserve">Observation </w:t>
      </w:r>
      <w:r w:rsidR="00D73503" w:rsidRPr="000E06FE">
        <w:rPr>
          <w:rFonts w:eastAsia="宋体" w:hint="eastAsia"/>
          <w:b/>
          <w:bCs/>
          <w:lang w:eastAsia="zh-CN"/>
        </w:rPr>
        <w:t xml:space="preserve">5: The wording of current duty </w:t>
      </w:r>
      <w:r w:rsidR="00444ECB" w:rsidRPr="000E06FE">
        <w:rPr>
          <w:rFonts w:eastAsia="宋体"/>
          <w:b/>
          <w:bCs/>
          <w:lang w:eastAsia="zh-CN"/>
        </w:rPr>
        <w:t>cycle-based</w:t>
      </w:r>
      <w:r w:rsidR="00D73503" w:rsidRPr="000E06FE">
        <w:rPr>
          <w:rFonts w:eastAsia="宋体" w:hint="eastAsia"/>
          <w:b/>
          <w:bCs/>
          <w:lang w:eastAsia="zh-CN"/>
        </w:rPr>
        <w:t xml:space="preserve"> SAR solution is quite adaptive and can also be applied to FDD. This may also be useful</w:t>
      </w:r>
      <w:r w:rsidR="006A07B4">
        <w:rPr>
          <w:rFonts w:eastAsia="宋体" w:hint="eastAsia"/>
          <w:b/>
          <w:bCs/>
          <w:lang w:eastAsia="zh-CN"/>
        </w:rPr>
        <w:t xml:space="preserve"> </w:t>
      </w:r>
      <w:r w:rsidR="006A07B4" w:rsidRPr="006A07B4">
        <w:rPr>
          <w:rFonts w:eastAsia="宋体" w:hint="eastAsia"/>
          <w:b/>
          <w:bCs/>
          <w:lang w:eastAsia="zh-CN"/>
        </w:rPr>
        <w:t>for NR NTN</w:t>
      </w:r>
      <w:r w:rsidR="000E06FE" w:rsidRPr="000E06FE">
        <w:rPr>
          <w:rFonts w:eastAsia="宋体" w:hint="eastAsia"/>
          <w:b/>
          <w:bCs/>
          <w:lang w:eastAsia="zh-CN"/>
        </w:rPr>
        <w:t>.</w:t>
      </w:r>
    </w:p>
    <w:p w14:paraId="6440821B" w14:textId="4A4A34B9" w:rsidR="00D73503" w:rsidRPr="000E06FE" w:rsidRDefault="00D73503" w:rsidP="00C42B50">
      <w:pPr>
        <w:rPr>
          <w:rFonts w:eastAsia="宋体"/>
          <w:b/>
          <w:bCs/>
          <w:lang w:eastAsia="zh-CN"/>
        </w:rPr>
      </w:pPr>
      <w:r w:rsidRPr="000E06FE">
        <w:rPr>
          <w:rFonts w:eastAsia="宋体" w:hint="eastAsia"/>
          <w:b/>
          <w:bCs/>
          <w:lang w:eastAsia="zh-CN"/>
        </w:rPr>
        <w:t xml:space="preserve">Proposal </w:t>
      </w:r>
      <w:r w:rsidR="00AE5D93">
        <w:rPr>
          <w:rFonts w:eastAsia="宋体" w:hint="eastAsia"/>
          <w:b/>
          <w:bCs/>
          <w:lang w:eastAsia="zh-CN"/>
        </w:rPr>
        <w:t>4</w:t>
      </w:r>
      <w:r w:rsidR="000E06FE" w:rsidRPr="000E06FE">
        <w:rPr>
          <w:rFonts w:eastAsia="宋体" w:hint="eastAsia"/>
          <w:b/>
          <w:bCs/>
          <w:lang w:eastAsia="zh-CN"/>
        </w:rPr>
        <w:t xml:space="preserve">: Consider </w:t>
      </w:r>
      <w:r w:rsidR="00444ECB" w:rsidRPr="000E06FE">
        <w:rPr>
          <w:rFonts w:eastAsia="宋体"/>
          <w:b/>
          <w:bCs/>
          <w:lang w:eastAsia="zh-CN"/>
        </w:rPr>
        <w:t>applying</w:t>
      </w:r>
      <w:r w:rsidR="000E06FE" w:rsidRPr="000E06FE">
        <w:rPr>
          <w:rFonts w:eastAsia="宋体" w:hint="eastAsia"/>
          <w:b/>
          <w:bCs/>
          <w:lang w:eastAsia="zh-CN"/>
        </w:rPr>
        <w:t xml:space="preserve"> the current duty </w:t>
      </w:r>
      <w:r w:rsidR="00444ECB" w:rsidRPr="000E06FE">
        <w:rPr>
          <w:rFonts w:eastAsia="宋体"/>
          <w:b/>
          <w:bCs/>
          <w:lang w:eastAsia="zh-CN"/>
        </w:rPr>
        <w:t>cycle-based</w:t>
      </w:r>
      <w:r w:rsidR="000E06FE" w:rsidRPr="000E06FE">
        <w:rPr>
          <w:rFonts w:eastAsia="宋体" w:hint="eastAsia"/>
          <w:b/>
          <w:bCs/>
          <w:lang w:eastAsia="zh-CN"/>
        </w:rPr>
        <w:t xml:space="preserve"> SAR solution to NR NTN.</w:t>
      </w:r>
    </w:p>
    <w:p w14:paraId="3F16753D" w14:textId="77777777" w:rsidR="00214C98" w:rsidRPr="00214C98" w:rsidRDefault="00214C98" w:rsidP="00C42B50">
      <w:pPr>
        <w:rPr>
          <w:rFonts w:eastAsia="宋体"/>
          <w:lang w:eastAsia="zh-CN"/>
        </w:rPr>
      </w:pPr>
    </w:p>
    <w:p w14:paraId="4DD6D145" w14:textId="77777777" w:rsidR="002A2919" w:rsidRPr="002A2919" w:rsidRDefault="001C52BB" w:rsidP="008B314A">
      <w:pPr>
        <w:pStyle w:val="2"/>
        <w:tabs>
          <w:tab w:val="num" w:pos="2977"/>
        </w:tabs>
        <w:spacing w:after="240"/>
        <w:ind w:left="567"/>
        <w:rPr>
          <w:rFonts w:eastAsiaTheme="minorEastAsia"/>
          <w:lang w:eastAsia="zh-CN"/>
        </w:rPr>
      </w:pPr>
      <w:r w:rsidRPr="002A2919">
        <w:rPr>
          <w:rFonts w:eastAsiaTheme="minorEastAsia" w:hint="eastAsia"/>
          <w:lang w:eastAsia="zh-CN"/>
        </w:rPr>
        <w:t>Others</w:t>
      </w:r>
    </w:p>
    <w:p w14:paraId="0A11CF2E" w14:textId="59F4804A" w:rsidR="002A2919" w:rsidRDefault="00452326" w:rsidP="002A2919">
      <w:pPr>
        <w:rPr>
          <w:rFonts w:eastAsia="宋体"/>
          <w:lang w:eastAsia="zh-CN"/>
        </w:rPr>
      </w:pPr>
      <w:r>
        <w:rPr>
          <w:rFonts w:eastAsia="宋体" w:hint="eastAsia"/>
          <w:lang w:eastAsia="zh-CN"/>
        </w:rPr>
        <w:t>For other requirements, most of them would be impacted by ACLR, which would be dependent on UE co-existence study, so the discussion was postponed in this paper.</w:t>
      </w: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3E34854B" w14:textId="7B136E57" w:rsidR="00C4774A" w:rsidRDefault="007F0206" w:rsidP="007F0206">
      <w:pPr>
        <w:overflowPunct/>
        <w:autoSpaceDE/>
        <w:autoSpaceDN/>
        <w:adjustRightInd/>
        <w:jc w:val="both"/>
        <w:textAlignment w:val="auto"/>
        <w:rPr>
          <w:rFonts w:eastAsiaTheme="minorEastAsia"/>
          <w:lang w:eastAsia="zh-CN"/>
        </w:rPr>
      </w:pPr>
      <w:r>
        <w:rPr>
          <w:rFonts w:eastAsia="宋体"/>
          <w:lang w:eastAsia="zh-CN"/>
        </w:rPr>
        <w:t>In this paper,</w:t>
      </w:r>
      <w:r w:rsidR="00105589">
        <w:rPr>
          <w:rFonts w:eastAsia="宋体" w:hint="eastAsia"/>
          <w:lang w:eastAsia="zh-CN"/>
        </w:rPr>
        <w:t xml:space="preserve"> </w:t>
      </w:r>
      <w:r w:rsidR="005E4B08">
        <w:rPr>
          <w:rFonts w:eastAsiaTheme="minorEastAsia" w:hint="eastAsia"/>
          <w:lang w:eastAsia="zh-CN"/>
        </w:rPr>
        <w:t>further feasibility analysis based on some measurements were collected, and a number of proposals were made based on last meeting</w:t>
      </w:r>
      <w:r w:rsidR="005E4B08">
        <w:rPr>
          <w:rFonts w:eastAsiaTheme="minorEastAsia"/>
          <w:lang w:eastAsia="zh-CN"/>
        </w:rPr>
        <w:t>’</w:t>
      </w:r>
      <w:r w:rsidR="005E4B08">
        <w:rPr>
          <w:rFonts w:eastAsiaTheme="minorEastAsia" w:hint="eastAsia"/>
          <w:lang w:eastAsia="zh-CN"/>
        </w:rPr>
        <w:t>s progress.</w:t>
      </w:r>
    </w:p>
    <w:p w14:paraId="022234BD" w14:textId="347B1203" w:rsidR="001A1720" w:rsidRPr="001A1720" w:rsidRDefault="001A1720" w:rsidP="007F0206">
      <w:pPr>
        <w:overflowPunct/>
        <w:autoSpaceDE/>
        <w:autoSpaceDN/>
        <w:adjustRightInd/>
        <w:jc w:val="both"/>
        <w:textAlignment w:val="auto"/>
        <w:rPr>
          <w:rFonts w:eastAsia="宋体"/>
          <w:u w:val="single"/>
          <w:lang w:eastAsia="zh-CN"/>
        </w:rPr>
      </w:pPr>
      <w:r w:rsidRPr="00590566">
        <w:rPr>
          <w:rFonts w:eastAsiaTheme="minorEastAsia" w:hint="eastAsia"/>
          <w:u w:val="single"/>
          <w:lang w:eastAsia="zh-CN"/>
        </w:rPr>
        <w:t>Feasibility</w:t>
      </w:r>
      <w:r>
        <w:rPr>
          <w:rFonts w:eastAsiaTheme="minorEastAsia" w:hint="eastAsia"/>
          <w:u w:val="single"/>
          <w:lang w:eastAsia="zh-CN"/>
        </w:rPr>
        <w:t xml:space="preserve"> - </w:t>
      </w:r>
      <w:r w:rsidRPr="001A1720">
        <w:rPr>
          <w:rFonts w:eastAsiaTheme="minorEastAsia" w:hint="eastAsia"/>
          <w:u w:val="single"/>
          <w:lang w:eastAsia="zh-CN"/>
        </w:rPr>
        <w:t>General</w:t>
      </w:r>
    </w:p>
    <w:p w14:paraId="0E9715D7" w14:textId="0B7A6B2C" w:rsidR="005E4B08" w:rsidRDefault="005E4B08" w:rsidP="005E4B08">
      <w:pPr>
        <w:rPr>
          <w:rFonts w:eastAsia="宋体"/>
          <w:lang w:eastAsia="zh-CN"/>
        </w:rPr>
      </w:pPr>
      <w:r w:rsidRPr="001B4A88">
        <w:rPr>
          <w:rFonts w:eastAsia="宋体" w:hint="eastAsia"/>
          <w:b/>
          <w:bCs/>
          <w:lang w:eastAsia="zh-CN"/>
        </w:rPr>
        <w:t xml:space="preserve">Observation 1: </w:t>
      </w:r>
      <w:r w:rsidRPr="005E4B08">
        <w:rPr>
          <w:rFonts w:eastAsia="宋体" w:hint="eastAsia"/>
          <w:lang w:eastAsia="zh-CN"/>
        </w:rPr>
        <w:t>Power amplifier and duplexer are two main constrains for NR NTN UE to reach higher power.</w:t>
      </w:r>
    </w:p>
    <w:p w14:paraId="3E3955E2" w14:textId="38AD68E7" w:rsidR="001A1720" w:rsidRPr="001A1720" w:rsidRDefault="001A1720" w:rsidP="005E4B08">
      <w:pPr>
        <w:rPr>
          <w:rFonts w:eastAsia="宋体"/>
          <w:u w:val="single"/>
          <w:lang w:eastAsia="zh-CN"/>
        </w:rPr>
      </w:pPr>
      <w:r w:rsidRPr="001A1720">
        <w:rPr>
          <w:rFonts w:eastAsia="宋体" w:hint="eastAsia"/>
          <w:u w:val="single"/>
          <w:lang w:eastAsia="zh-CN"/>
        </w:rPr>
        <w:t>PA testing &amp; Analysis</w:t>
      </w:r>
    </w:p>
    <w:p w14:paraId="6CE43384" w14:textId="77777777" w:rsidR="005E4B08" w:rsidRPr="005E4B08" w:rsidRDefault="005E4B08" w:rsidP="005E4B08">
      <w:pPr>
        <w:rPr>
          <w:rFonts w:eastAsia="宋体"/>
          <w:lang w:eastAsia="zh-CN"/>
        </w:rPr>
      </w:pPr>
      <w:r>
        <w:rPr>
          <w:rFonts w:eastAsia="宋体" w:hint="eastAsia"/>
          <w:b/>
          <w:bCs/>
          <w:lang w:eastAsia="zh-CN"/>
        </w:rPr>
        <w:t xml:space="preserve">Observation 2a: </w:t>
      </w:r>
      <w:r w:rsidRPr="005E4B08">
        <w:rPr>
          <w:rFonts w:eastAsia="宋体" w:hint="eastAsia"/>
          <w:lang w:eastAsia="zh-CN"/>
        </w:rPr>
        <w:t xml:space="preserve">PC2 1Tx and PC1.5 2Tx would have sufficient margin based on the measurement of a </w:t>
      </w:r>
      <w:r w:rsidRPr="005E4B08">
        <w:rPr>
          <w:rFonts w:eastAsia="宋体"/>
          <w:lang w:eastAsia="zh-CN"/>
        </w:rPr>
        <w:t>satellite</w:t>
      </w:r>
      <w:r w:rsidRPr="005E4B08">
        <w:rPr>
          <w:rFonts w:eastAsia="宋体" w:hint="eastAsia"/>
          <w:lang w:eastAsia="zh-CN"/>
        </w:rPr>
        <w:t xml:space="preserve"> PA.</w:t>
      </w:r>
    </w:p>
    <w:p w14:paraId="160796D0" w14:textId="4F2049CE" w:rsidR="005E4B08" w:rsidRDefault="005E4B08" w:rsidP="005E4B08">
      <w:pPr>
        <w:rPr>
          <w:rFonts w:eastAsia="宋体"/>
          <w:lang w:eastAsia="zh-CN"/>
        </w:rPr>
      </w:pPr>
      <w:r w:rsidRPr="00D578CC">
        <w:rPr>
          <w:rFonts w:eastAsia="宋体" w:hint="eastAsia"/>
          <w:b/>
          <w:bCs/>
          <w:lang w:eastAsia="zh-CN"/>
        </w:rPr>
        <w:t xml:space="preserve">Observation </w:t>
      </w:r>
      <w:r>
        <w:rPr>
          <w:rFonts w:eastAsia="宋体" w:hint="eastAsia"/>
          <w:b/>
          <w:bCs/>
          <w:lang w:eastAsia="zh-CN"/>
        </w:rPr>
        <w:t>2b</w:t>
      </w:r>
      <w:r w:rsidRPr="00D578CC">
        <w:rPr>
          <w:rFonts w:eastAsia="宋体" w:hint="eastAsia"/>
          <w:b/>
          <w:bCs/>
          <w:lang w:eastAsia="zh-CN"/>
        </w:rPr>
        <w:t xml:space="preserve">: </w:t>
      </w:r>
      <w:r w:rsidRPr="005E4B08">
        <w:rPr>
          <w:rFonts w:eastAsia="宋体" w:hint="eastAsia"/>
          <w:lang w:eastAsia="zh-CN"/>
        </w:rPr>
        <w:t xml:space="preserve">PC1.5 1Tx and PC1 2Tx do not have enough margin for the measured PA, while PC1 1Tx </w:t>
      </w:r>
      <w:r w:rsidR="00042C84" w:rsidRPr="005E4B08">
        <w:rPr>
          <w:rFonts w:eastAsia="宋体"/>
          <w:lang w:eastAsia="zh-CN"/>
        </w:rPr>
        <w:t>cannot</w:t>
      </w:r>
      <w:r w:rsidRPr="005E4B08">
        <w:rPr>
          <w:rFonts w:eastAsia="宋体" w:hint="eastAsia"/>
          <w:lang w:eastAsia="zh-CN"/>
        </w:rPr>
        <w:t xml:space="preserve"> be achieved yet by current </w:t>
      </w:r>
      <w:r w:rsidRPr="005E4B08">
        <w:rPr>
          <w:rFonts w:eastAsia="宋体"/>
          <w:lang w:eastAsia="zh-CN"/>
        </w:rPr>
        <w:t>verification</w:t>
      </w:r>
      <w:r w:rsidRPr="005E4B08">
        <w:rPr>
          <w:rFonts w:eastAsia="宋体" w:hint="eastAsia"/>
          <w:lang w:eastAsia="zh-CN"/>
        </w:rPr>
        <w:t xml:space="preserve">. </w:t>
      </w:r>
    </w:p>
    <w:p w14:paraId="22492673" w14:textId="2EC335C8" w:rsidR="001A1720" w:rsidRPr="001A1720" w:rsidRDefault="001A1720" w:rsidP="005E4B08">
      <w:pPr>
        <w:rPr>
          <w:rFonts w:eastAsia="宋体"/>
          <w:b/>
          <w:bCs/>
          <w:u w:val="single"/>
          <w:lang w:eastAsia="zh-CN"/>
        </w:rPr>
      </w:pPr>
      <w:r w:rsidRPr="001A1720">
        <w:rPr>
          <w:rFonts w:eastAsia="宋体" w:hint="eastAsia"/>
          <w:u w:val="single"/>
          <w:lang w:eastAsia="zh-CN"/>
        </w:rPr>
        <w:t>Duplexer Analysis</w:t>
      </w:r>
    </w:p>
    <w:p w14:paraId="7BB8F2C0" w14:textId="77777777" w:rsidR="005E4B08" w:rsidRPr="005E4B08" w:rsidRDefault="005E4B08" w:rsidP="005E4B08">
      <w:pPr>
        <w:rPr>
          <w:rFonts w:eastAsia="宋体"/>
          <w:lang w:eastAsia="zh-CN"/>
        </w:rPr>
      </w:pPr>
      <w:r w:rsidRPr="0037484C">
        <w:rPr>
          <w:rFonts w:eastAsia="宋体" w:hint="eastAsia"/>
          <w:b/>
          <w:bCs/>
          <w:lang w:eastAsia="zh-CN"/>
        </w:rPr>
        <w:t xml:space="preserve">Observation </w:t>
      </w:r>
      <w:r>
        <w:rPr>
          <w:rFonts w:eastAsia="宋体" w:hint="eastAsia"/>
          <w:b/>
          <w:bCs/>
          <w:lang w:eastAsia="zh-CN"/>
        </w:rPr>
        <w:t>3a</w:t>
      </w:r>
      <w:r w:rsidRPr="0037484C">
        <w:rPr>
          <w:rFonts w:eastAsia="宋体" w:hint="eastAsia"/>
          <w:b/>
          <w:bCs/>
          <w:lang w:eastAsia="zh-CN"/>
        </w:rPr>
        <w:t xml:space="preserve">: </w:t>
      </w:r>
      <w:r w:rsidRPr="005E4B08">
        <w:rPr>
          <w:rFonts w:eastAsia="宋体" w:hint="eastAsia"/>
          <w:lang w:eastAsia="zh-CN"/>
        </w:rPr>
        <w:t>The duplexer is almost ready for PC2 1Tx and PC1.5 2Tx architecture for n256/n255 handheld UE.</w:t>
      </w:r>
    </w:p>
    <w:p w14:paraId="6A2B4D6C" w14:textId="77777777" w:rsidR="005E4B08" w:rsidRDefault="005E4B08" w:rsidP="005E4B08">
      <w:pPr>
        <w:rPr>
          <w:rFonts w:eastAsia="宋体"/>
          <w:lang w:eastAsia="zh-CN"/>
        </w:rPr>
      </w:pPr>
      <w:r w:rsidRPr="008D46E7">
        <w:rPr>
          <w:rFonts w:eastAsia="宋体" w:hint="eastAsia"/>
          <w:b/>
          <w:bCs/>
          <w:lang w:eastAsia="zh-CN"/>
        </w:rPr>
        <w:t xml:space="preserve">Observation </w:t>
      </w:r>
      <w:r>
        <w:rPr>
          <w:rFonts w:eastAsia="宋体" w:hint="eastAsia"/>
          <w:b/>
          <w:bCs/>
          <w:lang w:eastAsia="zh-CN"/>
        </w:rPr>
        <w:t>3b</w:t>
      </w:r>
      <w:r w:rsidRPr="008D46E7">
        <w:rPr>
          <w:rFonts w:eastAsia="宋体" w:hint="eastAsia"/>
          <w:b/>
          <w:bCs/>
          <w:lang w:eastAsia="zh-CN"/>
        </w:rPr>
        <w:t xml:space="preserve">: </w:t>
      </w:r>
      <w:r w:rsidRPr="005E4B08">
        <w:rPr>
          <w:rFonts w:eastAsia="宋体" w:hint="eastAsia"/>
          <w:lang w:eastAsia="zh-CN"/>
        </w:rPr>
        <w:t xml:space="preserve">PC1 seems beyond what current duplexer vendor can handle even with 2Tx. </w:t>
      </w:r>
    </w:p>
    <w:p w14:paraId="6CBD6ECF" w14:textId="568481F9" w:rsidR="001A1720" w:rsidRPr="005E4B08" w:rsidRDefault="001A1720" w:rsidP="005E4B08">
      <w:pPr>
        <w:rPr>
          <w:rFonts w:eastAsia="宋体"/>
          <w:lang w:eastAsia="zh-CN"/>
        </w:rPr>
      </w:pPr>
      <w:r w:rsidRPr="00590566">
        <w:rPr>
          <w:rFonts w:eastAsiaTheme="minorEastAsia" w:hint="eastAsia"/>
          <w:u w:val="single"/>
          <w:lang w:eastAsia="zh-CN"/>
        </w:rPr>
        <w:t>Feasibility</w:t>
      </w:r>
      <w:r>
        <w:rPr>
          <w:rFonts w:eastAsiaTheme="minorEastAsia" w:hint="eastAsia"/>
          <w:u w:val="single"/>
          <w:lang w:eastAsia="zh-CN"/>
        </w:rPr>
        <w:t xml:space="preserve"> summary</w:t>
      </w:r>
    </w:p>
    <w:p w14:paraId="0BB45F60" w14:textId="7E32F24E" w:rsidR="005E4B08" w:rsidRDefault="005E4B08" w:rsidP="005E4B08">
      <w:pPr>
        <w:rPr>
          <w:rFonts w:eastAsia="宋体"/>
          <w:lang w:eastAsia="zh-CN"/>
        </w:rPr>
      </w:pPr>
      <w:r w:rsidRPr="00E02525">
        <w:rPr>
          <w:rFonts w:eastAsia="宋体" w:hint="eastAsia"/>
          <w:b/>
          <w:bCs/>
          <w:lang w:eastAsia="zh-CN"/>
        </w:rPr>
        <w:t xml:space="preserve">Observation </w:t>
      </w:r>
      <w:r>
        <w:rPr>
          <w:rFonts w:eastAsia="宋体" w:hint="eastAsia"/>
          <w:b/>
          <w:bCs/>
          <w:lang w:eastAsia="zh-CN"/>
        </w:rPr>
        <w:t>4a</w:t>
      </w:r>
      <w:r w:rsidRPr="00E02525">
        <w:rPr>
          <w:rFonts w:eastAsia="宋体" w:hint="eastAsia"/>
          <w:b/>
          <w:bCs/>
          <w:lang w:eastAsia="zh-CN"/>
        </w:rPr>
        <w:t>:</w:t>
      </w:r>
      <w:r w:rsidRPr="005E4B08">
        <w:rPr>
          <w:rFonts w:eastAsia="宋体" w:hint="eastAsia"/>
          <w:lang w:eastAsia="zh-CN"/>
        </w:rPr>
        <w:t xml:space="preserve"> A summary of current restriction for handheld UE, and it can be seen duplexer poses more restriction compared to PA.</w:t>
      </w:r>
    </w:p>
    <w:p w14:paraId="1D606A38" w14:textId="55A88C06" w:rsidR="001A1720" w:rsidRPr="007737B1" w:rsidRDefault="001A1720" w:rsidP="001A1720">
      <w:pPr>
        <w:jc w:val="center"/>
        <w:rPr>
          <w:rFonts w:eastAsia="宋体"/>
          <w:sz w:val="18"/>
          <w:szCs w:val="18"/>
          <w:lang w:eastAsia="zh-CN"/>
        </w:rPr>
      </w:pPr>
      <w:r w:rsidRPr="007737B1">
        <w:rPr>
          <w:rFonts w:eastAsia="宋体" w:hint="eastAsia"/>
          <w:b/>
          <w:bCs/>
          <w:sz w:val="18"/>
          <w:szCs w:val="18"/>
          <w:lang w:eastAsia="zh-CN"/>
        </w:rPr>
        <w:t xml:space="preserve">Table </w:t>
      </w:r>
      <w:r>
        <w:rPr>
          <w:rFonts w:eastAsia="宋体" w:hint="eastAsia"/>
          <w:b/>
          <w:bCs/>
          <w:sz w:val="18"/>
          <w:szCs w:val="18"/>
          <w:lang w:eastAsia="zh-CN"/>
        </w:rPr>
        <w:t>6</w:t>
      </w:r>
      <w:r w:rsidRPr="007737B1">
        <w:rPr>
          <w:rFonts w:eastAsia="宋体" w:hint="eastAsia"/>
          <w:b/>
          <w:bCs/>
          <w:sz w:val="18"/>
          <w:szCs w:val="18"/>
          <w:lang w:eastAsia="zh-CN"/>
        </w:rPr>
        <w:t>.</w:t>
      </w:r>
      <w:r w:rsidRPr="007737B1">
        <w:rPr>
          <w:rFonts w:eastAsia="宋体" w:hint="eastAsia"/>
          <w:sz w:val="18"/>
          <w:szCs w:val="18"/>
          <w:lang w:eastAsia="zh-CN"/>
        </w:rPr>
        <w:t xml:space="preserve"> </w:t>
      </w:r>
      <w:r>
        <w:rPr>
          <w:rFonts w:eastAsia="宋体" w:hint="eastAsia"/>
          <w:sz w:val="18"/>
          <w:szCs w:val="18"/>
          <w:lang w:eastAsia="zh-CN"/>
        </w:rPr>
        <w:t>Current restriction summary for handheld UE</w:t>
      </w:r>
      <w:r w:rsidR="00800F07">
        <w:rPr>
          <w:rFonts w:eastAsia="宋体" w:hint="eastAsia"/>
          <w:sz w:val="18"/>
          <w:szCs w:val="18"/>
          <w:lang w:eastAsia="zh-CN"/>
        </w:rPr>
        <w:t xml:space="preserve"> for NR NTN</w:t>
      </w:r>
    </w:p>
    <w:tbl>
      <w:tblPr>
        <w:tblStyle w:val="aff0"/>
        <w:tblW w:w="0" w:type="auto"/>
        <w:jc w:val="center"/>
        <w:tblLook w:val="04A0" w:firstRow="1" w:lastRow="0" w:firstColumn="1" w:lastColumn="0" w:noHBand="0" w:noVBand="1"/>
      </w:tblPr>
      <w:tblGrid>
        <w:gridCol w:w="1939"/>
        <w:gridCol w:w="1888"/>
        <w:gridCol w:w="1985"/>
        <w:gridCol w:w="1838"/>
      </w:tblGrid>
      <w:tr w:rsidR="00F65B11" w14:paraId="694820FC" w14:textId="77777777" w:rsidTr="00FF6BDE">
        <w:trPr>
          <w:jc w:val="center"/>
        </w:trPr>
        <w:tc>
          <w:tcPr>
            <w:tcW w:w="1939" w:type="dxa"/>
          </w:tcPr>
          <w:p w14:paraId="3A9F3002" w14:textId="77777777" w:rsidR="00F65B11" w:rsidRDefault="00F65B11" w:rsidP="00FF6BDE">
            <w:pPr>
              <w:rPr>
                <w:rFonts w:eastAsia="宋体"/>
                <w:lang w:eastAsia="zh-CN"/>
              </w:rPr>
            </w:pPr>
          </w:p>
        </w:tc>
        <w:tc>
          <w:tcPr>
            <w:tcW w:w="1888" w:type="dxa"/>
          </w:tcPr>
          <w:p w14:paraId="0801954C" w14:textId="77777777" w:rsidR="00F65B11" w:rsidRDefault="00F65B11" w:rsidP="00FF6BDE">
            <w:pPr>
              <w:rPr>
                <w:rFonts w:eastAsia="宋体"/>
                <w:lang w:eastAsia="zh-CN"/>
              </w:rPr>
            </w:pPr>
            <w:r>
              <w:rPr>
                <w:rFonts w:eastAsia="宋体" w:hint="eastAsia"/>
                <w:lang w:eastAsia="zh-CN"/>
              </w:rPr>
              <w:t>PA</w:t>
            </w:r>
          </w:p>
        </w:tc>
        <w:tc>
          <w:tcPr>
            <w:tcW w:w="1985" w:type="dxa"/>
          </w:tcPr>
          <w:p w14:paraId="3FC92C8C" w14:textId="77777777" w:rsidR="00F65B11" w:rsidRDefault="00F65B11" w:rsidP="00FF6BDE">
            <w:pPr>
              <w:rPr>
                <w:rFonts w:eastAsia="宋体"/>
                <w:lang w:eastAsia="zh-CN"/>
              </w:rPr>
            </w:pPr>
            <w:r>
              <w:rPr>
                <w:rFonts w:eastAsia="宋体" w:hint="eastAsia"/>
                <w:lang w:eastAsia="zh-CN"/>
              </w:rPr>
              <w:t>Duplexer</w:t>
            </w:r>
          </w:p>
        </w:tc>
        <w:tc>
          <w:tcPr>
            <w:tcW w:w="1838" w:type="dxa"/>
          </w:tcPr>
          <w:p w14:paraId="23BEC995" w14:textId="77777777" w:rsidR="00F65B11" w:rsidRDefault="00F65B11" w:rsidP="00FF6BDE">
            <w:pPr>
              <w:rPr>
                <w:rFonts w:eastAsia="宋体"/>
                <w:lang w:eastAsia="zh-CN"/>
              </w:rPr>
            </w:pPr>
            <w:r>
              <w:rPr>
                <w:rFonts w:eastAsia="宋体" w:hint="eastAsia"/>
                <w:lang w:eastAsia="zh-CN"/>
              </w:rPr>
              <w:t xml:space="preserve">Conclusion based on </w:t>
            </w:r>
            <w:proofErr w:type="spellStart"/>
            <w:r>
              <w:rPr>
                <w:rFonts w:eastAsia="宋体" w:hint="eastAsia"/>
                <w:lang w:eastAsia="zh-CN"/>
              </w:rPr>
              <w:t>PA&amp;Duplexer</w:t>
            </w:r>
            <w:proofErr w:type="spellEnd"/>
          </w:p>
        </w:tc>
      </w:tr>
      <w:tr w:rsidR="00F65B11" w14:paraId="17528B0E" w14:textId="77777777" w:rsidTr="00FF6BDE">
        <w:trPr>
          <w:jc w:val="center"/>
        </w:trPr>
        <w:tc>
          <w:tcPr>
            <w:tcW w:w="1939" w:type="dxa"/>
          </w:tcPr>
          <w:p w14:paraId="0F2644CF" w14:textId="77777777" w:rsidR="00F65B11" w:rsidRDefault="00F65B11" w:rsidP="00FF6BDE">
            <w:pPr>
              <w:rPr>
                <w:rFonts w:eastAsia="宋体"/>
                <w:lang w:eastAsia="zh-CN"/>
              </w:rPr>
            </w:pPr>
            <w:r>
              <w:rPr>
                <w:rFonts w:eastAsia="宋体" w:hint="eastAsia"/>
                <w:lang w:eastAsia="zh-CN"/>
              </w:rPr>
              <w:t>PC2 1Tx, PC1.5 2Tx</w:t>
            </w:r>
          </w:p>
        </w:tc>
        <w:tc>
          <w:tcPr>
            <w:tcW w:w="1888" w:type="dxa"/>
          </w:tcPr>
          <w:p w14:paraId="4A2A63D5" w14:textId="77777777" w:rsidR="00F65B11" w:rsidRDefault="00F65B11" w:rsidP="00FF6BDE">
            <w:pPr>
              <w:rPr>
                <w:rFonts w:eastAsia="宋体"/>
                <w:lang w:eastAsia="zh-CN"/>
              </w:rPr>
            </w:pPr>
            <w:r>
              <w:rPr>
                <w:rFonts w:eastAsia="宋体" w:hint="eastAsia"/>
                <w:lang w:eastAsia="zh-CN"/>
              </w:rPr>
              <w:t xml:space="preserve">Feasible with </w:t>
            </w:r>
            <w:r>
              <w:rPr>
                <w:rFonts w:eastAsia="宋体"/>
                <w:lang w:eastAsia="zh-CN"/>
              </w:rPr>
              <w:t>sufficient</w:t>
            </w:r>
            <w:r>
              <w:rPr>
                <w:rFonts w:eastAsia="宋体" w:hint="eastAsia"/>
                <w:lang w:eastAsia="zh-CN"/>
              </w:rPr>
              <w:t xml:space="preserve"> margin</w:t>
            </w:r>
          </w:p>
        </w:tc>
        <w:tc>
          <w:tcPr>
            <w:tcW w:w="1985" w:type="dxa"/>
          </w:tcPr>
          <w:p w14:paraId="5744C9C7" w14:textId="77777777" w:rsidR="00F65B11" w:rsidRDefault="00F65B11" w:rsidP="00FF6BDE">
            <w:pPr>
              <w:rPr>
                <w:rFonts w:eastAsia="宋体"/>
                <w:lang w:eastAsia="zh-CN"/>
              </w:rPr>
            </w:pPr>
            <w:r>
              <w:rPr>
                <w:rFonts w:eastAsia="宋体" w:hint="eastAsia"/>
                <w:lang w:eastAsia="zh-CN"/>
              </w:rPr>
              <w:t xml:space="preserve">(Almost) feasible </w:t>
            </w:r>
          </w:p>
        </w:tc>
        <w:tc>
          <w:tcPr>
            <w:tcW w:w="1838" w:type="dxa"/>
          </w:tcPr>
          <w:p w14:paraId="04FDCA9D" w14:textId="77777777" w:rsidR="00F65B11" w:rsidRDefault="00F65B11" w:rsidP="00FF6BDE">
            <w:pPr>
              <w:rPr>
                <w:rFonts w:eastAsia="宋体"/>
                <w:lang w:eastAsia="zh-CN"/>
              </w:rPr>
            </w:pPr>
            <w:r>
              <w:rPr>
                <w:rFonts w:eastAsia="宋体" w:hint="eastAsia"/>
                <w:lang w:eastAsia="zh-CN"/>
              </w:rPr>
              <w:t>Feasible</w:t>
            </w:r>
          </w:p>
        </w:tc>
      </w:tr>
      <w:tr w:rsidR="00F65B11" w14:paraId="5EBE293B" w14:textId="77777777" w:rsidTr="00FF6BDE">
        <w:trPr>
          <w:jc w:val="center"/>
        </w:trPr>
        <w:tc>
          <w:tcPr>
            <w:tcW w:w="1939" w:type="dxa"/>
          </w:tcPr>
          <w:p w14:paraId="54AD5D65" w14:textId="77777777" w:rsidR="00F65B11" w:rsidRDefault="00F65B11" w:rsidP="00FF6BDE">
            <w:pPr>
              <w:rPr>
                <w:rFonts w:eastAsia="宋体"/>
                <w:lang w:eastAsia="zh-CN"/>
              </w:rPr>
            </w:pPr>
            <w:r>
              <w:rPr>
                <w:rFonts w:eastAsia="宋体" w:hint="eastAsia"/>
                <w:lang w:eastAsia="zh-CN"/>
              </w:rPr>
              <w:t>PC1.5 1Tx, PC1 2Tx</w:t>
            </w:r>
          </w:p>
        </w:tc>
        <w:tc>
          <w:tcPr>
            <w:tcW w:w="1888" w:type="dxa"/>
          </w:tcPr>
          <w:p w14:paraId="19E4C635" w14:textId="77777777" w:rsidR="00F65B11" w:rsidRDefault="00F65B11" w:rsidP="00FF6BDE">
            <w:pPr>
              <w:rPr>
                <w:rFonts w:eastAsia="宋体"/>
                <w:lang w:eastAsia="zh-CN"/>
              </w:rPr>
            </w:pPr>
            <w:r>
              <w:rPr>
                <w:rFonts w:eastAsia="宋体" w:hint="eastAsia"/>
                <w:lang w:eastAsia="zh-CN"/>
              </w:rPr>
              <w:t>May feasible but insufficient margin</w:t>
            </w:r>
          </w:p>
        </w:tc>
        <w:tc>
          <w:tcPr>
            <w:tcW w:w="1985" w:type="dxa"/>
          </w:tcPr>
          <w:p w14:paraId="7894A2E9" w14:textId="77777777" w:rsidR="00F65B11" w:rsidRDefault="00F65B11" w:rsidP="00FF6BDE">
            <w:pPr>
              <w:rPr>
                <w:rFonts w:eastAsia="宋体"/>
                <w:lang w:eastAsia="zh-CN"/>
              </w:rPr>
            </w:pPr>
            <w:r>
              <w:rPr>
                <w:rFonts w:eastAsia="宋体" w:hint="eastAsia"/>
                <w:lang w:eastAsia="zh-CN"/>
              </w:rPr>
              <w:t>Not that feasible</w:t>
            </w:r>
          </w:p>
        </w:tc>
        <w:tc>
          <w:tcPr>
            <w:tcW w:w="1838" w:type="dxa"/>
          </w:tcPr>
          <w:p w14:paraId="793AC5AB" w14:textId="77777777" w:rsidR="00F65B11" w:rsidRDefault="00F65B11" w:rsidP="00FF6BDE">
            <w:pPr>
              <w:rPr>
                <w:rFonts w:eastAsia="宋体"/>
                <w:lang w:eastAsia="zh-CN"/>
              </w:rPr>
            </w:pPr>
            <w:r>
              <w:rPr>
                <w:rFonts w:eastAsia="宋体" w:hint="eastAsia"/>
                <w:lang w:eastAsia="zh-CN"/>
              </w:rPr>
              <w:t>Not that feasible, can also be FFS.</w:t>
            </w:r>
          </w:p>
        </w:tc>
      </w:tr>
      <w:tr w:rsidR="00F65B11" w14:paraId="548F3051" w14:textId="77777777" w:rsidTr="00FF6BDE">
        <w:trPr>
          <w:jc w:val="center"/>
        </w:trPr>
        <w:tc>
          <w:tcPr>
            <w:tcW w:w="1939" w:type="dxa"/>
          </w:tcPr>
          <w:p w14:paraId="40409CDE" w14:textId="77777777" w:rsidR="00F65B11" w:rsidRDefault="00F65B11" w:rsidP="00FF6BDE">
            <w:pPr>
              <w:rPr>
                <w:rFonts w:eastAsia="宋体"/>
                <w:lang w:eastAsia="zh-CN"/>
              </w:rPr>
            </w:pPr>
            <w:r>
              <w:rPr>
                <w:rFonts w:eastAsia="宋体" w:hint="eastAsia"/>
                <w:lang w:eastAsia="zh-CN"/>
              </w:rPr>
              <w:t>PC1 1Tx</w:t>
            </w:r>
          </w:p>
        </w:tc>
        <w:tc>
          <w:tcPr>
            <w:tcW w:w="1888" w:type="dxa"/>
          </w:tcPr>
          <w:p w14:paraId="09CEC1B9" w14:textId="77777777" w:rsidR="00F65B11" w:rsidRDefault="00F65B11" w:rsidP="00FF6BDE">
            <w:pPr>
              <w:rPr>
                <w:rFonts w:eastAsia="宋体"/>
                <w:lang w:eastAsia="zh-CN"/>
              </w:rPr>
            </w:pPr>
            <w:r>
              <w:rPr>
                <w:rFonts w:eastAsia="宋体" w:hint="eastAsia"/>
                <w:lang w:eastAsia="zh-CN"/>
              </w:rPr>
              <w:t>May not feasible</w:t>
            </w:r>
          </w:p>
        </w:tc>
        <w:tc>
          <w:tcPr>
            <w:tcW w:w="1985" w:type="dxa"/>
          </w:tcPr>
          <w:p w14:paraId="5BEA9E36" w14:textId="77777777" w:rsidR="00F65B11" w:rsidRDefault="00F65B11" w:rsidP="00FF6BDE">
            <w:pPr>
              <w:rPr>
                <w:rFonts w:eastAsia="宋体"/>
                <w:lang w:eastAsia="zh-CN"/>
              </w:rPr>
            </w:pPr>
            <w:r>
              <w:rPr>
                <w:rFonts w:eastAsia="宋体" w:hint="eastAsia"/>
                <w:lang w:eastAsia="zh-CN"/>
              </w:rPr>
              <w:t>Not feasible</w:t>
            </w:r>
          </w:p>
        </w:tc>
        <w:tc>
          <w:tcPr>
            <w:tcW w:w="1838" w:type="dxa"/>
          </w:tcPr>
          <w:p w14:paraId="52C46CCF" w14:textId="77777777" w:rsidR="00F65B11" w:rsidRDefault="00F65B11" w:rsidP="00FF6BDE">
            <w:pPr>
              <w:rPr>
                <w:rFonts w:eastAsia="宋体"/>
                <w:lang w:eastAsia="zh-CN"/>
              </w:rPr>
            </w:pPr>
            <w:r>
              <w:rPr>
                <w:rFonts w:eastAsia="宋体" w:hint="eastAsia"/>
                <w:lang w:eastAsia="zh-CN"/>
              </w:rPr>
              <w:t>Not feasible.</w:t>
            </w:r>
          </w:p>
        </w:tc>
      </w:tr>
    </w:tbl>
    <w:p w14:paraId="5B4D2C09" w14:textId="77777777" w:rsidR="00F65B11" w:rsidRPr="00E02525" w:rsidRDefault="00F65B11" w:rsidP="005E4B08">
      <w:pPr>
        <w:rPr>
          <w:rFonts w:eastAsia="宋体"/>
          <w:b/>
          <w:bCs/>
          <w:lang w:eastAsia="zh-CN"/>
        </w:rPr>
      </w:pPr>
    </w:p>
    <w:p w14:paraId="70FC1E2E" w14:textId="77777777" w:rsidR="005E4B08" w:rsidRPr="005E4B08" w:rsidRDefault="005E4B08" w:rsidP="005E4B08">
      <w:pPr>
        <w:rPr>
          <w:rFonts w:eastAsia="宋体"/>
          <w:lang w:eastAsia="zh-CN"/>
        </w:rPr>
      </w:pPr>
      <w:r w:rsidRPr="003161DA">
        <w:rPr>
          <w:rFonts w:eastAsia="宋体" w:hint="eastAsia"/>
          <w:b/>
          <w:bCs/>
          <w:lang w:eastAsia="zh-CN"/>
        </w:rPr>
        <w:t xml:space="preserve">Observation </w:t>
      </w:r>
      <w:r>
        <w:rPr>
          <w:rFonts w:eastAsia="宋体" w:hint="eastAsia"/>
          <w:b/>
          <w:bCs/>
          <w:lang w:eastAsia="zh-CN"/>
        </w:rPr>
        <w:t>4b</w:t>
      </w:r>
      <w:r w:rsidRPr="003161DA">
        <w:rPr>
          <w:rFonts w:eastAsia="宋体" w:hint="eastAsia"/>
          <w:b/>
          <w:bCs/>
          <w:lang w:eastAsia="zh-CN"/>
        </w:rPr>
        <w:t xml:space="preserve">: </w:t>
      </w:r>
      <w:r w:rsidRPr="005E4B08">
        <w:rPr>
          <w:rFonts w:eastAsia="宋体" w:hint="eastAsia"/>
          <w:lang w:eastAsia="zh-CN"/>
        </w:rPr>
        <w:t xml:space="preserve">For non-handheld UE, all the current power classes could be feasible, based on </w:t>
      </w:r>
      <w:r w:rsidRPr="005E4B08">
        <w:rPr>
          <w:rFonts w:eastAsia="宋体"/>
          <w:lang w:eastAsia="zh-CN"/>
        </w:rPr>
        <w:t>similar</w:t>
      </w:r>
      <w:r w:rsidRPr="005E4B08">
        <w:rPr>
          <w:rFonts w:eastAsia="宋体" w:hint="eastAsia"/>
          <w:lang w:eastAsia="zh-CN"/>
        </w:rPr>
        <w:t xml:space="preserve"> assumption with previous discussion in TN.</w:t>
      </w:r>
    </w:p>
    <w:p w14:paraId="131EBF27" w14:textId="77777777" w:rsidR="005E4B08" w:rsidRDefault="005E4B08" w:rsidP="005E4B08">
      <w:pPr>
        <w:rPr>
          <w:rFonts w:eastAsia="宋体"/>
          <w:lang w:eastAsia="zh-CN"/>
        </w:rPr>
      </w:pPr>
      <w:r>
        <w:rPr>
          <w:rFonts w:eastAsia="宋体" w:hint="eastAsia"/>
          <w:lang w:eastAsia="zh-CN"/>
        </w:rPr>
        <w:t>Based on previous analysis, the following proposals were provided.</w:t>
      </w:r>
    </w:p>
    <w:p w14:paraId="1D97F923" w14:textId="726E3E50" w:rsidR="005E4B08" w:rsidRPr="005E4B08" w:rsidRDefault="005E4B08" w:rsidP="005E4B08">
      <w:pPr>
        <w:rPr>
          <w:rFonts w:eastAsia="宋体"/>
          <w:lang w:eastAsia="zh-CN"/>
        </w:rPr>
      </w:pPr>
      <w:r w:rsidRPr="001170F1">
        <w:rPr>
          <w:rFonts w:eastAsia="宋体" w:hint="eastAsia"/>
          <w:b/>
          <w:bCs/>
          <w:lang w:eastAsia="zh-CN"/>
        </w:rPr>
        <w:t xml:space="preserve">Proposal 1: </w:t>
      </w:r>
      <w:r w:rsidRPr="005E4B08">
        <w:rPr>
          <w:rFonts w:eastAsia="宋体" w:hint="eastAsia"/>
          <w:lang w:eastAsia="zh-CN"/>
        </w:rPr>
        <w:t xml:space="preserve">Confirm the </w:t>
      </w:r>
      <w:r w:rsidRPr="005E4B08">
        <w:rPr>
          <w:rFonts w:eastAsia="宋体"/>
          <w:lang w:eastAsia="zh-CN"/>
        </w:rPr>
        <w:t>feasibility</w:t>
      </w:r>
      <w:r w:rsidRPr="005E4B08">
        <w:rPr>
          <w:rFonts w:eastAsia="宋体" w:hint="eastAsia"/>
          <w:lang w:eastAsia="zh-CN"/>
        </w:rPr>
        <w:t xml:space="preserve"> of PC2 1Tx and PC1.5 2Tx for handheld and non-handheld UE for NR NTN. </w:t>
      </w:r>
    </w:p>
    <w:p w14:paraId="6A3D6F81" w14:textId="77777777" w:rsidR="005E4B08" w:rsidRPr="001170F1" w:rsidRDefault="005E4B08" w:rsidP="005E4B08">
      <w:pPr>
        <w:rPr>
          <w:rFonts w:eastAsia="宋体"/>
          <w:b/>
          <w:bCs/>
          <w:lang w:eastAsia="zh-CN"/>
        </w:rPr>
      </w:pPr>
      <w:r w:rsidRPr="001170F1">
        <w:rPr>
          <w:rFonts w:eastAsia="宋体" w:hint="eastAsia"/>
          <w:b/>
          <w:bCs/>
          <w:lang w:eastAsia="zh-CN"/>
        </w:rPr>
        <w:t xml:space="preserve">Proposal 2: </w:t>
      </w:r>
      <w:r w:rsidRPr="005E4B08">
        <w:rPr>
          <w:rFonts w:eastAsia="宋体" w:hint="eastAsia"/>
          <w:lang w:eastAsia="zh-CN"/>
        </w:rPr>
        <w:t>Confirm the feasibility of PC1.5 2Tx and PC1 1Tx for non-handheld UE. Discuss whether PC1.5 1Tx and PC1 2Tx are needed or not.</w:t>
      </w:r>
    </w:p>
    <w:p w14:paraId="7DC96CD5" w14:textId="0E248D48" w:rsidR="00AE5D93" w:rsidRPr="00AE5D93" w:rsidRDefault="00AE5D93" w:rsidP="00AE5D93">
      <w:pPr>
        <w:rPr>
          <w:rFonts w:eastAsia="宋体"/>
          <w:b/>
          <w:bCs/>
          <w:lang w:eastAsia="zh-CN"/>
        </w:rPr>
      </w:pPr>
      <w:r w:rsidRPr="00AE5D93">
        <w:rPr>
          <w:rFonts w:eastAsia="宋体" w:hint="eastAsia"/>
          <w:b/>
          <w:bCs/>
          <w:lang w:eastAsia="zh-CN"/>
        </w:rPr>
        <w:t xml:space="preserve">Proposal 3: </w:t>
      </w:r>
      <w:r w:rsidRPr="00AE5D93">
        <w:rPr>
          <w:rFonts w:eastAsia="宋体" w:hint="eastAsia"/>
          <w:lang w:eastAsia="zh-CN"/>
        </w:rPr>
        <w:t xml:space="preserve">Keep the PC1.5 </w:t>
      </w:r>
      <w:r w:rsidR="00E64853">
        <w:rPr>
          <w:rFonts w:eastAsia="宋体" w:hint="eastAsia"/>
          <w:lang w:eastAsia="zh-CN"/>
        </w:rPr>
        <w:t xml:space="preserve">with </w:t>
      </w:r>
      <w:r w:rsidRPr="00AE5D93">
        <w:rPr>
          <w:rFonts w:eastAsia="宋体" w:hint="eastAsia"/>
          <w:lang w:eastAsia="zh-CN"/>
        </w:rPr>
        <w:t xml:space="preserve">2Tx </w:t>
      </w:r>
      <w:r w:rsidR="00E64853">
        <w:rPr>
          <w:rFonts w:eastAsia="宋体" w:hint="eastAsia"/>
          <w:lang w:eastAsia="zh-CN"/>
        </w:rPr>
        <w:t xml:space="preserve">at least </w:t>
      </w:r>
      <w:r w:rsidRPr="00AE5D93">
        <w:rPr>
          <w:rFonts w:eastAsia="宋体" w:hint="eastAsia"/>
          <w:lang w:eastAsia="zh-CN"/>
        </w:rPr>
        <w:t xml:space="preserve">for NR-NTN, even though this </w:t>
      </w:r>
      <w:r w:rsidR="00E64853">
        <w:rPr>
          <w:rFonts w:eastAsia="宋体" w:hint="eastAsia"/>
          <w:lang w:eastAsia="zh-CN"/>
        </w:rPr>
        <w:t>power class is not defined for FDD</w:t>
      </w:r>
      <w:r w:rsidRPr="00AE5D93">
        <w:rPr>
          <w:rFonts w:eastAsia="宋体" w:hint="eastAsia"/>
          <w:lang w:eastAsia="zh-CN"/>
        </w:rPr>
        <w:t xml:space="preserve"> in TN yet.</w:t>
      </w:r>
      <w:r w:rsidRPr="00AE5D93">
        <w:rPr>
          <w:rFonts w:eastAsia="宋体" w:hint="eastAsia"/>
          <w:b/>
          <w:bCs/>
          <w:lang w:eastAsia="zh-CN"/>
        </w:rPr>
        <w:t xml:space="preserve"> </w:t>
      </w:r>
    </w:p>
    <w:p w14:paraId="3622CC67" w14:textId="77777777" w:rsidR="005E4B08" w:rsidRPr="00AE5D93" w:rsidRDefault="005E4B08" w:rsidP="00105589">
      <w:pPr>
        <w:jc w:val="both"/>
        <w:rPr>
          <w:rFonts w:eastAsia="宋体"/>
          <w:b/>
          <w:bCs/>
          <w:lang w:eastAsia="zh-CN"/>
        </w:rPr>
      </w:pPr>
    </w:p>
    <w:p w14:paraId="58669DC4" w14:textId="52DF436E" w:rsidR="00590566" w:rsidRPr="00847EE3" w:rsidRDefault="005E4B08" w:rsidP="00105589">
      <w:pPr>
        <w:jc w:val="both"/>
        <w:rPr>
          <w:rFonts w:eastAsia="宋体"/>
          <w:u w:val="single"/>
          <w:lang w:eastAsia="zh-CN"/>
        </w:rPr>
      </w:pPr>
      <w:r>
        <w:rPr>
          <w:rFonts w:eastAsia="宋体" w:hint="eastAsia"/>
          <w:u w:val="single"/>
          <w:lang w:eastAsia="zh-CN"/>
        </w:rPr>
        <w:t>Duty cycle</w:t>
      </w:r>
    </w:p>
    <w:p w14:paraId="40F4F1B4" w14:textId="74B7E6BE" w:rsidR="00D75F09" w:rsidRPr="000E06FE" w:rsidRDefault="00D75F09" w:rsidP="00D75F09">
      <w:pPr>
        <w:rPr>
          <w:rFonts w:eastAsia="宋体"/>
          <w:b/>
          <w:bCs/>
          <w:lang w:eastAsia="zh-CN"/>
        </w:rPr>
      </w:pPr>
      <w:r w:rsidRPr="000E06FE">
        <w:rPr>
          <w:rFonts w:eastAsia="宋体" w:hint="eastAsia"/>
          <w:b/>
          <w:bCs/>
          <w:lang w:eastAsia="zh-CN"/>
        </w:rPr>
        <w:t xml:space="preserve">Observation 5: </w:t>
      </w:r>
      <w:r w:rsidRPr="00D75F09">
        <w:rPr>
          <w:rFonts w:eastAsia="宋体" w:hint="eastAsia"/>
          <w:lang w:eastAsia="zh-CN"/>
        </w:rPr>
        <w:t xml:space="preserve">The wording of current duty </w:t>
      </w:r>
      <w:r w:rsidR="00444ECB" w:rsidRPr="00D75F09">
        <w:rPr>
          <w:rFonts w:eastAsia="宋体"/>
          <w:lang w:eastAsia="zh-CN"/>
        </w:rPr>
        <w:t>cycle-based</w:t>
      </w:r>
      <w:r w:rsidRPr="00D75F09">
        <w:rPr>
          <w:rFonts w:eastAsia="宋体" w:hint="eastAsia"/>
          <w:lang w:eastAsia="zh-CN"/>
        </w:rPr>
        <w:t xml:space="preserve"> SAR solution is quite adaptive and can also be applied to FDD. This may also be useful</w:t>
      </w:r>
      <w:r w:rsidR="006A07B4">
        <w:rPr>
          <w:rFonts w:eastAsia="宋体" w:hint="eastAsia"/>
          <w:lang w:eastAsia="zh-CN"/>
        </w:rPr>
        <w:t xml:space="preserve"> for NR NTN</w:t>
      </w:r>
      <w:r w:rsidRPr="00D75F09">
        <w:rPr>
          <w:rFonts w:eastAsia="宋体" w:hint="eastAsia"/>
          <w:lang w:eastAsia="zh-CN"/>
        </w:rPr>
        <w:t>.</w:t>
      </w:r>
    </w:p>
    <w:p w14:paraId="0FE96D0C" w14:textId="6886CA8B" w:rsidR="00D75F09" w:rsidRPr="000E06FE" w:rsidRDefault="00D75F09" w:rsidP="00D75F09">
      <w:pPr>
        <w:rPr>
          <w:rFonts w:eastAsia="宋体"/>
          <w:b/>
          <w:bCs/>
          <w:lang w:eastAsia="zh-CN"/>
        </w:rPr>
      </w:pPr>
      <w:r w:rsidRPr="000E06FE">
        <w:rPr>
          <w:rFonts w:eastAsia="宋体" w:hint="eastAsia"/>
          <w:b/>
          <w:bCs/>
          <w:lang w:eastAsia="zh-CN"/>
        </w:rPr>
        <w:t xml:space="preserve">Proposal </w:t>
      </w:r>
      <w:r w:rsidR="00AE5D93">
        <w:rPr>
          <w:rFonts w:eastAsia="宋体" w:hint="eastAsia"/>
          <w:b/>
          <w:bCs/>
          <w:lang w:eastAsia="zh-CN"/>
        </w:rPr>
        <w:t>4</w:t>
      </w:r>
      <w:r w:rsidRPr="000E06FE">
        <w:rPr>
          <w:rFonts w:eastAsia="宋体" w:hint="eastAsia"/>
          <w:b/>
          <w:bCs/>
          <w:lang w:eastAsia="zh-CN"/>
        </w:rPr>
        <w:t xml:space="preserve">: </w:t>
      </w:r>
      <w:r w:rsidRPr="00D75F09">
        <w:rPr>
          <w:rFonts w:eastAsia="宋体" w:hint="eastAsia"/>
          <w:lang w:eastAsia="zh-CN"/>
        </w:rPr>
        <w:t xml:space="preserve">Consider </w:t>
      </w:r>
      <w:r w:rsidR="00444ECB" w:rsidRPr="00D75F09">
        <w:rPr>
          <w:rFonts w:eastAsia="宋体"/>
          <w:lang w:eastAsia="zh-CN"/>
        </w:rPr>
        <w:t>applying</w:t>
      </w:r>
      <w:r w:rsidRPr="00D75F09">
        <w:rPr>
          <w:rFonts w:eastAsia="宋体" w:hint="eastAsia"/>
          <w:lang w:eastAsia="zh-CN"/>
        </w:rPr>
        <w:t xml:space="preserve"> the current duty </w:t>
      </w:r>
      <w:r w:rsidR="00444ECB" w:rsidRPr="00D75F09">
        <w:rPr>
          <w:rFonts w:eastAsia="宋体"/>
          <w:lang w:eastAsia="zh-CN"/>
        </w:rPr>
        <w:t>cycle-based</w:t>
      </w:r>
      <w:r w:rsidRPr="00D75F09">
        <w:rPr>
          <w:rFonts w:eastAsia="宋体" w:hint="eastAsia"/>
          <w:lang w:eastAsia="zh-CN"/>
        </w:rPr>
        <w:t xml:space="preserve"> SAR solution to NR NTN.</w:t>
      </w:r>
    </w:p>
    <w:p w14:paraId="2DA5CFCF" w14:textId="77777777" w:rsidR="00847EE3" w:rsidRPr="00D75F09" w:rsidRDefault="00847EE3" w:rsidP="00847EE3">
      <w:pPr>
        <w:jc w:val="both"/>
        <w:rPr>
          <w:rFonts w:eastAsia="宋体"/>
          <w:u w:val="single"/>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303901CA" w14:textId="0212981F" w:rsidR="00F3225B" w:rsidRDefault="0078441D" w:rsidP="0078441D">
      <w:pPr>
        <w:pStyle w:val="25"/>
        <w:ind w:leftChars="-10" w:left="264"/>
        <w:rPr>
          <w:rFonts w:eastAsia="等线"/>
          <w:lang w:eastAsia="zh-CN"/>
        </w:rPr>
      </w:pPr>
      <w:r>
        <w:rPr>
          <w:rFonts w:eastAsiaTheme="minorEastAsia" w:hint="eastAsia"/>
          <w:lang w:eastAsia="zh-CN"/>
        </w:rPr>
        <w:t xml:space="preserve">[1] </w:t>
      </w:r>
      <w:r w:rsidR="00BF7408" w:rsidRPr="00BF7408">
        <w:rPr>
          <w:rFonts w:eastAsiaTheme="minorEastAsia"/>
          <w:lang w:eastAsia="zh-CN"/>
        </w:rPr>
        <w:t>RP-240857</w:t>
      </w:r>
      <w:r w:rsidR="00F3225B" w:rsidRPr="00915920">
        <w:rPr>
          <w:rFonts w:eastAsiaTheme="minorEastAsia"/>
          <w:lang w:eastAsia="zh-CN"/>
        </w:rPr>
        <w:t xml:space="preserve">, </w:t>
      </w:r>
      <w:r w:rsidR="00BF7408" w:rsidRPr="00BF7408">
        <w:rPr>
          <w:rFonts w:eastAsiaTheme="minorEastAsia"/>
          <w:lang w:eastAsia="zh-CN"/>
        </w:rPr>
        <w:t>New WID: Enhanced requirements and test methodology for NR and IoT NTN</w:t>
      </w:r>
      <w:r w:rsidR="00F3225B" w:rsidRPr="00915920">
        <w:rPr>
          <w:rFonts w:eastAsiaTheme="minorEastAsia"/>
          <w:lang w:eastAsia="zh-CN"/>
        </w:rPr>
        <w:t>, RA</w:t>
      </w:r>
      <w:r w:rsidR="00F3225B">
        <w:rPr>
          <w:rFonts w:eastAsia="等线"/>
        </w:rPr>
        <w:t>N#10</w:t>
      </w:r>
      <w:r w:rsidR="00BF7408">
        <w:rPr>
          <w:rFonts w:eastAsia="等线" w:hint="eastAsia"/>
          <w:lang w:eastAsia="zh-CN"/>
        </w:rPr>
        <w:t>3</w:t>
      </w:r>
    </w:p>
    <w:p w14:paraId="22B8CA2D" w14:textId="0890A309" w:rsidR="0078441D" w:rsidRPr="00527935" w:rsidRDefault="00F3225B" w:rsidP="0078441D">
      <w:pPr>
        <w:pStyle w:val="25"/>
        <w:ind w:leftChars="-10" w:left="264"/>
        <w:rPr>
          <w:rFonts w:eastAsiaTheme="minorEastAsia"/>
          <w:lang w:eastAsia="zh-CN"/>
        </w:rPr>
      </w:pPr>
      <w:r>
        <w:rPr>
          <w:rFonts w:eastAsiaTheme="minorEastAsia" w:hint="eastAsia"/>
          <w:lang w:eastAsia="zh-CN"/>
        </w:rPr>
        <w:t xml:space="preserve">[2] </w:t>
      </w:r>
      <w:hyperlink r:id="rId16" w:history="1">
        <w:r w:rsidR="00673A48" w:rsidRPr="00052913">
          <w:rPr>
            <w:rFonts w:eastAsia="等线"/>
            <w:lang w:eastAsia="zh-CN"/>
          </w:rPr>
          <w:t>R4-2412829</w:t>
        </w:r>
      </w:hyperlink>
      <w:r w:rsidR="00673A48" w:rsidRPr="00673A48">
        <w:rPr>
          <w:rFonts w:eastAsiaTheme="minorEastAsia" w:hint="eastAsia"/>
          <w:lang w:eastAsia="zh-CN"/>
        </w:rPr>
        <w:t xml:space="preserve">, </w:t>
      </w:r>
      <w:r w:rsidR="00673A48" w:rsidRPr="00673A48">
        <w:rPr>
          <w:rFonts w:eastAsiaTheme="minorEastAsia"/>
          <w:lang w:eastAsia="zh-CN"/>
        </w:rPr>
        <w:t>Topic</w:t>
      </w:r>
      <w:r w:rsidR="00673A48" w:rsidRPr="00673A48">
        <w:rPr>
          <w:rFonts w:eastAsiaTheme="minorEastAsia" w:hint="eastAsia"/>
          <w:lang w:eastAsia="zh-CN"/>
        </w:rPr>
        <w:t xml:space="preserve"> summary for </w:t>
      </w:r>
      <w:r w:rsidR="00673A48" w:rsidRPr="00673A48">
        <w:rPr>
          <w:rFonts w:eastAsiaTheme="minorEastAsia"/>
          <w:lang w:eastAsia="zh-CN"/>
        </w:rPr>
        <w:t xml:space="preserve">[112][127] </w:t>
      </w:r>
      <w:proofErr w:type="spellStart"/>
      <w:r w:rsidR="00673A48" w:rsidRPr="00673A48">
        <w:rPr>
          <w:rFonts w:eastAsiaTheme="minorEastAsia"/>
          <w:lang w:eastAsia="zh-CN"/>
        </w:rPr>
        <w:t>NR_IoT_NTN_</w:t>
      </w:r>
      <w:proofErr w:type="gramStart"/>
      <w:r w:rsidR="00673A48" w:rsidRPr="00673A48">
        <w:rPr>
          <w:rFonts w:eastAsiaTheme="minorEastAsia"/>
          <w:lang w:eastAsia="zh-CN"/>
        </w:rPr>
        <w:t>HPUE</w:t>
      </w:r>
      <w:proofErr w:type="spellEnd"/>
      <w:r w:rsidR="00673A48">
        <w:rPr>
          <w:rFonts w:eastAsiaTheme="minorEastAsia" w:hint="eastAsia"/>
          <w:lang w:eastAsia="zh-CN"/>
        </w:rPr>
        <w:t xml:space="preserve"> ,</w:t>
      </w:r>
      <w:proofErr w:type="gramEnd"/>
      <w:r w:rsidR="00673A48">
        <w:rPr>
          <w:rFonts w:eastAsiaTheme="minorEastAsia" w:hint="eastAsia"/>
          <w:lang w:eastAsia="zh-CN"/>
        </w:rPr>
        <w:t xml:space="preserve"> Samsung, RAN4#112</w:t>
      </w:r>
    </w:p>
    <w:p w14:paraId="40C8ABF1" w14:textId="428CF2AB" w:rsidR="00527935" w:rsidRPr="00673A48" w:rsidRDefault="0078441D" w:rsidP="00527935">
      <w:pPr>
        <w:pStyle w:val="25"/>
        <w:ind w:leftChars="-10" w:left="264"/>
        <w:rPr>
          <w:rFonts w:eastAsiaTheme="minorEastAsia"/>
          <w:lang w:eastAsia="zh-CN"/>
        </w:rPr>
      </w:pPr>
      <w:r>
        <w:rPr>
          <w:rFonts w:eastAsiaTheme="minorEastAsia" w:hint="eastAsia"/>
          <w:lang w:eastAsia="zh-CN"/>
        </w:rPr>
        <w:t>[</w:t>
      </w:r>
      <w:r w:rsidR="009C01FB">
        <w:rPr>
          <w:rFonts w:eastAsiaTheme="minorEastAsia" w:hint="eastAsia"/>
          <w:lang w:eastAsia="zh-CN"/>
        </w:rPr>
        <w:t>3</w:t>
      </w:r>
      <w:r>
        <w:rPr>
          <w:rFonts w:eastAsiaTheme="minorEastAsia" w:hint="eastAsia"/>
          <w:lang w:eastAsia="zh-CN"/>
        </w:rPr>
        <w:t xml:space="preserve">] </w:t>
      </w:r>
      <w:hyperlink r:id="rId17" w:history="1">
        <w:r w:rsidR="00673A48" w:rsidRPr="00673A48">
          <w:rPr>
            <w:rFonts w:eastAsiaTheme="minorEastAsia"/>
            <w:lang w:eastAsia="zh-CN"/>
          </w:rPr>
          <w:t>R4-2414452</w:t>
        </w:r>
      </w:hyperlink>
      <w:r w:rsidR="00673A48" w:rsidRPr="00673A48">
        <w:rPr>
          <w:rFonts w:eastAsiaTheme="minorEastAsia" w:hint="eastAsia"/>
          <w:lang w:eastAsia="zh-CN"/>
        </w:rPr>
        <w:t xml:space="preserve">, </w:t>
      </w:r>
      <w:r w:rsidR="00673A48" w:rsidRPr="00673A48">
        <w:rPr>
          <w:rFonts w:eastAsiaTheme="minorEastAsia"/>
          <w:lang w:eastAsia="zh-CN"/>
        </w:rPr>
        <w:t>WF on UE RF requirements for NTN HPUE</w:t>
      </w:r>
      <w:r w:rsidR="00673A48" w:rsidRPr="00673A48">
        <w:rPr>
          <w:rFonts w:eastAsiaTheme="minorEastAsia" w:hint="eastAsia"/>
          <w:lang w:eastAsia="zh-CN"/>
        </w:rPr>
        <w:t xml:space="preserve">, </w:t>
      </w:r>
      <w:r w:rsidR="00673A48">
        <w:rPr>
          <w:rFonts w:eastAsiaTheme="minorEastAsia" w:hint="eastAsia"/>
          <w:lang w:eastAsia="zh-CN"/>
        </w:rPr>
        <w:t>Samsung, RAN4#112</w:t>
      </w:r>
    </w:p>
    <w:p w14:paraId="0568E67B" w14:textId="322FF17D" w:rsidR="009E17A9" w:rsidRDefault="009E17A9" w:rsidP="00527935">
      <w:pPr>
        <w:pStyle w:val="25"/>
        <w:ind w:leftChars="-10" w:left="264"/>
        <w:rPr>
          <w:rFonts w:eastAsiaTheme="minorEastAsia"/>
          <w:lang w:eastAsia="zh-CN"/>
        </w:rPr>
      </w:pPr>
      <w:r>
        <w:rPr>
          <w:rFonts w:eastAsiaTheme="minorEastAsia" w:hint="eastAsia"/>
          <w:lang w:eastAsia="zh-CN"/>
        </w:rPr>
        <w:t xml:space="preserve">[4] </w:t>
      </w:r>
      <w:r w:rsidR="001C66B6" w:rsidRPr="001C66B6">
        <w:rPr>
          <w:rFonts w:eastAsiaTheme="minorEastAsia"/>
          <w:lang w:eastAsia="zh-CN"/>
        </w:rPr>
        <w:t>R4-2412099</w:t>
      </w:r>
      <w:r w:rsidR="001C66B6">
        <w:rPr>
          <w:rFonts w:eastAsiaTheme="minorEastAsia" w:hint="eastAsia"/>
          <w:lang w:eastAsia="zh-CN"/>
        </w:rPr>
        <w:t xml:space="preserve">, </w:t>
      </w:r>
      <w:r w:rsidR="00673A48" w:rsidRPr="00673A48">
        <w:rPr>
          <w:rFonts w:eastAsiaTheme="minorEastAsia"/>
          <w:lang w:eastAsia="zh-CN"/>
        </w:rPr>
        <w:t>Feasibility study and Initial analysis for NTN HPUE RF Tx Requirements</w:t>
      </w:r>
      <w:r w:rsidR="00673A48" w:rsidRPr="00673A48">
        <w:rPr>
          <w:rFonts w:eastAsiaTheme="minorEastAsia" w:hint="eastAsia"/>
          <w:lang w:eastAsia="zh-CN"/>
        </w:rPr>
        <w:t xml:space="preserve">, vivo, </w:t>
      </w:r>
      <w:r w:rsidR="00673A48">
        <w:rPr>
          <w:rFonts w:eastAsiaTheme="minorEastAsia" w:hint="eastAsia"/>
          <w:lang w:eastAsia="zh-CN"/>
        </w:rPr>
        <w:t>RAN4#112</w:t>
      </w:r>
      <w:r w:rsidR="00052913">
        <w:rPr>
          <w:rFonts w:eastAsiaTheme="minorEastAsia" w:hint="eastAsia"/>
          <w:lang w:eastAsia="zh-CN"/>
        </w:rPr>
        <w:t xml:space="preserve"> </w:t>
      </w:r>
    </w:p>
    <w:p w14:paraId="2A4A88F6" w14:textId="644FD3B2" w:rsidR="000A456E" w:rsidRDefault="009E17A9" w:rsidP="000A456E">
      <w:pPr>
        <w:pStyle w:val="25"/>
        <w:ind w:leftChars="-10" w:left="264"/>
        <w:rPr>
          <w:rFonts w:eastAsia="宋体"/>
          <w:lang w:eastAsia="zh-CN"/>
        </w:rPr>
      </w:pPr>
      <w:r>
        <w:rPr>
          <w:rFonts w:eastAsiaTheme="minorEastAsia" w:hint="eastAsia"/>
          <w:lang w:eastAsia="zh-CN"/>
        </w:rPr>
        <w:t xml:space="preserve">[5] </w:t>
      </w:r>
      <w:hyperlink r:id="rId18" w:history="1">
        <w:r w:rsidR="00673A48" w:rsidRPr="00886F0D">
          <w:rPr>
            <w:rStyle w:val="af1"/>
            <w:rFonts w:eastAsia="宋体"/>
            <w:lang w:eastAsia="zh-CN"/>
          </w:rPr>
          <w:t>https://www.murata.com/products/productdata/8825373098014/DS-SAYRZ2G00BA0E0A.pdf</w:t>
        </w:r>
      </w:hyperlink>
    </w:p>
    <w:p w14:paraId="16630047" w14:textId="6E0593FF" w:rsidR="00673A48" w:rsidRDefault="00673A48" w:rsidP="000A456E">
      <w:pPr>
        <w:pStyle w:val="25"/>
        <w:ind w:leftChars="-10" w:left="264"/>
        <w:rPr>
          <w:rFonts w:eastAsia="宋体"/>
          <w:lang w:eastAsia="zh-CN"/>
        </w:rPr>
      </w:pPr>
      <w:r>
        <w:rPr>
          <w:rFonts w:eastAsia="宋体" w:hint="eastAsia"/>
          <w:lang w:eastAsia="zh-CN"/>
        </w:rPr>
        <w:t xml:space="preserve">[6] </w:t>
      </w:r>
      <w:hyperlink r:id="rId19" w:history="1">
        <w:r w:rsidRPr="00886F0D">
          <w:rPr>
            <w:rStyle w:val="af1"/>
            <w:rFonts w:eastAsia="宋体"/>
            <w:lang w:eastAsia="zh-CN"/>
          </w:rPr>
          <w:t>https://www.murata.com/en-eu/products/productdata/8820841873438/DS-SAYRZ1G54BA0C0A.pdf</w:t>
        </w:r>
      </w:hyperlink>
      <w:r>
        <w:rPr>
          <w:rFonts w:eastAsia="宋体" w:hint="eastAsia"/>
          <w:lang w:eastAsia="zh-CN"/>
        </w:rPr>
        <w:t xml:space="preserve"> </w:t>
      </w:r>
    </w:p>
    <w:p w14:paraId="68B3C215" w14:textId="4C106E08" w:rsidR="00E6552F" w:rsidRPr="00673A48" w:rsidRDefault="00E6552F" w:rsidP="000A456E">
      <w:pPr>
        <w:pStyle w:val="25"/>
        <w:ind w:leftChars="-10" w:left="264"/>
        <w:rPr>
          <w:rFonts w:eastAsiaTheme="minorEastAsia"/>
          <w:lang w:eastAsia="zh-CN"/>
        </w:rPr>
      </w:pPr>
      <w:r>
        <w:rPr>
          <w:rFonts w:eastAsia="宋体" w:hint="eastAsia"/>
          <w:lang w:eastAsia="zh-CN"/>
        </w:rPr>
        <w:t xml:space="preserve">[7] </w:t>
      </w:r>
      <w:r w:rsidR="0018096D" w:rsidRPr="0018096D">
        <w:rPr>
          <w:rFonts w:eastAsiaTheme="minorEastAsia"/>
          <w:lang w:eastAsia="zh-CN"/>
        </w:rPr>
        <w:t>R4-2415790</w:t>
      </w:r>
      <w:r>
        <w:rPr>
          <w:rFonts w:eastAsiaTheme="minorEastAsia" w:hint="eastAsia"/>
          <w:lang w:eastAsia="zh-CN"/>
        </w:rPr>
        <w:t xml:space="preserve">, </w:t>
      </w:r>
      <w:r w:rsidRPr="00E6552F">
        <w:rPr>
          <w:rFonts w:eastAsia="宋体"/>
          <w:lang w:eastAsia="zh-CN"/>
        </w:rPr>
        <w:t xml:space="preserve">Feasibility study and analysis for </w:t>
      </w:r>
      <w:proofErr w:type="spellStart"/>
      <w:r w:rsidRPr="00E6552F">
        <w:rPr>
          <w:rFonts w:eastAsia="宋体"/>
          <w:lang w:eastAsia="zh-CN"/>
        </w:rPr>
        <w:t>Iot</w:t>
      </w:r>
      <w:proofErr w:type="spellEnd"/>
      <w:r w:rsidRPr="00E6552F">
        <w:rPr>
          <w:rFonts w:eastAsia="宋体"/>
          <w:lang w:eastAsia="zh-CN"/>
        </w:rPr>
        <w:t xml:space="preserve"> NTN HPUE Tx Requirements</w:t>
      </w:r>
      <w:r w:rsidRPr="00673A48">
        <w:rPr>
          <w:rFonts w:eastAsiaTheme="minorEastAsia" w:hint="eastAsia"/>
          <w:lang w:eastAsia="zh-CN"/>
        </w:rPr>
        <w:t xml:space="preserve">, vivo, </w:t>
      </w:r>
      <w:r>
        <w:rPr>
          <w:rFonts w:eastAsiaTheme="minorEastAsia" w:hint="eastAsia"/>
          <w:lang w:eastAsia="zh-CN"/>
        </w:rPr>
        <w:t>RAN4#112bis</w:t>
      </w:r>
    </w:p>
    <w:sectPr w:rsidR="00E6552F" w:rsidRPr="00673A48" w:rsidSect="005354FF">
      <w:footerReference w:type="default" r:id="rId2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2989F1" w14:textId="77777777" w:rsidR="000443F6" w:rsidRDefault="000443F6">
      <w:r>
        <w:separator/>
      </w:r>
    </w:p>
  </w:endnote>
  <w:endnote w:type="continuationSeparator" w:id="0">
    <w:p w14:paraId="7DEF5E65" w14:textId="77777777" w:rsidR="000443F6" w:rsidRDefault="00044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94EDA7" w14:textId="77777777" w:rsidR="000443F6" w:rsidRDefault="000443F6">
      <w:r>
        <w:separator/>
      </w:r>
    </w:p>
  </w:footnote>
  <w:footnote w:type="continuationSeparator" w:id="0">
    <w:p w14:paraId="30DB9875" w14:textId="77777777" w:rsidR="000443F6" w:rsidRDefault="000443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988" w:hanging="420"/>
      </w:pPr>
      <w:rPr>
        <w:rFonts w:ascii="Wingdings" w:hAnsi="Wingdings" w:hint="default"/>
      </w:rPr>
    </w:lvl>
    <w:lvl w:ilvl="1" w:tplc="BE1E10F4">
      <w:start w:val="1"/>
      <w:numFmt w:val="bullet"/>
      <w:lvlText w:val=""/>
      <w:lvlJc w:val="left"/>
      <w:pPr>
        <w:ind w:left="1408" w:hanging="420"/>
      </w:pPr>
      <w:rPr>
        <w:rFonts w:ascii="Wingdings" w:hAnsi="Wingdings" w:hint="default"/>
      </w:rPr>
    </w:lvl>
    <w:lvl w:ilvl="2" w:tplc="041D0005">
      <w:start w:val="1"/>
      <w:numFmt w:val="bullet"/>
      <w:lvlText w:val=""/>
      <w:lvlJc w:val="left"/>
      <w:pPr>
        <w:ind w:left="1828" w:hanging="420"/>
      </w:pPr>
      <w:rPr>
        <w:rFonts w:ascii="Wingdings" w:hAnsi="Wingdings" w:hint="default"/>
      </w:rPr>
    </w:lvl>
    <w:lvl w:ilvl="3" w:tplc="9F7039AA">
      <w:start w:val="1"/>
      <w:numFmt w:val="bullet"/>
      <w:lvlText w:val="-"/>
      <w:lvlJc w:val="left"/>
      <w:pPr>
        <w:ind w:left="2248" w:hanging="420"/>
      </w:pPr>
      <w:rPr>
        <w:rFonts w:ascii="宋体" w:hAnsi="宋体"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6A41FC5"/>
    <w:multiLevelType w:val="hybridMultilevel"/>
    <w:tmpl w:val="DF126074"/>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7EF2CBF"/>
    <w:multiLevelType w:val="hybridMultilevel"/>
    <w:tmpl w:val="BA2CA538"/>
    <w:lvl w:ilvl="0" w:tplc="0344C116">
      <w:start w:val="1"/>
      <w:numFmt w:val="bullet"/>
      <w:lvlText w:val="•"/>
      <w:lvlJc w:val="left"/>
      <w:pPr>
        <w:ind w:left="840" w:hanging="440"/>
      </w:pPr>
      <w:rPr>
        <w:rFonts w:ascii="Arial" w:hAnsi="Arial"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8" w15:restartNumberingAfterBreak="0">
    <w:nsid w:val="28417B34"/>
    <w:multiLevelType w:val="hybridMultilevel"/>
    <w:tmpl w:val="FCD40EDA"/>
    <w:lvl w:ilvl="0" w:tplc="FFFFFFFF">
      <w:start w:val="2024"/>
      <w:numFmt w:val="bullet"/>
      <w:lvlText w:val="-"/>
      <w:lvlJc w:val="left"/>
      <w:pPr>
        <w:ind w:left="440" w:hanging="440"/>
      </w:pPr>
      <w:rPr>
        <w:rFonts w:ascii="Arial" w:eastAsiaTheme="minorEastAsia" w:hAnsi="Arial" w:cs="Arial" w:hint="default"/>
      </w:rPr>
    </w:lvl>
    <w:lvl w:ilvl="1" w:tplc="FFFFFFFF" w:tentative="1">
      <w:start w:val="1"/>
      <w:numFmt w:val="bullet"/>
      <w:lvlText w:val=""/>
      <w:lvlJc w:val="left"/>
      <w:pPr>
        <w:ind w:left="880" w:hanging="440"/>
      </w:pPr>
      <w:rPr>
        <w:rFonts w:ascii="Wingdings" w:hAnsi="Wingdings" w:hint="default"/>
      </w:rPr>
    </w:lvl>
    <w:lvl w:ilvl="2" w:tplc="4D345A54">
      <w:start w:val="2024"/>
      <w:numFmt w:val="bullet"/>
      <w:lvlText w:val="-"/>
      <w:lvlJc w:val="left"/>
      <w:pPr>
        <w:ind w:left="1320" w:hanging="440"/>
      </w:pPr>
      <w:rPr>
        <w:rFonts w:ascii="Arial" w:eastAsiaTheme="minorEastAsia" w:hAnsi="Arial" w:cs="Aria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9D7DDB"/>
    <w:multiLevelType w:val="hybridMultilevel"/>
    <w:tmpl w:val="2572F44A"/>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994"/>
        </w:tabs>
        <w:ind w:left="1994"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905328"/>
    <w:multiLevelType w:val="hybridMultilevel"/>
    <w:tmpl w:val="DBBA1444"/>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A476716"/>
    <w:multiLevelType w:val="hybridMultilevel"/>
    <w:tmpl w:val="FDC6432A"/>
    <w:lvl w:ilvl="0" w:tplc="9F7039AA">
      <w:start w:val="1"/>
      <w:numFmt w:val="bullet"/>
      <w:lvlText w:val="-"/>
      <w:lvlJc w:val="left"/>
      <w:pPr>
        <w:ind w:left="724" w:hanging="440"/>
      </w:pPr>
      <w:rPr>
        <w:rFonts w:ascii="宋体" w:hAnsi="宋体"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6B531A39"/>
    <w:multiLevelType w:val="hybridMultilevel"/>
    <w:tmpl w:val="66346328"/>
    <w:lvl w:ilvl="0" w:tplc="9F7039AA">
      <w:start w:val="1"/>
      <w:numFmt w:val="bullet"/>
      <w:lvlText w:val="-"/>
      <w:lvlJc w:val="left"/>
      <w:pPr>
        <w:ind w:left="724" w:hanging="440"/>
      </w:pPr>
      <w:rPr>
        <w:rFonts w:ascii="宋体" w:hAnsi="宋体"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34F7BAB"/>
    <w:multiLevelType w:val="hybridMultilevel"/>
    <w:tmpl w:val="3DEA8A06"/>
    <w:lvl w:ilvl="0" w:tplc="7090BC06">
      <w:start w:val="1"/>
      <w:numFmt w:val="bullet"/>
      <w:lvlText w:val="•"/>
      <w:lvlJc w:val="left"/>
      <w:pPr>
        <w:tabs>
          <w:tab w:val="num" w:pos="720"/>
        </w:tabs>
        <w:ind w:left="720" w:hanging="360"/>
      </w:pPr>
      <w:rPr>
        <w:rFonts w:ascii="Arial" w:hAnsi="Arial" w:hint="default"/>
      </w:rPr>
    </w:lvl>
    <w:lvl w:ilvl="1" w:tplc="A2480C14" w:tentative="1">
      <w:start w:val="1"/>
      <w:numFmt w:val="bullet"/>
      <w:lvlText w:val="•"/>
      <w:lvlJc w:val="left"/>
      <w:pPr>
        <w:tabs>
          <w:tab w:val="num" w:pos="1440"/>
        </w:tabs>
        <w:ind w:left="1440" w:hanging="360"/>
      </w:pPr>
      <w:rPr>
        <w:rFonts w:ascii="Arial" w:hAnsi="Arial" w:hint="default"/>
      </w:rPr>
    </w:lvl>
    <w:lvl w:ilvl="2" w:tplc="BDB2D424" w:tentative="1">
      <w:start w:val="1"/>
      <w:numFmt w:val="bullet"/>
      <w:lvlText w:val="•"/>
      <w:lvlJc w:val="left"/>
      <w:pPr>
        <w:tabs>
          <w:tab w:val="num" w:pos="2160"/>
        </w:tabs>
        <w:ind w:left="2160" w:hanging="360"/>
      </w:pPr>
      <w:rPr>
        <w:rFonts w:ascii="Arial" w:hAnsi="Arial" w:hint="default"/>
      </w:rPr>
    </w:lvl>
    <w:lvl w:ilvl="3" w:tplc="03DA1CEE">
      <w:start w:val="1"/>
      <w:numFmt w:val="bullet"/>
      <w:lvlText w:val="•"/>
      <w:lvlJc w:val="left"/>
      <w:pPr>
        <w:tabs>
          <w:tab w:val="num" w:pos="2880"/>
        </w:tabs>
        <w:ind w:left="2880" w:hanging="360"/>
      </w:pPr>
      <w:rPr>
        <w:rFonts w:ascii="Arial" w:hAnsi="Arial" w:hint="default"/>
      </w:rPr>
    </w:lvl>
    <w:lvl w:ilvl="4" w:tplc="585C54C8">
      <w:numFmt w:val="bullet"/>
      <w:lvlText w:val="•"/>
      <w:lvlJc w:val="left"/>
      <w:pPr>
        <w:tabs>
          <w:tab w:val="num" w:pos="3600"/>
        </w:tabs>
        <w:ind w:left="3600" w:hanging="360"/>
      </w:pPr>
      <w:rPr>
        <w:rFonts w:ascii="Arial" w:hAnsi="Arial" w:hint="default"/>
      </w:rPr>
    </w:lvl>
    <w:lvl w:ilvl="5" w:tplc="08EEE2E4" w:tentative="1">
      <w:start w:val="1"/>
      <w:numFmt w:val="bullet"/>
      <w:lvlText w:val="•"/>
      <w:lvlJc w:val="left"/>
      <w:pPr>
        <w:tabs>
          <w:tab w:val="num" w:pos="4320"/>
        </w:tabs>
        <w:ind w:left="4320" w:hanging="360"/>
      </w:pPr>
      <w:rPr>
        <w:rFonts w:ascii="Arial" w:hAnsi="Arial" w:hint="default"/>
      </w:rPr>
    </w:lvl>
    <w:lvl w:ilvl="6" w:tplc="DE0E60E0" w:tentative="1">
      <w:start w:val="1"/>
      <w:numFmt w:val="bullet"/>
      <w:lvlText w:val="•"/>
      <w:lvlJc w:val="left"/>
      <w:pPr>
        <w:tabs>
          <w:tab w:val="num" w:pos="5040"/>
        </w:tabs>
        <w:ind w:left="5040" w:hanging="360"/>
      </w:pPr>
      <w:rPr>
        <w:rFonts w:ascii="Arial" w:hAnsi="Arial" w:hint="default"/>
      </w:rPr>
    </w:lvl>
    <w:lvl w:ilvl="7" w:tplc="CEC2608E" w:tentative="1">
      <w:start w:val="1"/>
      <w:numFmt w:val="bullet"/>
      <w:lvlText w:val="•"/>
      <w:lvlJc w:val="left"/>
      <w:pPr>
        <w:tabs>
          <w:tab w:val="num" w:pos="5760"/>
        </w:tabs>
        <w:ind w:left="5760" w:hanging="360"/>
      </w:pPr>
      <w:rPr>
        <w:rFonts w:ascii="Arial" w:hAnsi="Arial" w:hint="default"/>
      </w:rPr>
    </w:lvl>
    <w:lvl w:ilvl="8" w:tplc="89BC718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5566033">
    <w:abstractNumId w:val="5"/>
  </w:num>
  <w:num w:numId="2" w16cid:durableId="1445349608">
    <w:abstractNumId w:val="11"/>
  </w:num>
  <w:num w:numId="3" w16cid:durableId="578028945">
    <w:abstractNumId w:val="13"/>
  </w:num>
  <w:num w:numId="4" w16cid:durableId="542905250">
    <w:abstractNumId w:val="25"/>
  </w:num>
  <w:num w:numId="5" w16cid:durableId="661592298">
    <w:abstractNumId w:val="10"/>
  </w:num>
  <w:num w:numId="6" w16cid:durableId="1187255555">
    <w:abstractNumId w:val="4"/>
  </w:num>
  <w:num w:numId="7" w16cid:durableId="2012104871">
    <w:abstractNumId w:val="14"/>
  </w:num>
  <w:num w:numId="8" w16cid:durableId="1868521778">
    <w:abstractNumId w:val="0"/>
  </w:num>
  <w:num w:numId="9" w16cid:durableId="522550824">
    <w:abstractNumId w:val="1"/>
  </w:num>
  <w:num w:numId="10" w16cid:durableId="1542129043">
    <w:abstractNumId w:val="24"/>
  </w:num>
  <w:num w:numId="11" w16cid:durableId="1859270095">
    <w:abstractNumId w:val="9"/>
  </w:num>
  <w:num w:numId="12" w16cid:durableId="978412116">
    <w:abstractNumId w:val="16"/>
  </w:num>
  <w:num w:numId="13" w16cid:durableId="1187675012">
    <w:abstractNumId w:val="21"/>
  </w:num>
  <w:num w:numId="14" w16cid:durableId="1290430140">
    <w:abstractNumId w:val="3"/>
  </w:num>
  <w:num w:numId="15" w16cid:durableId="1030767392">
    <w:abstractNumId w:val="22"/>
  </w:num>
  <w:num w:numId="16" w16cid:durableId="613288677">
    <w:abstractNumId w:val="7"/>
  </w:num>
  <w:num w:numId="17" w16cid:durableId="78987905">
    <w:abstractNumId w:val="2"/>
  </w:num>
  <w:num w:numId="18" w16cid:durableId="1545215080">
    <w:abstractNumId w:val="8"/>
  </w:num>
  <w:num w:numId="19" w16cid:durableId="1475104438">
    <w:abstractNumId w:val="20"/>
  </w:num>
  <w:num w:numId="20" w16cid:durableId="432669187">
    <w:abstractNumId w:val="19"/>
  </w:num>
  <w:num w:numId="21" w16cid:durableId="1051198019">
    <w:abstractNumId w:val="14"/>
  </w:num>
  <w:num w:numId="22" w16cid:durableId="702053954">
    <w:abstractNumId w:val="23"/>
  </w:num>
  <w:num w:numId="23" w16cid:durableId="2027634699">
    <w:abstractNumId w:val="15"/>
  </w:num>
  <w:num w:numId="24" w16cid:durableId="597182854">
    <w:abstractNumId w:val="18"/>
  </w:num>
  <w:num w:numId="25" w16cid:durableId="1172139099">
    <w:abstractNumId w:val="6"/>
  </w:num>
  <w:num w:numId="26" w16cid:durableId="1700357402">
    <w:abstractNumId w:val="14"/>
  </w:num>
  <w:num w:numId="27" w16cid:durableId="1471946908">
    <w:abstractNumId w:val="12"/>
  </w:num>
  <w:num w:numId="28" w16cid:durableId="561645255">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9EC"/>
    <w:rsid w:val="00001AB9"/>
    <w:rsid w:val="00002AAD"/>
    <w:rsid w:val="00003581"/>
    <w:rsid w:val="0000437E"/>
    <w:rsid w:val="000046FC"/>
    <w:rsid w:val="00004DE6"/>
    <w:rsid w:val="00004ECB"/>
    <w:rsid w:val="000052A1"/>
    <w:rsid w:val="0000549C"/>
    <w:rsid w:val="000054A6"/>
    <w:rsid w:val="000059BB"/>
    <w:rsid w:val="000059D0"/>
    <w:rsid w:val="000063C5"/>
    <w:rsid w:val="00006F04"/>
    <w:rsid w:val="00007ADA"/>
    <w:rsid w:val="00007FFB"/>
    <w:rsid w:val="000103B9"/>
    <w:rsid w:val="00010E18"/>
    <w:rsid w:val="00010F2C"/>
    <w:rsid w:val="00011541"/>
    <w:rsid w:val="0001164C"/>
    <w:rsid w:val="000116BD"/>
    <w:rsid w:val="00012217"/>
    <w:rsid w:val="000122DC"/>
    <w:rsid w:val="000128D2"/>
    <w:rsid w:val="00012DA6"/>
    <w:rsid w:val="000133C5"/>
    <w:rsid w:val="00013738"/>
    <w:rsid w:val="00014963"/>
    <w:rsid w:val="00014C47"/>
    <w:rsid w:val="00014DD7"/>
    <w:rsid w:val="00014E13"/>
    <w:rsid w:val="000159E9"/>
    <w:rsid w:val="00015A37"/>
    <w:rsid w:val="00015C34"/>
    <w:rsid w:val="00015F99"/>
    <w:rsid w:val="00016973"/>
    <w:rsid w:val="00016E65"/>
    <w:rsid w:val="0001724C"/>
    <w:rsid w:val="000174D3"/>
    <w:rsid w:val="00017B85"/>
    <w:rsid w:val="00017E2D"/>
    <w:rsid w:val="0002000E"/>
    <w:rsid w:val="00020776"/>
    <w:rsid w:val="00020E1B"/>
    <w:rsid w:val="00021018"/>
    <w:rsid w:val="00021042"/>
    <w:rsid w:val="00021077"/>
    <w:rsid w:val="000212A1"/>
    <w:rsid w:val="00021868"/>
    <w:rsid w:val="00021907"/>
    <w:rsid w:val="000220CE"/>
    <w:rsid w:val="000220E2"/>
    <w:rsid w:val="0002225D"/>
    <w:rsid w:val="000226AB"/>
    <w:rsid w:val="000226FB"/>
    <w:rsid w:val="00022BE0"/>
    <w:rsid w:val="00022EC8"/>
    <w:rsid w:val="00023A95"/>
    <w:rsid w:val="00023F5A"/>
    <w:rsid w:val="0002475A"/>
    <w:rsid w:val="00024C72"/>
    <w:rsid w:val="00025690"/>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21B"/>
    <w:rsid w:val="0003564D"/>
    <w:rsid w:val="00035AE2"/>
    <w:rsid w:val="000361FD"/>
    <w:rsid w:val="000368DA"/>
    <w:rsid w:val="00037651"/>
    <w:rsid w:val="00037ED1"/>
    <w:rsid w:val="000402AB"/>
    <w:rsid w:val="00040BAF"/>
    <w:rsid w:val="000412FD"/>
    <w:rsid w:val="000413D5"/>
    <w:rsid w:val="00041AF5"/>
    <w:rsid w:val="0004230A"/>
    <w:rsid w:val="0004270D"/>
    <w:rsid w:val="00042C84"/>
    <w:rsid w:val="00042E11"/>
    <w:rsid w:val="00043564"/>
    <w:rsid w:val="00043CA2"/>
    <w:rsid w:val="00044123"/>
    <w:rsid w:val="000443F6"/>
    <w:rsid w:val="0004492F"/>
    <w:rsid w:val="00044985"/>
    <w:rsid w:val="00044A2F"/>
    <w:rsid w:val="00044FE8"/>
    <w:rsid w:val="00045166"/>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913"/>
    <w:rsid w:val="00052CAA"/>
    <w:rsid w:val="00053083"/>
    <w:rsid w:val="0005317F"/>
    <w:rsid w:val="0005366B"/>
    <w:rsid w:val="00053841"/>
    <w:rsid w:val="00053916"/>
    <w:rsid w:val="00054815"/>
    <w:rsid w:val="00054AC2"/>
    <w:rsid w:val="00054F86"/>
    <w:rsid w:val="00054FF6"/>
    <w:rsid w:val="000550B9"/>
    <w:rsid w:val="000554AB"/>
    <w:rsid w:val="00055559"/>
    <w:rsid w:val="00055AD9"/>
    <w:rsid w:val="00055CA7"/>
    <w:rsid w:val="000560BA"/>
    <w:rsid w:val="000567A6"/>
    <w:rsid w:val="00056AD5"/>
    <w:rsid w:val="00056CBD"/>
    <w:rsid w:val="00056FBF"/>
    <w:rsid w:val="00057835"/>
    <w:rsid w:val="0005796C"/>
    <w:rsid w:val="00057C66"/>
    <w:rsid w:val="00060B37"/>
    <w:rsid w:val="00060BCD"/>
    <w:rsid w:val="00062143"/>
    <w:rsid w:val="000625F6"/>
    <w:rsid w:val="00062A68"/>
    <w:rsid w:val="00062B32"/>
    <w:rsid w:val="00062EBC"/>
    <w:rsid w:val="000633D5"/>
    <w:rsid w:val="00063907"/>
    <w:rsid w:val="00063B92"/>
    <w:rsid w:val="00063BEF"/>
    <w:rsid w:val="0006423A"/>
    <w:rsid w:val="00064637"/>
    <w:rsid w:val="00065433"/>
    <w:rsid w:val="000657CC"/>
    <w:rsid w:val="000658D0"/>
    <w:rsid w:val="00065D07"/>
    <w:rsid w:val="0006605C"/>
    <w:rsid w:val="00066134"/>
    <w:rsid w:val="000667C2"/>
    <w:rsid w:val="00066E67"/>
    <w:rsid w:val="00066E95"/>
    <w:rsid w:val="00066F58"/>
    <w:rsid w:val="0006712A"/>
    <w:rsid w:val="0006739A"/>
    <w:rsid w:val="00067AEB"/>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A44"/>
    <w:rsid w:val="00072FAF"/>
    <w:rsid w:val="00073739"/>
    <w:rsid w:val="00073B61"/>
    <w:rsid w:val="00073D2A"/>
    <w:rsid w:val="00074232"/>
    <w:rsid w:val="0007472A"/>
    <w:rsid w:val="00074855"/>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668B"/>
    <w:rsid w:val="0008706B"/>
    <w:rsid w:val="0008727B"/>
    <w:rsid w:val="0008742B"/>
    <w:rsid w:val="00087852"/>
    <w:rsid w:val="00087D25"/>
    <w:rsid w:val="0009044A"/>
    <w:rsid w:val="00091FF1"/>
    <w:rsid w:val="000923CF"/>
    <w:rsid w:val="000925EF"/>
    <w:rsid w:val="000928ED"/>
    <w:rsid w:val="00092E62"/>
    <w:rsid w:val="00092E77"/>
    <w:rsid w:val="000947DE"/>
    <w:rsid w:val="00094940"/>
    <w:rsid w:val="00094A8C"/>
    <w:rsid w:val="00094AE2"/>
    <w:rsid w:val="00095294"/>
    <w:rsid w:val="0009544E"/>
    <w:rsid w:val="000954F5"/>
    <w:rsid w:val="00095745"/>
    <w:rsid w:val="00095C0D"/>
    <w:rsid w:val="0009612A"/>
    <w:rsid w:val="00096640"/>
    <w:rsid w:val="0009671A"/>
    <w:rsid w:val="000967AD"/>
    <w:rsid w:val="00096C26"/>
    <w:rsid w:val="000973F5"/>
    <w:rsid w:val="00097608"/>
    <w:rsid w:val="0009783A"/>
    <w:rsid w:val="000978C0"/>
    <w:rsid w:val="00097A2D"/>
    <w:rsid w:val="00097C02"/>
    <w:rsid w:val="00097D0E"/>
    <w:rsid w:val="000A016B"/>
    <w:rsid w:val="000A0333"/>
    <w:rsid w:val="000A0462"/>
    <w:rsid w:val="000A08BE"/>
    <w:rsid w:val="000A1284"/>
    <w:rsid w:val="000A20F4"/>
    <w:rsid w:val="000A2529"/>
    <w:rsid w:val="000A2B0C"/>
    <w:rsid w:val="000A3954"/>
    <w:rsid w:val="000A3EF1"/>
    <w:rsid w:val="000A4461"/>
    <w:rsid w:val="000A456E"/>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746"/>
    <w:rsid w:val="000B3A07"/>
    <w:rsid w:val="000B3B5B"/>
    <w:rsid w:val="000B3F62"/>
    <w:rsid w:val="000B48D4"/>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46C"/>
    <w:rsid w:val="000C4D56"/>
    <w:rsid w:val="000C510B"/>
    <w:rsid w:val="000C5EBD"/>
    <w:rsid w:val="000C5F64"/>
    <w:rsid w:val="000C5FCB"/>
    <w:rsid w:val="000C6108"/>
    <w:rsid w:val="000C627E"/>
    <w:rsid w:val="000C67EF"/>
    <w:rsid w:val="000C6B58"/>
    <w:rsid w:val="000C6CAE"/>
    <w:rsid w:val="000C6CEC"/>
    <w:rsid w:val="000C7058"/>
    <w:rsid w:val="000C7174"/>
    <w:rsid w:val="000C72D6"/>
    <w:rsid w:val="000C737C"/>
    <w:rsid w:val="000C7479"/>
    <w:rsid w:val="000C7687"/>
    <w:rsid w:val="000C77F4"/>
    <w:rsid w:val="000C7887"/>
    <w:rsid w:val="000C7A70"/>
    <w:rsid w:val="000C7C7C"/>
    <w:rsid w:val="000D02AA"/>
    <w:rsid w:val="000D1656"/>
    <w:rsid w:val="000D18CD"/>
    <w:rsid w:val="000D192E"/>
    <w:rsid w:val="000D1C20"/>
    <w:rsid w:val="000D1D23"/>
    <w:rsid w:val="000D1FEC"/>
    <w:rsid w:val="000D21D2"/>
    <w:rsid w:val="000D22DB"/>
    <w:rsid w:val="000D2359"/>
    <w:rsid w:val="000D3544"/>
    <w:rsid w:val="000D3E1D"/>
    <w:rsid w:val="000D3F34"/>
    <w:rsid w:val="000D4018"/>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6FE"/>
    <w:rsid w:val="000E0822"/>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6C1F"/>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2D3"/>
    <w:rsid w:val="000F4503"/>
    <w:rsid w:val="000F4599"/>
    <w:rsid w:val="000F4AA3"/>
    <w:rsid w:val="000F5151"/>
    <w:rsid w:val="000F53BB"/>
    <w:rsid w:val="000F5488"/>
    <w:rsid w:val="000F5530"/>
    <w:rsid w:val="000F57A7"/>
    <w:rsid w:val="000F6308"/>
    <w:rsid w:val="000F6594"/>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28"/>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589"/>
    <w:rsid w:val="00105D85"/>
    <w:rsid w:val="00105DF7"/>
    <w:rsid w:val="00105FAF"/>
    <w:rsid w:val="00106050"/>
    <w:rsid w:val="001060B9"/>
    <w:rsid w:val="0010684E"/>
    <w:rsid w:val="001068B5"/>
    <w:rsid w:val="00106CD0"/>
    <w:rsid w:val="00107099"/>
    <w:rsid w:val="001076AC"/>
    <w:rsid w:val="00107768"/>
    <w:rsid w:val="00107FBF"/>
    <w:rsid w:val="0011173E"/>
    <w:rsid w:val="00111828"/>
    <w:rsid w:val="00112571"/>
    <w:rsid w:val="001125EE"/>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0F1"/>
    <w:rsid w:val="00117964"/>
    <w:rsid w:val="00120055"/>
    <w:rsid w:val="0012028F"/>
    <w:rsid w:val="001206C7"/>
    <w:rsid w:val="00120A5F"/>
    <w:rsid w:val="00120BBB"/>
    <w:rsid w:val="0012120A"/>
    <w:rsid w:val="001216DF"/>
    <w:rsid w:val="0012277C"/>
    <w:rsid w:val="00123389"/>
    <w:rsid w:val="00123816"/>
    <w:rsid w:val="00123F54"/>
    <w:rsid w:val="0012407B"/>
    <w:rsid w:val="00124DA0"/>
    <w:rsid w:val="00124E4D"/>
    <w:rsid w:val="001252A7"/>
    <w:rsid w:val="00125824"/>
    <w:rsid w:val="00125BDD"/>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51"/>
    <w:rsid w:val="00136B9F"/>
    <w:rsid w:val="00136ECA"/>
    <w:rsid w:val="0013728B"/>
    <w:rsid w:val="00137A20"/>
    <w:rsid w:val="001402D7"/>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62A"/>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590"/>
    <w:rsid w:val="001657A1"/>
    <w:rsid w:val="00165CF7"/>
    <w:rsid w:val="001663E0"/>
    <w:rsid w:val="0016653F"/>
    <w:rsid w:val="00166617"/>
    <w:rsid w:val="001668D7"/>
    <w:rsid w:val="0016711C"/>
    <w:rsid w:val="0016727A"/>
    <w:rsid w:val="0016727F"/>
    <w:rsid w:val="001673CA"/>
    <w:rsid w:val="001674AF"/>
    <w:rsid w:val="0016752D"/>
    <w:rsid w:val="0016772E"/>
    <w:rsid w:val="00167B3E"/>
    <w:rsid w:val="00167BA0"/>
    <w:rsid w:val="001704F1"/>
    <w:rsid w:val="001705AC"/>
    <w:rsid w:val="00170A94"/>
    <w:rsid w:val="00170E4D"/>
    <w:rsid w:val="001713BB"/>
    <w:rsid w:val="00171426"/>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96D"/>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03C"/>
    <w:rsid w:val="001A04E7"/>
    <w:rsid w:val="001A052E"/>
    <w:rsid w:val="001A070B"/>
    <w:rsid w:val="001A08FF"/>
    <w:rsid w:val="001A094C"/>
    <w:rsid w:val="001A1098"/>
    <w:rsid w:val="001A12DD"/>
    <w:rsid w:val="001A1720"/>
    <w:rsid w:val="001A17B5"/>
    <w:rsid w:val="001A183C"/>
    <w:rsid w:val="001A1C3A"/>
    <w:rsid w:val="001A1F19"/>
    <w:rsid w:val="001A2071"/>
    <w:rsid w:val="001A2473"/>
    <w:rsid w:val="001A269A"/>
    <w:rsid w:val="001A2751"/>
    <w:rsid w:val="001A2BA1"/>
    <w:rsid w:val="001A2F75"/>
    <w:rsid w:val="001A325A"/>
    <w:rsid w:val="001A3376"/>
    <w:rsid w:val="001A371C"/>
    <w:rsid w:val="001A3767"/>
    <w:rsid w:val="001A3AE0"/>
    <w:rsid w:val="001A44CF"/>
    <w:rsid w:val="001A45F5"/>
    <w:rsid w:val="001A4830"/>
    <w:rsid w:val="001A4C12"/>
    <w:rsid w:val="001A52F1"/>
    <w:rsid w:val="001A5951"/>
    <w:rsid w:val="001A5FAC"/>
    <w:rsid w:val="001A652B"/>
    <w:rsid w:val="001A6C85"/>
    <w:rsid w:val="001A7795"/>
    <w:rsid w:val="001A7BF1"/>
    <w:rsid w:val="001B015A"/>
    <w:rsid w:val="001B0330"/>
    <w:rsid w:val="001B044D"/>
    <w:rsid w:val="001B04A1"/>
    <w:rsid w:val="001B0B7A"/>
    <w:rsid w:val="001B0D44"/>
    <w:rsid w:val="001B0EA1"/>
    <w:rsid w:val="001B1042"/>
    <w:rsid w:val="001B14C1"/>
    <w:rsid w:val="001B15B6"/>
    <w:rsid w:val="001B16F1"/>
    <w:rsid w:val="001B1DE3"/>
    <w:rsid w:val="001B202C"/>
    <w:rsid w:val="001B2489"/>
    <w:rsid w:val="001B2766"/>
    <w:rsid w:val="001B2C67"/>
    <w:rsid w:val="001B2DD9"/>
    <w:rsid w:val="001B31D0"/>
    <w:rsid w:val="001B32FB"/>
    <w:rsid w:val="001B3B16"/>
    <w:rsid w:val="001B3B8D"/>
    <w:rsid w:val="001B3BC3"/>
    <w:rsid w:val="001B3EE7"/>
    <w:rsid w:val="001B4001"/>
    <w:rsid w:val="001B442E"/>
    <w:rsid w:val="001B46E7"/>
    <w:rsid w:val="001B4A88"/>
    <w:rsid w:val="001B4D2F"/>
    <w:rsid w:val="001B4F8C"/>
    <w:rsid w:val="001B5CDE"/>
    <w:rsid w:val="001B5F18"/>
    <w:rsid w:val="001B63CD"/>
    <w:rsid w:val="001B659B"/>
    <w:rsid w:val="001B6862"/>
    <w:rsid w:val="001B6BFD"/>
    <w:rsid w:val="001B6C60"/>
    <w:rsid w:val="001B6F08"/>
    <w:rsid w:val="001B6F51"/>
    <w:rsid w:val="001B7033"/>
    <w:rsid w:val="001B708E"/>
    <w:rsid w:val="001B70E9"/>
    <w:rsid w:val="001B72DC"/>
    <w:rsid w:val="001B7AC7"/>
    <w:rsid w:val="001B7C69"/>
    <w:rsid w:val="001C014E"/>
    <w:rsid w:val="001C03BA"/>
    <w:rsid w:val="001C08A7"/>
    <w:rsid w:val="001C0CC6"/>
    <w:rsid w:val="001C11FD"/>
    <w:rsid w:val="001C1302"/>
    <w:rsid w:val="001C197B"/>
    <w:rsid w:val="001C1BB3"/>
    <w:rsid w:val="001C23E8"/>
    <w:rsid w:val="001C299B"/>
    <w:rsid w:val="001C2B82"/>
    <w:rsid w:val="001C3379"/>
    <w:rsid w:val="001C34DC"/>
    <w:rsid w:val="001C37A9"/>
    <w:rsid w:val="001C389D"/>
    <w:rsid w:val="001C4141"/>
    <w:rsid w:val="001C4764"/>
    <w:rsid w:val="001C4B3F"/>
    <w:rsid w:val="001C52BB"/>
    <w:rsid w:val="001C562B"/>
    <w:rsid w:val="001C5661"/>
    <w:rsid w:val="001C5822"/>
    <w:rsid w:val="001C6066"/>
    <w:rsid w:val="001C614F"/>
    <w:rsid w:val="001C650E"/>
    <w:rsid w:val="001C6572"/>
    <w:rsid w:val="001C66AE"/>
    <w:rsid w:val="001C66B6"/>
    <w:rsid w:val="001C66BA"/>
    <w:rsid w:val="001C6D64"/>
    <w:rsid w:val="001C7A02"/>
    <w:rsid w:val="001D0E2A"/>
    <w:rsid w:val="001D1BDA"/>
    <w:rsid w:val="001D1C24"/>
    <w:rsid w:val="001D1C95"/>
    <w:rsid w:val="001D1F10"/>
    <w:rsid w:val="001D200C"/>
    <w:rsid w:val="001D272D"/>
    <w:rsid w:val="001D2C2D"/>
    <w:rsid w:val="001D2E63"/>
    <w:rsid w:val="001D3743"/>
    <w:rsid w:val="001D3DD1"/>
    <w:rsid w:val="001D4717"/>
    <w:rsid w:val="001D4AC5"/>
    <w:rsid w:val="001D4F42"/>
    <w:rsid w:val="001D509A"/>
    <w:rsid w:val="001D5249"/>
    <w:rsid w:val="001D53AF"/>
    <w:rsid w:val="001D54EC"/>
    <w:rsid w:val="001D6045"/>
    <w:rsid w:val="001D6DE8"/>
    <w:rsid w:val="001D73A4"/>
    <w:rsid w:val="001D7D1D"/>
    <w:rsid w:val="001D7E19"/>
    <w:rsid w:val="001E0142"/>
    <w:rsid w:val="001E028D"/>
    <w:rsid w:val="001E0399"/>
    <w:rsid w:val="001E072C"/>
    <w:rsid w:val="001E07FB"/>
    <w:rsid w:val="001E0870"/>
    <w:rsid w:val="001E10BB"/>
    <w:rsid w:val="001E112C"/>
    <w:rsid w:val="001E182C"/>
    <w:rsid w:val="001E19B1"/>
    <w:rsid w:val="001E19CB"/>
    <w:rsid w:val="001E2050"/>
    <w:rsid w:val="001E2A0D"/>
    <w:rsid w:val="001E3339"/>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422"/>
    <w:rsid w:val="001F06DF"/>
    <w:rsid w:val="001F09BA"/>
    <w:rsid w:val="001F1313"/>
    <w:rsid w:val="001F15FA"/>
    <w:rsid w:val="001F16E1"/>
    <w:rsid w:val="001F1A42"/>
    <w:rsid w:val="001F1E6B"/>
    <w:rsid w:val="001F1FEB"/>
    <w:rsid w:val="001F2087"/>
    <w:rsid w:val="001F27B2"/>
    <w:rsid w:val="001F2D59"/>
    <w:rsid w:val="001F30BA"/>
    <w:rsid w:val="001F341A"/>
    <w:rsid w:val="001F35D0"/>
    <w:rsid w:val="001F38F4"/>
    <w:rsid w:val="001F3909"/>
    <w:rsid w:val="001F39C3"/>
    <w:rsid w:val="001F3C12"/>
    <w:rsid w:val="001F3F54"/>
    <w:rsid w:val="001F42DB"/>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0ED2"/>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A7E"/>
    <w:rsid w:val="00212E62"/>
    <w:rsid w:val="00212F58"/>
    <w:rsid w:val="0021325E"/>
    <w:rsid w:val="00213927"/>
    <w:rsid w:val="00213D7A"/>
    <w:rsid w:val="00214101"/>
    <w:rsid w:val="0021490A"/>
    <w:rsid w:val="0021494A"/>
    <w:rsid w:val="00214C98"/>
    <w:rsid w:val="002151C9"/>
    <w:rsid w:val="002151E7"/>
    <w:rsid w:val="00215479"/>
    <w:rsid w:val="00215964"/>
    <w:rsid w:val="00215988"/>
    <w:rsid w:val="00215995"/>
    <w:rsid w:val="0021627F"/>
    <w:rsid w:val="00216342"/>
    <w:rsid w:val="002165A9"/>
    <w:rsid w:val="00216AE8"/>
    <w:rsid w:val="00216D41"/>
    <w:rsid w:val="00216D56"/>
    <w:rsid w:val="00216E8C"/>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A2F"/>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2DC9"/>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A41"/>
    <w:rsid w:val="00240F0B"/>
    <w:rsid w:val="002410C7"/>
    <w:rsid w:val="002411C5"/>
    <w:rsid w:val="0024120C"/>
    <w:rsid w:val="002413AD"/>
    <w:rsid w:val="002415BD"/>
    <w:rsid w:val="00241962"/>
    <w:rsid w:val="00241B00"/>
    <w:rsid w:val="00241D80"/>
    <w:rsid w:val="00243513"/>
    <w:rsid w:val="00243F07"/>
    <w:rsid w:val="002448CB"/>
    <w:rsid w:val="002449C8"/>
    <w:rsid w:val="00244C32"/>
    <w:rsid w:val="00244E1F"/>
    <w:rsid w:val="00244E9A"/>
    <w:rsid w:val="0024502D"/>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04E"/>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1CD"/>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1A1"/>
    <w:rsid w:val="00280251"/>
    <w:rsid w:val="00280459"/>
    <w:rsid w:val="00280528"/>
    <w:rsid w:val="002806BD"/>
    <w:rsid w:val="002806C5"/>
    <w:rsid w:val="0028071D"/>
    <w:rsid w:val="00280B47"/>
    <w:rsid w:val="00280E4C"/>
    <w:rsid w:val="0028154E"/>
    <w:rsid w:val="0028163C"/>
    <w:rsid w:val="002816B9"/>
    <w:rsid w:val="0028231A"/>
    <w:rsid w:val="00282530"/>
    <w:rsid w:val="0028277B"/>
    <w:rsid w:val="00282812"/>
    <w:rsid w:val="00282CE3"/>
    <w:rsid w:val="00283C23"/>
    <w:rsid w:val="002847B1"/>
    <w:rsid w:val="002851B2"/>
    <w:rsid w:val="00286207"/>
    <w:rsid w:val="002863D5"/>
    <w:rsid w:val="00286658"/>
    <w:rsid w:val="0028694F"/>
    <w:rsid w:val="00286E36"/>
    <w:rsid w:val="00287905"/>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627"/>
    <w:rsid w:val="002947C2"/>
    <w:rsid w:val="00294EBD"/>
    <w:rsid w:val="00295041"/>
    <w:rsid w:val="002954A3"/>
    <w:rsid w:val="00295820"/>
    <w:rsid w:val="00295B7A"/>
    <w:rsid w:val="00295E28"/>
    <w:rsid w:val="002961F4"/>
    <w:rsid w:val="0029621D"/>
    <w:rsid w:val="00296CC1"/>
    <w:rsid w:val="00296D95"/>
    <w:rsid w:val="00296E6B"/>
    <w:rsid w:val="00297451"/>
    <w:rsid w:val="00297609"/>
    <w:rsid w:val="002A07F2"/>
    <w:rsid w:val="002A17A3"/>
    <w:rsid w:val="002A1821"/>
    <w:rsid w:val="002A1EF2"/>
    <w:rsid w:val="002A1FAF"/>
    <w:rsid w:val="002A2166"/>
    <w:rsid w:val="002A23C5"/>
    <w:rsid w:val="002A23C8"/>
    <w:rsid w:val="002A2919"/>
    <w:rsid w:val="002A2993"/>
    <w:rsid w:val="002A3E86"/>
    <w:rsid w:val="002A3E8E"/>
    <w:rsid w:val="002A41AA"/>
    <w:rsid w:val="002A4264"/>
    <w:rsid w:val="002A4665"/>
    <w:rsid w:val="002A5AEB"/>
    <w:rsid w:val="002A625B"/>
    <w:rsid w:val="002A6AA0"/>
    <w:rsid w:val="002A6E46"/>
    <w:rsid w:val="002A7B6E"/>
    <w:rsid w:val="002A7B8B"/>
    <w:rsid w:val="002B07CF"/>
    <w:rsid w:val="002B0858"/>
    <w:rsid w:val="002B15BA"/>
    <w:rsid w:val="002B1AD2"/>
    <w:rsid w:val="002B1F8F"/>
    <w:rsid w:val="002B2455"/>
    <w:rsid w:val="002B2847"/>
    <w:rsid w:val="002B29C5"/>
    <w:rsid w:val="002B2E25"/>
    <w:rsid w:val="002B2E28"/>
    <w:rsid w:val="002B342A"/>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87C"/>
    <w:rsid w:val="002C6938"/>
    <w:rsid w:val="002C6AC2"/>
    <w:rsid w:val="002C6E7C"/>
    <w:rsid w:val="002C6EC6"/>
    <w:rsid w:val="002C738B"/>
    <w:rsid w:val="002C76E7"/>
    <w:rsid w:val="002C78FB"/>
    <w:rsid w:val="002C7C6E"/>
    <w:rsid w:val="002D071A"/>
    <w:rsid w:val="002D0777"/>
    <w:rsid w:val="002D07B9"/>
    <w:rsid w:val="002D0E2E"/>
    <w:rsid w:val="002D0ED7"/>
    <w:rsid w:val="002D192E"/>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D10"/>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7C5"/>
    <w:rsid w:val="002F389A"/>
    <w:rsid w:val="002F3A12"/>
    <w:rsid w:val="002F41AB"/>
    <w:rsid w:val="002F41AD"/>
    <w:rsid w:val="002F4357"/>
    <w:rsid w:val="002F43FB"/>
    <w:rsid w:val="002F4C20"/>
    <w:rsid w:val="002F53BD"/>
    <w:rsid w:val="002F6321"/>
    <w:rsid w:val="002F64DA"/>
    <w:rsid w:val="002F68FF"/>
    <w:rsid w:val="002F6D5F"/>
    <w:rsid w:val="002F6DE5"/>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07B"/>
    <w:rsid w:val="003063B2"/>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935"/>
    <w:rsid w:val="00315C13"/>
    <w:rsid w:val="0031609C"/>
    <w:rsid w:val="003161DA"/>
    <w:rsid w:val="00316758"/>
    <w:rsid w:val="00316C12"/>
    <w:rsid w:val="00316E2C"/>
    <w:rsid w:val="003173C3"/>
    <w:rsid w:val="00317CBE"/>
    <w:rsid w:val="00317F1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3EA"/>
    <w:rsid w:val="0032349B"/>
    <w:rsid w:val="003235FD"/>
    <w:rsid w:val="0032373F"/>
    <w:rsid w:val="00323B07"/>
    <w:rsid w:val="00324125"/>
    <w:rsid w:val="0032413B"/>
    <w:rsid w:val="003244AF"/>
    <w:rsid w:val="00324ADB"/>
    <w:rsid w:val="00324EF3"/>
    <w:rsid w:val="00325196"/>
    <w:rsid w:val="003255EC"/>
    <w:rsid w:val="00325883"/>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B0"/>
    <w:rsid w:val="00334470"/>
    <w:rsid w:val="003348DB"/>
    <w:rsid w:val="00334B74"/>
    <w:rsid w:val="00334BC6"/>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CF3"/>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0D7"/>
    <w:rsid w:val="003442B0"/>
    <w:rsid w:val="003446BA"/>
    <w:rsid w:val="00344DAD"/>
    <w:rsid w:val="003458B4"/>
    <w:rsid w:val="00345E5B"/>
    <w:rsid w:val="00345F39"/>
    <w:rsid w:val="0034605D"/>
    <w:rsid w:val="0034618E"/>
    <w:rsid w:val="003465C1"/>
    <w:rsid w:val="003467EC"/>
    <w:rsid w:val="003474A9"/>
    <w:rsid w:val="003475CD"/>
    <w:rsid w:val="00347818"/>
    <w:rsid w:val="003500F6"/>
    <w:rsid w:val="00350393"/>
    <w:rsid w:val="00350671"/>
    <w:rsid w:val="00350E88"/>
    <w:rsid w:val="00350F2A"/>
    <w:rsid w:val="00351204"/>
    <w:rsid w:val="00352154"/>
    <w:rsid w:val="003527B2"/>
    <w:rsid w:val="003529B8"/>
    <w:rsid w:val="00352EED"/>
    <w:rsid w:val="0035387C"/>
    <w:rsid w:val="00353C93"/>
    <w:rsid w:val="0035466A"/>
    <w:rsid w:val="00354C09"/>
    <w:rsid w:val="0035573D"/>
    <w:rsid w:val="0035574C"/>
    <w:rsid w:val="00355B94"/>
    <w:rsid w:val="00355CCD"/>
    <w:rsid w:val="00355E14"/>
    <w:rsid w:val="0035625A"/>
    <w:rsid w:val="0035628B"/>
    <w:rsid w:val="003566FF"/>
    <w:rsid w:val="00356AE9"/>
    <w:rsid w:val="00356BB2"/>
    <w:rsid w:val="00356E3B"/>
    <w:rsid w:val="00357B38"/>
    <w:rsid w:val="00357D38"/>
    <w:rsid w:val="0036082C"/>
    <w:rsid w:val="00360920"/>
    <w:rsid w:val="00360CF3"/>
    <w:rsid w:val="003610D3"/>
    <w:rsid w:val="0036194D"/>
    <w:rsid w:val="00361A66"/>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0C8"/>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879"/>
    <w:rsid w:val="00373EA6"/>
    <w:rsid w:val="00374225"/>
    <w:rsid w:val="0037484C"/>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57E"/>
    <w:rsid w:val="003805D2"/>
    <w:rsid w:val="0038060E"/>
    <w:rsid w:val="00380625"/>
    <w:rsid w:val="003806B5"/>
    <w:rsid w:val="00380F47"/>
    <w:rsid w:val="00381766"/>
    <w:rsid w:val="00382108"/>
    <w:rsid w:val="003821C7"/>
    <w:rsid w:val="00382287"/>
    <w:rsid w:val="00382335"/>
    <w:rsid w:val="003823F5"/>
    <w:rsid w:val="00382868"/>
    <w:rsid w:val="00382D5F"/>
    <w:rsid w:val="00382FB9"/>
    <w:rsid w:val="003837E4"/>
    <w:rsid w:val="00383A46"/>
    <w:rsid w:val="00384028"/>
    <w:rsid w:val="003842BC"/>
    <w:rsid w:val="003846FC"/>
    <w:rsid w:val="00384CA2"/>
    <w:rsid w:val="00384F78"/>
    <w:rsid w:val="00385913"/>
    <w:rsid w:val="003859F0"/>
    <w:rsid w:val="00385BEE"/>
    <w:rsid w:val="00385E3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06"/>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1DF"/>
    <w:rsid w:val="003B03CC"/>
    <w:rsid w:val="003B08C9"/>
    <w:rsid w:val="003B0C27"/>
    <w:rsid w:val="003B1131"/>
    <w:rsid w:val="003B14D3"/>
    <w:rsid w:val="003B1514"/>
    <w:rsid w:val="003B18D8"/>
    <w:rsid w:val="003B1C9D"/>
    <w:rsid w:val="003B1E60"/>
    <w:rsid w:val="003B1F56"/>
    <w:rsid w:val="003B1FEF"/>
    <w:rsid w:val="003B2249"/>
    <w:rsid w:val="003B2488"/>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41A"/>
    <w:rsid w:val="003C37B7"/>
    <w:rsid w:val="003C3A38"/>
    <w:rsid w:val="003C3CD2"/>
    <w:rsid w:val="003C45D8"/>
    <w:rsid w:val="003C4634"/>
    <w:rsid w:val="003C50BC"/>
    <w:rsid w:val="003C5837"/>
    <w:rsid w:val="003C5908"/>
    <w:rsid w:val="003C5C76"/>
    <w:rsid w:val="003C5F59"/>
    <w:rsid w:val="003C6879"/>
    <w:rsid w:val="003C69F6"/>
    <w:rsid w:val="003C6E8A"/>
    <w:rsid w:val="003C72FA"/>
    <w:rsid w:val="003C7437"/>
    <w:rsid w:val="003C747A"/>
    <w:rsid w:val="003C7B1A"/>
    <w:rsid w:val="003D0072"/>
    <w:rsid w:val="003D01D9"/>
    <w:rsid w:val="003D072B"/>
    <w:rsid w:val="003D0774"/>
    <w:rsid w:val="003D10CA"/>
    <w:rsid w:val="003D18C5"/>
    <w:rsid w:val="003D1972"/>
    <w:rsid w:val="003D1AD3"/>
    <w:rsid w:val="003D22F7"/>
    <w:rsid w:val="003D256F"/>
    <w:rsid w:val="003D25F7"/>
    <w:rsid w:val="003D29B9"/>
    <w:rsid w:val="003D2DC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1CA1"/>
    <w:rsid w:val="003F2B13"/>
    <w:rsid w:val="003F3945"/>
    <w:rsid w:val="003F3C51"/>
    <w:rsid w:val="003F4149"/>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148"/>
    <w:rsid w:val="004025AB"/>
    <w:rsid w:val="0040289E"/>
    <w:rsid w:val="004029DE"/>
    <w:rsid w:val="00402D2C"/>
    <w:rsid w:val="0040347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390"/>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5EE"/>
    <w:rsid w:val="00432A6B"/>
    <w:rsid w:val="00433243"/>
    <w:rsid w:val="00433527"/>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376"/>
    <w:rsid w:val="0044078E"/>
    <w:rsid w:val="0044085B"/>
    <w:rsid w:val="00440C47"/>
    <w:rsid w:val="00440EDD"/>
    <w:rsid w:val="0044155C"/>
    <w:rsid w:val="00441752"/>
    <w:rsid w:val="00441963"/>
    <w:rsid w:val="00441AD5"/>
    <w:rsid w:val="00441B0D"/>
    <w:rsid w:val="00442142"/>
    <w:rsid w:val="004428C3"/>
    <w:rsid w:val="00442DA2"/>
    <w:rsid w:val="00442E0E"/>
    <w:rsid w:val="00442FA8"/>
    <w:rsid w:val="00443076"/>
    <w:rsid w:val="004430A7"/>
    <w:rsid w:val="004431B5"/>
    <w:rsid w:val="0044362B"/>
    <w:rsid w:val="00444196"/>
    <w:rsid w:val="004442A4"/>
    <w:rsid w:val="004446E5"/>
    <w:rsid w:val="00444BDA"/>
    <w:rsid w:val="00444D23"/>
    <w:rsid w:val="00444D60"/>
    <w:rsid w:val="00444DA8"/>
    <w:rsid w:val="00444EA5"/>
    <w:rsid w:val="00444ECB"/>
    <w:rsid w:val="004453CF"/>
    <w:rsid w:val="00445802"/>
    <w:rsid w:val="00445828"/>
    <w:rsid w:val="00445B93"/>
    <w:rsid w:val="00445CEA"/>
    <w:rsid w:val="00445FB2"/>
    <w:rsid w:val="00446380"/>
    <w:rsid w:val="0044721A"/>
    <w:rsid w:val="004479E3"/>
    <w:rsid w:val="004508E8"/>
    <w:rsid w:val="00450C01"/>
    <w:rsid w:val="004514B4"/>
    <w:rsid w:val="004518E0"/>
    <w:rsid w:val="00452326"/>
    <w:rsid w:val="00452487"/>
    <w:rsid w:val="004528F9"/>
    <w:rsid w:val="004529AD"/>
    <w:rsid w:val="00452BB4"/>
    <w:rsid w:val="00452D22"/>
    <w:rsid w:val="00453086"/>
    <w:rsid w:val="004538AC"/>
    <w:rsid w:val="004549EC"/>
    <w:rsid w:val="00454D5C"/>
    <w:rsid w:val="004553BA"/>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622"/>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0D"/>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78B"/>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08F"/>
    <w:rsid w:val="00492404"/>
    <w:rsid w:val="004924F0"/>
    <w:rsid w:val="00492B50"/>
    <w:rsid w:val="00492BA5"/>
    <w:rsid w:val="00493115"/>
    <w:rsid w:val="004932B9"/>
    <w:rsid w:val="00493357"/>
    <w:rsid w:val="004943F0"/>
    <w:rsid w:val="00494408"/>
    <w:rsid w:val="00494A23"/>
    <w:rsid w:val="00494A68"/>
    <w:rsid w:val="00494ABC"/>
    <w:rsid w:val="00494FA2"/>
    <w:rsid w:val="004951C3"/>
    <w:rsid w:val="0049564E"/>
    <w:rsid w:val="00495749"/>
    <w:rsid w:val="00495964"/>
    <w:rsid w:val="00495A00"/>
    <w:rsid w:val="00495E61"/>
    <w:rsid w:val="004963DE"/>
    <w:rsid w:val="00496443"/>
    <w:rsid w:val="00496A8A"/>
    <w:rsid w:val="0049745F"/>
    <w:rsid w:val="00497877"/>
    <w:rsid w:val="00497F51"/>
    <w:rsid w:val="004A047F"/>
    <w:rsid w:val="004A075E"/>
    <w:rsid w:val="004A0793"/>
    <w:rsid w:val="004A08E9"/>
    <w:rsid w:val="004A0A2F"/>
    <w:rsid w:val="004A11AA"/>
    <w:rsid w:val="004A11BD"/>
    <w:rsid w:val="004A13D7"/>
    <w:rsid w:val="004A13F9"/>
    <w:rsid w:val="004A21D0"/>
    <w:rsid w:val="004A2919"/>
    <w:rsid w:val="004A2D1B"/>
    <w:rsid w:val="004A2D83"/>
    <w:rsid w:val="004A2DFC"/>
    <w:rsid w:val="004A2E02"/>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377"/>
    <w:rsid w:val="004A79C4"/>
    <w:rsid w:val="004B01C9"/>
    <w:rsid w:val="004B05DB"/>
    <w:rsid w:val="004B0A57"/>
    <w:rsid w:val="004B0D02"/>
    <w:rsid w:val="004B0DA5"/>
    <w:rsid w:val="004B1069"/>
    <w:rsid w:val="004B1359"/>
    <w:rsid w:val="004B170F"/>
    <w:rsid w:val="004B17EB"/>
    <w:rsid w:val="004B1D2E"/>
    <w:rsid w:val="004B1D66"/>
    <w:rsid w:val="004B1EEB"/>
    <w:rsid w:val="004B1F64"/>
    <w:rsid w:val="004B2D8E"/>
    <w:rsid w:val="004B2DE8"/>
    <w:rsid w:val="004B2F3B"/>
    <w:rsid w:val="004B34BD"/>
    <w:rsid w:val="004B3881"/>
    <w:rsid w:val="004B501A"/>
    <w:rsid w:val="004B5067"/>
    <w:rsid w:val="004B519D"/>
    <w:rsid w:val="004B544F"/>
    <w:rsid w:val="004B55BB"/>
    <w:rsid w:val="004B5BB1"/>
    <w:rsid w:val="004B5DBE"/>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6F7"/>
    <w:rsid w:val="004E085D"/>
    <w:rsid w:val="004E0974"/>
    <w:rsid w:val="004E14C9"/>
    <w:rsid w:val="004E23A7"/>
    <w:rsid w:val="004E2554"/>
    <w:rsid w:val="004E289A"/>
    <w:rsid w:val="004E289D"/>
    <w:rsid w:val="004E2BE9"/>
    <w:rsid w:val="004E2C5F"/>
    <w:rsid w:val="004E2F89"/>
    <w:rsid w:val="004E31BC"/>
    <w:rsid w:val="004E3817"/>
    <w:rsid w:val="004E4577"/>
    <w:rsid w:val="004E490F"/>
    <w:rsid w:val="004E4A35"/>
    <w:rsid w:val="004E5418"/>
    <w:rsid w:val="004E59E9"/>
    <w:rsid w:val="004E63F1"/>
    <w:rsid w:val="004E6B02"/>
    <w:rsid w:val="004E70A9"/>
    <w:rsid w:val="004E76F5"/>
    <w:rsid w:val="004F02E3"/>
    <w:rsid w:val="004F0850"/>
    <w:rsid w:val="004F0ABC"/>
    <w:rsid w:val="004F0DE5"/>
    <w:rsid w:val="004F104C"/>
    <w:rsid w:val="004F16E2"/>
    <w:rsid w:val="004F183F"/>
    <w:rsid w:val="004F1F0C"/>
    <w:rsid w:val="004F21A7"/>
    <w:rsid w:val="004F21EE"/>
    <w:rsid w:val="004F2945"/>
    <w:rsid w:val="004F356C"/>
    <w:rsid w:val="004F41BF"/>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62B"/>
    <w:rsid w:val="00503D5E"/>
    <w:rsid w:val="00503E57"/>
    <w:rsid w:val="00503ECC"/>
    <w:rsid w:val="00504037"/>
    <w:rsid w:val="00504B82"/>
    <w:rsid w:val="00504F65"/>
    <w:rsid w:val="00505094"/>
    <w:rsid w:val="005050B6"/>
    <w:rsid w:val="0050535B"/>
    <w:rsid w:val="00505528"/>
    <w:rsid w:val="005059E2"/>
    <w:rsid w:val="00505C31"/>
    <w:rsid w:val="00505CC2"/>
    <w:rsid w:val="005063A6"/>
    <w:rsid w:val="0050646E"/>
    <w:rsid w:val="00506764"/>
    <w:rsid w:val="0050723A"/>
    <w:rsid w:val="00507262"/>
    <w:rsid w:val="005073C6"/>
    <w:rsid w:val="005074DF"/>
    <w:rsid w:val="00507AD8"/>
    <w:rsid w:val="0051016B"/>
    <w:rsid w:val="005102E6"/>
    <w:rsid w:val="005103BA"/>
    <w:rsid w:val="00510B56"/>
    <w:rsid w:val="00511014"/>
    <w:rsid w:val="00511565"/>
    <w:rsid w:val="00511CD1"/>
    <w:rsid w:val="005122D8"/>
    <w:rsid w:val="00512D6A"/>
    <w:rsid w:val="00513006"/>
    <w:rsid w:val="00513402"/>
    <w:rsid w:val="005135EA"/>
    <w:rsid w:val="00513698"/>
    <w:rsid w:val="0051390A"/>
    <w:rsid w:val="00513C39"/>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5C4F"/>
    <w:rsid w:val="005263E7"/>
    <w:rsid w:val="00526539"/>
    <w:rsid w:val="00526671"/>
    <w:rsid w:val="005268A4"/>
    <w:rsid w:val="005269FB"/>
    <w:rsid w:val="00527591"/>
    <w:rsid w:val="00527935"/>
    <w:rsid w:val="00530791"/>
    <w:rsid w:val="00530FB5"/>
    <w:rsid w:val="0053100C"/>
    <w:rsid w:val="005311DD"/>
    <w:rsid w:val="00531682"/>
    <w:rsid w:val="00531746"/>
    <w:rsid w:val="005317BE"/>
    <w:rsid w:val="005320E2"/>
    <w:rsid w:val="00532738"/>
    <w:rsid w:val="005332D7"/>
    <w:rsid w:val="0053355C"/>
    <w:rsid w:val="00533BA8"/>
    <w:rsid w:val="00533DD2"/>
    <w:rsid w:val="00534031"/>
    <w:rsid w:val="005346E8"/>
    <w:rsid w:val="0053478F"/>
    <w:rsid w:val="00534E82"/>
    <w:rsid w:val="005354F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F72"/>
    <w:rsid w:val="005466AB"/>
    <w:rsid w:val="005468DA"/>
    <w:rsid w:val="005468EB"/>
    <w:rsid w:val="005474AC"/>
    <w:rsid w:val="0054769B"/>
    <w:rsid w:val="00547C2B"/>
    <w:rsid w:val="00547DFE"/>
    <w:rsid w:val="00550583"/>
    <w:rsid w:val="00550A34"/>
    <w:rsid w:val="00550C47"/>
    <w:rsid w:val="00550FDA"/>
    <w:rsid w:val="00551316"/>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3D3"/>
    <w:rsid w:val="00556574"/>
    <w:rsid w:val="00556607"/>
    <w:rsid w:val="00556E2F"/>
    <w:rsid w:val="00556EF2"/>
    <w:rsid w:val="00556FE4"/>
    <w:rsid w:val="005577AA"/>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45"/>
    <w:rsid w:val="00564486"/>
    <w:rsid w:val="00564982"/>
    <w:rsid w:val="0056558E"/>
    <w:rsid w:val="0056580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E9C"/>
    <w:rsid w:val="00571F70"/>
    <w:rsid w:val="0057247A"/>
    <w:rsid w:val="00572570"/>
    <w:rsid w:val="005727FB"/>
    <w:rsid w:val="00572A4C"/>
    <w:rsid w:val="00573284"/>
    <w:rsid w:val="00573622"/>
    <w:rsid w:val="00573C65"/>
    <w:rsid w:val="00573DD4"/>
    <w:rsid w:val="00574108"/>
    <w:rsid w:val="0057416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266D"/>
    <w:rsid w:val="005830EE"/>
    <w:rsid w:val="005830F1"/>
    <w:rsid w:val="0058339B"/>
    <w:rsid w:val="00583576"/>
    <w:rsid w:val="005836AF"/>
    <w:rsid w:val="00583C9D"/>
    <w:rsid w:val="00583E55"/>
    <w:rsid w:val="00583EED"/>
    <w:rsid w:val="00584063"/>
    <w:rsid w:val="0058454D"/>
    <w:rsid w:val="00584B9B"/>
    <w:rsid w:val="00584D5C"/>
    <w:rsid w:val="00584DCA"/>
    <w:rsid w:val="0058532E"/>
    <w:rsid w:val="00585458"/>
    <w:rsid w:val="005854E4"/>
    <w:rsid w:val="005864FA"/>
    <w:rsid w:val="00586956"/>
    <w:rsid w:val="00587487"/>
    <w:rsid w:val="00587942"/>
    <w:rsid w:val="00587B77"/>
    <w:rsid w:val="00590164"/>
    <w:rsid w:val="005902F9"/>
    <w:rsid w:val="00590566"/>
    <w:rsid w:val="00590995"/>
    <w:rsid w:val="00590A54"/>
    <w:rsid w:val="00591628"/>
    <w:rsid w:val="00591961"/>
    <w:rsid w:val="00591F15"/>
    <w:rsid w:val="00592465"/>
    <w:rsid w:val="005929A6"/>
    <w:rsid w:val="00592F31"/>
    <w:rsid w:val="00593B97"/>
    <w:rsid w:val="00593ED5"/>
    <w:rsid w:val="00594762"/>
    <w:rsid w:val="00595D9B"/>
    <w:rsid w:val="00596ABC"/>
    <w:rsid w:val="00596E62"/>
    <w:rsid w:val="00597401"/>
    <w:rsid w:val="00597C42"/>
    <w:rsid w:val="005A00B4"/>
    <w:rsid w:val="005A03FC"/>
    <w:rsid w:val="005A0A63"/>
    <w:rsid w:val="005A11A1"/>
    <w:rsid w:val="005A1B4F"/>
    <w:rsid w:val="005A1E82"/>
    <w:rsid w:val="005A2454"/>
    <w:rsid w:val="005A25ED"/>
    <w:rsid w:val="005A27A8"/>
    <w:rsid w:val="005A2A9B"/>
    <w:rsid w:val="005A2AF2"/>
    <w:rsid w:val="005A2BA7"/>
    <w:rsid w:val="005A2D26"/>
    <w:rsid w:val="005A37B8"/>
    <w:rsid w:val="005A3CCD"/>
    <w:rsid w:val="005A3FE0"/>
    <w:rsid w:val="005A40A1"/>
    <w:rsid w:val="005A445E"/>
    <w:rsid w:val="005A4463"/>
    <w:rsid w:val="005A466D"/>
    <w:rsid w:val="005A4A78"/>
    <w:rsid w:val="005A4F44"/>
    <w:rsid w:val="005A684B"/>
    <w:rsid w:val="005A6AB6"/>
    <w:rsid w:val="005A6AD0"/>
    <w:rsid w:val="005A7D54"/>
    <w:rsid w:val="005B05C2"/>
    <w:rsid w:val="005B0FD6"/>
    <w:rsid w:val="005B15C2"/>
    <w:rsid w:val="005B1CB0"/>
    <w:rsid w:val="005B25EB"/>
    <w:rsid w:val="005B3056"/>
    <w:rsid w:val="005B3177"/>
    <w:rsid w:val="005B3494"/>
    <w:rsid w:val="005B3608"/>
    <w:rsid w:val="005B384E"/>
    <w:rsid w:val="005B3A4D"/>
    <w:rsid w:val="005B3D2B"/>
    <w:rsid w:val="005B49EE"/>
    <w:rsid w:val="005B49FF"/>
    <w:rsid w:val="005B559B"/>
    <w:rsid w:val="005B622A"/>
    <w:rsid w:val="005B6729"/>
    <w:rsid w:val="005B6C6F"/>
    <w:rsid w:val="005B6F0C"/>
    <w:rsid w:val="005B6F7D"/>
    <w:rsid w:val="005B7063"/>
    <w:rsid w:val="005B7357"/>
    <w:rsid w:val="005B7577"/>
    <w:rsid w:val="005B7A27"/>
    <w:rsid w:val="005B7CF7"/>
    <w:rsid w:val="005B7FE3"/>
    <w:rsid w:val="005C0023"/>
    <w:rsid w:val="005C0348"/>
    <w:rsid w:val="005C0ACD"/>
    <w:rsid w:val="005C0FCA"/>
    <w:rsid w:val="005C107E"/>
    <w:rsid w:val="005C20D4"/>
    <w:rsid w:val="005C2330"/>
    <w:rsid w:val="005C2346"/>
    <w:rsid w:val="005C25A5"/>
    <w:rsid w:val="005C308B"/>
    <w:rsid w:val="005C319B"/>
    <w:rsid w:val="005C34D5"/>
    <w:rsid w:val="005C3C1F"/>
    <w:rsid w:val="005C41F9"/>
    <w:rsid w:val="005C44DB"/>
    <w:rsid w:val="005C4878"/>
    <w:rsid w:val="005C49B0"/>
    <w:rsid w:val="005C4B21"/>
    <w:rsid w:val="005C537A"/>
    <w:rsid w:val="005C538D"/>
    <w:rsid w:val="005C5458"/>
    <w:rsid w:val="005C5490"/>
    <w:rsid w:val="005C5916"/>
    <w:rsid w:val="005C5E4E"/>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26"/>
    <w:rsid w:val="005D1CF3"/>
    <w:rsid w:val="005D2A61"/>
    <w:rsid w:val="005D2B9B"/>
    <w:rsid w:val="005D4537"/>
    <w:rsid w:val="005D4601"/>
    <w:rsid w:val="005D492D"/>
    <w:rsid w:val="005D4BDC"/>
    <w:rsid w:val="005D59BB"/>
    <w:rsid w:val="005D6542"/>
    <w:rsid w:val="005D6CA2"/>
    <w:rsid w:val="005D725D"/>
    <w:rsid w:val="005D7343"/>
    <w:rsid w:val="005D77CF"/>
    <w:rsid w:val="005D7BD2"/>
    <w:rsid w:val="005D7CC0"/>
    <w:rsid w:val="005E0145"/>
    <w:rsid w:val="005E0377"/>
    <w:rsid w:val="005E0BE1"/>
    <w:rsid w:val="005E1048"/>
    <w:rsid w:val="005E1460"/>
    <w:rsid w:val="005E1A89"/>
    <w:rsid w:val="005E1C81"/>
    <w:rsid w:val="005E1CB2"/>
    <w:rsid w:val="005E1D8E"/>
    <w:rsid w:val="005E2050"/>
    <w:rsid w:val="005E2107"/>
    <w:rsid w:val="005E26D2"/>
    <w:rsid w:val="005E2E3D"/>
    <w:rsid w:val="005E3C6E"/>
    <w:rsid w:val="005E4410"/>
    <w:rsid w:val="005E4829"/>
    <w:rsid w:val="005E4B08"/>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12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5FE"/>
    <w:rsid w:val="005F4973"/>
    <w:rsid w:val="005F4DAF"/>
    <w:rsid w:val="005F536E"/>
    <w:rsid w:val="005F5753"/>
    <w:rsid w:val="005F5A62"/>
    <w:rsid w:val="005F5A68"/>
    <w:rsid w:val="005F5D7C"/>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390"/>
    <w:rsid w:val="00607AAD"/>
    <w:rsid w:val="00607B9B"/>
    <w:rsid w:val="00607C77"/>
    <w:rsid w:val="00607CBC"/>
    <w:rsid w:val="00607D29"/>
    <w:rsid w:val="00610135"/>
    <w:rsid w:val="00610175"/>
    <w:rsid w:val="00610371"/>
    <w:rsid w:val="006103C4"/>
    <w:rsid w:val="00610AE7"/>
    <w:rsid w:val="00611234"/>
    <w:rsid w:val="0061127B"/>
    <w:rsid w:val="0061131E"/>
    <w:rsid w:val="0061155D"/>
    <w:rsid w:val="00612298"/>
    <w:rsid w:val="0061247F"/>
    <w:rsid w:val="00612863"/>
    <w:rsid w:val="00612D1D"/>
    <w:rsid w:val="006134E7"/>
    <w:rsid w:val="00613D72"/>
    <w:rsid w:val="0061448A"/>
    <w:rsid w:val="006149EB"/>
    <w:rsid w:val="00614CB5"/>
    <w:rsid w:val="0061502F"/>
    <w:rsid w:val="0061557A"/>
    <w:rsid w:val="0061574F"/>
    <w:rsid w:val="006159E4"/>
    <w:rsid w:val="0061612E"/>
    <w:rsid w:val="00616366"/>
    <w:rsid w:val="0061664A"/>
    <w:rsid w:val="00617162"/>
    <w:rsid w:val="00617417"/>
    <w:rsid w:val="006177D1"/>
    <w:rsid w:val="00617861"/>
    <w:rsid w:val="006203C7"/>
    <w:rsid w:val="0062093A"/>
    <w:rsid w:val="00621C92"/>
    <w:rsid w:val="0062322C"/>
    <w:rsid w:val="006257E5"/>
    <w:rsid w:val="0062651A"/>
    <w:rsid w:val="00626A56"/>
    <w:rsid w:val="00626C0D"/>
    <w:rsid w:val="00627034"/>
    <w:rsid w:val="00627285"/>
    <w:rsid w:val="00627325"/>
    <w:rsid w:val="006274B4"/>
    <w:rsid w:val="0062751C"/>
    <w:rsid w:val="00627526"/>
    <w:rsid w:val="006276A9"/>
    <w:rsid w:val="006277E2"/>
    <w:rsid w:val="006304D6"/>
    <w:rsid w:val="00630A2F"/>
    <w:rsid w:val="00630A8B"/>
    <w:rsid w:val="00630EE3"/>
    <w:rsid w:val="00630FD3"/>
    <w:rsid w:val="0063161E"/>
    <w:rsid w:val="00631C31"/>
    <w:rsid w:val="0063224E"/>
    <w:rsid w:val="00632BBF"/>
    <w:rsid w:val="00632E8A"/>
    <w:rsid w:val="006331FF"/>
    <w:rsid w:val="00633219"/>
    <w:rsid w:val="00633CB5"/>
    <w:rsid w:val="00634B66"/>
    <w:rsid w:val="00634BD4"/>
    <w:rsid w:val="0063513F"/>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BD1"/>
    <w:rsid w:val="00642030"/>
    <w:rsid w:val="00642066"/>
    <w:rsid w:val="006424E5"/>
    <w:rsid w:val="00642D04"/>
    <w:rsid w:val="006430DD"/>
    <w:rsid w:val="00643828"/>
    <w:rsid w:val="00643FB0"/>
    <w:rsid w:val="00643FC5"/>
    <w:rsid w:val="00644388"/>
    <w:rsid w:val="00644510"/>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0C83"/>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666"/>
    <w:rsid w:val="0065692A"/>
    <w:rsid w:val="00656B90"/>
    <w:rsid w:val="006570AD"/>
    <w:rsid w:val="00657B8D"/>
    <w:rsid w:val="00657ED3"/>
    <w:rsid w:val="00660056"/>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36C9"/>
    <w:rsid w:val="00673A48"/>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53F"/>
    <w:rsid w:val="00677623"/>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C1D"/>
    <w:rsid w:val="00683FFC"/>
    <w:rsid w:val="006841B4"/>
    <w:rsid w:val="006841BE"/>
    <w:rsid w:val="00684427"/>
    <w:rsid w:val="00684908"/>
    <w:rsid w:val="00684DC3"/>
    <w:rsid w:val="00684EE9"/>
    <w:rsid w:val="00685535"/>
    <w:rsid w:val="006857C0"/>
    <w:rsid w:val="00685CF7"/>
    <w:rsid w:val="00685D13"/>
    <w:rsid w:val="00685E50"/>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21D"/>
    <w:rsid w:val="00696BBC"/>
    <w:rsid w:val="00696CA3"/>
    <w:rsid w:val="00696F88"/>
    <w:rsid w:val="0069733E"/>
    <w:rsid w:val="006973E5"/>
    <w:rsid w:val="006977CC"/>
    <w:rsid w:val="006A07B4"/>
    <w:rsid w:val="006A0958"/>
    <w:rsid w:val="006A0D06"/>
    <w:rsid w:val="006A13ED"/>
    <w:rsid w:val="006A164F"/>
    <w:rsid w:val="006A1830"/>
    <w:rsid w:val="006A1B64"/>
    <w:rsid w:val="006A232B"/>
    <w:rsid w:val="006A256E"/>
    <w:rsid w:val="006A3056"/>
    <w:rsid w:val="006A35BD"/>
    <w:rsid w:val="006A3660"/>
    <w:rsid w:val="006A369C"/>
    <w:rsid w:val="006A372F"/>
    <w:rsid w:val="006A3874"/>
    <w:rsid w:val="006A395C"/>
    <w:rsid w:val="006A3D1A"/>
    <w:rsid w:val="006A46A7"/>
    <w:rsid w:val="006A4A4E"/>
    <w:rsid w:val="006A5591"/>
    <w:rsid w:val="006A5C86"/>
    <w:rsid w:val="006A5FB7"/>
    <w:rsid w:val="006A60DA"/>
    <w:rsid w:val="006A657D"/>
    <w:rsid w:val="006A6D62"/>
    <w:rsid w:val="006A724D"/>
    <w:rsid w:val="006A7836"/>
    <w:rsid w:val="006A79A6"/>
    <w:rsid w:val="006A7D92"/>
    <w:rsid w:val="006B0572"/>
    <w:rsid w:val="006B06D5"/>
    <w:rsid w:val="006B1A12"/>
    <w:rsid w:val="006B1CCC"/>
    <w:rsid w:val="006B1FBC"/>
    <w:rsid w:val="006B2130"/>
    <w:rsid w:val="006B2649"/>
    <w:rsid w:val="006B264B"/>
    <w:rsid w:val="006B294A"/>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463"/>
    <w:rsid w:val="006B65E5"/>
    <w:rsid w:val="006B69EA"/>
    <w:rsid w:val="006B69EF"/>
    <w:rsid w:val="006B6B17"/>
    <w:rsid w:val="006B6D40"/>
    <w:rsid w:val="006B7066"/>
    <w:rsid w:val="006B7356"/>
    <w:rsid w:val="006B7602"/>
    <w:rsid w:val="006B77EA"/>
    <w:rsid w:val="006C0CA5"/>
    <w:rsid w:val="006C146A"/>
    <w:rsid w:val="006C1DC1"/>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4D13"/>
    <w:rsid w:val="006C5272"/>
    <w:rsid w:val="006C53AF"/>
    <w:rsid w:val="006C544C"/>
    <w:rsid w:val="006C558E"/>
    <w:rsid w:val="006C5695"/>
    <w:rsid w:val="006C59F3"/>
    <w:rsid w:val="006C5EAF"/>
    <w:rsid w:val="006C5EB1"/>
    <w:rsid w:val="006C5F53"/>
    <w:rsid w:val="006C6251"/>
    <w:rsid w:val="006C64E5"/>
    <w:rsid w:val="006C69F1"/>
    <w:rsid w:val="006C6AD9"/>
    <w:rsid w:val="006C6D75"/>
    <w:rsid w:val="006C70F4"/>
    <w:rsid w:val="006C7169"/>
    <w:rsid w:val="006C7C26"/>
    <w:rsid w:val="006D0345"/>
    <w:rsid w:val="006D05A3"/>
    <w:rsid w:val="006D069E"/>
    <w:rsid w:val="006D0932"/>
    <w:rsid w:val="006D09DC"/>
    <w:rsid w:val="006D0B73"/>
    <w:rsid w:val="006D0DAB"/>
    <w:rsid w:val="006D135E"/>
    <w:rsid w:val="006D1AB2"/>
    <w:rsid w:val="006D1B4F"/>
    <w:rsid w:val="006D213C"/>
    <w:rsid w:val="006D228E"/>
    <w:rsid w:val="006D239C"/>
    <w:rsid w:val="006D25C7"/>
    <w:rsid w:val="006D2ACA"/>
    <w:rsid w:val="006D2E6B"/>
    <w:rsid w:val="006D30E3"/>
    <w:rsid w:val="006D31C3"/>
    <w:rsid w:val="006D408E"/>
    <w:rsid w:val="006D4B3A"/>
    <w:rsid w:val="006D5150"/>
    <w:rsid w:val="006D53D3"/>
    <w:rsid w:val="006D5878"/>
    <w:rsid w:val="006D629E"/>
    <w:rsid w:val="006D68E2"/>
    <w:rsid w:val="006D69F9"/>
    <w:rsid w:val="006D6BB9"/>
    <w:rsid w:val="006D7199"/>
    <w:rsid w:val="006D7219"/>
    <w:rsid w:val="006D7C6F"/>
    <w:rsid w:val="006D7D9F"/>
    <w:rsid w:val="006E09A8"/>
    <w:rsid w:val="006E0CC1"/>
    <w:rsid w:val="006E0F17"/>
    <w:rsid w:val="006E1386"/>
    <w:rsid w:val="006E159E"/>
    <w:rsid w:val="006E2415"/>
    <w:rsid w:val="006E251E"/>
    <w:rsid w:val="006E2B79"/>
    <w:rsid w:val="006E3162"/>
    <w:rsid w:val="006E3403"/>
    <w:rsid w:val="006E3408"/>
    <w:rsid w:val="006E399B"/>
    <w:rsid w:val="006E3A57"/>
    <w:rsid w:val="006E3E55"/>
    <w:rsid w:val="006E4047"/>
    <w:rsid w:val="006E4726"/>
    <w:rsid w:val="006E54E1"/>
    <w:rsid w:val="006E5580"/>
    <w:rsid w:val="006E5C1E"/>
    <w:rsid w:val="006E662D"/>
    <w:rsid w:val="006E6697"/>
    <w:rsid w:val="006E6C23"/>
    <w:rsid w:val="006E72D4"/>
    <w:rsid w:val="006E73BD"/>
    <w:rsid w:val="006E7F17"/>
    <w:rsid w:val="006E7FF8"/>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41B"/>
    <w:rsid w:val="00700C46"/>
    <w:rsid w:val="00700D3F"/>
    <w:rsid w:val="00700FC3"/>
    <w:rsid w:val="00701041"/>
    <w:rsid w:val="00701BAE"/>
    <w:rsid w:val="00702985"/>
    <w:rsid w:val="00702B46"/>
    <w:rsid w:val="00702D05"/>
    <w:rsid w:val="00702D79"/>
    <w:rsid w:val="00703165"/>
    <w:rsid w:val="007036D0"/>
    <w:rsid w:val="0070391A"/>
    <w:rsid w:val="00703C33"/>
    <w:rsid w:val="0070447D"/>
    <w:rsid w:val="00704900"/>
    <w:rsid w:val="00704BDA"/>
    <w:rsid w:val="00704C3F"/>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71D"/>
    <w:rsid w:val="0071287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5638"/>
    <w:rsid w:val="00725805"/>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2C2"/>
    <w:rsid w:val="0074553D"/>
    <w:rsid w:val="00745932"/>
    <w:rsid w:val="00745A6F"/>
    <w:rsid w:val="007468F7"/>
    <w:rsid w:val="00746D82"/>
    <w:rsid w:val="00746DA5"/>
    <w:rsid w:val="00746FD1"/>
    <w:rsid w:val="00747C5C"/>
    <w:rsid w:val="00747CC4"/>
    <w:rsid w:val="0075028B"/>
    <w:rsid w:val="00750471"/>
    <w:rsid w:val="0075063F"/>
    <w:rsid w:val="007507DC"/>
    <w:rsid w:val="00750BE6"/>
    <w:rsid w:val="00750CC0"/>
    <w:rsid w:val="0075133B"/>
    <w:rsid w:val="00751547"/>
    <w:rsid w:val="00751678"/>
    <w:rsid w:val="00751773"/>
    <w:rsid w:val="00751A1E"/>
    <w:rsid w:val="00751DBC"/>
    <w:rsid w:val="00751FEE"/>
    <w:rsid w:val="00752165"/>
    <w:rsid w:val="00752328"/>
    <w:rsid w:val="007523C3"/>
    <w:rsid w:val="00752609"/>
    <w:rsid w:val="00752990"/>
    <w:rsid w:val="0075299F"/>
    <w:rsid w:val="00752B7C"/>
    <w:rsid w:val="007530A6"/>
    <w:rsid w:val="00753A9E"/>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C7A"/>
    <w:rsid w:val="00760D86"/>
    <w:rsid w:val="00760FEE"/>
    <w:rsid w:val="0076167D"/>
    <w:rsid w:val="00761836"/>
    <w:rsid w:val="007619AD"/>
    <w:rsid w:val="00761EA3"/>
    <w:rsid w:val="00761F36"/>
    <w:rsid w:val="00762107"/>
    <w:rsid w:val="007624E5"/>
    <w:rsid w:val="00762515"/>
    <w:rsid w:val="007633C5"/>
    <w:rsid w:val="00763C22"/>
    <w:rsid w:val="00764778"/>
    <w:rsid w:val="00764B8E"/>
    <w:rsid w:val="00764FED"/>
    <w:rsid w:val="00765421"/>
    <w:rsid w:val="0076542F"/>
    <w:rsid w:val="0076546D"/>
    <w:rsid w:val="007654FC"/>
    <w:rsid w:val="00765D67"/>
    <w:rsid w:val="00766479"/>
    <w:rsid w:val="007667F6"/>
    <w:rsid w:val="007669B3"/>
    <w:rsid w:val="00766A2B"/>
    <w:rsid w:val="00766ED9"/>
    <w:rsid w:val="007670CD"/>
    <w:rsid w:val="007670F0"/>
    <w:rsid w:val="007675B3"/>
    <w:rsid w:val="007707A8"/>
    <w:rsid w:val="00770C60"/>
    <w:rsid w:val="00770E78"/>
    <w:rsid w:val="00771A2A"/>
    <w:rsid w:val="00771D69"/>
    <w:rsid w:val="007726A7"/>
    <w:rsid w:val="007726F1"/>
    <w:rsid w:val="00772DFB"/>
    <w:rsid w:val="0077302C"/>
    <w:rsid w:val="0077346A"/>
    <w:rsid w:val="0077351C"/>
    <w:rsid w:val="007737B1"/>
    <w:rsid w:val="0077392D"/>
    <w:rsid w:val="00773BFF"/>
    <w:rsid w:val="00774631"/>
    <w:rsid w:val="00775278"/>
    <w:rsid w:val="007758C4"/>
    <w:rsid w:val="00775C1B"/>
    <w:rsid w:val="00775C6D"/>
    <w:rsid w:val="00777FEA"/>
    <w:rsid w:val="00780234"/>
    <w:rsid w:val="00780611"/>
    <w:rsid w:val="007807A1"/>
    <w:rsid w:val="00780836"/>
    <w:rsid w:val="007810AF"/>
    <w:rsid w:val="00781254"/>
    <w:rsid w:val="0078172D"/>
    <w:rsid w:val="0078187D"/>
    <w:rsid w:val="007819AC"/>
    <w:rsid w:val="00782611"/>
    <w:rsid w:val="007828E6"/>
    <w:rsid w:val="007832CA"/>
    <w:rsid w:val="0078393C"/>
    <w:rsid w:val="00783A89"/>
    <w:rsid w:val="0078441D"/>
    <w:rsid w:val="007848B7"/>
    <w:rsid w:val="0078495F"/>
    <w:rsid w:val="00784C65"/>
    <w:rsid w:val="00784DBB"/>
    <w:rsid w:val="007854CE"/>
    <w:rsid w:val="007857D8"/>
    <w:rsid w:val="00785A5C"/>
    <w:rsid w:val="00786000"/>
    <w:rsid w:val="0078600D"/>
    <w:rsid w:val="0078603F"/>
    <w:rsid w:val="00786315"/>
    <w:rsid w:val="00786356"/>
    <w:rsid w:val="00786A72"/>
    <w:rsid w:val="00786B36"/>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04B"/>
    <w:rsid w:val="007923BE"/>
    <w:rsid w:val="007923C3"/>
    <w:rsid w:val="00792528"/>
    <w:rsid w:val="0079267B"/>
    <w:rsid w:val="00792B3E"/>
    <w:rsid w:val="00792B7C"/>
    <w:rsid w:val="00792C75"/>
    <w:rsid w:val="00793092"/>
    <w:rsid w:val="00793324"/>
    <w:rsid w:val="007933C2"/>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48B"/>
    <w:rsid w:val="007B1D67"/>
    <w:rsid w:val="007B2127"/>
    <w:rsid w:val="007B2632"/>
    <w:rsid w:val="007B2EEB"/>
    <w:rsid w:val="007B2F3C"/>
    <w:rsid w:val="007B2F9E"/>
    <w:rsid w:val="007B2FC4"/>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B7F08"/>
    <w:rsid w:val="007C0425"/>
    <w:rsid w:val="007C0DAF"/>
    <w:rsid w:val="007C0F21"/>
    <w:rsid w:val="007C103D"/>
    <w:rsid w:val="007C1071"/>
    <w:rsid w:val="007C1079"/>
    <w:rsid w:val="007C14EE"/>
    <w:rsid w:val="007C1537"/>
    <w:rsid w:val="007C1B4A"/>
    <w:rsid w:val="007C231D"/>
    <w:rsid w:val="007C2D23"/>
    <w:rsid w:val="007C2FEB"/>
    <w:rsid w:val="007C3433"/>
    <w:rsid w:val="007C3785"/>
    <w:rsid w:val="007C3BBE"/>
    <w:rsid w:val="007C3E71"/>
    <w:rsid w:val="007C425A"/>
    <w:rsid w:val="007C438E"/>
    <w:rsid w:val="007C43B5"/>
    <w:rsid w:val="007C4A17"/>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64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663"/>
    <w:rsid w:val="007E1A97"/>
    <w:rsid w:val="007E1FFE"/>
    <w:rsid w:val="007E21D2"/>
    <w:rsid w:val="007E281C"/>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E7F1F"/>
    <w:rsid w:val="007F010F"/>
    <w:rsid w:val="007F011F"/>
    <w:rsid w:val="007F0206"/>
    <w:rsid w:val="007F0600"/>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A81"/>
    <w:rsid w:val="00800E3C"/>
    <w:rsid w:val="00800F07"/>
    <w:rsid w:val="008013F9"/>
    <w:rsid w:val="00801A7B"/>
    <w:rsid w:val="00801FC4"/>
    <w:rsid w:val="008021B6"/>
    <w:rsid w:val="00802687"/>
    <w:rsid w:val="008029DD"/>
    <w:rsid w:val="00802C2D"/>
    <w:rsid w:val="00802FB9"/>
    <w:rsid w:val="008030A2"/>
    <w:rsid w:val="00804366"/>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48C"/>
    <w:rsid w:val="00811546"/>
    <w:rsid w:val="0081159B"/>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906"/>
    <w:rsid w:val="00817DA0"/>
    <w:rsid w:val="008200CA"/>
    <w:rsid w:val="008216E6"/>
    <w:rsid w:val="00821708"/>
    <w:rsid w:val="008220A4"/>
    <w:rsid w:val="00822230"/>
    <w:rsid w:val="00822AAB"/>
    <w:rsid w:val="00822CDE"/>
    <w:rsid w:val="00822D4F"/>
    <w:rsid w:val="00822EB2"/>
    <w:rsid w:val="008232A8"/>
    <w:rsid w:val="008238C5"/>
    <w:rsid w:val="008238FE"/>
    <w:rsid w:val="00823E09"/>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D07"/>
    <w:rsid w:val="00832ED2"/>
    <w:rsid w:val="00833735"/>
    <w:rsid w:val="00833792"/>
    <w:rsid w:val="00833C53"/>
    <w:rsid w:val="00834345"/>
    <w:rsid w:val="008344A7"/>
    <w:rsid w:val="0083482A"/>
    <w:rsid w:val="00835352"/>
    <w:rsid w:val="00835A96"/>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9A3"/>
    <w:rsid w:val="00846BD2"/>
    <w:rsid w:val="00846FAC"/>
    <w:rsid w:val="0084720C"/>
    <w:rsid w:val="00847930"/>
    <w:rsid w:val="00847DEC"/>
    <w:rsid w:val="00847EE3"/>
    <w:rsid w:val="0085050C"/>
    <w:rsid w:val="0085075B"/>
    <w:rsid w:val="00850FF1"/>
    <w:rsid w:val="0085133E"/>
    <w:rsid w:val="00851882"/>
    <w:rsid w:val="00851F14"/>
    <w:rsid w:val="0085231D"/>
    <w:rsid w:val="0085249D"/>
    <w:rsid w:val="0085268A"/>
    <w:rsid w:val="008529B4"/>
    <w:rsid w:val="0085352E"/>
    <w:rsid w:val="00853546"/>
    <w:rsid w:val="00853A08"/>
    <w:rsid w:val="00853D0A"/>
    <w:rsid w:val="00853ECB"/>
    <w:rsid w:val="00853F5D"/>
    <w:rsid w:val="00853F6D"/>
    <w:rsid w:val="00853FFE"/>
    <w:rsid w:val="00854245"/>
    <w:rsid w:val="008547AE"/>
    <w:rsid w:val="0085498E"/>
    <w:rsid w:val="008555B9"/>
    <w:rsid w:val="00855690"/>
    <w:rsid w:val="00855F51"/>
    <w:rsid w:val="00856E9A"/>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5B9"/>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3D3"/>
    <w:rsid w:val="00883486"/>
    <w:rsid w:val="008834C7"/>
    <w:rsid w:val="0088375D"/>
    <w:rsid w:val="008838E2"/>
    <w:rsid w:val="00883CED"/>
    <w:rsid w:val="00883EF6"/>
    <w:rsid w:val="008847E1"/>
    <w:rsid w:val="00884BEB"/>
    <w:rsid w:val="00884FC3"/>
    <w:rsid w:val="0088550C"/>
    <w:rsid w:val="00885D2B"/>
    <w:rsid w:val="008863CE"/>
    <w:rsid w:val="008865C6"/>
    <w:rsid w:val="00886795"/>
    <w:rsid w:val="00886CE5"/>
    <w:rsid w:val="00886D21"/>
    <w:rsid w:val="00887C45"/>
    <w:rsid w:val="00890228"/>
    <w:rsid w:val="00890983"/>
    <w:rsid w:val="00891B91"/>
    <w:rsid w:val="00891BB6"/>
    <w:rsid w:val="00891CAE"/>
    <w:rsid w:val="00891E9B"/>
    <w:rsid w:val="00891F85"/>
    <w:rsid w:val="00892524"/>
    <w:rsid w:val="00892543"/>
    <w:rsid w:val="00892A58"/>
    <w:rsid w:val="00892CBB"/>
    <w:rsid w:val="008932D4"/>
    <w:rsid w:val="00893396"/>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6347"/>
    <w:rsid w:val="008B6CE6"/>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D8"/>
    <w:rsid w:val="008C31EE"/>
    <w:rsid w:val="008C3383"/>
    <w:rsid w:val="008C33BB"/>
    <w:rsid w:val="008C38C3"/>
    <w:rsid w:val="008C3B90"/>
    <w:rsid w:val="008C3D9A"/>
    <w:rsid w:val="008C3EBC"/>
    <w:rsid w:val="008C4057"/>
    <w:rsid w:val="008C436A"/>
    <w:rsid w:val="008C45BD"/>
    <w:rsid w:val="008C49AC"/>
    <w:rsid w:val="008C5643"/>
    <w:rsid w:val="008C57A9"/>
    <w:rsid w:val="008C5F1C"/>
    <w:rsid w:val="008C6315"/>
    <w:rsid w:val="008C7CC9"/>
    <w:rsid w:val="008D07EC"/>
    <w:rsid w:val="008D08E8"/>
    <w:rsid w:val="008D0AF2"/>
    <w:rsid w:val="008D0F14"/>
    <w:rsid w:val="008D0F24"/>
    <w:rsid w:val="008D15D9"/>
    <w:rsid w:val="008D1675"/>
    <w:rsid w:val="008D169B"/>
    <w:rsid w:val="008D201C"/>
    <w:rsid w:val="008D2040"/>
    <w:rsid w:val="008D2916"/>
    <w:rsid w:val="008D2F33"/>
    <w:rsid w:val="008D356F"/>
    <w:rsid w:val="008D3A10"/>
    <w:rsid w:val="008D3D4A"/>
    <w:rsid w:val="008D436F"/>
    <w:rsid w:val="008D46E7"/>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4D71"/>
    <w:rsid w:val="008E53DF"/>
    <w:rsid w:val="008E5669"/>
    <w:rsid w:val="008E5A0F"/>
    <w:rsid w:val="008E5D59"/>
    <w:rsid w:val="008E6512"/>
    <w:rsid w:val="008E6D6C"/>
    <w:rsid w:val="008E6EF3"/>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C7"/>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07C2E"/>
    <w:rsid w:val="0091014E"/>
    <w:rsid w:val="00910B5E"/>
    <w:rsid w:val="0091124F"/>
    <w:rsid w:val="009112CC"/>
    <w:rsid w:val="009112E8"/>
    <w:rsid w:val="00911671"/>
    <w:rsid w:val="009118CF"/>
    <w:rsid w:val="00911A11"/>
    <w:rsid w:val="00911BA1"/>
    <w:rsid w:val="00911BCD"/>
    <w:rsid w:val="00911CA1"/>
    <w:rsid w:val="00912326"/>
    <w:rsid w:val="009128C9"/>
    <w:rsid w:val="00913099"/>
    <w:rsid w:val="00913151"/>
    <w:rsid w:val="0091328F"/>
    <w:rsid w:val="0091369A"/>
    <w:rsid w:val="00913BC7"/>
    <w:rsid w:val="00913E89"/>
    <w:rsid w:val="0091414E"/>
    <w:rsid w:val="0091416D"/>
    <w:rsid w:val="009145CC"/>
    <w:rsid w:val="00914638"/>
    <w:rsid w:val="00914C21"/>
    <w:rsid w:val="00914DF3"/>
    <w:rsid w:val="00914EA5"/>
    <w:rsid w:val="00914F17"/>
    <w:rsid w:val="00915129"/>
    <w:rsid w:val="00915920"/>
    <w:rsid w:val="0091598F"/>
    <w:rsid w:val="00915BA5"/>
    <w:rsid w:val="00915DDF"/>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86C"/>
    <w:rsid w:val="00926CB7"/>
    <w:rsid w:val="009271B9"/>
    <w:rsid w:val="0092761F"/>
    <w:rsid w:val="0093032D"/>
    <w:rsid w:val="0093035B"/>
    <w:rsid w:val="0093061F"/>
    <w:rsid w:val="00930720"/>
    <w:rsid w:val="00930A38"/>
    <w:rsid w:val="00930E15"/>
    <w:rsid w:val="00931202"/>
    <w:rsid w:val="00931276"/>
    <w:rsid w:val="00931753"/>
    <w:rsid w:val="009317C3"/>
    <w:rsid w:val="00931D36"/>
    <w:rsid w:val="00931F6D"/>
    <w:rsid w:val="0093258C"/>
    <w:rsid w:val="009333C1"/>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6E7"/>
    <w:rsid w:val="00937D62"/>
    <w:rsid w:val="0094046B"/>
    <w:rsid w:val="0094072C"/>
    <w:rsid w:val="00941473"/>
    <w:rsid w:val="009427EC"/>
    <w:rsid w:val="00942D8C"/>
    <w:rsid w:val="00942FDD"/>
    <w:rsid w:val="0094329C"/>
    <w:rsid w:val="009432DB"/>
    <w:rsid w:val="009434DE"/>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2625"/>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57B"/>
    <w:rsid w:val="0096093E"/>
    <w:rsid w:val="00960A91"/>
    <w:rsid w:val="00960ADF"/>
    <w:rsid w:val="00960B18"/>
    <w:rsid w:val="0096101D"/>
    <w:rsid w:val="009621D7"/>
    <w:rsid w:val="00962424"/>
    <w:rsid w:val="00962826"/>
    <w:rsid w:val="0096284C"/>
    <w:rsid w:val="0096322E"/>
    <w:rsid w:val="00963662"/>
    <w:rsid w:val="009636E3"/>
    <w:rsid w:val="00963A4D"/>
    <w:rsid w:val="009640D8"/>
    <w:rsid w:val="009644C6"/>
    <w:rsid w:val="00964502"/>
    <w:rsid w:val="00964629"/>
    <w:rsid w:val="00964817"/>
    <w:rsid w:val="00964B64"/>
    <w:rsid w:val="009651F7"/>
    <w:rsid w:val="00965D92"/>
    <w:rsid w:val="009660DF"/>
    <w:rsid w:val="0096621D"/>
    <w:rsid w:val="00966238"/>
    <w:rsid w:val="00966461"/>
    <w:rsid w:val="009665B9"/>
    <w:rsid w:val="009665BE"/>
    <w:rsid w:val="009669B0"/>
    <w:rsid w:val="00967294"/>
    <w:rsid w:val="0096730F"/>
    <w:rsid w:val="009678E8"/>
    <w:rsid w:val="00967D15"/>
    <w:rsid w:val="00967EA8"/>
    <w:rsid w:val="009706AF"/>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6F8"/>
    <w:rsid w:val="00983CB4"/>
    <w:rsid w:val="009845C3"/>
    <w:rsid w:val="009848B8"/>
    <w:rsid w:val="009848F6"/>
    <w:rsid w:val="00984BDD"/>
    <w:rsid w:val="00985681"/>
    <w:rsid w:val="00985FFE"/>
    <w:rsid w:val="00986065"/>
    <w:rsid w:val="009860A7"/>
    <w:rsid w:val="009865DF"/>
    <w:rsid w:val="00986C52"/>
    <w:rsid w:val="0098794B"/>
    <w:rsid w:val="00987C70"/>
    <w:rsid w:val="00987DF6"/>
    <w:rsid w:val="00987E93"/>
    <w:rsid w:val="0099056B"/>
    <w:rsid w:val="0099057F"/>
    <w:rsid w:val="009906EC"/>
    <w:rsid w:val="00990AA8"/>
    <w:rsid w:val="00991450"/>
    <w:rsid w:val="009917AE"/>
    <w:rsid w:val="0099212C"/>
    <w:rsid w:val="009925A1"/>
    <w:rsid w:val="00992687"/>
    <w:rsid w:val="00992728"/>
    <w:rsid w:val="009928DF"/>
    <w:rsid w:val="00992B6D"/>
    <w:rsid w:val="0099349D"/>
    <w:rsid w:val="00993D71"/>
    <w:rsid w:val="009948C4"/>
    <w:rsid w:val="00994B39"/>
    <w:rsid w:val="00995205"/>
    <w:rsid w:val="00995339"/>
    <w:rsid w:val="00995394"/>
    <w:rsid w:val="00995A96"/>
    <w:rsid w:val="009961C4"/>
    <w:rsid w:val="009966B1"/>
    <w:rsid w:val="00996785"/>
    <w:rsid w:val="00996A33"/>
    <w:rsid w:val="00997038"/>
    <w:rsid w:val="00997267"/>
    <w:rsid w:val="0099759B"/>
    <w:rsid w:val="00997DDC"/>
    <w:rsid w:val="00997E8B"/>
    <w:rsid w:val="009A0322"/>
    <w:rsid w:val="009A08C9"/>
    <w:rsid w:val="009A0B7D"/>
    <w:rsid w:val="009A1320"/>
    <w:rsid w:val="009A13EE"/>
    <w:rsid w:val="009A23AE"/>
    <w:rsid w:val="009A29F1"/>
    <w:rsid w:val="009A2BCA"/>
    <w:rsid w:val="009A3404"/>
    <w:rsid w:val="009A351F"/>
    <w:rsid w:val="009A4AAC"/>
    <w:rsid w:val="009A5201"/>
    <w:rsid w:val="009A60BB"/>
    <w:rsid w:val="009A6AB4"/>
    <w:rsid w:val="009A70B3"/>
    <w:rsid w:val="009A780E"/>
    <w:rsid w:val="009A78F4"/>
    <w:rsid w:val="009A7F56"/>
    <w:rsid w:val="009B007A"/>
    <w:rsid w:val="009B0606"/>
    <w:rsid w:val="009B0619"/>
    <w:rsid w:val="009B064C"/>
    <w:rsid w:val="009B0807"/>
    <w:rsid w:val="009B097E"/>
    <w:rsid w:val="009B1168"/>
    <w:rsid w:val="009B125D"/>
    <w:rsid w:val="009B16F2"/>
    <w:rsid w:val="009B1A96"/>
    <w:rsid w:val="009B2061"/>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768"/>
    <w:rsid w:val="009B6A4F"/>
    <w:rsid w:val="009B6AAF"/>
    <w:rsid w:val="009B710A"/>
    <w:rsid w:val="009B75F0"/>
    <w:rsid w:val="009B772B"/>
    <w:rsid w:val="009B7D6E"/>
    <w:rsid w:val="009C0082"/>
    <w:rsid w:val="009C01FB"/>
    <w:rsid w:val="009C0265"/>
    <w:rsid w:val="009C13D4"/>
    <w:rsid w:val="009C1503"/>
    <w:rsid w:val="009C23C5"/>
    <w:rsid w:val="009C2445"/>
    <w:rsid w:val="009C313C"/>
    <w:rsid w:val="009C32EF"/>
    <w:rsid w:val="009C3492"/>
    <w:rsid w:val="009C3558"/>
    <w:rsid w:val="009C437E"/>
    <w:rsid w:val="009C4489"/>
    <w:rsid w:val="009C46A3"/>
    <w:rsid w:val="009C4755"/>
    <w:rsid w:val="009C49E3"/>
    <w:rsid w:val="009C4A88"/>
    <w:rsid w:val="009C5122"/>
    <w:rsid w:val="009C517F"/>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448"/>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17A9"/>
    <w:rsid w:val="009E20CE"/>
    <w:rsid w:val="009E23F4"/>
    <w:rsid w:val="009E2AF5"/>
    <w:rsid w:val="009E3190"/>
    <w:rsid w:val="009E32C6"/>
    <w:rsid w:val="009E33F4"/>
    <w:rsid w:val="009E3478"/>
    <w:rsid w:val="009E39C2"/>
    <w:rsid w:val="009E4109"/>
    <w:rsid w:val="009E4618"/>
    <w:rsid w:val="009E4853"/>
    <w:rsid w:val="009E4F63"/>
    <w:rsid w:val="009E596C"/>
    <w:rsid w:val="009E5E4C"/>
    <w:rsid w:val="009E6373"/>
    <w:rsid w:val="009E7474"/>
    <w:rsid w:val="009E7BC3"/>
    <w:rsid w:val="009F02AB"/>
    <w:rsid w:val="009F0CB4"/>
    <w:rsid w:val="009F0EBF"/>
    <w:rsid w:val="009F140E"/>
    <w:rsid w:val="009F256D"/>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0A9F"/>
    <w:rsid w:val="00A01457"/>
    <w:rsid w:val="00A0163A"/>
    <w:rsid w:val="00A017F2"/>
    <w:rsid w:val="00A023DA"/>
    <w:rsid w:val="00A02434"/>
    <w:rsid w:val="00A026A9"/>
    <w:rsid w:val="00A026D1"/>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3"/>
    <w:rsid w:val="00A12B48"/>
    <w:rsid w:val="00A130BA"/>
    <w:rsid w:val="00A13351"/>
    <w:rsid w:val="00A13399"/>
    <w:rsid w:val="00A135DD"/>
    <w:rsid w:val="00A1374E"/>
    <w:rsid w:val="00A141EE"/>
    <w:rsid w:val="00A142F1"/>
    <w:rsid w:val="00A14781"/>
    <w:rsid w:val="00A14E47"/>
    <w:rsid w:val="00A15412"/>
    <w:rsid w:val="00A15704"/>
    <w:rsid w:val="00A15C99"/>
    <w:rsid w:val="00A16066"/>
    <w:rsid w:val="00A163B8"/>
    <w:rsid w:val="00A166E2"/>
    <w:rsid w:val="00A16C22"/>
    <w:rsid w:val="00A16CAB"/>
    <w:rsid w:val="00A16DE2"/>
    <w:rsid w:val="00A173E0"/>
    <w:rsid w:val="00A17682"/>
    <w:rsid w:val="00A17B89"/>
    <w:rsid w:val="00A20752"/>
    <w:rsid w:val="00A20760"/>
    <w:rsid w:val="00A20832"/>
    <w:rsid w:val="00A20F0F"/>
    <w:rsid w:val="00A215E8"/>
    <w:rsid w:val="00A217FC"/>
    <w:rsid w:val="00A21FB0"/>
    <w:rsid w:val="00A22A97"/>
    <w:rsid w:val="00A22E03"/>
    <w:rsid w:val="00A235F9"/>
    <w:rsid w:val="00A23C76"/>
    <w:rsid w:val="00A23E18"/>
    <w:rsid w:val="00A23ECE"/>
    <w:rsid w:val="00A242B0"/>
    <w:rsid w:val="00A2482D"/>
    <w:rsid w:val="00A2483E"/>
    <w:rsid w:val="00A24C79"/>
    <w:rsid w:val="00A24F4F"/>
    <w:rsid w:val="00A25679"/>
    <w:rsid w:val="00A256F4"/>
    <w:rsid w:val="00A25824"/>
    <w:rsid w:val="00A2588A"/>
    <w:rsid w:val="00A26164"/>
    <w:rsid w:val="00A2629A"/>
    <w:rsid w:val="00A2647A"/>
    <w:rsid w:val="00A26C4C"/>
    <w:rsid w:val="00A27362"/>
    <w:rsid w:val="00A27962"/>
    <w:rsid w:val="00A27F86"/>
    <w:rsid w:val="00A311B8"/>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969"/>
    <w:rsid w:val="00A42C7F"/>
    <w:rsid w:val="00A42C99"/>
    <w:rsid w:val="00A43C4E"/>
    <w:rsid w:val="00A43F9F"/>
    <w:rsid w:val="00A4425E"/>
    <w:rsid w:val="00A447FE"/>
    <w:rsid w:val="00A44E90"/>
    <w:rsid w:val="00A45658"/>
    <w:rsid w:val="00A4578D"/>
    <w:rsid w:val="00A45B18"/>
    <w:rsid w:val="00A45ECB"/>
    <w:rsid w:val="00A45EE6"/>
    <w:rsid w:val="00A46227"/>
    <w:rsid w:val="00A46545"/>
    <w:rsid w:val="00A46C45"/>
    <w:rsid w:val="00A46CE4"/>
    <w:rsid w:val="00A47295"/>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B5D"/>
    <w:rsid w:val="00A52C30"/>
    <w:rsid w:val="00A531E4"/>
    <w:rsid w:val="00A53D2B"/>
    <w:rsid w:val="00A54851"/>
    <w:rsid w:val="00A54D72"/>
    <w:rsid w:val="00A5596F"/>
    <w:rsid w:val="00A56490"/>
    <w:rsid w:val="00A56876"/>
    <w:rsid w:val="00A56CDF"/>
    <w:rsid w:val="00A57BF5"/>
    <w:rsid w:val="00A603D6"/>
    <w:rsid w:val="00A60A9A"/>
    <w:rsid w:val="00A60FC4"/>
    <w:rsid w:val="00A62109"/>
    <w:rsid w:val="00A623AE"/>
    <w:rsid w:val="00A6245F"/>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67E62"/>
    <w:rsid w:val="00A705C0"/>
    <w:rsid w:val="00A70ED1"/>
    <w:rsid w:val="00A70EE2"/>
    <w:rsid w:val="00A717CE"/>
    <w:rsid w:val="00A71920"/>
    <w:rsid w:val="00A71C7C"/>
    <w:rsid w:val="00A71D6C"/>
    <w:rsid w:val="00A71EBC"/>
    <w:rsid w:val="00A72006"/>
    <w:rsid w:val="00A7213C"/>
    <w:rsid w:val="00A721EC"/>
    <w:rsid w:val="00A724D4"/>
    <w:rsid w:val="00A7270F"/>
    <w:rsid w:val="00A7272D"/>
    <w:rsid w:val="00A72736"/>
    <w:rsid w:val="00A729EE"/>
    <w:rsid w:val="00A72D75"/>
    <w:rsid w:val="00A730B6"/>
    <w:rsid w:val="00A73BD8"/>
    <w:rsid w:val="00A747B6"/>
    <w:rsid w:val="00A747D9"/>
    <w:rsid w:val="00A74D2C"/>
    <w:rsid w:val="00A756A1"/>
    <w:rsid w:val="00A75AF6"/>
    <w:rsid w:val="00A75C6D"/>
    <w:rsid w:val="00A7628F"/>
    <w:rsid w:val="00A76EE2"/>
    <w:rsid w:val="00A7718F"/>
    <w:rsid w:val="00A776BA"/>
    <w:rsid w:val="00A77C0A"/>
    <w:rsid w:val="00A77C63"/>
    <w:rsid w:val="00A80204"/>
    <w:rsid w:val="00A802EF"/>
    <w:rsid w:val="00A80CEE"/>
    <w:rsid w:val="00A80DAF"/>
    <w:rsid w:val="00A81935"/>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048"/>
    <w:rsid w:val="00A9447D"/>
    <w:rsid w:val="00A952DD"/>
    <w:rsid w:val="00A95697"/>
    <w:rsid w:val="00A95E7D"/>
    <w:rsid w:val="00A9654E"/>
    <w:rsid w:val="00A967EE"/>
    <w:rsid w:val="00A96F4D"/>
    <w:rsid w:val="00A9724B"/>
    <w:rsid w:val="00A972C8"/>
    <w:rsid w:val="00A977C1"/>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0F63"/>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2F"/>
    <w:rsid w:val="00AC1BBD"/>
    <w:rsid w:val="00AC1C88"/>
    <w:rsid w:val="00AC1EE2"/>
    <w:rsid w:val="00AC244D"/>
    <w:rsid w:val="00AC33AE"/>
    <w:rsid w:val="00AC33B7"/>
    <w:rsid w:val="00AC36CD"/>
    <w:rsid w:val="00AC3922"/>
    <w:rsid w:val="00AC3FD5"/>
    <w:rsid w:val="00AC3FF5"/>
    <w:rsid w:val="00AC4048"/>
    <w:rsid w:val="00AC459A"/>
    <w:rsid w:val="00AC498D"/>
    <w:rsid w:val="00AC4B66"/>
    <w:rsid w:val="00AC4B9F"/>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0C9B"/>
    <w:rsid w:val="00AD0F12"/>
    <w:rsid w:val="00AD1170"/>
    <w:rsid w:val="00AD1680"/>
    <w:rsid w:val="00AD1A56"/>
    <w:rsid w:val="00AD1A7D"/>
    <w:rsid w:val="00AD1BAB"/>
    <w:rsid w:val="00AD1BF0"/>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066"/>
    <w:rsid w:val="00AE1200"/>
    <w:rsid w:val="00AE17C7"/>
    <w:rsid w:val="00AE19D3"/>
    <w:rsid w:val="00AE1BD0"/>
    <w:rsid w:val="00AE22A7"/>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5D93"/>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BD9"/>
    <w:rsid w:val="00AF5DAA"/>
    <w:rsid w:val="00AF5EB0"/>
    <w:rsid w:val="00AF6B1B"/>
    <w:rsid w:val="00AF6C00"/>
    <w:rsid w:val="00AF6E15"/>
    <w:rsid w:val="00AF70AA"/>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16"/>
    <w:rsid w:val="00B12F45"/>
    <w:rsid w:val="00B13413"/>
    <w:rsid w:val="00B13745"/>
    <w:rsid w:val="00B1517B"/>
    <w:rsid w:val="00B152A6"/>
    <w:rsid w:val="00B158C6"/>
    <w:rsid w:val="00B1596D"/>
    <w:rsid w:val="00B15B3C"/>
    <w:rsid w:val="00B1640F"/>
    <w:rsid w:val="00B1643A"/>
    <w:rsid w:val="00B167D7"/>
    <w:rsid w:val="00B16943"/>
    <w:rsid w:val="00B169B1"/>
    <w:rsid w:val="00B16A8C"/>
    <w:rsid w:val="00B16AF2"/>
    <w:rsid w:val="00B16DBA"/>
    <w:rsid w:val="00B16EEF"/>
    <w:rsid w:val="00B1716A"/>
    <w:rsid w:val="00B1761D"/>
    <w:rsid w:val="00B17BBF"/>
    <w:rsid w:val="00B17D5B"/>
    <w:rsid w:val="00B2073D"/>
    <w:rsid w:val="00B20D9D"/>
    <w:rsid w:val="00B20FDD"/>
    <w:rsid w:val="00B210A3"/>
    <w:rsid w:val="00B21479"/>
    <w:rsid w:val="00B21657"/>
    <w:rsid w:val="00B21AF5"/>
    <w:rsid w:val="00B2212C"/>
    <w:rsid w:val="00B22177"/>
    <w:rsid w:val="00B224D9"/>
    <w:rsid w:val="00B22A56"/>
    <w:rsid w:val="00B22C03"/>
    <w:rsid w:val="00B22DA6"/>
    <w:rsid w:val="00B22F46"/>
    <w:rsid w:val="00B231DB"/>
    <w:rsid w:val="00B23369"/>
    <w:rsid w:val="00B23DBF"/>
    <w:rsid w:val="00B24051"/>
    <w:rsid w:val="00B24D2B"/>
    <w:rsid w:val="00B25421"/>
    <w:rsid w:val="00B256B8"/>
    <w:rsid w:val="00B25CB2"/>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59C9"/>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10A"/>
    <w:rsid w:val="00B43516"/>
    <w:rsid w:val="00B43EC2"/>
    <w:rsid w:val="00B43F3B"/>
    <w:rsid w:val="00B44287"/>
    <w:rsid w:val="00B444DF"/>
    <w:rsid w:val="00B45243"/>
    <w:rsid w:val="00B458DE"/>
    <w:rsid w:val="00B46708"/>
    <w:rsid w:val="00B46D69"/>
    <w:rsid w:val="00B46D98"/>
    <w:rsid w:val="00B470EF"/>
    <w:rsid w:val="00B471EC"/>
    <w:rsid w:val="00B47509"/>
    <w:rsid w:val="00B50556"/>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5336"/>
    <w:rsid w:val="00B65CCC"/>
    <w:rsid w:val="00B65D41"/>
    <w:rsid w:val="00B65F77"/>
    <w:rsid w:val="00B65FF2"/>
    <w:rsid w:val="00B660FB"/>
    <w:rsid w:val="00B663F5"/>
    <w:rsid w:val="00B666BC"/>
    <w:rsid w:val="00B66D2C"/>
    <w:rsid w:val="00B67B7D"/>
    <w:rsid w:val="00B706AF"/>
    <w:rsid w:val="00B7089B"/>
    <w:rsid w:val="00B7107B"/>
    <w:rsid w:val="00B7124A"/>
    <w:rsid w:val="00B712B1"/>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198"/>
    <w:rsid w:val="00B80795"/>
    <w:rsid w:val="00B80799"/>
    <w:rsid w:val="00B80A5B"/>
    <w:rsid w:val="00B814EE"/>
    <w:rsid w:val="00B820B5"/>
    <w:rsid w:val="00B82175"/>
    <w:rsid w:val="00B82295"/>
    <w:rsid w:val="00B82750"/>
    <w:rsid w:val="00B82FA8"/>
    <w:rsid w:val="00B83694"/>
    <w:rsid w:val="00B83EAB"/>
    <w:rsid w:val="00B83FF6"/>
    <w:rsid w:val="00B84179"/>
    <w:rsid w:val="00B842E9"/>
    <w:rsid w:val="00B84388"/>
    <w:rsid w:val="00B845D3"/>
    <w:rsid w:val="00B85011"/>
    <w:rsid w:val="00B85BA3"/>
    <w:rsid w:val="00B85C51"/>
    <w:rsid w:val="00B85E80"/>
    <w:rsid w:val="00B86983"/>
    <w:rsid w:val="00B86FC3"/>
    <w:rsid w:val="00B90D93"/>
    <w:rsid w:val="00B9129A"/>
    <w:rsid w:val="00B91758"/>
    <w:rsid w:val="00B91DDC"/>
    <w:rsid w:val="00B925D4"/>
    <w:rsid w:val="00B92653"/>
    <w:rsid w:val="00B92738"/>
    <w:rsid w:val="00B928E2"/>
    <w:rsid w:val="00B931F3"/>
    <w:rsid w:val="00B93795"/>
    <w:rsid w:val="00B93D50"/>
    <w:rsid w:val="00B94204"/>
    <w:rsid w:val="00B9429D"/>
    <w:rsid w:val="00B94866"/>
    <w:rsid w:val="00B94BDF"/>
    <w:rsid w:val="00B94FF6"/>
    <w:rsid w:val="00B9553C"/>
    <w:rsid w:val="00B958D8"/>
    <w:rsid w:val="00B95C45"/>
    <w:rsid w:val="00B95D32"/>
    <w:rsid w:val="00B95E0B"/>
    <w:rsid w:val="00B95F64"/>
    <w:rsid w:val="00B9663D"/>
    <w:rsid w:val="00B972C3"/>
    <w:rsid w:val="00B973B5"/>
    <w:rsid w:val="00B97422"/>
    <w:rsid w:val="00B97840"/>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594A"/>
    <w:rsid w:val="00BA60EC"/>
    <w:rsid w:val="00BA62A0"/>
    <w:rsid w:val="00BA75F7"/>
    <w:rsid w:val="00BA79DE"/>
    <w:rsid w:val="00BA7DCA"/>
    <w:rsid w:val="00BB03D2"/>
    <w:rsid w:val="00BB0529"/>
    <w:rsid w:val="00BB0887"/>
    <w:rsid w:val="00BB08DE"/>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B40"/>
    <w:rsid w:val="00BB7CEF"/>
    <w:rsid w:val="00BB7F9D"/>
    <w:rsid w:val="00BC059F"/>
    <w:rsid w:val="00BC05B7"/>
    <w:rsid w:val="00BC0BBC"/>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899"/>
    <w:rsid w:val="00BC5E4F"/>
    <w:rsid w:val="00BC626B"/>
    <w:rsid w:val="00BC6409"/>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12"/>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A56"/>
    <w:rsid w:val="00BD5D9A"/>
    <w:rsid w:val="00BD5ECA"/>
    <w:rsid w:val="00BD6AA7"/>
    <w:rsid w:val="00BD6B30"/>
    <w:rsid w:val="00BD7070"/>
    <w:rsid w:val="00BD70A4"/>
    <w:rsid w:val="00BD7480"/>
    <w:rsid w:val="00BD754C"/>
    <w:rsid w:val="00BD75CC"/>
    <w:rsid w:val="00BD7D54"/>
    <w:rsid w:val="00BE04C7"/>
    <w:rsid w:val="00BE057E"/>
    <w:rsid w:val="00BE05BE"/>
    <w:rsid w:val="00BE0779"/>
    <w:rsid w:val="00BE09C5"/>
    <w:rsid w:val="00BE0E1F"/>
    <w:rsid w:val="00BE151E"/>
    <w:rsid w:val="00BE18B7"/>
    <w:rsid w:val="00BE1AFD"/>
    <w:rsid w:val="00BE271D"/>
    <w:rsid w:val="00BE277C"/>
    <w:rsid w:val="00BE2D3D"/>
    <w:rsid w:val="00BE38EA"/>
    <w:rsid w:val="00BE439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AE9"/>
    <w:rsid w:val="00BF2B69"/>
    <w:rsid w:val="00BF3052"/>
    <w:rsid w:val="00BF3CEF"/>
    <w:rsid w:val="00BF3DD1"/>
    <w:rsid w:val="00BF3DD8"/>
    <w:rsid w:val="00BF478D"/>
    <w:rsid w:val="00BF4A2C"/>
    <w:rsid w:val="00BF681C"/>
    <w:rsid w:val="00BF6958"/>
    <w:rsid w:val="00BF6B8A"/>
    <w:rsid w:val="00BF70F4"/>
    <w:rsid w:val="00BF71B6"/>
    <w:rsid w:val="00BF7408"/>
    <w:rsid w:val="00BF7FE9"/>
    <w:rsid w:val="00C0008A"/>
    <w:rsid w:val="00C00104"/>
    <w:rsid w:val="00C00AFE"/>
    <w:rsid w:val="00C02447"/>
    <w:rsid w:val="00C02611"/>
    <w:rsid w:val="00C02B31"/>
    <w:rsid w:val="00C036C6"/>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675"/>
    <w:rsid w:val="00C07A1B"/>
    <w:rsid w:val="00C10168"/>
    <w:rsid w:val="00C10BB2"/>
    <w:rsid w:val="00C110BB"/>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2BB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313"/>
    <w:rsid w:val="00C26717"/>
    <w:rsid w:val="00C26942"/>
    <w:rsid w:val="00C269F1"/>
    <w:rsid w:val="00C26B13"/>
    <w:rsid w:val="00C27621"/>
    <w:rsid w:val="00C2787E"/>
    <w:rsid w:val="00C305A8"/>
    <w:rsid w:val="00C305F1"/>
    <w:rsid w:val="00C30DCD"/>
    <w:rsid w:val="00C30E26"/>
    <w:rsid w:val="00C31680"/>
    <w:rsid w:val="00C31F11"/>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4C90"/>
    <w:rsid w:val="00C455EF"/>
    <w:rsid w:val="00C45A95"/>
    <w:rsid w:val="00C4683F"/>
    <w:rsid w:val="00C46D24"/>
    <w:rsid w:val="00C47022"/>
    <w:rsid w:val="00C47179"/>
    <w:rsid w:val="00C4774A"/>
    <w:rsid w:val="00C478D1"/>
    <w:rsid w:val="00C5050E"/>
    <w:rsid w:val="00C50752"/>
    <w:rsid w:val="00C508CF"/>
    <w:rsid w:val="00C50C04"/>
    <w:rsid w:val="00C50CC7"/>
    <w:rsid w:val="00C51773"/>
    <w:rsid w:val="00C51BFC"/>
    <w:rsid w:val="00C51DA1"/>
    <w:rsid w:val="00C520C5"/>
    <w:rsid w:val="00C525C7"/>
    <w:rsid w:val="00C52639"/>
    <w:rsid w:val="00C52E23"/>
    <w:rsid w:val="00C5311A"/>
    <w:rsid w:val="00C5366C"/>
    <w:rsid w:val="00C53AE0"/>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2F8"/>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CC5"/>
    <w:rsid w:val="00C74DDD"/>
    <w:rsid w:val="00C75874"/>
    <w:rsid w:val="00C76437"/>
    <w:rsid w:val="00C76724"/>
    <w:rsid w:val="00C76AEA"/>
    <w:rsid w:val="00C7724A"/>
    <w:rsid w:val="00C7749E"/>
    <w:rsid w:val="00C777BE"/>
    <w:rsid w:val="00C779E5"/>
    <w:rsid w:val="00C77C26"/>
    <w:rsid w:val="00C77C76"/>
    <w:rsid w:val="00C77F36"/>
    <w:rsid w:val="00C80047"/>
    <w:rsid w:val="00C80103"/>
    <w:rsid w:val="00C80A52"/>
    <w:rsid w:val="00C80B13"/>
    <w:rsid w:val="00C80C3C"/>
    <w:rsid w:val="00C80F27"/>
    <w:rsid w:val="00C813EF"/>
    <w:rsid w:val="00C816A2"/>
    <w:rsid w:val="00C818C2"/>
    <w:rsid w:val="00C818FD"/>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258A"/>
    <w:rsid w:val="00C9345F"/>
    <w:rsid w:val="00C93CFB"/>
    <w:rsid w:val="00C94327"/>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128"/>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2850"/>
    <w:rsid w:val="00CB3634"/>
    <w:rsid w:val="00CB395D"/>
    <w:rsid w:val="00CB3C15"/>
    <w:rsid w:val="00CB3F4A"/>
    <w:rsid w:val="00CB4CFE"/>
    <w:rsid w:val="00CB5115"/>
    <w:rsid w:val="00CB5137"/>
    <w:rsid w:val="00CB5B2A"/>
    <w:rsid w:val="00CB5D87"/>
    <w:rsid w:val="00CB5E01"/>
    <w:rsid w:val="00CB61B5"/>
    <w:rsid w:val="00CB6449"/>
    <w:rsid w:val="00CB702A"/>
    <w:rsid w:val="00CB7653"/>
    <w:rsid w:val="00CB7D59"/>
    <w:rsid w:val="00CB7E20"/>
    <w:rsid w:val="00CC076D"/>
    <w:rsid w:val="00CC0AC6"/>
    <w:rsid w:val="00CC0DE9"/>
    <w:rsid w:val="00CC11B1"/>
    <w:rsid w:val="00CC12BE"/>
    <w:rsid w:val="00CC1AA6"/>
    <w:rsid w:val="00CC1B2D"/>
    <w:rsid w:val="00CC1F35"/>
    <w:rsid w:val="00CC249A"/>
    <w:rsid w:val="00CC268C"/>
    <w:rsid w:val="00CC3468"/>
    <w:rsid w:val="00CC3588"/>
    <w:rsid w:val="00CC3C83"/>
    <w:rsid w:val="00CC3C8A"/>
    <w:rsid w:val="00CC4182"/>
    <w:rsid w:val="00CC435E"/>
    <w:rsid w:val="00CC43CC"/>
    <w:rsid w:val="00CC4535"/>
    <w:rsid w:val="00CC4DE1"/>
    <w:rsid w:val="00CC4EBE"/>
    <w:rsid w:val="00CC4F3F"/>
    <w:rsid w:val="00CC5261"/>
    <w:rsid w:val="00CC5FAD"/>
    <w:rsid w:val="00CC646C"/>
    <w:rsid w:val="00CC67B4"/>
    <w:rsid w:val="00CC693F"/>
    <w:rsid w:val="00CC6C29"/>
    <w:rsid w:val="00CC6E0B"/>
    <w:rsid w:val="00CC6EF5"/>
    <w:rsid w:val="00CC7654"/>
    <w:rsid w:val="00CC77D6"/>
    <w:rsid w:val="00CC7AEE"/>
    <w:rsid w:val="00CC7C4D"/>
    <w:rsid w:val="00CC7DD4"/>
    <w:rsid w:val="00CD036C"/>
    <w:rsid w:val="00CD03E4"/>
    <w:rsid w:val="00CD0458"/>
    <w:rsid w:val="00CD0506"/>
    <w:rsid w:val="00CD117B"/>
    <w:rsid w:val="00CD11E1"/>
    <w:rsid w:val="00CD1A6C"/>
    <w:rsid w:val="00CD2462"/>
    <w:rsid w:val="00CD262D"/>
    <w:rsid w:val="00CD2ABE"/>
    <w:rsid w:val="00CD3355"/>
    <w:rsid w:val="00CD368F"/>
    <w:rsid w:val="00CD406D"/>
    <w:rsid w:val="00CD40B3"/>
    <w:rsid w:val="00CD4771"/>
    <w:rsid w:val="00CD4D0B"/>
    <w:rsid w:val="00CD4D59"/>
    <w:rsid w:val="00CD4FC7"/>
    <w:rsid w:val="00CD52E7"/>
    <w:rsid w:val="00CD55E9"/>
    <w:rsid w:val="00CD5D6C"/>
    <w:rsid w:val="00CD7433"/>
    <w:rsid w:val="00CD7D18"/>
    <w:rsid w:val="00CD7D96"/>
    <w:rsid w:val="00CE01D3"/>
    <w:rsid w:val="00CE033C"/>
    <w:rsid w:val="00CE052B"/>
    <w:rsid w:val="00CE05F0"/>
    <w:rsid w:val="00CE0A06"/>
    <w:rsid w:val="00CE0D82"/>
    <w:rsid w:val="00CE0FDE"/>
    <w:rsid w:val="00CE186E"/>
    <w:rsid w:val="00CE18EB"/>
    <w:rsid w:val="00CE1B85"/>
    <w:rsid w:val="00CE244E"/>
    <w:rsid w:val="00CE3136"/>
    <w:rsid w:val="00CE3B8A"/>
    <w:rsid w:val="00CE5971"/>
    <w:rsid w:val="00CE5F3A"/>
    <w:rsid w:val="00CE611E"/>
    <w:rsid w:val="00CE656C"/>
    <w:rsid w:val="00CE6996"/>
    <w:rsid w:val="00CE6B8D"/>
    <w:rsid w:val="00CE6D23"/>
    <w:rsid w:val="00CE7203"/>
    <w:rsid w:val="00CE7239"/>
    <w:rsid w:val="00CE72B9"/>
    <w:rsid w:val="00CE752E"/>
    <w:rsid w:val="00CE783C"/>
    <w:rsid w:val="00CE79A2"/>
    <w:rsid w:val="00CE7CC9"/>
    <w:rsid w:val="00CF0CC0"/>
    <w:rsid w:val="00CF0F44"/>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29B"/>
    <w:rsid w:val="00D02793"/>
    <w:rsid w:val="00D027FD"/>
    <w:rsid w:val="00D02E82"/>
    <w:rsid w:val="00D03014"/>
    <w:rsid w:val="00D03243"/>
    <w:rsid w:val="00D03369"/>
    <w:rsid w:val="00D033AC"/>
    <w:rsid w:val="00D03A2A"/>
    <w:rsid w:val="00D03FC4"/>
    <w:rsid w:val="00D0470C"/>
    <w:rsid w:val="00D0477B"/>
    <w:rsid w:val="00D04A14"/>
    <w:rsid w:val="00D04BC9"/>
    <w:rsid w:val="00D04C4F"/>
    <w:rsid w:val="00D05012"/>
    <w:rsid w:val="00D05509"/>
    <w:rsid w:val="00D05611"/>
    <w:rsid w:val="00D058D7"/>
    <w:rsid w:val="00D05A4D"/>
    <w:rsid w:val="00D05EAC"/>
    <w:rsid w:val="00D06169"/>
    <w:rsid w:val="00D06407"/>
    <w:rsid w:val="00D064E2"/>
    <w:rsid w:val="00D068CB"/>
    <w:rsid w:val="00D06DA8"/>
    <w:rsid w:val="00D06FAD"/>
    <w:rsid w:val="00D07076"/>
    <w:rsid w:val="00D072DA"/>
    <w:rsid w:val="00D1048A"/>
    <w:rsid w:val="00D10DA6"/>
    <w:rsid w:val="00D10E06"/>
    <w:rsid w:val="00D11012"/>
    <w:rsid w:val="00D11353"/>
    <w:rsid w:val="00D114B5"/>
    <w:rsid w:val="00D1183E"/>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60AC"/>
    <w:rsid w:val="00D174AA"/>
    <w:rsid w:val="00D174B0"/>
    <w:rsid w:val="00D175BA"/>
    <w:rsid w:val="00D176E9"/>
    <w:rsid w:val="00D17CB8"/>
    <w:rsid w:val="00D17D95"/>
    <w:rsid w:val="00D206BA"/>
    <w:rsid w:val="00D2082E"/>
    <w:rsid w:val="00D209E5"/>
    <w:rsid w:val="00D20C1D"/>
    <w:rsid w:val="00D20E9E"/>
    <w:rsid w:val="00D20F2D"/>
    <w:rsid w:val="00D210A3"/>
    <w:rsid w:val="00D214BF"/>
    <w:rsid w:val="00D21AB2"/>
    <w:rsid w:val="00D22435"/>
    <w:rsid w:val="00D227DB"/>
    <w:rsid w:val="00D231ED"/>
    <w:rsid w:val="00D23C52"/>
    <w:rsid w:val="00D2464E"/>
    <w:rsid w:val="00D255E0"/>
    <w:rsid w:val="00D25945"/>
    <w:rsid w:val="00D26124"/>
    <w:rsid w:val="00D26A8F"/>
    <w:rsid w:val="00D26E94"/>
    <w:rsid w:val="00D26F4F"/>
    <w:rsid w:val="00D27340"/>
    <w:rsid w:val="00D27704"/>
    <w:rsid w:val="00D278D3"/>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6BB8"/>
    <w:rsid w:val="00D3704D"/>
    <w:rsid w:val="00D373DA"/>
    <w:rsid w:val="00D37C00"/>
    <w:rsid w:val="00D37CDF"/>
    <w:rsid w:val="00D37E2D"/>
    <w:rsid w:val="00D37EA6"/>
    <w:rsid w:val="00D40615"/>
    <w:rsid w:val="00D40FA0"/>
    <w:rsid w:val="00D41A63"/>
    <w:rsid w:val="00D41FE7"/>
    <w:rsid w:val="00D42830"/>
    <w:rsid w:val="00D428FA"/>
    <w:rsid w:val="00D4328B"/>
    <w:rsid w:val="00D445EC"/>
    <w:rsid w:val="00D44A28"/>
    <w:rsid w:val="00D45A74"/>
    <w:rsid w:val="00D45F88"/>
    <w:rsid w:val="00D461CD"/>
    <w:rsid w:val="00D46E3C"/>
    <w:rsid w:val="00D46F0A"/>
    <w:rsid w:val="00D50325"/>
    <w:rsid w:val="00D50890"/>
    <w:rsid w:val="00D508EA"/>
    <w:rsid w:val="00D50995"/>
    <w:rsid w:val="00D509EC"/>
    <w:rsid w:val="00D50DF6"/>
    <w:rsid w:val="00D51460"/>
    <w:rsid w:val="00D51743"/>
    <w:rsid w:val="00D51DBD"/>
    <w:rsid w:val="00D51ED7"/>
    <w:rsid w:val="00D52300"/>
    <w:rsid w:val="00D52354"/>
    <w:rsid w:val="00D52885"/>
    <w:rsid w:val="00D52CEB"/>
    <w:rsid w:val="00D52ED7"/>
    <w:rsid w:val="00D52F9D"/>
    <w:rsid w:val="00D53173"/>
    <w:rsid w:val="00D53AB8"/>
    <w:rsid w:val="00D53DED"/>
    <w:rsid w:val="00D550AA"/>
    <w:rsid w:val="00D5545C"/>
    <w:rsid w:val="00D5549A"/>
    <w:rsid w:val="00D55C6C"/>
    <w:rsid w:val="00D56B7F"/>
    <w:rsid w:val="00D56FA0"/>
    <w:rsid w:val="00D5776D"/>
    <w:rsid w:val="00D577E2"/>
    <w:rsid w:val="00D578CC"/>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FD8"/>
    <w:rsid w:val="00D6487E"/>
    <w:rsid w:val="00D64BD0"/>
    <w:rsid w:val="00D65143"/>
    <w:rsid w:val="00D65443"/>
    <w:rsid w:val="00D6552E"/>
    <w:rsid w:val="00D6659B"/>
    <w:rsid w:val="00D665E5"/>
    <w:rsid w:val="00D666A6"/>
    <w:rsid w:val="00D667C1"/>
    <w:rsid w:val="00D66C0C"/>
    <w:rsid w:val="00D66DCF"/>
    <w:rsid w:val="00D66E92"/>
    <w:rsid w:val="00D67523"/>
    <w:rsid w:val="00D677A6"/>
    <w:rsid w:val="00D6782A"/>
    <w:rsid w:val="00D701A1"/>
    <w:rsid w:val="00D70917"/>
    <w:rsid w:val="00D713FF"/>
    <w:rsid w:val="00D71577"/>
    <w:rsid w:val="00D71DDC"/>
    <w:rsid w:val="00D72439"/>
    <w:rsid w:val="00D725B4"/>
    <w:rsid w:val="00D72A09"/>
    <w:rsid w:val="00D72BF2"/>
    <w:rsid w:val="00D72CBB"/>
    <w:rsid w:val="00D72DAB"/>
    <w:rsid w:val="00D72F84"/>
    <w:rsid w:val="00D72FAC"/>
    <w:rsid w:val="00D73503"/>
    <w:rsid w:val="00D74038"/>
    <w:rsid w:val="00D74186"/>
    <w:rsid w:val="00D74A58"/>
    <w:rsid w:val="00D74B9D"/>
    <w:rsid w:val="00D750B7"/>
    <w:rsid w:val="00D7520C"/>
    <w:rsid w:val="00D75293"/>
    <w:rsid w:val="00D75376"/>
    <w:rsid w:val="00D75920"/>
    <w:rsid w:val="00D75F09"/>
    <w:rsid w:val="00D75FB2"/>
    <w:rsid w:val="00D76AC9"/>
    <w:rsid w:val="00D77158"/>
    <w:rsid w:val="00D77849"/>
    <w:rsid w:val="00D7795F"/>
    <w:rsid w:val="00D8001F"/>
    <w:rsid w:val="00D8110F"/>
    <w:rsid w:val="00D8131C"/>
    <w:rsid w:val="00D819A9"/>
    <w:rsid w:val="00D81B51"/>
    <w:rsid w:val="00D81F00"/>
    <w:rsid w:val="00D8230F"/>
    <w:rsid w:val="00D82997"/>
    <w:rsid w:val="00D82E70"/>
    <w:rsid w:val="00D83A2A"/>
    <w:rsid w:val="00D83D14"/>
    <w:rsid w:val="00D83EFB"/>
    <w:rsid w:val="00D84D29"/>
    <w:rsid w:val="00D84F5D"/>
    <w:rsid w:val="00D85402"/>
    <w:rsid w:val="00D866D2"/>
    <w:rsid w:val="00D86969"/>
    <w:rsid w:val="00D8701C"/>
    <w:rsid w:val="00D87FFB"/>
    <w:rsid w:val="00D90694"/>
    <w:rsid w:val="00D90E3E"/>
    <w:rsid w:val="00D91A1D"/>
    <w:rsid w:val="00D91B23"/>
    <w:rsid w:val="00D91F03"/>
    <w:rsid w:val="00D92799"/>
    <w:rsid w:val="00D92C3E"/>
    <w:rsid w:val="00D92CD4"/>
    <w:rsid w:val="00D93579"/>
    <w:rsid w:val="00D9370A"/>
    <w:rsid w:val="00D938D3"/>
    <w:rsid w:val="00D93985"/>
    <w:rsid w:val="00D93DA5"/>
    <w:rsid w:val="00D941B5"/>
    <w:rsid w:val="00D943F1"/>
    <w:rsid w:val="00D945E3"/>
    <w:rsid w:val="00D94943"/>
    <w:rsid w:val="00D9496A"/>
    <w:rsid w:val="00D94BAE"/>
    <w:rsid w:val="00D95354"/>
    <w:rsid w:val="00D957D9"/>
    <w:rsid w:val="00D95A78"/>
    <w:rsid w:val="00D95BBA"/>
    <w:rsid w:val="00D96829"/>
    <w:rsid w:val="00D96899"/>
    <w:rsid w:val="00D96E59"/>
    <w:rsid w:val="00DA04E3"/>
    <w:rsid w:val="00DA05DD"/>
    <w:rsid w:val="00DA1059"/>
    <w:rsid w:val="00DA13CD"/>
    <w:rsid w:val="00DA1935"/>
    <w:rsid w:val="00DA1B78"/>
    <w:rsid w:val="00DA1C91"/>
    <w:rsid w:val="00DA1E8E"/>
    <w:rsid w:val="00DA2028"/>
    <w:rsid w:val="00DA29C8"/>
    <w:rsid w:val="00DA2ACA"/>
    <w:rsid w:val="00DA3646"/>
    <w:rsid w:val="00DA42A6"/>
    <w:rsid w:val="00DA42F2"/>
    <w:rsid w:val="00DA42F4"/>
    <w:rsid w:val="00DA44D3"/>
    <w:rsid w:val="00DA4CB5"/>
    <w:rsid w:val="00DA4E20"/>
    <w:rsid w:val="00DA4F26"/>
    <w:rsid w:val="00DA56A2"/>
    <w:rsid w:val="00DA588C"/>
    <w:rsid w:val="00DA5A6D"/>
    <w:rsid w:val="00DA6022"/>
    <w:rsid w:val="00DA6314"/>
    <w:rsid w:val="00DA67AD"/>
    <w:rsid w:val="00DA6CAE"/>
    <w:rsid w:val="00DA714F"/>
    <w:rsid w:val="00DA79DA"/>
    <w:rsid w:val="00DA7AE2"/>
    <w:rsid w:val="00DA7BDA"/>
    <w:rsid w:val="00DB0195"/>
    <w:rsid w:val="00DB03CE"/>
    <w:rsid w:val="00DB0EF3"/>
    <w:rsid w:val="00DB1120"/>
    <w:rsid w:val="00DB15FA"/>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0F"/>
    <w:rsid w:val="00DB7D64"/>
    <w:rsid w:val="00DC0799"/>
    <w:rsid w:val="00DC0B43"/>
    <w:rsid w:val="00DC0BB5"/>
    <w:rsid w:val="00DC1532"/>
    <w:rsid w:val="00DC1DDD"/>
    <w:rsid w:val="00DC1F16"/>
    <w:rsid w:val="00DC24D9"/>
    <w:rsid w:val="00DC2762"/>
    <w:rsid w:val="00DC3A03"/>
    <w:rsid w:val="00DC3B67"/>
    <w:rsid w:val="00DC3E10"/>
    <w:rsid w:val="00DC40F5"/>
    <w:rsid w:val="00DC4256"/>
    <w:rsid w:val="00DC48BE"/>
    <w:rsid w:val="00DC5329"/>
    <w:rsid w:val="00DC6BEF"/>
    <w:rsid w:val="00DC6F95"/>
    <w:rsid w:val="00DC714E"/>
    <w:rsid w:val="00DD0A5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4BB"/>
    <w:rsid w:val="00DD478F"/>
    <w:rsid w:val="00DD4A0C"/>
    <w:rsid w:val="00DD4D95"/>
    <w:rsid w:val="00DD4F38"/>
    <w:rsid w:val="00DD4F6D"/>
    <w:rsid w:val="00DD5346"/>
    <w:rsid w:val="00DD58F8"/>
    <w:rsid w:val="00DD5937"/>
    <w:rsid w:val="00DD6113"/>
    <w:rsid w:val="00DD62F7"/>
    <w:rsid w:val="00DD662D"/>
    <w:rsid w:val="00DD6A58"/>
    <w:rsid w:val="00DD6ADD"/>
    <w:rsid w:val="00DD6CF0"/>
    <w:rsid w:val="00DD6FAC"/>
    <w:rsid w:val="00DD77E2"/>
    <w:rsid w:val="00DD7C2F"/>
    <w:rsid w:val="00DD7EEA"/>
    <w:rsid w:val="00DE020F"/>
    <w:rsid w:val="00DE03B3"/>
    <w:rsid w:val="00DE077B"/>
    <w:rsid w:val="00DE0C91"/>
    <w:rsid w:val="00DE0CE6"/>
    <w:rsid w:val="00DE1A9F"/>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8EA"/>
    <w:rsid w:val="00DE79AB"/>
    <w:rsid w:val="00DF0772"/>
    <w:rsid w:val="00DF080E"/>
    <w:rsid w:val="00DF089D"/>
    <w:rsid w:val="00DF0C82"/>
    <w:rsid w:val="00DF16E1"/>
    <w:rsid w:val="00DF1E58"/>
    <w:rsid w:val="00DF20A4"/>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25"/>
    <w:rsid w:val="00E0254D"/>
    <w:rsid w:val="00E02747"/>
    <w:rsid w:val="00E02B3D"/>
    <w:rsid w:val="00E02C24"/>
    <w:rsid w:val="00E033D2"/>
    <w:rsid w:val="00E0364D"/>
    <w:rsid w:val="00E0383D"/>
    <w:rsid w:val="00E03CE9"/>
    <w:rsid w:val="00E04058"/>
    <w:rsid w:val="00E04869"/>
    <w:rsid w:val="00E050B5"/>
    <w:rsid w:val="00E070D4"/>
    <w:rsid w:val="00E07133"/>
    <w:rsid w:val="00E07C0A"/>
    <w:rsid w:val="00E10803"/>
    <w:rsid w:val="00E10E29"/>
    <w:rsid w:val="00E11245"/>
    <w:rsid w:val="00E1127E"/>
    <w:rsid w:val="00E11A21"/>
    <w:rsid w:val="00E12243"/>
    <w:rsid w:val="00E1240C"/>
    <w:rsid w:val="00E1246D"/>
    <w:rsid w:val="00E125AA"/>
    <w:rsid w:val="00E125E0"/>
    <w:rsid w:val="00E128A8"/>
    <w:rsid w:val="00E12BD7"/>
    <w:rsid w:val="00E138E2"/>
    <w:rsid w:val="00E147B3"/>
    <w:rsid w:val="00E148EA"/>
    <w:rsid w:val="00E14F5F"/>
    <w:rsid w:val="00E1604A"/>
    <w:rsid w:val="00E165AB"/>
    <w:rsid w:val="00E16B65"/>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13"/>
    <w:rsid w:val="00E25FD8"/>
    <w:rsid w:val="00E26960"/>
    <w:rsid w:val="00E26B3B"/>
    <w:rsid w:val="00E26D5A"/>
    <w:rsid w:val="00E2720B"/>
    <w:rsid w:val="00E273F8"/>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5EE3"/>
    <w:rsid w:val="00E36478"/>
    <w:rsid w:val="00E3660B"/>
    <w:rsid w:val="00E36C95"/>
    <w:rsid w:val="00E3709C"/>
    <w:rsid w:val="00E402A1"/>
    <w:rsid w:val="00E407D2"/>
    <w:rsid w:val="00E40843"/>
    <w:rsid w:val="00E409A0"/>
    <w:rsid w:val="00E40AA3"/>
    <w:rsid w:val="00E41349"/>
    <w:rsid w:val="00E41973"/>
    <w:rsid w:val="00E41ACD"/>
    <w:rsid w:val="00E41CB0"/>
    <w:rsid w:val="00E4298D"/>
    <w:rsid w:val="00E42AFF"/>
    <w:rsid w:val="00E42C21"/>
    <w:rsid w:val="00E42D16"/>
    <w:rsid w:val="00E43228"/>
    <w:rsid w:val="00E437D2"/>
    <w:rsid w:val="00E43CCD"/>
    <w:rsid w:val="00E43E99"/>
    <w:rsid w:val="00E44258"/>
    <w:rsid w:val="00E443A8"/>
    <w:rsid w:val="00E44587"/>
    <w:rsid w:val="00E44BCB"/>
    <w:rsid w:val="00E44E3B"/>
    <w:rsid w:val="00E4568E"/>
    <w:rsid w:val="00E466C3"/>
    <w:rsid w:val="00E4678F"/>
    <w:rsid w:val="00E46906"/>
    <w:rsid w:val="00E46BB1"/>
    <w:rsid w:val="00E46D16"/>
    <w:rsid w:val="00E47194"/>
    <w:rsid w:val="00E474B2"/>
    <w:rsid w:val="00E47CB8"/>
    <w:rsid w:val="00E50309"/>
    <w:rsid w:val="00E50563"/>
    <w:rsid w:val="00E50859"/>
    <w:rsid w:val="00E51894"/>
    <w:rsid w:val="00E51C99"/>
    <w:rsid w:val="00E5200D"/>
    <w:rsid w:val="00E527AA"/>
    <w:rsid w:val="00E52C47"/>
    <w:rsid w:val="00E532A6"/>
    <w:rsid w:val="00E534C6"/>
    <w:rsid w:val="00E5411F"/>
    <w:rsid w:val="00E54240"/>
    <w:rsid w:val="00E5454B"/>
    <w:rsid w:val="00E54643"/>
    <w:rsid w:val="00E547ED"/>
    <w:rsid w:val="00E54D24"/>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2E4B"/>
    <w:rsid w:val="00E63065"/>
    <w:rsid w:val="00E631BB"/>
    <w:rsid w:val="00E6360A"/>
    <w:rsid w:val="00E63B3F"/>
    <w:rsid w:val="00E63C25"/>
    <w:rsid w:val="00E63F75"/>
    <w:rsid w:val="00E64853"/>
    <w:rsid w:val="00E64F5A"/>
    <w:rsid w:val="00E653E6"/>
    <w:rsid w:val="00E6552F"/>
    <w:rsid w:val="00E657D9"/>
    <w:rsid w:val="00E65AB2"/>
    <w:rsid w:val="00E65AFF"/>
    <w:rsid w:val="00E65C00"/>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52B"/>
    <w:rsid w:val="00E86A7C"/>
    <w:rsid w:val="00E87B44"/>
    <w:rsid w:val="00E87D7D"/>
    <w:rsid w:val="00E90341"/>
    <w:rsid w:val="00E9034B"/>
    <w:rsid w:val="00E909A1"/>
    <w:rsid w:val="00E90E4D"/>
    <w:rsid w:val="00E91866"/>
    <w:rsid w:val="00E91B77"/>
    <w:rsid w:val="00E9285C"/>
    <w:rsid w:val="00E92948"/>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69C3"/>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5CB9"/>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57F"/>
    <w:rsid w:val="00EC363B"/>
    <w:rsid w:val="00EC3F40"/>
    <w:rsid w:val="00EC3FEB"/>
    <w:rsid w:val="00EC444C"/>
    <w:rsid w:val="00EC444E"/>
    <w:rsid w:val="00EC4766"/>
    <w:rsid w:val="00EC48A4"/>
    <w:rsid w:val="00EC4A5C"/>
    <w:rsid w:val="00EC4AAC"/>
    <w:rsid w:val="00EC57B5"/>
    <w:rsid w:val="00EC57FF"/>
    <w:rsid w:val="00EC5E40"/>
    <w:rsid w:val="00EC68D5"/>
    <w:rsid w:val="00EC7539"/>
    <w:rsid w:val="00EC7862"/>
    <w:rsid w:val="00EC796D"/>
    <w:rsid w:val="00ED0534"/>
    <w:rsid w:val="00ED0AFF"/>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6C5"/>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315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0C88"/>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48E7"/>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255"/>
    <w:rsid w:val="00F3225B"/>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2EE"/>
    <w:rsid w:val="00F363C3"/>
    <w:rsid w:val="00F363F3"/>
    <w:rsid w:val="00F36508"/>
    <w:rsid w:val="00F36769"/>
    <w:rsid w:val="00F36CB5"/>
    <w:rsid w:val="00F36EA7"/>
    <w:rsid w:val="00F37209"/>
    <w:rsid w:val="00F37DCA"/>
    <w:rsid w:val="00F37F3C"/>
    <w:rsid w:val="00F40341"/>
    <w:rsid w:val="00F406E3"/>
    <w:rsid w:val="00F406F5"/>
    <w:rsid w:val="00F40956"/>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7FC"/>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CDF"/>
    <w:rsid w:val="00F61EC6"/>
    <w:rsid w:val="00F62579"/>
    <w:rsid w:val="00F6260D"/>
    <w:rsid w:val="00F62960"/>
    <w:rsid w:val="00F62E72"/>
    <w:rsid w:val="00F641B2"/>
    <w:rsid w:val="00F64431"/>
    <w:rsid w:val="00F64CE8"/>
    <w:rsid w:val="00F64D1D"/>
    <w:rsid w:val="00F65B11"/>
    <w:rsid w:val="00F65B86"/>
    <w:rsid w:val="00F65C33"/>
    <w:rsid w:val="00F65D26"/>
    <w:rsid w:val="00F6614C"/>
    <w:rsid w:val="00F664CE"/>
    <w:rsid w:val="00F664DB"/>
    <w:rsid w:val="00F66685"/>
    <w:rsid w:val="00F66992"/>
    <w:rsid w:val="00F672BB"/>
    <w:rsid w:val="00F67472"/>
    <w:rsid w:val="00F674DA"/>
    <w:rsid w:val="00F67576"/>
    <w:rsid w:val="00F67AC3"/>
    <w:rsid w:val="00F7027D"/>
    <w:rsid w:val="00F703A4"/>
    <w:rsid w:val="00F703D1"/>
    <w:rsid w:val="00F70418"/>
    <w:rsid w:val="00F707CE"/>
    <w:rsid w:val="00F70D1C"/>
    <w:rsid w:val="00F70D52"/>
    <w:rsid w:val="00F7117D"/>
    <w:rsid w:val="00F7118D"/>
    <w:rsid w:val="00F714FE"/>
    <w:rsid w:val="00F716E5"/>
    <w:rsid w:val="00F71B15"/>
    <w:rsid w:val="00F72CB7"/>
    <w:rsid w:val="00F72ED2"/>
    <w:rsid w:val="00F733ED"/>
    <w:rsid w:val="00F73956"/>
    <w:rsid w:val="00F73BD3"/>
    <w:rsid w:val="00F75252"/>
    <w:rsid w:val="00F75293"/>
    <w:rsid w:val="00F7579F"/>
    <w:rsid w:val="00F76083"/>
    <w:rsid w:val="00F768F2"/>
    <w:rsid w:val="00F76C14"/>
    <w:rsid w:val="00F76F71"/>
    <w:rsid w:val="00F77234"/>
    <w:rsid w:val="00F774C2"/>
    <w:rsid w:val="00F77CF8"/>
    <w:rsid w:val="00F77F7B"/>
    <w:rsid w:val="00F81306"/>
    <w:rsid w:val="00F81390"/>
    <w:rsid w:val="00F813F9"/>
    <w:rsid w:val="00F8173F"/>
    <w:rsid w:val="00F8191B"/>
    <w:rsid w:val="00F81F10"/>
    <w:rsid w:val="00F8292B"/>
    <w:rsid w:val="00F829C9"/>
    <w:rsid w:val="00F82A05"/>
    <w:rsid w:val="00F82C58"/>
    <w:rsid w:val="00F834A9"/>
    <w:rsid w:val="00F83641"/>
    <w:rsid w:val="00F843A4"/>
    <w:rsid w:val="00F843D5"/>
    <w:rsid w:val="00F84665"/>
    <w:rsid w:val="00F84708"/>
    <w:rsid w:val="00F847B0"/>
    <w:rsid w:val="00F848B4"/>
    <w:rsid w:val="00F84A7A"/>
    <w:rsid w:val="00F84E0B"/>
    <w:rsid w:val="00F850A0"/>
    <w:rsid w:val="00F85375"/>
    <w:rsid w:val="00F85521"/>
    <w:rsid w:val="00F855FD"/>
    <w:rsid w:val="00F85B5A"/>
    <w:rsid w:val="00F85BDC"/>
    <w:rsid w:val="00F85C1D"/>
    <w:rsid w:val="00F86165"/>
    <w:rsid w:val="00F862EC"/>
    <w:rsid w:val="00F86516"/>
    <w:rsid w:val="00F87227"/>
    <w:rsid w:val="00F873A4"/>
    <w:rsid w:val="00F873C2"/>
    <w:rsid w:val="00F87874"/>
    <w:rsid w:val="00F8794F"/>
    <w:rsid w:val="00F90084"/>
    <w:rsid w:val="00F9033D"/>
    <w:rsid w:val="00F903B1"/>
    <w:rsid w:val="00F90B81"/>
    <w:rsid w:val="00F90DFC"/>
    <w:rsid w:val="00F914AD"/>
    <w:rsid w:val="00F919AC"/>
    <w:rsid w:val="00F926BA"/>
    <w:rsid w:val="00F92BE8"/>
    <w:rsid w:val="00F92D03"/>
    <w:rsid w:val="00F931FC"/>
    <w:rsid w:val="00F9389C"/>
    <w:rsid w:val="00F93A55"/>
    <w:rsid w:val="00F93BB0"/>
    <w:rsid w:val="00F93C58"/>
    <w:rsid w:val="00F93F3D"/>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86A"/>
    <w:rsid w:val="00FA49A9"/>
    <w:rsid w:val="00FA4DD9"/>
    <w:rsid w:val="00FA537E"/>
    <w:rsid w:val="00FA54F2"/>
    <w:rsid w:val="00FA5653"/>
    <w:rsid w:val="00FA588B"/>
    <w:rsid w:val="00FA5D50"/>
    <w:rsid w:val="00FA5EDC"/>
    <w:rsid w:val="00FA60C8"/>
    <w:rsid w:val="00FA632A"/>
    <w:rsid w:val="00FA6DBD"/>
    <w:rsid w:val="00FA6FC0"/>
    <w:rsid w:val="00FA7E4E"/>
    <w:rsid w:val="00FB05A4"/>
    <w:rsid w:val="00FB066E"/>
    <w:rsid w:val="00FB0E0B"/>
    <w:rsid w:val="00FB1921"/>
    <w:rsid w:val="00FB2358"/>
    <w:rsid w:val="00FB2A50"/>
    <w:rsid w:val="00FB349A"/>
    <w:rsid w:val="00FB3A2B"/>
    <w:rsid w:val="00FB3B68"/>
    <w:rsid w:val="00FB3BC4"/>
    <w:rsid w:val="00FB3F04"/>
    <w:rsid w:val="00FB3F18"/>
    <w:rsid w:val="00FB4360"/>
    <w:rsid w:val="00FB5096"/>
    <w:rsid w:val="00FB50C8"/>
    <w:rsid w:val="00FB5492"/>
    <w:rsid w:val="00FB54E0"/>
    <w:rsid w:val="00FB5649"/>
    <w:rsid w:val="00FB5652"/>
    <w:rsid w:val="00FB5B03"/>
    <w:rsid w:val="00FB5BD9"/>
    <w:rsid w:val="00FB6088"/>
    <w:rsid w:val="00FB60CA"/>
    <w:rsid w:val="00FB6185"/>
    <w:rsid w:val="00FB61B7"/>
    <w:rsid w:val="00FB6675"/>
    <w:rsid w:val="00FB693E"/>
    <w:rsid w:val="00FB6A47"/>
    <w:rsid w:val="00FB6C99"/>
    <w:rsid w:val="00FB74FB"/>
    <w:rsid w:val="00FB7A3E"/>
    <w:rsid w:val="00FB7C28"/>
    <w:rsid w:val="00FB7F95"/>
    <w:rsid w:val="00FC0076"/>
    <w:rsid w:val="00FC05A5"/>
    <w:rsid w:val="00FC0633"/>
    <w:rsid w:val="00FC07DF"/>
    <w:rsid w:val="00FC0964"/>
    <w:rsid w:val="00FC174F"/>
    <w:rsid w:val="00FC1AD3"/>
    <w:rsid w:val="00FC1B4E"/>
    <w:rsid w:val="00FC1D4B"/>
    <w:rsid w:val="00FC22A3"/>
    <w:rsid w:val="00FC2936"/>
    <w:rsid w:val="00FC2CF2"/>
    <w:rsid w:val="00FC2D8A"/>
    <w:rsid w:val="00FC2F36"/>
    <w:rsid w:val="00FC2FEE"/>
    <w:rsid w:val="00FC339E"/>
    <w:rsid w:val="00FC36E4"/>
    <w:rsid w:val="00FC37FE"/>
    <w:rsid w:val="00FC3C34"/>
    <w:rsid w:val="00FC410F"/>
    <w:rsid w:val="00FC445E"/>
    <w:rsid w:val="00FC44DA"/>
    <w:rsid w:val="00FC4646"/>
    <w:rsid w:val="00FC4896"/>
    <w:rsid w:val="00FC4A63"/>
    <w:rsid w:val="00FC4C81"/>
    <w:rsid w:val="00FC57E4"/>
    <w:rsid w:val="00FC5B1C"/>
    <w:rsid w:val="00FC5F8C"/>
    <w:rsid w:val="00FC6068"/>
    <w:rsid w:val="00FC6654"/>
    <w:rsid w:val="00FC6BE7"/>
    <w:rsid w:val="00FC6CEB"/>
    <w:rsid w:val="00FC7009"/>
    <w:rsid w:val="00FC731C"/>
    <w:rsid w:val="00FC7650"/>
    <w:rsid w:val="00FC799E"/>
    <w:rsid w:val="00FC7B87"/>
    <w:rsid w:val="00FD0697"/>
    <w:rsid w:val="00FD0EDA"/>
    <w:rsid w:val="00FD1148"/>
    <w:rsid w:val="00FD255A"/>
    <w:rsid w:val="00FD2727"/>
    <w:rsid w:val="00FD27E6"/>
    <w:rsid w:val="00FD3909"/>
    <w:rsid w:val="00FD395A"/>
    <w:rsid w:val="00FD3960"/>
    <w:rsid w:val="00FD3FAC"/>
    <w:rsid w:val="00FD4073"/>
    <w:rsid w:val="00FD409C"/>
    <w:rsid w:val="00FD413F"/>
    <w:rsid w:val="00FD418C"/>
    <w:rsid w:val="00FD5731"/>
    <w:rsid w:val="00FD581B"/>
    <w:rsid w:val="00FD5B2A"/>
    <w:rsid w:val="00FD61C0"/>
    <w:rsid w:val="00FD63F9"/>
    <w:rsid w:val="00FD6414"/>
    <w:rsid w:val="00FD65C6"/>
    <w:rsid w:val="00FD6990"/>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A86"/>
    <w:rsid w:val="00FE3F17"/>
    <w:rsid w:val="00FE4014"/>
    <w:rsid w:val="00FE418B"/>
    <w:rsid w:val="00FE4A53"/>
    <w:rsid w:val="00FE4A80"/>
    <w:rsid w:val="00FE4F2F"/>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507"/>
    <w:rsid w:val="00FF177A"/>
    <w:rsid w:val="00FF1964"/>
    <w:rsid w:val="00FF1D58"/>
    <w:rsid w:val="00FF226E"/>
    <w:rsid w:val="00FF2478"/>
    <w:rsid w:val="00FF299F"/>
    <w:rsid w:val="00FF2DF6"/>
    <w:rsid w:val="00FF3226"/>
    <w:rsid w:val="00FF32A8"/>
    <w:rsid w:val="00FF3664"/>
    <w:rsid w:val="00FF3C5F"/>
    <w:rsid w:val="00FF3D19"/>
    <w:rsid w:val="00FF42E1"/>
    <w:rsid w:val="00FF50DD"/>
    <w:rsid w:val="00FF51CE"/>
    <w:rsid w:val="00FF526A"/>
    <w:rsid w:val="00FF53D8"/>
    <w:rsid w:val="00FF59DB"/>
    <w:rsid w:val="00FF5B4A"/>
    <w:rsid w:val="00FF5B72"/>
    <w:rsid w:val="00FF5D43"/>
    <w:rsid w:val="00FF5D83"/>
    <w:rsid w:val="00FF5FAE"/>
    <w:rsid w:val="00FF63D7"/>
    <w:rsid w:val="00FF6FFE"/>
    <w:rsid w:val="00FF7092"/>
    <w:rsid w:val="00FF73F4"/>
    <w:rsid w:val="00FF7A6C"/>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6485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qFormat/>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qFormat/>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14"/>
      </w:numPr>
      <w:tabs>
        <w:tab w:val="clear" w:pos="1644"/>
        <w:tab w:val="num" w:pos="360"/>
        <w:tab w:val="left" w:pos="737"/>
        <w:tab w:val="left" w:pos="1134"/>
      </w:tabs>
      <w:ind w:left="360" w:hanging="360"/>
    </w:pPr>
    <w:rPr>
      <w:rFonts w:eastAsia="Malgun Gothic"/>
    </w:rPr>
  </w:style>
  <w:style w:type="paragraph" w:customStyle="1" w:styleId="StyleHeading1H1h1appheading1l1MemoHeading1h11h12h13h">
    <w:name w:val="Style Heading 1H1h1app heading 1l1Memo Heading 1h11h12h13h..."/>
    <w:basedOn w:val="1"/>
    <w:qFormat/>
    <w:rsid w:val="007933C2"/>
    <w:pPr>
      <w:keepNext w:val="0"/>
      <w:keepLines w:val="0"/>
      <w:widowControl w:val="0"/>
      <w:numPr>
        <w:numId w:val="15"/>
      </w:numPr>
      <w:pBdr>
        <w:top w:val="none" w:sz="0" w:space="0" w:color="auto"/>
      </w:pBdr>
      <w:overflowPunct/>
      <w:autoSpaceDE/>
      <w:autoSpaceDN/>
      <w:adjustRightInd/>
      <w:spacing w:after="60" w:line="259" w:lineRule="auto"/>
      <w:textAlignment w:val="auto"/>
    </w:pPr>
    <w:rPr>
      <w:rFonts w:ascii="Helvetica" w:eastAsia="Times New Roman" w:hAnsi="Helvetica"/>
      <w:b/>
      <w:bCs/>
      <w:kern w:val="32"/>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89662818">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2697540">
      <w:bodyDiv w:val="1"/>
      <w:marLeft w:val="0"/>
      <w:marRight w:val="0"/>
      <w:marTop w:val="0"/>
      <w:marBottom w:val="0"/>
      <w:divBdr>
        <w:top w:val="none" w:sz="0" w:space="0" w:color="auto"/>
        <w:left w:val="none" w:sz="0" w:space="0" w:color="auto"/>
        <w:bottom w:val="none" w:sz="0" w:space="0" w:color="auto"/>
        <w:right w:val="none" w:sz="0" w:space="0" w:color="auto"/>
      </w:divBdr>
      <w:divsChild>
        <w:div w:id="1237940386">
          <w:marLeft w:val="1771"/>
          <w:marRight w:val="0"/>
          <w:marTop w:val="100"/>
          <w:marBottom w:val="0"/>
          <w:divBdr>
            <w:top w:val="none" w:sz="0" w:space="0" w:color="auto"/>
            <w:left w:val="none" w:sz="0" w:space="0" w:color="auto"/>
            <w:bottom w:val="none" w:sz="0" w:space="0" w:color="auto"/>
            <w:right w:val="none" w:sz="0" w:space="0" w:color="auto"/>
          </w:divBdr>
        </w:div>
        <w:div w:id="1837720245">
          <w:marLeft w:val="2275"/>
          <w:marRight w:val="0"/>
          <w:marTop w:val="100"/>
          <w:marBottom w:val="0"/>
          <w:divBdr>
            <w:top w:val="none" w:sz="0" w:space="0" w:color="auto"/>
            <w:left w:val="none" w:sz="0" w:space="0" w:color="auto"/>
            <w:bottom w:val="none" w:sz="0" w:space="0" w:color="auto"/>
            <w:right w:val="none" w:sz="0" w:space="0" w:color="auto"/>
          </w:divBdr>
        </w:div>
        <w:div w:id="296111196">
          <w:marLeft w:val="2275"/>
          <w:marRight w:val="0"/>
          <w:marTop w:val="100"/>
          <w:marBottom w:val="0"/>
          <w:divBdr>
            <w:top w:val="none" w:sz="0" w:space="0" w:color="auto"/>
            <w:left w:val="none" w:sz="0" w:space="0" w:color="auto"/>
            <w:bottom w:val="none" w:sz="0" w:space="0" w:color="auto"/>
            <w:right w:val="none" w:sz="0" w:space="0" w:color="auto"/>
          </w:divBdr>
        </w:div>
        <w:div w:id="722020881">
          <w:marLeft w:val="1771"/>
          <w:marRight w:val="0"/>
          <w:marTop w:val="100"/>
          <w:marBottom w:val="0"/>
          <w:divBdr>
            <w:top w:val="none" w:sz="0" w:space="0" w:color="auto"/>
            <w:left w:val="none" w:sz="0" w:space="0" w:color="auto"/>
            <w:bottom w:val="none" w:sz="0" w:space="0" w:color="auto"/>
            <w:right w:val="none" w:sz="0" w:space="0" w:color="auto"/>
          </w:divBdr>
        </w:div>
        <w:div w:id="2086997754">
          <w:marLeft w:val="1771"/>
          <w:marRight w:val="0"/>
          <w:marTop w:val="100"/>
          <w:marBottom w:val="0"/>
          <w:divBdr>
            <w:top w:val="none" w:sz="0" w:space="0" w:color="auto"/>
            <w:left w:val="none" w:sz="0" w:space="0" w:color="auto"/>
            <w:bottom w:val="none" w:sz="0" w:space="0" w:color="auto"/>
            <w:right w:val="none" w:sz="0" w:space="0" w:color="auto"/>
          </w:divBdr>
        </w:div>
        <w:div w:id="658074544">
          <w:marLeft w:val="2275"/>
          <w:marRight w:val="0"/>
          <w:marTop w:val="100"/>
          <w:marBottom w:val="0"/>
          <w:divBdr>
            <w:top w:val="none" w:sz="0" w:space="0" w:color="auto"/>
            <w:left w:val="none" w:sz="0" w:space="0" w:color="auto"/>
            <w:bottom w:val="none" w:sz="0" w:space="0" w:color="auto"/>
            <w:right w:val="none" w:sz="0" w:space="0" w:color="auto"/>
          </w:divBdr>
        </w:div>
        <w:div w:id="319237364">
          <w:marLeft w:val="1771"/>
          <w:marRight w:val="0"/>
          <w:marTop w:val="100"/>
          <w:marBottom w:val="0"/>
          <w:divBdr>
            <w:top w:val="none" w:sz="0" w:space="0" w:color="auto"/>
            <w:left w:val="none" w:sz="0" w:space="0" w:color="auto"/>
            <w:bottom w:val="none" w:sz="0" w:space="0" w:color="auto"/>
            <w:right w:val="none" w:sz="0" w:space="0" w:color="auto"/>
          </w:divBdr>
        </w:div>
      </w:divsChild>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28330036">
      <w:bodyDiv w:val="1"/>
      <w:marLeft w:val="0"/>
      <w:marRight w:val="0"/>
      <w:marTop w:val="0"/>
      <w:marBottom w:val="0"/>
      <w:divBdr>
        <w:top w:val="none" w:sz="0" w:space="0" w:color="auto"/>
        <w:left w:val="none" w:sz="0" w:space="0" w:color="auto"/>
        <w:bottom w:val="none" w:sz="0" w:space="0" w:color="auto"/>
        <w:right w:val="none" w:sz="0" w:space="0" w:color="auto"/>
      </w:divBdr>
      <w:divsChild>
        <w:div w:id="1666394623">
          <w:marLeft w:val="0"/>
          <w:marRight w:val="0"/>
          <w:marTop w:val="0"/>
          <w:marBottom w:val="0"/>
          <w:divBdr>
            <w:top w:val="none" w:sz="0" w:space="0" w:color="auto"/>
            <w:left w:val="none" w:sz="0" w:space="0" w:color="auto"/>
            <w:bottom w:val="none" w:sz="0" w:space="0" w:color="auto"/>
            <w:right w:val="none" w:sz="0" w:space="0" w:color="auto"/>
          </w:divBdr>
          <w:divsChild>
            <w:div w:id="876117350">
              <w:marLeft w:val="0"/>
              <w:marRight w:val="0"/>
              <w:marTop w:val="0"/>
              <w:marBottom w:val="0"/>
              <w:divBdr>
                <w:top w:val="none" w:sz="0" w:space="0" w:color="auto"/>
                <w:left w:val="none" w:sz="0" w:space="0" w:color="auto"/>
                <w:bottom w:val="none" w:sz="0" w:space="0" w:color="auto"/>
                <w:right w:val="none" w:sz="0" w:space="0" w:color="auto"/>
              </w:divBdr>
              <w:divsChild>
                <w:div w:id="1767577116">
                  <w:marLeft w:val="0"/>
                  <w:marRight w:val="0"/>
                  <w:marTop w:val="0"/>
                  <w:marBottom w:val="0"/>
                  <w:divBdr>
                    <w:top w:val="none" w:sz="0" w:space="0" w:color="auto"/>
                    <w:left w:val="none" w:sz="0" w:space="0" w:color="auto"/>
                    <w:bottom w:val="none" w:sz="0" w:space="0" w:color="auto"/>
                    <w:right w:val="none" w:sz="0" w:space="0" w:color="auto"/>
                  </w:divBdr>
                  <w:divsChild>
                    <w:div w:id="205731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47714514">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989576">
      <w:bodyDiv w:val="1"/>
      <w:marLeft w:val="0"/>
      <w:marRight w:val="0"/>
      <w:marTop w:val="0"/>
      <w:marBottom w:val="0"/>
      <w:divBdr>
        <w:top w:val="none" w:sz="0" w:space="0" w:color="auto"/>
        <w:left w:val="none" w:sz="0" w:space="0" w:color="auto"/>
        <w:bottom w:val="none" w:sz="0" w:space="0" w:color="auto"/>
        <w:right w:val="none" w:sz="0" w:space="0" w:color="auto"/>
      </w:divBdr>
      <w:divsChild>
        <w:div w:id="1591307168">
          <w:marLeft w:val="1771"/>
          <w:marRight w:val="0"/>
          <w:marTop w:val="100"/>
          <w:marBottom w:val="0"/>
          <w:divBdr>
            <w:top w:val="none" w:sz="0" w:space="0" w:color="auto"/>
            <w:left w:val="none" w:sz="0" w:space="0" w:color="auto"/>
            <w:bottom w:val="none" w:sz="0" w:space="0" w:color="auto"/>
            <w:right w:val="none" w:sz="0" w:space="0" w:color="auto"/>
          </w:divBdr>
        </w:div>
        <w:div w:id="1517964475">
          <w:marLeft w:val="2275"/>
          <w:marRight w:val="0"/>
          <w:marTop w:val="100"/>
          <w:marBottom w:val="0"/>
          <w:divBdr>
            <w:top w:val="none" w:sz="0" w:space="0" w:color="auto"/>
            <w:left w:val="none" w:sz="0" w:space="0" w:color="auto"/>
            <w:bottom w:val="none" w:sz="0" w:space="0" w:color="auto"/>
            <w:right w:val="none" w:sz="0" w:space="0" w:color="auto"/>
          </w:divBdr>
        </w:div>
        <w:div w:id="158623446">
          <w:marLeft w:val="2275"/>
          <w:marRight w:val="0"/>
          <w:marTop w:val="100"/>
          <w:marBottom w:val="0"/>
          <w:divBdr>
            <w:top w:val="none" w:sz="0" w:space="0" w:color="auto"/>
            <w:left w:val="none" w:sz="0" w:space="0" w:color="auto"/>
            <w:bottom w:val="none" w:sz="0" w:space="0" w:color="auto"/>
            <w:right w:val="none" w:sz="0" w:space="0" w:color="auto"/>
          </w:divBdr>
        </w:div>
        <w:div w:id="1515534020">
          <w:marLeft w:val="1771"/>
          <w:marRight w:val="0"/>
          <w:marTop w:val="100"/>
          <w:marBottom w:val="0"/>
          <w:divBdr>
            <w:top w:val="none" w:sz="0" w:space="0" w:color="auto"/>
            <w:left w:val="none" w:sz="0" w:space="0" w:color="auto"/>
            <w:bottom w:val="none" w:sz="0" w:space="0" w:color="auto"/>
            <w:right w:val="none" w:sz="0" w:space="0" w:color="auto"/>
          </w:divBdr>
        </w:div>
        <w:div w:id="18630440">
          <w:marLeft w:val="1771"/>
          <w:marRight w:val="0"/>
          <w:marTop w:val="100"/>
          <w:marBottom w:val="0"/>
          <w:divBdr>
            <w:top w:val="none" w:sz="0" w:space="0" w:color="auto"/>
            <w:left w:val="none" w:sz="0" w:space="0" w:color="auto"/>
            <w:bottom w:val="none" w:sz="0" w:space="0" w:color="auto"/>
            <w:right w:val="none" w:sz="0" w:space="0" w:color="auto"/>
          </w:divBdr>
        </w:div>
        <w:div w:id="1204557788">
          <w:marLeft w:val="2275"/>
          <w:marRight w:val="0"/>
          <w:marTop w:val="100"/>
          <w:marBottom w:val="0"/>
          <w:divBdr>
            <w:top w:val="none" w:sz="0" w:space="0" w:color="auto"/>
            <w:left w:val="none" w:sz="0" w:space="0" w:color="auto"/>
            <w:bottom w:val="none" w:sz="0" w:space="0" w:color="auto"/>
            <w:right w:val="none" w:sz="0" w:space="0" w:color="auto"/>
          </w:divBdr>
        </w:div>
        <w:div w:id="1078938171">
          <w:marLeft w:val="1771"/>
          <w:marRight w:val="0"/>
          <w:marTop w:val="100"/>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249324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1247623">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0306432">
      <w:bodyDiv w:val="1"/>
      <w:marLeft w:val="0"/>
      <w:marRight w:val="0"/>
      <w:marTop w:val="0"/>
      <w:marBottom w:val="0"/>
      <w:divBdr>
        <w:top w:val="none" w:sz="0" w:space="0" w:color="auto"/>
        <w:left w:val="none" w:sz="0" w:space="0" w:color="auto"/>
        <w:bottom w:val="none" w:sz="0" w:space="0" w:color="auto"/>
        <w:right w:val="none" w:sz="0" w:space="0" w:color="auto"/>
      </w:divBdr>
      <w:divsChild>
        <w:div w:id="678897702">
          <w:marLeft w:val="1699"/>
          <w:marRight w:val="0"/>
          <w:marTop w:val="200"/>
          <w:marBottom w:val="0"/>
          <w:divBdr>
            <w:top w:val="none" w:sz="0" w:space="0" w:color="auto"/>
            <w:left w:val="none" w:sz="0" w:space="0" w:color="auto"/>
            <w:bottom w:val="none" w:sz="0" w:space="0" w:color="auto"/>
            <w:right w:val="none" w:sz="0" w:space="0" w:color="auto"/>
          </w:divBdr>
        </w:div>
        <w:div w:id="851456386">
          <w:marLeft w:val="3542"/>
          <w:marRight w:val="0"/>
          <w:marTop w:val="200"/>
          <w:marBottom w:val="0"/>
          <w:divBdr>
            <w:top w:val="none" w:sz="0" w:space="0" w:color="auto"/>
            <w:left w:val="none" w:sz="0" w:space="0" w:color="auto"/>
            <w:bottom w:val="none" w:sz="0" w:space="0" w:color="auto"/>
            <w:right w:val="none" w:sz="0" w:space="0" w:color="auto"/>
          </w:divBdr>
        </w:div>
        <w:div w:id="158430322">
          <w:marLeft w:val="3542"/>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23112\Docs\R4-2412829.zip" TargetMode="External"/><Relationship Id="rId13" Type="http://schemas.openxmlformats.org/officeDocument/2006/relationships/image" Target="media/image3.png"/><Relationship Id="rId18" Type="http://schemas.openxmlformats.org/officeDocument/2006/relationships/hyperlink" Target="https://www.murata.com/products/productdata/8825373098014/DS-SAYRZ2G00BA0E0A.pd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10.10.10.10/ftp/RAN/RAN4/Inbox/R4-2414452.zip" TargetMode="External"/><Relationship Id="rId2" Type="http://schemas.openxmlformats.org/officeDocument/2006/relationships/numbering" Target="numbering.xml"/><Relationship Id="rId16" Type="http://schemas.openxmlformats.org/officeDocument/2006/relationships/hyperlink" Target="file:///D:\RAN4%23112\Docs\R4-2412829.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http://10.10.10.10/ftp/RAN/RAN4/Inbox/R4-2414452.zip" TargetMode="External"/><Relationship Id="rId19" Type="http://schemas.openxmlformats.org/officeDocument/2006/relationships/hyperlink" Target="https://www.murata.com/en-eu/products/productdata/8820841873438/DS-SAYRZ1G54BA0C0A.pdf" TargetMode="External"/><Relationship Id="rId4" Type="http://schemas.openxmlformats.org/officeDocument/2006/relationships/settings" Target="settings.xml"/><Relationship Id="rId9" Type="http://schemas.openxmlformats.org/officeDocument/2006/relationships/hyperlink" Target="http://10.10.10.10/ftp/RAN/RAN4/Inbox/R4-2414452.zip" TargetMode="External"/><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512</TotalTime>
  <Pages>7</Pages>
  <Words>2134</Words>
  <Characters>12169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14275</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53</cp:revision>
  <cp:lastPrinted>2010-01-07T02:23:00Z</cp:lastPrinted>
  <dcterms:created xsi:type="dcterms:W3CDTF">2024-08-09T21:51:00Z</dcterms:created>
  <dcterms:modified xsi:type="dcterms:W3CDTF">2024-10-07T10:09:00Z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ies>
</file>