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4B2ED" w14:textId="522BEA93" w:rsidR="0046078C" w:rsidRPr="0046078C" w:rsidRDefault="0046078C" w:rsidP="0046078C">
      <w:pPr>
        <w:rPr>
          <w:rFonts w:ascii="Arial" w:hAnsi="Arial" w:cs="Arial"/>
          <w:b/>
          <w:noProof/>
          <w:sz w:val="24"/>
          <w:lang w:val="en-CN"/>
        </w:rPr>
      </w:pPr>
      <w:r w:rsidRPr="0046078C">
        <w:rPr>
          <w:rFonts w:ascii="Arial" w:hAnsi="Arial" w:cs="Arial"/>
          <w:b/>
          <w:noProof/>
          <w:sz w:val="24"/>
        </w:rPr>
        <w:t>3GPP TSG-RAN WG4 Meeting #112bis</w:t>
      </w:r>
      <w:r w:rsidRPr="0046078C">
        <w:rPr>
          <w:rFonts w:ascii="Arial" w:hAnsi="Arial" w:cs="Arial"/>
          <w:b/>
          <w:noProof/>
          <w:sz w:val="24"/>
        </w:rPr>
        <w:tab/>
      </w:r>
      <w:r w:rsidRPr="0046078C">
        <w:rPr>
          <w:rFonts w:ascii="Arial" w:hAnsi="Arial" w:cs="Arial"/>
          <w:b/>
          <w:noProof/>
          <w:sz w:val="24"/>
        </w:rPr>
        <w:tab/>
      </w:r>
      <w:r>
        <w:rPr>
          <w:rFonts w:ascii="Arial" w:hAnsi="Arial" w:cs="Arial"/>
          <w:b/>
          <w:noProof/>
          <w:sz w:val="24"/>
          <w:lang w:eastAsia="zh-CN"/>
        </w:rPr>
        <w:tab/>
      </w:r>
      <w:r>
        <w:rPr>
          <w:rFonts w:ascii="Arial" w:hAnsi="Arial" w:cs="Arial"/>
          <w:b/>
          <w:noProof/>
          <w:sz w:val="24"/>
          <w:lang w:eastAsia="zh-CN"/>
        </w:rPr>
        <w:tab/>
      </w:r>
      <w:r>
        <w:rPr>
          <w:rFonts w:ascii="Arial" w:hAnsi="Arial" w:cs="Arial"/>
          <w:b/>
          <w:noProof/>
          <w:sz w:val="24"/>
          <w:lang w:eastAsia="zh-CN"/>
        </w:rPr>
        <w:tab/>
      </w:r>
      <w:r>
        <w:rPr>
          <w:rFonts w:ascii="Arial" w:hAnsi="Arial" w:cs="Arial" w:hint="eastAsia"/>
          <w:b/>
          <w:noProof/>
          <w:sz w:val="24"/>
          <w:lang w:eastAsia="zh-CN"/>
        </w:rPr>
        <w:t xml:space="preserve">         </w:t>
      </w:r>
      <w:r w:rsidR="005B3DE2" w:rsidRPr="005B3DE2">
        <w:rPr>
          <w:rFonts w:ascii="Arial" w:hAnsi="Arial" w:cs="Arial"/>
          <w:b/>
          <w:noProof/>
          <w:sz w:val="24"/>
        </w:rPr>
        <w:t>R4-2415604</w:t>
      </w:r>
    </w:p>
    <w:p w14:paraId="5288B9E8" w14:textId="7300DD60" w:rsidR="00EE5311" w:rsidRDefault="0046078C" w:rsidP="0046078C">
      <w:pPr>
        <w:rPr>
          <w:rFonts w:ascii="Arial" w:hAnsi="Arial" w:cs="Arial"/>
          <w:b/>
          <w:noProof/>
          <w:sz w:val="24"/>
          <w:lang w:val="en-US" w:eastAsia="zh-CN"/>
        </w:rPr>
      </w:pPr>
      <w:r w:rsidRPr="0046078C">
        <w:rPr>
          <w:rFonts w:ascii="Arial" w:hAnsi="Arial" w:cs="Arial"/>
          <w:b/>
          <w:noProof/>
          <w:sz w:val="24"/>
          <w:lang w:val="en-US"/>
        </w:rPr>
        <w:t>Hefei, China, 14 – 18, 2024</w:t>
      </w:r>
    </w:p>
    <w:p w14:paraId="19DCA397" w14:textId="77777777" w:rsidR="0046078C" w:rsidRDefault="0046078C" w:rsidP="0046078C">
      <w:pPr>
        <w:rPr>
          <w:rFonts w:ascii="Arial" w:hAnsi="Arial" w:cs="Arial"/>
          <w:b/>
          <w:noProof/>
          <w:sz w:val="24"/>
          <w:lang w:val="en-US" w:eastAsia="zh-CN"/>
        </w:rPr>
      </w:pPr>
    </w:p>
    <w:p w14:paraId="0478B360" w14:textId="77777777" w:rsidR="0046078C" w:rsidRPr="005E37E4" w:rsidRDefault="0046078C" w:rsidP="0046078C">
      <w:pPr>
        <w:rPr>
          <w:rFonts w:ascii="Times New Roman" w:hAnsi="Times New Roman" w:cs="Times New Roman"/>
          <w:sz w:val="21"/>
          <w:szCs w:val="21"/>
          <w:lang w:eastAsia="zh-CN"/>
        </w:rPr>
      </w:pPr>
    </w:p>
    <w:p w14:paraId="6250D870" w14:textId="39F2090B" w:rsidR="00463675" w:rsidRPr="00330208" w:rsidRDefault="00463675" w:rsidP="00330208">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7634B8" w:rsidRPr="007634B8">
        <w:rPr>
          <w:rFonts w:ascii="Times New Roman" w:hAnsi="Times New Roman" w:cs="Times New Roman"/>
          <w:bCs/>
          <w:sz w:val="21"/>
          <w:szCs w:val="21"/>
          <w:lang w:val="en-CN"/>
        </w:rPr>
        <w:t>LS to RAN2 on conditional LTM cell switch</w:t>
      </w:r>
    </w:p>
    <w:p w14:paraId="528C34C0" w14:textId="435C1B13"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30EB7E4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551DD3">
        <w:rPr>
          <w:rFonts w:ascii="Times New Roman" w:hAnsi="Times New Roman" w:cs="Times New Roman" w:hint="eastAsia"/>
          <w:bCs/>
          <w:sz w:val="21"/>
          <w:szCs w:val="21"/>
          <w:lang w:eastAsia="zh-CN"/>
        </w:rPr>
        <w:t>9</w:t>
      </w:r>
    </w:p>
    <w:p w14:paraId="4768D19A" w14:textId="1042E19F" w:rsidR="00463675" w:rsidRPr="00362647" w:rsidRDefault="00463675" w:rsidP="00362647">
      <w:pPr>
        <w:spacing w:after="60"/>
        <w:ind w:left="1985" w:hanging="1985"/>
        <w:rPr>
          <w:rFonts w:ascii="Times New Roman" w:hAnsi="Times New Roman" w:cs="Times New Roman"/>
          <w:b/>
          <w:bCs/>
          <w:sz w:val="21"/>
          <w:szCs w:val="21"/>
          <w:u w:val="single"/>
          <w:lang w:val="en-CN"/>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56ACB" w:rsidRPr="00656ACB">
        <w:rPr>
          <w:rFonts w:ascii="Times New Roman" w:hAnsi="Times New Roman" w:cs="Times New Roman"/>
          <w:sz w:val="21"/>
          <w:szCs w:val="21"/>
          <w:lang w:val="en-CN"/>
        </w:rPr>
        <w:t>NR_Mob_Ph4-Core</w:t>
      </w:r>
    </w:p>
    <w:p w14:paraId="1B3DDF35" w14:textId="77777777" w:rsidR="00463675" w:rsidRPr="00362647" w:rsidRDefault="00463675">
      <w:pPr>
        <w:spacing w:after="60"/>
        <w:ind w:left="1985" w:hanging="1985"/>
        <w:rPr>
          <w:rFonts w:ascii="Times New Roman" w:hAnsi="Times New Roman" w:cs="Times New Roman"/>
          <w:b/>
          <w:sz w:val="21"/>
          <w:szCs w:val="21"/>
          <w:lang w:val="en-CN"/>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7F389851"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3A530B">
        <w:rPr>
          <w:rFonts w:ascii="Times New Roman" w:hAnsi="Times New Roman" w:cs="Times New Roman"/>
          <w:bCs/>
          <w:sz w:val="21"/>
          <w:szCs w:val="21"/>
          <w:lang w:eastAsia="zh-CN"/>
        </w:rPr>
        <w:t>RAN2</w:t>
      </w:r>
    </w:p>
    <w:p w14:paraId="3391057D" w14:textId="3938453A" w:rsidR="00463675" w:rsidRPr="00855A47"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AD7099" w:rsidRPr="005E37E4">
        <w:rPr>
          <w:rFonts w:ascii="Times New Roman" w:hAnsi="Times New Roman" w:cs="Times New Roman"/>
          <w:bCs/>
          <w:sz w:val="21"/>
          <w:szCs w:val="21"/>
          <w:lang w:eastAsia="zh-CN"/>
        </w:rPr>
        <w:t>RAN</w:t>
      </w:r>
      <w:r w:rsidR="00AD7099">
        <w:rPr>
          <w:rFonts w:ascii="Times New Roman" w:hAnsi="Times New Roman" w:cs="Times New Roman"/>
          <w:bCs/>
          <w:sz w:val="21"/>
          <w:szCs w:val="21"/>
          <w:lang w:eastAsia="zh-CN"/>
        </w:rPr>
        <w:t>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51465088" w14:textId="63CBD64B" w:rsidR="004D17D0" w:rsidRDefault="004D17D0" w:rsidP="00383DA9">
      <w:pPr>
        <w:spacing w:after="120"/>
        <w:rPr>
          <w:rFonts w:ascii="Times New Roman" w:hAnsi="Times New Roman" w:cs="Times New Roman"/>
          <w:bCs/>
          <w:lang w:val="en-US" w:eastAsia="zh-CN"/>
        </w:rPr>
      </w:pPr>
      <w:r>
        <w:rPr>
          <w:rFonts w:ascii="Times New Roman" w:hAnsi="Times New Roman" w:cs="Times New Roman"/>
          <w:bCs/>
          <w:lang w:val="en-US" w:eastAsia="zh-CN"/>
        </w:rPr>
        <w:t>Conditional LTM cell switch was extensively discussed in RAN4#112bis. After discussion</w:t>
      </w:r>
      <w:r w:rsidR="00253076">
        <w:rPr>
          <w:rFonts w:ascii="Times New Roman" w:hAnsi="Times New Roman" w:cs="Times New Roman"/>
          <w:bCs/>
          <w:lang w:val="en-US" w:eastAsia="zh-CN"/>
        </w:rPr>
        <w:t>,</w:t>
      </w:r>
      <w:r>
        <w:rPr>
          <w:rFonts w:ascii="Times New Roman" w:hAnsi="Times New Roman" w:cs="Times New Roman"/>
          <w:bCs/>
          <w:lang w:val="en-US" w:eastAsia="zh-CN"/>
        </w:rPr>
        <w:t xml:space="preserve"> RAN4 reached the following agreements:</w:t>
      </w:r>
    </w:p>
    <w:p w14:paraId="2333E52B" w14:textId="38043DBA" w:rsidR="004D17D0" w:rsidRDefault="004D17D0" w:rsidP="004D17D0">
      <w:pPr>
        <w:pStyle w:val="ListParagraph"/>
        <w:numPr>
          <w:ilvl w:val="0"/>
          <w:numId w:val="33"/>
        </w:numPr>
        <w:spacing w:after="120"/>
        <w:rPr>
          <w:rFonts w:ascii="Times New Roman" w:hAnsi="Times New Roman" w:cs="Times New Roman"/>
          <w:bCs/>
          <w:lang w:val="en-US" w:eastAsia="zh-CN"/>
        </w:rPr>
      </w:pPr>
      <w:r w:rsidRPr="004D17D0">
        <w:rPr>
          <w:rFonts w:ascii="Times New Roman" w:hAnsi="Times New Roman" w:cs="Times New Roman"/>
          <w:bCs/>
          <w:lang w:val="en-US" w:eastAsia="zh-CN"/>
        </w:rPr>
        <w:t xml:space="preserve">L3 RRM measurement </w:t>
      </w:r>
      <w:r w:rsidR="00A476FE">
        <w:rPr>
          <w:rFonts w:ascii="Times New Roman" w:hAnsi="Times New Roman" w:cs="Times New Roman"/>
          <w:bCs/>
          <w:lang w:val="en-US" w:eastAsia="zh-CN"/>
        </w:rPr>
        <w:t>can be used to</w:t>
      </w:r>
      <w:r w:rsidRPr="004D17D0">
        <w:rPr>
          <w:rFonts w:ascii="Times New Roman" w:hAnsi="Times New Roman" w:cs="Times New Roman"/>
          <w:bCs/>
          <w:lang w:val="en-US" w:eastAsia="zh-CN"/>
        </w:rPr>
        <w:t xml:space="preserve"> trigger conditional LTM cell switch.</w:t>
      </w:r>
    </w:p>
    <w:p w14:paraId="039FF0D8" w14:textId="77777777" w:rsidR="007777BC" w:rsidRPr="007777BC" w:rsidRDefault="007777BC" w:rsidP="007777BC">
      <w:pPr>
        <w:spacing w:after="120"/>
        <w:rPr>
          <w:rFonts w:ascii="Times New Roman" w:hAnsi="Times New Roman" w:cs="Times New Roman"/>
          <w:bCs/>
          <w:lang w:val="en-US" w:eastAsia="zh-CN"/>
        </w:rPr>
      </w:pPr>
    </w:p>
    <w:p w14:paraId="5AEA2E2B" w14:textId="3941EF36" w:rsidR="005C2C07" w:rsidRDefault="00AD7099" w:rsidP="00383DA9">
      <w:pPr>
        <w:spacing w:after="120"/>
        <w:rPr>
          <w:rFonts w:ascii="Times New Roman" w:hAnsi="Times New Roman" w:cs="Times New Roman"/>
          <w:bCs/>
          <w:lang w:val="en-US" w:eastAsia="zh-CN"/>
        </w:rPr>
      </w:pPr>
      <w:r>
        <w:rPr>
          <w:rFonts w:ascii="Times New Roman" w:hAnsi="Times New Roman" w:cs="Times New Roman"/>
          <w:bCs/>
          <w:lang w:val="en-US" w:eastAsia="zh-CN"/>
        </w:rPr>
        <w:t xml:space="preserve">RAN4 would like to inform RAN2 </w:t>
      </w:r>
      <w:r w:rsidR="00734E0E">
        <w:rPr>
          <w:rFonts w:ascii="Times New Roman" w:hAnsi="Times New Roman" w:cs="Times New Roman"/>
          <w:bCs/>
          <w:lang w:val="en-US" w:eastAsia="zh-CN"/>
        </w:rPr>
        <w:t>with above agreement</w:t>
      </w:r>
      <w:r w:rsidR="00432418">
        <w:rPr>
          <w:rFonts w:ascii="Times New Roman" w:hAnsi="Times New Roman" w:cs="Times New Roman"/>
          <w:bCs/>
          <w:lang w:val="en-US" w:eastAsia="zh-CN"/>
        </w:rPr>
        <w:t xml:space="preserve"> and take it into consideration in signaling design.</w:t>
      </w:r>
      <w:r>
        <w:rPr>
          <w:rFonts w:ascii="Times New Roman" w:hAnsi="Times New Roman" w:cs="Times New Roman"/>
          <w:bCs/>
          <w:lang w:val="en-US" w:eastAsia="zh-CN"/>
        </w:rPr>
        <w:t xml:space="preserve"> </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104440E2" w:rsidR="001526C2" w:rsidRPr="00F32DF8" w:rsidRDefault="0091443C" w:rsidP="001526C2">
      <w:pPr>
        <w:spacing w:after="120"/>
        <w:rPr>
          <w:rFonts w:ascii="Times New Roman" w:hAnsi="Times New Roman" w:cs="Times New Roman"/>
          <w:b/>
        </w:rPr>
      </w:pPr>
      <w:bookmarkStart w:id="0" w:name="OLE_LINK17"/>
      <w:r w:rsidRPr="00F32DF8">
        <w:rPr>
          <w:rFonts w:ascii="Times New Roman" w:hAnsi="Times New Roman" w:cs="Times New Roman"/>
          <w:b/>
        </w:rPr>
        <w:t xml:space="preserve">To </w:t>
      </w:r>
      <w:r w:rsidR="004E05D8">
        <w:rPr>
          <w:rFonts w:ascii="Times New Roman" w:hAnsi="Times New Roman" w:cs="Times New Roman"/>
          <w:b/>
        </w:rPr>
        <w:t>RAN</w:t>
      </w:r>
      <w:r w:rsidR="00D410D5">
        <w:rPr>
          <w:rFonts w:ascii="Times New Roman" w:hAnsi="Times New Roman" w:cs="Times New Roman"/>
          <w:b/>
        </w:rPr>
        <w:t>2</w:t>
      </w:r>
      <w:r w:rsidR="001526C2" w:rsidRPr="00F32DF8">
        <w:rPr>
          <w:rFonts w:ascii="Times New Roman" w:hAnsi="Times New Roman" w:cs="Times New Roman"/>
          <w:b/>
        </w:rPr>
        <w:t>.</w:t>
      </w:r>
    </w:p>
    <w:p w14:paraId="45C25FF8" w14:textId="0A0225A8" w:rsidR="009504C8" w:rsidRDefault="00463675" w:rsidP="00D410D5">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0"/>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w:t>
      </w:r>
      <w:r w:rsidR="00D410D5">
        <w:rPr>
          <w:rFonts w:ascii="Times New Roman" w:hAnsi="Times New Roman" w:cs="Times New Roman"/>
          <w:lang w:eastAsia="zh-CN"/>
        </w:rPr>
        <w:t>RAN2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D410D5">
        <w:rPr>
          <w:rFonts w:ascii="Times New Roman" w:hAnsi="Times New Roman" w:cs="Times New Roman"/>
          <w:lang w:eastAsia="zh-CN"/>
        </w:rPr>
        <w:t xml:space="preserve"> and introduce corresponding signaling</w:t>
      </w:r>
      <w:r w:rsidR="008A63E0">
        <w:rPr>
          <w:rFonts w:ascii="Times New Roman" w:hAnsi="Times New Roman" w:cs="Times New Roman"/>
          <w:lang w:eastAsia="zh-CN"/>
        </w:rPr>
        <w:t>,</w:t>
      </w:r>
      <w:r w:rsidR="00D410D5">
        <w:rPr>
          <w:rFonts w:ascii="Times New Roman" w:hAnsi="Times New Roman" w:cs="Times New Roman"/>
          <w:lang w:eastAsia="zh-CN"/>
        </w:rPr>
        <w:t xml:space="preserve"> </w:t>
      </w:r>
      <w:r w:rsidR="008A63E0">
        <w:rPr>
          <w:rFonts w:ascii="Times New Roman" w:hAnsi="Times New Roman" w:cs="Times New Roman"/>
          <w:lang w:eastAsia="zh-CN"/>
        </w:rPr>
        <w:t>as necessary</w:t>
      </w:r>
      <w:r w:rsidR="00D410D5">
        <w:rPr>
          <w:rFonts w:ascii="Times New Roman" w:hAnsi="Times New Roman" w:cs="Times New Roman"/>
          <w:lang w:eastAsia="zh-CN"/>
        </w:rPr>
        <w:t>.</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4B8D388C" w14:textId="3E47EEF3" w:rsidR="00B42422" w:rsidRPr="00F32DF8" w:rsidRDefault="00B42422" w:rsidP="00B42422">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2403E4A4" w14:textId="27637C49" w:rsidR="00D77796" w:rsidRPr="00F32DF8" w:rsidRDefault="00D77796" w:rsidP="00D77796">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4</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C014C8">
        <w:rPr>
          <w:rFonts w:ascii="Times New Roman" w:hAnsi="Times New Roman" w:cs="Times New Roman"/>
          <w:lang w:val="en-US" w:eastAsia="zh-CN"/>
        </w:rPr>
        <w:t>17</w:t>
      </w:r>
      <w:r w:rsidRPr="003945DF">
        <w:rPr>
          <w:rFonts w:ascii="Times New Roman" w:hAnsi="Times New Roman" w:cs="Times New Roman"/>
          <w:lang w:val="en-US" w:eastAsia="zh-CN"/>
        </w:rPr>
        <w:t xml:space="preserve"> - </w:t>
      </w:r>
      <w:r w:rsidR="00C014C8">
        <w:rPr>
          <w:rFonts w:ascii="Times New Roman" w:hAnsi="Times New Roman" w:cs="Times New Roman"/>
          <w:lang w:val="en-US" w:eastAsia="zh-CN"/>
        </w:rPr>
        <w:t>21</w:t>
      </w:r>
      <w:r w:rsidRPr="003945DF">
        <w:rPr>
          <w:rFonts w:ascii="Times New Roman" w:hAnsi="Times New Roman" w:cs="Times New Roman"/>
          <w:lang w:val="en-US" w:eastAsia="zh-CN"/>
        </w:rPr>
        <w:t xml:space="preserve"> </w:t>
      </w:r>
      <w:r w:rsidR="00C014C8">
        <w:rPr>
          <w:rFonts w:ascii="Times New Roman" w:hAnsi="Times New Roman" w:cs="Times New Roman"/>
          <w:lang w:val="en-US" w:eastAsia="zh-CN"/>
        </w:rPr>
        <w:t>February</w:t>
      </w:r>
      <w:r w:rsidRPr="003945DF">
        <w:rPr>
          <w:rFonts w:ascii="Times New Roman" w:hAnsi="Times New Roman" w:cs="Times New Roman"/>
          <w:lang w:val="en-US" w:eastAsia="zh-CN"/>
        </w:rPr>
        <w:t xml:space="preserve"> 202</w:t>
      </w:r>
      <w:r w:rsidR="00C014C8">
        <w:rPr>
          <w:rFonts w:ascii="Times New Roman" w:hAnsi="Times New Roman" w:cs="Times New Roman"/>
          <w:lang w:val="en-US" w:eastAsia="zh-CN"/>
        </w:rPr>
        <w:t>5</w:t>
      </w:r>
      <w:r w:rsidRPr="003945DF">
        <w:rPr>
          <w:rFonts w:ascii="Times New Roman" w:hAnsi="Times New Roman" w:cs="Times New Roman"/>
          <w:lang w:val="en-US" w:eastAsia="zh-CN"/>
        </w:rPr>
        <w:t>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C014C8">
        <w:rPr>
          <w:rFonts w:ascii="Times New Roman" w:hAnsi="Times New Roman" w:cs="Times New Roman"/>
          <w:bCs/>
          <w:lang w:val="en-US"/>
        </w:rPr>
        <w:t>Athens</w:t>
      </w:r>
      <w:r w:rsidRPr="003945DF">
        <w:rPr>
          <w:rFonts w:ascii="Times New Roman" w:hAnsi="Times New Roman" w:cs="Times New Roman"/>
          <w:bCs/>
          <w:lang w:val="en-US"/>
        </w:rPr>
        <w:t xml:space="preserve">, </w:t>
      </w:r>
      <w:r w:rsidR="00C014C8">
        <w:rPr>
          <w:rFonts w:ascii="Times New Roman" w:hAnsi="Times New Roman" w:cs="Times New Roman"/>
          <w:bCs/>
          <w:lang w:val="en-US"/>
        </w:rPr>
        <w:t>Greece</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F16E7" w14:textId="77777777" w:rsidR="006F440F" w:rsidRDefault="006F440F">
      <w:r>
        <w:separator/>
      </w:r>
    </w:p>
  </w:endnote>
  <w:endnote w:type="continuationSeparator" w:id="0">
    <w:p w14:paraId="4AEE3FD9" w14:textId="77777777" w:rsidR="006F440F" w:rsidRDefault="006F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Headline Light">
    <w:altName w:val="Sylfaen"/>
    <w:panose1 w:val="020B0604020202020204"/>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73CCA" w14:textId="77777777" w:rsidR="006F440F" w:rsidRDefault="006F440F">
      <w:r>
        <w:separator/>
      </w:r>
    </w:p>
  </w:footnote>
  <w:footnote w:type="continuationSeparator" w:id="0">
    <w:p w14:paraId="7827FFD4" w14:textId="77777777" w:rsidR="006F440F" w:rsidRDefault="006F4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8"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5"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1"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4"/>
  </w:num>
  <w:num w:numId="2" w16cid:durableId="217055999">
    <w:abstractNumId w:val="22"/>
  </w:num>
  <w:num w:numId="3" w16cid:durableId="1697458902">
    <w:abstractNumId w:val="17"/>
  </w:num>
  <w:num w:numId="4" w16cid:durableId="436559830">
    <w:abstractNumId w:val="6"/>
  </w:num>
  <w:num w:numId="5" w16cid:durableId="131560878">
    <w:abstractNumId w:val="12"/>
  </w:num>
  <w:num w:numId="6" w16cid:durableId="118384391">
    <w:abstractNumId w:val="19"/>
  </w:num>
  <w:num w:numId="7" w16cid:durableId="1468402240">
    <w:abstractNumId w:val="5"/>
  </w:num>
  <w:num w:numId="8" w16cid:durableId="1909222361">
    <w:abstractNumId w:val="3"/>
  </w:num>
  <w:num w:numId="9" w16cid:durableId="1606158437">
    <w:abstractNumId w:val="8"/>
  </w:num>
  <w:num w:numId="10" w16cid:durableId="725761985">
    <w:abstractNumId w:val="29"/>
  </w:num>
  <w:num w:numId="11" w16cid:durableId="2056074631">
    <w:abstractNumId w:val="7"/>
  </w:num>
  <w:num w:numId="12" w16cid:durableId="1893421247">
    <w:abstractNumId w:val="21"/>
  </w:num>
  <w:num w:numId="13" w16cid:durableId="64841749">
    <w:abstractNumId w:val="27"/>
  </w:num>
  <w:num w:numId="14" w16cid:durableId="474179798">
    <w:abstractNumId w:val="2"/>
  </w:num>
  <w:num w:numId="15" w16cid:durableId="9375242">
    <w:abstractNumId w:val="23"/>
  </w:num>
  <w:num w:numId="16" w16cid:durableId="2077627441">
    <w:abstractNumId w:val="10"/>
  </w:num>
  <w:num w:numId="17" w16cid:durableId="859124049">
    <w:abstractNumId w:val="30"/>
  </w:num>
  <w:num w:numId="18" w16cid:durableId="209848698">
    <w:abstractNumId w:val="18"/>
  </w:num>
  <w:num w:numId="19" w16cid:durableId="1434548923">
    <w:abstractNumId w:val="4"/>
  </w:num>
  <w:num w:numId="20" w16cid:durableId="1789541422">
    <w:abstractNumId w:val="26"/>
  </w:num>
  <w:num w:numId="21" w16cid:durableId="357506117">
    <w:abstractNumId w:val="20"/>
  </w:num>
  <w:num w:numId="22" w16cid:durableId="939527933">
    <w:abstractNumId w:val="15"/>
  </w:num>
  <w:num w:numId="23" w16cid:durableId="531307805">
    <w:abstractNumId w:val="9"/>
  </w:num>
  <w:num w:numId="24" w16cid:durableId="355233203">
    <w:abstractNumId w:val="14"/>
  </w:num>
  <w:num w:numId="25" w16cid:durableId="1505319471">
    <w:abstractNumId w:val="0"/>
  </w:num>
  <w:num w:numId="26" w16cid:durableId="1500002620">
    <w:abstractNumId w:val="28"/>
  </w:num>
  <w:num w:numId="27" w16cid:durableId="2092465717">
    <w:abstractNumId w:val="31"/>
  </w:num>
  <w:num w:numId="28" w16cid:durableId="3941886">
    <w:abstractNumId w:val="25"/>
  </w:num>
  <w:num w:numId="29" w16cid:durableId="1184827917">
    <w:abstractNumId w:val="11"/>
  </w:num>
  <w:num w:numId="30" w16cid:durableId="1107700243">
    <w:abstractNumId w:val="16"/>
  </w:num>
  <w:num w:numId="31" w16cid:durableId="37828730">
    <w:abstractNumId w:val="1"/>
  </w:num>
  <w:num w:numId="32" w16cid:durableId="1424956862">
    <w:abstractNumId w:val="32"/>
  </w:num>
  <w:num w:numId="33" w16cid:durableId="23016464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1CB0"/>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7891"/>
    <w:rsid w:val="002006D6"/>
    <w:rsid w:val="00202C69"/>
    <w:rsid w:val="002065C9"/>
    <w:rsid w:val="00211BE6"/>
    <w:rsid w:val="002175D3"/>
    <w:rsid w:val="0022124B"/>
    <w:rsid w:val="00225802"/>
    <w:rsid w:val="0022759D"/>
    <w:rsid w:val="00231D86"/>
    <w:rsid w:val="00233B55"/>
    <w:rsid w:val="00234E54"/>
    <w:rsid w:val="002371C7"/>
    <w:rsid w:val="00245870"/>
    <w:rsid w:val="00253076"/>
    <w:rsid w:val="00256FBA"/>
    <w:rsid w:val="00260AE3"/>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40BE"/>
    <w:rsid w:val="002E419C"/>
    <w:rsid w:val="002E475C"/>
    <w:rsid w:val="002E5FFE"/>
    <w:rsid w:val="002F2E15"/>
    <w:rsid w:val="002F71E6"/>
    <w:rsid w:val="002F7AD0"/>
    <w:rsid w:val="00301F43"/>
    <w:rsid w:val="00303380"/>
    <w:rsid w:val="003034C8"/>
    <w:rsid w:val="00306EB6"/>
    <w:rsid w:val="00317814"/>
    <w:rsid w:val="00330208"/>
    <w:rsid w:val="00333655"/>
    <w:rsid w:val="0033399F"/>
    <w:rsid w:val="00333EC1"/>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7DA"/>
    <w:rsid w:val="00397EAD"/>
    <w:rsid w:val="003A0AFD"/>
    <w:rsid w:val="003A0F99"/>
    <w:rsid w:val="003A2FCD"/>
    <w:rsid w:val="003A530B"/>
    <w:rsid w:val="003A760F"/>
    <w:rsid w:val="003B0D08"/>
    <w:rsid w:val="003B5C0D"/>
    <w:rsid w:val="003C0975"/>
    <w:rsid w:val="003C512F"/>
    <w:rsid w:val="003C666F"/>
    <w:rsid w:val="003C6FCD"/>
    <w:rsid w:val="003D1F83"/>
    <w:rsid w:val="003D3845"/>
    <w:rsid w:val="003D5EFC"/>
    <w:rsid w:val="003D753E"/>
    <w:rsid w:val="003E6B6E"/>
    <w:rsid w:val="003F21FC"/>
    <w:rsid w:val="003F26D4"/>
    <w:rsid w:val="00401DD1"/>
    <w:rsid w:val="00402607"/>
    <w:rsid w:val="00402D77"/>
    <w:rsid w:val="00404E54"/>
    <w:rsid w:val="004053CC"/>
    <w:rsid w:val="00424C12"/>
    <w:rsid w:val="004256C3"/>
    <w:rsid w:val="00426890"/>
    <w:rsid w:val="00432418"/>
    <w:rsid w:val="00432648"/>
    <w:rsid w:val="004402BA"/>
    <w:rsid w:val="00441720"/>
    <w:rsid w:val="004446C5"/>
    <w:rsid w:val="00445E44"/>
    <w:rsid w:val="00446098"/>
    <w:rsid w:val="00447DBC"/>
    <w:rsid w:val="00455347"/>
    <w:rsid w:val="004563DA"/>
    <w:rsid w:val="0046078C"/>
    <w:rsid w:val="0046083D"/>
    <w:rsid w:val="00463675"/>
    <w:rsid w:val="0046640A"/>
    <w:rsid w:val="00467818"/>
    <w:rsid w:val="00471CF5"/>
    <w:rsid w:val="00485FE4"/>
    <w:rsid w:val="004932C3"/>
    <w:rsid w:val="00497854"/>
    <w:rsid w:val="004A0ECE"/>
    <w:rsid w:val="004A170E"/>
    <w:rsid w:val="004A4A34"/>
    <w:rsid w:val="004B7323"/>
    <w:rsid w:val="004C6A75"/>
    <w:rsid w:val="004D01F9"/>
    <w:rsid w:val="004D17D0"/>
    <w:rsid w:val="004D525B"/>
    <w:rsid w:val="004D738A"/>
    <w:rsid w:val="004D7397"/>
    <w:rsid w:val="004E05D8"/>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1DD3"/>
    <w:rsid w:val="005576A1"/>
    <w:rsid w:val="00560DB1"/>
    <w:rsid w:val="0056124F"/>
    <w:rsid w:val="00592655"/>
    <w:rsid w:val="005934E8"/>
    <w:rsid w:val="005941C5"/>
    <w:rsid w:val="00596542"/>
    <w:rsid w:val="00596568"/>
    <w:rsid w:val="005B237D"/>
    <w:rsid w:val="005B2A24"/>
    <w:rsid w:val="005B3DE2"/>
    <w:rsid w:val="005B5B45"/>
    <w:rsid w:val="005C0C8A"/>
    <w:rsid w:val="005C2C07"/>
    <w:rsid w:val="005C2C6A"/>
    <w:rsid w:val="005C40CF"/>
    <w:rsid w:val="005C56CB"/>
    <w:rsid w:val="005D2C9D"/>
    <w:rsid w:val="005D56F5"/>
    <w:rsid w:val="005E37E4"/>
    <w:rsid w:val="005F6C77"/>
    <w:rsid w:val="005F77CC"/>
    <w:rsid w:val="005F7B75"/>
    <w:rsid w:val="0060592C"/>
    <w:rsid w:val="00606978"/>
    <w:rsid w:val="00610518"/>
    <w:rsid w:val="00613867"/>
    <w:rsid w:val="00617873"/>
    <w:rsid w:val="00617984"/>
    <w:rsid w:val="00620947"/>
    <w:rsid w:val="00620A6D"/>
    <w:rsid w:val="0062409A"/>
    <w:rsid w:val="006252F5"/>
    <w:rsid w:val="006274BE"/>
    <w:rsid w:val="00633B9B"/>
    <w:rsid w:val="00643E99"/>
    <w:rsid w:val="0064428E"/>
    <w:rsid w:val="00646065"/>
    <w:rsid w:val="00656ACB"/>
    <w:rsid w:val="00663005"/>
    <w:rsid w:val="0067024C"/>
    <w:rsid w:val="00670B91"/>
    <w:rsid w:val="00672B47"/>
    <w:rsid w:val="00673396"/>
    <w:rsid w:val="00677509"/>
    <w:rsid w:val="006777C4"/>
    <w:rsid w:val="00683AEA"/>
    <w:rsid w:val="00684AFB"/>
    <w:rsid w:val="00685C31"/>
    <w:rsid w:val="00691D34"/>
    <w:rsid w:val="00692734"/>
    <w:rsid w:val="006927D6"/>
    <w:rsid w:val="0069402B"/>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440F"/>
    <w:rsid w:val="006F6D2E"/>
    <w:rsid w:val="00700FBD"/>
    <w:rsid w:val="00701A28"/>
    <w:rsid w:val="0070423D"/>
    <w:rsid w:val="00712F9F"/>
    <w:rsid w:val="0072280D"/>
    <w:rsid w:val="00723CFE"/>
    <w:rsid w:val="00727511"/>
    <w:rsid w:val="007310C6"/>
    <w:rsid w:val="0073148E"/>
    <w:rsid w:val="00733711"/>
    <w:rsid w:val="00734E0E"/>
    <w:rsid w:val="00742A17"/>
    <w:rsid w:val="00744635"/>
    <w:rsid w:val="00756D15"/>
    <w:rsid w:val="007634B8"/>
    <w:rsid w:val="00763C40"/>
    <w:rsid w:val="00774F34"/>
    <w:rsid w:val="007777BC"/>
    <w:rsid w:val="00781E7E"/>
    <w:rsid w:val="00794390"/>
    <w:rsid w:val="00794FE2"/>
    <w:rsid w:val="007A1FDC"/>
    <w:rsid w:val="007A4C79"/>
    <w:rsid w:val="007B1781"/>
    <w:rsid w:val="007B1CED"/>
    <w:rsid w:val="007B3B4A"/>
    <w:rsid w:val="007B4F20"/>
    <w:rsid w:val="007B4F4C"/>
    <w:rsid w:val="007C6B82"/>
    <w:rsid w:val="007D3745"/>
    <w:rsid w:val="007D4606"/>
    <w:rsid w:val="007D71D0"/>
    <w:rsid w:val="007E3CEC"/>
    <w:rsid w:val="007E4486"/>
    <w:rsid w:val="007E6736"/>
    <w:rsid w:val="007F2366"/>
    <w:rsid w:val="007F582F"/>
    <w:rsid w:val="00801A7B"/>
    <w:rsid w:val="0080304D"/>
    <w:rsid w:val="008046B4"/>
    <w:rsid w:val="008103DA"/>
    <w:rsid w:val="00813C7B"/>
    <w:rsid w:val="008161AC"/>
    <w:rsid w:val="008200E5"/>
    <w:rsid w:val="00825673"/>
    <w:rsid w:val="0083005E"/>
    <w:rsid w:val="008315DB"/>
    <w:rsid w:val="00833917"/>
    <w:rsid w:val="008376B0"/>
    <w:rsid w:val="00837F9F"/>
    <w:rsid w:val="00845E2A"/>
    <w:rsid w:val="0085272B"/>
    <w:rsid w:val="00853F34"/>
    <w:rsid w:val="00855925"/>
    <w:rsid w:val="00855A47"/>
    <w:rsid w:val="00855E28"/>
    <w:rsid w:val="0086238B"/>
    <w:rsid w:val="008636C5"/>
    <w:rsid w:val="00863955"/>
    <w:rsid w:val="00865C85"/>
    <w:rsid w:val="00866789"/>
    <w:rsid w:val="00873678"/>
    <w:rsid w:val="00877906"/>
    <w:rsid w:val="00887810"/>
    <w:rsid w:val="008A60E1"/>
    <w:rsid w:val="008A63E0"/>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6A73"/>
    <w:rsid w:val="0090172D"/>
    <w:rsid w:val="00912B85"/>
    <w:rsid w:val="0091443C"/>
    <w:rsid w:val="009168E4"/>
    <w:rsid w:val="00923E7C"/>
    <w:rsid w:val="009252F6"/>
    <w:rsid w:val="00935FA5"/>
    <w:rsid w:val="00942813"/>
    <w:rsid w:val="00943AAB"/>
    <w:rsid w:val="009504C8"/>
    <w:rsid w:val="00952403"/>
    <w:rsid w:val="0095622C"/>
    <w:rsid w:val="00956536"/>
    <w:rsid w:val="00957D59"/>
    <w:rsid w:val="00963EA6"/>
    <w:rsid w:val="0096514E"/>
    <w:rsid w:val="009657B9"/>
    <w:rsid w:val="009718F1"/>
    <w:rsid w:val="009721D2"/>
    <w:rsid w:val="009726D0"/>
    <w:rsid w:val="00972F9C"/>
    <w:rsid w:val="00975AE5"/>
    <w:rsid w:val="009854D2"/>
    <w:rsid w:val="00986B41"/>
    <w:rsid w:val="0099105B"/>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072C7"/>
    <w:rsid w:val="00A25005"/>
    <w:rsid w:val="00A263F6"/>
    <w:rsid w:val="00A26757"/>
    <w:rsid w:val="00A35D37"/>
    <w:rsid w:val="00A37D21"/>
    <w:rsid w:val="00A42568"/>
    <w:rsid w:val="00A476FE"/>
    <w:rsid w:val="00A65A3A"/>
    <w:rsid w:val="00A66119"/>
    <w:rsid w:val="00A717F6"/>
    <w:rsid w:val="00A723AD"/>
    <w:rsid w:val="00A86B6A"/>
    <w:rsid w:val="00A87F2E"/>
    <w:rsid w:val="00A94F54"/>
    <w:rsid w:val="00AB4160"/>
    <w:rsid w:val="00AB60CF"/>
    <w:rsid w:val="00AB784E"/>
    <w:rsid w:val="00AC0690"/>
    <w:rsid w:val="00AC0ACB"/>
    <w:rsid w:val="00AC1DF7"/>
    <w:rsid w:val="00AC286D"/>
    <w:rsid w:val="00AC536D"/>
    <w:rsid w:val="00AC5D9A"/>
    <w:rsid w:val="00AC71C5"/>
    <w:rsid w:val="00AC75AF"/>
    <w:rsid w:val="00AD08E8"/>
    <w:rsid w:val="00AD2B4E"/>
    <w:rsid w:val="00AD4460"/>
    <w:rsid w:val="00AD6458"/>
    <w:rsid w:val="00AD7099"/>
    <w:rsid w:val="00AF1BB9"/>
    <w:rsid w:val="00AF31A8"/>
    <w:rsid w:val="00AF3BF4"/>
    <w:rsid w:val="00B05A41"/>
    <w:rsid w:val="00B07C56"/>
    <w:rsid w:val="00B10692"/>
    <w:rsid w:val="00B122A1"/>
    <w:rsid w:val="00B132CB"/>
    <w:rsid w:val="00B154A1"/>
    <w:rsid w:val="00B20E20"/>
    <w:rsid w:val="00B23642"/>
    <w:rsid w:val="00B42323"/>
    <w:rsid w:val="00B42422"/>
    <w:rsid w:val="00B47866"/>
    <w:rsid w:val="00B517F6"/>
    <w:rsid w:val="00B5587F"/>
    <w:rsid w:val="00B6611B"/>
    <w:rsid w:val="00B70B7E"/>
    <w:rsid w:val="00B72EFE"/>
    <w:rsid w:val="00B75A3F"/>
    <w:rsid w:val="00B76B2F"/>
    <w:rsid w:val="00B80801"/>
    <w:rsid w:val="00B84D14"/>
    <w:rsid w:val="00B91A60"/>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14C8"/>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34F"/>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0D5"/>
    <w:rsid w:val="00D4135D"/>
    <w:rsid w:val="00D420C4"/>
    <w:rsid w:val="00D47ADB"/>
    <w:rsid w:val="00D544A1"/>
    <w:rsid w:val="00D61B72"/>
    <w:rsid w:val="00D63F80"/>
    <w:rsid w:val="00D6492C"/>
    <w:rsid w:val="00D65CB5"/>
    <w:rsid w:val="00D669F8"/>
    <w:rsid w:val="00D70A6F"/>
    <w:rsid w:val="00D77131"/>
    <w:rsid w:val="00D77796"/>
    <w:rsid w:val="00D806DC"/>
    <w:rsid w:val="00D808C7"/>
    <w:rsid w:val="00D82E43"/>
    <w:rsid w:val="00D845E2"/>
    <w:rsid w:val="00D84730"/>
    <w:rsid w:val="00D86F20"/>
    <w:rsid w:val="00D870EF"/>
    <w:rsid w:val="00D917F9"/>
    <w:rsid w:val="00D93677"/>
    <w:rsid w:val="00D939A0"/>
    <w:rsid w:val="00D955B9"/>
    <w:rsid w:val="00DA0BB6"/>
    <w:rsid w:val="00DA14D5"/>
    <w:rsid w:val="00DA31A1"/>
    <w:rsid w:val="00DA68F9"/>
    <w:rsid w:val="00DB0EC2"/>
    <w:rsid w:val="00DB298A"/>
    <w:rsid w:val="00DB31F2"/>
    <w:rsid w:val="00DB4D1C"/>
    <w:rsid w:val="00DB6E0A"/>
    <w:rsid w:val="00DC4A95"/>
    <w:rsid w:val="00DC4AC7"/>
    <w:rsid w:val="00DC6583"/>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0776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Apple - Qiming Li</cp:lastModifiedBy>
  <cp:revision>338</cp:revision>
  <cp:lastPrinted>2002-04-23T01:10:00Z</cp:lastPrinted>
  <dcterms:created xsi:type="dcterms:W3CDTF">2023-02-09T03:11:00Z</dcterms:created>
  <dcterms:modified xsi:type="dcterms:W3CDTF">2024-10-06T13:40:00Z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