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70C360" w14:textId="3E0121BC" w:rsidR="008A2407" w:rsidRPr="008A2407" w:rsidRDefault="008A2407" w:rsidP="004C10D6">
      <w:pPr>
        <w:tabs>
          <w:tab w:val="right" w:pos="9639"/>
        </w:tabs>
        <w:spacing w:after="0"/>
        <w:rPr>
          <w:rFonts w:ascii="Arial" w:hAnsi="Arial" w:cs="Arial"/>
          <w:sz w:val="28"/>
          <w:szCs w:val="24"/>
          <w:lang w:val="en-US"/>
        </w:rPr>
      </w:pPr>
      <w:bookmarkStart w:id="0" w:name="_Toc535321097"/>
      <w:bookmarkStart w:id="1" w:name="_Toc161948718"/>
      <w:r w:rsidRPr="008A2407">
        <w:rPr>
          <w:rFonts w:ascii="Arial" w:hAnsi="Arial" w:cs="Arial"/>
          <w:sz w:val="28"/>
          <w:szCs w:val="24"/>
          <w:lang w:val="en-US"/>
        </w:rPr>
        <w:t>3GPP TSG-RAN WG4 Meeting # 112</w:t>
      </w:r>
      <w:r w:rsidR="004C10D6">
        <w:rPr>
          <w:rFonts w:ascii="Arial" w:hAnsi="Arial" w:cs="Arial"/>
          <w:sz w:val="28"/>
          <w:szCs w:val="24"/>
          <w:lang w:val="en-US"/>
        </w:rPr>
        <w:t>bis</w:t>
      </w:r>
      <w:r w:rsidRPr="008A2407">
        <w:rPr>
          <w:rFonts w:ascii="Arial" w:hAnsi="Arial" w:cs="Arial"/>
          <w:sz w:val="28"/>
          <w:szCs w:val="24"/>
          <w:lang w:val="en-US"/>
        </w:rPr>
        <w:tab/>
        <w:t>R4-241</w:t>
      </w:r>
      <w:r w:rsidR="004C10D6">
        <w:rPr>
          <w:rFonts w:ascii="Arial" w:hAnsi="Arial" w:cs="Arial"/>
          <w:sz w:val="28"/>
          <w:szCs w:val="24"/>
          <w:lang w:val="en-US"/>
        </w:rPr>
        <w:t>5</w:t>
      </w:r>
      <w:r w:rsidR="00067CA2">
        <w:rPr>
          <w:rFonts w:ascii="Arial" w:hAnsi="Arial" w:cs="Arial"/>
          <w:sz w:val="28"/>
          <w:szCs w:val="24"/>
          <w:lang w:val="en-US"/>
        </w:rPr>
        <w:t>482</w:t>
      </w:r>
    </w:p>
    <w:p w14:paraId="1B042EFE" w14:textId="1AEF74FA" w:rsidR="008A2407" w:rsidRPr="008A2407" w:rsidRDefault="004C10D6" w:rsidP="008A2407">
      <w:pPr>
        <w:tabs>
          <w:tab w:val="right" w:pos="9781"/>
        </w:tabs>
        <w:spacing w:after="0"/>
        <w:rPr>
          <w:rFonts w:ascii="Arial" w:hAnsi="Arial" w:cs="Arial"/>
          <w:sz w:val="28"/>
          <w:szCs w:val="24"/>
          <w:lang w:val="en-US"/>
        </w:rPr>
      </w:pPr>
      <w:r>
        <w:rPr>
          <w:rFonts w:ascii="Arial" w:hAnsi="Arial" w:cs="Arial"/>
          <w:sz w:val="28"/>
          <w:szCs w:val="24"/>
          <w:lang w:val="en-US"/>
        </w:rPr>
        <w:t>Hefei</w:t>
      </w:r>
      <w:r w:rsidR="008A2407" w:rsidRPr="008A2407">
        <w:rPr>
          <w:rFonts w:ascii="Arial" w:hAnsi="Arial" w:cs="Arial"/>
          <w:sz w:val="28"/>
          <w:szCs w:val="24"/>
          <w:lang w:val="en-US"/>
        </w:rPr>
        <w:t xml:space="preserve">, </w:t>
      </w:r>
      <w:r>
        <w:rPr>
          <w:rFonts w:ascii="Arial" w:hAnsi="Arial" w:cs="Arial"/>
          <w:sz w:val="28"/>
          <w:szCs w:val="24"/>
          <w:lang w:val="en-US"/>
        </w:rPr>
        <w:t>China</w:t>
      </w:r>
      <w:r w:rsidR="008A2407" w:rsidRPr="008A2407">
        <w:rPr>
          <w:rFonts w:ascii="Arial" w:hAnsi="Arial" w:cs="Arial"/>
          <w:sz w:val="28"/>
          <w:szCs w:val="24"/>
          <w:lang w:val="en-US"/>
        </w:rPr>
        <w:t>, 1</w:t>
      </w:r>
      <w:r>
        <w:rPr>
          <w:rFonts w:ascii="Arial" w:hAnsi="Arial" w:cs="Arial"/>
          <w:sz w:val="28"/>
          <w:szCs w:val="24"/>
          <w:lang w:val="en-US"/>
        </w:rPr>
        <w:t>4</w:t>
      </w:r>
      <w:r w:rsidR="008A2407" w:rsidRPr="008A2407">
        <w:rPr>
          <w:rFonts w:ascii="Arial" w:hAnsi="Arial" w:cs="Arial"/>
          <w:sz w:val="28"/>
          <w:szCs w:val="24"/>
          <w:lang w:val="en-US"/>
        </w:rPr>
        <w:t xml:space="preserve">th – </w:t>
      </w:r>
      <w:r>
        <w:rPr>
          <w:rFonts w:ascii="Arial" w:hAnsi="Arial" w:cs="Arial"/>
          <w:sz w:val="28"/>
          <w:szCs w:val="24"/>
          <w:lang w:val="en-US"/>
        </w:rPr>
        <w:t>18th</w:t>
      </w:r>
      <w:r w:rsidR="008A2407" w:rsidRPr="008A2407">
        <w:rPr>
          <w:rFonts w:ascii="Arial" w:hAnsi="Arial" w:cs="Arial"/>
          <w:sz w:val="28"/>
          <w:szCs w:val="24"/>
          <w:lang w:val="en-US"/>
        </w:rPr>
        <w:t xml:space="preserve"> </w:t>
      </w:r>
      <w:r>
        <w:rPr>
          <w:rFonts w:ascii="Arial" w:hAnsi="Arial" w:cs="Arial"/>
          <w:sz w:val="28"/>
          <w:szCs w:val="24"/>
          <w:lang w:val="en-US"/>
        </w:rPr>
        <w:t>October</w:t>
      </w:r>
      <w:r w:rsidR="008A2407" w:rsidRPr="008A2407">
        <w:rPr>
          <w:rFonts w:ascii="Arial" w:hAnsi="Arial" w:cs="Arial"/>
          <w:sz w:val="28"/>
          <w:szCs w:val="24"/>
          <w:lang w:val="en-US"/>
        </w:rPr>
        <w:t xml:space="preserve"> 2024</w:t>
      </w:r>
    </w:p>
    <w:p w14:paraId="0A8B7615" w14:textId="77777777" w:rsidR="008A2407" w:rsidRPr="008A2407" w:rsidRDefault="008A2407" w:rsidP="008A2407">
      <w:pPr>
        <w:tabs>
          <w:tab w:val="left" w:pos="1985"/>
        </w:tabs>
        <w:spacing w:after="0"/>
        <w:rPr>
          <w:rFonts w:ascii="Arial" w:hAnsi="Arial"/>
          <w:b/>
          <w:szCs w:val="24"/>
          <w:lang w:val="en-US"/>
        </w:rPr>
      </w:pPr>
    </w:p>
    <w:p w14:paraId="233DB2C3" w14:textId="68D78F6B" w:rsidR="008A2407" w:rsidRPr="008A2407" w:rsidRDefault="008A2407" w:rsidP="008A2407">
      <w:pPr>
        <w:tabs>
          <w:tab w:val="left" w:pos="1985"/>
        </w:tabs>
        <w:spacing w:after="0"/>
        <w:rPr>
          <w:rFonts w:ascii="Arial" w:hAnsi="Arial"/>
          <w:szCs w:val="24"/>
        </w:rPr>
      </w:pPr>
      <w:r w:rsidRPr="008A2407">
        <w:rPr>
          <w:rFonts w:ascii="Arial" w:hAnsi="Arial"/>
          <w:b/>
          <w:szCs w:val="24"/>
        </w:rPr>
        <w:t>Agenda Item:</w:t>
      </w:r>
      <w:r w:rsidRPr="008A2407">
        <w:rPr>
          <w:rFonts w:ascii="Arial" w:hAnsi="Arial"/>
          <w:szCs w:val="24"/>
        </w:rPr>
        <w:tab/>
      </w:r>
      <w:bookmarkStart w:id="2" w:name="Source"/>
      <w:bookmarkEnd w:id="2"/>
      <w:r w:rsidR="004C10D6">
        <w:rPr>
          <w:rFonts w:ascii="Arial" w:hAnsi="Arial"/>
          <w:b/>
          <w:szCs w:val="24"/>
        </w:rPr>
        <w:t>6</w:t>
      </w:r>
      <w:r w:rsidRPr="008A2407">
        <w:rPr>
          <w:rFonts w:ascii="Arial" w:hAnsi="Arial"/>
          <w:b/>
          <w:szCs w:val="24"/>
        </w:rPr>
        <w:t>.2.4.</w:t>
      </w:r>
      <w:r>
        <w:rPr>
          <w:rFonts w:ascii="Arial" w:hAnsi="Arial"/>
          <w:b/>
          <w:szCs w:val="24"/>
        </w:rPr>
        <w:t>2</w:t>
      </w:r>
    </w:p>
    <w:p w14:paraId="6FF661BB" w14:textId="77777777" w:rsidR="00570CB0" w:rsidRPr="00164865" w:rsidRDefault="00570CB0" w:rsidP="00570CB0">
      <w:pPr>
        <w:tabs>
          <w:tab w:val="left" w:pos="1985"/>
        </w:tabs>
        <w:spacing w:after="0"/>
        <w:rPr>
          <w:rFonts w:ascii="Arial" w:hAnsi="Arial"/>
        </w:rPr>
      </w:pPr>
      <w:r w:rsidRPr="00164865">
        <w:rPr>
          <w:rFonts w:ascii="Arial" w:hAnsi="Arial"/>
          <w:b/>
        </w:rPr>
        <w:t xml:space="preserve">Source: </w:t>
      </w:r>
      <w:r w:rsidRPr="00164865">
        <w:rPr>
          <w:rFonts w:ascii="Arial" w:hAnsi="Arial"/>
          <w:b/>
        </w:rPr>
        <w:tab/>
        <w:t>Nokia</w:t>
      </w:r>
    </w:p>
    <w:p w14:paraId="5A10350C" w14:textId="79C752AB" w:rsidR="00570CB0" w:rsidRPr="00E00A26" w:rsidRDefault="00570CB0" w:rsidP="00570CB0">
      <w:pPr>
        <w:tabs>
          <w:tab w:val="left" w:pos="1985"/>
        </w:tabs>
        <w:spacing w:after="0"/>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3" w:name="Title"/>
      <w:bookmarkEnd w:id="3"/>
      <w:r w:rsidR="00185323" w:rsidRPr="00185323">
        <w:rPr>
          <w:rFonts w:ascii="Arial" w:hAnsi="Arial" w:cs="Arial"/>
          <w:b/>
        </w:rPr>
        <w:t xml:space="preserve">BS antenna </w:t>
      </w:r>
      <w:r w:rsidR="008E0DD4" w:rsidRPr="002F6DC2">
        <w:rPr>
          <w:rFonts w:ascii="Arial" w:hAnsi="Arial" w:cs="Arial"/>
          <w:b/>
        </w:rPr>
        <w:t xml:space="preserve">parameters </w:t>
      </w:r>
      <w:r w:rsidR="00925D5F">
        <w:rPr>
          <w:rFonts w:ascii="Arial" w:hAnsi="Arial" w:cs="Arial"/>
          <w:b/>
        </w:rPr>
        <w:t xml:space="preserve">for </w:t>
      </w:r>
      <w:r w:rsidR="00925D5F" w:rsidRPr="00795544">
        <w:rPr>
          <w:rFonts w:ascii="Arial" w:hAnsi="Arial" w:cs="Arial"/>
          <w:b/>
        </w:rPr>
        <w:t xml:space="preserve">14800 to 15350 MHz </w:t>
      </w:r>
      <w:r w:rsidR="00925D5F">
        <w:rPr>
          <w:rFonts w:ascii="Arial" w:hAnsi="Arial" w:cs="Arial"/>
          <w:b/>
        </w:rPr>
        <w:t>f</w:t>
      </w:r>
      <w:r w:rsidR="00925D5F" w:rsidRPr="00795544">
        <w:rPr>
          <w:rFonts w:ascii="Arial" w:hAnsi="Arial" w:cs="Arial"/>
          <w:b/>
        </w:rPr>
        <w:t xml:space="preserve">requency </w:t>
      </w:r>
      <w:r w:rsidR="00925D5F">
        <w:rPr>
          <w:rFonts w:ascii="Arial" w:hAnsi="Arial" w:cs="Arial"/>
          <w:b/>
        </w:rPr>
        <w:t>r</w:t>
      </w:r>
      <w:r w:rsidR="00925D5F" w:rsidRPr="00795544">
        <w:rPr>
          <w:rFonts w:ascii="Arial" w:hAnsi="Arial" w:cs="Arial"/>
          <w:b/>
        </w:rPr>
        <w:t>ange</w:t>
      </w:r>
    </w:p>
    <w:p w14:paraId="3ACFFFC7" w14:textId="7413371B" w:rsidR="00570CB0" w:rsidRPr="00E00A26" w:rsidRDefault="00570CB0" w:rsidP="00570CB0">
      <w:pPr>
        <w:tabs>
          <w:tab w:val="left" w:pos="1985"/>
        </w:tabs>
        <w:spacing w:after="0"/>
        <w:rPr>
          <w:rFonts w:ascii="Arial" w:hAnsi="Arial"/>
          <w:b/>
        </w:rPr>
      </w:pPr>
      <w:r w:rsidRPr="00E00A26">
        <w:rPr>
          <w:rFonts w:ascii="Arial" w:hAnsi="Arial"/>
          <w:b/>
        </w:rPr>
        <w:t>Document for:</w:t>
      </w:r>
      <w:r w:rsidRPr="00E00A26">
        <w:rPr>
          <w:rFonts w:ascii="Arial" w:hAnsi="Arial"/>
        </w:rPr>
        <w:tab/>
      </w:r>
      <w:bookmarkStart w:id="4" w:name="DocumentFor"/>
      <w:bookmarkEnd w:id="4"/>
      <w:r w:rsidR="00DB3175">
        <w:rPr>
          <w:rFonts w:ascii="Arial" w:hAnsi="Arial"/>
          <w:b/>
        </w:rPr>
        <w:t>Approval</w:t>
      </w:r>
    </w:p>
    <w:p w14:paraId="589436C7" w14:textId="77777777" w:rsidR="00570CB0" w:rsidRPr="00E00A26" w:rsidRDefault="00570CB0" w:rsidP="00570CB0">
      <w:pPr>
        <w:pBdr>
          <w:bottom w:val="single" w:sz="4" w:space="1" w:color="auto"/>
        </w:pBdr>
        <w:spacing w:after="0"/>
        <w:rPr>
          <w:rFonts w:ascii="Arial" w:hAnsi="Arial" w:cs="Arial"/>
        </w:rPr>
      </w:pPr>
    </w:p>
    <w:p w14:paraId="4906670E" w14:textId="77777777" w:rsidR="00570CB0" w:rsidRPr="00E00A26" w:rsidRDefault="00570CB0" w:rsidP="00570CB0">
      <w:pPr>
        <w:rPr>
          <w:rFonts w:ascii="Arial" w:hAnsi="Arial" w:cs="Arial"/>
        </w:rPr>
      </w:pPr>
    </w:p>
    <w:p w14:paraId="15AC5A1B" w14:textId="77777777" w:rsidR="00570CB0" w:rsidRPr="00E00A26" w:rsidRDefault="00570CB0" w:rsidP="00570CB0">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1009855E" w14:textId="77777777" w:rsidR="00570CB0" w:rsidRDefault="00570CB0" w:rsidP="00570CB0">
      <w:pPr>
        <w:pStyle w:val="BodyText"/>
        <w:snapToGrid w:val="0"/>
        <w:rPr>
          <w:bCs/>
        </w:rPr>
      </w:pPr>
      <w:bookmarkStart w:id="5" w:name="_Hlk67504958"/>
      <w:r>
        <w:rPr>
          <w:color w:val="000000"/>
        </w:rPr>
        <w:t>The</w:t>
      </w:r>
      <w:r w:rsidRPr="00B27937">
        <w:rPr>
          <w:color w:val="000000"/>
        </w:rPr>
        <w:t xml:space="preserve"> </w:t>
      </w:r>
      <w:r>
        <w:rPr>
          <w:color w:val="000000"/>
        </w:rPr>
        <w:t>S</w:t>
      </w:r>
      <w:r w:rsidRPr="00B27937">
        <w:rPr>
          <w:color w:val="000000"/>
        </w:rPr>
        <w:t xml:space="preserve">I </w:t>
      </w:r>
      <w:r w:rsidRPr="00AF5C43">
        <w:rPr>
          <w:color w:val="000000"/>
        </w:rPr>
        <w:t xml:space="preserve">on IMT parameters for 4400 to 4800 MHz, 7125 to 8400 MHz and 14800 to 15350 MHz </w:t>
      </w:r>
      <w:r w:rsidRPr="00B27937">
        <w:rPr>
          <w:color w:val="000000"/>
        </w:rPr>
        <w:t xml:space="preserve">was approved at TSG RAN#103 [1]. One of </w:t>
      </w:r>
      <w:r>
        <w:rPr>
          <w:color w:val="000000"/>
        </w:rPr>
        <w:t xml:space="preserve">the </w:t>
      </w:r>
      <w:r w:rsidRPr="00B27937">
        <w:rPr>
          <w:color w:val="000000"/>
        </w:rPr>
        <w:t xml:space="preserve">objectives of this </w:t>
      </w:r>
      <w:r>
        <w:rPr>
          <w:color w:val="000000"/>
        </w:rPr>
        <w:t>S</w:t>
      </w:r>
      <w:r w:rsidRPr="00B27937">
        <w:rPr>
          <w:color w:val="000000"/>
        </w:rPr>
        <w:t>I is to</w:t>
      </w:r>
      <w:r>
        <w:rPr>
          <w:color w:val="000000"/>
        </w:rPr>
        <w:t xml:space="preserve"> study</w:t>
      </w:r>
      <w:r w:rsidRPr="002F6DC2">
        <w:rPr>
          <w:bCs/>
        </w:rPr>
        <w:t xml:space="preserve"> the IMT parameters relevant for sharing and compatibility for </w:t>
      </w:r>
      <w:r>
        <w:rPr>
          <w:bCs/>
        </w:rPr>
        <w:t xml:space="preserve">14800 to 15350 MHz </w:t>
      </w:r>
      <w:r w:rsidRPr="002F6DC2">
        <w:rPr>
          <w:bCs/>
        </w:rPr>
        <w:t>frequency range</w:t>
      </w:r>
      <w:r>
        <w:rPr>
          <w:bCs/>
        </w:rPr>
        <w:t>.</w:t>
      </w:r>
    </w:p>
    <w:bookmarkEnd w:id="5"/>
    <w:p w14:paraId="78F77C82" w14:textId="29E16A91" w:rsidR="00570CB0" w:rsidRDefault="00570CB0" w:rsidP="00570CB0">
      <w:pPr>
        <w:pStyle w:val="BodyText"/>
        <w:snapToGrid w:val="0"/>
      </w:pPr>
      <w:r>
        <w:t xml:space="preserve">This topic was discussed at </w:t>
      </w:r>
      <w:r w:rsidRPr="00B27937">
        <w:rPr>
          <w:color w:val="000000"/>
        </w:rPr>
        <w:t>TSG RAN</w:t>
      </w:r>
      <w:r>
        <w:rPr>
          <w:color w:val="000000"/>
        </w:rPr>
        <w:t>4</w:t>
      </w:r>
      <w:r w:rsidRPr="00B27937">
        <w:rPr>
          <w:color w:val="000000"/>
        </w:rPr>
        <w:t>#1</w:t>
      </w:r>
      <w:r>
        <w:rPr>
          <w:color w:val="000000"/>
        </w:rPr>
        <w:t>1</w:t>
      </w:r>
      <w:r w:rsidR="004C10D6">
        <w:rPr>
          <w:color w:val="000000"/>
        </w:rPr>
        <w:t>2</w:t>
      </w:r>
      <w:r>
        <w:rPr>
          <w:color w:val="000000"/>
        </w:rPr>
        <w:t xml:space="preserve"> and the WF was agreed [2].</w:t>
      </w:r>
    </w:p>
    <w:p w14:paraId="497091C5" w14:textId="503B7C14" w:rsidR="00570CB0" w:rsidRDefault="00570CB0" w:rsidP="00570CB0">
      <w:pPr>
        <w:pStyle w:val="BodyText"/>
        <w:snapToGrid w:val="0"/>
        <w:rPr>
          <w:rFonts w:eastAsia="SimSun"/>
          <w:szCs w:val="21"/>
          <w:lang w:eastAsia="zh-CN"/>
        </w:rPr>
      </w:pPr>
      <w:r w:rsidRPr="004E13FF">
        <w:rPr>
          <w:rFonts w:eastAsia="SimSun"/>
          <w:szCs w:val="21"/>
          <w:lang w:eastAsia="zh-CN"/>
        </w:rPr>
        <w:t xml:space="preserve">This contribution </w:t>
      </w:r>
      <w:r w:rsidR="008E0DD4">
        <w:rPr>
          <w:rFonts w:eastAsia="SimSun"/>
          <w:szCs w:val="21"/>
          <w:lang w:eastAsia="zh-CN"/>
        </w:rPr>
        <w:t xml:space="preserve">further </w:t>
      </w:r>
      <w:r w:rsidR="008E0DD4">
        <w:t xml:space="preserve">discusses the </w:t>
      </w:r>
      <w:r w:rsidR="008E0DD4" w:rsidRPr="007C04C3">
        <w:rPr>
          <w:iCs/>
        </w:rPr>
        <w:t xml:space="preserve">BS antenna </w:t>
      </w:r>
      <w:r w:rsidR="003C1FE6">
        <w:t xml:space="preserve">and simulation </w:t>
      </w:r>
      <w:r w:rsidR="008E0DD4" w:rsidRPr="007C04C3">
        <w:rPr>
          <w:iCs/>
        </w:rPr>
        <w:t>parameters</w:t>
      </w:r>
      <w:r w:rsidR="008E0DD4">
        <w:rPr>
          <w:iCs/>
        </w:rPr>
        <w:t xml:space="preserve"> base</w:t>
      </w:r>
      <w:r w:rsidR="00E63B15">
        <w:rPr>
          <w:iCs/>
        </w:rPr>
        <w:t>d</w:t>
      </w:r>
      <w:r w:rsidR="008E0DD4">
        <w:rPr>
          <w:iCs/>
        </w:rPr>
        <w:t xml:space="preserve"> on the agreed WF</w:t>
      </w:r>
      <w:r w:rsidR="00C13BFE">
        <w:rPr>
          <w:iCs/>
        </w:rPr>
        <w:t xml:space="preserve"> and the simulation results provided in [3]</w:t>
      </w:r>
      <w:r w:rsidR="004C10D6">
        <w:rPr>
          <w:iCs/>
        </w:rPr>
        <w:t>and [4]</w:t>
      </w:r>
      <w:r>
        <w:rPr>
          <w:rFonts w:eastAsia="SimSun"/>
          <w:szCs w:val="21"/>
          <w:lang w:eastAsia="zh-CN"/>
        </w:rPr>
        <w:t>.</w:t>
      </w:r>
    </w:p>
    <w:p w14:paraId="7E9506DB" w14:textId="77777777" w:rsidR="00570CB0" w:rsidRPr="00452885" w:rsidRDefault="00570CB0" w:rsidP="00570CB0">
      <w:pPr>
        <w:pStyle w:val="BodyText"/>
        <w:snapToGrid w:val="0"/>
        <w:rPr>
          <w:rFonts w:eastAsia="SimSun"/>
          <w:szCs w:val="21"/>
          <w:lang w:eastAsia="zh-CN"/>
        </w:rPr>
      </w:pPr>
    </w:p>
    <w:p w14:paraId="36350D06" w14:textId="75BFDC3B" w:rsidR="00570CB0" w:rsidRPr="00E00A26" w:rsidRDefault="00570CB0" w:rsidP="00570CB0">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00C13BFE">
        <w:rPr>
          <w:rFonts w:ascii="Arial" w:hAnsi="Arial"/>
          <w:b/>
          <w:sz w:val="24"/>
        </w:rPr>
        <w:tab/>
        <w:t>D</w:t>
      </w:r>
      <w:r>
        <w:rPr>
          <w:rFonts w:ascii="Arial" w:hAnsi="Arial"/>
          <w:b/>
          <w:sz w:val="24"/>
        </w:rPr>
        <w:t>iscuss</w:t>
      </w:r>
      <w:r w:rsidRPr="00E00A26">
        <w:rPr>
          <w:rFonts w:ascii="Arial" w:hAnsi="Arial"/>
          <w:b/>
          <w:sz w:val="24"/>
        </w:rPr>
        <w:t>ion</w:t>
      </w:r>
    </w:p>
    <w:p w14:paraId="2663403F" w14:textId="3CDF453C" w:rsidR="003C1FE6" w:rsidRPr="00360C83" w:rsidRDefault="003C1FE6" w:rsidP="003C1FE6">
      <w:pPr>
        <w:pStyle w:val="BodyText"/>
        <w:snapToGrid w:val="0"/>
        <w:rPr>
          <w:rFonts w:ascii="Arial" w:hAnsi="Arial" w:cs="Arial"/>
          <w:b/>
          <w:bCs/>
          <w:lang w:eastAsia="en-GB"/>
        </w:rPr>
      </w:pPr>
      <w:r w:rsidRPr="00360C83">
        <w:rPr>
          <w:rFonts w:ascii="Arial" w:hAnsi="Arial" w:cs="Arial"/>
          <w:b/>
          <w:bCs/>
          <w:lang w:eastAsia="en-GB"/>
        </w:rPr>
        <w:t>2.</w:t>
      </w:r>
      <w:r>
        <w:rPr>
          <w:rFonts w:ascii="Arial" w:hAnsi="Arial" w:cs="Arial"/>
          <w:b/>
          <w:bCs/>
          <w:lang w:eastAsia="en-GB"/>
        </w:rPr>
        <w:t>1</w:t>
      </w:r>
      <w:r>
        <w:rPr>
          <w:rFonts w:ascii="Arial" w:hAnsi="Arial" w:cs="Arial"/>
          <w:b/>
          <w:bCs/>
          <w:lang w:eastAsia="en-GB"/>
        </w:rPr>
        <w:tab/>
      </w:r>
      <w:r>
        <w:rPr>
          <w:rFonts w:ascii="Arial" w:hAnsi="Arial" w:cs="Arial"/>
          <w:b/>
          <w:bCs/>
          <w:lang w:eastAsia="en-GB"/>
        </w:rPr>
        <w:tab/>
      </w:r>
      <w:r w:rsidRPr="00092721">
        <w:rPr>
          <w:rFonts w:ascii="Arial" w:hAnsi="Arial" w:cs="Arial"/>
          <w:b/>
          <w:bCs/>
          <w:lang w:eastAsia="en-GB"/>
        </w:rPr>
        <w:t>BS antenna array size</w:t>
      </w:r>
      <w:r w:rsidR="00647260">
        <w:rPr>
          <w:rFonts w:ascii="Arial" w:hAnsi="Arial" w:cs="Arial"/>
          <w:b/>
          <w:bCs/>
          <w:lang w:eastAsia="en-GB"/>
        </w:rPr>
        <w:t xml:space="preserve"> in u</w:t>
      </w:r>
      <w:r w:rsidR="00647260">
        <w:rPr>
          <w:rFonts w:ascii="Arial" w:hAnsi="Arial" w:cs="Arial"/>
          <w:b/>
        </w:rPr>
        <w:t>rban macro scenario</w:t>
      </w:r>
    </w:p>
    <w:p w14:paraId="48A46E8D" w14:textId="77777777" w:rsidR="003C1FE6" w:rsidRDefault="003C1FE6" w:rsidP="003C1FE6">
      <w:pPr>
        <w:pStyle w:val="BodyText"/>
        <w:snapToGrid w:val="0"/>
      </w:pPr>
      <w:r>
        <w:t>It is stated in the agreed WF.</w:t>
      </w:r>
    </w:p>
    <w:tbl>
      <w:tblPr>
        <w:tblStyle w:val="TableGrid"/>
        <w:tblW w:w="0" w:type="auto"/>
        <w:tblLook w:val="04A0" w:firstRow="1" w:lastRow="0" w:firstColumn="1" w:lastColumn="0" w:noHBand="0" w:noVBand="1"/>
      </w:tblPr>
      <w:tblGrid>
        <w:gridCol w:w="9062"/>
      </w:tblGrid>
      <w:tr w:rsidR="003C1FE6" w14:paraId="7E38F993" w14:textId="77777777" w:rsidTr="00016E39">
        <w:tc>
          <w:tcPr>
            <w:tcW w:w="9062" w:type="dxa"/>
          </w:tcPr>
          <w:p w14:paraId="3A7CCAF3" w14:textId="77777777" w:rsidR="00090E53" w:rsidRDefault="00090E53" w:rsidP="00090E53">
            <w:pPr>
              <w:rPr>
                <w:b/>
                <w:color w:val="0070C0"/>
                <w:u w:val="single"/>
                <w:lang w:eastAsia="ko-KR"/>
              </w:rPr>
            </w:pPr>
            <w:r>
              <w:rPr>
                <w:b/>
                <w:color w:val="0070C0"/>
                <w:u w:val="single"/>
                <w:lang w:eastAsia="ko-KR"/>
              </w:rPr>
              <w:t>Issue 2-1: BS antenna array and sub-array size</w:t>
            </w:r>
          </w:p>
          <w:p w14:paraId="60828D3D" w14:textId="77777777" w:rsidR="00090E53" w:rsidRDefault="00090E53" w:rsidP="00090E53">
            <w:pPr>
              <w:pStyle w:val="ListParagraph"/>
              <w:numPr>
                <w:ilvl w:val="0"/>
                <w:numId w:val="29"/>
              </w:numPr>
              <w:spacing w:after="120" w:line="259" w:lineRule="auto"/>
              <w:contextualSpacing w:val="0"/>
              <w:rPr>
                <w:rFonts w:eastAsia="SimSun"/>
                <w:color w:val="0070C0"/>
                <w:szCs w:val="24"/>
                <w:lang w:eastAsia="zh-CN"/>
              </w:rPr>
            </w:pPr>
            <w:r>
              <w:rPr>
                <w:rFonts w:eastAsia="SimSun"/>
                <w:color w:val="0070C0"/>
                <w:szCs w:val="24"/>
                <w:lang w:eastAsia="zh-CN"/>
              </w:rPr>
              <w:t>Proposals</w:t>
            </w:r>
          </w:p>
          <w:p w14:paraId="0B714983" w14:textId="77777777" w:rsidR="00090E53" w:rsidRDefault="00090E53" w:rsidP="00090E53">
            <w:pPr>
              <w:pStyle w:val="ListParagraph"/>
              <w:numPr>
                <w:ilvl w:val="1"/>
                <w:numId w:val="29"/>
              </w:numPr>
              <w:spacing w:after="120" w:line="259" w:lineRule="auto"/>
              <w:contextualSpacing w:val="0"/>
              <w:rPr>
                <w:rFonts w:eastAsia="SimSun"/>
                <w:color w:val="0070C0"/>
                <w:szCs w:val="24"/>
                <w:lang w:eastAsia="zh-CN"/>
              </w:rPr>
            </w:pPr>
            <w:r>
              <w:rPr>
                <w:rFonts w:eastAsia="SimSun"/>
                <w:color w:val="0070C0"/>
                <w:szCs w:val="24"/>
                <w:lang w:eastAsia="zh-CN"/>
              </w:rPr>
              <w:t>Option 1: BS array size as 1536 and the sub-array size as 4 (CATT)</w:t>
            </w:r>
          </w:p>
          <w:p w14:paraId="141DCCBB" w14:textId="77777777" w:rsidR="00090E53" w:rsidRDefault="00090E53" w:rsidP="00090E53">
            <w:pPr>
              <w:pStyle w:val="ListParagraph"/>
              <w:numPr>
                <w:ilvl w:val="1"/>
                <w:numId w:val="29"/>
              </w:numPr>
              <w:spacing w:after="120" w:line="259" w:lineRule="auto"/>
              <w:contextualSpacing w:val="0"/>
              <w:rPr>
                <w:rFonts w:eastAsia="SimSun"/>
                <w:color w:val="0070C0"/>
                <w:szCs w:val="24"/>
                <w:lang w:eastAsia="zh-CN"/>
              </w:rPr>
            </w:pPr>
            <w:r>
              <w:rPr>
                <w:rFonts w:eastAsia="SimSun"/>
                <w:color w:val="0070C0"/>
                <w:szCs w:val="24"/>
                <w:lang w:eastAsia="zh-CN"/>
              </w:rPr>
              <w:t>Option 2: At least 1k elements (Qualcomm)</w:t>
            </w:r>
          </w:p>
          <w:p w14:paraId="5643E6DE" w14:textId="77777777" w:rsidR="00090E53" w:rsidRDefault="00090E53" w:rsidP="00090E53">
            <w:pPr>
              <w:pStyle w:val="ListParagraph"/>
              <w:numPr>
                <w:ilvl w:val="1"/>
                <w:numId w:val="29"/>
              </w:numPr>
              <w:spacing w:after="120" w:line="259" w:lineRule="auto"/>
              <w:contextualSpacing w:val="0"/>
              <w:rPr>
                <w:rFonts w:eastAsia="SimSun"/>
                <w:color w:val="0070C0"/>
                <w:szCs w:val="24"/>
                <w:lang w:eastAsia="zh-CN"/>
              </w:rPr>
            </w:pPr>
            <w:r>
              <w:rPr>
                <w:rFonts w:eastAsia="SimSun"/>
                <w:color w:val="0070C0"/>
                <w:szCs w:val="24"/>
                <w:lang w:eastAsia="zh-CN"/>
              </w:rPr>
              <w:t>Option 3: 1536=16x24 (Sub Array size 4) per polarization. (Nokia)</w:t>
            </w:r>
          </w:p>
          <w:p w14:paraId="05FCB0B0" w14:textId="77777777" w:rsidR="00090E53" w:rsidRDefault="00090E53" w:rsidP="00090E53">
            <w:pPr>
              <w:pStyle w:val="ListParagraph"/>
              <w:numPr>
                <w:ilvl w:val="1"/>
                <w:numId w:val="29"/>
              </w:numPr>
              <w:spacing w:after="120" w:line="259" w:lineRule="auto"/>
              <w:contextualSpacing w:val="0"/>
              <w:rPr>
                <w:rFonts w:eastAsia="SimSun"/>
                <w:color w:val="0070C0"/>
                <w:szCs w:val="24"/>
                <w:lang w:eastAsia="zh-CN"/>
              </w:rPr>
            </w:pPr>
            <w:r>
              <w:rPr>
                <w:rFonts w:eastAsia="SimSun"/>
                <w:color w:val="0070C0"/>
                <w:szCs w:val="24"/>
                <w:lang w:eastAsia="zh-CN"/>
              </w:rPr>
              <w:t>Option 4: Two options based on the simulation assumptions (dual polarization): (Ericsson)</w:t>
            </w:r>
          </w:p>
          <w:p w14:paraId="4A1301D7" w14:textId="77777777" w:rsidR="00090E53" w:rsidRDefault="00090E53" w:rsidP="00090E53">
            <w:pPr>
              <w:pStyle w:val="ListParagraph"/>
              <w:numPr>
                <w:ilvl w:val="2"/>
                <w:numId w:val="29"/>
              </w:numPr>
              <w:overflowPunct w:val="0"/>
              <w:autoSpaceDE w:val="0"/>
              <w:autoSpaceDN w:val="0"/>
              <w:adjustRightInd w:val="0"/>
              <w:spacing w:after="120" w:line="259" w:lineRule="auto"/>
              <w:contextualSpacing w:val="0"/>
              <w:textAlignment w:val="baseline"/>
              <w:rPr>
                <w:rFonts w:eastAsia="SimSun"/>
                <w:color w:val="0070C0"/>
                <w:szCs w:val="24"/>
                <w:highlight w:val="yellow"/>
                <w:lang w:eastAsia="zh-CN"/>
              </w:rPr>
            </w:pPr>
            <w:r>
              <w:rPr>
                <w:rFonts w:eastAsia="SimSun"/>
                <w:color w:val="0070C0"/>
                <w:szCs w:val="24"/>
                <w:highlight w:val="yellow"/>
                <w:lang w:eastAsia="zh-CN"/>
              </w:rPr>
              <w:t>2048 AEs: 8x32 array and 4x1 sub-array</w:t>
            </w:r>
          </w:p>
          <w:p w14:paraId="563A6DE5" w14:textId="77777777" w:rsidR="00090E53" w:rsidRDefault="00090E53" w:rsidP="00090E53">
            <w:pPr>
              <w:pStyle w:val="ListParagraph"/>
              <w:numPr>
                <w:ilvl w:val="2"/>
                <w:numId w:val="29"/>
              </w:numPr>
              <w:spacing w:after="120" w:line="259" w:lineRule="auto"/>
              <w:contextualSpacing w:val="0"/>
              <w:rPr>
                <w:rFonts w:eastAsia="SimSun"/>
                <w:color w:val="0070C0"/>
                <w:szCs w:val="24"/>
                <w:lang w:eastAsia="zh-CN"/>
              </w:rPr>
            </w:pPr>
            <w:r>
              <w:rPr>
                <w:rFonts w:eastAsia="SimSun"/>
                <w:color w:val="0070C0"/>
                <w:szCs w:val="24"/>
                <w:lang w:eastAsia="zh-CN"/>
              </w:rPr>
              <w:t>1536 AEs: 8x16 and 6x1 sub-array</w:t>
            </w:r>
          </w:p>
          <w:p w14:paraId="1A96CD66" w14:textId="77777777" w:rsidR="00090E53" w:rsidRDefault="00090E53" w:rsidP="00090E53">
            <w:pPr>
              <w:pStyle w:val="ListParagraph"/>
              <w:numPr>
                <w:ilvl w:val="0"/>
                <w:numId w:val="29"/>
              </w:numPr>
              <w:spacing w:after="120" w:line="259" w:lineRule="auto"/>
              <w:contextualSpacing w:val="0"/>
              <w:rPr>
                <w:rFonts w:eastAsia="SimSun"/>
                <w:color w:val="0070C0"/>
                <w:szCs w:val="24"/>
                <w:lang w:eastAsia="zh-CN"/>
              </w:rPr>
            </w:pPr>
            <w:r>
              <w:rPr>
                <w:rFonts w:eastAsia="SimSun"/>
                <w:color w:val="0070C0"/>
                <w:szCs w:val="24"/>
                <w:lang w:eastAsia="zh-CN"/>
              </w:rPr>
              <w:t xml:space="preserve">Recommended </w:t>
            </w:r>
            <w:r>
              <w:rPr>
                <w:rFonts w:eastAsia="SimSun" w:hint="eastAsia"/>
                <w:color w:val="0070C0"/>
                <w:szCs w:val="24"/>
                <w:lang w:val="en-US" w:eastAsia="zh-CN"/>
              </w:rPr>
              <w:t>for further discussions</w:t>
            </w:r>
          </w:p>
          <w:p w14:paraId="2652886A" w14:textId="77777777" w:rsidR="00090E53" w:rsidRDefault="00090E53" w:rsidP="00090E53">
            <w:pPr>
              <w:pStyle w:val="ListParagraph"/>
              <w:numPr>
                <w:ilvl w:val="1"/>
                <w:numId w:val="29"/>
              </w:numPr>
              <w:spacing w:after="120" w:line="259" w:lineRule="auto"/>
              <w:contextualSpacing w:val="0"/>
              <w:rPr>
                <w:rFonts w:eastAsia="SimSun"/>
                <w:color w:val="0070C0"/>
                <w:szCs w:val="24"/>
                <w:lang w:val="en-US" w:eastAsia="zh-CN"/>
              </w:rPr>
            </w:pPr>
            <w:r>
              <w:rPr>
                <w:rFonts w:eastAsia="SimSun" w:hint="eastAsia"/>
                <w:color w:val="0070C0"/>
                <w:szCs w:val="24"/>
                <w:lang w:val="en-US" w:eastAsia="zh-CN"/>
              </w:rPr>
              <w:t xml:space="preserve">3072 AEs dual polarization : </w:t>
            </w:r>
          </w:p>
          <w:p w14:paraId="4748137D" w14:textId="77777777" w:rsidR="00090E53" w:rsidRDefault="00090E53" w:rsidP="00090E53">
            <w:pPr>
              <w:pStyle w:val="ListParagraph"/>
              <w:numPr>
                <w:ilvl w:val="2"/>
                <w:numId w:val="29"/>
              </w:numPr>
              <w:overflowPunct w:val="0"/>
              <w:autoSpaceDE w:val="0"/>
              <w:autoSpaceDN w:val="0"/>
              <w:adjustRightInd w:val="0"/>
              <w:spacing w:after="120" w:line="259" w:lineRule="auto"/>
              <w:contextualSpacing w:val="0"/>
              <w:textAlignment w:val="baseline"/>
              <w:rPr>
                <w:rFonts w:eastAsia="SimSun"/>
                <w:color w:val="0070C0"/>
                <w:szCs w:val="24"/>
                <w:lang w:eastAsia="zh-CN"/>
              </w:rPr>
            </w:pPr>
            <w:r>
              <w:rPr>
                <w:rFonts w:eastAsia="SimSun" w:hint="eastAsia"/>
                <w:color w:val="0070C0"/>
                <w:szCs w:val="24"/>
                <w:lang w:val="en-US" w:eastAsia="zh-CN"/>
              </w:rPr>
              <w:t>16</w:t>
            </w:r>
            <w:r>
              <w:rPr>
                <w:rFonts w:eastAsia="SimSun"/>
                <w:color w:val="0070C0"/>
                <w:szCs w:val="24"/>
                <w:lang w:eastAsia="zh-CN"/>
              </w:rPr>
              <w:t>x</w:t>
            </w:r>
            <w:r>
              <w:rPr>
                <w:rFonts w:eastAsia="SimSun" w:hint="eastAsia"/>
                <w:color w:val="0070C0"/>
                <w:szCs w:val="24"/>
                <w:lang w:val="en-US" w:eastAsia="zh-CN"/>
              </w:rPr>
              <w:t>24</w:t>
            </w:r>
            <w:r>
              <w:rPr>
                <w:rFonts w:eastAsia="SimSun"/>
                <w:color w:val="0070C0"/>
                <w:szCs w:val="24"/>
                <w:lang w:eastAsia="zh-CN"/>
              </w:rPr>
              <w:t xml:space="preserve"> array and 4x1 sub-array</w:t>
            </w:r>
          </w:p>
          <w:p w14:paraId="3320791A" w14:textId="77777777" w:rsidR="00090E53" w:rsidRDefault="00090E53" w:rsidP="00090E53">
            <w:pPr>
              <w:pStyle w:val="ListParagraph"/>
              <w:numPr>
                <w:ilvl w:val="1"/>
                <w:numId w:val="29"/>
              </w:numPr>
              <w:spacing w:after="120" w:line="259" w:lineRule="auto"/>
              <w:contextualSpacing w:val="0"/>
              <w:rPr>
                <w:rFonts w:eastAsia="SimSun"/>
                <w:color w:val="0070C0"/>
                <w:szCs w:val="24"/>
                <w:lang w:val="en-US" w:eastAsia="zh-CN"/>
              </w:rPr>
            </w:pPr>
            <w:r>
              <w:rPr>
                <w:rFonts w:eastAsia="SimSun" w:hint="eastAsia"/>
                <w:color w:val="0070C0"/>
                <w:szCs w:val="24"/>
                <w:lang w:val="en-US" w:eastAsia="zh-CN"/>
              </w:rPr>
              <w:t>4096 AEs dual polarization:</w:t>
            </w:r>
          </w:p>
          <w:p w14:paraId="7FD2BA5A" w14:textId="77777777" w:rsidR="00090E53" w:rsidRDefault="00090E53" w:rsidP="00090E53">
            <w:pPr>
              <w:pStyle w:val="ListParagraph"/>
              <w:numPr>
                <w:ilvl w:val="2"/>
                <w:numId w:val="29"/>
              </w:numPr>
              <w:overflowPunct w:val="0"/>
              <w:autoSpaceDE w:val="0"/>
              <w:autoSpaceDN w:val="0"/>
              <w:adjustRightInd w:val="0"/>
              <w:spacing w:after="120" w:line="259" w:lineRule="auto"/>
              <w:contextualSpacing w:val="0"/>
              <w:textAlignment w:val="baseline"/>
              <w:rPr>
                <w:rFonts w:eastAsia="SimSun"/>
                <w:color w:val="0070C0"/>
                <w:szCs w:val="24"/>
                <w:lang w:eastAsia="zh-CN"/>
              </w:rPr>
            </w:pPr>
            <w:r>
              <w:rPr>
                <w:rFonts w:eastAsia="SimSun"/>
                <w:color w:val="0070C0"/>
                <w:szCs w:val="24"/>
                <w:lang w:eastAsia="zh-CN"/>
              </w:rPr>
              <w:t xml:space="preserve"> </w:t>
            </w:r>
            <w:r>
              <w:rPr>
                <w:rFonts w:eastAsia="SimSun" w:hint="eastAsia"/>
                <w:color w:val="0070C0"/>
                <w:szCs w:val="24"/>
                <w:lang w:val="en-US" w:eastAsia="zh-CN"/>
              </w:rPr>
              <w:t>8</w:t>
            </w:r>
            <w:r>
              <w:rPr>
                <w:rFonts w:eastAsia="SimSun"/>
                <w:color w:val="0070C0"/>
                <w:szCs w:val="24"/>
                <w:lang w:eastAsia="zh-CN"/>
              </w:rPr>
              <w:t xml:space="preserve">x32 array and </w:t>
            </w:r>
            <w:r>
              <w:rPr>
                <w:rFonts w:eastAsia="SimSun" w:hint="eastAsia"/>
                <w:color w:val="0070C0"/>
                <w:szCs w:val="24"/>
                <w:lang w:val="en-US" w:eastAsia="zh-CN"/>
              </w:rPr>
              <w:t>8</w:t>
            </w:r>
            <w:r>
              <w:rPr>
                <w:rFonts w:eastAsia="SimSun"/>
                <w:color w:val="0070C0"/>
                <w:szCs w:val="24"/>
                <w:lang w:eastAsia="zh-CN"/>
              </w:rPr>
              <w:t>x1 sub-array</w:t>
            </w:r>
          </w:p>
          <w:p w14:paraId="5243FBB7" w14:textId="77777777" w:rsidR="00090E53" w:rsidRDefault="00090E53" w:rsidP="00090E53">
            <w:pPr>
              <w:pStyle w:val="ListParagraph"/>
              <w:numPr>
                <w:ilvl w:val="2"/>
                <w:numId w:val="29"/>
              </w:numPr>
              <w:overflowPunct w:val="0"/>
              <w:autoSpaceDE w:val="0"/>
              <w:autoSpaceDN w:val="0"/>
              <w:adjustRightInd w:val="0"/>
              <w:spacing w:after="120" w:line="259" w:lineRule="auto"/>
              <w:contextualSpacing w:val="0"/>
              <w:textAlignment w:val="baseline"/>
              <w:rPr>
                <w:rFonts w:eastAsia="SimSun"/>
                <w:color w:val="0070C0"/>
                <w:szCs w:val="24"/>
                <w:lang w:eastAsia="zh-CN"/>
              </w:rPr>
            </w:pPr>
            <w:r>
              <w:rPr>
                <w:rFonts w:eastAsia="SimSun"/>
                <w:color w:val="0070C0"/>
                <w:szCs w:val="24"/>
                <w:lang w:eastAsia="zh-CN"/>
              </w:rPr>
              <w:t xml:space="preserve"> </w:t>
            </w:r>
            <w:r>
              <w:rPr>
                <w:rFonts w:eastAsia="SimSun" w:hint="eastAsia"/>
                <w:color w:val="0070C0"/>
                <w:szCs w:val="24"/>
                <w:lang w:val="en-US" w:eastAsia="zh-CN"/>
              </w:rPr>
              <w:t>16</w:t>
            </w:r>
            <w:r>
              <w:rPr>
                <w:rFonts w:eastAsia="SimSun"/>
                <w:color w:val="0070C0"/>
                <w:szCs w:val="24"/>
                <w:lang w:eastAsia="zh-CN"/>
              </w:rPr>
              <w:t xml:space="preserve">x32 array and </w:t>
            </w:r>
            <w:r>
              <w:rPr>
                <w:rFonts w:eastAsia="SimSun" w:hint="eastAsia"/>
                <w:color w:val="0070C0"/>
                <w:szCs w:val="24"/>
                <w:lang w:val="en-US" w:eastAsia="zh-CN"/>
              </w:rPr>
              <w:t>4</w:t>
            </w:r>
            <w:r>
              <w:rPr>
                <w:rFonts w:eastAsia="SimSun"/>
                <w:color w:val="0070C0"/>
                <w:szCs w:val="24"/>
                <w:lang w:eastAsia="zh-CN"/>
              </w:rPr>
              <w:t>x1 sub-array</w:t>
            </w:r>
          </w:p>
          <w:p w14:paraId="151C8069" w14:textId="77777777" w:rsidR="00090E53" w:rsidRDefault="00090E53" w:rsidP="00090E53">
            <w:pPr>
              <w:pStyle w:val="ListParagraph"/>
              <w:numPr>
                <w:ilvl w:val="1"/>
                <w:numId w:val="29"/>
              </w:numPr>
              <w:spacing w:after="120" w:line="259" w:lineRule="auto"/>
              <w:contextualSpacing w:val="0"/>
              <w:rPr>
                <w:rFonts w:eastAsia="SimSun"/>
                <w:color w:val="0070C0"/>
                <w:szCs w:val="24"/>
                <w:lang w:val="en-US" w:eastAsia="zh-CN"/>
              </w:rPr>
            </w:pPr>
            <w:r>
              <w:rPr>
                <w:rFonts w:eastAsia="SimSun" w:hint="eastAsia"/>
                <w:color w:val="0070C0"/>
                <w:szCs w:val="24"/>
                <w:lang w:val="en-US" w:eastAsia="zh-CN"/>
              </w:rPr>
              <w:t>2048 AEs dual polarization:</w:t>
            </w:r>
          </w:p>
          <w:p w14:paraId="01770953" w14:textId="77777777" w:rsidR="00090E53" w:rsidRDefault="00090E53" w:rsidP="00090E53">
            <w:pPr>
              <w:pStyle w:val="ListParagraph"/>
              <w:numPr>
                <w:ilvl w:val="2"/>
                <w:numId w:val="29"/>
              </w:numPr>
              <w:overflowPunct w:val="0"/>
              <w:autoSpaceDE w:val="0"/>
              <w:autoSpaceDN w:val="0"/>
              <w:adjustRightInd w:val="0"/>
              <w:spacing w:after="120" w:line="259" w:lineRule="auto"/>
              <w:contextualSpacing w:val="0"/>
              <w:textAlignment w:val="baseline"/>
              <w:rPr>
                <w:rFonts w:eastAsia="SimSun"/>
                <w:color w:val="0070C0"/>
                <w:szCs w:val="24"/>
                <w:lang w:eastAsia="zh-CN"/>
              </w:rPr>
            </w:pPr>
            <w:r>
              <w:rPr>
                <w:rFonts w:eastAsia="SimSun" w:hint="eastAsia"/>
                <w:color w:val="0070C0"/>
                <w:szCs w:val="24"/>
                <w:lang w:val="en-US" w:eastAsia="zh-CN"/>
              </w:rPr>
              <w:t>8</w:t>
            </w:r>
            <w:r>
              <w:rPr>
                <w:rFonts w:eastAsia="SimSun"/>
                <w:color w:val="0070C0"/>
                <w:szCs w:val="24"/>
                <w:lang w:eastAsia="zh-CN"/>
              </w:rPr>
              <w:t>x32 array and 4x1 sub-array</w:t>
            </w:r>
          </w:p>
          <w:p w14:paraId="4EAD6C13" w14:textId="77777777" w:rsidR="00090E53" w:rsidRDefault="00090E53" w:rsidP="00090E53">
            <w:pPr>
              <w:pStyle w:val="ListParagraph"/>
              <w:numPr>
                <w:ilvl w:val="1"/>
                <w:numId w:val="29"/>
              </w:numPr>
              <w:spacing w:after="120" w:line="259" w:lineRule="auto"/>
              <w:contextualSpacing w:val="0"/>
              <w:rPr>
                <w:rFonts w:eastAsia="SimSun"/>
                <w:color w:val="0070C0"/>
                <w:szCs w:val="24"/>
                <w:lang w:val="en-US" w:eastAsia="zh-CN"/>
              </w:rPr>
            </w:pPr>
            <w:r>
              <w:rPr>
                <w:rFonts w:eastAsia="SimSun"/>
                <w:color w:val="0070C0"/>
                <w:szCs w:val="24"/>
                <w:lang w:eastAsia="zh-CN"/>
              </w:rPr>
              <w:t xml:space="preserve">1536 </w:t>
            </w:r>
            <w:r>
              <w:rPr>
                <w:rFonts w:eastAsia="SimSun" w:hint="eastAsia"/>
                <w:color w:val="0070C0"/>
                <w:szCs w:val="24"/>
                <w:lang w:val="en-US" w:eastAsia="zh-CN"/>
              </w:rPr>
              <w:t>AEs dual polarization:</w:t>
            </w:r>
          </w:p>
          <w:p w14:paraId="6E17F436" w14:textId="77777777" w:rsidR="00090E53" w:rsidRDefault="00090E53" w:rsidP="00090E53">
            <w:pPr>
              <w:pStyle w:val="ListParagraph"/>
              <w:numPr>
                <w:ilvl w:val="2"/>
                <w:numId w:val="29"/>
              </w:numPr>
              <w:spacing w:after="120" w:line="259" w:lineRule="auto"/>
              <w:contextualSpacing w:val="0"/>
              <w:rPr>
                <w:rFonts w:eastAsia="SimSun"/>
                <w:color w:val="0070C0"/>
                <w:szCs w:val="24"/>
                <w:lang w:eastAsia="zh-CN"/>
              </w:rPr>
            </w:pPr>
            <w:r>
              <w:rPr>
                <w:rFonts w:eastAsia="SimSun"/>
                <w:color w:val="0070C0"/>
                <w:szCs w:val="24"/>
                <w:lang w:eastAsia="zh-CN"/>
              </w:rPr>
              <w:t>8x16 and 6x1 sub-array</w:t>
            </w:r>
          </w:p>
          <w:p w14:paraId="78C37A55" w14:textId="3A4CF717" w:rsidR="003C1FE6" w:rsidRPr="00090E53" w:rsidRDefault="00090E53" w:rsidP="00090E53">
            <w:pPr>
              <w:pStyle w:val="ListParagraph"/>
              <w:numPr>
                <w:ilvl w:val="1"/>
                <w:numId w:val="29"/>
              </w:numPr>
              <w:spacing w:after="120" w:line="259" w:lineRule="auto"/>
              <w:contextualSpacing w:val="0"/>
              <w:rPr>
                <w:rFonts w:eastAsia="SimSun"/>
                <w:color w:val="0070C0"/>
                <w:szCs w:val="24"/>
                <w:lang w:val="en-US" w:eastAsia="zh-CN"/>
              </w:rPr>
            </w:pPr>
            <w:r>
              <w:rPr>
                <w:rFonts w:eastAsia="SimSun" w:hint="eastAsia"/>
                <w:color w:val="0070C0"/>
                <w:szCs w:val="24"/>
                <w:lang w:val="en-US" w:eastAsia="zh-CN"/>
              </w:rPr>
              <w:t>Other options are not precluded.</w:t>
            </w:r>
          </w:p>
        </w:tc>
      </w:tr>
    </w:tbl>
    <w:p w14:paraId="6ACB6F6A" w14:textId="77777777" w:rsidR="003C1FE6" w:rsidRDefault="003C1FE6" w:rsidP="003C1FE6">
      <w:pPr>
        <w:pStyle w:val="BodyText"/>
        <w:snapToGrid w:val="0"/>
      </w:pPr>
    </w:p>
    <w:p w14:paraId="197E2ED2" w14:textId="317A123D" w:rsidR="003C1FE6" w:rsidRDefault="003C1FE6" w:rsidP="003C1FE6">
      <w:pPr>
        <w:pStyle w:val="BodyText"/>
        <w:snapToGrid w:val="0"/>
        <w:rPr>
          <w:lang w:eastAsia="en-GB"/>
        </w:rPr>
      </w:pPr>
      <w:r>
        <w:t xml:space="preserve">The simulation results in [3] </w:t>
      </w:r>
      <w:r w:rsidR="00647260">
        <w:t xml:space="preserve">and [4] </w:t>
      </w:r>
      <w:r w:rsidR="00255E8E">
        <w:t xml:space="preserve">have </w:t>
      </w:r>
      <w:r>
        <w:t>show</w:t>
      </w:r>
      <w:r w:rsidR="00255E8E">
        <w:t>n</w:t>
      </w:r>
      <w:r>
        <w:t xml:space="preserve"> that </w:t>
      </w:r>
      <w:r w:rsidR="00647260">
        <w:rPr>
          <w:lang w:eastAsia="en-GB"/>
        </w:rPr>
        <w:t xml:space="preserve">the </w:t>
      </w:r>
      <w:r w:rsidR="00647260" w:rsidRPr="00647260">
        <w:rPr>
          <w:lang w:eastAsia="en-GB"/>
        </w:rPr>
        <w:t>16x24 array and 4x1 sub-array</w:t>
      </w:r>
      <w:r w:rsidR="00647260">
        <w:rPr>
          <w:rFonts w:eastAsia="SimSun"/>
          <w:lang w:eastAsia="zh-CN"/>
        </w:rPr>
        <w:t xml:space="preserve"> can provide satisfactory DL and UL coverage in</w:t>
      </w:r>
      <w:r w:rsidR="00647260" w:rsidRPr="00647260">
        <w:rPr>
          <w:rFonts w:eastAsia="SimSun"/>
          <w:lang w:eastAsia="zh-CN"/>
        </w:rPr>
        <w:t xml:space="preserve"> urban macro scenario </w:t>
      </w:r>
      <w:r w:rsidR="00647260">
        <w:rPr>
          <w:rFonts w:eastAsia="SimSun"/>
          <w:lang w:eastAsia="zh-CN"/>
        </w:rPr>
        <w:t xml:space="preserve">with 450 m inter-site distance and 20% indoor UE ratio, either with 1 or 3 UE </w:t>
      </w:r>
      <w:r w:rsidR="00647260">
        <w:rPr>
          <w:rFonts w:eastAsia="SimSun"/>
          <w:lang w:eastAsia="zh-CN"/>
        </w:rPr>
        <w:lastRenderedPageBreak/>
        <w:t xml:space="preserve">per slot. </w:t>
      </w:r>
      <w:r w:rsidR="00F010BA">
        <w:rPr>
          <w:rFonts w:eastAsia="SimSun"/>
          <w:lang w:eastAsia="zh-CN"/>
        </w:rPr>
        <w:t xml:space="preserve">Smaller BS antenna array and sub-array size would reduce the inter-site distance (meaning existing sites in 3.5 GHz may not be reused) and degrade indoor UE coverage. </w:t>
      </w:r>
      <w:r w:rsidR="00647260">
        <w:rPr>
          <w:rFonts w:eastAsia="SimSun"/>
          <w:lang w:eastAsia="zh-CN"/>
        </w:rPr>
        <w:t xml:space="preserve">On the other hand, larger </w:t>
      </w:r>
      <w:r w:rsidR="00647260" w:rsidRPr="00647260">
        <w:rPr>
          <w:rFonts w:eastAsia="SimSun"/>
          <w:lang w:eastAsia="zh-CN"/>
        </w:rPr>
        <w:t xml:space="preserve">BS antenna array </w:t>
      </w:r>
      <w:r w:rsidR="00F010BA">
        <w:rPr>
          <w:rFonts w:eastAsia="SimSun"/>
          <w:lang w:eastAsia="zh-CN"/>
        </w:rPr>
        <w:t>with the similar</w:t>
      </w:r>
      <w:r w:rsidR="00647260" w:rsidRPr="00647260">
        <w:rPr>
          <w:rFonts w:eastAsia="SimSun"/>
          <w:lang w:eastAsia="zh-CN"/>
        </w:rPr>
        <w:t xml:space="preserve"> sub-array size</w:t>
      </w:r>
      <w:r w:rsidR="00F010BA">
        <w:rPr>
          <w:rFonts w:eastAsia="SimSun"/>
          <w:lang w:eastAsia="zh-CN"/>
        </w:rPr>
        <w:t xml:space="preserve"> would provide enhanced coverage but </w:t>
      </w:r>
      <w:r w:rsidR="00255E8E">
        <w:rPr>
          <w:rFonts w:eastAsia="SimSun"/>
          <w:lang w:eastAsia="zh-CN"/>
        </w:rPr>
        <w:t>at</w:t>
      </w:r>
      <w:r w:rsidR="00F010BA">
        <w:rPr>
          <w:rFonts w:eastAsia="SimSun"/>
          <w:lang w:eastAsia="zh-CN"/>
        </w:rPr>
        <w:t xml:space="preserve"> the expense of implementation complexity with the larger number of transceivers in the </w:t>
      </w:r>
      <w:r w:rsidR="00255E8E">
        <w:rPr>
          <w:rFonts w:eastAsia="SimSun"/>
          <w:lang w:eastAsia="zh-CN"/>
        </w:rPr>
        <w:t>antenna array</w:t>
      </w:r>
      <w:r w:rsidR="00F010BA">
        <w:rPr>
          <w:rFonts w:eastAsia="SimSun"/>
          <w:lang w:eastAsia="zh-CN"/>
        </w:rPr>
        <w:t xml:space="preserve">. Therefore, it is proposed to adopt </w:t>
      </w:r>
      <w:r w:rsidR="00090E53" w:rsidRPr="00090E53">
        <w:rPr>
          <w:rFonts w:eastAsia="SimSun"/>
          <w:lang w:eastAsia="zh-CN"/>
        </w:rPr>
        <w:t>16x24 array and 4x1 sub-array</w:t>
      </w:r>
      <w:r w:rsidR="00090E53">
        <w:rPr>
          <w:rFonts w:eastAsia="SimSun"/>
          <w:lang w:eastAsia="zh-CN"/>
        </w:rPr>
        <w:t xml:space="preserve"> as a trade-off between cell coverage and implementation complexity.</w:t>
      </w:r>
    </w:p>
    <w:p w14:paraId="66533A6F" w14:textId="77777777" w:rsidR="003C1FE6" w:rsidRDefault="003C1FE6" w:rsidP="003C1FE6">
      <w:pPr>
        <w:pStyle w:val="BodyText"/>
        <w:snapToGrid w:val="0"/>
        <w:rPr>
          <w:rFonts w:eastAsia="SimSun"/>
          <w:lang w:eastAsia="zh-CN"/>
        </w:rPr>
      </w:pPr>
    </w:p>
    <w:p w14:paraId="3515709C" w14:textId="1B76B9FA" w:rsidR="00C13BFE" w:rsidRPr="00360C83" w:rsidRDefault="00C13BFE" w:rsidP="00C13BFE">
      <w:pPr>
        <w:pStyle w:val="BodyText"/>
        <w:snapToGrid w:val="0"/>
        <w:rPr>
          <w:rFonts w:ascii="Arial" w:hAnsi="Arial" w:cs="Arial"/>
          <w:b/>
          <w:bCs/>
          <w:lang w:eastAsia="en-GB"/>
        </w:rPr>
      </w:pPr>
      <w:r w:rsidRPr="00360C83">
        <w:rPr>
          <w:rFonts w:ascii="Arial" w:hAnsi="Arial" w:cs="Arial"/>
          <w:b/>
          <w:bCs/>
          <w:lang w:eastAsia="en-GB"/>
        </w:rPr>
        <w:t>2.</w:t>
      </w:r>
      <w:r w:rsidR="00980BDE">
        <w:rPr>
          <w:rFonts w:ascii="Arial" w:hAnsi="Arial" w:cs="Arial"/>
          <w:b/>
          <w:bCs/>
          <w:lang w:eastAsia="en-GB"/>
        </w:rPr>
        <w:t>2</w:t>
      </w:r>
      <w:r>
        <w:rPr>
          <w:rFonts w:ascii="Arial" w:hAnsi="Arial" w:cs="Arial"/>
          <w:b/>
          <w:bCs/>
          <w:lang w:eastAsia="en-GB"/>
        </w:rPr>
        <w:tab/>
      </w:r>
      <w:r>
        <w:rPr>
          <w:rFonts w:ascii="Arial" w:hAnsi="Arial" w:cs="Arial"/>
          <w:b/>
          <w:bCs/>
          <w:lang w:eastAsia="en-GB"/>
        </w:rPr>
        <w:tab/>
      </w:r>
      <w:r w:rsidR="00090E53" w:rsidRPr="00092721">
        <w:rPr>
          <w:rFonts w:ascii="Arial" w:hAnsi="Arial" w:cs="Arial"/>
          <w:b/>
          <w:bCs/>
          <w:lang w:eastAsia="en-GB"/>
        </w:rPr>
        <w:t>BS antenna array size</w:t>
      </w:r>
      <w:r w:rsidR="00090E53">
        <w:rPr>
          <w:rFonts w:ascii="Arial" w:hAnsi="Arial" w:cs="Arial"/>
          <w:b/>
          <w:bCs/>
          <w:lang w:eastAsia="en-GB"/>
        </w:rPr>
        <w:t xml:space="preserve"> in indoor</w:t>
      </w:r>
      <w:r w:rsidR="00090E53">
        <w:rPr>
          <w:rFonts w:ascii="Arial" w:hAnsi="Arial" w:cs="Arial"/>
          <w:b/>
        </w:rPr>
        <w:t xml:space="preserve"> scenario</w:t>
      </w:r>
    </w:p>
    <w:p w14:paraId="27BCE307" w14:textId="25F75633" w:rsidR="00C13BFE" w:rsidRDefault="00C13BFE" w:rsidP="008E0DD4">
      <w:pPr>
        <w:pStyle w:val="BodyText"/>
        <w:snapToGrid w:val="0"/>
      </w:pPr>
      <w:r>
        <w:t>It is stated</w:t>
      </w:r>
      <w:r w:rsidR="009A1DDA">
        <w:t xml:space="preserve"> in the agreed WF.</w:t>
      </w:r>
    </w:p>
    <w:tbl>
      <w:tblPr>
        <w:tblStyle w:val="TableGrid"/>
        <w:tblW w:w="0" w:type="auto"/>
        <w:tblLook w:val="04A0" w:firstRow="1" w:lastRow="0" w:firstColumn="1" w:lastColumn="0" w:noHBand="0" w:noVBand="1"/>
      </w:tblPr>
      <w:tblGrid>
        <w:gridCol w:w="9631"/>
      </w:tblGrid>
      <w:tr w:rsidR="009A1DDA" w14:paraId="13142005" w14:textId="77777777" w:rsidTr="009A1DDA">
        <w:tc>
          <w:tcPr>
            <w:tcW w:w="9631" w:type="dxa"/>
          </w:tcPr>
          <w:p w14:paraId="3F013A26" w14:textId="77777777" w:rsidR="00090E53" w:rsidRDefault="00090E53" w:rsidP="00090E53">
            <w:pPr>
              <w:rPr>
                <w:b/>
                <w:color w:val="0070C0"/>
                <w:u w:val="single"/>
                <w:lang w:eastAsia="ko-KR"/>
              </w:rPr>
            </w:pPr>
            <w:r>
              <w:rPr>
                <w:b/>
                <w:color w:val="0070C0"/>
                <w:u w:val="single"/>
                <w:lang w:eastAsia="ko-KR"/>
              </w:rPr>
              <w:t>Issue 2-2: BS antenna array size</w:t>
            </w:r>
          </w:p>
          <w:p w14:paraId="2D20976D" w14:textId="77777777" w:rsidR="00090E53" w:rsidRDefault="00090E53" w:rsidP="00090E53">
            <w:pPr>
              <w:pStyle w:val="ListParagraph"/>
              <w:numPr>
                <w:ilvl w:val="0"/>
                <w:numId w:val="26"/>
              </w:numPr>
              <w:spacing w:after="120" w:line="259" w:lineRule="auto"/>
              <w:contextualSpacing w:val="0"/>
              <w:rPr>
                <w:rFonts w:eastAsia="SimSun"/>
                <w:color w:val="0070C0"/>
                <w:szCs w:val="24"/>
                <w:lang w:eastAsia="zh-CN"/>
              </w:rPr>
            </w:pPr>
            <w:r>
              <w:rPr>
                <w:rFonts w:eastAsia="SimSun"/>
                <w:color w:val="0070C0"/>
                <w:szCs w:val="24"/>
                <w:lang w:eastAsia="zh-CN"/>
              </w:rPr>
              <w:t>Proposals</w:t>
            </w:r>
          </w:p>
          <w:p w14:paraId="565DFF59" w14:textId="77777777" w:rsidR="00090E53" w:rsidRDefault="00090E53" w:rsidP="00090E53">
            <w:pPr>
              <w:pStyle w:val="ListParagraph"/>
              <w:numPr>
                <w:ilvl w:val="1"/>
                <w:numId w:val="26"/>
              </w:numPr>
              <w:spacing w:after="120" w:line="259" w:lineRule="auto"/>
              <w:contextualSpacing w:val="0"/>
              <w:rPr>
                <w:rFonts w:eastAsia="SimSun"/>
                <w:color w:val="0070C0"/>
                <w:szCs w:val="24"/>
                <w:lang w:eastAsia="zh-CN"/>
              </w:rPr>
            </w:pPr>
            <w:r>
              <w:rPr>
                <w:rFonts w:eastAsia="SimSun"/>
                <w:color w:val="0070C0"/>
                <w:szCs w:val="24"/>
                <w:lang w:eastAsia="zh-CN"/>
              </w:rPr>
              <w:t>Option 1: Prioritize 4x4 array for Indoor scenarios (Ericsson)</w:t>
            </w:r>
          </w:p>
          <w:p w14:paraId="6F19CF7F" w14:textId="77777777" w:rsidR="00090E53" w:rsidRDefault="00090E53" w:rsidP="00090E53">
            <w:pPr>
              <w:pStyle w:val="ListParagraph"/>
              <w:numPr>
                <w:ilvl w:val="0"/>
                <w:numId w:val="26"/>
              </w:numPr>
              <w:spacing w:after="120" w:line="259" w:lineRule="auto"/>
              <w:contextualSpacing w:val="0"/>
              <w:rPr>
                <w:rFonts w:eastAsia="SimSun"/>
                <w:color w:val="0070C0"/>
                <w:szCs w:val="24"/>
                <w:lang w:eastAsia="zh-CN"/>
              </w:rPr>
            </w:pPr>
            <w:r>
              <w:rPr>
                <w:rFonts w:eastAsia="SimSun"/>
                <w:color w:val="0070C0"/>
                <w:szCs w:val="24"/>
                <w:lang w:eastAsia="zh-CN"/>
              </w:rPr>
              <w:t>Recommended WF</w:t>
            </w:r>
          </w:p>
          <w:p w14:paraId="2E9E89AB" w14:textId="7D796230" w:rsidR="009A1DDA" w:rsidRPr="00090E53" w:rsidRDefault="00090E53" w:rsidP="00090E53">
            <w:pPr>
              <w:pStyle w:val="ListParagraph"/>
              <w:numPr>
                <w:ilvl w:val="1"/>
                <w:numId w:val="26"/>
              </w:numPr>
              <w:spacing w:after="120" w:line="259" w:lineRule="auto"/>
              <w:contextualSpacing w:val="0"/>
              <w:rPr>
                <w:rFonts w:eastAsia="SimSun"/>
                <w:color w:val="0070C0"/>
                <w:szCs w:val="24"/>
                <w:lang w:eastAsia="zh-CN"/>
              </w:rPr>
            </w:pPr>
            <w:r>
              <w:rPr>
                <w:rFonts w:eastAsia="SimSun" w:hint="eastAsia"/>
                <w:color w:val="0070C0"/>
                <w:szCs w:val="24"/>
                <w:lang w:val="en-US" w:eastAsia="zh-CN"/>
              </w:rPr>
              <w:t>Further discuss the proposals</w:t>
            </w:r>
          </w:p>
        </w:tc>
      </w:tr>
    </w:tbl>
    <w:p w14:paraId="0CDD9742" w14:textId="77777777" w:rsidR="009A1DDA" w:rsidRDefault="009A1DDA" w:rsidP="008E0DD4">
      <w:pPr>
        <w:pStyle w:val="BodyText"/>
        <w:snapToGrid w:val="0"/>
      </w:pPr>
    </w:p>
    <w:p w14:paraId="1715F52C" w14:textId="16298562" w:rsidR="009A1DDA" w:rsidRDefault="00F001B7" w:rsidP="008E0DD4">
      <w:pPr>
        <w:pStyle w:val="BodyText"/>
        <w:snapToGrid w:val="0"/>
        <w:rPr>
          <w:rFonts w:eastAsia="SimSun"/>
          <w:lang w:eastAsia="zh-CN"/>
        </w:rPr>
      </w:pPr>
      <w:r>
        <w:rPr>
          <w:rFonts w:eastAsia="SimSun"/>
          <w:lang w:eastAsia="zh-CN"/>
        </w:rPr>
        <w:t>Simulation results from p</w:t>
      </w:r>
      <w:r w:rsidR="00441B63">
        <w:rPr>
          <w:rFonts w:eastAsia="SimSun"/>
          <w:lang w:eastAsia="zh-CN"/>
        </w:rPr>
        <w:t xml:space="preserve">revious coexistence studies </w:t>
      </w:r>
      <w:r w:rsidRPr="00DC28D5">
        <w:rPr>
          <w:color w:val="000000"/>
        </w:rPr>
        <w:t>as recorded in TR 38.803 [</w:t>
      </w:r>
      <w:r>
        <w:rPr>
          <w:color w:val="000000"/>
        </w:rPr>
        <w:t>5</w:t>
      </w:r>
      <w:r w:rsidRPr="00DC28D5">
        <w:rPr>
          <w:color w:val="000000"/>
        </w:rPr>
        <w:t>]</w:t>
      </w:r>
      <w:r>
        <w:rPr>
          <w:color w:val="000000"/>
        </w:rPr>
        <w:t xml:space="preserve"> </w:t>
      </w:r>
      <w:r w:rsidR="00441B63">
        <w:rPr>
          <w:rFonts w:eastAsia="SimSun"/>
          <w:lang w:eastAsia="zh-CN"/>
        </w:rPr>
        <w:t xml:space="preserve">have shown </w:t>
      </w:r>
      <w:r w:rsidR="00255E8E">
        <w:rPr>
          <w:rFonts w:eastAsia="SimSun"/>
          <w:lang w:eastAsia="zh-CN"/>
        </w:rPr>
        <w:t xml:space="preserve">that </w:t>
      </w:r>
      <w:r>
        <w:rPr>
          <w:rFonts w:eastAsia="SimSun"/>
          <w:lang w:eastAsia="zh-CN"/>
        </w:rPr>
        <w:t xml:space="preserve">indoor scenario is not the </w:t>
      </w:r>
      <w:r w:rsidR="00255E8E">
        <w:rPr>
          <w:rFonts w:eastAsia="SimSun"/>
          <w:lang w:eastAsia="zh-CN"/>
        </w:rPr>
        <w:t>dominant</w:t>
      </w:r>
      <w:r>
        <w:rPr>
          <w:rFonts w:eastAsia="SimSun"/>
          <w:lang w:eastAsia="zh-CN"/>
        </w:rPr>
        <w:t xml:space="preserve"> case for the required ACIR to achieve the below 5% average and 5%-tile throughput losses </w:t>
      </w:r>
      <w:r w:rsidR="00255E8E">
        <w:rPr>
          <w:rFonts w:eastAsia="SimSun"/>
          <w:lang w:eastAsia="zh-CN"/>
        </w:rPr>
        <w:t>caused by</w:t>
      </w:r>
      <w:r>
        <w:rPr>
          <w:rFonts w:eastAsia="SimSun"/>
          <w:lang w:eastAsia="zh-CN"/>
        </w:rPr>
        <w:t xml:space="preserve"> the interfering system in the adjacent bands. Therefore, there is no need to prioritize 4x4 array for indoor scenario in the coexistence studies</w:t>
      </w:r>
      <w:r w:rsidR="00F21FDC">
        <w:rPr>
          <w:rFonts w:eastAsia="SimSun"/>
          <w:lang w:eastAsia="zh-CN"/>
        </w:rPr>
        <w:t>, as the required simulation time for indoor scenario is not as long as that for urban macro scenario</w:t>
      </w:r>
      <w:r>
        <w:rPr>
          <w:rFonts w:eastAsia="SimSun"/>
          <w:lang w:eastAsia="zh-CN"/>
        </w:rPr>
        <w:t>.</w:t>
      </w:r>
    </w:p>
    <w:p w14:paraId="6B6E86FD" w14:textId="77777777" w:rsidR="003C1FE6" w:rsidRDefault="003C1FE6" w:rsidP="003C1FE6">
      <w:pPr>
        <w:pStyle w:val="BodyText"/>
        <w:snapToGrid w:val="0"/>
        <w:rPr>
          <w:rFonts w:eastAsia="SimSun"/>
          <w:lang w:eastAsia="zh-CN"/>
        </w:rPr>
      </w:pPr>
    </w:p>
    <w:p w14:paraId="1615C9E3" w14:textId="77777777" w:rsidR="00570CB0" w:rsidRPr="00E00A26" w:rsidRDefault="00570CB0" w:rsidP="00570CB0">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5CEEBDD7" w14:textId="61AB06FD" w:rsidR="00570CB0" w:rsidRDefault="00DB3175" w:rsidP="00570CB0">
      <w:pPr>
        <w:pStyle w:val="BodyText"/>
        <w:rPr>
          <w:lang w:eastAsia="ja-JP"/>
        </w:rPr>
      </w:pPr>
      <w:r w:rsidRPr="004E13FF">
        <w:rPr>
          <w:rFonts w:eastAsia="SimSun"/>
          <w:szCs w:val="21"/>
          <w:lang w:eastAsia="zh-CN"/>
        </w:rPr>
        <w:t xml:space="preserve">This contribution </w:t>
      </w:r>
      <w:r>
        <w:rPr>
          <w:rFonts w:eastAsia="SimSun"/>
          <w:szCs w:val="21"/>
          <w:lang w:eastAsia="zh-CN"/>
        </w:rPr>
        <w:t xml:space="preserve">further </w:t>
      </w:r>
      <w:r>
        <w:t xml:space="preserve">discusses the </w:t>
      </w:r>
      <w:r w:rsidRPr="007C04C3">
        <w:rPr>
          <w:iCs/>
        </w:rPr>
        <w:t xml:space="preserve">BS antenna </w:t>
      </w:r>
      <w:r w:rsidR="00980BDE">
        <w:rPr>
          <w:iCs/>
        </w:rPr>
        <w:t xml:space="preserve">and simulation </w:t>
      </w:r>
      <w:r w:rsidRPr="007C04C3">
        <w:rPr>
          <w:iCs/>
        </w:rPr>
        <w:t>parameters</w:t>
      </w:r>
      <w:r>
        <w:rPr>
          <w:iCs/>
        </w:rPr>
        <w:t xml:space="preserve"> base</w:t>
      </w:r>
      <w:r w:rsidR="00980BDE">
        <w:rPr>
          <w:iCs/>
        </w:rPr>
        <w:t>d</w:t>
      </w:r>
      <w:r>
        <w:rPr>
          <w:iCs/>
        </w:rPr>
        <w:t xml:space="preserve"> on the agreed WF</w:t>
      </w:r>
      <w:r w:rsidRPr="00DB3175">
        <w:t xml:space="preserve"> </w:t>
      </w:r>
      <w:r w:rsidRPr="00495F8E">
        <w:t xml:space="preserve">at </w:t>
      </w:r>
      <w:r w:rsidRPr="00495F8E">
        <w:rPr>
          <w:color w:val="000000"/>
        </w:rPr>
        <w:t>TSG RAN4#11</w:t>
      </w:r>
      <w:r w:rsidR="00F001B7">
        <w:rPr>
          <w:color w:val="000000"/>
        </w:rPr>
        <w:t>2</w:t>
      </w:r>
      <w:r w:rsidR="00980BDE">
        <w:rPr>
          <w:color w:val="000000"/>
        </w:rPr>
        <w:t xml:space="preserve"> and the obtained simulation results</w:t>
      </w:r>
      <w:r>
        <w:rPr>
          <w:rFonts w:eastAsia="SimSun"/>
          <w:szCs w:val="21"/>
          <w:lang w:eastAsia="zh-CN"/>
        </w:rPr>
        <w:t>.</w:t>
      </w:r>
      <w:r w:rsidR="00570CB0">
        <w:t xml:space="preserve"> </w:t>
      </w:r>
    </w:p>
    <w:p w14:paraId="57C5E1E5" w14:textId="16191C92" w:rsidR="00DB3175" w:rsidRPr="00F001B7" w:rsidRDefault="00DB3175" w:rsidP="00DB3175">
      <w:pPr>
        <w:pStyle w:val="BodyText"/>
        <w:snapToGrid w:val="0"/>
        <w:rPr>
          <w:b/>
          <w:bCs/>
          <w:lang w:eastAsia="ko-KR"/>
        </w:rPr>
      </w:pPr>
      <w:r w:rsidRPr="00F001B7">
        <w:rPr>
          <w:b/>
          <w:bCs/>
          <w:lang w:eastAsia="ko-KR"/>
        </w:rPr>
        <w:t xml:space="preserve">Proposal 1: </w:t>
      </w:r>
      <w:r w:rsidR="00F001B7" w:rsidRPr="00F001B7">
        <w:rPr>
          <w:b/>
          <w:bCs/>
          <w:lang w:eastAsia="ko-KR"/>
        </w:rPr>
        <w:t xml:space="preserve">Adopt 16x24 array and 4x1 sub-array as the </w:t>
      </w:r>
      <w:r w:rsidR="00F001B7" w:rsidRPr="00F001B7">
        <w:rPr>
          <w:b/>
          <w:bCs/>
          <w:lang w:eastAsia="en-GB"/>
        </w:rPr>
        <w:t>BS antenna array size in u</w:t>
      </w:r>
      <w:r w:rsidR="00F001B7" w:rsidRPr="00F001B7">
        <w:rPr>
          <w:b/>
        </w:rPr>
        <w:t>rban macro scenario</w:t>
      </w:r>
      <w:r w:rsidRPr="00F001B7">
        <w:rPr>
          <w:b/>
          <w:bCs/>
          <w:lang w:eastAsia="ko-KR"/>
        </w:rPr>
        <w:t>.</w:t>
      </w:r>
    </w:p>
    <w:p w14:paraId="426A7210" w14:textId="48FA7212" w:rsidR="00980BDE" w:rsidRPr="00D31606" w:rsidRDefault="00980BDE" w:rsidP="00DB3175">
      <w:pPr>
        <w:pStyle w:val="BodyText"/>
        <w:snapToGrid w:val="0"/>
        <w:rPr>
          <w:b/>
          <w:bCs/>
          <w:lang w:eastAsia="ko-KR"/>
        </w:rPr>
      </w:pPr>
      <w:r>
        <w:rPr>
          <w:b/>
          <w:bCs/>
          <w:lang w:eastAsia="ko-KR"/>
        </w:rPr>
        <w:t>Proposal 2:</w:t>
      </w:r>
      <w:r w:rsidR="00F001B7">
        <w:rPr>
          <w:b/>
          <w:bCs/>
          <w:lang w:eastAsia="ko-KR"/>
        </w:rPr>
        <w:t xml:space="preserve"> N</w:t>
      </w:r>
      <w:r w:rsidR="00F001B7" w:rsidRPr="00F001B7">
        <w:rPr>
          <w:b/>
          <w:bCs/>
          <w:lang w:eastAsia="ko-KR"/>
        </w:rPr>
        <w:t>o need to prioritize 4x4 array for indoor scenario in the coexistence studies.</w:t>
      </w:r>
    </w:p>
    <w:bookmarkEnd w:id="0"/>
    <w:bookmarkEnd w:id="1"/>
    <w:p w14:paraId="7925E96E" w14:textId="77777777" w:rsidR="003A1698" w:rsidRPr="00D733BA" w:rsidRDefault="003A1698" w:rsidP="003A1698">
      <w:pPr>
        <w:keepNext/>
        <w:spacing w:after="240"/>
        <w:ind w:right="284"/>
        <w:outlineLvl w:val="0"/>
        <w:rPr>
          <w:rFonts w:ascii="Arial" w:hAnsi="Arial"/>
          <w:b/>
          <w:sz w:val="24"/>
        </w:rPr>
      </w:pPr>
    </w:p>
    <w:p w14:paraId="3E790E5B" w14:textId="77777777" w:rsidR="003A1698" w:rsidRPr="00E00A26" w:rsidRDefault="003A1698" w:rsidP="003A1698">
      <w:pPr>
        <w:keepNext/>
        <w:spacing w:after="0"/>
        <w:ind w:left="1985" w:right="284" w:hanging="1985"/>
        <w:outlineLvl w:val="0"/>
        <w:rPr>
          <w:rFonts w:ascii="Arial" w:hAnsi="Arial"/>
          <w:b/>
          <w:sz w:val="24"/>
        </w:rPr>
      </w:pPr>
      <w:r w:rsidRPr="00E00A26">
        <w:rPr>
          <w:rFonts w:ascii="Arial" w:hAnsi="Arial"/>
          <w:b/>
          <w:sz w:val="24"/>
        </w:rPr>
        <w:t>References</w:t>
      </w:r>
    </w:p>
    <w:p w14:paraId="45289A64" w14:textId="77777777" w:rsidR="003A1698" w:rsidRDefault="003A1698" w:rsidP="003A1698">
      <w:pPr>
        <w:tabs>
          <w:tab w:val="center" w:pos="4153"/>
          <w:tab w:val="right" w:pos="8306"/>
        </w:tabs>
        <w:spacing w:after="0"/>
        <w:ind w:left="567" w:hanging="567"/>
      </w:pPr>
      <w:r w:rsidRPr="00B27937">
        <w:t>[1]</w:t>
      </w:r>
      <w:r w:rsidRPr="00B27937">
        <w:tab/>
        <w:t>RP-240</w:t>
      </w:r>
      <w:r>
        <w:t>787</w:t>
      </w:r>
      <w:r w:rsidRPr="00B27937">
        <w:t>, “</w:t>
      </w:r>
      <w:r w:rsidRPr="00267655">
        <w:t>New SI proposal: Study on IMT parameters for 4400 to 4800 MHz, 7125 to 8400 MHz and 14800 to 15350 MHz</w:t>
      </w:r>
      <w:r w:rsidRPr="00B27937">
        <w:t xml:space="preserve">”, </w:t>
      </w:r>
      <w:r w:rsidRPr="00CC7709">
        <w:t>Ericsson</w:t>
      </w:r>
      <w:r w:rsidRPr="00B27937">
        <w:t>.</w:t>
      </w:r>
    </w:p>
    <w:p w14:paraId="41B7C64B" w14:textId="512ECC0A" w:rsidR="003A1698" w:rsidRPr="00B27937" w:rsidRDefault="003A1698" w:rsidP="003A1698">
      <w:pPr>
        <w:spacing w:after="0"/>
        <w:ind w:left="567" w:hanging="567"/>
      </w:pPr>
      <w:r w:rsidRPr="00B27937">
        <w:t>[2]</w:t>
      </w:r>
      <w:r w:rsidRPr="00B27937">
        <w:tab/>
        <w:t>R</w:t>
      </w:r>
      <w:r>
        <w:t>4</w:t>
      </w:r>
      <w:r w:rsidRPr="00B27937">
        <w:t>-24</w:t>
      </w:r>
      <w:r w:rsidR="00C13BFE">
        <w:t>1</w:t>
      </w:r>
      <w:r w:rsidR="004C10D6">
        <w:t>4283</w:t>
      </w:r>
      <w:r w:rsidRPr="00B27937">
        <w:t>, “</w:t>
      </w:r>
      <w:r w:rsidR="004C10D6" w:rsidRPr="004C10D6">
        <w:t>WF on 15GHz BS parameters</w:t>
      </w:r>
      <w:r w:rsidRPr="00B27937">
        <w:t xml:space="preserve">”, </w:t>
      </w:r>
      <w:r w:rsidR="004C10D6">
        <w:t>ZTE</w:t>
      </w:r>
      <w:r w:rsidRPr="00B27937">
        <w:t>.</w:t>
      </w:r>
    </w:p>
    <w:p w14:paraId="404E6B9F" w14:textId="77777777" w:rsidR="004C10D6" w:rsidRDefault="00C13BFE" w:rsidP="004C10D6">
      <w:pPr>
        <w:tabs>
          <w:tab w:val="center" w:pos="4153"/>
          <w:tab w:val="right" w:pos="8306"/>
        </w:tabs>
        <w:spacing w:after="0"/>
        <w:ind w:left="567" w:hanging="567"/>
      </w:pPr>
      <w:r w:rsidRPr="00030788">
        <w:t>[</w:t>
      </w:r>
      <w:r>
        <w:t>3</w:t>
      </w:r>
      <w:r w:rsidRPr="00030788">
        <w:t>]</w:t>
      </w:r>
      <w:r w:rsidRPr="00030788">
        <w:tab/>
        <w:t>R</w:t>
      </w:r>
      <w:r>
        <w:t>4</w:t>
      </w:r>
      <w:r w:rsidRPr="00030788">
        <w:t>-2</w:t>
      </w:r>
      <w:r>
        <w:t>41</w:t>
      </w:r>
      <w:r w:rsidR="00F3738F">
        <w:t>2589</w:t>
      </w:r>
      <w:r w:rsidRPr="00030788">
        <w:t>, “</w:t>
      </w:r>
      <w:r w:rsidRPr="00796281">
        <w:t>Urban macro coexistence simulation results for 14800 to 15350 MHz frequency range</w:t>
      </w:r>
      <w:r w:rsidRPr="00030788">
        <w:t>”, Nokia.</w:t>
      </w:r>
    </w:p>
    <w:p w14:paraId="5FDD179A" w14:textId="437529CF" w:rsidR="004C10D6" w:rsidRPr="00C13BFE" w:rsidRDefault="004C10D6" w:rsidP="00255E8E">
      <w:pPr>
        <w:tabs>
          <w:tab w:val="center" w:pos="4153"/>
          <w:tab w:val="right" w:pos="8306"/>
        </w:tabs>
        <w:spacing w:after="0"/>
        <w:ind w:left="567" w:hanging="567"/>
      </w:pPr>
      <w:r>
        <w:t>[4</w:t>
      </w:r>
      <w:r w:rsidRPr="00030788">
        <w:t>]</w:t>
      </w:r>
      <w:r w:rsidRPr="00030788">
        <w:tab/>
        <w:t>R</w:t>
      </w:r>
      <w:r>
        <w:t>4</w:t>
      </w:r>
      <w:r w:rsidRPr="00030788">
        <w:t>-2</w:t>
      </w:r>
      <w:r>
        <w:t>415</w:t>
      </w:r>
      <w:r w:rsidR="00067CA2">
        <w:t>480</w:t>
      </w:r>
      <w:r w:rsidRPr="00030788">
        <w:t>, “</w:t>
      </w:r>
      <w:r w:rsidRPr="004C10D6">
        <w:t>Urban macro coexistence simulation results for 14800 to 15350 MHz frequency range with 3 UE per slot</w:t>
      </w:r>
      <w:r w:rsidRPr="00030788">
        <w:t>”, Nokia.</w:t>
      </w:r>
    </w:p>
    <w:p w14:paraId="37CDF946" w14:textId="7A49A92F" w:rsidR="00255E8E" w:rsidRDefault="00255E8E" w:rsidP="00255E8E">
      <w:pPr>
        <w:tabs>
          <w:tab w:val="center" w:pos="4153"/>
          <w:tab w:val="right" w:pos="8306"/>
        </w:tabs>
        <w:spacing w:after="0"/>
        <w:ind w:left="567" w:hanging="567"/>
      </w:pPr>
      <w:r w:rsidRPr="00030788">
        <w:t>[</w:t>
      </w:r>
      <w:r>
        <w:t>5</w:t>
      </w:r>
      <w:r w:rsidRPr="00030788">
        <w:t>]</w:t>
      </w:r>
      <w:r w:rsidRPr="00030788">
        <w:tab/>
        <w:t>3GPP TR 38.803 v14.2.0, “Study on new radio access technology: Radio Frequency (RF) and co-existence aspects”.</w:t>
      </w:r>
    </w:p>
    <w:p w14:paraId="43599CB1" w14:textId="77777777" w:rsidR="004C10D6" w:rsidRPr="00C13BFE" w:rsidRDefault="004C10D6" w:rsidP="00C13BFE">
      <w:pPr>
        <w:tabs>
          <w:tab w:val="center" w:pos="4153"/>
          <w:tab w:val="right" w:pos="8306"/>
        </w:tabs>
        <w:ind w:left="567" w:hanging="567"/>
      </w:pPr>
    </w:p>
    <w:sectPr w:rsidR="004C10D6" w:rsidRPr="00C13BF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A18B32" w14:textId="77777777" w:rsidR="003D1A38" w:rsidRDefault="003D1A38">
      <w:r>
        <w:separator/>
      </w:r>
    </w:p>
  </w:endnote>
  <w:endnote w:type="continuationSeparator" w:id="0">
    <w:p w14:paraId="50C5353C" w14:textId="77777777" w:rsidR="003D1A38" w:rsidRDefault="003D1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94E903" w14:textId="77777777" w:rsidR="003D1A38" w:rsidRDefault="003D1A38">
      <w:r>
        <w:separator/>
      </w:r>
    </w:p>
  </w:footnote>
  <w:footnote w:type="continuationSeparator" w:id="0">
    <w:p w14:paraId="60560E7E" w14:textId="77777777" w:rsidR="003D1A38" w:rsidRDefault="003D1A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DF1944"/>
    <w:multiLevelType w:val="hybridMultilevel"/>
    <w:tmpl w:val="0CE63D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8F1FEC"/>
    <w:multiLevelType w:val="hybridMultilevel"/>
    <w:tmpl w:val="3760E8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1E4211"/>
    <w:multiLevelType w:val="hybridMultilevel"/>
    <w:tmpl w:val="FBE2D2A0"/>
    <w:lvl w:ilvl="0" w:tplc="90E87E48">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C26C25"/>
    <w:multiLevelType w:val="hybridMultilevel"/>
    <w:tmpl w:val="18D275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C860E73"/>
    <w:multiLevelType w:val="hybridMultilevel"/>
    <w:tmpl w:val="8C90FF3E"/>
    <w:lvl w:ilvl="0" w:tplc="73F88D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F16733C"/>
    <w:multiLevelType w:val="hybridMultilevel"/>
    <w:tmpl w:val="D3A604C8"/>
    <w:lvl w:ilvl="0" w:tplc="9ECC695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B3F017B"/>
    <w:multiLevelType w:val="hybridMultilevel"/>
    <w:tmpl w:val="AE36D7F6"/>
    <w:lvl w:ilvl="0" w:tplc="A306C3D8">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57F28B0"/>
    <w:multiLevelType w:val="hybridMultilevel"/>
    <w:tmpl w:val="981010DE"/>
    <w:lvl w:ilvl="0" w:tplc="A18E49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190910"/>
    <w:multiLevelType w:val="hybridMultilevel"/>
    <w:tmpl w:val="CBE474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multilevel"/>
    <w:tmpl w:val="920C7A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970564F"/>
    <w:multiLevelType w:val="hybridMultilevel"/>
    <w:tmpl w:val="9D9CE73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C6D0821"/>
    <w:multiLevelType w:val="hybridMultilevel"/>
    <w:tmpl w:val="EFC0596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AB3D0F"/>
    <w:multiLevelType w:val="hybridMultilevel"/>
    <w:tmpl w:val="30CEC93E"/>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7A58675B"/>
    <w:multiLevelType w:val="hybridMultilevel"/>
    <w:tmpl w:val="3D368A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CED58B2"/>
    <w:multiLevelType w:val="hybridMultilevel"/>
    <w:tmpl w:val="BF3E1E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266281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953179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40683246">
    <w:abstractNumId w:val="12"/>
  </w:num>
  <w:num w:numId="4" w16cid:durableId="76751100">
    <w:abstractNumId w:val="24"/>
  </w:num>
  <w:num w:numId="5" w16cid:durableId="1893231828">
    <w:abstractNumId w:val="9"/>
  </w:num>
  <w:num w:numId="6" w16cid:durableId="332688925">
    <w:abstractNumId w:val="7"/>
  </w:num>
  <w:num w:numId="7" w16cid:durableId="1836990523">
    <w:abstractNumId w:val="6"/>
  </w:num>
  <w:num w:numId="8" w16cid:durableId="1779375850">
    <w:abstractNumId w:val="5"/>
  </w:num>
  <w:num w:numId="9" w16cid:durableId="1102720843">
    <w:abstractNumId w:val="4"/>
  </w:num>
  <w:num w:numId="10" w16cid:durableId="256210009">
    <w:abstractNumId w:val="8"/>
  </w:num>
  <w:num w:numId="11" w16cid:durableId="181165462">
    <w:abstractNumId w:val="3"/>
  </w:num>
  <w:num w:numId="12" w16cid:durableId="1579555258">
    <w:abstractNumId w:val="2"/>
  </w:num>
  <w:num w:numId="13" w16cid:durableId="2094888546">
    <w:abstractNumId w:val="1"/>
  </w:num>
  <w:num w:numId="14" w16cid:durableId="1657957323">
    <w:abstractNumId w:val="0"/>
  </w:num>
  <w:num w:numId="15" w16cid:durableId="1802534535">
    <w:abstractNumId w:val="23"/>
  </w:num>
  <w:num w:numId="16" w16cid:durableId="1531451419">
    <w:abstractNumId w:val="25"/>
  </w:num>
  <w:num w:numId="17" w16cid:durableId="118300370">
    <w:abstractNumId w:val="17"/>
  </w:num>
  <w:num w:numId="18" w16cid:durableId="177819858">
    <w:abstractNumId w:val="14"/>
  </w:num>
  <w:num w:numId="19" w16cid:durableId="1282999897">
    <w:abstractNumId w:val="11"/>
  </w:num>
  <w:num w:numId="20" w16cid:durableId="666328350">
    <w:abstractNumId w:val="16"/>
  </w:num>
  <w:num w:numId="21" w16cid:durableId="332343392">
    <w:abstractNumId w:val="19"/>
  </w:num>
  <w:num w:numId="22" w16cid:durableId="902567229">
    <w:abstractNumId w:val="13"/>
  </w:num>
  <w:num w:numId="23" w16cid:durableId="382291291">
    <w:abstractNumId w:val="21"/>
  </w:num>
  <w:num w:numId="24" w16cid:durableId="831678169">
    <w:abstractNumId w:val="22"/>
  </w:num>
  <w:num w:numId="25" w16cid:durableId="1083723696">
    <w:abstractNumId w:val="18"/>
  </w:num>
  <w:num w:numId="26" w16cid:durableId="1901362220">
    <w:abstractNumId w:val="27"/>
  </w:num>
  <w:num w:numId="27" w16cid:durableId="1271889743">
    <w:abstractNumId w:val="15"/>
  </w:num>
  <w:num w:numId="28" w16cid:durableId="1650285966">
    <w:abstractNumId w:val="20"/>
  </w:num>
  <w:num w:numId="29" w16cid:durableId="84778860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CBD"/>
    <w:rsid w:val="00006DFF"/>
    <w:rsid w:val="00010275"/>
    <w:rsid w:val="0002271A"/>
    <w:rsid w:val="000270B9"/>
    <w:rsid w:val="00033397"/>
    <w:rsid w:val="00040095"/>
    <w:rsid w:val="0004283B"/>
    <w:rsid w:val="00051834"/>
    <w:rsid w:val="00054A22"/>
    <w:rsid w:val="00062023"/>
    <w:rsid w:val="00064D4D"/>
    <w:rsid w:val="000655A6"/>
    <w:rsid w:val="00067CA2"/>
    <w:rsid w:val="00080512"/>
    <w:rsid w:val="00090E53"/>
    <w:rsid w:val="00092721"/>
    <w:rsid w:val="000A5D6A"/>
    <w:rsid w:val="000B7A2C"/>
    <w:rsid w:val="000B7A44"/>
    <w:rsid w:val="000C47C3"/>
    <w:rsid w:val="000D58AB"/>
    <w:rsid w:val="00133525"/>
    <w:rsid w:val="001563C0"/>
    <w:rsid w:val="0016761B"/>
    <w:rsid w:val="00173E3B"/>
    <w:rsid w:val="00174E78"/>
    <w:rsid w:val="00185323"/>
    <w:rsid w:val="001853D1"/>
    <w:rsid w:val="001859C2"/>
    <w:rsid w:val="001A4C42"/>
    <w:rsid w:val="001A6627"/>
    <w:rsid w:val="001A7420"/>
    <w:rsid w:val="001B6637"/>
    <w:rsid w:val="001C21C3"/>
    <w:rsid w:val="001D02C2"/>
    <w:rsid w:val="001F0C1D"/>
    <w:rsid w:val="001F1132"/>
    <w:rsid w:val="001F168B"/>
    <w:rsid w:val="001F6DE5"/>
    <w:rsid w:val="002233E2"/>
    <w:rsid w:val="002347A2"/>
    <w:rsid w:val="00255E8E"/>
    <w:rsid w:val="002675F0"/>
    <w:rsid w:val="002760EE"/>
    <w:rsid w:val="002A29D2"/>
    <w:rsid w:val="002A3B6D"/>
    <w:rsid w:val="002B36DB"/>
    <w:rsid w:val="002B6339"/>
    <w:rsid w:val="002C3788"/>
    <w:rsid w:val="002D5B0C"/>
    <w:rsid w:val="002E00EE"/>
    <w:rsid w:val="002F3362"/>
    <w:rsid w:val="00315B85"/>
    <w:rsid w:val="003172DC"/>
    <w:rsid w:val="00340969"/>
    <w:rsid w:val="0035462D"/>
    <w:rsid w:val="00356555"/>
    <w:rsid w:val="00362E9A"/>
    <w:rsid w:val="003658E5"/>
    <w:rsid w:val="003765B8"/>
    <w:rsid w:val="00394608"/>
    <w:rsid w:val="003A00FB"/>
    <w:rsid w:val="003A1698"/>
    <w:rsid w:val="003C1FE6"/>
    <w:rsid w:val="003C3971"/>
    <w:rsid w:val="003C7236"/>
    <w:rsid w:val="003D1A38"/>
    <w:rsid w:val="003E3FBB"/>
    <w:rsid w:val="003E43B3"/>
    <w:rsid w:val="00412D18"/>
    <w:rsid w:val="00423334"/>
    <w:rsid w:val="004345EC"/>
    <w:rsid w:val="00441B63"/>
    <w:rsid w:val="00447383"/>
    <w:rsid w:val="00465515"/>
    <w:rsid w:val="004762F2"/>
    <w:rsid w:val="00480239"/>
    <w:rsid w:val="0049751D"/>
    <w:rsid w:val="004C10D6"/>
    <w:rsid w:val="004C30AC"/>
    <w:rsid w:val="004D1905"/>
    <w:rsid w:val="004D3578"/>
    <w:rsid w:val="004E213A"/>
    <w:rsid w:val="004E2F0E"/>
    <w:rsid w:val="004F0988"/>
    <w:rsid w:val="004F3340"/>
    <w:rsid w:val="004F5973"/>
    <w:rsid w:val="005057A3"/>
    <w:rsid w:val="0050698F"/>
    <w:rsid w:val="0051311B"/>
    <w:rsid w:val="0052521A"/>
    <w:rsid w:val="0053269A"/>
    <w:rsid w:val="0053388B"/>
    <w:rsid w:val="00535773"/>
    <w:rsid w:val="00543E6C"/>
    <w:rsid w:val="00555DCA"/>
    <w:rsid w:val="00563679"/>
    <w:rsid w:val="00565087"/>
    <w:rsid w:val="00570CB0"/>
    <w:rsid w:val="0058050F"/>
    <w:rsid w:val="00597B11"/>
    <w:rsid w:val="005A3A0C"/>
    <w:rsid w:val="005B5D11"/>
    <w:rsid w:val="005D2E01"/>
    <w:rsid w:val="005D7526"/>
    <w:rsid w:val="005E3D27"/>
    <w:rsid w:val="005E4BB2"/>
    <w:rsid w:val="005F3A08"/>
    <w:rsid w:val="005F788A"/>
    <w:rsid w:val="00602AEA"/>
    <w:rsid w:val="00614FDF"/>
    <w:rsid w:val="00620D23"/>
    <w:rsid w:val="0063543D"/>
    <w:rsid w:val="00647114"/>
    <w:rsid w:val="00647260"/>
    <w:rsid w:val="00664086"/>
    <w:rsid w:val="00670CF4"/>
    <w:rsid w:val="006912E9"/>
    <w:rsid w:val="00697C80"/>
    <w:rsid w:val="006A323F"/>
    <w:rsid w:val="006B30D0"/>
    <w:rsid w:val="006B413D"/>
    <w:rsid w:val="006C3D95"/>
    <w:rsid w:val="006D32AC"/>
    <w:rsid w:val="006E5C86"/>
    <w:rsid w:val="007000D6"/>
    <w:rsid w:val="0070101E"/>
    <w:rsid w:val="00701116"/>
    <w:rsid w:val="0070645F"/>
    <w:rsid w:val="0071174C"/>
    <w:rsid w:val="00713C44"/>
    <w:rsid w:val="00734A5B"/>
    <w:rsid w:val="0074026F"/>
    <w:rsid w:val="007429F6"/>
    <w:rsid w:val="00744E76"/>
    <w:rsid w:val="00765EA3"/>
    <w:rsid w:val="00774DA4"/>
    <w:rsid w:val="00781F0F"/>
    <w:rsid w:val="007B600E"/>
    <w:rsid w:val="007C7D7D"/>
    <w:rsid w:val="007E55DA"/>
    <w:rsid w:val="007F0F4A"/>
    <w:rsid w:val="007F1D6B"/>
    <w:rsid w:val="007F7E79"/>
    <w:rsid w:val="008028A4"/>
    <w:rsid w:val="00830747"/>
    <w:rsid w:val="00830904"/>
    <w:rsid w:val="0087504B"/>
    <w:rsid w:val="008768CA"/>
    <w:rsid w:val="00877756"/>
    <w:rsid w:val="00880DA2"/>
    <w:rsid w:val="008A2407"/>
    <w:rsid w:val="008A2DDD"/>
    <w:rsid w:val="008B24FB"/>
    <w:rsid w:val="008B4465"/>
    <w:rsid w:val="008C384C"/>
    <w:rsid w:val="008C7B64"/>
    <w:rsid w:val="008E0DD4"/>
    <w:rsid w:val="008E2D68"/>
    <w:rsid w:val="008E6756"/>
    <w:rsid w:val="0090271F"/>
    <w:rsid w:val="00902D8D"/>
    <w:rsid w:val="00902E23"/>
    <w:rsid w:val="009114D7"/>
    <w:rsid w:val="0091348E"/>
    <w:rsid w:val="00917CCB"/>
    <w:rsid w:val="00920ABB"/>
    <w:rsid w:val="00925D5F"/>
    <w:rsid w:val="00933FB0"/>
    <w:rsid w:val="00942EC2"/>
    <w:rsid w:val="009675CF"/>
    <w:rsid w:val="00975DAE"/>
    <w:rsid w:val="00980BDE"/>
    <w:rsid w:val="0098179F"/>
    <w:rsid w:val="009A1DDA"/>
    <w:rsid w:val="009D24FD"/>
    <w:rsid w:val="009E63E5"/>
    <w:rsid w:val="009F37B7"/>
    <w:rsid w:val="009F581B"/>
    <w:rsid w:val="00A05F8A"/>
    <w:rsid w:val="00A10F02"/>
    <w:rsid w:val="00A164B4"/>
    <w:rsid w:val="00A24660"/>
    <w:rsid w:val="00A26956"/>
    <w:rsid w:val="00A27486"/>
    <w:rsid w:val="00A53724"/>
    <w:rsid w:val="00A5478F"/>
    <w:rsid w:val="00A55066"/>
    <w:rsid w:val="00A56066"/>
    <w:rsid w:val="00A73129"/>
    <w:rsid w:val="00A82346"/>
    <w:rsid w:val="00A92BA1"/>
    <w:rsid w:val="00A95A32"/>
    <w:rsid w:val="00AB2CB8"/>
    <w:rsid w:val="00AB3A29"/>
    <w:rsid w:val="00AB4A5D"/>
    <w:rsid w:val="00AC2469"/>
    <w:rsid w:val="00AC6BC6"/>
    <w:rsid w:val="00AD45A1"/>
    <w:rsid w:val="00AE6164"/>
    <w:rsid w:val="00AE65E2"/>
    <w:rsid w:val="00AF1460"/>
    <w:rsid w:val="00B14C55"/>
    <w:rsid w:val="00B15449"/>
    <w:rsid w:val="00B17B3D"/>
    <w:rsid w:val="00B41F74"/>
    <w:rsid w:val="00B55535"/>
    <w:rsid w:val="00B75041"/>
    <w:rsid w:val="00B829BF"/>
    <w:rsid w:val="00B83CC0"/>
    <w:rsid w:val="00B93086"/>
    <w:rsid w:val="00B93917"/>
    <w:rsid w:val="00BA19ED"/>
    <w:rsid w:val="00BA4B8D"/>
    <w:rsid w:val="00BC0F7D"/>
    <w:rsid w:val="00BC4141"/>
    <w:rsid w:val="00BD0FB1"/>
    <w:rsid w:val="00BD7D31"/>
    <w:rsid w:val="00BE3255"/>
    <w:rsid w:val="00BE5303"/>
    <w:rsid w:val="00BF128E"/>
    <w:rsid w:val="00C0072B"/>
    <w:rsid w:val="00C074DD"/>
    <w:rsid w:val="00C13BFE"/>
    <w:rsid w:val="00C1496A"/>
    <w:rsid w:val="00C26498"/>
    <w:rsid w:val="00C33079"/>
    <w:rsid w:val="00C34813"/>
    <w:rsid w:val="00C45231"/>
    <w:rsid w:val="00C551FF"/>
    <w:rsid w:val="00C65A9F"/>
    <w:rsid w:val="00C72833"/>
    <w:rsid w:val="00C80F1D"/>
    <w:rsid w:val="00C91962"/>
    <w:rsid w:val="00C93F40"/>
    <w:rsid w:val="00CA3D0C"/>
    <w:rsid w:val="00CB6071"/>
    <w:rsid w:val="00CE1E8E"/>
    <w:rsid w:val="00CE441D"/>
    <w:rsid w:val="00D06AEE"/>
    <w:rsid w:val="00D128BC"/>
    <w:rsid w:val="00D2036B"/>
    <w:rsid w:val="00D57972"/>
    <w:rsid w:val="00D675A9"/>
    <w:rsid w:val="00D738D6"/>
    <w:rsid w:val="00D755EB"/>
    <w:rsid w:val="00D76048"/>
    <w:rsid w:val="00D77C8D"/>
    <w:rsid w:val="00D82E6F"/>
    <w:rsid w:val="00D8484C"/>
    <w:rsid w:val="00D87E00"/>
    <w:rsid w:val="00D907B5"/>
    <w:rsid w:val="00D9134D"/>
    <w:rsid w:val="00DA7A03"/>
    <w:rsid w:val="00DB0D7D"/>
    <w:rsid w:val="00DB1818"/>
    <w:rsid w:val="00DB1A2C"/>
    <w:rsid w:val="00DB3175"/>
    <w:rsid w:val="00DC2E7D"/>
    <w:rsid w:val="00DC309B"/>
    <w:rsid w:val="00DC4DA2"/>
    <w:rsid w:val="00DD4C17"/>
    <w:rsid w:val="00DD6624"/>
    <w:rsid w:val="00DD74A5"/>
    <w:rsid w:val="00DE4DF7"/>
    <w:rsid w:val="00DE6227"/>
    <w:rsid w:val="00DF155F"/>
    <w:rsid w:val="00DF2B1F"/>
    <w:rsid w:val="00DF62CD"/>
    <w:rsid w:val="00DF6B03"/>
    <w:rsid w:val="00E16509"/>
    <w:rsid w:val="00E24A0C"/>
    <w:rsid w:val="00E27FA5"/>
    <w:rsid w:val="00E44582"/>
    <w:rsid w:val="00E57398"/>
    <w:rsid w:val="00E63B15"/>
    <w:rsid w:val="00E77645"/>
    <w:rsid w:val="00EA15B0"/>
    <w:rsid w:val="00EA5EA7"/>
    <w:rsid w:val="00EA66BD"/>
    <w:rsid w:val="00EA6BF8"/>
    <w:rsid w:val="00EB0C52"/>
    <w:rsid w:val="00EC285E"/>
    <w:rsid w:val="00EC4A25"/>
    <w:rsid w:val="00EF510C"/>
    <w:rsid w:val="00EF608C"/>
    <w:rsid w:val="00F001B7"/>
    <w:rsid w:val="00F010BA"/>
    <w:rsid w:val="00F025A2"/>
    <w:rsid w:val="00F04712"/>
    <w:rsid w:val="00F13360"/>
    <w:rsid w:val="00F21FDC"/>
    <w:rsid w:val="00F22EC7"/>
    <w:rsid w:val="00F325C8"/>
    <w:rsid w:val="00F34834"/>
    <w:rsid w:val="00F3738F"/>
    <w:rsid w:val="00F653B8"/>
    <w:rsid w:val="00F9008D"/>
    <w:rsid w:val="00FA1266"/>
    <w:rsid w:val="00FA7D70"/>
    <w:rsid w:val="00FC1192"/>
    <w:rsid w:val="00FF20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483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列出段落,목록단락"/>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005CBD"/>
    <w:rPr>
      <w:rFonts w:ascii="Arial" w:hAnsi="Arial"/>
      <w:sz w:val="36"/>
      <w:lang w:eastAsia="en-US"/>
    </w:rPr>
  </w:style>
  <w:style w:type="character" w:customStyle="1" w:styleId="Heading2Char">
    <w:name w:val="Heading 2 Char"/>
    <w:basedOn w:val="DefaultParagraphFont"/>
    <w:link w:val="Heading2"/>
    <w:rsid w:val="00005CBD"/>
    <w:rPr>
      <w:rFonts w:ascii="Arial" w:hAnsi="Arial"/>
      <w:sz w:val="32"/>
      <w:lang w:eastAsia="en-US"/>
    </w:rPr>
  </w:style>
  <w:style w:type="character" w:customStyle="1" w:styleId="Heading3Char">
    <w:name w:val="Heading 3 Char"/>
    <w:basedOn w:val="DefaultParagraphFont"/>
    <w:link w:val="Heading3"/>
    <w:rsid w:val="00005CBD"/>
    <w:rPr>
      <w:rFonts w:ascii="Arial" w:hAnsi="Arial"/>
      <w:sz w:val="28"/>
      <w:lang w:eastAsia="en-US"/>
    </w:rPr>
  </w:style>
  <w:style w:type="character" w:customStyle="1" w:styleId="Heading4Char">
    <w:name w:val="Heading 4 Char"/>
    <w:basedOn w:val="DefaultParagraphFont"/>
    <w:link w:val="Heading4"/>
    <w:rsid w:val="00005CBD"/>
    <w:rPr>
      <w:rFonts w:ascii="Arial" w:hAnsi="Arial"/>
      <w:sz w:val="24"/>
      <w:lang w:eastAsia="en-US"/>
    </w:rPr>
  </w:style>
  <w:style w:type="character" w:customStyle="1" w:styleId="Heading5Char">
    <w:name w:val="Heading 5 Char"/>
    <w:basedOn w:val="DefaultParagraphFont"/>
    <w:link w:val="Heading5"/>
    <w:rsid w:val="00005CBD"/>
    <w:rPr>
      <w:rFonts w:ascii="Arial" w:hAnsi="Arial"/>
      <w:sz w:val="22"/>
      <w:lang w:eastAsia="en-US"/>
    </w:rPr>
  </w:style>
  <w:style w:type="character" w:customStyle="1" w:styleId="Heading6Char">
    <w:name w:val="Heading 6 Char"/>
    <w:basedOn w:val="DefaultParagraphFont"/>
    <w:link w:val="Heading6"/>
    <w:rsid w:val="00005CBD"/>
    <w:rPr>
      <w:rFonts w:ascii="Arial" w:hAnsi="Arial"/>
      <w:lang w:eastAsia="en-US"/>
    </w:rPr>
  </w:style>
  <w:style w:type="character" w:customStyle="1" w:styleId="Heading7Char">
    <w:name w:val="Heading 7 Char"/>
    <w:basedOn w:val="DefaultParagraphFont"/>
    <w:link w:val="Heading7"/>
    <w:rsid w:val="00005CBD"/>
    <w:rPr>
      <w:rFonts w:ascii="Arial" w:hAnsi="Arial"/>
      <w:lang w:eastAsia="en-US"/>
    </w:rPr>
  </w:style>
  <w:style w:type="character" w:customStyle="1" w:styleId="Heading8Char">
    <w:name w:val="Heading 8 Char"/>
    <w:basedOn w:val="DefaultParagraphFont"/>
    <w:link w:val="Heading8"/>
    <w:rsid w:val="00005CBD"/>
    <w:rPr>
      <w:rFonts w:ascii="Arial" w:hAnsi="Arial"/>
      <w:sz w:val="36"/>
      <w:lang w:eastAsia="en-US"/>
    </w:rPr>
  </w:style>
  <w:style w:type="character" w:customStyle="1" w:styleId="Heading9Char">
    <w:name w:val="Heading 9 Char"/>
    <w:basedOn w:val="DefaultParagraphFont"/>
    <w:link w:val="Heading9"/>
    <w:rsid w:val="00005CBD"/>
    <w:rPr>
      <w:rFonts w:ascii="Arial" w:hAnsi="Arial"/>
      <w:sz w:val="36"/>
      <w:lang w:eastAsia="en-US"/>
    </w:rPr>
  </w:style>
  <w:style w:type="character" w:customStyle="1" w:styleId="HeaderChar">
    <w:name w:val="Header Char"/>
    <w:basedOn w:val="DefaultParagraphFont"/>
    <w:link w:val="Header"/>
    <w:rsid w:val="00005CBD"/>
    <w:rPr>
      <w:rFonts w:ascii="Arial" w:hAnsi="Arial"/>
      <w:b/>
      <w:sz w:val="18"/>
      <w:lang w:eastAsia="ja-JP"/>
    </w:rPr>
  </w:style>
  <w:style w:type="character" w:customStyle="1" w:styleId="FooterChar">
    <w:name w:val="Footer Char"/>
    <w:basedOn w:val="DefaultParagraphFont"/>
    <w:link w:val="Footer"/>
    <w:rsid w:val="00005CBD"/>
    <w:rPr>
      <w:rFonts w:ascii="Arial" w:hAnsi="Arial"/>
      <w:b/>
      <w:i/>
      <w:sz w:val="18"/>
      <w:lang w:eastAsia="ja-JP"/>
    </w:rPr>
  </w:style>
  <w:style w:type="character" w:customStyle="1" w:styleId="UnresolvedMention1">
    <w:name w:val="Unresolved Mention1"/>
    <w:basedOn w:val="DefaultParagraphFont"/>
    <w:uiPriority w:val="99"/>
    <w:semiHidden/>
    <w:unhideWhenUsed/>
    <w:rsid w:val="00005CBD"/>
    <w:rPr>
      <w:color w:val="605E5C"/>
      <w:shd w:val="clear" w:color="auto" w:fill="E1DFDD"/>
    </w:rPr>
  </w:style>
  <w:style w:type="character" w:styleId="CommentReference">
    <w:name w:val="annotation reference"/>
    <w:basedOn w:val="DefaultParagraphFont"/>
    <w:rsid w:val="00005CBD"/>
    <w:rPr>
      <w:sz w:val="16"/>
      <w:szCs w:val="16"/>
    </w:rPr>
  </w:style>
  <w:style w:type="character" w:customStyle="1" w:styleId="EXChar">
    <w:name w:val="EX Char"/>
    <w:link w:val="EX"/>
    <w:qFormat/>
    <w:locked/>
    <w:rsid w:val="00005CBD"/>
    <w:rPr>
      <w:lang w:eastAsia="en-US"/>
    </w:rPr>
  </w:style>
  <w:style w:type="character" w:customStyle="1" w:styleId="TACChar">
    <w:name w:val="TAC Char"/>
    <w:link w:val="TAC"/>
    <w:qFormat/>
    <w:locked/>
    <w:rsid w:val="00005CBD"/>
    <w:rPr>
      <w:rFonts w:ascii="Arial" w:hAnsi="Arial"/>
      <w:sz w:val="18"/>
      <w:lang w:eastAsia="en-US"/>
    </w:rPr>
  </w:style>
  <w:style w:type="character" w:customStyle="1" w:styleId="TAHCar">
    <w:name w:val="TAH Car"/>
    <w:link w:val="TAH"/>
    <w:qFormat/>
    <w:locked/>
    <w:rsid w:val="00005CBD"/>
    <w:rPr>
      <w:rFonts w:ascii="Arial" w:hAnsi="Arial"/>
      <w:b/>
      <w:sz w:val="18"/>
      <w:lang w:eastAsia="en-US"/>
    </w:rPr>
  </w:style>
  <w:style w:type="character" w:customStyle="1" w:styleId="3GPPChar">
    <w:name w:val="3GPP 正文 Char"/>
    <w:link w:val="3GPP"/>
    <w:locked/>
    <w:rsid w:val="00005CBD"/>
    <w:rPr>
      <w:rFonts w:eastAsia="SimSun"/>
      <w:lang w:val="x-none" w:eastAsia="ja-JP"/>
    </w:rPr>
  </w:style>
  <w:style w:type="paragraph" w:customStyle="1" w:styleId="3GPP">
    <w:name w:val="3GPP 正文"/>
    <w:basedOn w:val="Normal"/>
    <w:link w:val="3GPPChar"/>
    <w:rsid w:val="00005CBD"/>
    <w:pPr>
      <w:overflowPunct w:val="0"/>
      <w:autoSpaceDE w:val="0"/>
      <w:autoSpaceDN w:val="0"/>
      <w:adjustRightInd w:val="0"/>
      <w:textAlignment w:val="baseline"/>
    </w:pPr>
    <w:rPr>
      <w:rFonts w:eastAsia="SimSun"/>
      <w:lang w:val="x-none" w:eastAsia="ja-JP"/>
    </w:rPr>
  </w:style>
  <w:style w:type="character" w:customStyle="1" w:styleId="TALChar">
    <w:name w:val="TAL Char"/>
    <w:link w:val="TAL"/>
    <w:qFormat/>
    <w:locked/>
    <w:rsid w:val="00005CBD"/>
    <w:rPr>
      <w:rFonts w:ascii="Arial" w:hAnsi="Arial"/>
      <w:sz w:val="18"/>
      <w:lang w:eastAsia="en-US"/>
    </w:rPr>
  </w:style>
  <w:style w:type="character" w:customStyle="1" w:styleId="TANChar">
    <w:name w:val="TAN Char"/>
    <w:link w:val="TAN"/>
    <w:qFormat/>
    <w:locked/>
    <w:rsid w:val="00005CBD"/>
    <w:rPr>
      <w:rFonts w:ascii="Arial" w:hAnsi="Arial"/>
      <w:sz w:val="18"/>
      <w:lang w:eastAsia="en-US"/>
    </w:rPr>
  </w:style>
  <w:style w:type="character" w:styleId="Emphasis">
    <w:name w:val="Emphasis"/>
    <w:uiPriority w:val="20"/>
    <w:qFormat/>
    <w:rsid w:val="00005CBD"/>
    <w:rPr>
      <w:i/>
      <w:iCs/>
    </w:rPr>
  </w:style>
  <w:style w:type="character" w:customStyle="1" w:styleId="NOChar">
    <w:name w:val="NO Char"/>
    <w:link w:val="NO"/>
    <w:qFormat/>
    <w:rsid w:val="00005CBD"/>
    <w:rPr>
      <w:lang w:eastAsia="en-US"/>
    </w:rPr>
  </w:style>
  <w:style w:type="character" w:customStyle="1" w:styleId="TALCar">
    <w:name w:val="TAL Car"/>
    <w:qFormat/>
    <w:locked/>
    <w:rsid w:val="00005CBD"/>
    <w:rPr>
      <w:rFonts w:ascii="Arial" w:hAnsi="Arial"/>
      <w:sz w:val="18"/>
      <w:lang w:val="en-GB" w:eastAsia="en-US"/>
    </w:rPr>
  </w:style>
  <w:style w:type="paragraph" w:styleId="Revision">
    <w:name w:val="Revision"/>
    <w:hidden/>
    <w:uiPriority w:val="99"/>
    <w:semiHidden/>
    <w:rsid w:val="00CE441D"/>
    <w:rPr>
      <w:lang w:eastAsia="en-US"/>
    </w:rPr>
  </w:style>
  <w:style w:type="character" w:customStyle="1" w:styleId="TFChar">
    <w:name w:val="TF Char"/>
    <w:link w:val="TF"/>
    <w:rsid w:val="00B17B3D"/>
    <w:rPr>
      <w:rFonts w:ascii="Arial" w:hAnsi="Arial"/>
      <w:b/>
      <w:lang w:eastAsia="en-US"/>
    </w:rPr>
  </w:style>
  <w:style w:type="paragraph" w:customStyle="1" w:styleId="Tabletext">
    <w:name w:val="Table_text"/>
    <w:basedOn w:val="Normal"/>
    <w:rsid w:val="00DE62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character" w:customStyle="1" w:styleId="B1Char">
    <w:name w:val="B1 Char"/>
    <w:link w:val="B1"/>
    <w:rsid w:val="002233E2"/>
    <w:rPr>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列出段落 Char"/>
    <w:link w:val="ListParagraph"/>
    <w:uiPriority w:val="34"/>
    <w:qFormat/>
    <w:locked/>
    <w:rsid w:val="008E0DD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2</Pages>
  <Words>583</Words>
  <Characters>3327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Man Hung Ng (Nokia)</cp:lastModifiedBy>
  <cp:revision>10</cp:revision>
  <cp:lastPrinted>2019-02-25T14:05:00Z</cp:lastPrinted>
  <dcterms:created xsi:type="dcterms:W3CDTF">2024-10-03T16:39:00Z</dcterms:created>
  <dcterms:modified xsi:type="dcterms:W3CDTF">2024-10-07T12:11:00Z</dcterms:modified>
</cp:coreProperties>
</file>