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F7647" w14:textId="4B231A8F" w:rsidR="001F5CDF" w:rsidRPr="00865F59" w:rsidRDefault="001F5CDF" w:rsidP="001F5CDF">
      <w:pPr>
        <w:pStyle w:val="En-tte"/>
        <w:tabs>
          <w:tab w:val="left" w:pos="2160"/>
        </w:tabs>
        <w:jc w:val="both"/>
        <w:rPr>
          <w:rFonts w:cs="Calibri Light"/>
          <w:noProof w:val="0"/>
          <w:sz w:val="22"/>
        </w:rPr>
      </w:pPr>
      <w:bookmarkStart w:id="0" w:name="historyclause"/>
      <w:r>
        <w:rPr>
          <w:sz w:val="24"/>
        </w:rPr>
        <w:t>3GPP TSG-RAN WG4 Meeting #1</w:t>
      </w:r>
      <w:r w:rsidR="002923B0">
        <w:rPr>
          <w:sz w:val="24"/>
        </w:rPr>
        <w:t>1</w:t>
      </w:r>
      <w:r w:rsidR="00AC7E1C">
        <w:rPr>
          <w:sz w:val="24"/>
        </w:rPr>
        <w:t>2bis</w:t>
      </w:r>
      <w:r>
        <w:rPr>
          <w:sz w:val="24"/>
        </w:rPr>
        <w:t xml:space="preserve">    </w:t>
      </w:r>
      <w:r w:rsidRPr="00D6697F">
        <w:rPr>
          <w:sz w:val="24"/>
        </w:rPr>
        <w:t xml:space="preserve">        </w:t>
      </w:r>
      <w:r>
        <w:rPr>
          <w:rFonts w:cs="Calibri Light"/>
          <w:noProof w:val="0"/>
          <w:sz w:val="22"/>
        </w:rPr>
        <w:t xml:space="preserve">                                                         R4-2</w:t>
      </w:r>
      <w:r w:rsidR="002923B0">
        <w:rPr>
          <w:rFonts w:cs="Calibri Light"/>
          <w:noProof w:val="0"/>
          <w:sz w:val="22"/>
        </w:rPr>
        <w:t>4</w:t>
      </w:r>
      <w:r w:rsidR="002E3C2B">
        <w:rPr>
          <w:rFonts w:cs="Calibri Light"/>
          <w:noProof w:val="0"/>
          <w:sz w:val="22"/>
        </w:rPr>
        <w:t>1</w:t>
      </w:r>
      <w:r w:rsidR="00F80F10">
        <w:rPr>
          <w:rFonts w:cs="Calibri Light"/>
          <w:noProof w:val="0"/>
          <w:sz w:val="22"/>
        </w:rPr>
        <w:t>5285</w:t>
      </w:r>
    </w:p>
    <w:p w14:paraId="13974031" w14:textId="77777777" w:rsidR="00AC7E1C" w:rsidRPr="00AC7E1C" w:rsidRDefault="00AC7E1C" w:rsidP="00AC7E1C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sz w:val="24"/>
        </w:rPr>
      </w:pPr>
      <w:bookmarkStart w:id="1" w:name="OLE_LINK3"/>
      <w:r w:rsidRPr="00AC7E1C">
        <w:rPr>
          <w:sz w:val="24"/>
        </w:rPr>
        <w:t>Hefei, Anhui, China, 14th – 18th October, 2024</w:t>
      </w:r>
    </w:p>
    <w:p w14:paraId="0BE6A1E7" w14:textId="77777777" w:rsidR="00A45463" w:rsidRPr="006D409C" w:rsidRDefault="00A45463" w:rsidP="002923B0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bookmarkEnd w:id="1"/>
    <w:p w14:paraId="38700F33" w14:textId="5C9C1FA4" w:rsidR="003775B1" w:rsidRPr="002923B0" w:rsidRDefault="003775B1" w:rsidP="003775B1">
      <w:pPr>
        <w:pStyle w:val="CH"/>
        <w:rPr>
          <w:b w:val="0"/>
          <w:color w:val="000000" w:themeColor="text1"/>
          <w:lang w:val="en-US"/>
        </w:rPr>
      </w:pPr>
      <w:r w:rsidRPr="002923B0">
        <w:rPr>
          <w:color w:val="000000" w:themeColor="text1"/>
          <w:lang w:val="en-US"/>
        </w:rPr>
        <w:t>Agenda item:</w:t>
      </w:r>
      <w:r w:rsidRPr="002923B0">
        <w:rPr>
          <w:color w:val="000000" w:themeColor="text1"/>
          <w:lang w:val="en-US"/>
        </w:rPr>
        <w:tab/>
      </w:r>
      <w:r w:rsidR="00CE5CBE">
        <w:rPr>
          <w:color w:val="000000" w:themeColor="text1"/>
          <w:lang w:val="en-US"/>
        </w:rPr>
        <w:t>6.14.2</w:t>
      </w:r>
    </w:p>
    <w:p w14:paraId="35469DE0" w14:textId="4015AD53" w:rsidR="00A96DD3" w:rsidRPr="002923B0" w:rsidRDefault="00A96DD3" w:rsidP="00A96DD3">
      <w:pPr>
        <w:pStyle w:val="CH"/>
        <w:ind w:left="2250" w:hanging="2250"/>
        <w:rPr>
          <w:b w:val="0"/>
          <w:color w:val="000000" w:themeColor="text1"/>
          <w:lang w:val="en-US"/>
        </w:rPr>
      </w:pPr>
      <w:r w:rsidRPr="002923B0">
        <w:rPr>
          <w:color w:val="000000" w:themeColor="text1"/>
          <w:lang w:val="en-US"/>
        </w:rPr>
        <w:t>Source:</w:t>
      </w:r>
      <w:r w:rsidRPr="002923B0">
        <w:rPr>
          <w:color w:val="000000" w:themeColor="text1"/>
          <w:lang w:val="en-US"/>
        </w:rPr>
        <w:tab/>
      </w:r>
      <w:r w:rsidR="001F5CDF" w:rsidRPr="002923B0">
        <w:rPr>
          <w:color w:val="000000" w:themeColor="text1"/>
          <w:lang w:val="en-US"/>
        </w:rPr>
        <w:t>Orange</w:t>
      </w:r>
      <w:r w:rsidR="002A182A">
        <w:rPr>
          <w:color w:val="000000" w:themeColor="text1"/>
          <w:lang w:val="en-US"/>
        </w:rPr>
        <w:t xml:space="preserve">, </w:t>
      </w:r>
      <w:r w:rsidR="00C53C13">
        <w:rPr>
          <w:color w:val="000000" w:themeColor="text1"/>
          <w:lang w:val="en-US"/>
        </w:rPr>
        <w:t>BT</w:t>
      </w:r>
      <w:r w:rsidR="00CF750A">
        <w:rPr>
          <w:color w:val="000000" w:themeColor="text1"/>
          <w:lang w:val="en-US"/>
        </w:rPr>
        <w:t>, Telecom Italia, Vodafone</w:t>
      </w:r>
      <w:r w:rsidR="00134888">
        <w:rPr>
          <w:color w:val="000000" w:themeColor="text1"/>
          <w:lang w:val="en-US"/>
        </w:rPr>
        <w:t>, Bouygues Telecom, Fraunhofer</w:t>
      </w:r>
      <w:r w:rsidR="00C34D25">
        <w:rPr>
          <w:color w:val="000000" w:themeColor="text1"/>
          <w:lang w:val="en-US"/>
        </w:rPr>
        <w:t xml:space="preserve">, </w:t>
      </w:r>
      <w:r w:rsidR="00C34D25">
        <w:rPr>
          <w:lang w:val="en-US"/>
        </w:rPr>
        <w:t>Deutsche Telekom</w:t>
      </w:r>
    </w:p>
    <w:p w14:paraId="0D2061A1" w14:textId="70A3B9F2" w:rsidR="00D309CC" w:rsidRPr="0052333E" w:rsidRDefault="00D309CC" w:rsidP="00FF59A5">
      <w:pPr>
        <w:pStyle w:val="CH"/>
        <w:ind w:left="2250" w:hanging="2250"/>
        <w:rPr>
          <w:color w:val="000000" w:themeColor="text1"/>
        </w:rPr>
      </w:pPr>
      <w:r w:rsidRPr="0052333E">
        <w:rPr>
          <w:color w:val="000000" w:themeColor="text1"/>
        </w:rPr>
        <w:t>Title:</w:t>
      </w:r>
      <w:r w:rsidRPr="0052333E">
        <w:rPr>
          <w:color w:val="000000" w:themeColor="text1"/>
        </w:rPr>
        <w:tab/>
      </w:r>
      <w:r w:rsidR="00F57BD0">
        <w:rPr>
          <w:color w:val="000000" w:themeColor="text1"/>
        </w:rPr>
        <w:t xml:space="preserve">TDL and CDL </w:t>
      </w:r>
      <w:r w:rsidR="00835B25">
        <w:rPr>
          <w:color w:val="000000" w:themeColor="text1"/>
        </w:rPr>
        <w:t>comparison</w:t>
      </w:r>
      <w:r w:rsidR="00F57BD0">
        <w:rPr>
          <w:color w:val="000000" w:themeColor="text1"/>
        </w:rPr>
        <w:t xml:space="preserve"> with respect to the CSI resolution feedback </w:t>
      </w:r>
    </w:p>
    <w:p w14:paraId="6C6D1281" w14:textId="43D977E9" w:rsidR="00104BC6" w:rsidRDefault="00104BC6" w:rsidP="00D309CC">
      <w:pPr>
        <w:pStyle w:val="CH"/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AC7E1C">
        <w:t>9</w:t>
      </w:r>
    </w:p>
    <w:p w14:paraId="63EBE5EB" w14:textId="0558EFC7" w:rsidR="009D150D" w:rsidRPr="00AC7E1C" w:rsidRDefault="009D150D" w:rsidP="00D309CC">
      <w:pPr>
        <w:pStyle w:val="CH"/>
      </w:pPr>
      <w:r>
        <w:t>Related WI:</w:t>
      </w:r>
      <w:r>
        <w:tab/>
      </w:r>
      <w:r w:rsidR="00AC7E1C" w:rsidRPr="00AC7E1C">
        <w:t>FS_NR_demod_SCM</w:t>
      </w:r>
    </w:p>
    <w:p w14:paraId="2E4E044D" w14:textId="03476AB1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9D150D">
        <w:t>Discussion</w:t>
      </w:r>
      <w:r w:rsidR="00D2378D">
        <w:t xml:space="preserve"> 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0E9EB3AC" w:rsidR="008E7986" w:rsidRDefault="00795485" w:rsidP="002740F8">
      <w:pPr>
        <w:pStyle w:val="Titre1"/>
        <w:numPr>
          <w:ilvl w:val="0"/>
          <w:numId w:val="17"/>
        </w:numPr>
        <w:ind w:left="567" w:hanging="567"/>
      </w:pPr>
      <w:r>
        <w:t xml:space="preserve"> </w:t>
      </w:r>
      <w:r w:rsidR="008E7986" w:rsidRPr="004D3578">
        <w:t>Introduction</w:t>
      </w:r>
      <w:r w:rsidR="008E7986">
        <w:t xml:space="preserve"> </w:t>
      </w:r>
    </w:p>
    <w:p w14:paraId="004B599E" w14:textId="7DAECEFA" w:rsidR="00C15F23" w:rsidRDefault="00467A8C" w:rsidP="00EF282D">
      <w:pPr>
        <w:jc w:val="both"/>
        <w:rPr>
          <w:lang w:val="en-US"/>
        </w:rPr>
      </w:pPr>
      <w:r>
        <w:rPr>
          <w:lang w:val="en-US"/>
        </w:rPr>
        <w:t xml:space="preserve">During </w:t>
      </w:r>
      <w:r w:rsidR="00AC7E1C" w:rsidRPr="00AC7E1C">
        <w:t>the RANP#104, it was decided to start a new study item</w:t>
      </w:r>
      <w:r w:rsidR="00AC7E1C">
        <w:t xml:space="preserve"> </w:t>
      </w:r>
      <w:r w:rsidR="00FA0BCA">
        <w:t>[1]</w:t>
      </w:r>
      <w:r w:rsidR="00AC7E1C" w:rsidRPr="00AC7E1C">
        <w:t xml:space="preserve"> on </w:t>
      </w:r>
      <w:r w:rsidR="00944576">
        <w:t>S</w:t>
      </w:r>
      <w:r w:rsidR="00AC7E1C" w:rsidRPr="00AC7E1C">
        <w:t xml:space="preserve">patial </w:t>
      </w:r>
      <w:r w:rsidR="00944576">
        <w:t>C</w:t>
      </w:r>
      <w:r w:rsidR="00AC7E1C" w:rsidRPr="00AC7E1C">
        <w:t xml:space="preserve">hannel </w:t>
      </w:r>
      <w:r w:rsidR="00944576">
        <w:t>M</w:t>
      </w:r>
      <w:r w:rsidR="00AC7E1C" w:rsidRPr="00AC7E1C">
        <w:t>odel</w:t>
      </w:r>
      <w:r w:rsidR="00944576">
        <w:t xml:space="preserve"> (SCM)</w:t>
      </w:r>
      <w:r w:rsidR="00AC7E1C" w:rsidRPr="00AC7E1C">
        <w:t xml:space="preserve"> for demodulation performance, due to the limitation of the current spatially agnostic </w:t>
      </w:r>
      <w:r w:rsidR="00351DDC">
        <w:t>Tapped Delay Line (</w:t>
      </w:r>
      <w:r w:rsidR="00AC7E1C" w:rsidRPr="00AC7E1C">
        <w:t>TDL</w:t>
      </w:r>
      <w:r w:rsidR="00351DDC">
        <w:t>)</w:t>
      </w:r>
      <w:r w:rsidR="00AC7E1C" w:rsidRPr="00AC7E1C">
        <w:t xml:space="preserve"> channel model</w:t>
      </w:r>
      <w:r w:rsidR="00AA3EF0">
        <w:t xml:space="preserve"> and</w:t>
      </w:r>
      <w:r w:rsidR="00AC7E1C" w:rsidRPr="00AC7E1C">
        <w:t xml:space="preserve"> to study practical spatial channel modelling methodology for both S</w:t>
      </w:r>
      <w:r w:rsidR="00351DDC">
        <w:t xml:space="preserve">ingle </w:t>
      </w:r>
      <w:r w:rsidR="00AC7E1C" w:rsidRPr="00AC7E1C">
        <w:t>U</w:t>
      </w:r>
      <w:r w:rsidR="00351DDC">
        <w:t>ser (SU)</w:t>
      </w:r>
      <w:r w:rsidR="00AC7E1C" w:rsidRPr="00AC7E1C">
        <w:t xml:space="preserve"> and M</w:t>
      </w:r>
      <w:r w:rsidR="00351DDC">
        <w:t>ulti-User (MU)</w:t>
      </w:r>
      <w:r w:rsidR="00AC7E1C" w:rsidRPr="00AC7E1C">
        <w:t xml:space="preserve"> MIMO demodulation requirements and </w:t>
      </w:r>
      <w:r w:rsidR="00351DDC">
        <w:t>Channel State Information (</w:t>
      </w:r>
      <w:r w:rsidR="00AC7E1C" w:rsidRPr="00AC7E1C">
        <w:t>CSI</w:t>
      </w:r>
      <w:r w:rsidR="00351DDC">
        <w:t>)</w:t>
      </w:r>
      <w:r w:rsidR="00AC7E1C" w:rsidRPr="00AC7E1C">
        <w:t xml:space="preserve"> reporting requirements. </w:t>
      </w:r>
      <w:r w:rsidR="00AA3EF0">
        <w:rPr>
          <w:lang w:val="en-US"/>
        </w:rPr>
        <w:t>During the RAN4#112 meeting,</w:t>
      </w:r>
      <w:r w:rsidR="00527257">
        <w:rPr>
          <w:lang w:val="en-US"/>
        </w:rPr>
        <w:t xml:space="preserve"> </w:t>
      </w:r>
      <w:r w:rsidR="00E7403D">
        <w:rPr>
          <w:lang w:val="en-US"/>
        </w:rPr>
        <w:t xml:space="preserve">agreements on spatial channel modelling methodologies were </w:t>
      </w:r>
      <w:r w:rsidR="005F60B1">
        <w:rPr>
          <w:lang w:val="en-US"/>
        </w:rPr>
        <w:t>reached</w:t>
      </w:r>
      <w:r w:rsidR="00E7403D">
        <w:rPr>
          <w:lang w:val="en-US"/>
        </w:rPr>
        <w:t xml:space="preserve"> </w:t>
      </w:r>
      <w:r w:rsidR="00FA0BCA">
        <w:t>[2]</w:t>
      </w:r>
      <w:r w:rsidR="00F9767E">
        <w:rPr>
          <w:lang w:val="en-US"/>
        </w:rPr>
        <w:t xml:space="preserve"> for alignment and comparison purposes;</w:t>
      </w:r>
      <w:r w:rsidR="005F60B1">
        <w:rPr>
          <w:lang w:val="en-US"/>
        </w:rPr>
        <w:t xml:space="preserve"> including TDL based methodology, C</w:t>
      </w:r>
      <w:r w:rsidR="005D140B">
        <w:rPr>
          <w:lang w:val="en-US"/>
        </w:rPr>
        <w:t xml:space="preserve">luster </w:t>
      </w:r>
      <w:r w:rsidR="005F60B1">
        <w:rPr>
          <w:lang w:val="en-US"/>
        </w:rPr>
        <w:t>D</w:t>
      </w:r>
      <w:r w:rsidR="005D140B">
        <w:rPr>
          <w:lang w:val="en-US"/>
        </w:rPr>
        <w:t xml:space="preserve">elay </w:t>
      </w:r>
      <w:r w:rsidR="005F60B1">
        <w:rPr>
          <w:lang w:val="en-US"/>
        </w:rPr>
        <w:t>L</w:t>
      </w:r>
      <w:r w:rsidR="005D140B">
        <w:rPr>
          <w:lang w:val="en-US"/>
        </w:rPr>
        <w:t>ine (CDL)</w:t>
      </w:r>
      <w:r w:rsidR="005F60B1">
        <w:rPr>
          <w:lang w:val="en-US"/>
        </w:rPr>
        <w:t xml:space="preserve"> based methodology and comparison methodology.  </w:t>
      </w:r>
    </w:p>
    <w:p w14:paraId="6CD04750" w14:textId="542FFAA8" w:rsidR="0052745F" w:rsidRDefault="00C15F23" w:rsidP="00EF282D">
      <w:pPr>
        <w:jc w:val="both"/>
        <w:rPr>
          <w:lang w:val="en-US"/>
        </w:rPr>
      </w:pPr>
      <w:r w:rsidRPr="00C15F23">
        <w:rPr>
          <w:lang w:val="en-US"/>
        </w:rPr>
        <w:t>Th</w:t>
      </w:r>
      <w:r w:rsidR="00DB7646">
        <w:rPr>
          <w:lang w:val="en-US"/>
        </w:rPr>
        <w:t>e</w:t>
      </w:r>
      <w:r w:rsidRPr="00C15F23">
        <w:rPr>
          <w:lang w:val="en-US"/>
        </w:rPr>
        <w:t xml:space="preserve"> </w:t>
      </w:r>
      <w:r w:rsidR="00DB7646">
        <w:rPr>
          <w:lang w:val="en-US"/>
        </w:rPr>
        <w:t xml:space="preserve">main objective </w:t>
      </w:r>
      <w:r w:rsidR="004969A4">
        <w:rPr>
          <w:lang w:val="en-US"/>
        </w:rPr>
        <w:t xml:space="preserve">of this </w:t>
      </w:r>
      <w:r w:rsidRPr="00C15F23">
        <w:rPr>
          <w:lang w:val="en-US"/>
        </w:rPr>
        <w:t xml:space="preserve">contribution </w:t>
      </w:r>
      <w:r>
        <w:rPr>
          <w:lang w:val="en-US"/>
        </w:rPr>
        <w:t xml:space="preserve">is </w:t>
      </w:r>
      <w:r w:rsidR="00E25CBA">
        <w:rPr>
          <w:lang w:val="en-US"/>
        </w:rPr>
        <w:t xml:space="preserve">to </w:t>
      </w:r>
      <w:r w:rsidRPr="00C15F23">
        <w:rPr>
          <w:lang w:val="en-US"/>
        </w:rPr>
        <w:t>compa</w:t>
      </w:r>
      <w:r w:rsidR="00E25CBA">
        <w:rPr>
          <w:lang w:val="en-US"/>
        </w:rPr>
        <w:t>re</w:t>
      </w:r>
      <w:r w:rsidRPr="00C15F23">
        <w:rPr>
          <w:lang w:val="en-US"/>
        </w:rPr>
        <w:t xml:space="preserve"> the CDL-class of SCMs with the legacy RAN4 channel models (“TDL-class”)</w:t>
      </w:r>
      <w:r w:rsidR="00E07FEF">
        <w:rPr>
          <w:lang w:val="en-US"/>
        </w:rPr>
        <w:t xml:space="preserve"> </w:t>
      </w:r>
      <w:r w:rsidR="00E07FEF" w:rsidRPr="00E07FEF">
        <w:rPr>
          <w:lang w:val="en-US"/>
        </w:rPr>
        <w:t>with respect to the CSI resolution feedback</w:t>
      </w:r>
      <w:r w:rsidRPr="00C15F23">
        <w:rPr>
          <w:lang w:val="en-US"/>
        </w:rPr>
        <w:t xml:space="preserve">. </w:t>
      </w:r>
      <w:r w:rsidR="00454643">
        <w:rPr>
          <w:lang w:val="en-US"/>
        </w:rPr>
        <w:t>W</w:t>
      </w:r>
      <w:r w:rsidRPr="00C15F23">
        <w:rPr>
          <w:lang w:val="en-US"/>
        </w:rPr>
        <w:t xml:space="preserve">e leverage </w:t>
      </w:r>
      <w:r w:rsidR="00C40868">
        <w:rPr>
          <w:lang w:val="en-US"/>
        </w:rPr>
        <w:t xml:space="preserve">our </w:t>
      </w:r>
      <w:r w:rsidRPr="00C15F23">
        <w:rPr>
          <w:lang w:val="en-US"/>
        </w:rPr>
        <w:t xml:space="preserve">prior experience with 38.901 CDL implementation, instead of directly implementing the RAN4 derived 38.827 CDL. </w:t>
      </w:r>
      <w:r w:rsidR="009B1E7C">
        <w:rPr>
          <w:lang w:val="en-US"/>
        </w:rPr>
        <w:t xml:space="preserve">Our understanding is that </w:t>
      </w:r>
      <w:r w:rsidR="009B1E7C" w:rsidRPr="00C15F23">
        <w:rPr>
          <w:lang w:val="en-US"/>
        </w:rPr>
        <w:t>38.827 CDL</w:t>
      </w:r>
      <w:r w:rsidR="009B1E7C">
        <w:rPr>
          <w:lang w:val="en-US"/>
        </w:rPr>
        <w:t xml:space="preserve"> is a</w:t>
      </w:r>
      <w:r w:rsidR="008722A9">
        <w:rPr>
          <w:lang w:val="en-US"/>
        </w:rPr>
        <w:t xml:space="preserve"> </w:t>
      </w:r>
      <w:r w:rsidR="00863A80">
        <w:rPr>
          <w:lang w:val="en-US"/>
        </w:rPr>
        <w:t>simplified version</w:t>
      </w:r>
      <w:r w:rsidR="00574724">
        <w:rPr>
          <w:lang w:val="en-US"/>
        </w:rPr>
        <w:t xml:space="preserve"> </w:t>
      </w:r>
      <w:r w:rsidR="00E03D0A">
        <w:rPr>
          <w:lang w:val="en-US"/>
        </w:rPr>
        <w:t xml:space="preserve">of </w:t>
      </w:r>
      <w:r w:rsidR="00E03D0A" w:rsidRPr="00C15F23">
        <w:rPr>
          <w:lang w:val="en-US"/>
        </w:rPr>
        <w:t>38.901 CDL</w:t>
      </w:r>
      <w:r w:rsidR="001E31AB">
        <w:rPr>
          <w:lang w:val="en-US"/>
        </w:rPr>
        <w:t>,</w:t>
      </w:r>
      <w:r w:rsidR="00D72EE0">
        <w:rPr>
          <w:lang w:val="en-US"/>
        </w:rPr>
        <w:t xml:space="preserve"> </w:t>
      </w:r>
      <w:r w:rsidR="00574724">
        <w:rPr>
          <w:lang w:val="en-US"/>
        </w:rPr>
        <w:t>compliant with</w:t>
      </w:r>
      <w:r w:rsidR="00E03D0A">
        <w:rPr>
          <w:lang w:val="en-US"/>
        </w:rPr>
        <w:t xml:space="preserve"> </w:t>
      </w:r>
      <w:r w:rsidR="007B0F69">
        <w:rPr>
          <w:lang w:val="en-US"/>
        </w:rPr>
        <w:t>test equipment implementation</w:t>
      </w:r>
      <w:r w:rsidR="002C5D6C">
        <w:rPr>
          <w:lang w:val="en-US"/>
        </w:rPr>
        <w:t xml:space="preserve"> requirements</w:t>
      </w:r>
      <w:r w:rsidR="001E31AB">
        <w:rPr>
          <w:lang w:val="en-US"/>
        </w:rPr>
        <w:t>,</w:t>
      </w:r>
      <w:r w:rsidR="003175C4">
        <w:rPr>
          <w:lang w:val="en-US"/>
        </w:rPr>
        <w:t xml:space="preserve"> </w:t>
      </w:r>
      <w:r w:rsidR="007B0F69">
        <w:rPr>
          <w:lang w:val="en-US"/>
        </w:rPr>
        <w:t>which keeps the essential spatial properties</w:t>
      </w:r>
      <w:r w:rsidR="00574724">
        <w:rPr>
          <w:lang w:val="en-US"/>
        </w:rPr>
        <w:t xml:space="preserve"> </w:t>
      </w:r>
      <w:r w:rsidR="007B0F69">
        <w:rPr>
          <w:lang w:val="en-US"/>
        </w:rPr>
        <w:t>of the</w:t>
      </w:r>
      <w:r w:rsidR="00ED5EAE">
        <w:rPr>
          <w:lang w:val="en-US"/>
        </w:rPr>
        <w:t xml:space="preserve"> initial</w:t>
      </w:r>
      <w:r w:rsidR="007B0F69">
        <w:rPr>
          <w:lang w:val="en-US"/>
        </w:rPr>
        <w:t xml:space="preserve"> RAN1 model.</w:t>
      </w:r>
      <w:r w:rsidR="00AF0F50">
        <w:rPr>
          <w:lang w:val="en-US"/>
        </w:rPr>
        <w:t xml:space="preserve"> </w:t>
      </w:r>
      <w:r w:rsidR="00411E5B">
        <w:rPr>
          <w:lang w:val="en-US"/>
        </w:rPr>
        <w:t xml:space="preserve"> </w:t>
      </w:r>
      <w:r w:rsidR="00ED5EAE">
        <w:rPr>
          <w:lang w:val="en-US"/>
        </w:rPr>
        <w:t>As a result,</w:t>
      </w:r>
      <w:r w:rsidR="00E541A6">
        <w:rPr>
          <w:lang w:val="en-US"/>
        </w:rPr>
        <w:t xml:space="preserve"> the use of </w:t>
      </w:r>
      <w:r w:rsidR="0017014C" w:rsidRPr="00C15F23">
        <w:rPr>
          <w:lang w:val="en-US"/>
        </w:rPr>
        <w:t>38.901 CDL</w:t>
      </w:r>
      <w:r w:rsidR="0017014C">
        <w:rPr>
          <w:lang w:val="en-US"/>
        </w:rPr>
        <w:t xml:space="preserve"> </w:t>
      </w:r>
      <w:r w:rsidR="00E541A6">
        <w:rPr>
          <w:lang w:val="en-US"/>
        </w:rPr>
        <w:t xml:space="preserve">is </w:t>
      </w:r>
      <w:r w:rsidR="0055182B">
        <w:rPr>
          <w:lang w:val="en-US"/>
        </w:rPr>
        <w:t>perfectly adapted</w:t>
      </w:r>
      <w:r w:rsidR="00E541A6">
        <w:rPr>
          <w:lang w:val="en-US"/>
        </w:rPr>
        <w:t xml:space="preserve"> </w:t>
      </w:r>
      <w:r w:rsidR="0017014C" w:rsidRPr="00C15F23">
        <w:rPr>
          <w:lang w:val="en-US"/>
        </w:rPr>
        <w:t>to highlight the usefulness and need for CDL-class SCMs, when setting reasonable PMI minimum performance requirements.</w:t>
      </w:r>
      <w:r w:rsidR="0052639B">
        <w:rPr>
          <w:lang w:val="en-US"/>
        </w:rPr>
        <w:t xml:space="preserve"> </w:t>
      </w:r>
      <w:r w:rsidR="008D729D">
        <w:rPr>
          <w:lang w:val="en-US"/>
        </w:rPr>
        <w:t xml:space="preserve">In this contribution, we </w:t>
      </w:r>
      <w:r w:rsidR="001D282D">
        <w:rPr>
          <w:lang w:val="en-US"/>
        </w:rPr>
        <w:t>compare the performance of Type-I (low resolution) and eType-II (high resolution) codebook</w:t>
      </w:r>
      <w:r w:rsidR="00B00537">
        <w:rPr>
          <w:lang w:val="en-US"/>
        </w:rPr>
        <w:t>s for TDL</w:t>
      </w:r>
      <w:r w:rsidR="0068682E">
        <w:rPr>
          <w:lang w:val="en-US"/>
        </w:rPr>
        <w:t xml:space="preserve"> (</w:t>
      </w:r>
      <w:r w:rsidR="00D6650E" w:rsidRPr="00D6650E">
        <w:rPr>
          <w:lang w:val="en-US"/>
        </w:rPr>
        <w:t>TDLC300-100</w:t>
      </w:r>
      <w:r w:rsidR="00632FA4">
        <w:rPr>
          <w:lang w:val="en-US"/>
        </w:rPr>
        <w:t>-10</w:t>
      </w:r>
      <w:r w:rsidR="00D6650E" w:rsidRPr="00D6650E">
        <w:rPr>
          <w:lang w:val="en-US"/>
        </w:rPr>
        <w:t>/Low/Med/High XP 16x4</w:t>
      </w:r>
      <w:r w:rsidR="00096651">
        <w:rPr>
          <w:lang w:val="en-US"/>
        </w:rPr>
        <w:t>)</w:t>
      </w:r>
      <w:r w:rsidR="00D6650E" w:rsidRPr="00D6650E">
        <w:rPr>
          <w:lang w:val="en-US"/>
        </w:rPr>
        <w:t xml:space="preserve"> </w:t>
      </w:r>
      <w:r w:rsidR="00B00537">
        <w:rPr>
          <w:lang w:val="en-US"/>
        </w:rPr>
        <w:t xml:space="preserve">and </w:t>
      </w:r>
      <w:r w:rsidR="00F9767E">
        <w:rPr>
          <w:lang w:val="en-US"/>
        </w:rPr>
        <w:t xml:space="preserve">901 </w:t>
      </w:r>
      <w:r w:rsidR="00B00537">
        <w:rPr>
          <w:lang w:val="en-US"/>
        </w:rPr>
        <w:t>CDL</w:t>
      </w:r>
      <w:r w:rsidR="00166F75">
        <w:rPr>
          <w:lang w:val="en-US"/>
        </w:rPr>
        <w:t xml:space="preserve"> (CDL-C </w:t>
      </w:r>
      <w:r w:rsidR="00521F67">
        <w:rPr>
          <w:lang w:val="en-US"/>
        </w:rPr>
        <w:t>with RMS</w:t>
      </w:r>
      <w:r w:rsidR="00EB796E">
        <w:rPr>
          <w:lang w:val="en-US"/>
        </w:rPr>
        <w:t xml:space="preserve"> DS</w:t>
      </w:r>
      <w:r w:rsidR="00521F67">
        <w:rPr>
          <w:lang w:val="en-US"/>
        </w:rPr>
        <w:t xml:space="preserve"> 363ns</w:t>
      </w:r>
      <w:r w:rsidR="00BD081C">
        <w:rPr>
          <w:lang w:val="en-US"/>
        </w:rPr>
        <w:t xml:space="preserve"> 16x4</w:t>
      </w:r>
      <w:r w:rsidR="00521F67">
        <w:rPr>
          <w:lang w:val="en-US"/>
        </w:rPr>
        <w:t>)</w:t>
      </w:r>
      <w:r w:rsidR="00B00537">
        <w:rPr>
          <w:lang w:val="en-US"/>
        </w:rPr>
        <w:t xml:space="preserve"> </w:t>
      </w:r>
      <w:r w:rsidR="00960B16">
        <w:rPr>
          <w:lang w:val="en-US"/>
        </w:rPr>
        <w:t>channels models</w:t>
      </w:r>
      <w:r w:rsidR="00DE050F">
        <w:rPr>
          <w:lang w:val="en-US"/>
        </w:rPr>
        <w:t xml:space="preserve"> in a SU-MIMO</w:t>
      </w:r>
      <w:r w:rsidR="0090627A">
        <w:rPr>
          <w:lang w:val="en-US"/>
        </w:rPr>
        <w:t xml:space="preserve"> setting with 16 transmit antenna</w:t>
      </w:r>
      <w:r w:rsidR="008637CA">
        <w:rPr>
          <w:lang w:val="en-US"/>
        </w:rPr>
        <w:t xml:space="preserve"> ports</w:t>
      </w:r>
      <w:r w:rsidR="00096651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=4,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=2,P=2)</m:t>
        </m:r>
      </m:oMath>
      <w:r w:rsidR="008637CA">
        <w:rPr>
          <w:lang w:val="en-US"/>
        </w:rPr>
        <w:t xml:space="preserve"> at the gNodeB</w:t>
      </w:r>
      <w:r w:rsidR="0090627A">
        <w:rPr>
          <w:lang w:val="en-US"/>
        </w:rPr>
        <w:t xml:space="preserve"> and 4 receive antenna</w:t>
      </w:r>
      <w:r w:rsidR="008637CA">
        <w:rPr>
          <w:lang w:val="en-US"/>
        </w:rPr>
        <w:t xml:space="preserve"> </w:t>
      </w:r>
      <w:r w:rsidR="00C64A92">
        <w:rPr>
          <w:lang w:val="en-US"/>
        </w:rPr>
        <w:t xml:space="preserve">ports </w:t>
      </w:r>
      <w:r w:rsidR="008637CA">
        <w:rPr>
          <w:lang w:val="en-US"/>
        </w:rPr>
        <w:t>at the UE</w:t>
      </w:r>
      <w:r w:rsidR="004A09AC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(M=1, N=2, P=2</m:t>
        </m:r>
      </m:oMath>
      <w:r w:rsidR="004A09AC">
        <w:rPr>
          <w:lang w:val="en-US"/>
        </w:rPr>
        <w:t>)</w:t>
      </w:r>
      <w:r w:rsidR="0080668B" w:rsidRPr="0080668B">
        <w:rPr>
          <w:rStyle w:val="Appelnotedebasdep"/>
          <w:lang w:val="en-US"/>
        </w:rPr>
        <w:t xml:space="preserve"> </w:t>
      </w:r>
      <w:r w:rsidR="0080668B">
        <w:rPr>
          <w:rStyle w:val="Appelnotedebasdep"/>
          <w:lang w:val="en-US"/>
        </w:rPr>
        <w:footnoteReference w:id="2"/>
      </w:r>
      <w:r w:rsidR="00960B16">
        <w:rPr>
          <w:lang w:val="en-US"/>
        </w:rPr>
        <w:t>. Simulation</w:t>
      </w:r>
      <w:r w:rsidR="00EE6149">
        <w:rPr>
          <w:lang w:val="en-US"/>
        </w:rPr>
        <w:t xml:space="preserve"> results</w:t>
      </w:r>
      <w:r w:rsidR="00960B16">
        <w:rPr>
          <w:lang w:val="en-US"/>
        </w:rPr>
        <w:t xml:space="preserve"> </w:t>
      </w:r>
      <w:r w:rsidR="00EE6149">
        <w:rPr>
          <w:lang w:val="en-US"/>
        </w:rPr>
        <w:t xml:space="preserve">are </w:t>
      </w:r>
      <w:r w:rsidR="00E96CC2">
        <w:rPr>
          <w:lang w:val="en-US"/>
        </w:rPr>
        <w:t>discussed</w:t>
      </w:r>
      <w:r w:rsidR="00EE6149">
        <w:rPr>
          <w:lang w:val="en-US"/>
        </w:rPr>
        <w:t xml:space="preserve"> with </w:t>
      </w:r>
      <w:r w:rsidR="00721B5F">
        <w:rPr>
          <w:lang w:val="en-US"/>
        </w:rPr>
        <w:t xml:space="preserve">and without </w:t>
      </w:r>
      <w:r w:rsidR="00BF5663">
        <w:rPr>
          <w:lang w:val="en-US"/>
        </w:rPr>
        <w:t>L</w:t>
      </w:r>
      <w:r w:rsidR="00EB371C">
        <w:rPr>
          <w:lang w:val="en-US"/>
        </w:rPr>
        <w:t xml:space="preserve">ink </w:t>
      </w:r>
      <w:r w:rsidR="00BF5663">
        <w:rPr>
          <w:lang w:val="en-US"/>
        </w:rPr>
        <w:t>A</w:t>
      </w:r>
      <w:r w:rsidR="00EB371C">
        <w:rPr>
          <w:lang w:val="en-US"/>
        </w:rPr>
        <w:t>daptation</w:t>
      </w:r>
      <w:r w:rsidR="00BF5663">
        <w:rPr>
          <w:lang w:val="en-US"/>
        </w:rPr>
        <w:t xml:space="preserve"> (LA)</w:t>
      </w:r>
      <w:r w:rsidR="00EB371C">
        <w:rPr>
          <w:lang w:val="en-US"/>
        </w:rPr>
        <w:t xml:space="preserve"> </w:t>
      </w:r>
      <w:r w:rsidR="00801163">
        <w:rPr>
          <w:lang w:val="en-US"/>
        </w:rPr>
        <w:t xml:space="preserve">at </w:t>
      </w:r>
      <w:r w:rsidR="00C0370C">
        <w:rPr>
          <w:lang w:val="en-US"/>
        </w:rPr>
        <w:t xml:space="preserve">the </w:t>
      </w:r>
      <w:r w:rsidR="00801163">
        <w:rPr>
          <w:lang w:val="en-US"/>
        </w:rPr>
        <w:t xml:space="preserve">speed </w:t>
      </w:r>
      <w:r w:rsidR="00C0370C">
        <w:rPr>
          <w:lang w:val="en-US"/>
        </w:rPr>
        <w:t xml:space="preserve">of </w:t>
      </w:r>
      <w:r w:rsidR="00801163">
        <w:rPr>
          <w:lang w:val="en-US"/>
        </w:rPr>
        <w:t>3km/h and 30km/h</w:t>
      </w:r>
      <w:r w:rsidR="006A37E7">
        <w:rPr>
          <w:lang w:val="en-US"/>
        </w:rPr>
        <w:t xml:space="preserve">, they confirm and extend the </w:t>
      </w:r>
      <w:r w:rsidR="00CC748C">
        <w:rPr>
          <w:lang w:val="en-US"/>
        </w:rPr>
        <w:t xml:space="preserve">previous observations stated in </w:t>
      </w:r>
      <w:r w:rsidR="00CC748C" w:rsidRPr="009C0074">
        <w:rPr>
          <w:lang w:val="en-US"/>
        </w:rPr>
        <w:t>[3,4]</w:t>
      </w:r>
      <w:r w:rsidR="00CC748C">
        <w:rPr>
          <w:lang w:val="en-US"/>
        </w:rPr>
        <w:t>.</w:t>
      </w:r>
      <w:r w:rsidR="004E51E8">
        <w:rPr>
          <w:lang w:val="en-US"/>
        </w:rPr>
        <w:t xml:space="preserve"> Finally, based on </w:t>
      </w:r>
      <w:r w:rsidR="0052745F">
        <w:rPr>
          <w:lang w:val="en-US"/>
        </w:rPr>
        <w:t xml:space="preserve">our </w:t>
      </w:r>
      <w:r w:rsidR="00BF5663">
        <w:rPr>
          <w:lang w:val="en-US"/>
        </w:rPr>
        <w:t xml:space="preserve">own </w:t>
      </w:r>
      <w:r w:rsidR="0052745F">
        <w:rPr>
          <w:lang w:val="en-US"/>
        </w:rPr>
        <w:t xml:space="preserve">observations, we </w:t>
      </w:r>
      <w:r w:rsidR="002A274C">
        <w:rPr>
          <w:lang w:val="en-US"/>
        </w:rPr>
        <w:t xml:space="preserve">suggest </w:t>
      </w:r>
      <w:r w:rsidR="0052745F">
        <w:rPr>
          <w:lang w:val="en-US"/>
        </w:rPr>
        <w:t xml:space="preserve">some </w:t>
      </w:r>
      <w:r w:rsidR="004769D8">
        <w:rPr>
          <w:lang w:val="en-US"/>
        </w:rPr>
        <w:t xml:space="preserve">proposals </w:t>
      </w:r>
      <w:r w:rsidR="00051C15">
        <w:rPr>
          <w:lang w:val="en-US"/>
        </w:rPr>
        <w:t xml:space="preserve">to fill the gap between RAN1 sophisticated massive MIMO techniques </w:t>
      </w:r>
      <w:r w:rsidR="00003C1F">
        <w:rPr>
          <w:lang w:val="en-US"/>
        </w:rPr>
        <w:t xml:space="preserve">and RAN4 performance requirement methodologies such that the operators can reap the promised gain of </w:t>
      </w:r>
      <w:r w:rsidR="00D6752D">
        <w:rPr>
          <w:lang w:val="en-US"/>
        </w:rPr>
        <w:t>their</w:t>
      </w:r>
      <w:r w:rsidR="00003C1F">
        <w:rPr>
          <w:lang w:val="en-US"/>
        </w:rPr>
        <w:t xml:space="preserve"> investment</w:t>
      </w:r>
      <w:r w:rsidR="00D6752D">
        <w:rPr>
          <w:lang w:val="en-US"/>
        </w:rPr>
        <w:t>s</w:t>
      </w:r>
      <w:r w:rsidR="00003C1F">
        <w:rPr>
          <w:lang w:val="en-US"/>
        </w:rPr>
        <w:t xml:space="preserve"> on</w:t>
      </w:r>
      <w:r w:rsidR="001D2B6F">
        <w:rPr>
          <w:lang w:val="en-US"/>
        </w:rPr>
        <w:t xml:space="preserve"> advanced</w:t>
      </w:r>
      <w:r w:rsidR="00003C1F">
        <w:rPr>
          <w:lang w:val="en-US"/>
        </w:rPr>
        <w:t xml:space="preserve"> MIMO techniques. </w:t>
      </w:r>
    </w:p>
    <w:p w14:paraId="27F1B659" w14:textId="77777777" w:rsidR="001B1977" w:rsidRDefault="001B1977" w:rsidP="00EF282D">
      <w:pPr>
        <w:jc w:val="both"/>
        <w:rPr>
          <w:lang w:val="en-US"/>
        </w:rPr>
      </w:pPr>
    </w:p>
    <w:p w14:paraId="29CF880B" w14:textId="1D04439B" w:rsidR="00977FD4" w:rsidRDefault="00977FD4" w:rsidP="00977FD4">
      <w:pPr>
        <w:pStyle w:val="Titre1"/>
        <w:numPr>
          <w:ilvl w:val="0"/>
          <w:numId w:val="17"/>
        </w:numPr>
        <w:ind w:left="567" w:hanging="567"/>
        <w:rPr>
          <w:lang w:val="en-US"/>
        </w:rPr>
      </w:pPr>
      <w:r>
        <w:rPr>
          <w:lang w:val="en-US"/>
        </w:rPr>
        <w:t>Simulation methodology</w:t>
      </w:r>
    </w:p>
    <w:p w14:paraId="2B11FBB7" w14:textId="05001AFA" w:rsidR="00977FD4" w:rsidRDefault="00977FD4" w:rsidP="00DD0468">
      <w:pPr>
        <w:jc w:val="both"/>
      </w:pPr>
      <w:r>
        <w:t xml:space="preserve">The simulations parameters are given in </w:t>
      </w:r>
      <w:r w:rsidRPr="00481E3E">
        <w:t xml:space="preserve">Annex </w:t>
      </w:r>
      <w:r>
        <w:t>B</w:t>
      </w:r>
      <w:r w:rsidR="00185210">
        <w:t xml:space="preserve"> and Annex C</w:t>
      </w:r>
      <w:r>
        <w:t xml:space="preserve">. The link adaptation as well as the precoder selection algorithms are given in </w:t>
      </w:r>
      <w:r w:rsidRPr="009C0074">
        <w:t>[5]</w:t>
      </w:r>
      <w:r>
        <w:t>.</w:t>
      </w:r>
      <w:r w:rsidR="0050699F">
        <w:t xml:space="preserve"> The SNR corresponds to the RAN4</w:t>
      </w:r>
      <w:r w:rsidR="00A21351">
        <w:t xml:space="preserve"> </w:t>
      </w:r>
      <w:r w:rsidR="00C12D99">
        <w:t>definition,</w:t>
      </w:r>
      <w:r w:rsidR="00A21351">
        <w:t xml:space="preserve"> and its derivation is given in Annex A.</w:t>
      </w:r>
      <w:r w:rsidR="005A3FAB">
        <w:t xml:space="preserve"> We suppose that </w:t>
      </w:r>
      <w:r w:rsidR="007A007F" w:rsidRPr="007A007F">
        <w:t>power amplifier configuration per antenna port</w:t>
      </w:r>
      <w:r w:rsidR="007A007F">
        <w:t xml:space="preserve"> does not introduce any local power constraint, i.e., the nominal EPRE power can be reached</w:t>
      </w:r>
      <w:r w:rsidR="00005CF8">
        <w:t xml:space="preserve"> </w:t>
      </w:r>
      <w:r w:rsidR="00005CF8" w:rsidRPr="009C0074">
        <w:t>[</w:t>
      </w:r>
      <w:r w:rsidR="003F579B" w:rsidRPr="009C0074">
        <w:t>6</w:t>
      </w:r>
      <w:r w:rsidR="00005CF8" w:rsidRPr="009C0074">
        <w:t>]</w:t>
      </w:r>
      <w:r w:rsidR="0025303D">
        <w:t xml:space="preserve">. The </w:t>
      </w:r>
      <w:r w:rsidR="001B1977">
        <w:t xml:space="preserve">901 </w:t>
      </w:r>
      <w:r w:rsidR="0025303D">
        <w:t xml:space="preserve">CDL channel was implemented following </w:t>
      </w:r>
      <w:r w:rsidR="00856991" w:rsidRPr="009C0074">
        <w:t>[7]</w:t>
      </w:r>
      <w:r w:rsidR="001B1977">
        <w:t xml:space="preserve">, with </w:t>
      </w:r>
      <w:r w:rsidR="001B1977" w:rsidRPr="001B1977">
        <w:t>antenna port to antenna element virtualization</w:t>
      </w:r>
      <w:r w:rsidR="001B1977">
        <w:t xml:space="preserve"> as in Annex C</w:t>
      </w:r>
      <w:r w:rsidR="00856991">
        <w:t>.</w:t>
      </w:r>
      <w:r w:rsidR="002E0D33">
        <w:t xml:space="preserve"> In order to have a “fair” comparison between TDL </w:t>
      </w:r>
      <w:r w:rsidR="006D1952">
        <w:t>a</w:t>
      </w:r>
      <w:r w:rsidR="002E0D33">
        <w:t xml:space="preserve">nd </w:t>
      </w:r>
      <w:r w:rsidR="001B1977">
        <w:t xml:space="preserve">901 </w:t>
      </w:r>
      <w:r w:rsidR="002E0D33">
        <w:t>CDL</w:t>
      </w:r>
      <w:r w:rsidR="00F71805">
        <w:t xml:space="preserve">, we select similar </w:t>
      </w:r>
      <w:r w:rsidR="00786100">
        <w:t xml:space="preserve">RMS </w:t>
      </w:r>
      <w:r w:rsidR="00F71805">
        <w:t xml:space="preserve">delay spread </w:t>
      </w:r>
      <w:r w:rsidR="0019426A">
        <w:t>(</w:t>
      </w:r>
      <w:r w:rsidR="00F71805">
        <w:t>around 300ns</w:t>
      </w:r>
      <w:r w:rsidR="0019426A">
        <w:t xml:space="preserve">) and the same number of antenna ports at the gNodeB, i.e.,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 16</m:t>
        </m:r>
      </m:oMath>
      <w:r w:rsidR="0019426A">
        <w:t xml:space="preserve">. </w:t>
      </w:r>
      <w:r w:rsidR="008A61FA">
        <w:t xml:space="preserve">In the following, we present the simulation results with respect to </w:t>
      </w:r>
      <w:r w:rsidR="00A015D2">
        <w:t>the link adaptation being a</w:t>
      </w:r>
      <w:r w:rsidR="00257776">
        <w:t>ctivated</w:t>
      </w:r>
      <w:r w:rsidR="00A015D2">
        <w:t xml:space="preserve"> or not. When the LA is applied, the CSI computation </w:t>
      </w:r>
      <w:r w:rsidR="00F51E26">
        <w:t>optimize</w:t>
      </w:r>
      <w:r w:rsidR="007D7D72">
        <w:t>s</w:t>
      </w:r>
      <w:r w:rsidR="00F51E26">
        <w:t xml:space="preserve"> </w:t>
      </w:r>
      <w:r w:rsidR="00462443">
        <w:t xml:space="preserve">jointly </w:t>
      </w:r>
      <w:r w:rsidR="00F51E26">
        <w:t>the MCS/PMI/RI in order to maximize the throughput</w:t>
      </w:r>
      <w:r w:rsidR="00462443">
        <w:t xml:space="preserve"> for a 10% BLER target</w:t>
      </w:r>
      <w:r w:rsidR="009A7E40">
        <w:t xml:space="preserve"> </w:t>
      </w:r>
      <w:r w:rsidR="009A7E40" w:rsidRPr="009C0074">
        <w:t>[5]</w:t>
      </w:r>
      <w:r w:rsidR="004D0D27">
        <w:t xml:space="preserve">. Since the number of </w:t>
      </w:r>
      <w:r w:rsidR="00462443">
        <w:t xml:space="preserve">receive </w:t>
      </w:r>
      <w:r w:rsidR="004D0D27">
        <w:t>antenna</w:t>
      </w:r>
      <w:r w:rsidR="008E1C1D">
        <w:t xml:space="preserve"> ports</w:t>
      </w:r>
      <w:r w:rsidR="004D0D27">
        <w:t xml:space="preserve"> is fixed to 4, the rank is </w:t>
      </w:r>
      <w:r w:rsidR="009D1C70">
        <w:t xml:space="preserve">freely </w:t>
      </w:r>
      <w:r w:rsidR="004D0D27">
        <w:t xml:space="preserve">selected between 1 and 4. </w:t>
      </w:r>
      <w:r w:rsidR="009D1C70">
        <w:t xml:space="preserve">Without LA, the MCS is fixed to MCS 17 of </w:t>
      </w:r>
      <w:r w:rsidR="00CC7214">
        <w:t xml:space="preserve">PDSCH </w:t>
      </w:r>
      <w:r w:rsidR="009D1C70">
        <w:t>Table 2 of TS38.214</w:t>
      </w:r>
      <w:r w:rsidR="00DD0468">
        <w:t xml:space="preserve"> an</w:t>
      </w:r>
      <w:r w:rsidR="00537DD9">
        <w:t>d</w:t>
      </w:r>
      <w:r w:rsidR="00DD0468">
        <w:t xml:space="preserve"> the rank to 4.</w:t>
      </w:r>
      <w:r w:rsidR="00537DD9">
        <w:t xml:space="preserve"> Finally, to </w:t>
      </w:r>
      <w:r w:rsidR="002E0D33">
        <w:t>observe</w:t>
      </w:r>
      <w:r w:rsidR="00DD0468">
        <w:t xml:space="preserve"> </w:t>
      </w:r>
      <w:r w:rsidR="0069379C">
        <w:t xml:space="preserve">the effect of </w:t>
      </w:r>
      <w:r w:rsidR="0069379C">
        <w:lastRenderedPageBreak/>
        <w:t xml:space="preserve">speed, we simulate a low speed </w:t>
      </w:r>
      <w:r w:rsidR="00A22612">
        <w:t>(3km/h) and medium speed (30km/h)</w:t>
      </w:r>
      <w:r w:rsidR="005F5A3C">
        <w:t xml:space="preserve"> channel model</w:t>
      </w:r>
      <w:r w:rsidR="00A22612">
        <w:t>.</w:t>
      </w:r>
      <w:r w:rsidR="00F33368">
        <w:t xml:space="preserve"> </w:t>
      </w:r>
      <w:r w:rsidR="009A7E40" w:rsidRPr="009A7E40">
        <w:t xml:space="preserve">To better analyse the results, we plot </w:t>
      </w:r>
      <w:r w:rsidR="00080E5D">
        <w:t xml:space="preserve">three </w:t>
      </w:r>
      <w:r w:rsidR="009A7E40" w:rsidRPr="009A7E40">
        <w:t xml:space="preserve">performance bounds, namely, </w:t>
      </w:r>
      <w:r w:rsidR="009530F3">
        <w:t>E</w:t>
      </w:r>
      <w:r w:rsidR="009A7E40" w:rsidRPr="009A7E40">
        <w:t>igen-beamforming</w:t>
      </w:r>
      <w:r w:rsidR="00080E5D">
        <w:t xml:space="preserve"> (outdated CSI), Eigen-beamforming</w:t>
      </w:r>
      <w:r w:rsidR="005726BB">
        <w:t xml:space="preserve"> with no PMI </w:t>
      </w:r>
      <w:r w:rsidR="00B636D5">
        <w:t>delay (</w:t>
      </w:r>
      <w:r w:rsidR="004B15D3">
        <w:t>the CSI is up-to-date</w:t>
      </w:r>
      <w:r w:rsidR="00080E5D">
        <w:t>),</w:t>
      </w:r>
      <w:r w:rsidR="009A7E40" w:rsidRPr="009A7E40">
        <w:t xml:space="preserve"> and Type-I random PMI. The </w:t>
      </w:r>
      <w:r w:rsidR="009530F3">
        <w:t>E</w:t>
      </w:r>
      <w:r w:rsidR="009A7E40" w:rsidRPr="009A7E40">
        <w:t xml:space="preserve">igen-beamforming bound corresponds, for each </w:t>
      </w:r>
      <w:r w:rsidR="00FE37D5">
        <w:t>S</w:t>
      </w:r>
      <w:r w:rsidR="009A7E40" w:rsidRPr="009A7E40">
        <w:t>ub</w:t>
      </w:r>
      <w:r w:rsidR="00FE37D5">
        <w:t>B</w:t>
      </w:r>
      <w:r w:rsidR="009A7E40" w:rsidRPr="009A7E40">
        <w:t>and</w:t>
      </w:r>
      <w:r w:rsidR="00FE37D5">
        <w:t xml:space="preserve"> (SB)</w:t>
      </w:r>
      <w:r w:rsidR="009A7E40" w:rsidRPr="009A7E40">
        <w:t xml:space="preserve">, to a selected precoder from an ideal codebook comprising the eigenvectors of the SB equivalent channel assuming a power equipartition between layers where rank </w:t>
      </w:r>
      <m:oMath>
        <m:r>
          <w:rPr>
            <w:rFonts w:ascii="Cambria Math" w:hAnsi="Cambria Math"/>
          </w:rPr>
          <m:t>l</m:t>
        </m:r>
      </m:oMath>
      <w:r w:rsidR="009A7E40" w:rsidRPr="009A7E40">
        <w:t xml:space="preserve"> precoder is made of the </w:t>
      </w:r>
      <m:oMath>
        <m:r>
          <w:rPr>
            <w:rFonts w:ascii="Cambria Math" w:hAnsi="Cambria Math"/>
          </w:rPr>
          <m:t>l</m:t>
        </m:r>
      </m:oMath>
      <w:r w:rsidR="009A7E40" w:rsidRPr="009A7E40">
        <w:t xml:space="preserve"> eigenvectors associated to the best </w:t>
      </w:r>
      <m:oMath>
        <m:r>
          <w:rPr>
            <w:rFonts w:ascii="Cambria Math" w:hAnsi="Cambria Math"/>
          </w:rPr>
          <m:t>l</m:t>
        </m:r>
      </m:oMath>
      <w:r w:rsidR="009A7E40" w:rsidRPr="009A7E40">
        <w:t xml:space="preserve"> eigenvalues. More precisely, if we denote by </w:t>
      </w:r>
      <m:oMath>
        <m:r>
          <m:rPr>
            <m:sty m:val="bi"/>
          </m:rPr>
          <w:rPr>
            <w:rFonts w:ascii="Cambria Math" w:hAnsi="Cambria Math"/>
          </w:rPr>
          <m:t>H</m:t>
        </m:r>
        <m:r>
          <w:rPr>
            <w:rFonts w:ascii="Cambria Math" w:hAnsi="Cambria Math"/>
          </w:rPr>
          <m:t>(t)</m:t>
        </m:r>
        <m:r>
          <w:rPr>
            <w:rFonts w:ascii="Cambria Math" w:hAnsi="Cambria Math" w:cs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 w:cs="Cambria Math"/>
                <w:i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  <m:r>
              <w:rPr>
                <w:rFonts w:ascii="Cambria Math" w:hAnsi="Cambria Math"/>
              </w:rPr>
              <m:t>×2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</m:sup>
        </m:sSup>
      </m:oMath>
      <w:r w:rsidR="009A7E40" w:rsidRPr="009A7E40">
        <w:t xml:space="preserve"> the representative/equivalent channel of SB </w:t>
      </w:r>
      <m:oMath>
        <m:r>
          <w:rPr>
            <w:rFonts w:ascii="Cambria Math" w:hAnsi="Cambria Math"/>
          </w:rPr>
          <m:t>t</m:t>
        </m:r>
      </m:oMath>
      <w:r w:rsidR="009A7E40" w:rsidRPr="009A7E40">
        <w:t xml:space="preserve"> , the rank </w:t>
      </w:r>
      <m:oMath>
        <m:r>
          <w:rPr>
            <w:rFonts w:ascii="Cambria Math" w:hAnsi="Cambria Math"/>
          </w:rPr>
          <m:t>l</m:t>
        </m:r>
      </m:oMath>
      <w:r w:rsidR="009A7E40" w:rsidRPr="009A7E40">
        <w:t xml:space="preserve"> precoder is made of the </w:t>
      </w:r>
      <m:oMath>
        <m:r>
          <w:rPr>
            <w:rFonts w:ascii="Cambria Math" w:hAnsi="Cambria Math"/>
          </w:rPr>
          <m:t>l</m:t>
        </m:r>
      </m:oMath>
      <w:r w:rsidR="009A7E40" w:rsidRPr="009A7E40">
        <w:t xml:space="preserve"> eigenvectors of  </w:t>
      </w:r>
      <m:oMath>
        <m:r>
          <m:rPr>
            <m:sty m:val="bi"/>
          </m:rPr>
          <w:rPr>
            <w:rFonts w:ascii="Cambria Math" w:hAnsi="Cambria Math"/>
          </w:rPr>
          <m:t>H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</m:e>
          <m:sup>
            <m: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H</m:t>
        </m:r>
        <m:r>
          <w:rPr>
            <w:rFonts w:ascii="Cambria Math" w:hAnsi="Cambria Math"/>
          </w:rPr>
          <m:t>(t)</m:t>
        </m:r>
      </m:oMath>
      <w:r w:rsidR="00CA2716">
        <w:t xml:space="preserve"> </w:t>
      </w:r>
      <w:r w:rsidR="009A7E40" w:rsidRPr="009A7E40">
        <w:t xml:space="preserve">associated to the best </w:t>
      </w:r>
      <m:oMath>
        <m:r>
          <w:rPr>
            <w:rFonts w:ascii="Cambria Math" w:hAnsi="Cambria Math"/>
          </w:rPr>
          <m:t>l</m:t>
        </m:r>
      </m:oMath>
      <w:r w:rsidR="009A7E40" w:rsidRPr="009A7E40">
        <w:t xml:space="preserve"> eigenvalues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.</m:t>
                </m:r>
              </m:e>
            </m:d>
          </m:e>
          <m:sup>
            <m:r>
              <w:rPr>
                <w:rFonts w:ascii="Cambria Math" w:hAnsi="Cambria Math"/>
              </w:rPr>
              <m:t>H</m:t>
            </m:r>
          </m:sup>
        </m:sSup>
      </m:oMath>
      <w:r w:rsidR="00CA2716">
        <w:t xml:space="preserve"> </w:t>
      </w:r>
      <w:r w:rsidR="009A7E40" w:rsidRPr="009A7E40">
        <w:t xml:space="preserve"> is the conjugate transpose. </w:t>
      </w:r>
      <w:r w:rsidR="00F73186">
        <w:t xml:space="preserve"> </w:t>
      </w:r>
      <w:r w:rsidR="00094456">
        <w:t xml:space="preserve">The Type-I </w:t>
      </w:r>
      <w:r w:rsidR="00965CCE">
        <w:t xml:space="preserve">random PMI for a fixed MCS and rank </w:t>
      </w:r>
      <w:r w:rsidR="0016453E">
        <w:t xml:space="preserve">comes down to </w:t>
      </w:r>
      <w:r w:rsidR="00965CCE">
        <w:t>draw</w:t>
      </w:r>
      <w:r w:rsidR="0016453E">
        <w:t>ing</w:t>
      </w:r>
      <w:r w:rsidR="00965CCE">
        <w:t xml:space="preserve"> randomly the PMI from Type-I codebook</w:t>
      </w:r>
      <w:r w:rsidR="00321B01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1,2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1,3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185923">
        <w:t xml:space="preserve">are randomly drawn per TTI, while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185923">
        <w:t xml:space="preserve"> is </w:t>
      </w:r>
      <w:r w:rsidR="00E83FEF">
        <w:t>randomly</w:t>
      </w:r>
      <w:r w:rsidR="00185923">
        <w:t xml:space="preserve"> drawn per TTI</w:t>
      </w:r>
      <w:r w:rsidR="00E83FEF">
        <w:t xml:space="preserve"> per SB).</w:t>
      </w:r>
    </w:p>
    <w:p w14:paraId="75AD385F" w14:textId="78EE82C3" w:rsidR="00907305" w:rsidRDefault="00CD2BD4" w:rsidP="002740F8">
      <w:pPr>
        <w:pStyle w:val="Titre1"/>
        <w:numPr>
          <w:ilvl w:val="0"/>
          <w:numId w:val="17"/>
        </w:numPr>
        <w:ind w:left="567" w:hanging="567"/>
      </w:pPr>
      <w:r>
        <w:t>TDL</w:t>
      </w:r>
      <w:r w:rsidR="005579A0">
        <w:t xml:space="preserve"> </w:t>
      </w:r>
      <w:r w:rsidR="003F1BC2">
        <w:t>channel model</w:t>
      </w:r>
    </w:p>
    <w:p w14:paraId="2BBD5F48" w14:textId="56077371" w:rsidR="00CA133D" w:rsidRDefault="00340600" w:rsidP="0075046B">
      <w:pPr>
        <w:jc w:val="both"/>
      </w:pPr>
      <w:r>
        <w:t>In this section</w:t>
      </w:r>
      <w:r w:rsidR="00CD2BD4">
        <w:t>, we try to</w:t>
      </w:r>
      <w:r w:rsidR="00367041">
        <w:t xml:space="preserve"> illustrate </w:t>
      </w:r>
      <w:r w:rsidR="00E018BE">
        <w:t xml:space="preserve">the observations made in </w:t>
      </w:r>
      <w:r w:rsidR="00E018BE" w:rsidRPr="009C0074">
        <w:t>[3]</w:t>
      </w:r>
      <w:r w:rsidR="00E018BE">
        <w:t xml:space="preserve"> </w:t>
      </w:r>
      <w:r w:rsidR="009E5658">
        <w:t xml:space="preserve">on </w:t>
      </w:r>
      <w:r w:rsidR="00E018BE">
        <w:t>the deficiencies of the TDL channel model</w:t>
      </w:r>
      <w:r w:rsidR="003D1E05">
        <w:t>. Reference [3]</w:t>
      </w:r>
      <w:r w:rsidR="00B03785">
        <w:t xml:space="preserve"> </w:t>
      </w:r>
      <w:r w:rsidR="00994109">
        <w:t xml:space="preserve">analyses </w:t>
      </w:r>
      <w:r w:rsidR="00C95CEA">
        <w:t xml:space="preserve">TDL channel model </w:t>
      </w:r>
      <w:r w:rsidR="00AB3F75">
        <w:t>behaviour with</w:t>
      </w:r>
      <w:r w:rsidR="00514FF3">
        <w:t xml:space="preserve"> respect to </w:t>
      </w:r>
      <w:r w:rsidR="00E04C0F">
        <w:t xml:space="preserve">the </w:t>
      </w:r>
      <w:r w:rsidR="008A140C">
        <w:t>Direction</w:t>
      </w:r>
      <w:r w:rsidR="00B5113B">
        <w:t xml:space="preserve"> of Arrival</w:t>
      </w:r>
      <w:r w:rsidR="00C95CEA">
        <w:t>s</w:t>
      </w:r>
      <w:r w:rsidR="00B5113B">
        <w:t xml:space="preserve"> (</w:t>
      </w:r>
      <w:r w:rsidR="008A140C">
        <w:t>D</w:t>
      </w:r>
      <w:r w:rsidR="00B5113B">
        <w:t>oA</w:t>
      </w:r>
      <w:r w:rsidR="00C95CEA">
        <w:t>s</w:t>
      </w:r>
      <w:r w:rsidR="00B5113B">
        <w:t xml:space="preserve">) and </w:t>
      </w:r>
      <w:r w:rsidR="008A140C">
        <w:t>Direction of Departure</w:t>
      </w:r>
      <w:r w:rsidR="00C95CEA">
        <w:t>s</w:t>
      </w:r>
      <w:r w:rsidR="008A140C">
        <w:t xml:space="preserve"> </w:t>
      </w:r>
      <w:r w:rsidR="00B5113B">
        <w:t>(</w:t>
      </w:r>
      <w:r w:rsidR="008A140C">
        <w:t>D</w:t>
      </w:r>
      <w:r w:rsidR="00B5113B">
        <w:t>oD</w:t>
      </w:r>
      <w:r w:rsidR="00C95CEA">
        <w:t>s</w:t>
      </w:r>
      <w:r w:rsidR="00B5113B">
        <w:t>)</w:t>
      </w:r>
      <w:r w:rsidR="00D33DE6">
        <w:t xml:space="preserve"> in the frequency domain</w:t>
      </w:r>
      <w:r w:rsidR="00E04C0F">
        <w:t>. It</w:t>
      </w:r>
      <w:r w:rsidR="008947F2">
        <w:t xml:space="preserve"> yields t</w:t>
      </w:r>
      <w:r w:rsidR="00497E55">
        <w:t xml:space="preserve">he two </w:t>
      </w:r>
      <w:r w:rsidR="008947F2">
        <w:t xml:space="preserve">following </w:t>
      </w:r>
      <w:r w:rsidR="00497E55">
        <w:t>main observations</w:t>
      </w:r>
      <w:r w:rsidR="00465354">
        <w:t>.</w:t>
      </w:r>
    </w:p>
    <w:p w14:paraId="34144025" w14:textId="3C4B0EA7" w:rsidR="001C0110" w:rsidRDefault="00F9529E" w:rsidP="008626A4">
      <w:pPr>
        <w:pStyle w:val="Paragraphedeliste"/>
        <w:numPr>
          <w:ilvl w:val="0"/>
          <w:numId w:val="25"/>
        </w:numPr>
        <w:jc w:val="both"/>
      </w:pPr>
      <w:r>
        <w:t xml:space="preserve">Observation 1: </w:t>
      </w:r>
      <w:r w:rsidR="00497E55" w:rsidRPr="001C0110">
        <w:t>The low</w:t>
      </w:r>
      <w:r w:rsidR="008626A4">
        <w:t xml:space="preserve"> </w:t>
      </w:r>
      <w:r w:rsidR="00497E55" w:rsidRPr="001C0110">
        <w:t>correlation TDL channel</w:t>
      </w:r>
      <w:r w:rsidR="008A140C">
        <w:t xml:space="preserve"> </w:t>
      </w:r>
      <w:r w:rsidR="00835CE5">
        <w:t>lacks</w:t>
      </w:r>
      <w:r w:rsidR="001C4D4F">
        <w:t xml:space="preserve"> the </w:t>
      </w:r>
      <w:r w:rsidR="00CA133D">
        <w:t xml:space="preserve">spatial </w:t>
      </w:r>
      <w:r w:rsidR="001C4D4F">
        <w:t>property</w:t>
      </w:r>
      <w:r w:rsidR="00AD4CC3">
        <w:t xml:space="preserve"> of</w:t>
      </w:r>
      <w:r w:rsidR="00D92DA0">
        <w:t xml:space="preserve"> </w:t>
      </w:r>
      <w:r w:rsidR="001558D0" w:rsidRPr="00497E55">
        <w:t>long</w:t>
      </w:r>
      <w:r w:rsidR="00E83E74">
        <w:t>-</w:t>
      </w:r>
      <w:r w:rsidR="001558D0" w:rsidRPr="00497E55">
        <w:t>term stable distinct directions</w:t>
      </w:r>
      <w:r w:rsidR="00835CE5">
        <w:t xml:space="preserve"> (DoA or DoD)</w:t>
      </w:r>
      <w:r w:rsidR="001558D0" w:rsidRPr="00497E55">
        <w:t xml:space="preserve"> </w:t>
      </w:r>
      <w:r w:rsidR="00BB00BE">
        <w:t>with</w:t>
      </w:r>
      <w:r w:rsidR="001558D0" w:rsidRPr="00497E55">
        <w:t xml:space="preserve"> significant power</w:t>
      </w:r>
      <w:r w:rsidR="00625BA5">
        <w:t xml:space="preserve"> (see Fig. 2 and 3 of </w:t>
      </w:r>
      <w:r w:rsidR="00625BA5" w:rsidRPr="009C0074">
        <w:t>[3]</w:t>
      </w:r>
      <w:r w:rsidR="00625BA5">
        <w:t>)</w:t>
      </w:r>
      <w:r w:rsidR="0075362B">
        <w:t xml:space="preserve">. </w:t>
      </w:r>
      <w:r w:rsidR="00AD4CC3">
        <w:t>Thus,</w:t>
      </w:r>
      <w:r w:rsidR="0075362B">
        <w:t xml:space="preserve"> it is expected that </w:t>
      </w:r>
      <w:r w:rsidR="00AD4CC3">
        <w:t xml:space="preserve">CSI feedback </w:t>
      </w:r>
      <w:r w:rsidR="00625BA5">
        <w:t>under this channel model is particularly sensitive to UE speed and PMI delay</w:t>
      </w:r>
      <w:r w:rsidR="000F7E1D">
        <w:t xml:space="preserve"> to the point where a randomly selected PMI </w:t>
      </w:r>
      <w:r w:rsidR="007D2640">
        <w:t>yields</w:t>
      </w:r>
      <w:r w:rsidR="000F7E1D">
        <w:t xml:space="preserve"> the same performance</w:t>
      </w:r>
      <w:r w:rsidR="007D2640">
        <w:t xml:space="preserve"> for</w:t>
      </w:r>
      <w:r w:rsidR="004B6F7D">
        <w:t xml:space="preserve"> a medium velocity (e.g., 30km/h)</w:t>
      </w:r>
      <w:r w:rsidR="009523EB">
        <w:t>.</w:t>
      </w:r>
      <w:r w:rsidR="002D1A71">
        <w:t xml:space="preserve"> </w:t>
      </w:r>
      <w:r w:rsidR="008626A4">
        <w:t>Furthermore, the channel ability to support high rank transmission is overestimated.</w:t>
      </w:r>
    </w:p>
    <w:p w14:paraId="4EEB4BEB" w14:textId="7D68A1E4" w:rsidR="00C56A83" w:rsidRDefault="00F9529E" w:rsidP="00C56A83">
      <w:pPr>
        <w:pStyle w:val="Paragraphedeliste"/>
        <w:numPr>
          <w:ilvl w:val="0"/>
          <w:numId w:val="25"/>
        </w:numPr>
        <w:jc w:val="both"/>
      </w:pPr>
      <w:r>
        <w:t xml:space="preserve">Observation 2: </w:t>
      </w:r>
      <w:r w:rsidR="00AE1DBA">
        <w:t>T</w:t>
      </w:r>
      <w:r w:rsidR="00B519C7" w:rsidRPr="00497E55">
        <w:t xml:space="preserve">he </w:t>
      </w:r>
      <w:r w:rsidR="002D1A71">
        <w:t>non-low</w:t>
      </w:r>
      <w:r w:rsidR="002D1A71" w:rsidRPr="00497E55">
        <w:t xml:space="preserve"> </w:t>
      </w:r>
      <w:r w:rsidR="00B519C7" w:rsidRPr="00497E55">
        <w:t xml:space="preserve">correlation TDL channel </w:t>
      </w:r>
      <w:r w:rsidR="009523EB">
        <w:t>exposes</w:t>
      </w:r>
      <w:r w:rsidR="00B519C7" w:rsidRPr="00497E55">
        <w:t xml:space="preserve"> a main boresight </w:t>
      </w:r>
      <w:r w:rsidR="009523EB">
        <w:t>D</w:t>
      </w:r>
      <w:r w:rsidR="00B519C7" w:rsidRPr="00497E55">
        <w:t>oD/</w:t>
      </w:r>
      <w:r w:rsidR="009523EB">
        <w:t>D</w:t>
      </w:r>
      <w:r w:rsidR="00B519C7" w:rsidRPr="00497E55">
        <w:t>oA which makes it improper to test Type-II wh</w:t>
      </w:r>
      <w:r w:rsidR="00C82FCB">
        <w:t>ose enhancements compare to Type-I is to</w:t>
      </w:r>
      <w:r w:rsidR="00B519C7" w:rsidRPr="00497E55">
        <w:t xml:space="preserve"> exploit </w:t>
      </w:r>
      <w:r w:rsidR="00C82FCB">
        <w:t xml:space="preserve">several </w:t>
      </w:r>
      <w:r w:rsidR="00C82FCB" w:rsidRPr="00497E55">
        <w:t>spatial preferences</w:t>
      </w:r>
      <w:r w:rsidR="00C82FCB">
        <w:t xml:space="preserve"> or direction</w:t>
      </w:r>
      <w:r w:rsidR="00AE1DBA">
        <w:t>s.</w:t>
      </w:r>
      <w:r w:rsidR="002D1A71">
        <w:t xml:space="preserve"> </w:t>
      </w:r>
      <w:r w:rsidR="0016358F">
        <w:t>Furthermore, the channel ability to support high rank transmission is underestimated.</w:t>
      </w:r>
    </w:p>
    <w:p w14:paraId="43449BD1" w14:textId="47B1BE8E" w:rsidR="00145D20" w:rsidRPr="000C5C1F" w:rsidRDefault="00FC5422" w:rsidP="0075046B">
      <w:pPr>
        <w:jc w:val="both"/>
      </w:pPr>
      <w:r>
        <w:t xml:space="preserve">Our goal in the following simulations is to demonstrate that </w:t>
      </w:r>
      <w:r w:rsidR="004C28F8">
        <w:t>Type-I and eType-II have very similar performances for low/medium</w:t>
      </w:r>
      <w:r w:rsidR="00CE5CBE">
        <w:t xml:space="preserve">/ high </w:t>
      </w:r>
      <w:r w:rsidR="00746042">
        <w:t>cross</w:t>
      </w:r>
      <w:r w:rsidR="004F34B5">
        <w:t xml:space="preserve"> polarization (XP)</w:t>
      </w:r>
      <w:r w:rsidR="00F87F2C">
        <w:t xml:space="preserve"> correlation</w:t>
      </w:r>
      <w:r w:rsidR="005E2143">
        <w:t xml:space="preserve"> </w:t>
      </w:r>
      <w:r w:rsidR="00CB5EB9">
        <w:t>TDL channel</w:t>
      </w:r>
      <w:r w:rsidR="00980229">
        <w:t>s</w:t>
      </w:r>
      <w:r w:rsidR="00CB5EB9">
        <w:t>.</w:t>
      </w:r>
      <w:r w:rsidR="00980229">
        <w:t xml:space="preserve"> Indeed,</w:t>
      </w:r>
      <w:r w:rsidR="0091071F">
        <w:t xml:space="preserve"> </w:t>
      </w:r>
      <w:r w:rsidR="00980229">
        <w:t>i</w:t>
      </w:r>
      <w:r w:rsidR="0091071F">
        <w:t xml:space="preserve">t was shown in </w:t>
      </w:r>
      <w:r w:rsidR="0091071F" w:rsidRPr="009C0074">
        <w:t>[4]</w:t>
      </w:r>
      <w:r w:rsidR="0091071F">
        <w:t xml:space="preserve"> </w:t>
      </w:r>
      <w:r w:rsidR="0091071F" w:rsidRPr="0091071F">
        <w:t xml:space="preserve">that Type-I and eType-II </w:t>
      </w:r>
      <w:r w:rsidR="00924205">
        <w:t>have</w:t>
      </w:r>
      <w:r w:rsidR="0091071F" w:rsidRPr="0091071F">
        <w:t xml:space="preserve"> the same performance for the medium and high correlation TDL</w:t>
      </w:r>
      <w:r w:rsidR="004F0068">
        <w:t>A30</w:t>
      </w:r>
      <w:r w:rsidR="0091071F" w:rsidRPr="0091071F">
        <w:t xml:space="preserve"> cases</w:t>
      </w:r>
      <w:r w:rsidR="0070542C">
        <w:t>. This</w:t>
      </w:r>
      <w:r w:rsidR="00BE566B">
        <w:t xml:space="preserve"> is not surprising given the above observations</w:t>
      </w:r>
      <w:r w:rsidR="00FB4AA9">
        <w:t xml:space="preserve"> and the fundamental understanding that Typ</w:t>
      </w:r>
      <w:r w:rsidR="0070542C">
        <w:t xml:space="preserve">eI PMI is enough to focus energy in a single (and one additional fixed) direction, while eTypeII allows for </w:t>
      </w:r>
      <w:r w:rsidR="00C53C13">
        <w:t>choosing “</w:t>
      </w:r>
      <w:r w:rsidR="0070542C">
        <w:t xml:space="preserve">L” </w:t>
      </w:r>
      <w:r w:rsidR="004C663C">
        <w:t>directions (or IDFT vectors)</w:t>
      </w:r>
      <w:r w:rsidR="00234DE7">
        <w:t xml:space="preserve"> </w:t>
      </w:r>
      <w:r w:rsidR="00863011">
        <w:t>as a</w:t>
      </w:r>
      <w:r w:rsidR="0070542C">
        <w:t xml:space="preserve"> spatial basis and offers useable phase control intended for interference control</w:t>
      </w:r>
      <w:r w:rsidR="00156D8C">
        <w:t xml:space="preserve"> between spatial layers</w:t>
      </w:r>
      <w:r w:rsidR="0070542C">
        <w:t xml:space="preserve"> </w:t>
      </w:r>
      <w:r w:rsidR="00156D8C">
        <w:t>both in SU</w:t>
      </w:r>
      <w:r w:rsidR="00E2315E">
        <w:t>/</w:t>
      </w:r>
      <w:r w:rsidR="0070542C">
        <w:t xml:space="preserve">MU </w:t>
      </w:r>
      <w:r w:rsidR="002C23FC">
        <w:t xml:space="preserve">MIMO </w:t>
      </w:r>
      <w:r w:rsidR="0070542C">
        <w:t>scenarios</w:t>
      </w:r>
      <w:r w:rsidR="0091071F" w:rsidRPr="0091071F">
        <w:t>.</w:t>
      </w:r>
      <w:r w:rsidR="0091071F">
        <w:t xml:space="preserve"> </w:t>
      </w:r>
      <w:r w:rsidR="00F9529E">
        <w:t xml:space="preserve">We also want to demonstrate that </w:t>
      </w:r>
      <w:r w:rsidR="00FD0154">
        <w:t>the performance of Type-I quickly converges to a random PMI</w:t>
      </w:r>
      <w:r w:rsidR="0091071F">
        <w:t xml:space="preserve"> bound</w:t>
      </w:r>
      <w:r w:rsidR="00FD0154">
        <w:t xml:space="preserve"> with increasing speed </w:t>
      </w:r>
      <w:r w:rsidR="00786429">
        <w:t>(assuming a</w:t>
      </w:r>
      <w:r w:rsidR="00FD0154">
        <w:t xml:space="preserve"> 6.5ms PMI</w:t>
      </w:r>
      <w:r w:rsidR="002A6558">
        <w:t xml:space="preserve"> delay</w:t>
      </w:r>
      <w:r w:rsidR="00786429">
        <w:t>)</w:t>
      </w:r>
      <w:r w:rsidR="00D57C57">
        <w:t xml:space="preserve">, i.e., </w:t>
      </w:r>
      <w:r w:rsidR="00197616">
        <w:t xml:space="preserve">to confirm that </w:t>
      </w:r>
      <w:r w:rsidR="00D57C57" w:rsidRPr="00D57C57">
        <w:t>TDL channel lacks the spatial property of long</w:t>
      </w:r>
      <w:r w:rsidR="0043752C">
        <w:t xml:space="preserve"> or mid-</w:t>
      </w:r>
      <w:r w:rsidR="00D57C57" w:rsidRPr="00D57C57">
        <w:t xml:space="preserve">term stable distinct directions (DoA or DoD) </w:t>
      </w:r>
      <w:r w:rsidR="00BB00BE">
        <w:t>with</w:t>
      </w:r>
      <w:r w:rsidR="00D57C57" w:rsidRPr="00D57C57">
        <w:t xml:space="preserve"> significant power</w:t>
      </w:r>
      <w:r w:rsidR="00ED384F">
        <w:t>.</w:t>
      </w:r>
    </w:p>
    <w:p w14:paraId="1588AD98" w14:textId="77777777" w:rsidR="00255D5C" w:rsidRPr="00255D5C" w:rsidRDefault="00255D5C" w:rsidP="00255D5C">
      <w:pPr>
        <w:pStyle w:val="Paragraphedeliste"/>
        <w:keepNext/>
        <w:keepLines/>
        <w:numPr>
          <w:ilvl w:val="0"/>
          <w:numId w:val="29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sz w:val="36"/>
        </w:rPr>
      </w:pPr>
    </w:p>
    <w:p w14:paraId="1D8BCCB6" w14:textId="77777777" w:rsidR="00255D5C" w:rsidRPr="00255D5C" w:rsidRDefault="00255D5C" w:rsidP="00255D5C">
      <w:pPr>
        <w:pStyle w:val="Paragraphedeliste"/>
        <w:keepNext/>
        <w:keepLines/>
        <w:numPr>
          <w:ilvl w:val="0"/>
          <w:numId w:val="29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sz w:val="36"/>
        </w:rPr>
      </w:pPr>
    </w:p>
    <w:p w14:paraId="04A21286" w14:textId="77777777" w:rsidR="00255D5C" w:rsidRPr="00255D5C" w:rsidRDefault="00255D5C" w:rsidP="00255D5C">
      <w:pPr>
        <w:pStyle w:val="Paragraphedeliste"/>
        <w:keepNext/>
        <w:keepLines/>
        <w:numPr>
          <w:ilvl w:val="0"/>
          <w:numId w:val="29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sz w:val="36"/>
        </w:rPr>
      </w:pPr>
    </w:p>
    <w:p w14:paraId="1989B136" w14:textId="173919DE" w:rsidR="00CD2BD4" w:rsidRDefault="00621344" w:rsidP="00255D5C">
      <w:pPr>
        <w:pStyle w:val="Titre2"/>
        <w:ind w:left="936"/>
      </w:pPr>
      <w:r>
        <w:t>With Link Adaptation</w:t>
      </w:r>
    </w:p>
    <w:p w14:paraId="4676BAC5" w14:textId="62BF7B25" w:rsidR="00D6439B" w:rsidRDefault="00481E3E" w:rsidP="00621344">
      <w:r>
        <w:t xml:space="preserve">The simulations parameters are given in </w:t>
      </w:r>
      <w:r w:rsidRPr="00481E3E">
        <w:t xml:space="preserve">Annex </w:t>
      </w:r>
      <w:r w:rsidR="009C32CD">
        <w:t>B</w:t>
      </w:r>
      <w:r>
        <w:t>.</w:t>
      </w:r>
      <w:r w:rsidR="001343C7">
        <w:t xml:space="preserve"> </w:t>
      </w:r>
    </w:p>
    <w:p w14:paraId="6ED73E4C" w14:textId="30385870" w:rsidR="00621344" w:rsidRDefault="001E2475" w:rsidP="00801527">
      <w:pPr>
        <w:pStyle w:val="Titre3"/>
      </w:pPr>
      <w:r>
        <w:t>UE speed of 3km/h</w:t>
      </w:r>
    </w:p>
    <w:p w14:paraId="6867CE93" w14:textId="77777777" w:rsidR="004172FA" w:rsidRDefault="004172FA" w:rsidP="004172FA">
      <w:pPr>
        <w:keepNext/>
        <w:jc w:val="center"/>
      </w:pPr>
      <w:r>
        <w:rPr>
          <w:noProof/>
        </w:rPr>
        <w:drawing>
          <wp:inline distT="0" distB="0" distL="0" distR="0" wp14:anchorId="7A4ED217" wp14:editId="68966AE7">
            <wp:extent cx="3960000" cy="2398136"/>
            <wp:effectExtent l="0" t="0" r="2540" b="254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9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69964" w14:textId="07B44BAA" w:rsidR="001E2475" w:rsidRDefault="004172FA" w:rsidP="004172FA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1</w:t>
      </w:r>
      <w:r w:rsidR="000367D5">
        <w:rPr>
          <w:noProof/>
        </w:rPr>
        <w:fldChar w:fldCharType="end"/>
      </w:r>
      <w:r>
        <w:t>: TDLC300-10 low correlation with link adaptation</w:t>
      </w:r>
    </w:p>
    <w:p w14:paraId="6950C299" w14:textId="77777777" w:rsidR="004172FA" w:rsidRDefault="004172FA" w:rsidP="004172F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005D2C7" wp14:editId="5253815B">
            <wp:extent cx="3960000" cy="2398136"/>
            <wp:effectExtent l="0" t="0" r="2540" b="254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9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76422" w14:textId="15F6DAC4" w:rsidR="004172FA" w:rsidRDefault="004172FA" w:rsidP="004172FA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2</w:t>
      </w:r>
      <w:r w:rsidR="000367D5">
        <w:rPr>
          <w:noProof/>
        </w:rPr>
        <w:fldChar w:fldCharType="end"/>
      </w:r>
      <w:r>
        <w:t xml:space="preserve">: </w:t>
      </w:r>
      <w:r w:rsidRPr="007F1AC9">
        <w:t>TDL300-10 medium correlation with link adaptation</w:t>
      </w:r>
    </w:p>
    <w:p w14:paraId="0BCE1894" w14:textId="77777777" w:rsidR="004172FA" w:rsidRDefault="004172FA" w:rsidP="004172FA">
      <w:pPr>
        <w:keepNext/>
        <w:jc w:val="center"/>
      </w:pPr>
      <w:r>
        <w:rPr>
          <w:noProof/>
        </w:rPr>
        <w:drawing>
          <wp:inline distT="0" distB="0" distL="0" distR="0" wp14:anchorId="58BAE7F2" wp14:editId="134B7EFE">
            <wp:extent cx="3959865" cy="2398055"/>
            <wp:effectExtent l="0" t="0" r="2540" b="254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39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D7BE6" w14:textId="3BA299B6" w:rsidR="004172FA" w:rsidRDefault="004172FA" w:rsidP="004172FA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3</w:t>
      </w:r>
      <w:r w:rsidR="000367D5">
        <w:rPr>
          <w:noProof/>
        </w:rPr>
        <w:fldChar w:fldCharType="end"/>
      </w:r>
      <w:r>
        <w:t xml:space="preserve">: </w:t>
      </w:r>
      <w:r w:rsidRPr="009F6F44">
        <w:t>TDL300-10 high correlation with link adaptation</w:t>
      </w:r>
    </w:p>
    <w:p w14:paraId="146A5971" w14:textId="77777777" w:rsidR="00872D90" w:rsidRDefault="00872D90" w:rsidP="00872D90">
      <w:pPr>
        <w:rPr>
          <w:lang w:val="en-US"/>
        </w:rPr>
      </w:pPr>
      <w:r>
        <w:rPr>
          <w:lang w:val="en-US"/>
        </w:rPr>
        <w:t xml:space="preserve">In Annex D, the differences in terms of SNR with respect to the Eigen-beamforming precoders are provided for both Type-I and eType-II codebooks at a fixed efficiency of 15 bpcu. </w:t>
      </w:r>
      <w:r w:rsidRPr="008217F2">
        <w:rPr>
          <w:lang w:val="en-US"/>
        </w:rPr>
        <w:t xml:space="preserve">In the specified simulation scenario, the </w:t>
      </w:r>
      <w:r>
        <w:rPr>
          <w:lang w:val="en-US"/>
        </w:rPr>
        <w:t>SNR gap</w:t>
      </w:r>
      <w:r w:rsidRPr="008217F2">
        <w:rPr>
          <w:lang w:val="en-US"/>
        </w:rPr>
        <w:t xml:space="preserve"> for eType-II </w:t>
      </w:r>
      <w:r>
        <w:rPr>
          <w:lang w:val="en-US"/>
        </w:rPr>
        <w:t xml:space="preserve">is given by 8.25 </w:t>
      </w:r>
      <w:r w:rsidRPr="008217F2">
        <w:rPr>
          <w:lang w:val="en-US"/>
        </w:rPr>
        <w:t xml:space="preserve">dB at </w:t>
      </w:r>
      <w:r>
        <w:rPr>
          <w:lang w:val="en-US"/>
        </w:rPr>
        <w:t xml:space="preserve">low </w:t>
      </w:r>
      <w:r w:rsidRPr="008217F2">
        <w:rPr>
          <w:lang w:val="en-US"/>
        </w:rPr>
        <w:t>correlation</w:t>
      </w:r>
      <w:r>
        <w:rPr>
          <w:lang w:val="en-US"/>
        </w:rPr>
        <w:t>, while for Type-I, it is of 9.75 dB. Additionally, t</w:t>
      </w:r>
      <w:r w:rsidRPr="007029B8">
        <w:rPr>
          <w:lang w:val="en-US"/>
        </w:rPr>
        <w:t xml:space="preserve">he </w:t>
      </w:r>
      <w:r>
        <w:rPr>
          <w:lang w:val="en-US"/>
        </w:rPr>
        <w:t>gap</w:t>
      </w:r>
      <w:r w:rsidRPr="007029B8">
        <w:rPr>
          <w:lang w:val="en-US"/>
        </w:rPr>
        <w:t xml:space="preserve"> between Type-I and eType-II is</w:t>
      </w:r>
      <w:r>
        <w:rPr>
          <w:lang w:val="en-US"/>
        </w:rPr>
        <w:t xml:space="preserve"> about </w:t>
      </w:r>
      <w:r w:rsidRPr="007029B8">
        <w:rPr>
          <w:lang w:val="en-US"/>
        </w:rPr>
        <w:t>1.5 dB at low correlation</w:t>
      </w:r>
      <w:r>
        <w:rPr>
          <w:lang w:val="en-US"/>
        </w:rPr>
        <w:t xml:space="preserve"> and </w:t>
      </w:r>
      <w:r w:rsidRPr="007029B8">
        <w:rPr>
          <w:lang w:val="en-US"/>
        </w:rPr>
        <w:t>0.75 dB at medium correlatio</w:t>
      </w:r>
      <w:r>
        <w:rPr>
          <w:lang w:val="en-US"/>
        </w:rPr>
        <w:t>n.</w:t>
      </w:r>
    </w:p>
    <w:p w14:paraId="2B10F342" w14:textId="77777777" w:rsidR="007029B8" w:rsidRPr="006015DB" w:rsidRDefault="007029B8" w:rsidP="006015DB">
      <w:pPr>
        <w:rPr>
          <w:lang w:val="en-US"/>
        </w:rPr>
      </w:pPr>
    </w:p>
    <w:p w14:paraId="7BA78868" w14:textId="0A788334" w:rsidR="00E6296F" w:rsidRPr="003861BD" w:rsidRDefault="00A43A18" w:rsidP="001517B7">
      <w:pPr>
        <w:jc w:val="both"/>
        <w:rPr>
          <w:b/>
          <w:bCs/>
        </w:rPr>
      </w:pPr>
      <w:bookmarkStart w:id="2" w:name="_Hlk178080286"/>
      <w:r w:rsidRPr="003861BD">
        <w:rPr>
          <w:b/>
          <w:bCs/>
        </w:rPr>
        <w:t>Obse</w:t>
      </w:r>
      <w:r w:rsidR="00F33368" w:rsidRPr="003861BD">
        <w:rPr>
          <w:b/>
          <w:bCs/>
        </w:rPr>
        <w:t xml:space="preserve">rvation 1: </w:t>
      </w:r>
      <w:r w:rsidR="005D2B20" w:rsidRPr="003861BD">
        <w:rPr>
          <w:b/>
          <w:bCs/>
        </w:rPr>
        <w:t xml:space="preserve"> </w:t>
      </w:r>
      <w:r w:rsidR="004E043A">
        <w:rPr>
          <w:b/>
          <w:bCs/>
        </w:rPr>
        <w:t>With LA</w:t>
      </w:r>
      <w:r w:rsidR="0087756E">
        <w:rPr>
          <w:b/>
          <w:bCs/>
        </w:rPr>
        <w:t>,</w:t>
      </w:r>
      <w:r w:rsidR="004E043A">
        <w:rPr>
          <w:b/>
          <w:bCs/>
        </w:rPr>
        <w:t xml:space="preserve"> t</w:t>
      </w:r>
      <w:r w:rsidR="005D2B20" w:rsidRPr="003861BD">
        <w:rPr>
          <w:b/>
          <w:bCs/>
        </w:rPr>
        <w:t xml:space="preserve">he throughput performance of codebook Type-I and eType-II </w:t>
      </w:r>
      <w:r w:rsidR="00EE7B15">
        <w:rPr>
          <w:b/>
          <w:bCs/>
        </w:rPr>
        <w:t xml:space="preserve">in the case of low correlation </w:t>
      </w:r>
      <w:r w:rsidR="0023188F" w:rsidRPr="003861BD">
        <w:rPr>
          <w:b/>
          <w:bCs/>
        </w:rPr>
        <w:t xml:space="preserve">are far from the </w:t>
      </w:r>
      <w:r w:rsidR="009E1BFE">
        <w:rPr>
          <w:b/>
          <w:bCs/>
        </w:rPr>
        <w:t>Eigen-beamforming</w:t>
      </w:r>
      <w:r w:rsidR="00EE7B15">
        <w:rPr>
          <w:b/>
          <w:bCs/>
        </w:rPr>
        <w:t xml:space="preserve"> bound</w:t>
      </w:r>
      <w:r w:rsidR="0023188F" w:rsidRPr="003861BD">
        <w:rPr>
          <w:b/>
          <w:bCs/>
        </w:rPr>
        <w:t xml:space="preserve"> which confirms that RAN1 has not designed these codebooks for </w:t>
      </w:r>
      <w:r w:rsidR="00550737" w:rsidRPr="003861BD">
        <w:rPr>
          <w:b/>
          <w:bCs/>
        </w:rPr>
        <w:t>TDL</w:t>
      </w:r>
      <w:r w:rsidR="00B26BB3">
        <w:rPr>
          <w:b/>
          <w:bCs/>
        </w:rPr>
        <w:t>@</w:t>
      </w:r>
      <w:r w:rsidR="00C91ACC">
        <w:rPr>
          <w:b/>
          <w:bCs/>
        </w:rPr>
        <w:t>3km/h</w:t>
      </w:r>
      <w:r w:rsidR="00550737" w:rsidRPr="003861BD">
        <w:rPr>
          <w:b/>
          <w:bCs/>
        </w:rPr>
        <w:t>.</w:t>
      </w:r>
    </w:p>
    <w:p w14:paraId="41F99472" w14:textId="77777777" w:rsidR="00550737" w:rsidRPr="003861BD" w:rsidRDefault="00550737" w:rsidP="00B6725F">
      <w:pPr>
        <w:rPr>
          <w:b/>
          <w:bCs/>
        </w:rPr>
      </w:pPr>
    </w:p>
    <w:p w14:paraId="6230B034" w14:textId="735A254F" w:rsidR="00550737" w:rsidRDefault="00550737" w:rsidP="001517B7">
      <w:pPr>
        <w:jc w:val="both"/>
        <w:rPr>
          <w:b/>
          <w:bCs/>
        </w:rPr>
      </w:pPr>
      <w:r w:rsidRPr="003861BD">
        <w:rPr>
          <w:b/>
          <w:bCs/>
        </w:rPr>
        <w:t xml:space="preserve">Observation 2: </w:t>
      </w:r>
      <w:r w:rsidR="00507835">
        <w:rPr>
          <w:b/>
          <w:bCs/>
        </w:rPr>
        <w:t>With LA</w:t>
      </w:r>
      <w:r w:rsidR="0087756E">
        <w:rPr>
          <w:b/>
          <w:bCs/>
        </w:rPr>
        <w:t>,</w:t>
      </w:r>
      <w:r w:rsidR="00507835">
        <w:rPr>
          <w:b/>
          <w:bCs/>
        </w:rPr>
        <w:t xml:space="preserve"> </w:t>
      </w:r>
      <w:r w:rsidRPr="003861BD">
        <w:rPr>
          <w:b/>
          <w:bCs/>
        </w:rPr>
        <w:t>TDL</w:t>
      </w:r>
      <w:r w:rsidR="00B72263">
        <w:rPr>
          <w:b/>
          <w:bCs/>
        </w:rPr>
        <w:t>@</w:t>
      </w:r>
      <w:r w:rsidR="00CE54FC">
        <w:rPr>
          <w:b/>
          <w:bCs/>
        </w:rPr>
        <w:t>3km/h</w:t>
      </w:r>
      <w:r w:rsidRPr="003861BD">
        <w:rPr>
          <w:b/>
          <w:bCs/>
        </w:rPr>
        <w:t xml:space="preserve"> is not adapted </w:t>
      </w:r>
      <w:r w:rsidR="00067A2B" w:rsidRPr="003861BD">
        <w:rPr>
          <w:b/>
          <w:bCs/>
        </w:rPr>
        <w:t xml:space="preserve">for CSI reporting requirements since Type-I and eType-II yields very similar </w:t>
      </w:r>
      <w:r w:rsidR="003861BD" w:rsidRPr="003861BD">
        <w:rPr>
          <w:b/>
          <w:bCs/>
        </w:rPr>
        <w:t xml:space="preserve">throughput </w:t>
      </w:r>
      <w:r w:rsidR="00067A2B" w:rsidRPr="003861BD">
        <w:rPr>
          <w:b/>
          <w:bCs/>
        </w:rPr>
        <w:t>performance</w:t>
      </w:r>
      <w:r w:rsidR="0012793A">
        <w:rPr>
          <w:b/>
          <w:bCs/>
        </w:rPr>
        <w:t xml:space="preserve"> for low/medium/high correlations</w:t>
      </w:r>
      <w:r w:rsidR="003861BD" w:rsidRPr="003861BD">
        <w:rPr>
          <w:b/>
          <w:bCs/>
        </w:rPr>
        <w:t>.</w:t>
      </w:r>
    </w:p>
    <w:p w14:paraId="62A26986" w14:textId="77777777" w:rsidR="0030090B" w:rsidRPr="003861BD" w:rsidRDefault="0030090B" w:rsidP="00B6725F">
      <w:pPr>
        <w:rPr>
          <w:b/>
          <w:bCs/>
        </w:rPr>
      </w:pPr>
    </w:p>
    <w:bookmarkEnd w:id="2"/>
    <w:p w14:paraId="66FEFACE" w14:textId="78E0D64E" w:rsidR="001E2475" w:rsidRDefault="001E2475" w:rsidP="00801527">
      <w:pPr>
        <w:pStyle w:val="Titre3"/>
      </w:pPr>
      <w:r>
        <w:lastRenderedPageBreak/>
        <w:t>UE speed of 30 km/h</w:t>
      </w:r>
    </w:p>
    <w:p w14:paraId="3D21DA30" w14:textId="77777777" w:rsidR="004172FA" w:rsidRDefault="004172FA" w:rsidP="004172FA">
      <w:pPr>
        <w:keepNext/>
        <w:jc w:val="center"/>
      </w:pPr>
      <w:r>
        <w:rPr>
          <w:noProof/>
        </w:rPr>
        <w:drawing>
          <wp:inline distT="0" distB="0" distL="0" distR="0" wp14:anchorId="041E849B" wp14:editId="711A26B2">
            <wp:extent cx="3959865" cy="2398055"/>
            <wp:effectExtent l="0" t="0" r="2540" b="254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39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7A812" w14:textId="7E322923" w:rsidR="004172FA" w:rsidRDefault="004172FA" w:rsidP="004172FA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4</w:t>
      </w:r>
      <w:r w:rsidR="000367D5">
        <w:rPr>
          <w:noProof/>
        </w:rPr>
        <w:fldChar w:fldCharType="end"/>
      </w:r>
      <w:r>
        <w:t xml:space="preserve">: </w:t>
      </w:r>
      <w:r w:rsidRPr="007C282C">
        <w:t>TDL300-100 low correlation with link adaptation</w:t>
      </w:r>
    </w:p>
    <w:p w14:paraId="0EF4C7E4" w14:textId="77777777" w:rsidR="004172FA" w:rsidRDefault="004172FA" w:rsidP="004172FA">
      <w:pPr>
        <w:keepNext/>
        <w:jc w:val="center"/>
      </w:pPr>
      <w:r>
        <w:rPr>
          <w:noProof/>
        </w:rPr>
        <w:drawing>
          <wp:inline distT="0" distB="0" distL="0" distR="0" wp14:anchorId="19848A83" wp14:editId="3E4ED3A5">
            <wp:extent cx="3959865" cy="2398055"/>
            <wp:effectExtent l="0" t="0" r="2540" b="254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39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774E9" w14:textId="46E9BA9F" w:rsidR="004172FA" w:rsidRDefault="004172FA" w:rsidP="004172FA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5</w:t>
      </w:r>
      <w:r w:rsidR="000367D5">
        <w:rPr>
          <w:noProof/>
        </w:rPr>
        <w:fldChar w:fldCharType="end"/>
      </w:r>
      <w:r>
        <w:t xml:space="preserve">: </w:t>
      </w:r>
      <w:r w:rsidRPr="00B061CD">
        <w:t>TDL300-100 medium correlation with link adaptation</w:t>
      </w:r>
    </w:p>
    <w:p w14:paraId="71A91DAB" w14:textId="77777777" w:rsidR="004172FA" w:rsidRDefault="004172FA" w:rsidP="004172FA">
      <w:pPr>
        <w:keepNext/>
        <w:jc w:val="center"/>
      </w:pPr>
      <w:r>
        <w:rPr>
          <w:noProof/>
        </w:rPr>
        <w:drawing>
          <wp:inline distT="0" distB="0" distL="0" distR="0" wp14:anchorId="733405C0" wp14:editId="33CC43B9">
            <wp:extent cx="3959865" cy="2398055"/>
            <wp:effectExtent l="0" t="0" r="2540" b="254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39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B1514" w14:textId="09276943" w:rsidR="004172FA" w:rsidRDefault="004172FA" w:rsidP="004172FA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6</w:t>
      </w:r>
      <w:r w:rsidR="000367D5">
        <w:rPr>
          <w:noProof/>
        </w:rPr>
        <w:fldChar w:fldCharType="end"/>
      </w:r>
      <w:r>
        <w:t xml:space="preserve">: </w:t>
      </w:r>
      <w:r w:rsidRPr="009E4B97">
        <w:t>TDL300-100 high correlation with link adaptation</w:t>
      </w:r>
    </w:p>
    <w:p w14:paraId="4E7077EE" w14:textId="77777777" w:rsidR="00565361" w:rsidRDefault="00565361" w:rsidP="003861BD"/>
    <w:p w14:paraId="4734647E" w14:textId="04C2BEEB" w:rsidR="003861BD" w:rsidRDefault="003861BD" w:rsidP="001517B7">
      <w:pPr>
        <w:jc w:val="both"/>
        <w:rPr>
          <w:b/>
          <w:bCs/>
        </w:rPr>
      </w:pPr>
      <w:r w:rsidRPr="003861BD">
        <w:rPr>
          <w:b/>
          <w:bCs/>
        </w:rPr>
        <w:lastRenderedPageBreak/>
        <w:t xml:space="preserve">Observation </w:t>
      </w:r>
      <w:r>
        <w:rPr>
          <w:b/>
          <w:bCs/>
        </w:rPr>
        <w:t>3</w:t>
      </w:r>
      <w:r w:rsidRPr="003861BD">
        <w:rPr>
          <w:b/>
          <w:bCs/>
        </w:rPr>
        <w:t xml:space="preserve">: </w:t>
      </w:r>
      <w:r w:rsidR="00507835">
        <w:rPr>
          <w:b/>
          <w:bCs/>
        </w:rPr>
        <w:t>With LA</w:t>
      </w:r>
      <w:r w:rsidR="0087756E">
        <w:rPr>
          <w:b/>
          <w:bCs/>
        </w:rPr>
        <w:t>,</w:t>
      </w:r>
      <w:r w:rsidR="00507835">
        <w:rPr>
          <w:b/>
          <w:bCs/>
        </w:rPr>
        <w:t xml:space="preserve"> a</w:t>
      </w:r>
      <w:r>
        <w:rPr>
          <w:b/>
          <w:bCs/>
        </w:rPr>
        <w:t>s expected Type-I is more robust to mobility than eType-II</w:t>
      </w:r>
      <w:r w:rsidR="00B822EF">
        <w:rPr>
          <w:b/>
          <w:bCs/>
        </w:rPr>
        <w:t xml:space="preserve"> </w:t>
      </w:r>
      <w:r w:rsidR="001D0169">
        <w:rPr>
          <w:b/>
          <w:bCs/>
        </w:rPr>
        <w:t>as well as</w:t>
      </w:r>
      <w:r w:rsidR="00B822EF">
        <w:rPr>
          <w:b/>
          <w:bCs/>
        </w:rPr>
        <w:t xml:space="preserve"> the Eigen-beamforming precoder</w:t>
      </w:r>
      <w:r w:rsidR="00CE54FC">
        <w:rPr>
          <w:b/>
          <w:bCs/>
        </w:rPr>
        <w:t xml:space="preserve"> for TDL</w:t>
      </w:r>
      <w:r w:rsidR="001F56AE">
        <w:rPr>
          <w:b/>
          <w:bCs/>
        </w:rPr>
        <w:t>@</w:t>
      </w:r>
      <w:r w:rsidR="00CE54FC">
        <w:rPr>
          <w:b/>
          <w:bCs/>
        </w:rPr>
        <w:t>30km/h</w:t>
      </w:r>
      <w:r w:rsidR="00E70DD0">
        <w:rPr>
          <w:b/>
          <w:bCs/>
        </w:rPr>
        <w:t>:</w:t>
      </w:r>
      <w:r w:rsidR="00F22A3D">
        <w:rPr>
          <w:b/>
          <w:bCs/>
        </w:rPr>
        <w:t xml:space="preserve"> </w:t>
      </w:r>
      <w:r w:rsidR="00137574">
        <w:rPr>
          <w:b/>
          <w:bCs/>
        </w:rPr>
        <w:t xml:space="preserve">the more </w:t>
      </w:r>
      <w:r w:rsidR="005034B8">
        <w:rPr>
          <w:b/>
          <w:bCs/>
        </w:rPr>
        <w:t>detailed the CSI</w:t>
      </w:r>
      <w:r w:rsidR="00E70DD0">
        <w:rPr>
          <w:b/>
          <w:bCs/>
        </w:rPr>
        <w:t xml:space="preserve">, </w:t>
      </w:r>
      <w:r w:rsidR="005034B8">
        <w:rPr>
          <w:b/>
          <w:bCs/>
        </w:rPr>
        <w:t>the more sensitive to</w:t>
      </w:r>
      <w:r w:rsidR="00B04CBF">
        <w:rPr>
          <w:b/>
          <w:bCs/>
        </w:rPr>
        <w:t xml:space="preserve"> imperfect channel knowledge (due to mobility, PMI Delay…)</w:t>
      </w:r>
      <w:r w:rsidR="00E70DD0">
        <w:rPr>
          <w:b/>
          <w:bCs/>
        </w:rPr>
        <w:t>.</w:t>
      </w:r>
    </w:p>
    <w:p w14:paraId="197E2A88" w14:textId="77777777" w:rsidR="00B133AF" w:rsidRPr="003861BD" w:rsidRDefault="00B133AF" w:rsidP="001517B7">
      <w:pPr>
        <w:jc w:val="both"/>
        <w:rPr>
          <w:b/>
          <w:bCs/>
        </w:rPr>
      </w:pPr>
    </w:p>
    <w:p w14:paraId="6AA7ECCD" w14:textId="449F4CFB" w:rsidR="003861BD" w:rsidRPr="003861BD" w:rsidRDefault="00B133AF" w:rsidP="001517B7">
      <w:pPr>
        <w:jc w:val="both"/>
      </w:pPr>
      <w:r w:rsidRPr="00B133AF">
        <w:rPr>
          <w:b/>
          <w:bCs/>
        </w:rPr>
        <w:t xml:space="preserve">Observation </w:t>
      </w:r>
      <w:r>
        <w:rPr>
          <w:b/>
          <w:bCs/>
        </w:rPr>
        <w:t>4</w:t>
      </w:r>
      <w:r w:rsidRPr="00B133AF">
        <w:rPr>
          <w:b/>
          <w:bCs/>
        </w:rPr>
        <w:t>:</w:t>
      </w:r>
      <w:r>
        <w:rPr>
          <w:b/>
          <w:bCs/>
        </w:rPr>
        <w:t xml:space="preserve"> </w:t>
      </w:r>
      <w:r w:rsidR="00507835">
        <w:rPr>
          <w:b/>
          <w:bCs/>
        </w:rPr>
        <w:t>With LA</w:t>
      </w:r>
      <w:r w:rsidR="0087756E">
        <w:rPr>
          <w:b/>
          <w:bCs/>
        </w:rPr>
        <w:t>,</w:t>
      </w:r>
      <w:r w:rsidR="00507835">
        <w:rPr>
          <w:b/>
          <w:bCs/>
        </w:rPr>
        <w:t xml:space="preserve"> </w:t>
      </w:r>
      <w:r w:rsidR="0087756E">
        <w:rPr>
          <w:b/>
          <w:bCs/>
        </w:rPr>
        <w:t>t</w:t>
      </w:r>
      <w:r>
        <w:rPr>
          <w:b/>
          <w:bCs/>
        </w:rPr>
        <w:t xml:space="preserve">he Type-I codebook </w:t>
      </w:r>
      <w:r w:rsidR="005B5CEE">
        <w:rPr>
          <w:b/>
          <w:bCs/>
        </w:rPr>
        <w:t xml:space="preserve">by selecting </w:t>
      </w:r>
      <w:r w:rsidR="009E5F84">
        <w:rPr>
          <w:b/>
          <w:bCs/>
        </w:rPr>
        <w:t xml:space="preserve">a unique </w:t>
      </w:r>
      <w:r w:rsidR="005B5CEE">
        <w:rPr>
          <w:b/>
          <w:bCs/>
        </w:rPr>
        <w:t xml:space="preserve">direction with co-phasing </w:t>
      </w:r>
      <w:r w:rsidR="009E5F84">
        <w:rPr>
          <w:b/>
          <w:bCs/>
        </w:rPr>
        <w:t xml:space="preserve">per spatial layer </w:t>
      </w:r>
      <w:r w:rsidR="005B5CEE">
        <w:rPr>
          <w:b/>
          <w:bCs/>
        </w:rPr>
        <w:t xml:space="preserve">is sufficiently coarse </w:t>
      </w:r>
      <w:r w:rsidR="001E2998">
        <w:rPr>
          <w:b/>
          <w:bCs/>
        </w:rPr>
        <w:t xml:space="preserve">to yield </w:t>
      </w:r>
      <w:r w:rsidR="009E5F84">
        <w:rPr>
          <w:b/>
          <w:bCs/>
        </w:rPr>
        <w:t xml:space="preserve">relatively </w:t>
      </w:r>
      <w:r w:rsidR="001E2998">
        <w:rPr>
          <w:b/>
          <w:bCs/>
        </w:rPr>
        <w:t>good performance for</w:t>
      </w:r>
      <w:r w:rsidR="00756272">
        <w:rPr>
          <w:b/>
          <w:bCs/>
        </w:rPr>
        <w:t xml:space="preserve"> TDL</w:t>
      </w:r>
      <w:r w:rsidR="00D9307C">
        <w:rPr>
          <w:b/>
          <w:bCs/>
        </w:rPr>
        <w:t>@</w:t>
      </w:r>
      <w:r w:rsidR="001E2998">
        <w:rPr>
          <w:b/>
          <w:bCs/>
        </w:rPr>
        <w:t xml:space="preserve">30km/h and 6.5ms PMI </w:t>
      </w:r>
      <w:r w:rsidR="00565361">
        <w:rPr>
          <w:b/>
          <w:bCs/>
        </w:rPr>
        <w:t>delay.</w:t>
      </w:r>
    </w:p>
    <w:p w14:paraId="43B63FED" w14:textId="381465AE" w:rsidR="00621344" w:rsidRPr="00621344" w:rsidRDefault="00621344" w:rsidP="00E84407">
      <w:pPr>
        <w:pStyle w:val="Titre2"/>
        <w:ind w:left="360" w:firstLine="0"/>
      </w:pPr>
      <w:r>
        <w:t>Without Link Adaptation</w:t>
      </w:r>
    </w:p>
    <w:p w14:paraId="2037ED9F" w14:textId="4F0EFD51" w:rsidR="00CD2BD4" w:rsidRDefault="00D6439B" w:rsidP="00907305">
      <w:r w:rsidRPr="00D6439B">
        <w:t xml:space="preserve">The simulations parameters are given in Annex </w:t>
      </w:r>
      <w:r w:rsidR="004D2299">
        <w:t>B</w:t>
      </w:r>
      <w:r w:rsidRPr="00D6439B">
        <w:t xml:space="preserve">. The precoder selection algorithm </w:t>
      </w:r>
      <w:r w:rsidR="00840123">
        <w:t>is</w:t>
      </w:r>
      <w:r w:rsidRPr="00D6439B">
        <w:t xml:space="preserve"> given in </w:t>
      </w:r>
      <w:r w:rsidRPr="009C0074">
        <w:t>[5]</w:t>
      </w:r>
      <w:r w:rsidRPr="00D6439B">
        <w:t>.</w:t>
      </w:r>
    </w:p>
    <w:p w14:paraId="5517C33F" w14:textId="5DF7687C" w:rsidR="0037050E" w:rsidRDefault="001E2475" w:rsidP="00801527">
      <w:pPr>
        <w:pStyle w:val="Titre3"/>
        <w:rPr>
          <w:lang w:val="en-US"/>
        </w:rPr>
      </w:pPr>
      <w:bookmarkStart w:id="3" w:name="_Hlk177994051"/>
      <w:r>
        <w:rPr>
          <w:lang w:val="en-US"/>
        </w:rPr>
        <w:t>UE speed of 3km/h</w:t>
      </w:r>
    </w:p>
    <w:p w14:paraId="197DB5E2" w14:textId="77777777" w:rsidR="004172FA" w:rsidRDefault="004172FA" w:rsidP="002C2307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4778820" wp14:editId="6D5E92CA">
            <wp:extent cx="3959865" cy="2428784"/>
            <wp:effectExtent l="0" t="0" r="254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428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72CE1" w14:textId="3BD6A7F8" w:rsidR="001E2475" w:rsidRDefault="004172FA" w:rsidP="002C2307">
      <w:pPr>
        <w:pStyle w:val="Lgende"/>
        <w:jc w:val="center"/>
        <w:rPr>
          <w:lang w:val="en-US"/>
        </w:rPr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7</w:t>
      </w:r>
      <w:r w:rsidR="000367D5">
        <w:rPr>
          <w:noProof/>
        </w:rPr>
        <w:fldChar w:fldCharType="end"/>
      </w:r>
      <w:r>
        <w:t xml:space="preserve">: </w:t>
      </w:r>
      <w:r w:rsidRPr="00166700">
        <w:t>TDLC300-10 low correlation with MCS 17 from Table 2 for PDSCH and rank 4</w:t>
      </w:r>
    </w:p>
    <w:p w14:paraId="5C279B56" w14:textId="77777777" w:rsidR="004172FA" w:rsidRDefault="004172FA" w:rsidP="002C2307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33A9E74" wp14:editId="213AF1E5">
            <wp:extent cx="3960000" cy="2428866"/>
            <wp:effectExtent l="0" t="0" r="254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428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10615" w14:textId="16748872" w:rsidR="004172FA" w:rsidRDefault="004172FA" w:rsidP="002C2307">
      <w:pPr>
        <w:pStyle w:val="Lgende"/>
        <w:jc w:val="center"/>
        <w:rPr>
          <w:lang w:val="en-US"/>
        </w:rPr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8</w:t>
      </w:r>
      <w:r w:rsidR="000367D5">
        <w:rPr>
          <w:noProof/>
        </w:rPr>
        <w:fldChar w:fldCharType="end"/>
      </w:r>
      <w:r>
        <w:t xml:space="preserve">: </w:t>
      </w:r>
      <w:r w:rsidRPr="0024705B">
        <w:t xml:space="preserve">TDLC300-10 </w:t>
      </w:r>
      <w:r>
        <w:t>medium</w:t>
      </w:r>
      <w:r w:rsidRPr="0024705B">
        <w:t xml:space="preserve"> correlation with MCS 17 from Table 2 for PDSCH and rank 4</w:t>
      </w:r>
    </w:p>
    <w:p w14:paraId="341903C3" w14:textId="77777777" w:rsidR="002C2307" w:rsidRDefault="004172FA" w:rsidP="002C2307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405EB16" wp14:editId="179DF133">
            <wp:extent cx="3959865" cy="2428784"/>
            <wp:effectExtent l="0" t="0" r="254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428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26ACC" w14:textId="6CAC2BAF" w:rsidR="004172FA" w:rsidRDefault="002C2307" w:rsidP="002C2307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9</w:t>
      </w:r>
      <w:r w:rsidR="000367D5">
        <w:rPr>
          <w:noProof/>
        </w:rPr>
        <w:fldChar w:fldCharType="end"/>
      </w:r>
      <w:r>
        <w:t xml:space="preserve">: </w:t>
      </w:r>
      <w:r w:rsidRPr="003122A3">
        <w:t xml:space="preserve">TDLC300-10 </w:t>
      </w:r>
      <w:r>
        <w:t>high</w:t>
      </w:r>
      <w:r w:rsidRPr="003122A3">
        <w:t xml:space="preserve"> correlation with MCS 17 from Table 2 for PDSCH and rank 4</w:t>
      </w:r>
    </w:p>
    <w:p w14:paraId="0421B51D" w14:textId="77777777" w:rsidR="00BC3836" w:rsidRPr="008163F4" w:rsidRDefault="00BC3836" w:rsidP="00BC3836">
      <w:pPr>
        <w:rPr>
          <w:lang w:val="en-US"/>
        </w:rPr>
      </w:pPr>
      <w:r>
        <w:rPr>
          <w:lang w:val="en-US"/>
        </w:rPr>
        <w:t>Using the TDLC300-10 channel model with MCS 17 and rank 4, the differences in terms of SNR at a fixed efficiency of 15 bpcu</w:t>
      </w:r>
      <w:r w:rsidRPr="008217F2">
        <w:rPr>
          <w:lang w:val="en-US"/>
        </w:rPr>
        <w:t xml:space="preserve"> for eType-II </w:t>
      </w:r>
      <w:r>
        <w:rPr>
          <w:lang w:val="en-US"/>
        </w:rPr>
        <w:t xml:space="preserve">are given by 10.75 dB, 8 dB, and 4.25 dB </w:t>
      </w:r>
      <w:r w:rsidRPr="008217F2">
        <w:rPr>
          <w:lang w:val="en-US"/>
        </w:rPr>
        <w:t>at low</w:t>
      </w:r>
      <w:r>
        <w:rPr>
          <w:lang w:val="en-US"/>
        </w:rPr>
        <w:t>, medium, and high</w:t>
      </w:r>
      <w:r w:rsidRPr="008217F2">
        <w:rPr>
          <w:lang w:val="en-US"/>
        </w:rPr>
        <w:t xml:space="preserve"> correlation</w:t>
      </w:r>
      <w:r>
        <w:rPr>
          <w:lang w:val="en-US"/>
        </w:rPr>
        <w:t>, respectively.</w:t>
      </w:r>
      <w:r w:rsidRPr="008217F2">
        <w:rPr>
          <w:lang w:val="en-US"/>
        </w:rPr>
        <w:t xml:space="preserve"> </w:t>
      </w:r>
      <w:r>
        <w:rPr>
          <w:lang w:val="en-US"/>
        </w:rPr>
        <w:t>While for Type-I, the SNR gaps are of 12.25 dB, 8.5 dB, and 6.5 dB, in the same order. Moreover, the difference between Type-I and the random Type-I bound is about 1 dB at low correlation.</w:t>
      </w:r>
    </w:p>
    <w:p w14:paraId="46FB8E3B" w14:textId="77777777" w:rsidR="002235D0" w:rsidRPr="00BC3836" w:rsidRDefault="002235D0" w:rsidP="007F55E0">
      <w:pPr>
        <w:rPr>
          <w:b/>
          <w:bCs/>
          <w:lang w:val="en-US"/>
        </w:rPr>
      </w:pPr>
    </w:p>
    <w:p w14:paraId="405FA77F" w14:textId="63BB95FB" w:rsidR="002235D0" w:rsidRPr="003861BD" w:rsidRDefault="002235D0" w:rsidP="001517B7">
      <w:pPr>
        <w:jc w:val="both"/>
        <w:rPr>
          <w:b/>
          <w:bCs/>
        </w:rPr>
      </w:pPr>
      <w:r w:rsidRPr="003861BD">
        <w:rPr>
          <w:b/>
          <w:bCs/>
        </w:rPr>
        <w:t xml:space="preserve">Observation </w:t>
      </w:r>
      <w:r>
        <w:rPr>
          <w:b/>
          <w:bCs/>
        </w:rPr>
        <w:t>5</w:t>
      </w:r>
      <w:r w:rsidRPr="003861BD">
        <w:rPr>
          <w:b/>
          <w:bCs/>
        </w:rPr>
        <w:t xml:space="preserve">:  </w:t>
      </w:r>
      <w:r w:rsidR="007A3BD5">
        <w:rPr>
          <w:b/>
          <w:bCs/>
        </w:rPr>
        <w:t>For MCS 17 and rank 4</w:t>
      </w:r>
      <w:r w:rsidR="0087756E">
        <w:rPr>
          <w:b/>
          <w:bCs/>
        </w:rPr>
        <w:t>, t</w:t>
      </w:r>
      <w:r w:rsidRPr="003861BD">
        <w:rPr>
          <w:b/>
          <w:bCs/>
        </w:rPr>
        <w:t xml:space="preserve">he performance of codebook Type-I and eType-II are far from the </w:t>
      </w:r>
      <w:r w:rsidR="009E1BFE">
        <w:rPr>
          <w:b/>
          <w:bCs/>
        </w:rPr>
        <w:t>Eigen-beamforming</w:t>
      </w:r>
      <w:r>
        <w:rPr>
          <w:b/>
          <w:bCs/>
        </w:rPr>
        <w:t xml:space="preserve"> bound</w:t>
      </w:r>
      <w:r w:rsidR="00830A1A">
        <w:rPr>
          <w:b/>
          <w:bCs/>
        </w:rPr>
        <w:t xml:space="preserve"> </w:t>
      </w:r>
      <w:r w:rsidR="00830A1A" w:rsidRPr="00830A1A">
        <w:rPr>
          <w:b/>
          <w:bCs/>
          <w:lang w:val="en-US"/>
        </w:rPr>
        <w:t xml:space="preserve">for low/medium </w:t>
      </w:r>
      <w:r w:rsidR="00236A70" w:rsidRPr="00830A1A">
        <w:rPr>
          <w:b/>
          <w:bCs/>
          <w:lang w:val="en-US"/>
        </w:rPr>
        <w:t>correlation</w:t>
      </w:r>
      <w:r w:rsidR="00236A70">
        <w:rPr>
          <w:b/>
          <w:bCs/>
          <w:lang w:val="en-US"/>
        </w:rPr>
        <w:t xml:space="preserve"> </w:t>
      </w:r>
      <w:r w:rsidR="00236A70" w:rsidRPr="003861BD">
        <w:rPr>
          <w:b/>
          <w:bCs/>
        </w:rPr>
        <w:t>which</w:t>
      </w:r>
      <w:r w:rsidRPr="003861BD">
        <w:rPr>
          <w:b/>
          <w:bCs/>
        </w:rPr>
        <w:t xml:space="preserve"> confirms that RAN1 has not designed these codebooks for TDL</w:t>
      </w:r>
      <w:r w:rsidR="00A11E1F">
        <w:rPr>
          <w:b/>
          <w:bCs/>
        </w:rPr>
        <w:t>@</w:t>
      </w:r>
      <w:r w:rsidR="00A7167E">
        <w:rPr>
          <w:b/>
          <w:bCs/>
        </w:rPr>
        <w:t>3km/h</w:t>
      </w:r>
      <w:r w:rsidRPr="003861BD">
        <w:rPr>
          <w:b/>
          <w:bCs/>
        </w:rPr>
        <w:t>.</w:t>
      </w:r>
    </w:p>
    <w:p w14:paraId="10F5CA54" w14:textId="6678D02F" w:rsidR="002235D0" w:rsidRDefault="00AB0A0D" w:rsidP="007F55E0">
      <w:pPr>
        <w:rPr>
          <w:b/>
          <w:bCs/>
        </w:rPr>
      </w:pPr>
      <w:r>
        <w:rPr>
          <w:b/>
          <w:bCs/>
        </w:rPr>
        <w:t xml:space="preserve"> </w:t>
      </w:r>
    </w:p>
    <w:p w14:paraId="7768C6BF" w14:textId="33357886" w:rsidR="007F55E0" w:rsidRDefault="00201295" w:rsidP="00F11CCF">
      <w:pPr>
        <w:jc w:val="both"/>
        <w:rPr>
          <w:b/>
          <w:bCs/>
        </w:rPr>
      </w:pPr>
      <w:r w:rsidRPr="00201295">
        <w:rPr>
          <w:b/>
          <w:bCs/>
        </w:rPr>
        <w:t xml:space="preserve">Observation </w:t>
      </w:r>
      <w:r w:rsidR="00B418BE">
        <w:rPr>
          <w:b/>
          <w:bCs/>
        </w:rPr>
        <w:t>6</w:t>
      </w:r>
      <w:r w:rsidRPr="00201295">
        <w:rPr>
          <w:b/>
          <w:bCs/>
        </w:rPr>
        <w:t>:</w:t>
      </w:r>
      <w:r w:rsidR="005C0316">
        <w:rPr>
          <w:b/>
          <w:bCs/>
        </w:rPr>
        <w:t xml:space="preserve"> </w:t>
      </w:r>
      <w:r w:rsidRPr="00201295">
        <w:rPr>
          <w:b/>
          <w:bCs/>
        </w:rPr>
        <w:t xml:space="preserve"> </w:t>
      </w:r>
      <w:r w:rsidR="007A3BD5" w:rsidRPr="007A3BD5">
        <w:rPr>
          <w:b/>
          <w:bCs/>
        </w:rPr>
        <w:t xml:space="preserve">For MCS 17 and rank 4, </w:t>
      </w:r>
      <w:r w:rsidR="007A3BD5">
        <w:rPr>
          <w:b/>
          <w:bCs/>
        </w:rPr>
        <w:t>t</w:t>
      </w:r>
      <w:r>
        <w:rPr>
          <w:b/>
          <w:bCs/>
        </w:rPr>
        <w:t>he Type-I performance is very close to the random PMI bound</w:t>
      </w:r>
      <w:r w:rsidR="00722278">
        <w:rPr>
          <w:b/>
          <w:bCs/>
        </w:rPr>
        <w:t xml:space="preserve"> for the low correlation case</w:t>
      </w:r>
      <w:r w:rsidR="005C0316">
        <w:rPr>
          <w:b/>
          <w:bCs/>
        </w:rPr>
        <w:t xml:space="preserve"> w</w:t>
      </w:r>
      <w:r w:rsidR="00B418BE">
        <w:rPr>
          <w:b/>
          <w:bCs/>
        </w:rPr>
        <w:t xml:space="preserve">hich means that the PMI knowledge does not </w:t>
      </w:r>
      <w:r w:rsidR="005C0316">
        <w:rPr>
          <w:b/>
          <w:bCs/>
        </w:rPr>
        <w:t xml:space="preserve">bring substantial gain even </w:t>
      </w:r>
      <w:r w:rsidR="0068307A">
        <w:rPr>
          <w:b/>
          <w:bCs/>
        </w:rPr>
        <w:t>for TDL</w:t>
      </w:r>
      <w:r w:rsidR="00A11E1F">
        <w:rPr>
          <w:b/>
          <w:bCs/>
        </w:rPr>
        <w:t>@</w:t>
      </w:r>
      <w:r w:rsidR="005C0316">
        <w:rPr>
          <w:b/>
          <w:bCs/>
        </w:rPr>
        <w:t>3km/h</w:t>
      </w:r>
      <w:r w:rsidR="00A11E1F">
        <w:rPr>
          <w:b/>
          <w:bCs/>
        </w:rPr>
        <w:t>.</w:t>
      </w:r>
    </w:p>
    <w:p w14:paraId="6425715F" w14:textId="77777777" w:rsidR="00B418BE" w:rsidRDefault="00B418BE" w:rsidP="007F55E0">
      <w:pPr>
        <w:rPr>
          <w:b/>
          <w:bCs/>
        </w:rPr>
      </w:pPr>
    </w:p>
    <w:p w14:paraId="7856FB41" w14:textId="255D84CC" w:rsidR="00722278" w:rsidRPr="00201295" w:rsidRDefault="00722278" w:rsidP="00F11CCF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B418BE">
        <w:rPr>
          <w:b/>
          <w:bCs/>
        </w:rPr>
        <w:t>7</w:t>
      </w:r>
      <w:r>
        <w:rPr>
          <w:b/>
          <w:bCs/>
        </w:rPr>
        <w:t xml:space="preserve">: </w:t>
      </w:r>
      <w:r w:rsidR="007A3BD5" w:rsidRPr="007A3BD5">
        <w:rPr>
          <w:b/>
          <w:bCs/>
        </w:rPr>
        <w:t xml:space="preserve">For MCS 17 and rank 4, </w:t>
      </w:r>
      <w:r w:rsidR="007A3BD5">
        <w:rPr>
          <w:b/>
          <w:bCs/>
        </w:rPr>
        <w:t>in the case of</w:t>
      </w:r>
      <w:r>
        <w:rPr>
          <w:b/>
          <w:bCs/>
        </w:rPr>
        <w:t xml:space="preserve"> high correlation </w:t>
      </w:r>
      <w:r w:rsidR="0019230A" w:rsidRPr="0019230A">
        <w:rPr>
          <w:b/>
          <w:bCs/>
        </w:rPr>
        <w:t>the random PMI</w:t>
      </w:r>
      <w:r w:rsidR="0019230A">
        <w:rPr>
          <w:b/>
          <w:bCs/>
        </w:rPr>
        <w:t xml:space="preserve"> bounds yields very bad performance </w:t>
      </w:r>
      <w:r w:rsidR="0068307A">
        <w:rPr>
          <w:b/>
          <w:bCs/>
        </w:rPr>
        <w:t>for TDL</w:t>
      </w:r>
      <w:r w:rsidR="00A11E1F">
        <w:rPr>
          <w:b/>
          <w:bCs/>
        </w:rPr>
        <w:t>@</w:t>
      </w:r>
      <w:r w:rsidR="0068307A">
        <w:rPr>
          <w:b/>
          <w:bCs/>
        </w:rPr>
        <w:t xml:space="preserve">3km/h </w:t>
      </w:r>
      <w:r w:rsidR="0019230A">
        <w:rPr>
          <w:b/>
          <w:bCs/>
        </w:rPr>
        <w:t xml:space="preserve">since there is a stable unique direction that can be exploited by Type-I and </w:t>
      </w:r>
      <w:r w:rsidR="008E2AB8">
        <w:rPr>
          <w:b/>
          <w:bCs/>
        </w:rPr>
        <w:t>e</w:t>
      </w:r>
      <w:r w:rsidR="0019230A">
        <w:rPr>
          <w:b/>
          <w:bCs/>
        </w:rPr>
        <w:t>Type-II</w:t>
      </w:r>
      <w:r w:rsidR="00A11E1F">
        <w:rPr>
          <w:b/>
          <w:bCs/>
        </w:rPr>
        <w:t>.</w:t>
      </w:r>
    </w:p>
    <w:p w14:paraId="798DD1C8" w14:textId="424957BE" w:rsidR="001E2475" w:rsidRDefault="001E2475" w:rsidP="00801527">
      <w:pPr>
        <w:pStyle w:val="Titre3"/>
        <w:rPr>
          <w:lang w:val="en-US"/>
        </w:rPr>
      </w:pPr>
      <w:r>
        <w:rPr>
          <w:lang w:val="en-US"/>
        </w:rPr>
        <w:t>UE speed of 30 km/h</w:t>
      </w:r>
    </w:p>
    <w:p w14:paraId="081EE593" w14:textId="77777777" w:rsidR="002C2307" w:rsidRDefault="002C2307" w:rsidP="002C2307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86AA8BA" wp14:editId="216E58FF">
            <wp:extent cx="3959865" cy="2428784"/>
            <wp:effectExtent l="0" t="0" r="254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428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B9ABF" w14:textId="5240806D" w:rsidR="002C2307" w:rsidRDefault="002C2307" w:rsidP="002C2307">
      <w:pPr>
        <w:pStyle w:val="Lgende"/>
        <w:jc w:val="center"/>
        <w:rPr>
          <w:lang w:val="en-US"/>
        </w:rPr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10</w:t>
      </w:r>
      <w:r w:rsidR="000367D5">
        <w:rPr>
          <w:noProof/>
        </w:rPr>
        <w:fldChar w:fldCharType="end"/>
      </w:r>
      <w:r>
        <w:t xml:space="preserve">: </w:t>
      </w:r>
      <w:r w:rsidRPr="00536AB9">
        <w:t>TDLC300-100 low correlation with MCS 17 from Table 2 for PDSCH and rank 4</w:t>
      </w:r>
    </w:p>
    <w:p w14:paraId="6A69F16E" w14:textId="77777777" w:rsidR="002C2307" w:rsidRDefault="002C2307" w:rsidP="002C2307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9E3FE15" wp14:editId="38FFFD05">
            <wp:extent cx="3959865" cy="2428784"/>
            <wp:effectExtent l="0" t="0" r="254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428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4945E" w14:textId="51004BCB" w:rsidR="002C2307" w:rsidRDefault="002C2307" w:rsidP="002C2307">
      <w:pPr>
        <w:pStyle w:val="Lgende"/>
        <w:jc w:val="center"/>
        <w:rPr>
          <w:lang w:val="en-US"/>
        </w:rPr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11</w:t>
      </w:r>
      <w:r w:rsidR="000367D5">
        <w:rPr>
          <w:noProof/>
        </w:rPr>
        <w:fldChar w:fldCharType="end"/>
      </w:r>
      <w:r>
        <w:t xml:space="preserve">: </w:t>
      </w:r>
      <w:r w:rsidRPr="00CE0CAB">
        <w:t xml:space="preserve">TDLC300-100 </w:t>
      </w:r>
      <w:r>
        <w:t>medium</w:t>
      </w:r>
      <w:r w:rsidRPr="00CE0CAB">
        <w:t xml:space="preserve"> correlation with MCS 17 from Table 2 for PDSCH and rank 4</w:t>
      </w:r>
    </w:p>
    <w:p w14:paraId="65F4A43C" w14:textId="77777777" w:rsidR="002C2307" w:rsidRDefault="002C2307" w:rsidP="002C2307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6C6BB38" wp14:editId="5FB44DE0">
            <wp:extent cx="3959865" cy="2428784"/>
            <wp:effectExtent l="0" t="0" r="254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428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4A806" w14:textId="357CA22E" w:rsidR="002C2307" w:rsidRDefault="002C2307" w:rsidP="002C2307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12</w:t>
      </w:r>
      <w:r w:rsidR="000367D5">
        <w:rPr>
          <w:noProof/>
        </w:rPr>
        <w:fldChar w:fldCharType="end"/>
      </w:r>
      <w:r>
        <w:t xml:space="preserve">: </w:t>
      </w:r>
      <w:r w:rsidRPr="00F34581">
        <w:t xml:space="preserve">TDLC300-100 </w:t>
      </w:r>
      <w:r>
        <w:t xml:space="preserve">high </w:t>
      </w:r>
      <w:r w:rsidRPr="00F34581">
        <w:t>correlation with MCS 17 from Table 2 for PDSCH and rank 4</w:t>
      </w:r>
    </w:p>
    <w:p w14:paraId="2143200E" w14:textId="77777777" w:rsidR="002C4539" w:rsidRDefault="002C4539" w:rsidP="0019230A">
      <w:pPr>
        <w:rPr>
          <w:b/>
          <w:bCs/>
        </w:rPr>
      </w:pPr>
    </w:p>
    <w:p w14:paraId="31B6789A" w14:textId="6FB84C52" w:rsidR="002C4539" w:rsidRDefault="002C4539" w:rsidP="0019230A">
      <w:pPr>
        <w:rPr>
          <w:b/>
          <w:bCs/>
        </w:rPr>
      </w:pPr>
      <w:r>
        <w:rPr>
          <w:b/>
          <w:bCs/>
        </w:rPr>
        <w:t xml:space="preserve">Observation 8: </w:t>
      </w:r>
      <w:r w:rsidR="007A3BD5" w:rsidRPr="007A3BD5">
        <w:rPr>
          <w:b/>
          <w:bCs/>
        </w:rPr>
        <w:t xml:space="preserve">For MCS 17 and rank 4, </w:t>
      </w:r>
      <w:r w:rsidR="007A3BD5">
        <w:rPr>
          <w:b/>
          <w:bCs/>
        </w:rPr>
        <w:t>in the case of</w:t>
      </w:r>
      <w:r>
        <w:rPr>
          <w:b/>
          <w:bCs/>
        </w:rPr>
        <w:t xml:space="preserve"> low</w:t>
      </w:r>
      <w:r w:rsidR="00B822EF">
        <w:rPr>
          <w:b/>
          <w:bCs/>
        </w:rPr>
        <w:t>/medium</w:t>
      </w:r>
      <w:r>
        <w:rPr>
          <w:b/>
          <w:bCs/>
        </w:rPr>
        <w:t xml:space="preserve"> correlation </w:t>
      </w:r>
      <w:r w:rsidR="00DC759D">
        <w:rPr>
          <w:b/>
          <w:bCs/>
        </w:rPr>
        <w:t xml:space="preserve">Type-I performs better than Type-II </w:t>
      </w:r>
      <w:r w:rsidR="0068307A">
        <w:rPr>
          <w:b/>
          <w:bCs/>
        </w:rPr>
        <w:t>for TDL</w:t>
      </w:r>
      <w:r w:rsidR="00A11E1F">
        <w:rPr>
          <w:b/>
          <w:bCs/>
        </w:rPr>
        <w:t>@</w:t>
      </w:r>
      <w:r w:rsidR="00DC759D">
        <w:rPr>
          <w:b/>
          <w:bCs/>
        </w:rPr>
        <w:t>30km/h</w:t>
      </w:r>
    </w:p>
    <w:p w14:paraId="016021D3" w14:textId="77777777" w:rsidR="00C62AC0" w:rsidRDefault="00C62AC0" w:rsidP="0019230A">
      <w:pPr>
        <w:rPr>
          <w:b/>
          <w:bCs/>
        </w:rPr>
      </w:pPr>
    </w:p>
    <w:p w14:paraId="6B912EA5" w14:textId="630AB73F" w:rsidR="0019230A" w:rsidRDefault="0019230A" w:rsidP="0019230A">
      <w:pPr>
        <w:rPr>
          <w:b/>
          <w:bCs/>
        </w:rPr>
      </w:pPr>
      <w:r w:rsidRPr="00201295">
        <w:rPr>
          <w:b/>
          <w:bCs/>
        </w:rPr>
        <w:t xml:space="preserve">Observation </w:t>
      </w:r>
      <w:r w:rsidR="00DC759D">
        <w:rPr>
          <w:b/>
          <w:bCs/>
        </w:rPr>
        <w:t>9</w:t>
      </w:r>
      <w:r w:rsidRPr="00201295">
        <w:rPr>
          <w:b/>
          <w:bCs/>
        </w:rPr>
        <w:t xml:space="preserve">: </w:t>
      </w:r>
      <w:r w:rsidR="003F47B9" w:rsidRPr="003F47B9">
        <w:rPr>
          <w:b/>
          <w:bCs/>
        </w:rPr>
        <w:t xml:space="preserve">For MCS 17 and rank 4, </w:t>
      </w:r>
      <w:r>
        <w:rPr>
          <w:b/>
          <w:bCs/>
        </w:rPr>
        <w:t>Type-I with optimized PMI selection is equivalent to random PMI selection for the low correlation case</w:t>
      </w:r>
      <w:r w:rsidR="0068307A">
        <w:rPr>
          <w:b/>
          <w:bCs/>
        </w:rPr>
        <w:t xml:space="preserve"> for TDL</w:t>
      </w:r>
      <w:r w:rsidR="00A11E1F">
        <w:rPr>
          <w:b/>
          <w:bCs/>
        </w:rPr>
        <w:t>@</w:t>
      </w:r>
      <w:r w:rsidR="00DC759D">
        <w:rPr>
          <w:b/>
          <w:bCs/>
        </w:rPr>
        <w:t>30km/h</w:t>
      </w:r>
    </w:p>
    <w:p w14:paraId="40432938" w14:textId="77777777" w:rsidR="0019230A" w:rsidRPr="0019230A" w:rsidRDefault="0019230A" w:rsidP="0019230A"/>
    <w:bookmarkEnd w:id="3"/>
    <w:p w14:paraId="05EF86D9" w14:textId="054FC9EC" w:rsidR="00355A26" w:rsidRDefault="004D30FA" w:rsidP="00B55A9A">
      <w:pPr>
        <w:pStyle w:val="Titre1"/>
        <w:numPr>
          <w:ilvl w:val="0"/>
          <w:numId w:val="17"/>
        </w:numPr>
        <w:ind w:left="567" w:hanging="567"/>
      </w:pPr>
      <w:r>
        <w:t>CDL channel mode</w:t>
      </w:r>
      <w:r w:rsidR="007E189E">
        <w:t>l</w:t>
      </w:r>
    </w:p>
    <w:p w14:paraId="107AD7AE" w14:textId="12A4E995" w:rsidR="00C2008F" w:rsidRPr="00C2008F" w:rsidRDefault="00C2008F" w:rsidP="00C2008F">
      <w:r>
        <w:t xml:space="preserve">The 901 CDL channel was implemented following </w:t>
      </w:r>
      <w:r w:rsidRPr="009C0074">
        <w:t>[7]</w:t>
      </w:r>
      <w:r>
        <w:t xml:space="preserve">, with </w:t>
      </w:r>
      <w:r w:rsidRPr="001B1977">
        <w:t>antenna port to antenna element virtualization</w:t>
      </w:r>
      <w:r>
        <w:t xml:space="preserve"> as </w:t>
      </w:r>
      <w:r w:rsidR="00353469">
        <w:t xml:space="preserve">described </w:t>
      </w:r>
      <w:r>
        <w:t>in Annex C.</w:t>
      </w:r>
    </w:p>
    <w:p w14:paraId="0EA25D74" w14:textId="77777777" w:rsidR="00372FD6" w:rsidRPr="00372FD6" w:rsidRDefault="00372FD6" w:rsidP="00372FD6">
      <w:pPr>
        <w:pStyle w:val="Paragraphedeliste"/>
        <w:keepNext/>
        <w:keepLines/>
        <w:numPr>
          <w:ilvl w:val="0"/>
          <w:numId w:val="29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sz w:val="36"/>
        </w:rPr>
      </w:pPr>
    </w:p>
    <w:p w14:paraId="524710AB" w14:textId="77777777" w:rsidR="00372FD6" w:rsidRPr="00372FD6" w:rsidRDefault="00372FD6" w:rsidP="00372FD6">
      <w:pPr>
        <w:pStyle w:val="Paragraphedeliste"/>
        <w:keepNext/>
        <w:keepLines/>
        <w:numPr>
          <w:ilvl w:val="1"/>
          <w:numId w:val="29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sz w:val="32"/>
        </w:rPr>
      </w:pPr>
    </w:p>
    <w:p w14:paraId="2D0E0770" w14:textId="77777777" w:rsidR="00372FD6" w:rsidRPr="00372FD6" w:rsidRDefault="00372FD6" w:rsidP="00372FD6">
      <w:pPr>
        <w:pStyle w:val="Paragraphedeliste"/>
        <w:keepNext/>
        <w:keepLines/>
        <w:numPr>
          <w:ilvl w:val="1"/>
          <w:numId w:val="29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sz w:val="32"/>
        </w:rPr>
      </w:pPr>
    </w:p>
    <w:p w14:paraId="16BE35B1" w14:textId="4511F4FC" w:rsidR="00AA75E8" w:rsidRDefault="000C5C1F" w:rsidP="00AA75E8">
      <w:pPr>
        <w:pStyle w:val="Titre2"/>
        <w:ind w:left="936"/>
      </w:pPr>
      <w:r>
        <w:t>With Link Adaptation</w:t>
      </w:r>
    </w:p>
    <w:p w14:paraId="22AB70EA" w14:textId="6308D7C2" w:rsidR="00355A26" w:rsidRDefault="00355A26" w:rsidP="00355A26">
      <w:r>
        <w:t xml:space="preserve">The simulations parameters are given in </w:t>
      </w:r>
      <w:r w:rsidRPr="00481E3E">
        <w:t xml:space="preserve">Annex </w:t>
      </w:r>
      <w:r>
        <w:t xml:space="preserve">C. The link adaptation as well as the precoder selection algorithms are given in </w:t>
      </w:r>
      <w:r w:rsidRPr="009C0074">
        <w:t>[5]</w:t>
      </w:r>
      <w:r>
        <w:t>.</w:t>
      </w:r>
    </w:p>
    <w:p w14:paraId="6BF149DC" w14:textId="77777777" w:rsidR="00355A26" w:rsidRPr="00355A26" w:rsidRDefault="00355A26" w:rsidP="00355A26"/>
    <w:p w14:paraId="4F9061B3" w14:textId="77777777" w:rsidR="001E2475" w:rsidRPr="007753B0" w:rsidRDefault="001E2475" w:rsidP="00801527">
      <w:pPr>
        <w:pStyle w:val="Titre3"/>
      </w:pPr>
      <w:r w:rsidRPr="007753B0">
        <w:lastRenderedPageBreak/>
        <w:t>UE speed of 3km/h</w:t>
      </w:r>
    </w:p>
    <w:p w14:paraId="47689534" w14:textId="77777777" w:rsidR="003C3C7E" w:rsidRDefault="003C3C7E" w:rsidP="003C3C7E">
      <w:pPr>
        <w:keepNext/>
        <w:jc w:val="center"/>
      </w:pPr>
      <w:r>
        <w:rPr>
          <w:noProof/>
        </w:rPr>
        <w:drawing>
          <wp:inline distT="0" distB="0" distL="0" distR="0" wp14:anchorId="6DC2972C" wp14:editId="2A199DED">
            <wp:extent cx="3833669" cy="2428784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3669" cy="2428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0E285" w14:textId="2A96D5CA" w:rsidR="001E2475" w:rsidRDefault="003C3C7E" w:rsidP="003C3C7E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13</w:t>
      </w:r>
      <w:r w:rsidR="000367D5">
        <w:rPr>
          <w:noProof/>
        </w:rPr>
        <w:fldChar w:fldCharType="end"/>
      </w:r>
      <w:r>
        <w:t xml:space="preserve">: </w:t>
      </w:r>
      <w:r w:rsidRPr="00095635">
        <w:t>CDL-C 363 ns with a UE speed of 3 km/h and link adaptation</w:t>
      </w:r>
    </w:p>
    <w:p w14:paraId="1515672B" w14:textId="1BC12F75" w:rsidR="008E69C8" w:rsidRDefault="008E69C8" w:rsidP="008E69C8">
      <w:r>
        <w:t xml:space="preserve">Using the CDL-C </w:t>
      </w:r>
      <w:r w:rsidR="00875BDC">
        <w:t xml:space="preserve">363 ns </w:t>
      </w:r>
      <w:r w:rsidR="00B06E75">
        <w:t>channel model</w:t>
      </w:r>
      <w:r>
        <w:t xml:space="preserve"> at 3 km/h with link adaptation, the horizontal gap </w:t>
      </w:r>
      <w:r w:rsidR="00B06E75">
        <w:t>with respect to</w:t>
      </w:r>
      <w:r>
        <w:t xml:space="preserve"> the </w:t>
      </w:r>
      <w:r w:rsidR="006671E2">
        <w:t>Eigen-beamforming</w:t>
      </w:r>
      <w:r>
        <w:t xml:space="preserve"> precoder is about </w:t>
      </w:r>
      <w:r w:rsidR="00872D90">
        <w:t>3</w:t>
      </w:r>
      <w:r>
        <w:t xml:space="preserve"> dB for eType-II and </w:t>
      </w:r>
      <w:r w:rsidR="00872D90">
        <w:t>8</w:t>
      </w:r>
      <w:r>
        <w:t xml:space="preserve"> dB for Type-I</w:t>
      </w:r>
      <w:r w:rsidR="00B06E75">
        <w:t xml:space="preserve"> at a fixed efficiency of 15 bpcu.</w:t>
      </w:r>
    </w:p>
    <w:p w14:paraId="10B8C11D" w14:textId="77777777" w:rsidR="008E69C8" w:rsidRPr="008E69C8" w:rsidRDefault="008E69C8" w:rsidP="008E69C8"/>
    <w:p w14:paraId="3BBD60E1" w14:textId="70161577" w:rsidR="00FB6992" w:rsidRDefault="00FB6992" w:rsidP="00CF013F">
      <w:pPr>
        <w:jc w:val="both"/>
        <w:rPr>
          <w:b/>
          <w:bCs/>
        </w:rPr>
      </w:pPr>
      <w:r w:rsidRPr="003861BD">
        <w:rPr>
          <w:b/>
          <w:bCs/>
        </w:rPr>
        <w:t xml:space="preserve">Observation </w:t>
      </w:r>
      <w:r w:rsidR="008C0ABE">
        <w:rPr>
          <w:b/>
          <w:bCs/>
        </w:rPr>
        <w:t>10</w:t>
      </w:r>
      <w:r w:rsidRPr="003861BD">
        <w:rPr>
          <w:b/>
          <w:bCs/>
        </w:rPr>
        <w:t xml:space="preserve">:  </w:t>
      </w:r>
      <w:r w:rsidR="00A77390">
        <w:rPr>
          <w:b/>
          <w:bCs/>
        </w:rPr>
        <w:t>With LA, t</w:t>
      </w:r>
      <w:r w:rsidRPr="003861BD">
        <w:rPr>
          <w:b/>
          <w:bCs/>
        </w:rPr>
        <w:t xml:space="preserve">he throughput performance of codebook eType-II </w:t>
      </w:r>
      <w:r>
        <w:rPr>
          <w:b/>
          <w:bCs/>
        </w:rPr>
        <w:t>is</w:t>
      </w:r>
      <w:r w:rsidRPr="003861BD">
        <w:rPr>
          <w:b/>
          <w:bCs/>
        </w:rPr>
        <w:t xml:space="preserve"> </w:t>
      </w:r>
      <w:r>
        <w:rPr>
          <w:b/>
          <w:bCs/>
        </w:rPr>
        <w:t xml:space="preserve">closer to </w:t>
      </w:r>
      <w:r w:rsidRPr="003861BD">
        <w:rPr>
          <w:b/>
          <w:bCs/>
        </w:rPr>
        <w:t xml:space="preserve">the </w:t>
      </w:r>
      <w:r w:rsidR="009E1BFE">
        <w:rPr>
          <w:b/>
          <w:bCs/>
        </w:rPr>
        <w:t>Eigen-beamforming</w:t>
      </w:r>
      <w:r w:rsidRPr="003861BD">
        <w:rPr>
          <w:b/>
          <w:bCs/>
        </w:rPr>
        <w:t xml:space="preserve"> </w:t>
      </w:r>
      <w:r w:rsidR="00A77390">
        <w:rPr>
          <w:b/>
          <w:bCs/>
        </w:rPr>
        <w:t>for t</w:t>
      </w:r>
      <w:r w:rsidR="00391B49">
        <w:rPr>
          <w:b/>
          <w:bCs/>
        </w:rPr>
        <w:t>he CDL</w:t>
      </w:r>
      <w:r w:rsidR="00C62AC0">
        <w:rPr>
          <w:b/>
          <w:bCs/>
        </w:rPr>
        <w:t>@</w:t>
      </w:r>
      <w:r w:rsidR="00CF67DE">
        <w:rPr>
          <w:b/>
          <w:bCs/>
        </w:rPr>
        <w:t>3km/h</w:t>
      </w:r>
      <w:r w:rsidR="00C62AC0">
        <w:rPr>
          <w:b/>
          <w:bCs/>
        </w:rPr>
        <w:t xml:space="preserve"> </w:t>
      </w:r>
      <w:r w:rsidRPr="003861BD">
        <w:rPr>
          <w:b/>
          <w:bCs/>
        </w:rPr>
        <w:t>which confirms that RAN1 has designed th</w:t>
      </w:r>
      <w:r>
        <w:rPr>
          <w:b/>
          <w:bCs/>
        </w:rPr>
        <w:t xml:space="preserve">is </w:t>
      </w:r>
      <w:r w:rsidRPr="003861BD">
        <w:rPr>
          <w:b/>
          <w:bCs/>
        </w:rPr>
        <w:t>codebook</w:t>
      </w:r>
      <w:r>
        <w:rPr>
          <w:b/>
          <w:bCs/>
        </w:rPr>
        <w:t xml:space="preserve"> with CDL channel in mind</w:t>
      </w:r>
      <w:r w:rsidRPr="003861BD">
        <w:rPr>
          <w:b/>
          <w:bCs/>
        </w:rPr>
        <w:t>.</w:t>
      </w:r>
    </w:p>
    <w:p w14:paraId="1E5E9BFA" w14:textId="77777777" w:rsidR="00FB6992" w:rsidRDefault="00FB6992" w:rsidP="00FB6992">
      <w:pPr>
        <w:rPr>
          <w:b/>
          <w:bCs/>
        </w:rPr>
      </w:pPr>
    </w:p>
    <w:p w14:paraId="4788A4A6" w14:textId="66B762D8" w:rsidR="00FB6992" w:rsidRPr="003861BD" w:rsidRDefault="00FB6992" w:rsidP="00CF013F">
      <w:pPr>
        <w:jc w:val="both"/>
        <w:rPr>
          <w:b/>
          <w:bCs/>
        </w:rPr>
      </w:pPr>
      <w:r w:rsidRPr="00FB6992">
        <w:rPr>
          <w:b/>
          <w:bCs/>
        </w:rPr>
        <w:t xml:space="preserve">Observation </w:t>
      </w:r>
      <w:r w:rsidR="00B418BE">
        <w:rPr>
          <w:b/>
          <w:bCs/>
        </w:rPr>
        <w:t>1</w:t>
      </w:r>
      <w:r w:rsidR="008C0ABE">
        <w:rPr>
          <w:b/>
          <w:bCs/>
        </w:rPr>
        <w:t>1</w:t>
      </w:r>
      <w:r w:rsidRPr="00FB6992">
        <w:rPr>
          <w:b/>
          <w:bCs/>
        </w:rPr>
        <w:t xml:space="preserve">:  </w:t>
      </w:r>
      <w:r w:rsidR="00B53C8B">
        <w:rPr>
          <w:b/>
          <w:bCs/>
        </w:rPr>
        <w:t>W</w:t>
      </w:r>
      <w:r w:rsidR="00391B49" w:rsidRPr="00391B49">
        <w:rPr>
          <w:b/>
          <w:bCs/>
        </w:rPr>
        <w:t xml:space="preserve">ith LA, </w:t>
      </w:r>
      <w:r w:rsidR="00CF67DE">
        <w:rPr>
          <w:b/>
          <w:bCs/>
        </w:rPr>
        <w:t>t</w:t>
      </w:r>
      <w:r w:rsidRPr="00FB6992">
        <w:rPr>
          <w:b/>
          <w:bCs/>
        </w:rPr>
        <w:t xml:space="preserve">he throughput performance of codebook eType-II </w:t>
      </w:r>
      <w:r>
        <w:rPr>
          <w:b/>
          <w:bCs/>
        </w:rPr>
        <w:t xml:space="preserve">is significantly better than Type-I </w:t>
      </w:r>
      <w:r w:rsidR="00391B49">
        <w:rPr>
          <w:b/>
          <w:bCs/>
        </w:rPr>
        <w:t>for CDL</w:t>
      </w:r>
      <w:r w:rsidR="00C62AC0">
        <w:rPr>
          <w:b/>
          <w:bCs/>
        </w:rPr>
        <w:t>@</w:t>
      </w:r>
      <w:r w:rsidR="00CF67DE">
        <w:rPr>
          <w:b/>
          <w:bCs/>
        </w:rPr>
        <w:t xml:space="preserve">3km/h </w:t>
      </w:r>
      <w:r w:rsidR="0058317D">
        <w:rPr>
          <w:b/>
          <w:bCs/>
        </w:rPr>
        <w:t xml:space="preserve">which means that there is no need to go to a MU-MIMO setting for </w:t>
      </w:r>
      <w:r w:rsidR="00D969FE" w:rsidRPr="00D969FE">
        <w:rPr>
          <w:b/>
          <w:bCs/>
        </w:rPr>
        <w:t>CSI reporting requirements</w:t>
      </w:r>
      <w:r w:rsidR="00D969FE">
        <w:rPr>
          <w:b/>
          <w:bCs/>
        </w:rPr>
        <w:t xml:space="preserve"> if RAN4 adopt the right channel model</w:t>
      </w:r>
    </w:p>
    <w:p w14:paraId="01B945F4" w14:textId="77777777" w:rsidR="00FB6992" w:rsidRPr="00FB6992" w:rsidRDefault="00FB6992" w:rsidP="00FB6992"/>
    <w:p w14:paraId="7EE9A9B9" w14:textId="49FF07FE" w:rsidR="00AA75E8" w:rsidRPr="007753B0" w:rsidRDefault="001E2475" w:rsidP="00801527">
      <w:pPr>
        <w:pStyle w:val="Titre3"/>
      </w:pPr>
      <w:r w:rsidRPr="007753B0">
        <w:t>UE speed of 30 km/h</w:t>
      </w:r>
    </w:p>
    <w:p w14:paraId="08F4C8D4" w14:textId="77777777" w:rsidR="003C3C7E" w:rsidRDefault="003C3C7E" w:rsidP="003C3C7E">
      <w:pPr>
        <w:keepNext/>
        <w:jc w:val="center"/>
      </w:pPr>
      <w:r>
        <w:rPr>
          <w:noProof/>
        </w:rPr>
        <w:drawing>
          <wp:inline distT="0" distB="0" distL="0" distR="0" wp14:anchorId="4AF7AA61" wp14:editId="4FAFE60F">
            <wp:extent cx="3959865" cy="2398055"/>
            <wp:effectExtent l="0" t="0" r="2540" b="254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39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B74DC" w14:textId="3DB5F6C7" w:rsidR="008E69C8" w:rsidRPr="008E69C8" w:rsidRDefault="003C3C7E" w:rsidP="00B06E75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14</w:t>
      </w:r>
      <w:r w:rsidR="000367D5">
        <w:rPr>
          <w:noProof/>
        </w:rPr>
        <w:fldChar w:fldCharType="end"/>
      </w:r>
      <w:r>
        <w:t xml:space="preserve">: </w:t>
      </w:r>
      <w:r w:rsidRPr="00D6130D">
        <w:t>CDL-C 363 ns with a UE speed of 30 km/h and link adaptation</w:t>
      </w:r>
    </w:p>
    <w:p w14:paraId="6F5E8EE8" w14:textId="20F3B064" w:rsidR="00D969FE" w:rsidRDefault="00D969FE" w:rsidP="00CF013F">
      <w:pPr>
        <w:jc w:val="both"/>
        <w:rPr>
          <w:b/>
          <w:bCs/>
        </w:rPr>
      </w:pPr>
      <w:bookmarkStart w:id="4" w:name="_Hlk178605047"/>
      <w:r w:rsidRPr="00D969FE">
        <w:rPr>
          <w:b/>
          <w:bCs/>
        </w:rPr>
        <w:t xml:space="preserve">Observation </w:t>
      </w:r>
      <w:r w:rsidR="009E5F84">
        <w:rPr>
          <w:b/>
          <w:bCs/>
        </w:rPr>
        <w:t>1</w:t>
      </w:r>
      <w:r w:rsidR="008C0ABE">
        <w:rPr>
          <w:b/>
          <w:bCs/>
        </w:rPr>
        <w:t>2</w:t>
      </w:r>
      <w:r w:rsidRPr="00D969FE">
        <w:rPr>
          <w:b/>
          <w:bCs/>
        </w:rPr>
        <w:t>:</w:t>
      </w:r>
      <w:r w:rsidR="00BE691D">
        <w:rPr>
          <w:b/>
          <w:bCs/>
        </w:rPr>
        <w:t xml:space="preserve"> </w:t>
      </w:r>
      <w:r w:rsidR="00CE7BAD">
        <w:rPr>
          <w:b/>
          <w:bCs/>
        </w:rPr>
        <w:t>With LA,</w:t>
      </w:r>
      <w:r w:rsidRPr="00D969FE">
        <w:rPr>
          <w:b/>
          <w:bCs/>
        </w:rPr>
        <w:t xml:space="preserve"> </w:t>
      </w:r>
      <w:r w:rsidRPr="00FB6992">
        <w:rPr>
          <w:b/>
          <w:bCs/>
        </w:rPr>
        <w:t>eType-II</w:t>
      </w:r>
      <w:r>
        <w:rPr>
          <w:b/>
          <w:bCs/>
        </w:rPr>
        <w:t xml:space="preserve"> </w:t>
      </w:r>
      <w:r w:rsidR="00D371FD">
        <w:rPr>
          <w:b/>
          <w:bCs/>
        </w:rPr>
        <w:t>needs to be enhanced to cope with mobility (eType-II Doppler)</w:t>
      </w:r>
      <w:r w:rsidR="002322F5">
        <w:rPr>
          <w:b/>
          <w:bCs/>
        </w:rPr>
        <w:t xml:space="preserve"> </w:t>
      </w:r>
      <w:r w:rsidR="002322F5" w:rsidRPr="002322F5">
        <w:rPr>
          <w:b/>
          <w:bCs/>
        </w:rPr>
        <w:t>for CDL</w:t>
      </w:r>
      <w:r w:rsidR="00C62AC0">
        <w:rPr>
          <w:b/>
          <w:bCs/>
        </w:rPr>
        <w:t>@</w:t>
      </w:r>
      <w:r w:rsidR="002322F5" w:rsidRPr="002322F5">
        <w:rPr>
          <w:b/>
          <w:bCs/>
        </w:rPr>
        <w:t>3</w:t>
      </w:r>
      <w:r w:rsidR="002322F5">
        <w:rPr>
          <w:b/>
          <w:bCs/>
        </w:rPr>
        <w:t>0</w:t>
      </w:r>
      <w:r w:rsidR="002322F5" w:rsidRPr="002322F5">
        <w:rPr>
          <w:b/>
          <w:bCs/>
        </w:rPr>
        <w:t>km/h</w:t>
      </w:r>
    </w:p>
    <w:p w14:paraId="3B7A18C0" w14:textId="77777777" w:rsidR="002322F5" w:rsidRDefault="002322F5" w:rsidP="00CF013F">
      <w:pPr>
        <w:jc w:val="both"/>
        <w:rPr>
          <w:b/>
          <w:bCs/>
        </w:rPr>
      </w:pPr>
    </w:p>
    <w:p w14:paraId="10603A98" w14:textId="69560441" w:rsidR="002322F5" w:rsidRPr="002322F5" w:rsidRDefault="00B53C8B" w:rsidP="00CF013F">
      <w:pPr>
        <w:jc w:val="both"/>
        <w:rPr>
          <w:b/>
          <w:bCs/>
        </w:rPr>
      </w:pPr>
      <w:r>
        <w:rPr>
          <w:b/>
          <w:bCs/>
        </w:rPr>
        <w:t xml:space="preserve">Observation 13: </w:t>
      </w:r>
      <w:r w:rsidR="00CE7BAD">
        <w:rPr>
          <w:b/>
          <w:bCs/>
        </w:rPr>
        <w:t>With LA, t</w:t>
      </w:r>
      <w:r w:rsidR="0066667C" w:rsidRPr="0066667C">
        <w:rPr>
          <w:b/>
          <w:bCs/>
        </w:rPr>
        <w:t>he Type-I codebook by selecting a unique direction with co-phasing per spatial layer is sufficiently coarse to yield relatively good performance</w:t>
      </w:r>
      <w:r w:rsidR="002322F5">
        <w:rPr>
          <w:b/>
          <w:bCs/>
        </w:rPr>
        <w:t xml:space="preserve"> </w:t>
      </w:r>
      <w:r w:rsidR="002322F5" w:rsidRPr="002322F5">
        <w:rPr>
          <w:b/>
          <w:bCs/>
        </w:rPr>
        <w:t>for CDL</w:t>
      </w:r>
      <w:r w:rsidR="00C62AC0">
        <w:rPr>
          <w:b/>
          <w:bCs/>
        </w:rPr>
        <w:t>@</w:t>
      </w:r>
      <w:r w:rsidR="002322F5" w:rsidRPr="002322F5">
        <w:rPr>
          <w:b/>
          <w:bCs/>
        </w:rPr>
        <w:t>30km/h</w:t>
      </w:r>
    </w:p>
    <w:p w14:paraId="13A97242" w14:textId="56B49FF3" w:rsidR="00B53C8B" w:rsidRPr="00D969FE" w:rsidRDefault="00B53C8B" w:rsidP="00CF013F">
      <w:pPr>
        <w:jc w:val="both"/>
        <w:rPr>
          <w:b/>
          <w:bCs/>
        </w:rPr>
      </w:pPr>
    </w:p>
    <w:bookmarkEnd w:id="4"/>
    <w:p w14:paraId="6758AB90" w14:textId="77777777" w:rsidR="000C5C1F" w:rsidRDefault="000C5C1F" w:rsidP="000C5C1F">
      <w:pPr>
        <w:pStyle w:val="Titre2"/>
        <w:ind w:left="360" w:firstLine="0"/>
      </w:pPr>
      <w:r>
        <w:lastRenderedPageBreak/>
        <w:t>Without Link Adaptation</w:t>
      </w:r>
    </w:p>
    <w:p w14:paraId="074E9221" w14:textId="649179E3" w:rsidR="007C4299" w:rsidRDefault="007C4299" w:rsidP="007C4299">
      <w:r w:rsidRPr="00D6439B">
        <w:t xml:space="preserve">The simulations parameters are given in Annex </w:t>
      </w:r>
      <w:r>
        <w:t>C</w:t>
      </w:r>
      <w:r w:rsidRPr="00D6439B">
        <w:t xml:space="preserve">. The precoder selection algorithm </w:t>
      </w:r>
      <w:r>
        <w:t>is</w:t>
      </w:r>
      <w:r w:rsidRPr="00D6439B">
        <w:t xml:space="preserve"> given in </w:t>
      </w:r>
      <w:r w:rsidRPr="009C0074">
        <w:t>[5]</w:t>
      </w:r>
      <w:r w:rsidRPr="00D6439B">
        <w:t>.</w:t>
      </w:r>
    </w:p>
    <w:p w14:paraId="14E744FE" w14:textId="77777777" w:rsidR="007C4299" w:rsidRPr="007C4299" w:rsidRDefault="007C4299" w:rsidP="007C4299"/>
    <w:p w14:paraId="5DB2F457" w14:textId="77777777" w:rsidR="007753B0" w:rsidRPr="007753B0" w:rsidRDefault="007753B0" w:rsidP="00801527">
      <w:pPr>
        <w:pStyle w:val="Titre3"/>
      </w:pPr>
      <w:r w:rsidRPr="007753B0">
        <w:t>UE speed of 3km/h</w:t>
      </w:r>
    </w:p>
    <w:p w14:paraId="0D451143" w14:textId="77777777" w:rsidR="003C3C7E" w:rsidRDefault="003C3C7E" w:rsidP="003C3C7E">
      <w:pPr>
        <w:keepNext/>
        <w:jc w:val="center"/>
      </w:pPr>
      <w:r>
        <w:rPr>
          <w:noProof/>
        </w:rPr>
        <w:drawing>
          <wp:inline distT="0" distB="0" distL="0" distR="0" wp14:anchorId="5706CA9B" wp14:editId="062EF9FB">
            <wp:extent cx="3959865" cy="2428783"/>
            <wp:effectExtent l="0" t="0" r="254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428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49FB9" w14:textId="21D176BB" w:rsidR="007753B0" w:rsidRDefault="003C3C7E" w:rsidP="003C3C7E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15</w:t>
      </w:r>
      <w:r w:rsidR="000367D5">
        <w:rPr>
          <w:noProof/>
        </w:rPr>
        <w:fldChar w:fldCharType="end"/>
      </w:r>
      <w:r>
        <w:t xml:space="preserve">: </w:t>
      </w:r>
      <w:r w:rsidRPr="00752F80">
        <w:t>CDL-C 363 ns with a UE speed of 3 km/h, MCS 17 from Table 2 for PDSCH and rank 4</w:t>
      </w:r>
    </w:p>
    <w:p w14:paraId="3A3BB512" w14:textId="77777777" w:rsidR="007A5896" w:rsidRDefault="007A5896" w:rsidP="007A5896">
      <w:r>
        <w:t>Using the CDL-C 363 ns channel model at 3 km/h with MCS 17 and rank 4, the SNR gap between Type-I and the Type-I random PMI bound is about 6 dB at an efficiency of 15 bpcu. Moreover, this horizontal difference is given by 8 dB between Type-I and eType-II.</w:t>
      </w:r>
    </w:p>
    <w:p w14:paraId="3F93DA94" w14:textId="77777777" w:rsidR="00B06E75" w:rsidRPr="00B06E75" w:rsidRDefault="00B06E75" w:rsidP="00B06E75"/>
    <w:p w14:paraId="0032AEF6" w14:textId="77777777" w:rsidR="009C49F5" w:rsidRDefault="009C49F5" w:rsidP="009E1A63">
      <w:pPr>
        <w:rPr>
          <w:b/>
          <w:bCs/>
        </w:rPr>
      </w:pPr>
    </w:p>
    <w:p w14:paraId="51473414" w14:textId="6600FE3B" w:rsidR="009C49F5" w:rsidRDefault="009C49F5" w:rsidP="00CF013F">
      <w:pPr>
        <w:jc w:val="both"/>
        <w:rPr>
          <w:b/>
          <w:bCs/>
        </w:rPr>
      </w:pPr>
      <w:r w:rsidRPr="003861BD">
        <w:rPr>
          <w:b/>
          <w:bCs/>
        </w:rPr>
        <w:t xml:space="preserve">Observation </w:t>
      </w:r>
      <w:r>
        <w:rPr>
          <w:b/>
          <w:bCs/>
        </w:rPr>
        <w:t>14</w:t>
      </w:r>
      <w:r w:rsidRPr="003861BD">
        <w:rPr>
          <w:b/>
          <w:bCs/>
        </w:rPr>
        <w:t xml:space="preserve">:  </w:t>
      </w:r>
      <w:r w:rsidRPr="007A3BD5">
        <w:rPr>
          <w:b/>
          <w:bCs/>
        </w:rPr>
        <w:t>For MCS 17 and rank 4</w:t>
      </w:r>
      <w:r>
        <w:rPr>
          <w:b/>
          <w:bCs/>
        </w:rPr>
        <w:t>, t</w:t>
      </w:r>
      <w:r w:rsidRPr="003861BD">
        <w:rPr>
          <w:b/>
          <w:bCs/>
        </w:rPr>
        <w:t xml:space="preserve">he performance of codebook eType-II </w:t>
      </w:r>
      <w:r>
        <w:rPr>
          <w:b/>
          <w:bCs/>
        </w:rPr>
        <w:t>is</w:t>
      </w:r>
      <w:r w:rsidRPr="003861BD">
        <w:rPr>
          <w:b/>
          <w:bCs/>
        </w:rPr>
        <w:t xml:space="preserve"> </w:t>
      </w:r>
      <w:r>
        <w:rPr>
          <w:b/>
          <w:bCs/>
        </w:rPr>
        <w:t xml:space="preserve">closer to </w:t>
      </w:r>
      <w:r w:rsidRPr="003861BD">
        <w:rPr>
          <w:b/>
          <w:bCs/>
        </w:rPr>
        <w:t>the</w:t>
      </w:r>
      <w:r w:rsidR="00B41B43">
        <w:rPr>
          <w:b/>
          <w:bCs/>
        </w:rPr>
        <w:t xml:space="preserve"> </w:t>
      </w:r>
      <w:r w:rsidR="00247323">
        <w:rPr>
          <w:b/>
          <w:bCs/>
        </w:rPr>
        <w:t>Eigen-beamforming bound</w:t>
      </w:r>
      <w:r w:rsidRPr="003861BD">
        <w:rPr>
          <w:b/>
          <w:bCs/>
        </w:rPr>
        <w:t xml:space="preserve"> </w:t>
      </w:r>
      <w:r>
        <w:rPr>
          <w:b/>
          <w:bCs/>
        </w:rPr>
        <w:t xml:space="preserve">for the CDL@3km/h </w:t>
      </w:r>
      <w:r w:rsidRPr="003861BD">
        <w:rPr>
          <w:b/>
          <w:bCs/>
        </w:rPr>
        <w:t>which confirms that RAN1 has designed th</w:t>
      </w:r>
      <w:r>
        <w:rPr>
          <w:b/>
          <w:bCs/>
        </w:rPr>
        <w:t xml:space="preserve">is </w:t>
      </w:r>
      <w:r w:rsidRPr="003861BD">
        <w:rPr>
          <w:b/>
          <w:bCs/>
        </w:rPr>
        <w:t>codebook</w:t>
      </w:r>
      <w:r>
        <w:rPr>
          <w:b/>
          <w:bCs/>
        </w:rPr>
        <w:t xml:space="preserve"> with CDL channel in mind</w:t>
      </w:r>
      <w:r w:rsidRPr="003861BD">
        <w:rPr>
          <w:b/>
          <w:bCs/>
        </w:rPr>
        <w:t>.</w:t>
      </w:r>
    </w:p>
    <w:p w14:paraId="39035E58" w14:textId="77777777" w:rsidR="009C49F5" w:rsidRDefault="009C49F5" w:rsidP="00CF013F">
      <w:pPr>
        <w:jc w:val="both"/>
        <w:rPr>
          <w:b/>
          <w:bCs/>
        </w:rPr>
      </w:pPr>
    </w:p>
    <w:p w14:paraId="13D6DD87" w14:textId="679F5897" w:rsidR="009E1A63" w:rsidRDefault="009E1A63" w:rsidP="00CF013F">
      <w:pPr>
        <w:jc w:val="both"/>
        <w:rPr>
          <w:b/>
          <w:bCs/>
        </w:rPr>
      </w:pPr>
      <w:r w:rsidRPr="00201295">
        <w:rPr>
          <w:b/>
          <w:bCs/>
        </w:rPr>
        <w:t xml:space="preserve">Observation </w:t>
      </w:r>
      <w:r>
        <w:rPr>
          <w:b/>
          <w:bCs/>
        </w:rPr>
        <w:t>1</w:t>
      </w:r>
      <w:r w:rsidR="00B41B43">
        <w:rPr>
          <w:b/>
          <w:bCs/>
        </w:rPr>
        <w:t>5</w:t>
      </w:r>
      <w:r w:rsidRPr="00201295">
        <w:rPr>
          <w:b/>
          <w:bCs/>
        </w:rPr>
        <w:t xml:space="preserve">: </w:t>
      </w:r>
      <w:r w:rsidR="00BE691D" w:rsidRPr="007A3BD5">
        <w:rPr>
          <w:b/>
          <w:bCs/>
        </w:rPr>
        <w:t>For MCS 17 and rank 4</w:t>
      </w:r>
      <w:r w:rsidR="00BE691D">
        <w:rPr>
          <w:b/>
          <w:bCs/>
        </w:rPr>
        <w:t xml:space="preserve">, </w:t>
      </w:r>
      <w:r>
        <w:rPr>
          <w:b/>
          <w:bCs/>
        </w:rPr>
        <w:t xml:space="preserve">Type-I performance is far from the random PMI bound </w:t>
      </w:r>
      <w:r w:rsidR="00794FF3">
        <w:rPr>
          <w:b/>
          <w:bCs/>
        </w:rPr>
        <w:t>in</w:t>
      </w:r>
      <w:r w:rsidR="00CA21CC">
        <w:rPr>
          <w:b/>
          <w:bCs/>
        </w:rPr>
        <w:t xml:space="preserve"> the</w:t>
      </w:r>
      <w:r w:rsidR="00794FF3">
        <w:rPr>
          <w:b/>
          <w:bCs/>
        </w:rPr>
        <w:t xml:space="preserve"> case of CDL</w:t>
      </w:r>
      <w:r w:rsidR="00C62AC0">
        <w:rPr>
          <w:b/>
          <w:bCs/>
        </w:rPr>
        <w:t>@</w:t>
      </w:r>
      <w:r w:rsidR="00441F88">
        <w:rPr>
          <w:b/>
          <w:bCs/>
        </w:rPr>
        <w:t>3km/h.</w:t>
      </w:r>
    </w:p>
    <w:p w14:paraId="090C501D" w14:textId="77777777" w:rsidR="00CA21CC" w:rsidRDefault="00CA21CC" w:rsidP="00CF013F">
      <w:pPr>
        <w:jc w:val="both"/>
        <w:rPr>
          <w:b/>
          <w:bCs/>
        </w:rPr>
      </w:pPr>
    </w:p>
    <w:p w14:paraId="5B651DE1" w14:textId="667C82D4" w:rsidR="00CA21CC" w:rsidRDefault="00CA21CC" w:rsidP="00CF013F">
      <w:pPr>
        <w:jc w:val="both"/>
        <w:rPr>
          <w:b/>
          <w:bCs/>
        </w:rPr>
      </w:pPr>
      <w:r w:rsidRPr="00201295">
        <w:rPr>
          <w:b/>
          <w:bCs/>
        </w:rPr>
        <w:t xml:space="preserve">Observation </w:t>
      </w:r>
      <w:r>
        <w:rPr>
          <w:b/>
          <w:bCs/>
        </w:rPr>
        <w:t>1</w:t>
      </w:r>
      <w:r w:rsidR="00B41B43">
        <w:rPr>
          <w:b/>
          <w:bCs/>
        </w:rPr>
        <w:t>6</w:t>
      </w:r>
      <w:r w:rsidRPr="00201295">
        <w:rPr>
          <w:b/>
          <w:bCs/>
        </w:rPr>
        <w:t xml:space="preserve">: </w:t>
      </w:r>
      <w:r w:rsidRPr="007A3BD5">
        <w:rPr>
          <w:b/>
          <w:bCs/>
        </w:rPr>
        <w:t>For MCS 17 and rank 4</w:t>
      </w:r>
      <w:r>
        <w:rPr>
          <w:b/>
          <w:bCs/>
        </w:rPr>
        <w:t xml:space="preserve">, eType-II brings substantial performance gain with respect to Type-I </w:t>
      </w:r>
      <w:r w:rsidRPr="00CA21CC">
        <w:rPr>
          <w:b/>
          <w:bCs/>
        </w:rPr>
        <w:t>in the case of CDL</w:t>
      </w:r>
      <w:r w:rsidR="00C62AC0">
        <w:rPr>
          <w:b/>
          <w:bCs/>
        </w:rPr>
        <w:t>@</w:t>
      </w:r>
      <w:r w:rsidR="00441F88">
        <w:rPr>
          <w:b/>
          <w:bCs/>
        </w:rPr>
        <w:t>3km/h.</w:t>
      </w:r>
    </w:p>
    <w:p w14:paraId="61A1B62E" w14:textId="77777777" w:rsidR="009E1A63" w:rsidRPr="009E1A63" w:rsidRDefault="009E1A63" w:rsidP="009E1A63"/>
    <w:p w14:paraId="0A804830" w14:textId="77777777" w:rsidR="007753B0" w:rsidRPr="007753B0" w:rsidRDefault="007753B0" w:rsidP="00801527">
      <w:pPr>
        <w:pStyle w:val="Titre3"/>
      </w:pPr>
      <w:r w:rsidRPr="007753B0">
        <w:lastRenderedPageBreak/>
        <w:t>UE speed of 30 km/h</w:t>
      </w:r>
    </w:p>
    <w:p w14:paraId="4A4DEEE5" w14:textId="77777777" w:rsidR="003C3C7E" w:rsidRDefault="003C3C7E" w:rsidP="003C3C7E">
      <w:pPr>
        <w:keepNext/>
        <w:jc w:val="center"/>
      </w:pPr>
      <w:r>
        <w:rPr>
          <w:noProof/>
        </w:rPr>
        <w:drawing>
          <wp:inline distT="0" distB="0" distL="0" distR="0" wp14:anchorId="676047C0" wp14:editId="425D2914">
            <wp:extent cx="3959865" cy="2428784"/>
            <wp:effectExtent l="0" t="0" r="254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865" cy="2428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518B4" w14:textId="57B4C390" w:rsidR="00AA75E8" w:rsidRDefault="003C3C7E" w:rsidP="003C3C7E">
      <w:pPr>
        <w:pStyle w:val="Lgende"/>
        <w:jc w:val="center"/>
      </w:pPr>
      <w:r>
        <w:t xml:space="preserve">Figure </w:t>
      </w:r>
      <w:r w:rsidR="000367D5">
        <w:fldChar w:fldCharType="begin"/>
      </w:r>
      <w:r w:rsidR="000367D5">
        <w:instrText xml:space="preserve"> SEQ Figure \* ARABIC </w:instrText>
      </w:r>
      <w:r w:rsidR="000367D5">
        <w:fldChar w:fldCharType="separate"/>
      </w:r>
      <w:r w:rsidR="00255D5C">
        <w:rPr>
          <w:noProof/>
        </w:rPr>
        <w:t>16</w:t>
      </w:r>
      <w:r w:rsidR="000367D5">
        <w:rPr>
          <w:noProof/>
        </w:rPr>
        <w:fldChar w:fldCharType="end"/>
      </w:r>
      <w:r>
        <w:t xml:space="preserve">: </w:t>
      </w:r>
      <w:r w:rsidRPr="00DA13BD">
        <w:t>CDL-C 363 ns with a UE speed of 3</w:t>
      </w:r>
      <w:r>
        <w:t>0</w:t>
      </w:r>
      <w:r w:rsidRPr="00DA13BD">
        <w:t xml:space="preserve"> km/h, MCS 17 from Table 2 for PDSCH and rank 4</w:t>
      </w:r>
    </w:p>
    <w:p w14:paraId="550CDF2F" w14:textId="77777777" w:rsidR="00C713EA" w:rsidRDefault="00C713EA" w:rsidP="00C713EA">
      <w:pPr>
        <w:rPr>
          <w:b/>
          <w:bCs/>
        </w:rPr>
      </w:pPr>
    </w:p>
    <w:p w14:paraId="69DAE404" w14:textId="006163E2" w:rsidR="00C713EA" w:rsidRPr="002322F5" w:rsidRDefault="00C713EA" w:rsidP="00C713EA">
      <w:pPr>
        <w:rPr>
          <w:b/>
          <w:bCs/>
        </w:rPr>
      </w:pPr>
      <w:r>
        <w:rPr>
          <w:b/>
          <w:bCs/>
        </w:rPr>
        <w:t>Observation 1</w:t>
      </w:r>
      <w:r w:rsidR="00B41B43">
        <w:rPr>
          <w:b/>
          <w:bCs/>
        </w:rPr>
        <w:t>7</w:t>
      </w:r>
      <w:r>
        <w:rPr>
          <w:b/>
          <w:bCs/>
        </w:rPr>
        <w:t xml:space="preserve">: </w:t>
      </w:r>
      <w:r w:rsidRPr="007A3BD5">
        <w:rPr>
          <w:b/>
          <w:bCs/>
        </w:rPr>
        <w:t>For MCS 17 and rank 4</w:t>
      </w:r>
      <w:r>
        <w:rPr>
          <w:b/>
          <w:bCs/>
        </w:rPr>
        <w:t>, t</w:t>
      </w:r>
      <w:r w:rsidRPr="0066667C">
        <w:rPr>
          <w:b/>
          <w:bCs/>
        </w:rPr>
        <w:t>he Type-I codebook by selecting a unique direction with co-phasing per spatial layer is sufficiently coarse to yield relatively good performance</w:t>
      </w:r>
      <w:r>
        <w:rPr>
          <w:b/>
          <w:bCs/>
        </w:rPr>
        <w:t xml:space="preserve"> </w:t>
      </w:r>
      <w:r w:rsidRPr="002322F5">
        <w:rPr>
          <w:b/>
          <w:bCs/>
        </w:rPr>
        <w:t>for CDL</w:t>
      </w:r>
      <w:r w:rsidR="00C62AC0">
        <w:rPr>
          <w:b/>
          <w:bCs/>
        </w:rPr>
        <w:t>@</w:t>
      </w:r>
      <w:r w:rsidRPr="002322F5">
        <w:rPr>
          <w:b/>
          <w:bCs/>
        </w:rPr>
        <w:t>30km/h</w:t>
      </w:r>
    </w:p>
    <w:p w14:paraId="0D6A5468" w14:textId="77777777" w:rsidR="00C713EA" w:rsidRDefault="00C713EA" w:rsidP="00C713EA">
      <w:pPr>
        <w:rPr>
          <w:b/>
          <w:bCs/>
        </w:rPr>
      </w:pPr>
    </w:p>
    <w:p w14:paraId="4D9C4791" w14:textId="7432A6A9" w:rsidR="00676B7C" w:rsidRPr="00676B7C" w:rsidRDefault="00676B7C" w:rsidP="00676B7C">
      <w:pPr>
        <w:rPr>
          <w:b/>
          <w:bCs/>
        </w:rPr>
      </w:pPr>
      <w:r w:rsidRPr="00676B7C">
        <w:rPr>
          <w:b/>
          <w:bCs/>
        </w:rPr>
        <w:t>Observation 1</w:t>
      </w:r>
      <w:r w:rsidR="00B41B43">
        <w:rPr>
          <w:b/>
          <w:bCs/>
        </w:rPr>
        <w:t>8</w:t>
      </w:r>
      <w:r w:rsidRPr="00676B7C">
        <w:rPr>
          <w:b/>
          <w:bCs/>
        </w:rPr>
        <w:t xml:space="preserve">: For MCS 17 and rank 4, the </w:t>
      </w:r>
      <w:r w:rsidR="003F5953">
        <w:rPr>
          <w:b/>
          <w:bCs/>
        </w:rPr>
        <w:t>e</w:t>
      </w:r>
      <w:r w:rsidRPr="00676B7C">
        <w:rPr>
          <w:b/>
          <w:bCs/>
        </w:rPr>
        <w:t>Type-I</w:t>
      </w:r>
      <w:r w:rsidR="003F5953">
        <w:rPr>
          <w:b/>
          <w:bCs/>
        </w:rPr>
        <w:t>I</w:t>
      </w:r>
      <w:r w:rsidRPr="00676B7C">
        <w:rPr>
          <w:b/>
          <w:bCs/>
        </w:rPr>
        <w:t xml:space="preserve"> codebook </w:t>
      </w:r>
      <w:r w:rsidR="003F5953">
        <w:rPr>
          <w:b/>
          <w:bCs/>
        </w:rPr>
        <w:t xml:space="preserve">still outperforms Type-I </w:t>
      </w:r>
      <w:r w:rsidR="003F5953" w:rsidRPr="003F5953">
        <w:rPr>
          <w:b/>
          <w:bCs/>
        </w:rPr>
        <w:t>for CDL</w:t>
      </w:r>
      <w:r w:rsidR="00C62AC0">
        <w:rPr>
          <w:b/>
          <w:bCs/>
        </w:rPr>
        <w:t>@</w:t>
      </w:r>
      <w:r w:rsidR="003F5953" w:rsidRPr="003F5953">
        <w:rPr>
          <w:b/>
          <w:bCs/>
        </w:rPr>
        <w:t>30km/h</w:t>
      </w:r>
      <w:r w:rsidR="00D355B2">
        <w:rPr>
          <w:b/>
          <w:bCs/>
        </w:rPr>
        <w:t>.</w:t>
      </w:r>
    </w:p>
    <w:p w14:paraId="0A301874" w14:textId="77777777" w:rsidR="00C713EA" w:rsidRDefault="00C713EA" w:rsidP="00C713EA"/>
    <w:p w14:paraId="58D7497A" w14:textId="5439417D" w:rsidR="0064308A" w:rsidRDefault="0064308A" w:rsidP="0005289D">
      <w:pPr>
        <w:pStyle w:val="Titre1"/>
        <w:numPr>
          <w:ilvl w:val="0"/>
          <w:numId w:val="17"/>
        </w:numPr>
        <w:ind w:left="567" w:hanging="567"/>
      </w:pPr>
      <w:r>
        <w:t>Comparison of TDL and CDL</w:t>
      </w:r>
    </w:p>
    <w:p w14:paraId="074BB523" w14:textId="49757BCB" w:rsidR="0064308A" w:rsidRDefault="0064308A" w:rsidP="00C713EA">
      <w:r>
        <w:t>Following the simulation results presented in the preceding sections, we notice a few common trends in the observations:</w:t>
      </w:r>
    </w:p>
    <w:p w14:paraId="158106A8" w14:textId="6EDDF66B" w:rsidR="0064308A" w:rsidRDefault="006542B1" w:rsidP="0005289D">
      <w:pPr>
        <w:pStyle w:val="Paragraphedeliste"/>
        <w:numPr>
          <w:ilvl w:val="0"/>
          <w:numId w:val="35"/>
        </w:numPr>
        <w:jc w:val="both"/>
      </w:pPr>
      <w:r>
        <w:t xml:space="preserve">When using </w:t>
      </w:r>
      <w:r w:rsidRPr="006542B1">
        <w:t>TDL channel models</w:t>
      </w:r>
      <w:r>
        <w:t>, be it with or without legacy RAN4 antenna correlation modelling, the performance of Type</w:t>
      </w:r>
      <w:r w:rsidR="00BB187C">
        <w:t>-</w:t>
      </w:r>
      <w:r>
        <w:t xml:space="preserve">I and </w:t>
      </w:r>
      <w:r w:rsidRPr="006542B1">
        <w:t>eType-II</w:t>
      </w:r>
      <w:r>
        <w:t xml:space="preserve"> CBs is nearly identical. This raises serious concerns on whether performance requirements </w:t>
      </w:r>
      <w:r w:rsidR="00B82A89">
        <w:t xml:space="preserve">based on </w:t>
      </w:r>
      <w:r>
        <w:t xml:space="preserve">such channel models can </w:t>
      </w:r>
      <w:r w:rsidR="00433968">
        <w:t xml:space="preserve">set a reasonable minimum performance level, </w:t>
      </w:r>
      <w:r w:rsidR="0019721D">
        <w:t>both from an implementation correctness and from the perspective of absolute values for the performance requirements of different MIMO techniques.</w:t>
      </w:r>
      <w:r w:rsidR="003A596C">
        <w:t xml:space="preserve"> </w:t>
      </w:r>
      <w:r w:rsidR="00433968">
        <w:t xml:space="preserve">Similarly, the performance difference between precoding performance bounds and derived requirements are seen to be unreasonably large, again casting doubt on the </w:t>
      </w:r>
      <w:r w:rsidR="001472DE">
        <w:t xml:space="preserve">quality </w:t>
      </w:r>
      <w:r w:rsidR="00433968">
        <w:t>of the requirements.</w:t>
      </w:r>
    </w:p>
    <w:p w14:paraId="107F4C49" w14:textId="5166747C" w:rsidR="00433968" w:rsidRDefault="00433968" w:rsidP="0005289D">
      <w:pPr>
        <w:pStyle w:val="Paragraphedeliste"/>
        <w:numPr>
          <w:ilvl w:val="0"/>
          <w:numId w:val="35"/>
        </w:numPr>
        <w:jc w:val="both"/>
      </w:pPr>
      <w:r>
        <w:t>When using CDL channel models (at least the 38.901 version), the comparison between Type</w:t>
      </w:r>
      <w:r w:rsidR="00BB187C">
        <w:t>-</w:t>
      </w:r>
      <w:r>
        <w:t xml:space="preserve">I and </w:t>
      </w:r>
      <w:r w:rsidRPr="006542B1">
        <w:t>eType-II</w:t>
      </w:r>
      <w:r>
        <w:t xml:space="preserve"> CBs and PMI selection algorithms is as intended by 3GPP, when designing the features</w:t>
      </w:r>
      <w:r w:rsidR="00BB187C">
        <w:t xml:space="preserve">. </w:t>
      </w:r>
      <w:r w:rsidR="00C867D3">
        <w:t>Indeed,</w:t>
      </w:r>
      <w:r w:rsidR="00BB187C">
        <w:t xml:space="preserve"> eType-II ha</w:t>
      </w:r>
      <w:r w:rsidR="00C867D3">
        <w:t>s</w:t>
      </w:r>
      <w:r w:rsidR="00BB187C">
        <w:t xml:space="preserve"> higher spatial resolution</w:t>
      </w:r>
      <w:r w:rsidR="00AC35C3">
        <w:t xml:space="preserve">, therefore it can </w:t>
      </w:r>
      <w:r w:rsidR="00BB187C">
        <w:t>exploit several spatial components at the same time</w:t>
      </w:r>
      <w:r w:rsidR="00AC35C3">
        <w:t xml:space="preserve"> and mitigate efficiently spatial layer </w:t>
      </w:r>
      <w:r w:rsidR="00BB187C">
        <w:t>interference</w:t>
      </w:r>
      <w:r w:rsidR="005E284F">
        <w:t xml:space="preserve"> at the expense of </w:t>
      </w:r>
      <w:r w:rsidR="00BB187C">
        <w:t>potentially worse performance when using it in inappropriate circumstances and with suboptimal PMI selection algorithms.</w:t>
      </w:r>
    </w:p>
    <w:p w14:paraId="62236F6C" w14:textId="77777777" w:rsidR="0064308A" w:rsidRDefault="0064308A" w:rsidP="00C713EA"/>
    <w:p w14:paraId="335A0B91" w14:textId="30F7EF38" w:rsidR="0064308A" w:rsidRDefault="0064308A" w:rsidP="00C713EA">
      <w:r>
        <w:t xml:space="preserve">Thus, we make the following proposals </w:t>
      </w:r>
      <w:r w:rsidR="006542B1">
        <w:t>to steer the continuation</w:t>
      </w:r>
      <w:r>
        <w:t xml:space="preserve"> of the SCM in </w:t>
      </w:r>
      <w:r w:rsidR="006542B1">
        <w:t>demod</w:t>
      </w:r>
      <w:r>
        <w:t xml:space="preserve"> study</w:t>
      </w:r>
      <w:r w:rsidR="006542B1">
        <w:t>:</w:t>
      </w:r>
    </w:p>
    <w:p w14:paraId="3D123480" w14:textId="77777777" w:rsidR="006542B1" w:rsidRDefault="006542B1" w:rsidP="00C713EA"/>
    <w:p w14:paraId="1D23FF2C" w14:textId="2FBC9841" w:rsidR="00247323" w:rsidRDefault="00247323" w:rsidP="00247323">
      <w:pPr>
        <w:rPr>
          <w:b/>
          <w:bCs/>
          <w:lang w:val="en-US"/>
        </w:rPr>
      </w:pPr>
      <w:r>
        <w:rPr>
          <w:b/>
          <w:bCs/>
          <w:lang w:val="en-US"/>
        </w:rPr>
        <w:t>Proposal 1: RAN4 shall not consider TDL</w:t>
      </w:r>
      <w:r w:rsidR="00C86110">
        <w:rPr>
          <w:b/>
          <w:bCs/>
          <w:lang w:val="en-US"/>
        </w:rPr>
        <w:t>-</w:t>
      </w:r>
      <w:r>
        <w:rPr>
          <w:b/>
          <w:bCs/>
          <w:lang w:val="en-US"/>
        </w:rPr>
        <w:t>derived channel models for the purpose of SCM.</w:t>
      </w:r>
    </w:p>
    <w:p w14:paraId="09010312" w14:textId="77777777" w:rsidR="00247323" w:rsidRDefault="00247323" w:rsidP="00247323">
      <w:pPr>
        <w:numPr>
          <w:ilvl w:val="0"/>
          <w:numId w:val="36"/>
        </w:num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t>Given prior alignment on 38.827 CDL, it shall be used as a starting point to meet the SI completion timeframe.</w:t>
      </w:r>
    </w:p>
    <w:p w14:paraId="06DF72FA" w14:textId="52D19822" w:rsidR="00247323" w:rsidRDefault="00247323" w:rsidP="00247323">
      <w:pPr>
        <w:numPr>
          <w:ilvl w:val="0"/>
          <w:numId w:val="36"/>
        </w:num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t>If needed, other CDL models are not precluded.</w:t>
      </w:r>
    </w:p>
    <w:p w14:paraId="5139496E" w14:textId="77777777" w:rsidR="006542B1" w:rsidRPr="00247323" w:rsidRDefault="006542B1" w:rsidP="00C713EA">
      <w:pPr>
        <w:rPr>
          <w:b/>
          <w:bCs/>
          <w:lang w:val="en-US"/>
        </w:rPr>
      </w:pPr>
    </w:p>
    <w:p w14:paraId="59CCE947" w14:textId="3CF0F2E0" w:rsidR="006542B1" w:rsidRPr="0005289D" w:rsidRDefault="006542B1" w:rsidP="00C713EA">
      <w:pPr>
        <w:rPr>
          <w:b/>
          <w:bCs/>
        </w:rPr>
      </w:pPr>
      <w:r w:rsidRPr="0005289D">
        <w:rPr>
          <w:b/>
          <w:bCs/>
        </w:rPr>
        <w:t xml:space="preserve">Proposal </w:t>
      </w:r>
      <w:r w:rsidR="005E284F" w:rsidRPr="0005289D">
        <w:rPr>
          <w:b/>
          <w:bCs/>
        </w:rPr>
        <w:t>2</w:t>
      </w:r>
      <w:r w:rsidRPr="0005289D">
        <w:rPr>
          <w:b/>
          <w:bCs/>
        </w:rPr>
        <w:t>:</w:t>
      </w:r>
      <w:r w:rsidR="00BB187C" w:rsidRPr="0005289D">
        <w:rPr>
          <w:b/>
          <w:bCs/>
        </w:rPr>
        <w:t xml:space="preserve"> RAN4 shall</w:t>
      </w:r>
      <w:r w:rsidR="00612169" w:rsidRPr="0005289D">
        <w:rPr>
          <w:b/>
          <w:bCs/>
        </w:rPr>
        <w:t xml:space="preserve">, at least, </w:t>
      </w:r>
      <w:r w:rsidR="00BB187C" w:rsidRPr="0005289D">
        <w:rPr>
          <w:b/>
          <w:bCs/>
        </w:rPr>
        <w:t>derive and compare PMI requirements with Type-I and eType-II PMI using CDL based SCM</w:t>
      </w:r>
      <w:r w:rsidR="00AC208E" w:rsidRPr="0005289D">
        <w:rPr>
          <w:b/>
          <w:bCs/>
        </w:rPr>
        <w:t>, for both single user and multi-user scenarios.</w:t>
      </w:r>
    </w:p>
    <w:p w14:paraId="7317595A" w14:textId="77777777" w:rsidR="0064308A" w:rsidRDefault="0064308A" w:rsidP="00C713EA"/>
    <w:p w14:paraId="23672B53" w14:textId="77777777" w:rsidR="0064308A" w:rsidRPr="00C713EA" w:rsidRDefault="0064308A" w:rsidP="00C713EA"/>
    <w:p w14:paraId="12A239FB" w14:textId="11ABB437" w:rsidR="000E098D" w:rsidRDefault="000E098D" w:rsidP="002740F8">
      <w:pPr>
        <w:pStyle w:val="Titre1"/>
        <w:numPr>
          <w:ilvl w:val="0"/>
          <w:numId w:val="17"/>
        </w:numPr>
        <w:ind w:left="567" w:hanging="567"/>
      </w:pPr>
      <w:r w:rsidRPr="002740F8">
        <w:lastRenderedPageBreak/>
        <w:t>Conclusions</w:t>
      </w:r>
    </w:p>
    <w:p w14:paraId="3D3414FA" w14:textId="77777777" w:rsidR="00107A17" w:rsidRPr="00107A17" w:rsidRDefault="00107A17" w:rsidP="00107A17">
      <w:pPr>
        <w:pStyle w:val="Paragraphedeliste"/>
        <w:ind w:left="360"/>
      </w:pPr>
    </w:p>
    <w:p w14:paraId="36B7930D" w14:textId="2E5BBA5B" w:rsidR="00AB3B95" w:rsidRDefault="004F0A7C" w:rsidP="005B7AA4">
      <w:pPr>
        <w:jc w:val="both"/>
      </w:pPr>
      <w:r>
        <w:rPr>
          <w:lang w:val="en-US"/>
        </w:rPr>
        <w:t>In this contribution, we provide</w:t>
      </w:r>
      <w:r w:rsidR="00790862">
        <w:rPr>
          <w:lang w:val="en-US"/>
        </w:rPr>
        <w:t xml:space="preserve"> </w:t>
      </w:r>
      <w:r w:rsidR="00790862">
        <w:t xml:space="preserve">our </w:t>
      </w:r>
      <w:r w:rsidR="009201DA">
        <w:t xml:space="preserve">insights </w:t>
      </w:r>
      <w:r w:rsidR="00790862">
        <w:t xml:space="preserve">regarding the </w:t>
      </w:r>
      <w:r w:rsidR="009201DA">
        <w:t>use of spatial channel model for demodulation performance.</w:t>
      </w:r>
    </w:p>
    <w:p w14:paraId="5C128B13" w14:textId="77777777" w:rsidR="00866841" w:rsidRDefault="00866841" w:rsidP="005B7AA4">
      <w:pPr>
        <w:jc w:val="both"/>
      </w:pPr>
    </w:p>
    <w:p w14:paraId="1D9BE255" w14:textId="77777777" w:rsidR="00131CF8" w:rsidRPr="003861BD" w:rsidRDefault="00131CF8" w:rsidP="00131CF8">
      <w:pPr>
        <w:jc w:val="both"/>
        <w:rPr>
          <w:b/>
          <w:bCs/>
        </w:rPr>
      </w:pPr>
      <w:r w:rsidRPr="003861BD">
        <w:rPr>
          <w:b/>
          <w:bCs/>
        </w:rPr>
        <w:t xml:space="preserve">Observation 1:  </w:t>
      </w:r>
      <w:r>
        <w:rPr>
          <w:b/>
          <w:bCs/>
        </w:rPr>
        <w:t>With LA, t</w:t>
      </w:r>
      <w:r w:rsidRPr="003861BD">
        <w:rPr>
          <w:b/>
          <w:bCs/>
        </w:rPr>
        <w:t xml:space="preserve">he throughput performance of codebook Type-I and eType-II </w:t>
      </w:r>
      <w:r>
        <w:rPr>
          <w:b/>
          <w:bCs/>
        </w:rPr>
        <w:t xml:space="preserve">in the case of low correlation </w:t>
      </w:r>
      <w:r w:rsidRPr="003861BD">
        <w:rPr>
          <w:b/>
          <w:bCs/>
        </w:rPr>
        <w:t xml:space="preserve">are far from the </w:t>
      </w:r>
      <w:r>
        <w:rPr>
          <w:b/>
          <w:bCs/>
        </w:rPr>
        <w:t>Eigen-beamforming bound</w:t>
      </w:r>
      <w:r w:rsidRPr="003861BD">
        <w:rPr>
          <w:b/>
          <w:bCs/>
        </w:rPr>
        <w:t xml:space="preserve"> which confirms that RAN1 has not designed these codebooks for TDL</w:t>
      </w:r>
      <w:r>
        <w:rPr>
          <w:b/>
          <w:bCs/>
        </w:rPr>
        <w:t>@3km/h</w:t>
      </w:r>
      <w:r w:rsidRPr="003861BD">
        <w:rPr>
          <w:b/>
          <w:bCs/>
        </w:rPr>
        <w:t>.</w:t>
      </w:r>
    </w:p>
    <w:p w14:paraId="0046A901" w14:textId="77777777" w:rsidR="00131CF8" w:rsidRPr="003861BD" w:rsidRDefault="00131CF8" w:rsidP="00131CF8">
      <w:pPr>
        <w:rPr>
          <w:b/>
          <w:bCs/>
        </w:rPr>
      </w:pPr>
    </w:p>
    <w:p w14:paraId="31CE41D6" w14:textId="77777777" w:rsidR="00131CF8" w:rsidRDefault="00131CF8" w:rsidP="00131CF8">
      <w:pPr>
        <w:jc w:val="both"/>
        <w:rPr>
          <w:b/>
          <w:bCs/>
        </w:rPr>
      </w:pPr>
      <w:r w:rsidRPr="003861BD">
        <w:rPr>
          <w:b/>
          <w:bCs/>
        </w:rPr>
        <w:t xml:space="preserve">Observation 2: </w:t>
      </w:r>
      <w:r>
        <w:rPr>
          <w:b/>
          <w:bCs/>
        </w:rPr>
        <w:t xml:space="preserve">With LA, </w:t>
      </w:r>
      <w:r w:rsidRPr="003861BD">
        <w:rPr>
          <w:b/>
          <w:bCs/>
        </w:rPr>
        <w:t>TDL</w:t>
      </w:r>
      <w:r>
        <w:rPr>
          <w:b/>
          <w:bCs/>
        </w:rPr>
        <w:t>@3km/h</w:t>
      </w:r>
      <w:r w:rsidRPr="003861BD">
        <w:rPr>
          <w:b/>
          <w:bCs/>
        </w:rPr>
        <w:t xml:space="preserve"> is not adapted for CSI reporting requirements since Type-I and eType-II yields very similar throughput performance</w:t>
      </w:r>
      <w:r>
        <w:rPr>
          <w:b/>
          <w:bCs/>
        </w:rPr>
        <w:t xml:space="preserve"> for low/medium/high correlations</w:t>
      </w:r>
      <w:r w:rsidRPr="003861BD">
        <w:rPr>
          <w:b/>
          <w:bCs/>
        </w:rPr>
        <w:t>.</w:t>
      </w:r>
    </w:p>
    <w:p w14:paraId="42F2A8BE" w14:textId="77777777" w:rsidR="005B7AA4" w:rsidRDefault="005B7AA4" w:rsidP="005B7AA4">
      <w:pPr>
        <w:jc w:val="both"/>
      </w:pPr>
    </w:p>
    <w:p w14:paraId="1551F064" w14:textId="77777777" w:rsidR="00131CF8" w:rsidRDefault="00131CF8" w:rsidP="00131CF8">
      <w:pPr>
        <w:jc w:val="both"/>
        <w:rPr>
          <w:b/>
          <w:bCs/>
        </w:rPr>
      </w:pPr>
      <w:r w:rsidRPr="003861BD">
        <w:rPr>
          <w:b/>
          <w:bCs/>
        </w:rPr>
        <w:t xml:space="preserve">Observation </w:t>
      </w:r>
      <w:r>
        <w:rPr>
          <w:b/>
          <w:bCs/>
        </w:rPr>
        <w:t>3</w:t>
      </w:r>
      <w:r w:rsidRPr="003861BD">
        <w:rPr>
          <w:b/>
          <w:bCs/>
        </w:rPr>
        <w:t xml:space="preserve">: </w:t>
      </w:r>
      <w:r>
        <w:rPr>
          <w:b/>
          <w:bCs/>
        </w:rPr>
        <w:t>With LA, as expected Type-I is more robust to mobility than eType-II as well as the Eigen-beamforming precoder for TDL@30km/h: the more detailed the CSI, the more sensitive to imperfect channel knowledge (due to mobility, PMI Delay…).</w:t>
      </w:r>
    </w:p>
    <w:p w14:paraId="037FF610" w14:textId="77777777" w:rsidR="00131CF8" w:rsidRPr="003861BD" w:rsidRDefault="00131CF8" w:rsidP="00131CF8">
      <w:pPr>
        <w:jc w:val="both"/>
        <w:rPr>
          <w:b/>
          <w:bCs/>
        </w:rPr>
      </w:pPr>
    </w:p>
    <w:p w14:paraId="5F0F6D19" w14:textId="77777777" w:rsidR="00131CF8" w:rsidRPr="003861BD" w:rsidRDefault="00131CF8" w:rsidP="00131CF8">
      <w:pPr>
        <w:jc w:val="both"/>
      </w:pPr>
      <w:r w:rsidRPr="00B133AF">
        <w:rPr>
          <w:b/>
          <w:bCs/>
        </w:rPr>
        <w:t xml:space="preserve">Observation </w:t>
      </w:r>
      <w:r>
        <w:rPr>
          <w:b/>
          <w:bCs/>
        </w:rPr>
        <w:t>4</w:t>
      </w:r>
      <w:r w:rsidRPr="00B133AF">
        <w:rPr>
          <w:b/>
          <w:bCs/>
        </w:rPr>
        <w:t>:</w:t>
      </w:r>
      <w:r>
        <w:rPr>
          <w:b/>
          <w:bCs/>
        </w:rPr>
        <w:t xml:space="preserve"> With LA, the Type-I codebook by selecting a unique direction with co-phasing per spatial layer is sufficiently coarse to yield relatively good performance for TDL@30km/h and 6.5ms PMI delay.</w:t>
      </w:r>
    </w:p>
    <w:p w14:paraId="22258AFE" w14:textId="77777777" w:rsidR="00131CF8" w:rsidRDefault="00131CF8" w:rsidP="005B7AA4">
      <w:pPr>
        <w:jc w:val="both"/>
      </w:pPr>
    </w:p>
    <w:p w14:paraId="639EE49A" w14:textId="77777777" w:rsidR="00131CF8" w:rsidRPr="003861BD" w:rsidRDefault="00131CF8" w:rsidP="00131CF8">
      <w:pPr>
        <w:jc w:val="both"/>
        <w:rPr>
          <w:b/>
          <w:bCs/>
        </w:rPr>
      </w:pPr>
      <w:r w:rsidRPr="003861BD">
        <w:rPr>
          <w:b/>
          <w:bCs/>
        </w:rPr>
        <w:t xml:space="preserve">Observation </w:t>
      </w:r>
      <w:r>
        <w:rPr>
          <w:b/>
          <w:bCs/>
        </w:rPr>
        <w:t>5</w:t>
      </w:r>
      <w:r w:rsidRPr="003861BD">
        <w:rPr>
          <w:b/>
          <w:bCs/>
        </w:rPr>
        <w:t xml:space="preserve">:  </w:t>
      </w:r>
      <w:r>
        <w:rPr>
          <w:b/>
          <w:bCs/>
        </w:rPr>
        <w:t>For MCS 17 and rank 4, t</w:t>
      </w:r>
      <w:r w:rsidRPr="003861BD">
        <w:rPr>
          <w:b/>
          <w:bCs/>
        </w:rPr>
        <w:t xml:space="preserve">he performance of codebook Type-I and eType-II are far from the </w:t>
      </w:r>
      <w:r>
        <w:rPr>
          <w:b/>
          <w:bCs/>
        </w:rPr>
        <w:t xml:space="preserve">Eigen-beamforming bound </w:t>
      </w:r>
      <w:r w:rsidRPr="00830A1A">
        <w:rPr>
          <w:b/>
          <w:bCs/>
          <w:lang w:val="en-US"/>
        </w:rPr>
        <w:t>for low/medium correlation</w:t>
      </w:r>
      <w:r>
        <w:rPr>
          <w:b/>
          <w:bCs/>
          <w:lang w:val="en-US"/>
        </w:rPr>
        <w:t xml:space="preserve"> </w:t>
      </w:r>
      <w:r w:rsidRPr="003861BD">
        <w:rPr>
          <w:b/>
          <w:bCs/>
        </w:rPr>
        <w:t>which confirms that RAN1 has not designed these codebooks for TDL</w:t>
      </w:r>
      <w:r>
        <w:rPr>
          <w:b/>
          <w:bCs/>
        </w:rPr>
        <w:t>@3km/h</w:t>
      </w:r>
      <w:r w:rsidRPr="003861BD">
        <w:rPr>
          <w:b/>
          <w:bCs/>
        </w:rPr>
        <w:t>.</w:t>
      </w:r>
    </w:p>
    <w:p w14:paraId="61B4C3BB" w14:textId="77777777" w:rsidR="00131CF8" w:rsidRDefault="00131CF8" w:rsidP="00131CF8">
      <w:pPr>
        <w:rPr>
          <w:b/>
          <w:bCs/>
        </w:rPr>
      </w:pPr>
      <w:r>
        <w:rPr>
          <w:b/>
          <w:bCs/>
        </w:rPr>
        <w:t xml:space="preserve"> </w:t>
      </w:r>
    </w:p>
    <w:p w14:paraId="6EC5CA54" w14:textId="77777777" w:rsidR="00131CF8" w:rsidRDefault="00131CF8" w:rsidP="00131CF8">
      <w:pPr>
        <w:jc w:val="both"/>
        <w:rPr>
          <w:b/>
          <w:bCs/>
        </w:rPr>
      </w:pPr>
      <w:r w:rsidRPr="00201295">
        <w:rPr>
          <w:b/>
          <w:bCs/>
        </w:rPr>
        <w:t xml:space="preserve">Observation </w:t>
      </w:r>
      <w:r>
        <w:rPr>
          <w:b/>
          <w:bCs/>
        </w:rPr>
        <w:t>6</w:t>
      </w:r>
      <w:r w:rsidRPr="00201295">
        <w:rPr>
          <w:b/>
          <w:bCs/>
        </w:rPr>
        <w:t>:</w:t>
      </w:r>
      <w:r>
        <w:rPr>
          <w:b/>
          <w:bCs/>
        </w:rPr>
        <w:t xml:space="preserve"> </w:t>
      </w:r>
      <w:r w:rsidRPr="00201295">
        <w:rPr>
          <w:b/>
          <w:bCs/>
        </w:rPr>
        <w:t xml:space="preserve"> </w:t>
      </w:r>
      <w:r w:rsidRPr="007A3BD5">
        <w:rPr>
          <w:b/>
          <w:bCs/>
        </w:rPr>
        <w:t xml:space="preserve">For MCS 17 and rank 4, </w:t>
      </w:r>
      <w:r>
        <w:rPr>
          <w:b/>
          <w:bCs/>
        </w:rPr>
        <w:t>the Type-I performance is very close to the random PMI bound for the low correlation case which means that the PMI knowledge does not bring substantial gain even for TDL@3km/h.</w:t>
      </w:r>
    </w:p>
    <w:p w14:paraId="34EFD9D9" w14:textId="77777777" w:rsidR="00131CF8" w:rsidRDefault="00131CF8" w:rsidP="00131CF8">
      <w:pPr>
        <w:rPr>
          <w:b/>
          <w:bCs/>
        </w:rPr>
      </w:pPr>
    </w:p>
    <w:p w14:paraId="708531DF" w14:textId="77777777" w:rsidR="00131CF8" w:rsidRPr="00201295" w:rsidRDefault="00131CF8" w:rsidP="00131CF8">
      <w:pPr>
        <w:jc w:val="both"/>
        <w:rPr>
          <w:b/>
          <w:bCs/>
        </w:rPr>
      </w:pPr>
      <w:r>
        <w:rPr>
          <w:b/>
          <w:bCs/>
        </w:rPr>
        <w:t xml:space="preserve">Observation 7: </w:t>
      </w:r>
      <w:r w:rsidRPr="007A3BD5">
        <w:rPr>
          <w:b/>
          <w:bCs/>
        </w:rPr>
        <w:t xml:space="preserve">For MCS 17 and rank 4, </w:t>
      </w:r>
      <w:r>
        <w:rPr>
          <w:b/>
          <w:bCs/>
        </w:rPr>
        <w:t xml:space="preserve">in the case of high correlation </w:t>
      </w:r>
      <w:r w:rsidRPr="0019230A">
        <w:rPr>
          <w:b/>
          <w:bCs/>
        </w:rPr>
        <w:t>the random PMI</w:t>
      </w:r>
      <w:r>
        <w:rPr>
          <w:b/>
          <w:bCs/>
        </w:rPr>
        <w:t xml:space="preserve"> bounds yields very bad performance for TDL@3km/h since there is a stable unique direction that can be exploited by Type-I and eType-II.</w:t>
      </w:r>
    </w:p>
    <w:p w14:paraId="408FB1A5" w14:textId="77777777" w:rsidR="00131CF8" w:rsidRDefault="00131CF8" w:rsidP="005B7AA4">
      <w:pPr>
        <w:jc w:val="both"/>
      </w:pPr>
    </w:p>
    <w:p w14:paraId="3EEC7476" w14:textId="77777777" w:rsidR="007819D1" w:rsidRDefault="007819D1" w:rsidP="007819D1">
      <w:pPr>
        <w:rPr>
          <w:b/>
          <w:bCs/>
        </w:rPr>
      </w:pPr>
      <w:r>
        <w:rPr>
          <w:b/>
          <w:bCs/>
        </w:rPr>
        <w:t xml:space="preserve">Observation 8: </w:t>
      </w:r>
      <w:r w:rsidRPr="007A3BD5">
        <w:rPr>
          <w:b/>
          <w:bCs/>
        </w:rPr>
        <w:t xml:space="preserve">For MCS 17 and rank 4, </w:t>
      </w:r>
      <w:r>
        <w:rPr>
          <w:b/>
          <w:bCs/>
        </w:rPr>
        <w:t>in the case of low/medium correlation Type-I performs better than Type-II for TDL@30km/h</w:t>
      </w:r>
    </w:p>
    <w:p w14:paraId="103C9748" w14:textId="77777777" w:rsidR="007819D1" w:rsidRDefault="007819D1" w:rsidP="007819D1">
      <w:pPr>
        <w:rPr>
          <w:b/>
          <w:bCs/>
        </w:rPr>
      </w:pPr>
    </w:p>
    <w:p w14:paraId="7F8460CC" w14:textId="77777777" w:rsidR="007819D1" w:rsidRDefault="007819D1" w:rsidP="007819D1">
      <w:pPr>
        <w:rPr>
          <w:b/>
          <w:bCs/>
        </w:rPr>
      </w:pPr>
      <w:r w:rsidRPr="00201295">
        <w:rPr>
          <w:b/>
          <w:bCs/>
        </w:rPr>
        <w:t xml:space="preserve">Observation </w:t>
      </w:r>
      <w:r>
        <w:rPr>
          <w:b/>
          <w:bCs/>
        </w:rPr>
        <w:t>9</w:t>
      </w:r>
      <w:r w:rsidRPr="00201295">
        <w:rPr>
          <w:b/>
          <w:bCs/>
        </w:rPr>
        <w:t xml:space="preserve">: </w:t>
      </w:r>
      <w:r w:rsidRPr="003F47B9">
        <w:rPr>
          <w:b/>
          <w:bCs/>
        </w:rPr>
        <w:t xml:space="preserve">For MCS 17 and rank 4, </w:t>
      </w:r>
      <w:r>
        <w:rPr>
          <w:b/>
          <w:bCs/>
        </w:rPr>
        <w:t>Type-I with optimized PMI selection is equivalent to random PMI selection for the low correlation case for TDL@30km/h</w:t>
      </w:r>
    </w:p>
    <w:p w14:paraId="1482626E" w14:textId="77777777" w:rsidR="007819D1" w:rsidRPr="0019230A" w:rsidRDefault="007819D1" w:rsidP="007819D1"/>
    <w:p w14:paraId="1403CA6E" w14:textId="77777777" w:rsidR="007819D1" w:rsidRDefault="007819D1" w:rsidP="007819D1">
      <w:pPr>
        <w:jc w:val="both"/>
        <w:rPr>
          <w:b/>
          <w:bCs/>
        </w:rPr>
      </w:pPr>
      <w:r w:rsidRPr="003861BD">
        <w:rPr>
          <w:b/>
          <w:bCs/>
        </w:rPr>
        <w:t xml:space="preserve">Observation </w:t>
      </w:r>
      <w:r>
        <w:rPr>
          <w:b/>
          <w:bCs/>
        </w:rPr>
        <w:t>10</w:t>
      </w:r>
      <w:r w:rsidRPr="003861BD">
        <w:rPr>
          <w:b/>
          <w:bCs/>
        </w:rPr>
        <w:t xml:space="preserve">:  </w:t>
      </w:r>
      <w:r>
        <w:rPr>
          <w:b/>
          <w:bCs/>
        </w:rPr>
        <w:t>With LA, t</w:t>
      </w:r>
      <w:r w:rsidRPr="003861BD">
        <w:rPr>
          <w:b/>
          <w:bCs/>
        </w:rPr>
        <w:t xml:space="preserve">he throughput performance of codebook eType-II </w:t>
      </w:r>
      <w:r>
        <w:rPr>
          <w:b/>
          <w:bCs/>
        </w:rPr>
        <w:t>is</w:t>
      </w:r>
      <w:r w:rsidRPr="003861BD">
        <w:rPr>
          <w:b/>
          <w:bCs/>
        </w:rPr>
        <w:t xml:space="preserve"> </w:t>
      </w:r>
      <w:r>
        <w:rPr>
          <w:b/>
          <w:bCs/>
        </w:rPr>
        <w:t xml:space="preserve">closer to </w:t>
      </w:r>
      <w:r w:rsidRPr="003861BD">
        <w:rPr>
          <w:b/>
          <w:bCs/>
        </w:rPr>
        <w:t xml:space="preserve">the </w:t>
      </w:r>
      <w:r>
        <w:rPr>
          <w:b/>
          <w:bCs/>
        </w:rPr>
        <w:t>Eigen-beamforming</w:t>
      </w:r>
      <w:r w:rsidRPr="003861BD">
        <w:rPr>
          <w:b/>
          <w:bCs/>
        </w:rPr>
        <w:t xml:space="preserve"> </w:t>
      </w:r>
      <w:r>
        <w:rPr>
          <w:b/>
          <w:bCs/>
        </w:rPr>
        <w:t xml:space="preserve">for the CDL@3km/h </w:t>
      </w:r>
      <w:r w:rsidRPr="003861BD">
        <w:rPr>
          <w:b/>
          <w:bCs/>
        </w:rPr>
        <w:t>which confirms that RAN1 has designed th</w:t>
      </w:r>
      <w:r>
        <w:rPr>
          <w:b/>
          <w:bCs/>
        </w:rPr>
        <w:t xml:space="preserve">is </w:t>
      </w:r>
      <w:r w:rsidRPr="003861BD">
        <w:rPr>
          <w:b/>
          <w:bCs/>
        </w:rPr>
        <w:t>codebook</w:t>
      </w:r>
      <w:r>
        <w:rPr>
          <w:b/>
          <w:bCs/>
        </w:rPr>
        <w:t xml:space="preserve"> with CDL channel in mind</w:t>
      </w:r>
      <w:r w:rsidRPr="003861BD">
        <w:rPr>
          <w:b/>
          <w:bCs/>
        </w:rPr>
        <w:t>.</w:t>
      </w:r>
    </w:p>
    <w:p w14:paraId="70798885" w14:textId="77777777" w:rsidR="007819D1" w:rsidRDefault="007819D1" w:rsidP="007819D1">
      <w:pPr>
        <w:rPr>
          <w:b/>
          <w:bCs/>
        </w:rPr>
      </w:pPr>
    </w:p>
    <w:p w14:paraId="017736C1" w14:textId="77777777" w:rsidR="007819D1" w:rsidRDefault="007819D1" w:rsidP="007819D1">
      <w:pPr>
        <w:jc w:val="both"/>
        <w:rPr>
          <w:b/>
          <w:bCs/>
        </w:rPr>
      </w:pPr>
      <w:r w:rsidRPr="00FB6992">
        <w:rPr>
          <w:b/>
          <w:bCs/>
        </w:rPr>
        <w:t xml:space="preserve">Observation </w:t>
      </w:r>
      <w:r>
        <w:rPr>
          <w:b/>
          <w:bCs/>
        </w:rPr>
        <w:t>11</w:t>
      </w:r>
      <w:r w:rsidRPr="00FB6992">
        <w:rPr>
          <w:b/>
          <w:bCs/>
        </w:rPr>
        <w:t xml:space="preserve">:  </w:t>
      </w:r>
      <w:r>
        <w:rPr>
          <w:b/>
          <w:bCs/>
        </w:rPr>
        <w:t>W</w:t>
      </w:r>
      <w:r w:rsidRPr="00391B49">
        <w:rPr>
          <w:b/>
          <w:bCs/>
        </w:rPr>
        <w:t xml:space="preserve">ith LA, </w:t>
      </w:r>
      <w:r>
        <w:rPr>
          <w:b/>
          <w:bCs/>
        </w:rPr>
        <w:t>t</w:t>
      </w:r>
      <w:r w:rsidRPr="00FB6992">
        <w:rPr>
          <w:b/>
          <w:bCs/>
        </w:rPr>
        <w:t xml:space="preserve">he throughput performance of codebook eType-II </w:t>
      </w:r>
      <w:r>
        <w:rPr>
          <w:b/>
          <w:bCs/>
        </w:rPr>
        <w:t xml:space="preserve">is significantly better than Type-I for CDL@3km/h which means that there is no need to go to a MU-MIMO setting for </w:t>
      </w:r>
      <w:r w:rsidRPr="00D969FE">
        <w:rPr>
          <w:b/>
          <w:bCs/>
        </w:rPr>
        <w:t>CSI reporting requirements</w:t>
      </w:r>
      <w:r>
        <w:rPr>
          <w:b/>
          <w:bCs/>
        </w:rPr>
        <w:t xml:space="preserve"> if RAN4 adopt the right channel model</w:t>
      </w:r>
    </w:p>
    <w:p w14:paraId="67DFFF6D" w14:textId="77777777" w:rsidR="00287418" w:rsidRDefault="00287418" w:rsidP="007819D1">
      <w:pPr>
        <w:jc w:val="both"/>
        <w:rPr>
          <w:b/>
          <w:bCs/>
        </w:rPr>
      </w:pPr>
    </w:p>
    <w:p w14:paraId="069F7F49" w14:textId="77777777" w:rsidR="00287418" w:rsidRPr="00287418" w:rsidRDefault="00287418" w:rsidP="00287418">
      <w:pPr>
        <w:rPr>
          <w:b/>
          <w:bCs/>
        </w:rPr>
      </w:pPr>
      <w:r w:rsidRPr="00287418">
        <w:rPr>
          <w:b/>
          <w:bCs/>
        </w:rPr>
        <w:t>Observation 12: With LA, eType-II needs to be enhanced to cope with mobility (eType-II Doppler) for CDL@30km/h</w:t>
      </w:r>
    </w:p>
    <w:p w14:paraId="2FE2B65D" w14:textId="77777777" w:rsidR="00287418" w:rsidRPr="00287418" w:rsidRDefault="00287418" w:rsidP="00287418">
      <w:pPr>
        <w:rPr>
          <w:b/>
          <w:bCs/>
        </w:rPr>
      </w:pPr>
    </w:p>
    <w:p w14:paraId="277AD305" w14:textId="77777777" w:rsidR="00287418" w:rsidRPr="00287418" w:rsidRDefault="00287418" w:rsidP="00287418">
      <w:pPr>
        <w:rPr>
          <w:b/>
          <w:bCs/>
        </w:rPr>
      </w:pPr>
      <w:r w:rsidRPr="00287418">
        <w:rPr>
          <w:b/>
          <w:bCs/>
        </w:rPr>
        <w:t>Observation 13: With LA, the Type-I codebook by selecting a unique direction with co-phasing per spatial layer is sufficiently coarse to yield relatively good performance for CDL@30km/h</w:t>
      </w:r>
    </w:p>
    <w:p w14:paraId="165CD8C0" w14:textId="77777777" w:rsidR="00287418" w:rsidRDefault="00287418" w:rsidP="00287418"/>
    <w:p w14:paraId="487D3A2D" w14:textId="77777777" w:rsidR="00917577" w:rsidRPr="00917577" w:rsidRDefault="00917577" w:rsidP="00917577">
      <w:pPr>
        <w:jc w:val="both"/>
        <w:rPr>
          <w:b/>
          <w:bCs/>
        </w:rPr>
      </w:pPr>
      <w:r w:rsidRPr="00917577">
        <w:rPr>
          <w:b/>
          <w:bCs/>
        </w:rPr>
        <w:t>Observation 14:  For MCS 17 and rank 4, the performance of codebook eType-II is closer to the Eigen-beamforming bound for the CDL@3km/h which confirms that RAN1 has designed this codebook with CDL channel in mind.</w:t>
      </w:r>
    </w:p>
    <w:p w14:paraId="072D9E21" w14:textId="77777777" w:rsidR="00917577" w:rsidRPr="00917577" w:rsidRDefault="00917577" w:rsidP="00917577">
      <w:pPr>
        <w:jc w:val="both"/>
        <w:rPr>
          <w:b/>
          <w:bCs/>
        </w:rPr>
      </w:pPr>
    </w:p>
    <w:p w14:paraId="7C17F9ED" w14:textId="77777777" w:rsidR="00917577" w:rsidRPr="00917577" w:rsidRDefault="00917577" w:rsidP="00917577">
      <w:pPr>
        <w:jc w:val="both"/>
        <w:rPr>
          <w:b/>
          <w:bCs/>
        </w:rPr>
      </w:pPr>
      <w:r w:rsidRPr="00917577">
        <w:rPr>
          <w:b/>
          <w:bCs/>
        </w:rPr>
        <w:t>Observation 15: For MCS 17 and rank 4, Type-I performance is far from the random PMI bound in the case of CDL@3km/h.</w:t>
      </w:r>
    </w:p>
    <w:p w14:paraId="3EDC042A" w14:textId="77777777" w:rsidR="00917577" w:rsidRPr="00917577" w:rsidRDefault="00917577" w:rsidP="00917577">
      <w:pPr>
        <w:jc w:val="both"/>
        <w:rPr>
          <w:b/>
          <w:bCs/>
        </w:rPr>
      </w:pPr>
    </w:p>
    <w:p w14:paraId="19989DE5" w14:textId="77777777" w:rsidR="00917577" w:rsidRPr="00917577" w:rsidRDefault="00917577" w:rsidP="00917577">
      <w:pPr>
        <w:jc w:val="both"/>
        <w:rPr>
          <w:b/>
          <w:bCs/>
        </w:rPr>
      </w:pPr>
      <w:r w:rsidRPr="00917577">
        <w:rPr>
          <w:b/>
          <w:bCs/>
        </w:rPr>
        <w:t>Observation 16: For MCS 17 and rank 4, eType-II brings substantial performance gain with respect to Type-I in the case of CDL@3km/h.</w:t>
      </w:r>
    </w:p>
    <w:p w14:paraId="0EEE1D7B" w14:textId="77777777" w:rsidR="00917577" w:rsidRPr="00917577" w:rsidRDefault="00917577" w:rsidP="00917577">
      <w:pPr>
        <w:jc w:val="both"/>
        <w:rPr>
          <w:b/>
          <w:bCs/>
        </w:rPr>
      </w:pPr>
    </w:p>
    <w:p w14:paraId="6C83DB2D" w14:textId="77777777" w:rsidR="00917577" w:rsidRPr="00917577" w:rsidRDefault="00917577" w:rsidP="00917577">
      <w:pPr>
        <w:jc w:val="both"/>
        <w:rPr>
          <w:b/>
          <w:bCs/>
        </w:rPr>
      </w:pPr>
      <w:r w:rsidRPr="00917577">
        <w:rPr>
          <w:b/>
          <w:bCs/>
        </w:rPr>
        <w:t>Observation 17: For MCS 17 and rank 4, the Type-I codebook by selecting a unique direction with co-phasing per spatial layer is sufficiently coarse to yield relatively good performance for CDL@30km/h</w:t>
      </w:r>
    </w:p>
    <w:p w14:paraId="197C33A1" w14:textId="77777777" w:rsidR="00917577" w:rsidRPr="00917577" w:rsidRDefault="00917577" w:rsidP="00917577">
      <w:pPr>
        <w:jc w:val="both"/>
        <w:rPr>
          <w:b/>
          <w:bCs/>
        </w:rPr>
      </w:pPr>
    </w:p>
    <w:p w14:paraId="4CD558B7" w14:textId="77777777" w:rsidR="00917577" w:rsidRPr="00917577" w:rsidRDefault="00917577" w:rsidP="00917577">
      <w:pPr>
        <w:jc w:val="both"/>
        <w:rPr>
          <w:b/>
          <w:bCs/>
        </w:rPr>
      </w:pPr>
      <w:r w:rsidRPr="00917577">
        <w:rPr>
          <w:b/>
          <w:bCs/>
        </w:rPr>
        <w:t>Observation 18: For MCS 17 and rank 4, the eType-II codebook still outperforms Type-I for CDL@30km/h.</w:t>
      </w:r>
    </w:p>
    <w:p w14:paraId="2FB94B49" w14:textId="77777777" w:rsidR="00917577" w:rsidRPr="00917577" w:rsidRDefault="00917577" w:rsidP="00917577">
      <w:pPr>
        <w:jc w:val="both"/>
        <w:rPr>
          <w:b/>
          <w:bCs/>
        </w:rPr>
      </w:pPr>
    </w:p>
    <w:p w14:paraId="673B836B" w14:textId="77777777" w:rsidR="00917577" w:rsidRPr="00917577" w:rsidRDefault="00917577" w:rsidP="00917577">
      <w:pPr>
        <w:jc w:val="both"/>
        <w:rPr>
          <w:b/>
          <w:bCs/>
          <w:lang w:val="en-US"/>
        </w:rPr>
      </w:pPr>
      <w:r w:rsidRPr="00917577">
        <w:rPr>
          <w:b/>
          <w:bCs/>
          <w:lang w:val="en-US"/>
        </w:rPr>
        <w:t>Proposal 1: RAN4 shall not consider TDL derived channel models for the purpose of SCM.</w:t>
      </w:r>
    </w:p>
    <w:p w14:paraId="712D7D3B" w14:textId="77777777" w:rsidR="00917577" w:rsidRPr="00917577" w:rsidRDefault="00917577" w:rsidP="00917577">
      <w:pPr>
        <w:numPr>
          <w:ilvl w:val="0"/>
          <w:numId w:val="36"/>
        </w:numPr>
        <w:jc w:val="both"/>
        <w:rPr>
          <w:b/>
          <w:bCs/>
          <w:lang w:val="en-US"/>
        </w:rPr>
      </w:pPr>
      <w:r w:rsidRPr="00917577">
        <w:rPr>
          <w:b/>
          <w:bCs/>
          <w:lang w:val="en-US"/>
        </w:rPr>
        <w:t>Given prior alignment on 38.827 CDL, it shall be used as a starting point to meet the SI completion timeframe.</w:t>
      </w:r>
    </w:p>
    <w:p w14:paraId="792A26B5" w14:textId="77777777" w:rsidR="00917577" w:rsidRPr="00917577" w:rsidRDefault="00917577" w:rsidP="00917577">
      <w:pPr>
        <w:numPr>
          <w:ilvl w:val="0"/>
          <w:numId w:val="36"/>
        </w:numPr>
        <w:jc w:val="both"/>
        <w:rPr>
          <w:b/>
          <w:bCs/>
          <w:lang w:val="en-US"/>
        </w:rPr>
      </w:pPr>
      <w:r w:rsidRPr="00917577">
        <w:rPr>
          <w:b/>
          <w:bCs/>
          <w:lang w:val="en-US"/>
        </w:rPr>
        <w:t>If needed, other CDL models are not precluded.</w:t>
      </w:r>
    </w:p>
    <w:p w14:paraId="611BEBB5" w14:textId="77777777" w:rsidR="00917577" w:rsidRPr="00917577" w:rsidRDefault="00917577" w:rsidP="00917577">
      <w:pPr>
        <w:jc w:val="both"/>
        <w:rPr>
          <w:b/>
          <w:bCs/>
          <w:lang w:val="en-US"/>
        </w:rPr>
      </w:pPr>
    </w:p>
    <w:p w14:paraId="072E65A2" w14:textId="77777777" w:rsidR="00917577" w:rsidRPr="00917577" w:rsidRDefault="00917577" w:rsidP="00917577">
      <w:pPr>
        <w:jc w:val="both"/>
        <w:rPr>
          <w:b/>
          <w:bCs/>
        </w:rPr>
      </w:pPr>
      <w:r w:rsidRPr="00917577">
        <w:rPr>
          <w:b/>
          <w:bCs/>
        </w:rPr>
        <w:t>Proposal 2: RAN4 shall, at least, derive and compare PMI requirements with Type-I and eType-II PMI using CDL based SCM, for both single user and multi-user scenarios.</w:t>
      </w:r>
    </w:p>
    <w:p w14:paraId="7B3548F0" w14:textId="77777777" w:rsidR="00287418" w:rsidRPr="003861BD" w:rsidRDefault="00287418" w:rsidP="007819D1">
      <w:pPr>
        <w:jc w:val="both"/>
        <w:rPr>
          <w:b/>
          <w:bCs/>
        </w:rPr>
      </w:pPr>
    </w:p>
    <w:p w14:paraId="0039A7F1" w14:textId="77777777" w:rsidR="007819D1" w:rsidRPr="00BC440F" w:rsidRDefault="007819D1" w:rsidP="005B7AA4">
      <w:pPr>
        <w:jc w:val="both"/>
      </w:pPr>
    </w:p>
    <w:p w14:paraId="1134438C" w14:textId="77777777" w:rsidR="00F57A2D" w:rsidRDefault="006479EF" w:rsidP="00F57A2D">
      <w:pPr>
        <w:pStyle w:val="Titre3"/>
        <w:numPr>
          <w:ilvl w:val="0"/>
          <w:numId w:val="0"/>
        </w:numPr>
        <w:ind w:left="720" w:hanging="720"/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>Ack</w:t>
      </w:r>
      <w:r w:rsidR="00F57A2D">
        <w:rPr>
          <w:rFonts w:eastAsia="Heiti SC Light"/>
          <w:lang w:eastAsia="zh-CN"/>
        </w:rPr>
        <w:t>n</w:t>
      </w:r>
      <w:r>
        <w:rPr>
          <w:rFonts w:eastAsia="Heiti SC Light"/>
          <w:lang w:eastAsia="zh-CN"/>
        </w:rPr>
        <w:t>o</w:t>
      </w:r>
      <w:r w:rsidR="00F57A2D">
        <w:rPr>
          <w:rFonts w:eastAsia="Heiti SC Light"/>
          <w:lang w:eastAsia="zh-CN"/>
        </w:rPr>
        <w:t>w</w:t>
      </w:r>
      <w:r>
        <w:rPr>
          <w:rFonts w:eastAsia="Heiti SC Light"/>
          <w:lang w:eastAsia="zh-CN"/>
        </w:rPr>
        <w:t>led</w:t>
      </w:r>
      <w:r w:rsidR="00F57A2D">
        <w:rPr>
          <w:rFonts w:eastAsia="Heiti SC Light"/>
          <w:lang w:eastAsia="zh-CN"/>
        </w:rPr>
        <w:t>ge</w:t>
      </w:r>
      <w:r>
        <w:rPr>
          <w:rFonts w:eastAsia="Heiti SC Light"/>
          <w:lang w:eastAsia="zh-CN"/>
        </w:rPr>
        <w:t>ments</w:t>
      </w:r>
    </w:p>
    <w:p w14:paraId="4873AC24" w14:textId="318A9BEB" w:rsidR="001155E7" w:rsidRPr="00D77879" w:rsidRDefault="00F57A2D" w:rsidP="00BD2FB5">
      <w:pPr>
        <w:jc w:val="both"/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 xml:space="preserve">We would like to thank </w:t>
      </w:r>
      <w:r w:rsidR="00BD2FB5" w:rsidRPr="00BD2FB5">
        <w:rPr>
          <w:rFonts w:eastAsia="Heiti SC Light"/>
          <w:lang w:eastAsia="zh-CN"/>
        </w:rPr>
        <w:t>Lynda Berrah, who is working toward her Ph.D. within Orange, for having dedicated a lot of time and efforts to provide the simulations needed for this contribution.</w:t>
      </w:r>
    </w:p>
    <w:p w14:paraId="7A12F78F" w14:textId="7F45B0CE" w:rsidR="008B6A1E" w:rsidRDefault="005E69AE" w:rsidP="00E74C5B">
      <w:pPr>
        <w:pStyle w:val="Titre1"/>
        <w:numPr>
          <w:ilvl w:val="0"/>
          <w:numId w:val="17"/>
        </w:numPr>
        <w:ind w:left="567" w:hanging="567"/>
      </w:pPr>
      <w:r>
        <w:t>Referen</w:t>
      </w:r>
      <w:r w:rsidR="008B6A1E">
        <w:t>ces</w:t>
      </w:r>
    </w:p>
    <w:p w14:paraId="1579F6BB" w14:textId="43F56F34" w:rsidR="008B6A1E" w:rsidRPr="00915FAD" w:rsidRDefault="008B6A1E" w:rsidP="008B6A1E">
      <w:pPr>
        <w:numPr>
          <w:ilvl w:val="0"/>
          <w:numId w:val="2"/>
        </w:numPr>
      </w:pPr>
      <w:r w:rsidRPr="00915FAD">
        <w:t>RP-241610</w:t>
      </w:r>
      <w:r w:rsidRPr="00915FAD">
        <w:rPr>
          <w:bCs/>
          <w:lang w:val="en-US"/>
        </w:rPr>
        <w:t xml:space="preserve">, </w:t>
      </w:r>
      <w:r w:rsidRPr="00915FAD">
        <w:t>New SID: Study on spatial channel model for demodulation performance requirements</w:t>
      </w:r>
      <w:r w:rsidR="005D7EC7" w:rsidRPr="00915FAD">
        <w:t>,</w:t>
      </w:r>
      <w:r w:rsidRPr="00915FAD">
        <w:t xml:space="preserve">” 3GPP RAN#104, June, 2024. </w:t>
      </w:r>
    </w:p>
    <w:p w14:paraId="1C7EE421" w14:textId="40E587BD" w:rsidR="00BF0B2B" w:rsidRPr="00915FAD" w:rsidRDefault="008B6A1E" w:rsidP="00BF0B2B">
      <w:pPr>
        <w:numPr>
          <w:ilvl w:val="0"/>
          <w:numId w:val="2"/>
        </w:numPr>
        <w:rPr>
          <w:bCs/>
          <w:lang w:val="en-US"/>
        </w:rPr>
      </w:pPr>
      <w:r w:rsidRPr="00915FAD">
        <w:rPr>
          <w:bCs/>
          <w:lang w:val="en-US"/>
        </w:rPr>
        <w:t>R4-2413606, “Way forward for FS_NR_demod_SCM</w:t>
      </w:r>
      <w:r w:rsidR="005D7EC7" w:rsidRPr="00915FAD">
        <w:rPr>
          <w:bCs/>
          <w:lang w:val="en-US"/>
        </w:rPr>
        <w:t>,</w:t>
      </w:r>
      <w:r w:rsidRPr="00915FAD">
        <w:rPr>
          <w:bCs/>
          <w:lang w:val="en-US"/>
        </w:rPr>
        <w:t>”  Nokia , 3GPP RAN4#112, Aug</w:t>
      </w:r>
      <w:r w:rsidR="00683124" w:rsidRPr="00915FAD">
        <w:rPr>
          <w:bCs/>
          <w:lang w:val="en-US"/>
        </w:rPr>
        <w:t xml:space="preserve">. </w:t>
      </w:r>
      <w:r w:rsidRPr="00915FAD">
        <w:rPr>
          <w:bCs/>
          <w:lang w:val="en-US"/>
        </w:rPr>
        <w:t>, 2024</w:t>
      </w:r>
      <w:r w:rsidR="00BF0B2B" w:rsidRPr="00915FAD">
        <w:rPr>
          <w:bCs/>
          <w:lang w:val="en-US"/>
        </w:rPr>
        <w:t>.</w:t>
      </w:r>
    </w:p>
    <w:p w14:paraId="3477025F" w14:textId="5E29309A" w:rsidR="0025303D" w:rsidRPr="00915FAD" w:rsidRDefault="00D66BDA" w:rsidP="0025303D">
      <w:pPr>
        <w:numPr>
          <w:ilvl w:val="0"/>
          <w:numId w:val="2"/>
        </w:numPr>
        <w:rPr>
          <w:bCs/>
          <w:lang w:val="en-US"/>
        </w:rPr>
      </w:pPr>
      <w:r w:rsidRPr="00915FAD">
        <w:rPr>
          <w:bCs/>
          <w:lang w:val="en-US"/>
        </w:rPr>
        <w:t xml:space="preserve">R4-2411300, </w:t>
      </w:r>
      <w:r w:rsidR="005D7EC7" w:rsidRPr="00915FAD">
        <w:rPr>
          <w:bCs/>
          <w:lang w:val="en-US"/>
        </w:rPr>
        <w:t>“Discussion on Spatial Channel Model for Demodulation Performance Requirements,” Nokia</w:t>
      </w:r>
      <w:r w:rsidR="00C30A7F" w:rsidRPr="00915FAD">
        <w:rPr>
          <w:bCs/>
          <w:lang w:val="en-US"/>
        </w:rPr>
        <w:t xml:space="preserve">, </w:t>
      </w:r>
      <w:r w:rsidR="00C205CE" w:rsidRPr="00915FAD">
        <w:rPr>
          <w:bCs/>
          <w:lang w:val="en-US"/>
        </w:rPr>
        <w:t>3GPP RAN</w:t>
      </w:r>
      <w:r w:rsidR="00500121" w:rsidRPr="00915FAD">
        <w:rPr>
          <w:bCs/>
          <w:lang w:val="en-US"/>
        </w:rPr>
        <w:t>4#</w:t>
      </w:r>
      <w:r w:rsidR="005348A8" w:rsidRPr="00915FAD">
        <w:rPr>
          <w:bCs/>
          <w:lang w:val="en-US"/>
        </w:rPr>
        <w:t>112</w:t>
      </w:r>
      <w:r w:rsidR="00683124" w:rsidRPr="00915FAD">
        <w:rPr>
          <w:bCs/>
          <w:lang w:val="en-US"/>
        </w:rPr>
        <w:t>, Aug., 2024</w:t>
      </w:r>
      <w:r w:rsidR="00DC756F" w:rsidRPr="00915FAD">
        <w:rPr>
          <w:bCs/>
          <w:lang w:val="en-US"/>
        </w:rPr>
        <w:t>.</w:t>
      </w:r>
    </w:p>
    <w:p w14:paraId="5760383E" w14:textId="0513A838" w:rsidR="00CA078F" w:rsidRPr="00915FAD" w:rsidRDefault="00CA078F" w:rsidP="00CA078F">
      <w:pPr>
        <w:pStyle w:val="Paragraphedeliste"/>
        <w:numPr>
          <w:ilvl w:val="0"/>
          <w:numId w:val="2"/>
        </w:numPr>
      </w:pPr>
      <w:r w:rsidRPr="00915FAD">
        <w:t>R4-2016102, “Evaluations of Rel-16 Type II PMI testing”, Ericsson, 3GPP RAN4#97-e, Nov. 2020</w:t>
      </w:r>
      <w:r w:rsidR="00DC756F" w:rsidRPr="00915FAD">
        <w:t>.</w:t>
      </w:r>
    </w:p>
    <w:p w14:paraId="25ECC897" w14:textId="1E7C1D51" w:rsidR="00067257" w:rsidRPr="0005289D" w:rsidRDefault="009A523E" w:rsidP="00915FAD">
      <w:pPr>
        <w:pStyle w:val="Paragraphedeliste"/>
        <w:numPr>
          <w:ilvl w:val="0"/>
          <w:numId w:val="2"/>
        </w:numPr>
        <w:jc w:val="both"/>
        <w:rPr>
          <w:color w:val="0000FF"/>
          <w:u w:val="single"/>
          <w:lang w:val="en-US" w:eastAsia="zh-CN"/>
        </w:rPr>
      </w:pPr>
      <w:r w:rsidRPr="0005289D">
        <w:rPr>
          <w:color w:val="333333"/>
          <w:shd w:val="clear" w:color="auto" w:fill="FFFFFF"/>
          <w:lang w:val="en-US"/>
        </w:rPr>
        <w:t>X. Fu</w:t>
      </w:r>
      <w:r w:rsidR="00A73D54" w:rsidRPr="0005289D">
        <w:rPr>
          <w:color w:val="333333"/>
          <w:shd w:val="clear" w:color="auto" w:fill="FFFFFF"/>
          <w:lang w:val="en-US"/>
        </w:rPr>
        <w:t xml:space="preserve">, </w:t>
      </w:r>
      <w:r w:rsidR="001060EB" w:rsidRPr="0005289D">
        <w:rPr>
          <w:color w:val="333333"/>
          <w:shd w:val="clear" w:color="auto" w:fill="FFFFFF"/>
          <w:lang w:val="en-US"/>
        </w:rPr>
        <w:t xml:space="preserve">D. Le Ruyet, R. Visoz, </w:t>
      </w:r>
      <w:r w:rsidR="00A92068" w:rsidRPr="0005289D">
        <w:rPr>
          <w:color w:val="333333"/>
          <w:shd w:val="clear" w:color="auto" w:fill="FFFFFF"/>
          <w:lang w:val="en-US"/>
        </w:rPr>
        <w:t xml:space="preserve">V. Ramireddy,  </w:t>
      </w:r>
      <w:r w:rsidR="007E31B0" w:rsidRPr="0005289D">
        <w:rPr>
          <w:color w:val="333333"/>
          <w:shd w:val="clear" w:color="auto" w:fill="FFFFFF"/>
          <w:lang w:val="en-US"/>
        </w:rPr>
        <w:t>M. Grossman, M. Landmann</w:t>
      </w:r>
      <w:r w:rsidR="00EF7ED1" w:rsidRPr="0005289D">
        <w:rPr>
          <w:color w:val="333333"/>
          <w:shd w:val="clear" w:color="auto" w:fill="FFFFFF"/>
          <w:lang w:val="en-US"/>
        </w:rPr>
        <w:t>, W. Quiroga</w:t>
      </w:r>
      <w:r w:rsidR="007E31B0" w:rsidRPr="00915FAD">
        <w:rPr>
          <w:lang w:val="en-US"/>
        </w:rPr>
        <w:t xml:space="preserve"> </w:t>
      </w:r>
      <w:r w:rsidRPr="0005289D">
        <w:rPr>
          <w:color w:val="333333"/>
          <w:shd w:val="clear" w:color="auto" w:fill="FFFFFF"/>
        </w:rPr>
        <w:t>, "A Tutorial on Downlink Precoder Selection Strategies for 3GPP MIMO Codebooks," in </w:t>
      </w:r>
      <w:r w:rsidRPr="0005289D">
        <w:rPr>
          <w:rStyle w:val="Accentuation"/>
          <w:color w:val="333333"/>
          <w:shd w:val="clear" w:color="auto" w:fill="FFFFFF"/>
        </w:rPr>
        <w:t>IEEE Access</w:t>
      </w:r>
      <w:r w:rsidRPr="0005289D">
        <w:rPr>
          <w:color w:val="333333"/>
          <w:shd w:val="clear" w:color="auto" w:fill="FFFFFF"/>
        </w:rPr>
        <w:t>, vol. 11, pp. 138897-138922, 2023</w:t>
      </w:r>
      <w:r w:rsidR="008B446F" w:rsidRPr="0005289D">
        <w:rPr>
          <w:color w:val="333333"/>
          <w:shd w:val="clear" w:color="auto" w:fill="FFFFFF"/>
        </w:rPr>
        <w:t xml:space="preserve"> (</w:t>
      </w:r>
      <w:hyperlink r:id="rId25" w:history="1">
        <w:r w:rsidR="008B446F" w:rsidRPr="0005289D">
          <w:rPr>
            <w:rStyle w:val="Lienhypertexte"/>
            <w:shd w:val="clear" w:color="auto" w:fill="FFFFFF"/>
          </w:rPr>
          <w:t>URL</w:t>
        </w:r>
      </w:hyperlink>
      <w:r w:rsidR="008B446F" w:rsidRPr="0005289D">
        <w:rPr>
          <w:color w:val="333333"/>
          <w:shd w:val="clear" w:color="auto" w:fill="FFFFFF"/>
        </w:rPr>
        <w:t>).</w:t>
      </w:r>
    </w:p>
    <w:p w14:paraId="2D5865ED" w14:textId="0013C0C3" w:rsidR="00664900" w:rsidRPr="00915FAD" w:rsidRDefault="00614BDD" w:rsidP="00664900">
      <w:pPr>
        <w:pStyle w:val="Paragraphedeliste"/>
        <w:numPr>
          <w:ilvl w:val="0"/>
          <w:numId w:val="2"/>
        </w:numPr>
        <w:rPr>
          <w:bCs/>
          <w:lang w:val="en-US"/>
        </w:rPr>
      </w:pPr>
      <w:r w:rsidRPr="00614BDD">
        <w:rPr>
          <w:bCs/>
          <w:lang w:val="en-US"/>
        </w:rPr>
        <w:t>R1-2408590</w:t>
      </w:r>
      <w:r w:rsidR="00664900" w:rsidRPr="00915FAD">
        <w:rPr>
          <w:bCs/>
          <w:lang w:val="en-US"/>
        </w:rPr>
        <w:t>, “CSI Acquisition Improvement for Type-II codebook,” Orange,</w:t>
      </w:r>
      <w:r w:rsidR="00B80230">
        <w:rPr>
          <w:bCs/>
          <w:lang w:val="en-US"/>
        </w:rPr>
        <w:t xml:space="preserve"> ZTE,</w:t>
      </w:r>
      <w:r w:rsidR="00450A7A">
        <w:rPr>
          <w:bCs/>
          <w:lang w:val="en-US"/>
        </w:rPr>
        <w:t xml:space="preserve"> BT,</w:t>
      </w:r>
      <w:r w:rsidR="00E211B5">
        <w:rPr>
          <w:bCs/>
          <w:lang w:val="en-US"/>
        </w:rPr>
        <w:t xml:space="preserve"> </w:t>
      </w:r>
      <w:r w:rsidR="00664900" w:rsidRPr="00915FAD">
        <w:rPr>
          <w:bCs/>
          <w:lang w:val="en-US"/>
        </w:rPr>
        <w:t>3GPP RAN1#118b, Oct. 2024.</w:t>
      </w:r>
    </w:p>
    <w:p w14:paraId="09265706" w14:textId="5DD63D23" w:rsidR="00C71435" w:rsidRPr="00915FAD" w:rsidRDefault="00C71435" w:rsidP="00C71435">
      <w:pPr>
        <w:pStyle w:val="Paragraphedeliste"/>
        <w:numPr>
          <w:ilvl w:val="0"/>
          <w:numId w:val="2"/>
        </w:numPr>
        <w:rPr>
          <w:lang w:val="en-US"/>
        </w:rPr>
      </w:pPr>
      <w:r w:rsidRPr="00915FAD">
        <w:rPr>
          <w:lang w:val="en-US"/>
        </w:rPr>
        <w:t>3GPP TR 38.901 "Study on channel model for frequencies from 0.5 to 100 GHz", v15.0.0, 2018</w:t>
      </w:r>
      <w:r w:rsidR="00A43A18" w:rsidRPr="00915FAD">
        <w:rPr>
          <w:lang w:val="en-US"/>
        </w:rPr>
        <w:t>.</w:t>
      </w:r>
      <w:r w:rsidRPr="00915FAD">
        <w:rPr>
          <w:lang w:val="en-US"/>
        </w:rPr>
        <w:t xml:space="preserve"> </w:t>
      </w:r>
    </w:p>
    <w:p w14:paraId="7EA83158" w14:textId="3F40D3DD" w:rsidR="00EA3DA9" w:rsidRDefault="00EA3DA9">
      <w:pPr>
        <w:spacing w:line="240" w:lineRule="auto"/>
        <w:rPr>
          <w:lang w:val="en-US"/>
        </w:rPr>
      </w:pPr>
      <w:r>
        <w:rPr>
          <w:lang w:val="en-US"/>
        </w:rPr>
        <w:br w:type="page"/>
      </w:r>
    </w:p>
    <w:p w14:paraId="350C9BFA" w14:textId="77777777" w:rsidR="008B6A1E" w:rsidRPr="008B6A1E" w:rsidRDefault="008B6A1E" w:rsidP="008B6A1E">
      <w:pPr>
        <w:ind w:left="360"/>
        <w:rPr>
          <w:lang w:val="en-US"/>
        </w:rPr>
      </w:pPr>
    </w:p>
    <w:p w14:paraId="2F9CD57C" w14:textId="28B169AD" w:rsidR="008B6A1E" w:rsidRDefault="0045596A" w:rsidP="00EA3DA9">
      <w:pPr>
        <w:pStyle w:val="Titre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 xml:space="preserve">Annex A: SNR </w:t>
      </w:r>
      <w:r w:rsidR="002270CE">
        <w:rPr>
          <w:lang w:val="en-US"/>
        </w:rPr>
        <w:t>computation</w:t>
      </w:r>
    </w:p>
    <w:p w14:paraId="4FE0CC24" w14:textId="073353A4" w:rsidR="00674A85" w:rsidRPr="00674A85" w:rsidRDefault="00674A85" w:rsidP="00840123">
      <w:pPr>
        <w:jc w:val="both"/>
        <w:rPr>
          <w:lang w:val="en-US"/>
        </w:rPr>
      </w:pPr>
      <w:r w:rsidRPr="00674A85">
        <w:rPr>
          <w:lang w:val="en-US"/>
        </w:rPr>
        <w:t xml:space="preserve">The receive signal per RE </w:t>
      </w:r>
      <w:r w:rsidR="00C77AA8">
        <w:rPr>
          <w:lang w:val="en-US"/>
        </w:rPr>
        <w:t xml:space="preserve">without precoding </w:t>
      </w:r>
      <w:r w:rsidRPr="00674A85">
        <w:rPr>
          <w:lang w:val="en-US"/>
        </w:rPr>
        <w:t xml:space="preserve">(for a given </w:t>
      </w:r>
      <w:r w:rsidR="00620C8E">
        <w:rPr>
          <w:lang w:val="en-US"/>
        </w:rPr>
        <w:t xml:space="preserve">subcarrier </w:t>
      </w:r>
      <m:oMath>
        <m:r>
          <w:rPr>
            <w:rFonts w:ascii="Cambria Math" w:hAnsi="Cambria Math"/>
            <w:lang w:val="en-US"/>
          </w:rPr>
          <m:t>f∈{0,…,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FFT</m:t>
            </m:r>
          </m:sub>
        </m:sSub>
        <m:r>
          <w:rPr>
            <w:rFonts w:ascii="Cambria Math" w:hAnsi="Cambria Math"/>
            <w:lang w:val="en-US"/>
          </w:rPr>
          <m:t>-1}</m:t>
        </m:r>
      </m:oMath>
      <w:r w:rsidRPr="00674A85">
        <w:rPr>
          <w:lang w:val="en-US"/>
        </w:rPr>
        <w:t xml:space="preserve"> ) is</w:t>
      </w:r>
    </w:p>
    <w:p w14:paraId="7E047237" w14:textId="596C3959" w:rsidR="00674A85" w:rsidRPr="00567B76" w:rsidRDefault="00674A85" w:rsidP="00840123">
      <w:pPr>
        <w:jc w:val="both"/>
        <w:rPr>
          <w:b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/>
            </w:rPr>
            <m:t>y</m:t>
          </m:r>
          <m:r>
            <w:rPr>
              <w:rFonts w:ascii="Cambria Math" w:hAnsi="Cambria Math"/>
              <w:lang w:val="en-US"/>
            </w:rPr>
            <m:t>(f)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=H</m:t>
          </m:r>
          <m:r>
            <w:rPr>
              <w:rFonts w:ascii="Cambria Math" w:hAnsi="Cambria Math"/>
              <w:lang w:val="en-US"/>
            </w:rPr>
            <m:t>(f)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x</m:t>
          </m:r>
          <m:r>
            <w:rPr>
              <w:rFonts w:ascii="Cambria Math" w:hAnsi="Cambria Math"/>
              <w:lang w:val="en-US"/>
            </w:rPr>
            <m:t>(f)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+n</m:t>
          </m:r>
          <m:r>
            <w:rPr>
              <w:rFonts w:ascii="Cambria Math" w:hAnsi="Cambria Math"/>
              <w:lang w:val="en-US"/>
            </w:rPr>
            <m:t>(f)</m:t>
          </m:r>
        </m:oMath>
      </m:oMathPara>
    </w:p>
    <w:p w14:paraId="7A7F723F" w14:textId="04CA54FB" w:rsidR="00567B76" w:rsidRPr="00567B76" w:rsidRDefault="00567B76" w:rsidP="00840123">
      <w:pPr>
        <w:jc w:val="both"/>
        <w:rPr>
          <w:bCs/>
          <w:lang w:val="en-US"/>
        </w:rPr>
      </w:pPr>
      <w:r>
        <w:rPr>
          <w:bCs/>
          <w:lang w:val="en-US"/>
        </w:rPr>
        <w:t>w</w:t>
      </w:r>
      <w:r w:rsidRPr="00567B76">
        <w:rPr>
          <w:bCs/>
          <w:lang w:val="en-US"/>
        </w:rPr>
        <w:t>here</w:t>
      </w:r>
      <w:r>
        <w:rPr>
          <w:bCs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US"/>
          </w:rPr>
          <m:t>H</m:t>
        </m:r>
        <m:r>
          <w:rPr>
            <w:rFonts w:ascii="Cambria Math" w:hAnsi="Cambria Math"/>
            <w:lang w:val="en-US"/>
          </w:rPr>
          <m:t>(f)∈</m:t>
        </m:r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US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</m:t>
                </m:r>
              </m:sub>
            </m:sSub>
            <m:r>
              <w:rPr>
                <w:rFonts w:ascii="Cambria Math" w:hAnsi="Cambria Math"/>
                <w:lang w:val="en-US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T</m:t>
                </m:r>
              </m:sub>
            </m:sSub>
          </m:sup>
        </m:sSup>
      </m:oMath>
      <w:r>
        <w:rPr>
          <w:iCs/>
          <w:sz w:val="24"/>
          <w:szCs w:val="24"/>
        </w:rPr>
        <w:t xml:space="preserve"> </w:t>
      </w:r>
      <w:r w:rsidR="00620C8E" w:rsidRPr="00620C8E">
        <w:rPr>
          <w:lang w:val="en-US"/>
        </w:rPr>
        <w:t>is the MIMO channel at subcarrier f</w:t>
      </w:r>
      <w:r w:rsidR="00620C8E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=2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620C8E">
        <w:rPr>
          <w:lang w:val="en-US"/>
        </w:rPr>
        <w:t xml:space="preserve"> transmit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="00620C8E">
        <w:rPr>
          <w:lang w:val="en-US"/>
        </w:rPr>
        <w:t xml:space="preserve"> receive antennas.</w:t>
      </w:r>
    </w:p>
    <w:p w14:paraId="0B9EB2D3" w14:textId="63691E63" w:rsidR="00674A85" w:rsidRPr="00674A85" w:rsidRDefault="00E75474" w:rsidP="00840123">
      <w:pPr>
        <w:jc w:val="both"/>
        <w:rPr>
          <w:bCs/>
          <w:lang w:val="en-US"/>
        </w:rPr>
      </w:pPr>
      <w:r w:rsidRPr="00E75474">
        <w:rPr>
          <w:bCs/>
          <w:lang w:val="en-US"/>
        </w:rPr>
        <w:t xml:space="preserve">For </w:t>
      </w:r>
      <w:r>
        <w:rPr>
          <w:bCs/>
          <w:lang w:val="en-US"/>
        </w:rPr>
        <w:t xml:space="preserve">notation </w:t>
      </w:r>
      <w:r w:rsidRPr="00E75474">
        <w:rPr>
          <w:bCs/>
          <w:lang w:val="en-US"/>
        </w:rPr>
        <w:t>simplicity</w:t>
      </w:r>
      <w:r>
        <w:rPr>
          <w:bCs/>
          <w:lang w:val="en-US"/>
        </w:rPr>
        <w:t xml:space="preserve">, we omit the </w:t>
      </w:r>
      <w:r w:rsidR="00E37D2D">
        <w:rPr>
          <w:bCs/>
          <w:lang w:val="en-US"/>
        </w:rPr>
        <w:t>frequency dependance when it is obvious.</w:t>
      </w:r>
      <w:r w:rsidRPr="00E75474">
        <w:rPr>
          <w:bCs/>
          <w:lang w:val="en-US"/>
        </w:rPr>
        <w:t xml:space="preserve"> </w:t>
      </w:r>
      <w:r w:rsidR="00674A85" w:rsidRPr="00674A85">
        <w:rPr>
          <w:lang w:val="en-US"/>
        </w:rPr>
        <w:t xml:space="preserve">We suppose that the transmit power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=</m:t>
        </m:r>
        <w:bookmarkStart w:id="5" w:name="_Hlk177458170"/>
        <m:r>
          <w:rPr>
            <w:rFonts w:ascii="Cambria Math" w:hAnsi="Cambria Math"/>
            <w:lang w:val="en-US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w:bookmarkStart w:id="6" w:name="_Hlk177458282"/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xx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†</m:t>
                </m:r>
              </m:sup>
            </m:sSup>
            <w:bookmarkEnd w:id="6"/>
          </m:e>
        </m:d>
        <w:bookmarkEnd w:id="5"/>
        <m:r>
          <w:rPr>
            <w:rFonts w:ascii="Cambria Math" w:hAnsi="Cambria Math"/>
            <w:lang w:val="en-US"/>
          </w:rPr>
          <m:t>=1</m:t>
        </m:r>
      </m:oMath>
      <w:r w:rsidR="00674A85" w:rsidRPr="00674A85">
        <w:rPr>
          <w:lang w:val="en-US"/>
        </w:rPr>
        <w:t xml:space="preserve"> or </w:t>
      </w:r>
      <m:oMath>
        <m:r>
          <m:rPr>
            <m:scr m:val="double-struck"/>
          </m:rPr>
          <w:rPr>
            <w:rFonts w:ascii="Cambria Math" w:hAnsi="Cambria Math"/>
            <w:lang w:val="en-US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lang w:val="en-US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t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den>
        </m:f>
      </m:oMath>
      <w:r w:rsidR="00674A85" w:rsidRPr="00674A85">
        <w:rPr>
          <w:lang w:val="en-US"/>
        </w:rPr>
        <w:t xml:space="preserve">. The noise is circularly symmetric with covariance </w:t>
      </w:r>
      <m:oMath>
        <m:r>
          <m:rPr>
            <m:sty m:val="bi"/>
          </m:rPr>
          <w:rPr>
            <w:rFonts w:ascii="Cambria Math" w:hAnsi="Cambria Math"/>
            <w:lang w:val="en-US"/>
          </w:rPr>
          <m:t>K</m:t>
        </m:r>
        <m:r>
          <m:rPr>
            <m:lit/>
          </m:rPr>
          <w:rPr>
            <w:rFonts w:ascii="Cambria Math" w:hAnsi="Cambria Math"/>
            <w:lang w:val="en-US"/>
          </w:rPr>
          <m:t>=</m:t>
        </m:r>
        <m:r>
          <m:rPr>
            <m:scr m:val="double-struck"/>
          </m:rPr>
          <w:rPr>
            <w:rFonts w:ascii="Cambria Math" w:hAnsi="Cambria Math"/>
            <w:lang w:val="en-US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†</m:t>
                </m:r>
              </m:sup>
            </m:sSup>
          </m:e>
        </m:d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σ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</m:t>
                </m:r>
              </m:sub>
            </m:sSub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674A85" w:rsidRPr="00674A85">
        <w:rPr>
          <w:lang w:val="en-US"/>
        </w:rPr>
        <w:t>.</w:t>
      </w:r>
    </w:p>
    <w:p w14:paraId="623F1274" w14:textId="77777777" w:rsidR="00674A85" w:rsidRPr="00674A85" w:rsidRDefault="00674A85" w:rsidP="00840123">
      <w:pPr>
        <w:jc w:val="both"/>
        <w:rPr>
          <w:lang w:val="en-US"/>
        </w:rPr>
      </w:pPr>
      <w:r w:rsidRPr="00674A85">
        <w:rPr>
          <w:lang w:val="en-US"/>
        </w:rPr>
        <w:t>The receive power by definition is</w:t>
      </w:r>
    </w:p>
    <w:p w14:paraId="28B3E91F" w14:textId="05F49DB6" w:rsidR="00674A85" w:rsidRPr="00674A85" w:rsidRDefault="00000000" w:rsidP="00840123">
      <w:pPr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m:rPr>
              <m:scr m:val="double-struck"/>
            </m:rPr>
            <w:rPr>
              <w:rFonts w:ascii="Cambria Math" w:hAnsi="Cambria Math"/>
              <w:lang w:val="en-US"/>
            </w:rPr>
            <m:t>=E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†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†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Hx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r>
            <m:rPr>
              <m:scr m:val="double-struck"/>
            </m:rPr>
            <w:rPr>
              <w:rFonts w:ascii="Cambria Math" w:hAnsi="Cambria Math"/>
              <w:lang w:val="en-US"/>
            </w:rPr>
            <m:t>=E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t,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'</m:t>
                      </m:r>
                    </m:sup>
                  </m:sSup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*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H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†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H</m:t>
                          </m:r>
                        </m:e>
                      </m:d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t,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'</m:t>
                          </m:r>
                        </m:sup>
                      </m:sSup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'</m:t>
                          </m:r>
                        </m:sup>
                      </m:sSup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US"/>
            </w:rPr>
            <m:t xml:space="preserve"> .</m:t>
          </m:r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</m:oMathPara>
      <w:r w:rsidR="00674A85" w:rsidRPr="00674A85">
        <w:rPr>
          <w:lang w:val="en-US"/>
        </w:rPr>
        <w:t>Since the symbols belonging to different spatial layers are independent, it yields</w:t>
      </w:r>
    </w:p>
    <w:p w14:paraId="19032334" w14:textId="5C720339" w:rsidR="00674A85" w:rsidRPr="00674A85" w:rsidRDefault="00000000" w:rsidP="00840123">
      <w:pPr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m:rPr>
              <m:scr m:val="double-struck"/>
              <m:aln/>
            </m:rPr>
            <w:rPr>
              <w:rFonts w:ascii="Cambria Math" w:hAnsi="Cambria Math"/>
              <w:lang w:val="en-US"/>
            </w:rPr>
            <m:t>=E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H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†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H</m:t>
                          </m:r>
                        </m:e>
                      </m:d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 xml:space="preserve">t,t </m:t>
                      </m:r>
                    </m:sub>
                  </m:sSub>
                </m:e>
              </m:nary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t,r</m:t>
              </m:r>
            </m:sub>
            <m:sup/>
            <m:e>
              <m:r>
                <m:rPr>
                  <m:scr m:val="double-struck"/>
                </m:rPr>
                <w:rPr>
                  <w:rFonts w:ascii="Cambria Math" w:hAnsi="Cambria Math"/>
                  <w:lang w:val="en-US"/>
                </w:rPr>
                <m:t>E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r,t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val="en-US"/>
                </w:rPr>
                <m:t>,</m:t>
              </m:r>
            </m:e>
          </m:nary>
        </m:oMath>
      </m:oMathPara>
    </w:p>
    <w:p w14:paraId="286A4CAC" w14:textId="334F2855" w:rsidR="00674A85" w:rsidRPr="00674A85" w:rsidRDefault="00FF7A41" w:rsidP="00113B25">
      <w:pPr>
        <w:rPr>
          <w:lang w:val="en-US"/>
        </w:rPr>
      </w:pPr>
      <w:r>
        <w:rPr>
          <w:iCs/>
          <w:sz w:val="24"/>
          <w:szCs w:val="24"/>
          <w:lang w:val="en-US"/>
        </w:rPr>
        <w:t>w</w:t>
      </w:r>
      <w:r>
        <w:rPr>
          <w:iCs/>
          <w:sz w:val="24"/>
          <w:szCs w:val="24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r,t</m:t>
            </m:r>
          </m:sub>
        </m:sSub>
      </m:oMath>
      <w:r>
        <w:rPr>
          <w:lang w:val="en-US"/>
        </w:rPr>
        <w:t xml:space="preserve"> is the (r, t)-th element of </w:t>
      </w:r>
      <m:oMath>
        <m:r>
          <m:rPr>
            <m:sty m:val="bi"/>
          </m:rPr>
          <w:rPr>
            <w:rFonts w:ascii="Cambria Math" w:hAnsi="Cambria Math"/>
            <w:lang w:val="en-US"/>
          </w:rPr>
          <m:t>H</m:t>
        </m:r>
        <m:r>
          <w:rPr>
            <w:rFonts w:ascii="Cambria Math" w:hAnsi="Cambria Math"/>
          </w:rPr>
          <m:t xml:space="preserve"> </m:t>
        </m:r>
      </m:oMath>
      <w:r>
        <w:rPr>
          <w:iCs/>
        </w:rPr>
        <w:t xml:space="preserve">. </w:t>
      </w:r>
      <w:r w:rsidR="00674A85" w:rsidRPr="00674A85">
        <w:rPr>
          <w:lang w:val="en-US"/>
        </w:rPr>
        <w:t>Since we use the channel power normalization</w:t>
      </w:r>
      <w:r w:rsidR="00674A85" w:rsidRPr="00674A85">
        <w:rPr>
          <w:lang w:val="en-US"/>
        </w:rPr>
        <w:br/>
      </w: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lang w:val="en-US"/>
                </w:rPr>
                <m:t>h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t,r</m:t>
              </m:r>
            </m:sub>
            <m:sup/>
            <m:e>
              <m:r>
                <m:rPr>
                  <m:scr m:val="double-struck"/>
                </m:rPr>
                <w:rPr>
                  <w:rFonts w:ascii="Cambria Math" w:hAnsi="Cambria Math"/>
                  <w:lang w:val="en-US"/>
                </w:rPr>
                <m:t>E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r,t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  <w:lang w:val="en-US"/>
            </w:rPr>
            <m:t>=1,</m:t>
          </m:r>
        </m:oMath>
      </m:oMathPara>
    </w:p>
    <w:p w14:paraId="110C209A" w14:textId="076E3AC3" w:rsidR="00674A85" w:rsidRPr="00674A85" w:rsidRDefault="005C567B" w:rsidP="00840123">
      <w:pPr>
        <w:jc w:val="both"/>
        <w:rPr>
          <w:lang w:val="en-US"/>
        </w:rPr>
      </w:pPr>
      <w:r>
        <w:rPr>
          <w:lang w:val="en-US"/>
        </w:rPr>
        <w:t>i</w:t>
      </w:r>
      <w:r w:rsidR="00674A85" w:rsidRPr="00674A85">
        <w:rPr>
          <w:lang w:val="en-US"/>
        </w:rPr>
        <w:t xml:space="preserve">t comes that the received power per RE is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="00674A85" w:rsidRPr="00674A85">
        <w:rPr>
          <w:lang w:val="en-US"/>
        </w:rPr>
        <w:t xml:space="preserve">. Finally, the receive power per receive antenna is </w:t>
      </w:r>
      <m:oMath>
        <m:r>
          <w:rPr>
            <w:rFonts w:ascii="Cambria Math" w:hAnsi="Cambria Math"/>
            <w:lang w:val="en-US"/>
          </w:rPr>
          <m:t>P=1</m:t>
        </m:r>
      </m:oMath>
      <w:r w:rsidR="00674A85" w:rsidRPr="00674A85">
        <w:rPr>
          <w:lang w:val="en-US"/>
        </w:rPr>
        <w:t xml:space="preserve">. The SNR defined by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σ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den>
        </m:f>
      </m:oMath>
      <w:r w:rsidR="00674A85" w:rsidRPr="00674A85">
        <w:rPr>
          <w:lang w:val="en-US"/>
        </w:rPr>
        <w:t xml:space="preserve">  where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σ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  <w:r w:rsidR="00674A85" w:rsidRPr="00674A85">
        <w:rPr>
          <w:lang w:val="en-US"/>
        </w:rPr>
        <w:t xml:space="preserve"> is the noise variance corresponds to the SNR per receive antenna per RE which is what RAN4 has defined.</w:t>
      </w:r>
    </w:p>
    <w:p w14:paraId="194B7DAD" w14:textId="77777777" w:rsidR="00674A85" w:rsidRPr="00674A85" w:rsidRDefault="00674A85" w:rsidP="00840123">
      <w:pPr>
        <w:jc w:val="both"/>
        <w:rPr>
          <w:lang w:val="en-US"/>
        </w:rPr>
      </w:pPr>
    </w:p>
    <w:p w14:paraId="00212580" w14:textId="76D82519" w:rsidR="00674A85" w:rsidRPr="00674A85" w:rsidRDefault="00674A85" w:rsidP="00840123">
      <w:pPr>
        <w:jc w:val="both"/>
        <w:rPr>
          <w:lang w:val="en-US"/>
        </w:rPr>
      </w:pPr>
      <w:r w:rsidRPr="00674A85">
        <w:rPr>
          <w:lang w:val="en-US"/>
        </w:rPr>
        <w:t xml:space="preserve">Let the time domain channel with </w:t>
      </w:r>
      <m:oMath>
        <m:r>
          <w:rPr>
            <w:rFonts w:ascii="Cambria Math" w:hAnsi="Cambria Math"/>
            <w:lang w:val="en-US"/>
          </w:rPr>
          <m:t>τ</m:t>
        </m:r>
      </m:oMath>
      <w:r w:rsidRPr="00674A85">
        <w:rPr>
          <w:lang w:val="en-US"/>
        </w:rPr>
        <w:t xml:space="preserve"> taps be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r,t,i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lang w:val="en-US"/>
              </w:rPr>
              <m:t>i=0</m:t>
            </m:r>
          </m:sub>
          <m:sup>
            <m:r>
              <w:rPr>
                <w:rFonts w:ascii="Cambria Math" w:hAnsi="Cambria Math"/>
                <w:lang w:val="en-US"/>
              </w:rPr>
              <m:t>τ-1</m:t>
            </m:r>
          </m:sup>
        </m:sSubSup>
      </m:oMath>
      <w:r w:rsidRPr="00674A85">
        <w:rPr>
          <w:lang w:val="en-US"/>
        </w:rPr>
        <w:t xml:space="preserve">  , then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r,t</m:t>
            </m:r>
          </m:sub>
        </m:sSub>
        <m:r>
          <w:rPr>
            <w:rFonts w:ascii="Cambria Math" w:hAnsi="Cambria Math"/>
            <w:lang w:val="en-US"/>
          </w:rPr>
          <m:t>(f)=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i=0</m:t>
            </m:r>
          </m:sub>
          <m:sup>
            <m:r>
              <w:rPr>
                <w:rFonts w:ascii="Cambria Math" w:hAnsi="Cambria Math"/>
                <w:lang w:val="en-US"/>
              </w:rPr>
              <m:t>τ-1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r,t,i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-j2πif/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FFT</m:t>
                    </m:r>
                  </m:sub>
                </m:sSub>
              </m:sup>
            </m:sSup>
            <m:r>
              <w:rPr>
                <w:rFonts w:ascii="Cambria Math" w:hAnsi="Cambria Math"/>
                <w:lang w:val="en-US"/>
              </w:rPr>
              <m:t xml:space="preserve"> </m:t>
            </m:r>
          </m:e>
        </m:nary>
        <m:r>
          <w:rPr>
            <w:rFonts w:ascii="Cambria Math" w:hAnsi="Cambria Math"/>
            <w:lang w:val="en-US"/>
          </w:rPr>
          <m:t> </m:t>
        </m:r>
      </m:oMath>
      <w:r w:rsidRPr="00674A85">
        <w:rPr>
          <w:lang w:val="en-US"/>
        </w:rPr>
        <w:t xml:space="preserve">, it yields that </w:t>
      </w:r>
      <m:oMath>
        <m:r>
          <m:rPr>
            <m:scr m:val="double-struck"/>
          </m:rPr>
          <w:rPr>
            <w:rFonts w:ascii="Cambria Math" w:hAnsi="Cambria Math"/>
            <w:lang w:val="en-US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r,t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i=0</m:t>
            </m:r>
          </m:sub>
          <m:sup>
            <m:r>
              <w:rPr>
                <w:rFonts w:ascii="Cambria Math" w:hAnsi="Cambria Math"/>
                <w:lang w:val="en-US"/>
              </w:rPr>
              <m:t>τ-1</m:t>
            </m:r>
          </m:sup>
          <m:e>
            <m:r>
              <m:rPr>
                <m:scr m:val="double-struck"/>
              </m:rPr>
              <w:rPr>
                <w:rFonts w:ascii="Cambria Math" w:hAnsi="Cambria Math"/>
                <w:lang w:val="en-US"/>
              </w:rPr>
              <m:t>E{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r,t,i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 xml:space="preserve"> 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e>
        </m:nary>
        <m:r>
          <w:rPr>
            <w:rFonts w:ascii="Cambria Math" w:hAnsi="Cambria Math"/>
            <w:lang w:val="en-US"/>
          </w:rPr>
          <m:t>}</m:t>
        </m:r>
      </m:oMath>
      <w:r w:rsidRPr="00674A85">
        <w:rPr>
          <w:lang w:val="en-US"/>
        </w:rPr>
        <w:t xml:space="preserve">  (independence between taps)</w:t>
      </w:r>
    </w:p>
    <w:p w14:paraId="12A85633" w14:textId="77777777" w:rsidR="00674A85" w:rsidRPr="00674A85" w:rsidRDefault="00674A85" w:rsidP="00840123">
      <w:pPr>
        <w:jc w:val="both"/>
        <w:rPr>
          <w:lang w:val="en-US"/>
        </w:rPr>
      </w:pPr>
      <w:r w:rsidRPr="00674A85">
        <w:rPr>
          <w:lang w:val="en-US"/>
        </w:rPr>
        <w:t xml:space="preserve">In the time domain we have </w:t>
      </w:r>
    </w:p>
    <w:p w14:paraId="5EFFACEE" w14:textId="7D9FD53D" w:rsidR="00674A85" w:rsidRPr="00674A85" w:rsidRDefault="00000000" w:rsidP="00840123">
      <w:pPr>
        <w:jc w:val="both"/>
        <w:rPr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t,r</m:t>
              </m:r>
            </m:sub>
            <m:sup/>
            <m:e>
              <m:r>
                <m:rPr>
                  <m:scr m:val="double-struck"/>
                </m:rPr>
                <w:rPr>
                  <w:rFonts w:ascii="Cambria Math" w:hAnsi="Cambria Math"/>
                  <w:lang w:val="en-US"/>
                </w:rPr>
                <m:t>E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r,t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f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t,r</m:t>
              </m:r>
            </m:sub>
            <m:sup/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τ-1</m:t>
                  </m:r>
                </m:sup>
                <m:e>
                  <m:r>
                    <m:rPr>
                      <m:scr m:val="double-struck"/>
                    </m:rPr>
                    <w:rPr>
                      <w:rFonts w:ascii="Cambria Math" w:hAnsi="Cambria Math"/>
                      <w:lang w:val="en-US"/>
                    </w:rPr>
                    <m:t>E{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w:bookmarkStart w:id="7" w:name="_Hlk177492008"/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r,t,i</m:t>
                              </m:r>
                            </m:sub>
                          </m:sSub>
                          <w:bookmarkEnd w:id="7"/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 xml:space="preserve"> 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nary>
              <m:r>
                <w:rPr>
                  <w:rFonts w:ascii="Cambria Math" w:hAnsi="Cambria Math"/>
                  <w:lang w:val="en-US"/>
                </w:rPr>
                <m:t>}=1</m:t>
              </m:r>
            </m:e>
          </m:nary>
        </m:oMath>
      </m:oMathPara>
    </w:p>
    <w:p w14:paraId="330EC6BE" w14:textId="42B826C5" w:rsidR="004D2F94" w:rsidRDefault="00674A85" w:rsidP="00840123">
      <w:pPr>
        <w:jc w:val="both"/>
        <w:rPr>
          <w:iCs/>
          <w:lang w:val="en-US"/>
        </w:rPr>
      </w:pPr>
      <w:r w:rsidRPr="00674A85">
        <w:rPr>
          <w:lang w:val="en-US"/>
        </w:rPr>
        <w:t>The CDL</w:t>
      </w:r>
      <w:r w:rsidR="007A6057">
        <w:rPr>
          <w:lang w:val="en-US"/>
        </w:rPr>
        <w:t>/TDL</w:t>
      </w:r>
      <w:r w:rsidRPr="00674A85">
        <w:rPr>
          <w:lang w:val="en-US"/>
        </w:rPr>
        <w:t xml:space="preserve"> channel is normalized in the time domain such that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r,t,i</m:t>
            </m:r>
          </m:sub>
        </m:sSub>
      </m:oMath>
      <w:r w:rsidRPr="00674A85">
        <w:rPr>
          <w:iCs/>
          <w:lang w:val="en-US"/>
        </w:rPr>
        <w:t xml:space="preserve"> </w:t>
      </w:r>
      <w:r w:rsidR="00154922">
        <w:rPr>
          <w:iCs/>
          <w:lang w:val="en-US"/>
        </w:rPr>
        <w:t xml:space="preserve"> is </w:t>
      </w:r>
      <w:r w:rsidR="00EE1156">
        <w:rPr>
          <w:iCs/>
          <w:lang w:val="en-US"/>
        </w:rPr>
        <w:t>normalized to</w:t>
      </w:r>
      <w:r w:rsidR="00154922">
        <w:rPr>
          <w:iCs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iCs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</m:rad>
          </m:den>
        </m:f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r,t,i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674A85">
        <w:rPr>
          <w:iCs/>
          <w:lang w:val="en-US"/>
        </w:rPr>
        <w:t>with</w:t>
      </w:r>
    </w:p>
    <w:p w14:paraId="119A1CD5" w14:textId="01A5071E" w:rsidR="00674A85" w:rsidRPr="00674A85" w:rsidRDefault="00674A85" w:rsidP="00840123">
      <w:pPr>
        <w:jc w:val="both"/>
        <w:rPr>
          <w:iCs/>
          <w:lang w:val="en-US"/>
        </w:rPr>
      </w:pPr>
      <w:r w:rsidRPr="00674A85">
        <w:rPr>
          <w:iCs/>
          <w:lang w:val="en-US"/>
        </w:rPr>
        <w:br/>
      </w:r>
      <m:oMathPara>
        <m:oMath>
          <m:r>
            <w:rPr>
              <w:rFonts w:ascii="Cambria Math" w:hAnsi="Cambria Math"/>
              <w:lang w:val="en-US"/>
            </w:rPr>
            <m:t>C=</m:t>
          </m:r>
          <m:f>
            <m:f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t,r</m:t>
              </m:r>
            </m:sub>
            <m:sup/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τ-1</m:t>
                  </m:r>
                </m:sup>
                <m:e>
                  <m:r>
                    <m:rPr>
                      <m:scr m:val="double-struck"/>
                    </m:rPr>
                    <w:rPr>
                      <w:rFonts w:ascii="Cambria Math" w:hAnsi="Cambria Math"/>
                      <w:lang w:val="en-US"/>
                    </w:rPr>
                    <m:t>E{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r,t,i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 xml:space="preserve"> 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nary>
              <m:r>
                <w:rPr>
                  <w:rFonts w:ascii="Cambria Math" w:hAnsi="Cambria Math"/>
                  <w:lang w:val="en-US"/>
                </w:rPr>
                <m:t>}</m:t>
              </m:r>
            </m:e>
          </m:nary>
        </m:oMath>
      </m:oMathPara>
    </w:p>
    <w:p w14:paraId="4BDF35A3" w14:textId="37DA3045" w:rsidR="002270CE" w:rsidRDefault="00575E66" w:rsidP="00840123">
      <w:pPr>
        <w:jc w:val="both"/>
        <w:rPr>
          <w:lang w:val="en-US"/>
        </w:rPr>
      </w:pPr>
      <w:r>
        <w:rPr>
          <w:lang w:val="en-US"/>
        </w:rPr>
        <w:t xml:space="preserve">Numerical evidence confirms that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h</m:t>
            </m:r>
          </m:sub>
          <m:sup>
            <m:r>
              <w:rPr>
                <w:rFonts w:ascii="Cambria Math" w:hAnsi="Cambria Math"/>
                <w:lang w:val="en-US"/>
              </w:rPr>
              <m:t>2</m:t>
            </m:r>
          </m:sup>
        </m:sSub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f</m:t>
            </m:r>
          </m:e>
        </m:d>
        <m:r>
          <w:rPr>
            <w:rFonts w:ascii="Cambria Math" w:hAnsi="Cambria Math"/>
            <w:lang w:val="en-US"/>
          </w:rPr>
          <m:t>=1 ∀f∈{0,…,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FFT</m:t>
            </m:r>
          </m:sub>
        </m:sSub>
        <m:r>
          <w:rPr>
            <w:rFonts w:ascii="Cambria Math" w:hAnsi="Cambria Math"/>
            <w:lang w:val="en-US"/>
          </w:rPr>
          <m:t>-1}</m:t>
        </m:r>
      </m:oMath>
      <w:r w:rsidR="00E37D2D" w:rsidRPr="00674A85">
        <w:rPr>
          <w:lang w:val="en-US"/>
        </w:rPr>
        <w:t xml:space="preserve"> </w:t>
      </w:r>
      <w:r w:rsidR="00E37D2D">
        <w:rPr>
          <w:lang w:val="en-US"/>
        </w:rPr>
        <w:t>.</w:t>
      </w:r>
    </w:p>
    <w:p w14:paraId="642FECBA" w14:textId="6AFC1F3B" w:rsidR="003774D4" w:rsidRPr="00446AE4" w:rsidRDefault="008B6A1E" w:rsidP="00EA3DA9">
      <w:pPr>
        <w:pStyle w:val="Titre1"/>
        <w:numPr>
          <w:ilvl w:val="0"/>
          <w:numId w:val="0"/>
        </w:numPr>
      </w:pPr>
      <w:bookmarkStart w:id="8" w:name="_Hlk177992417"/>
      <w:r>
        <w:t>Annex</w:t>
      </w:r>
      <w:r w:rsidR="008F0750">
        <w:t xml:space="preserve"> </w:t>
      </w:r>
      <w:r w:rsidR="0045596A">
        <w:t>B</w:t>
      </w:r>
      <w:r w:rsidR="008F0750">
        <w:t xml:space="preserve">: </w:t>
      </w:r>
      <w:r>
        <w:t xml:space="preserve"> </w:t>
      </w:r>
      <w:bookmarkEnd w:id="0"/>
      <w:bookmarkEnd w:id="8"/>
      <w:r w:rsidR="00456AF5">
        <w:rPr>
          <w:lang w:val="en-US"/>
        </w:rPr>
        <w:t xml:space="preserve">TDL </w:t>
      </w:r>
      <w:r w:rsidR="00E202DD">
        <w:rPr>
          <w:lang w:val="en-US"/>
        </w:rPr>
        <w:t>simulation parameters</w:t>
      </w:r>
    </w:p>
    <w:p w14:paraId="090318AC" w14:textId="4C625BB7" w:rsidR="00990808" w:rsidRDefault="00990808" w:rsidP="00990808">
      <w:pPr>
        <w:jc w:val="both"/>
        <w:rPr>
          <w:lang w:val="en-US"/>
        </w:rPr>
      </w:pPr>
      <w:r>
        <w:rPr>
          <w:lang w:val="en-US"/>
        </w:rPr>
        <w:t xml:space="preserve">In this </w:t>
      </w:r>
      <w:r w:rsidR="006A618E">
        <w:rPr>
          <w:lang w:val="en-US"/>
        </w:rPr>
        <w:t>study</w:t>
      </w:r>
      <w:r>
        <w:rPr>
          <w:lang w:val="en-US"/>
        </w:rPr>
        <w:t xml:space="preserve"> the </w:t>
      </w:r>
      <w:r w:rsidRPr="00430288">
        <w:rPr>
          <w:lang w:val="en-US"/>
        </w:rPr>
        <w:t>TDL300-10</w:t>
      </w:r>
      <w:r w:rsidR="001C5A7F">
        <w:rPr>
          <w:lang w:val="en-US"/>
        </w:rPr>
        <w:t xml:space="preserve">/100 (resp., v=3km/h and v=30km/h) </w:t>
      </w:r>
      <w:r>
        <w:rPr>
          <w:lang w:val="en-US"/>
        </w:rPr>
        <w:t xml:space="preserve">channel model is considered </w:t>
      </w:r>
    </w:p>
    <w:p w14:paraId="56D63BB3" w14:textId="77777777" w:rsidR="00990808" w:rsidRPr="004D30FA" w:rsidRDefault="00990808" w:rsidP="00990808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5240"/>
        <w:gridCol w:w="4394"/>
      </w:tblGrid>
      <w:tr w:rsidR="00990808" w:rsidRPr="000D35D5" w14:paraId="41E71FD7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2B39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BS antenna configuration</w:t>
            </w:r>
            <w:r>
              <w:rPr>
                <w:lang w:eastAsia="zh-CN"/>
              </w:rPr>
              <w:tab/>
              <w:t>16 ports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2ACF" w14:textId="77777777" w:rsidR="00990808" w:rsidRDefault="00990808" w:rsidP="006170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=4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=2</m:t>
              </m:r>
            </m:oMath>
            <w:r>
              <w:rPr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P=2</m:t>
              </m:r>
            </m:oMath>
            <w:r>
              <w:rPr>
                <w:lang w:eastAsia="zh-CN"/>
              </w:rPr>
              <w:t>)</w:t>
            </w:r>
          </w:p>
        </w:tc>
      </w:tr>
      <w:tr w:rsidR="00990808" w:rsidRPr="000D35D5" w14:paraId="2FF9AD8D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505F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UE antenna configuration          4 ports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417A" w14:textId="77777777" w:rsidR="00990808" w:rsidRDefault="00990808" w:rsidP="006170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=2,</m:t>
              </m:r>
            </m:oMath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P=2</m:t>
              </m:r>
            </m:oMath>
            <w:r>
              <w:rPr>
                <w:lang w:eastAsia="zh-CN"/>
              </w:rPr>
              <w:t>)</w:t>
            </w:r>
          </w:p>
        </w:tc>
      </w:tr>
      <w:tr w:rsidR="00990808" w:rsidRPr="000D35D5" w14:paraId="57235FC0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D7F6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RAN4 spatial correlation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B4C3" w14:textId="77777777" w:rsidR="00990808" w:rsidRDefault="00990808" w:rsidP="006170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Low, medium, and high</w:t>
            </w:r>
          </w:p>
        </w:tc>
      </w:tr>
      <w:tr w:rsidR="00990808" w14:paraId="46C89EF4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2A76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UE Speed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9EF4" w14:textId="143B495E" w:rsidR="00990808" w:rsidRDefault="00990808" w:rsidP="006170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3km/h</w:t>
            </w:r>
            <w:r w:rsidR="006A618E">
              <w:rPr>
                <w:lang w:eastAsia="zh-CN"/>
              </w:rPr>
              <w:t xml:space="preserve"> </w:t>
            </w:r>
            <w:r w:rsidR="000A27BA">
              <w:rPr>
                <w:lang w:eastAsia="zh-CN"/>
              </w:rPr>
              <w:t xml:space="preserve">or </w:t>
            </w:r>
            <w:r w:rsidR="006A618E">
              <w:rPr>
                <w:lang w:eastAsia="zh-CN"/>
              </w:rPr>
              <w:t>30km/h</w:t>
            </w:r>
          </w:p>
        </w:tc>
      </w:tr>
      <w:tr w:rsidR="00990808" w14:paraId="6EC04C68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DCD8" w14:textId="665CA386" w:rsidR="00990808" w:rsidRDefault="00C920DF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MCS</w:t>
            </w:r>
            <w:r w:rsidR="006A618E">
              <w:rPr>
                <w:lang w:eastAsia="zh-CN"/>
              </w:rPr>
              <w:t>/</w:t>
            </w:r>
            <w:r w:rsidR="00990808">
              <w:rPr>
                <w:lang w:eastAsia="zh-CN"/>
              </w:rPr>
              <w:t>PMI</w:t>
            </w:r>
            <w:r w:rsidR="006A618E">
              <w:rPr>
                <w:lang w:eastAsia="zh-CN"/>
              </w:rPr>
              <w:t>/RI</w:t>
            </w:r>
            <w:r w:rsidR="00990808">
              <w:rPr>
                <w:lang w:eastAsia="zh-CN"/>
              </w:rPr>
              <w:t xml:space="preserve"> delay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1B04" w14:textId="77777777" w:rsidR="00990808" w:rsidRDefault="00990808" w:rsidP="006170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6.5 ms</w:t>
            </w:r>
          </w:p>
        </w:tc>
      </w:tr>
      <w:tr w:rsidR="00990808" w14:paraId="18CB4A50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1775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D013" w14:textId="14DBCFF4" w:rsidR="00990808" w:rsidRDefault="00990808" w:rsidP="006170D0">
            <w:pPr>
              <w:tabs>
                <w:tab w:val="center" w:pos="1973"/>
                <w:tab w:val="left" w:pos="3150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  <m:oMath>
              <m:r>
                <w:rPr>
                  <w:rFonts w:ascii="Cambria Math" w:hAnsi="Cambria Math"/>
                  <w:lang w:eastAsia="zh-CN"/>
                </w:rPr>
                <m:t>=30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kHz</m:t>
              </m:r>
            </m:oMath>
          </w:p>
        </w:tc>
      </w:tr>
      <w:tr w:rsidR="00990808" w14:paraId="55FF9DCA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97A2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Number of SubBands (SB)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0102" w14:textId="77777777" w:rsidR="00990808" w:rsidRDefault="00000000" w:rsidP="006170D0">
            <w:pPr>
              <w:jc w:val="center"/>
              <w:rPr>
                <w:u w:val="single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kern w:val="2"/>
                        <w:sz w:val="22"/>
                        <w:szCs w:val="22"/>
                        <w:lang w:eastAsia="zh-CN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=13</m:t>
                </m:r>
              </m:oMath>
            </m:oMathPara>
          </w:p>
        </w:tc>
      </w:tr>
      <w:tr w:rsidR="00990808" w14:paraId="61CCBC66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3615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Number of PRBs per SB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AC74" w14:textId="77777777" w:rsidR="00990808" w:rsidRDefault="00000000" w:rsidP="006170D0">
            <w:pPr>
              <w:jc w:val="center"/>
              <w:rPr>
                <w:u w:val="single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kern w:val="2"/>
                        <w:sz w:val="22"/>
                        <w:szCs w:val="22"/>
                        <w:lang w:eastAsia="zh-CN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SB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=4</m:t>
                </m:r>
              </m:oMath>
            </m:oMathPara>
          </w:p>
        </w:tc>
      </w:tr>
      <w:tr w:rsidR="00990808" w14:paraId="59606777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823B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Total number of PRBs (20MHz, SCS=30kHz)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B77F" w14:textId="77777777" w:rsidR="00990808" w:rsidRDefault="00990808" w:rsidP="006170D0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TBW=51</m:t>
                </m:r>
              </m:oMath>
            </m:oMathPara>
          </w:p>
        </w:tc>
      </w:tr>
      <w:tr w:rsidR="00990808" w:rsidRPr="00657DDC" w14:paraId="057C38E0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262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Rank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A242" w14:textId="3D2C2E13" w:rsidR="000E7E8C" w:rsidRDefault="00506FA9" w:rsidP="006170D0">
            <w:pPr>
              <w:jc w:val="center"/>
            </w:pPr>
            <w:r>
              <w:t>W</w:t>
            </w:r>
            <w:r w:rsidR="000E7E8C">
              <w:t>ith</w:t>
            </w:r>
            <w:r>
              <w:t xml:space="preserve"> LA</w:t>
            </w:r>
            <w:r w:rsidR="000E7E8C">
              <w:t xml:space="preserve">: </w:t>
            </w:r>
            <w:r>
              <w:t>u</w:t>
            </w:r>
            <w:r w:rsidR="00990808">
              <w:t>p to rank 4</w:t>
            </w:r>
          </w:p>
          <w:p w14:paraId="362A07DB" w14:textId="1289AEF0" w:rsidR="00990808" w:rsidRDefault="00506FA9" w:rsidP="006170D0">
            <w:pPr>
              <w:jc w:val="center"/>
            </w:pPr>
            <w:r>
              <w:t>W</w:t>
            </w:r>
            <w:r w:rsidR="000E7E8C">
              <w:t>ithout</w:t>
            </w:r>
            <w:r>
              <w:t xml:space="preserve"> LA</w:t>
            </w:r>
            <w:r w:rsidR="00990808">
              <w:t xml:space="preserve">: </w:t>
            </w:r>
            <w:r>
              <w:t xml:space="preserve">fixed </w:t>
            </w:r>
            <w:r w:rsidR="00990808">
              <w:t>rank 4</w:t>
            </w:r>
          </w:p>
        </w:tc>
      </w:tr>
      <w:tr w:rsidR="00990808" w:rsidRPr="00657DDC" w14:paraId="0702524A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9476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Modulation and coding scheme (MCS)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8E56" w14:textId="6E21BA28" w:rsidR="006170D0" w:rsidRDefault="006170D0" w:rsidP="006170D0">
            <w:pPr>
              <w:jc w:val="center"/>
            </w:pPr>
            <w:r>
              <w:t xml:space="preserve">With LA: </w:t>
            </w:r>
            <w:r w:rsidR="00990808">
              <w:t xml:space="preserve">MCS from </w:t>
            </w:r>
            <w:r w:rsidR="004A1D2D">
              <w:t>T</w:t>
            </w:r>
            <w:r w:rsidR="00990808">
              <w:t>able 2 for PDSCH</w:t>
            </w:r>
          </w:p>
          <w:p w14:paraId="23B2375B" w14:textId="67D82ABC" w:rsidR="00990808" w:rsidRDefault="004A1D2D" w:rsidP="006170D0">
            <w:pPr>
              <w:jc w:val="center"/>
              <w:rPr>
                <w:lang w:eastAsia="zh-CN"/>
              </w:rPr>
            </w:pPr>
            <w:r>
              <w:t>W</w:t>
            </w:r>
            <w:r w:rsidR="00990808">
              <w:t>ithout LA: MCS 17</w:t>
            </w:r>
            <w:r w:rsidR="006170D0">
              <w:t xml:space="preserve"> </w:t>
            </w:r>
            <w:r>
              <w:t xml:space="preserve">from Table 2 </w:t>
            </w:r>
            <w:r w:rsidRPr="004A1D2D">
              <w:t>for PDSCH</w:t>
            </w:r>
          </w:p>
        </w:tc>
      </w:tr>
      <w:tr w:rsidR="00990808" w14:paraId="09D1FD62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8525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Retransmission type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D958" w14:textId="77777777" w:rsidR="00990808" w:rsidRDefault="00990808" w:rsidP="006170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Chase</w:t>
            </w:r>
          </w:p>
        </w:tc>
      </w:tr>
      <w:tr w:rsidR="00990808" w14:paraId="17952060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481B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Max. number of retransmissions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13CC" w14:textId="77777777" w:rsidR="00990808" w:rsidRDefault="00000000" w:rsidP="006170D0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kern w:val="2"/>
                        <w:sz w:val="22"/>
                        <w:szCs w:val="22"/>
                        <w:lang w:eastAsia="zh-CN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RTmax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=3</m:t>
                </m:r>
              </m:oMath>
            </m:oMathPara>
          </w:p>
        </w:tc>
      </w:tr>
      <w:tr w:rsidR="00990808" w:rsidRPr="00657DDC" w14:paraId="1B64EE17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BD3E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Channel model          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E077" w14:textId="5A59830A" w:rsidR="00990808" w:rsidRDefault="00990808" w:rsidP="006170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3GPP TDLC300-10</w:t>
            </w:r>
            <w:r w:rsidR="0021278B">
              <w:rPr>
                <w:lang w:eastAsia="zh-CN"/>
              </w:rPr>
              <w:t>/100</w:t>
            </w:r>
          </w:p>
          <w:p w14:paraId="541F9CE7" w14:textId="77777777" w:rsidR="00990808" w:rsidRDefault="00990808" w:rsidP="006170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RMS Delay Spread=300 ns</w:t>
            </w:r>
          </w:p>
          <w:p w14:paraId="04F7397C" w14:textId="366E922E" w:rsidR="0021278B" w:rsidRDefault="006B079C" w:rsidP="006170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21278B">
              <w:rPr>
                <w:lang w:eastAsia="zh-CN"/>
              </w:rPr>
              <w:t xml:space="preserve">Speed </w:t>
            </w:r>
            <w:r w:rsidR="0021278B">
              <w:rPr>
                <w:lang w:val="en-US"/>
              </w:rPr>
              <w:t>v=3km/h and v=30km/h</w:t>
            </w:r>
            <w:r>
              <w:rPr>
                <w:lang w:val="en-US"/>
              </w:rPr>
              <w:t>)</w:t>
            </w:r>
          </w:p>
        </w:tc>
      </w:tr>
      <w:tr w:rsidR="00990808" w14:paraId="5B405572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A9FF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Detector at the receiver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539B" w14:textId="66F8C5BD" w:rsidR="00990808" w:rsidRDefault="00990808" w:rsidP="006170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LMMSE</w:t>
            </w:r>
          </w:p>
        </w:tc>
      </w:tr>
      <w:tr w:rsidR="00990808" w14:paraId="2E90E9F4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E53C" w14:textId="77777777" w:rsidR="00990808" w:rsidRDefault="00990808" w:rsidP="00471FB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eType-II codebook parameters     </w:t>
            </w:r>
          </w:p>
          <w:p w14:paraId="78D8FB12" w14:textId="77777777" w:rsidR="00990808" w:rsidRDefault="00990808" w:rsidP="00471FB5">
            <w:pPr>
              <w:jc w:val="both"/>
              <w:rPr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DE4C" w14:textId="71873DE3" w:rsidR="00990808" w:rsidRDefault="00990808" w:rsidP="006170D0">
            <w:pPr>
              <w:jc w:val="center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paramCombination-r16</w:t>
            </w:r>
            <w:r>
              <w:rPr>
                <w:lang w:eastAsia="zh-CN"/>
              </w:rPr>
              <w:t>=5</w:t>
            </w:r>
          </w:p>
          <w:p w14:paraId="1C70CDB9" w14:textId="6C5E2426" w:rsidR="00990808" w:rsidRDefault="00990808" w:rsidP="006170D0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(L=4, </m:t>
                </m:r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kern w:val="2"/>
                        <w:sz w:val="22"/>
                        <w:szCs w:val="22"/>
                        <w:lang w:eastAsia="zh-CN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ν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=1/4, β=3/4)</m:t>
                </m:r>
              </m:oMath>
            </m:oMathPara>
          </w:p>
        </w:tc>
      </w:tr>
      <w:tr w:rsidR="0006266C" w14:paraId="611B1B41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61B0" w14:textId="3CAEB4D8" w:rsidR="0006266C" w:rsidRDefault="0006266C" w:rsidP="0006266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OLLA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5596" w14:textId="155C8F93" w:rsidR="0006266C" w:rsidRDefault="0006266C" w:rsidP="0006266C">
            <w:pPr>
              <w:jc w:val="center"/>
              <w:rPr>
                <w:i/>
                <w:iCs/>
                <w:lang w:eastAsia="zh-CN"/>
              </w:rPr>
            </w:pPr>
            <w:r w:rsidRPr="00865B3B">
              <w:rPr>
                <w:lang w:val="en-US" w:eastAsia="zh-CN"/>
              </w:rPr>
              <w:t xml:space="preserve">ideal </w:t>
            </w:r>
            <w:r>
              <w:rPr>
                <w:lang w:val="en-US" w:eastAsia="zh-CN"/>
              </w:rPr>
              <w:t>(the UE feedbacks directly the MCS)</w:t>
            </w:r>
          </w:p>
        </w:tc>
      </w:tr>
      <w:tr w:rsidR="0006266C" w14:paraId="2879CD55" w14:textId="77777777" w:rsidTr="00856F8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A7B2" w14:textId="1AFCAA5C" w:rsidR="0006266C" w:rsidRDefault="0006266C" w:rsidP="0006266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Channel Estimation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7AF" w14:textId="6A20487C" w:rsidR="0006266C" w:rsidRDefault="0006266C" w:rsidP="0006266C">
            <w:pPr>
              <w:jc w:val="center"/>
              <w:rPr>
                <w:i/>
                <w:iCs/>
                <w:lang w:eastAsia="zh-CN"/>
              </w:rPr>
            </w:pPr>
            <w:r>
              <w:rPr>
                <w:lang w:val="en-US" w:eastAsia="zh-CN"/>
              </w:rPr>
              <w:t>perfect</w:t>
            </w:r>
          </w:p>
        </w:tc>
      </w:tr>
    </w:tbl>
    <w:p w14:paraId="32EEA601" w14:textId="77777777" w:rsidR="00456AF5" w:rsidRDefault="00456AF5" w:rsidP="00456AF5">
      <w:pPr>
        <w:rPr>
          <w:lang w:val="en-US"/>
        </w:rPr>
      </w:pPr>
    </w:p>
    <w:p w14:paraId="65E9C4FB" w14:textId="3EACC027" w:rsidR="00456AF5" w:rsidRDefault="00446AE4" w:rsidP="00EA3DA9">
      <w:pPr>
        <w:pStyle w:val="Titre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 xml:space="preserve">Annex C: </w:t>
      </w:r>
      <w:r w:rsidR="00DE61D9">
        <w:rPr>
          <w:lang w:val="en-US"/>
        </w:rPr>
        <w:t xml:space="preserve">901 </w:t>
      </w:r>
      <w:r w:rsidR="00456AF5">
        <w:rPr>
          <w:lang w:val="en-US"/>
        </w:rPr>
        <w:t xml:space="preserve">CDL </w:t>
      </w:r>
      <w:r w:rsidR="00990808">
        <w:rPr>
          <w:lang w:val="en-US"/>
        </w:rPr>
        <w:t>channel model parameters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7"/>
        <w:gridCol w:w="4381"/>
      </w:tblGrid>
      <w:tr w:rsidR="00E3122C" w:rsidRPr="00683486" w14:paraId="0BAF3674" w14:textId="77777777" w:rsidTr="000A27BA">
        <w:tc>
          <w:tcPr>
            <w:tcW w:w="5227" w:type="dxa"/>
          </w:tcPr>
          <w:p w14:paraId="531A68D9" w14:textId="28BA9C6A" w:rsidR="00E3122C" w:rsidRPr="00683486" w:rsidRDefault="00E3122C" w:rsidP="008D2047">
            <w:pPr>
              <w:jc w:val="both"/>
              <w:rPr>
                <w:lang w:eastAsia="zh-CN"/>
              </w:rPr>
            </w:pPr>
            <w:bookmarkStart w:id="9" w:name="_Hlk175236062"/>
            <w:r w:rsidRPr="00683486">
              <w:rPr>
                <w:lang w:eastAsia="zh-CN"/>
              </w:rPr>
              <w:t>BS antenna configuration</w:t>
            </w:r>
            <w:r w:rsidRPr="00683486">
              <w:rPr>
                <w:lang w:eastAsia="zh-CN"/>
              </w:rPr>
              <w:tab/>
            </w:r>
            <w:r w:rsidR="00CE5CBE">
              <w:rPr>
                <w:lang w:eastAsia="zh-CN"/>
              </w:rPr>
              <w:t xml:space="preserve">16 </w:t>
            </w:r>
            <w:r w:rsidRPr="00683486">
              <w:rPr>
                <w:lang w:eastAsia="zh-CN"/>
              </w:rPr>
              <w:t>ports</w:t>
            </w:r>
          </w:p>
        </w:tc>
        <w:tc>
          <w:tcPr>
            <w:tcW w:w="4381" w:type="dxa"/>
          </w:tcPr>
          <w:p w14:paraId="37351D3B" w14:textId="5AC15FE9" w:rsidR="00E3122C" w:rsidRPr="00683486" w:rsidRDefault="00E3122C" w:rsidP="008D2047">
            <w:pPr>
              <w:jc w:val="center"/>
              <w:rPr>
                <w:lang w:eastAsia="zh-CN"/>
              </w:rPr>
            </w:pPr>
            <w:r w:rsidRPr="00683486">
              <w:rPr>
                <w:lang w:eastAsia="zh-CN"/>
              </w:rPr>
              <w:t>(M, N, P, Mg, Ng; Mp, Np) = (12,</w:t>
            </w:r>
            <w:r w:rsidR="00CE5CBE">
              <w:rPr>
                <w:lang w:eastAsia="zh-CN"/>
              </w:rPr>
              <w:t>4</w:t>
            </w:r>
            <w:r w:rsidRPr="00683486">
              <w:rPr>
                <w:lang w:eastAsia="zh-CN"/>
              </w:rPr>
              <w:t>,2,1,1,</w:t>
            </w:r>
            <w:r>
              <w:rPr>
                <w:lang w:eastAsia="zh-CN"/>
              </w:rPr>
              <w:t>2</w:t>
            </w:r>
            <w:r w:rsidRPr="00683486">
              <w:rPr>
                <w:lang w:eastAsia="zh-CN"/>
              </w:rPr>
              <w:t>,</w:t>
            </w:r>
            <w:r w:rsidR="00CE5CBE">
              <w:rPr>
                <w:lang w:eastAsia="zh-CN"/>
              </w:rPr>
              <w:t>4</w:t>
            </w:r>
            <w:r w:rsidRPr="00683486">
              <w:rPr>
                <w:lang w:eastAsia="zh-CN"/>
              </w:rPr>
              <w:t>), (dH,dV) = (0.5, 0.5)λ</w:t>
            </w:r>
          </w:p>
        </w:tc>
      </w:tr>
      <w:tr w:rsidR="00E3122C" w:rsidRPr="00683486" w14:paraId="5294FB94" w14:textId="77777777" w:rsidTr="000A27BA">
        <w:tc>
          <w:tcPr>
            <w:tcW w:w="5227" w:type="dxa"/>
          </w:tcPr>
          <w:p w14:paraId="5BC8C7B2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  <w:r w:rsidRPr="00683486">
              <w:rPr>
                <w:lang w:eastAsia="zh-CN"/>
              </w:rPr>
              <w:t xml:space="preserve">UE antenna configuration  </w:t>
            </w:r>
          </w:p>
        </w:tc>
        <w:tc>
          <w:tcPr>
            <w:tcW w:w="4381" w:type="dxa"/>
          </w:tcPr>
          <w:p w14:paraId="40A1E369" w14:textId="77777777" w:rsidR="00E3122C" w:rsidRDefault="00E3122C" w:rsidP="008D2047">
            <w:pPr>
              <w:jc w:val="center"/>
              <w:rPr>
                <w:lang w:eastAsia="zh-CN"/>
              </w:rPr>
            </w:pPr>
            <w:r w:rsidRPr="00683486" w:rsidDel="00931A7F">
              <w:rPr>
                <w:lang w:eastAsia="zh-CN"/>
              </w:rPr>
              <w:t xml:space="preserve"> </w:t>
            </w:r>
            <w:r w:rsidRPr="00683486">
              <w:rPr>
                <w:lang w:eastAsia="zh-CN"/>
              </w:rPr>
              <w:t>(M, N, P, Mg, Ng) = (1,2,2,1,1)</w:t>
            </w:r>
          </w:p>
          <w:p w14:paraId="1D9E14A1" w14:textId="77777777" w:rsidR="00E3122C" w:rsidRDefault="00E3122C" w:rsidP="008D204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(dH,dV)=</w:t>
            </w:r>
            <w:r w:rsidRPr="00683486">
              <w:rPr>
                <w:lang w:eastAsia="zh-CN"/>
              </w:rPr>
              <w:t xml:space="preserve"> (0.5,</w:t>
            </w:r>
            <w:r>
              <w:rPr>
                <w:lang w:eastAsia="zh-CN"/>
              </w:rPr>
              <w:t>-</w:t>
            </w:r>
            <w:r w:rsidRPr="00683486">
              <w:rPr>
                <w:lang w:eastAsia="zh-CN"/>
              </w:rPr>
              <w:t>)λ</w:t>
            </w:r>
          </w:p>
          <w:p w14:paraId="548A2407" w14:textId="77777777" w:rsidR="00E3122C" w:rsidRPr="00683486" w:rsidRDefault="00E3122C" w:rsidP="008D2047">
            <w:pPr>
              <w:jc w:val="center"/>
              <w:rPr>
                <w:lang w:eastAsia="zh-CN"/>
              </w:rPr>
            </w:pPr>
          </w:p>
        </w:tc>
      </w:tr>
      <w:tr w:rsidR="00E3122C" w:rsidRPr="00683486" w14:paraId="023DB2C3" w14:textId="77777777" w:rsidTr="000A27BA">
        <w:tc>
          <w:tcPr>
            <w:tcW w:w="5227" w:type="dxa"/>
          </w:tcPr>
          <w:p w14:paraId="38845134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BS height</w:t>
            </w:r>
          </w:p>
        </w:tc>
        <w:tc>
          <w:tcPr>
            <w:tcW w:w="4381" w:type="dxa"/>
          </w:tcPr>
          <w:p w14:paraId="472C1C12" w14:textId="77777777" w:rsidR="00E3122C" w:rsidRPr="00683486" w:rsidDel="00931A7F" w:rsidRDefault="00E3122C" w:rsidP="008D204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25m</w:t>
            </w:r>
          </w:p>
        </w:tc>
      </w:tr>
      <w:tr w:rsidR="00E3122C" w:rsidRPr="00683486" w14:paraId="2605354B" w14:textId="77777777" w:rsidTr="000A27BA">
        <w:tc>
          <w:tcPr>
            <w:tcW w:w="5227" w:type="dxa"/>
          </w:tcPr>
          <w:p w14:paraId="13FF9C9D" w14:textId="77777777" w:rsidR="00E3122C" w:rsidRDefault="00E3122C" w:rsidP="008D2047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UE height</w:t>
            </w:r>
          </w:p>
        </w:tc>
        <w:tc>
          <w:tcPr>
            <w:tcW w:w="4381" w:type="dxa"/>
          </w:tcPr>
          <w:p w14:paraId="5027E83C" w14:textId="77777777" w:rsidR="00E3122C" w:rsidRDefault="00E3122C" w:rsidP="008D204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1.5m</w:t>
            </w:r>
          </w:p>
        </w:tc>
      </w:tr>
      <w:tr w:rsidR="00E3122C" w:rsidRPr="00683486" w14:paraId="057DBC63" w14:textId="77777777" w:rsidTr="000A27BA">
        <w:tc>
          <w:tcPr>
            <w:tcW w:w="5227" w:type="dxa"/>
          </w:tcPr>
          <w:p w14:paraId="30DA3C83" w14:textId="77777777" w:rsidR="00E3122C" w:rsidRDefault="00E3122C" w:rsidP="008D2047">
            <w:pPr>
              <w:jc w:val="both"/>
              <w:rPr>
                <w:lang w:eastAsia="zh-CN"/>
              </w:rPr>
            </w:pPr>
            <w:r w:rsidRPr="00971D40">
              <w:rPr>
                <w:lang w:eastAsia="zh-CN"/>
              </w:rPr>
              <w:t xml:space="preserve">Mechanical Downtilt                        </w:t>
            </w:r>
          </w:p>
        </w:tc>
        <w:tc>
          <w:tcPr>
            <w:tcW w:w="4381" w:type="dxa"/>
          </w:tcPr>
          <w:p w14:paraId="3F504542" w14:textId="77777777" w:rsidR="00E3122C" w:rsidRDefault="00E3122C" w:rsidP="008D2047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β=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8.1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</w:tr>
      <w:tr w:rsidR="00E3122C" w:rsidRPr="00683486" w14:paraId="67855D3F" w14:textId="77777777" w:rsidTr="000A27BA">
        <w:tc>
          <w:tcPr>
            <w:tcW w:w="5227" w:type="dxa"/>
          </w:tcPr>
          <w:p w14:paraId="43B0D969" w14:textId="77777777" w:rsidR="00E3122C" w:rsidRPr="00971D40" w:rsidRDefault="00E3122C" w:rsidP="008D2047">
            <w:pPr>
              <w:jc w:val="both"/>
              <w:rPr>
                <w:lang w:eastAsia="zh-CN"/>
              </w:rPr>
            </w:pPr>
            <w:r w:rsidRPr="00971D40">
              <w:rPr>
                <w:lang w:eastAsia="zh-CN"/>
              </w:rPr>
              <w:t xml:space="preserve">UE antenna orientation </w:t>
            </w:r>
          </w:p>
          <w:p w14:paraId="72917ADE" w14:textId="77777777" w:rsidR="00E3122C" w:rsidRDefault="00E3122C" w:rsidP="008D2047">
            <w:pPr>
              <w:jc w:val="both"/>
              <w:rPr>
                <w:lang w:eastAsia="zh-CN"/>
              </w:rPr>
            </w:pPr>
            <w:r w:rsidRPr="00971D40">
              <w:rPr>
                <w:lang w:eastAsia="zh-CN"/>
              </w:rPr>
              <w:t>(BS and UE antenna panels are facing each other)</w:t>
            </w:r>
          </w:p>
          <w:p w14:paraId="52237BCD" w14:textId="77777777" w:rsidR="00E3122C" w:rsidRDefault="00E3122C" w:rsidP="008D2047">
            <w:pPr>
              <w:jc w:val="both"/>
              <w:rPr>
                <w:lang w:eastAsia="zh-CN"/>
              </w:rPr>
            </w:pPr>
          </w:p>
        </w:tc>
        <w:tc>
          <w:tcPr>
            <w:tcW w:w="4381" w:type="dxa"/>
          </w:tcPr>
          <w:p w14:paraId="365149B4" w14:textId="77777777" w:rsidR="00E3122C" w:rsidRDefault="00E3122C" w:rsidP="008D2047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(α=-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lang w:eastAsia="zh-CN"/>
                  </w:rPr>
                  <m:t>, β=-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8.1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lang w:eastAsia="zh-CN"/>
                  </w:rPr>
                  <m:t>)</m:t>
                </m:r>
              </m:oMath>
            </m:oMathPara>
          </w:p>
        </w:tc>
      </w:tr>
      <w:tr w:rsidR="00E3122C" w:rsidRPr="00683486" w14:paraId="62500A57" w14:textId="77777777" w:rsidTr="000A27BA">
        <w:tc>
          <w:tcPr>
            <w:tcW w:w="5227" w:type="dxa"/>
          </w:tcPr>
          <w:p w14:paraId="02573872" w14:textId="333C4375" w:rsidR="00E3122C" w:rsidRDefault="00E3122C" w:rsidP="008D2047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UE Speed</w:t>
            </w:r>
          </w:p>
        </w:tc>
        <w:tc>
          <w:tcPr>
            <w:tcW w:w="4381" w:type="dxa"/>
          </w:tcPr>
          <w:p w14:paraId="671D18DF" w14:textId="5EA8B58F" w:rsidR="00E3122C" w:rsidRDefault="00E3122C" w:rsidP="008D204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3km/h</w:t>
            </w:r>
            <w:r w:rsidR="00664756">
              <w:rPr>
                <w:lang w:eastAsia="zh-CN"/>
              </w:rPr>
              <w:t xml:space="preserve"> or 30km/h</w:t>
            </w:r>
          </w:p>
        </w:tc>
      </w:tr>
      <w:tr w:rsidR="000A27BA" w:rsidRPr="00683486" w14:paraId="4C9F956F" w14:textId="77777777" w:rsidTr="000A27BA">
        <w:tc>
          <w:tcPr>
            <w:tcW w:w="5227" w:type="dxa"/>
          </w:tcPr>
          <w:p w14:paraId="1CD280AF" w14:textId="664EA149" w:rsidR="000A27BA" w:rsidRDefault="000A27BA" w:rsidP="000A27BA">
            <w:pPr>
              <w:jc w:val="both"/>
              <w:rPr>
                <w:lang w:eastAsia="zh-CN"/>
              </w:rPr>
            </w:pPr>
            <w:r w:rsidRPr="00662285">
              <w:t>MCS/RI/PMI delay</w:t>
            </w:r>
          </w:p>
        </w:tc>
        <w:tc>
          <w:tcPr>
            <w:tcW w:w="4381" w:type="dxa"/>
          </w:tcPr>
          <w:p w14:paraId="529F8434" w14:textId="718E5405" w:rsidR="000A27BA" w:rsidRDefault="000A27BA" w:rsidP="000A27BA">
            <w:pPr>
              <w:jc w:val="center"/>
              <w:rPr>
                <w:lang w:eastAsia="zh-CN"/>
              </w:rPr>
            </w:pPr>
            <w:r w:rsidRPr="00662285">
              <w:t>6.5ms</w:t>
            </w:r>
          </w:p>
        </w:tc>
      </w:tr>
      <w:tr w:rsidR="00E3122C" w:rsidRPr="00683486" w14:paraId="6F0EDCC9" w14:textId="77777777" w:rsidTr="000A27BA">
        <w:tc>
          <w:tcPr>
            <w:tcW w:w="5227" w:type="dxa"/>
          </w:tcPr>
          <w:p w14:paraId="33A98898" w14:textId="77777777" w:rsidR="00E3122C" w:rsidRDefault="00E3122C" w:rsidP="008D2047">
            <w:pPr>
              <w:jc w:val="both"/>
              <w:rPr>
                <w:lang w:eastAsia="zh-CN"/>
              </w:rPr>
            </w:pPr>
            <w:r w:rsidRPr="006F25B5">
              <w:rPr>
                <w:lang w:eastAsia="zh-CN"/>
              </w:rPr>
              <w:t xml:space="preserve">Subcarrier </w:t>
            </w:r>
            <w:r>
              <w:rPr>
                <w:lang w:eastAsia="zh-CN"/>
              </w:rPr>
              <w:t>S</w:t>
            </w:r>
            <w:r w:rsidRPr="006F25B5">
              <w:rPr>
                <w:lang w:eastAsia="zh-CN"/>
              </w:rPr>
              <w:t>pacing</w:t>
            </w:r>
          </w:p>
        </w:tc>
        <w:tc>
          <w:tcPr>
            <w:tcW w:w="4381" w:type="dxa"/>
          </w:tcPr>
          <w:p w14:paraId="09E9F2A8" w14:textId="77777777" w:rsidR="00E3122C" w:rsidRDefault="00E3122C" w:rsidP="008D2047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μ=30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kHz</m:t>
                </m:r>
              </m:oMath>
            </m:oMathPara>
          </w:p>
        </w:tc>
      </w:tr>
      <w:tr w:rsidR="00E3122C" w:rsidRPr="00683486" w14:paraId="3594F15B" w14:textId="77777777" w:rsidTr="000A27BA">
        <w:tc>
          <w:tcPr>
            <w:tcW w:w="5227" w:type="dxa"/>
          </w:tcPr>
          <w:p w14:paraId="28390F58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  <w:r w:rsidRPr="00683486">
              <w:rPr>
                <w:lang w:eastAsia="zh-CN"/>
              </w:rPr>
              <w:t>Number of SubBands (SB)</w:t>
            </w:r>
          </w:p>
        </w:tc>
        <w:tc>
          <w:tcPr>
            <w:tcW w:w="4381" w:type="dxa"/>
          </w:tcPr>
          <w:p w14:paraId="300E746B" w14:textId="77777777" w:rsidR="00E3122C" w:rsidRPr="00683486" w:rsidRDefault="00000000" w:rsidP="008D2047">
            <w:pPr>
              <w:jc w:val="center"/>
              <w:rPr>
                <w:u w:val="single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=13</m:t>
                </m:r>
              </m:oMath>
            </m:oMathPara>
          </w:p>
        </w:tc>
      </w:tr>
      <w:tr w:rsidR="00E3122C" w:rsidRPr="00683486" w14:paraId="3361435E" w14:textId="77777777" w:rsidTr="000A27BA">
        <w:tc>
          <w:tcPr>
            <w:tcW w:w="5227" w:type="dxa"/>
          </w:tcPr>
          <w:p w14:paraId="2DFC0AA6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  <w:r w:rsidRPr="00683486">
              <w:rPr>
                <w:lang w:eastAsia="zh-CN"/>
              </w:rPr>
              <w:t xml:space="preserve">Number of PRBs per SB </w:t>
            </w:r>
          </w:p>
        </w:tc>
        <w:tc>
          <w:tcPr>
            <w:tcW w:w="4381" w:type="dxa"/>
          </w:tcPr>
          <w:p w14:paraId="39314CEF" w14:textId="77777777" w:rsidR="00E3122C" w:rsidRPr="00683486" w:rsidRDefault="00000000" w:rsidP="008D2047">
            <w:pPr>
              <w:jc w:val="center"/>
              <w:rPr>
                <w:u w:val="single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SB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=4</m:t>
                </m:r>
              </m:oMath>
            </m:oMathPara>
          </w:p>
        </w:tc>
      </w:tr>
      <w:tr w:rsidR="00E3122C" w:rsidRPr="00683486" w14:paraId="7B48A3FF" w14:textId="77777777" w:rsidTr="000A27BA">
        <w:tc>
          <w:tcPr>
            <w:tcW w:w="5227" w:type="dxa"/>
          </w:tcPr>
          <w:p w14:paraId="35623F1F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Total number of PRBs (20MHz, SCS=30kHz)</w:t>
            </w:r>
          </w:p>
        </w:tc>
        <w:tc>
          <w:tcPr>
            <w:tcW w:w="4381" w:type="dxa"/>
          </w:tcPr>
          <w:p w14:paraId="151C572A" w14:textId="77777777" w:rsidR="00E3122C" w:rsidRDefault="00E3122C" w:rsidP="008D2047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TBW=51</m:t>
                </m:r>
              </m:oMath>
            </m:oMathPara>
          </w:p>
        </w:tc>
      </w:tr>
      <w:tr w:rsidR="0040557E" w:rsidRPr="00683486" w14:paraId="45441A33" w14:textId="77777777" w:rsidTr="000A27BA">
        <w:tc>
          <w:tcPr>
            <w:tcW w:w="5227" w:type="dxa"/>
          </w:tcPr>
          <w:p w14:paraId="70624FCF" w14:textId="50F76DF3" w:rsidR="0040557E" w:rsidRDefault="0040557E" w:rsidP="0040557E">
            <w:pPr>
              <w:jc w:val="both"/>
              <w:rPr>
                <w:lang w:eastAsia="zh-CN"/>
              </w:rPr>
            </w:pPr>
            <w:r w:rsidRPr="002C576B">
              <w:t>Rank</w:t>
            </w:r>
          </w:p>
        </w:tc>
        <w:tc>
          <w:tcPr>
            <w:tcW w:w="4381" w:type="dxa"/>
          </w:tcPr>
          <w:p w14:paraId="069C93C4" w14:textId="77777777" w:rsidR="0040557E" w:rsidRPr="0040557E" w:rsidRDefault="0040557E" w:rsidP="0040557E">
            <w:pPr>
              <w:jc w:val="center"/>
              <w:rPr>
                <w:lang w:eastAsia="zh-CN"/>
              </w:rPr>
            </w:pPr>
            <w:r w:rsidRPr="0040557E">
              <w:rPr>
                <w:lang w:eastAsia="zh-CN"/>
              </w:rPr>
              <w:t>With LA: up to rank 4</w:t>
            </w:r>
          </w:p>
          <w:p w14:paraId="069CB7CE" w14:textId="3FDD77BB" w:rsidR="0040557E" w:rsidRDefault="0040557E" w:rsidP="0040557E">
            <w:pPr>
              <w:jc w:val="center"/>
              <w:rPr>
                <w:lang w:eastAsia="zh-CN"/>
              </w:rPr>
            </w:pPr>
            <w:r w:rsidRPr="0040557E">
              <w:rPr>
                <w:lang w:eastAsia="zh-CN"/>
              </w:rPr>
              <w:t>Without LA: fixed rank 4</w:t>
            </w:r>
          </w:p>
        </w:tc>
      </w:tr>
      <w:tr w:rsidR="00E3122C" w:rsidRPr="00683486" w14:paraId="4080E7EC" w14:textId="77777777" w:rsidTr="000A27BA">
        <w:tc>
          <w:tcPr>
            <w:tcW w:w="5227" w:type="dxa"/>
          </w:tcPr>
          <w:p w14:paraId="2CC86141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  <w:r w:rsidRPr="00A20831">
              <w:rPr>
                <w:lang w:eastAsia="zh-CN"/>
              </w:rPr>
              <w:t xml:space="preserve">Modulation and coding scheme (MCS) </w:t>
            </w:r>
          </w:p>
        </w:tc>
        <w:tc>
          <w:tcPr>
            <w:tcW w:w="4381" w:type="dxa"/>
          </w:tcPr>
          <w:p w14:paraId="4BCA185C" w14:textId="77777777" w:rsidR="004A1D2D" w:rsidRDefault="004A1D2D" w:rsidP="004A1D2D">
            <w:pPr>
              <w:jc w:val="center"/>
            </w:pPr>
            <w:r>
              <w:t>With LA: MCS from Table 2 for PDSCH</w:t>
            </w:r>
          </w:p>
          <w:p w14:paraId="1E47B895" w14:textId="2315527F" w:rsidR="00E3122C" w:rsidRPr="00683486" w:rsidRDefault="004A1D2D" w:rsidP="004A1D2D">
            <w:pPr>
              <w:jc w:val="center"/>
              <w:rPr>
                <w:lang w:eastAsia="zh-CN"/>
              </w:rPr>
            </w:pPr>
            <w:r>
              <w:t xml:space="preserve">Without LA: MCS 17 from Table 2 </w:t>
            </w:r>
            <w:r w:rsidRPr="004A1D2D">
              <w:t>for PDSCH</w:t>
            </w:r>
          </w:p>
        </w:tc>
      </w:tr>
      <w:tr w:rsidR="00E3122C" w:rsidRPr="00683486" w14:paraId="463A7822" w14:textId="77777777" w:rsidTr="000A27BA">
        <w:tc>
          <w:tcPr>
            <w:tcW w:w="5227" w:type="dxa"/>
          </w:tcPr>
          <w:p w14:paraId="2C4E20A0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  <w:r w:rsidRPr="00683486">
              <w:rPr>
                <w:lang w:eastAsia="zh-CN"/>
              </w:rPr>
              <w:t xml:space="preserve">Retransmission type </w:t>
            </w:r>
          </w:p>
        </w:tc>
        <w:tc>
          <w:tcPr>
            <w:tcW w:w="4381" w:type="dxa"/>
          </w:tcPr>
          <w:p w14:paraId="4C467670" w14:textId="77777777" w:rsidR="00E3122C" w:rsidRPr="00683486" w:rsidRDefault="00E3122C" w:rsidP="008D2047">
            <w:pPr>
              <w:jc w:val="center"/>
              <w:rPr>
                <w:lang w:eastAsia="zh-CN"/>
              </w:rPr>
            </w:pPr>
            <w:r w:rsidRPr="00683486">
              <w:rPr>
                <w:lang w:eastAsia="zh-CN"/>
              </w:rPr>
              <w:t>Chase</w:t>
            </w:r>
          </w:p>
        </w:tc>
      </w:tr>
      <w:tr w:rsidR="00E3122C" w:rsidRPr="00683486" w14:paraId="3B9D1F87" w14:textId="77777777" w:rsidTr="000A27BA">
        <w:tc>
          <w:tcPr>
            <w:tcW w:w="5227" w:type="dxa"/>
          </w:tcPr>
          <w:p w14:paraId="4C1F9B33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  <w:r w:rsidRPr="00683486">
              <w:rPr>
                <w:lang w:eastAsia="zh-CN"/>
              </w:rPr>
              <w:t xml:space="preserve">Max. number of retransmissions </w:t>
            </w:r>
          </w:p>
        </w:tc>
        <w:tc>
          <w:tcPr>
            <w:tcW w:w="4381" w:type="dxa"/>
          </w:tcPr>
          <w:p w14:paraId="7391CE1D" w14:textId="77777777" w:rsidR="00E3122C" w:rsidRPr="00683486" w:rsidRDefault="00000000" w:rsidP="008D2047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RTmax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=3</m:t>
                </m:r>
              </m:oMath>
            </m:oMathPara>
          </w:p>
        </w:tc>
      </w:tr>
      <w:tr w:rsidR="00E3122C" w:rsidRPr="00683486" w14:paraId="5491F7F8" w14:textId="77777777" w:rsidTr="000A27BA">
        <w:tc>
          <w:tcPr>
            <w:tcW w:w="5227" w:type="dxa"/>
          </w:tcPr>
          <w:p w14:paraId="15CF5497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  <w:r w:rsidRPr="00683486">
              <w:rPr>
                <w:lang w:eastAsia="zh-CN"/>
              </w:rPr>
              <w:t xml:space="preserve">Channel model                   </w:t>
            </w:r>
          </w:p>
        </w:tc>
        <w:tc>
          <w:tcPr>
            <w:tcW w:w="4381" w:type="dxa"/>
          </w:tcPr>
          <w:p w14:paraId="4DECD077" w14:textId="675504DF" w:rsidR="00E3122C" w:rsidRDefault="00E3122C" w:rsidP="008D2047">
            <w:pPr>
              <w:jc w:val="center"/>
              <w:rPr>
                <w:lang w:eastAsia="zh-CN"/>
              </w:rPr>
            </w:pPr>
            <w:r w:rsidRPr="00683486">
              <w:rPr>
                <w:lang w:eastAsia="zh-CN"/>
              </w:rPr>
              <w:t xml:space="preserve">3GPP </w:t>
            </w:r>
            <w:r w:rsidR="006C49B6">
              <w:rPr>
                <w:lang w:eastAsia="zh-CN"/>
              </w:rPr>
              <w:t xml:space="preserve">38.901 </w:t>
            </w:r>
            <w:r w:rsidRPr="00683486">
              <w:rPr>
                <w:lang w:eastAsia="zh-CN"/>
              </w:rPr>
              <w:t>CDL-C</w:t>
            </w:r>
          </w:p>
          <w:p w14:paraId="11063422" w14:textId="77777777" w:rsidR="00E3122C" w:rsidRDefault="00E3122C" w:rsidP="008D204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RMS Delay Spread=363ns</w:t>
            </w:r>
          </w:p>
          <w:p w14:paraId="360ABA18" w14:textId="77777777" w:rsidR="00E3122C" w:rsidRPr="00683486" w:rsidRDefault="00E3122C" w:rsidP="008D2047">
            <w:pPr>
              <w:jc w:val="center"/>
              <w:rPr>
                <w:lang w:eastAsia="zh-CN"/>
              </w:rPr>
            </w:pPr>
          </w:p>
        </w:tc>
      </w:tr>
      <w:tr w:rsidR="00E3122C" w:rsidRPr="00683486" w14:paraId="5C5F6867" w14:textId="77777777" w:rsidTr="000A27BA">
        <w:tc>
          <w:tcPr>
            <w:tcW w:w="5227" w:type="dxa"/>
          </w:tcPr>
          <w:p w14:paraId="7EE2C958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  <w:r w:rsidRPr="00683486">
              <w:rPr>
                <w:lang w:eastAsia="zh-CN"/>
              </w:rPr>
              <w:t xml:space="preserve">Detector at the receiver         </w:t>
            </w:r>
          </w:p>
        </w:tc>
        <w:tc>
          <w:tcPr>
            <w:tcW w:w="4381" w:type="dxa"/>
          </w:tcPr>
          <w:p w14:paraId="5D533685" w14:textId="77777777" w:rsidR="00E3122C" w:rsidRPr="00683486" w:rsidRDefault="00E3122C" w:rsidP="008D2047">
            <w:pPr>
              <w:jc w:val="center"/>
              <w:rPr>
                <w:lang w:eastAsia="zh-CN"/>
              </w:rPr>
            </w:pPr>
            <w:r w:rsidRPr="00683486">
              <w:rPr>
                <w:lang w:eastAsia="zh-CN"/>
              </w:rPr>
              <w:t xml:space="preserve">LMMSE                              </w:t>
            </w:r>
          </w:p>
        </w:tc>
      </w:tr>
      <w:tr w:rsidR="00E3122C" w:rsidRPr="00683486" w14:paraId="03DEBF3C" w14:textId="77777777" w:rsidTr="000A27BA">
        <w:tc>
          <w:tcPr>
            <w:tcW w:w="5227" w:type="dxa"/>
          </w:tcPr>
          <w:p w14:paraId="53351A53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  <w:r w:rsidRPr="00A20831">
              <w:rPr>
                <w:lang w:eastAsia="zh-CN"/>
              </w:rPr>
              <w:t xml:space="preserve">eType-II codebook parameters     </w:t>
            </w:r>
          </w:p>
          <w:p w14:paraId="373FB300" w14:textId="77777777" w:rsidR="00E3122C" w:rsidRPr="00683486" w:rsidRDefault="00E3122C" w:rsidP="008D2047">
            <w:pPr>
              <w:jc w:val="both"/>
              <w:rPr>
                <w:lang w:eastAsia="zh-CN"/>
              </w:rPr>
            </w:pPr>
          </w:p>
        </w:tc>
        <w:tc>
          <w:tcPr>
            <w:tcW w:w="4381" w:type="dxa"/>
          </w:tcPr>
          <w:p w14:paraId="21C2E077" w14:textId="77777777" w:rsidR="00E3122C" w:rsidRPr="00683486" w:rsidRDefault="00E3122C" w:rsidP="008D2047">
            <w:pPr>
              <w:jc w:val="center"/>
              <w:rPr>
                <w:lang w:val="fr-FR" w:eastAsia="zh-CN"/>
              </w:rPr>
            </w:pPr>
            <w:r w:rsidRPr="00A20831">
              <w:rPr>
                <w:lang w:val="fr-FR" w:eastAsia="zh-CN"/>
              </w:rPr>
              <w:t xml:space="preserve">   </w:t>
            </w:r>
            <w:r w:rsidRPr="00A20831">
              <w:rPr>
                <w:i/>
                <w:iCs/>
                <w:lang w:val="fr-FR" w:eastAsia="zh-CN"/>
              </w:rPr>
              <w:t>paramCombination-r16</w:t>
            </w:r>
            <w:r w:rsidRPr="00A20831">
              <w:rPr>
                <w:lang w:val="fr-FR" w:eastAsia="zh-CN"/>
              </w:rPr>
              <w:t>=5</w:t>
            </w:r>
          </w:p>
          <w:p w14:paraId="4C2A0A6C" w14:textId="77777777" w:rsidR="00E3122C" w:rsidRPr="00683486" w:rsidRDefault="00E3122C" w:rsidP="008D2047">
            <w:pPr>
              <w:jc w:val="center"/>
              <w:rPr>
                <w:lang w:val="fr-FR" w:eastAsia="zh-CN"/>
              </w:rPr>
            </w:pPr>
            <m:oMath>
              <m:r>
                <w:rPr>
                  <w:rFonts w:ascii="Cambria Math" w:hAnsi="Cambria Math"/>
                  <w:lang w:val="fr-FR" w:eastAsia="zh-CN"/>
                </w:rPr>
                <m:t xml:space="preserve">(L=4,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fr-FR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fr-FR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fr-FR" w:eastAsia="zh-CN"/>
                    </w:rPr>
                    <m:t>ν</m:t>
                  </m:r>
                </m:sub>
              </m:sSub>
              <m:r>
                <w:rPr>
                  <w:rFonts w:ascii="Cambria Math" w:hAnsi="Cambria Math"/>
                  <w:lang w:val="fr-FR" w:eastAsia="zh-CN"/>
                </w:rPr>
                <m:t>=1/4, β=3/4)</m:t>
              </m:r>
            </m:oMath>
            <w:r w:rsidRPr="00A20831">
              <w:rPr>
                <w:lang w:val="fr-FR" w:eastAsia="zh-CN"/>
              </w:rPr>
              <w:t xml:space="preserve">    </w:t>
            </w:r>
          </w:p>
        </w:tc>
      </w:tr>
      <w:tr w:rsidR="00E3122C" w:rsidRPr="00683486" w14:paraId="3B06B184" w14:textId="77777777" w:rsidTr="000A27BA">
        <w:tc>
          <w:tcPr>
            <w:tcW w:w="5227" w:type="dxa"/>
          </w:tcPr>
          <w:p w14:paraId="135B06CA" w14:textId="77777777" w:rsidR="00E3122C" w:rsidRPr="00A20831" w:rsidRDefault="00E3122C" w:rsidP="008D2047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OLLA</w:t>
            </w:r>
          </w:p>
        </w:tc>
        <w:tc>
          <w:tcPr>
            <w:tcW w:w="4381" w:type="dxa"/>
          </w:tcPr>
          <w:p w14:paraId="26202A62" w14:textId="77777777" w:rsidR="00E3122C" w:rsidRPr="00865B3B" w:rsidRDefault="00E3122C" w:rsidP="008D2047">
            <w:pPr>
              <w:jc w:val="center"/>
              <w:rPr>
                <w:lang w:val="en-US" w:eastAsia="zh-CN"/>
              </w:rPr>
            </w:pPr>
            <w:r w:rsidRPr="00865B3B">
              <w:rPr>
                <w:lang w:val="en-US" w:eastAsia="zh-CN"/>
              </w:rPr>
              <w:t xml:space="preserve">ideal </w:t>
            </w:r>
            <w:r>
              <w:rPr>
                <w:lang w:val="en-US" w:eastAsia="zh-CN"/>
              </w:rPr>
              <w:t>(the UE feedbacks directly the MCS)</w:t>
            </w:r>
          </w:p>
        </w:tc>
      </w:tr>
      <w:tr w:rsidR="00E3122C" w:rsidRPr="00683486" w14:paraId="513E16A6" w14:textId="77777777" w:rsidTr="000A27BA">
        <w:tc>
          <w:tcPr>
            <w:tcW w:w="5227" w:type="dxa"/>
          </w:tcPr>
          <w:p w14:paraId="0AD4EC79" w14:textId="77777777" w:rsidR="00E3122C" w:rsidRDefault="00E3122C" w:rsidP="008D2047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Channel Estimation</w:t>
            </w:r>
          </w:p>
        </w:tc>
        <w:tc>
          <w:tcPr>
            <w:tcW w:w="4381" w:type="dxa"/>
          </w:tcPr>
          <w:p w14:paraId="2580976E" w14:textId="77777777" w:rsidR="00E3122C" w:rsidRPr="00865B3B" w:rsidRDefault="00E3122C" w:rsidP="008D20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perfect</w:t>
            </w:r>
          </w:p>
        </w:tc>
      </w:tr>
    </w:tbl>
    <w:bookmarkEnd w:id="9"/>
    <w:p w14:paraId="388FFE17" w14:textId="10FF70F1" w:rsidR="009838F4" w:rsidRDefault="006C49B6" w:rsidP="00EA3DA9">
      <w:pPr>
        <w:pStyle w:val="Titre2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 xml:space="preserve">901 CDL antenna </w:t>
      </w:r>
      <w:r w:rsidR="009838F4">
        <w:rPr>
          <w:lang w:val="en-US"/>
        </w:rPr>
        <w:t>p</w:t>
      </w:r>
      <w:r w:rsidR="00111976">
        <w:rPr>
          <w:lang w:val="en-US"/>
        </w:rPr>
        <w:t xml:space="preserve">ort to antenna element </w:t>
      </w:r>
      <w:r w:rsidR="006528DF">
        <w:rPr>
          <w:lang w:val="en-US"/>
        </w:rPr>
        <w:t>virtualization</w:t>
      </w:r>
    </w:p>
    <w:p w14:paraId="6B566652" w14:textId="6B9DA5CA" w:rsidR="006528DF" w:rsidRPr="006528DF" w:rsidRDefault="006C49B6" w:rsidP="006528DF">
      <w:pPr>
        <w:rPr>
          <w:lang w:val="en-US"/>
        </w:rPr>
      </w:pPr>
      <w:r>
        <w:rPr>
          <w:lang w:val="en-US"/>
        </w:rPr>
        <w:t>Since we based our analysis on TR 38.901 CDL, e</w:t>
      </w:r>
      <w:r w:rsidR="006528DF">
        <w:rPr>
          <w:lang w:val="en-US"/>
        </w:rPr>
        <w:t xml:space="preserve">ach antenna port </w:t>
      </w:r>
      <w:r>
        <w:rPr>
          <w:lang w:val="en-US"/>
        </w:rPr>
        <w:t xml:space="preserve">was configured to map to </w:t>
      </w:r>
      <w:r w:rsidR="006528DF">
        <w:rPr>
          <w:lang w:val="en-US"/>
        </w:rPr>
        <w:t xml:space="preserve">6 antenna elements in the vertical dimension with </w:t>
      </w:r>
      <w:r w:rsidR="00DE61D9">
        <w:rPr>
          <w:lang w:val="en-US"/>
        </w:rPr>
        <w:t>connection weights</w:t>
      </w:r>
      <w:r w:rsidR="006528DF">
        <w:rPr>
          <w:lang w:val="en-US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1 1 1 1 1 1</m:t>
                </m:r>
              </m:e>
            </m:d>
          </m:e>
          <m:sup>
            <m:r>
              <w:rPr>
                <w:rFonts w:ascii="Cambria Math" w:hAnsi="Cambria Math"/>
                <w:lang w:val="en-US"/>
              </w:rPr>
              <m:t>T</m:t>
            </m:r>
          </m:sup>
        </m:sSup>
      </m:oMath>
      <w:r w:rsidR="00DE61D9">
        <w:rPr>
          <w:lang w:val="en-US"/>
        </w:rPr>
        <w:t>, this results in an (2x4x2) array assumption.</w:t>
      </w:r>
    </w:p>
    <w:p w14:paraId="0D573162" w14:textId="77777777" w:rsidR="00740B39" w:rsidRDefault="00740B39" w:rsidP="00E3122C">
      <w:pPr>
        <w:rPr>
          <w:lang w:val="en-US"/>
        </w:rPr>
      </w:pPr>
    </w:p>
    <w:p w14:paraId="1FC44211" w14:textId="6FA28AD5" w:rsidR="00C83665" w:rsidRDefault="00E01B6E" w:rsidP="00C83665">
      <w:pPr>
        <w:keepNext/>
        <w:jc w:val="center"/>
      </w:pPr>
      <w:r>
        <w:object w:dxaOrig="11551" w:dyaOrig="10065" w14:anchorId="4FE982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75pt;height:266.25pt" o:ole="">
            <v:imagedata r:id="rId26" o:title=""/>
          </v:shape>
          <o:OLEObject Type="Embed" ProgID="Visio.Drawing.15" ShapeID="_x0000_i1025" DrawAspect="Content" ObjectID="_1789670843" r:id="rId27"/>
        </w:object>
      </w:r>
    </w:p>
    <w:p w14:paraId="483443CB" w14:textId="7C070622" w:rsidR="00840AC1" w:rsidRPr="00191EBA" w:rsidRDefault="00681AD8" w:rsidP="00191EBA">
      <w:pPr>
        <w:pStyle w:val="Lgende"/>
        <w:jc w:val="center"/>
        <w:rPr>
          <w:i w:val="0"/>
          <w:iCs w:val="0"/>
          <w:color w:val="auto"/>
          <w:sz w:val="24"/>
          <w:szCs w:val="24"/>
        </w:rPr>
      </w:pPr>
      <w:r w:rsidRPr="00681AD8">
        <w:rPr>
          <w:i w:val="0"/>
          <w:iCs w:val="0"/>
          <w:color w:val="auto"/>
          <w:sz w:val="24"/>
          <w:szCs w:val="24"/>
        </w:rPr>
        <w:t>Antenna port configuration for</w:t>
      </w:r>
      <w:r w:rsidR="00DE61D9">
        <w:rPr>
          <w:i w:val="0"/>
          <w:iCs w:val="0"/>
          <w:color w:val="auto"/>
          <w:sz w:val="24"/>
          <w:szCs w:val="24"/>
        </w:rPr>
        <w:t xml:space="preserve"> 901</w:t>
      </w:r>
      <w:r w:rsidRPr="00681AD8">
        <w:rPr>
          <w:i w:val="0"/>
          <w:iCs w:val="0"/>
          <w:color w:val="auto"/>
          <w:sz w:val="24"/>
          <w:szCs w:val="24"/>
        </w:rPr>
        <w:t xml:space="preserve"> CDL channel</w:t>
      </w:r>
    </w:p>
    <w:p w14:paraId="2DD0E7A3" w14:textId="3AF58BC2" w:rsidR="00191EBA" w:rsidRDefault="00191EBA" w:rsidP="00191EBA">
      <w:pPr>
        <w:pStyle w:val="Titre1"/>
        <w:numPr>
          <w:ilvl w:val="0"/>
          <w:numId w:val="0"/>
        </w:numPr>
        <w:rPr>
          <w:lang w:val="en-US"/>
        </w:rPr>
      </w:pPr>
      <w:r>
        <w:t xml:space="preserve">Annex D:  SNR </w:t>
      </w:r>
      <w:r w:rsidR="00BC5F14">
        <w:rPr>
          <w:lang w:val="en-US"/>
        </w:rPr>
        <w:t>gap analysis at fixed efficiency (15 bpcu)</w:t>
      </w:r>
    </w:p>
    <w:p w14:paraId="564F55B3" w14:textId="442B1C79" w:rsidR="007C6903" w:rsidRDefault="007C6903" w:rsidP="007C6903">
      <w:r w:rsidRPr="006F30B4">
        <w:t xml:space="preserve">This appendix provides the numerical differences in terms of SNR of the Type-I, Type-I Random PMI, and eType-II compared to the </w:t>
      </w:r>
      <w:r w:rsidR="006671E2">
        <w:t xml:space="preserve">Eigen-beamforming </w:t>
      </w:r>
      <w:r w:rsidR="00F0226A">
        <w:t>precoders</w:t>
      </w:r>
      <w:r w:rsidR="006671E2">
        <w:t xml:space="preserve"> </w:t>
      </w:r>
      <w:r w:rsidRPr="006F30B4">
        <w:t xml:space="preserve">at a fixed </w:t>
      </w:r>
      <w:r w:rsidR="00EA44C2">
        <w:t xml:space="preserve">spectral </w:t>
      </w:r>
      <w:r w:rsidRPr="006F30B4">
        <w:t>efficiency of 15 bpcu</w:t>
      </w:r>
      <w:r>
        <w:t>. S</w:t>
      </w:r>
      <w:r>
        <w:rPr>
          <w:lang w:val="en-US"/>
        </w:rPr>
        <w:t>imulation results are given with and without LA at the speed of 3km/h and 30km/h for both TDLC300 and CDL-C363 ns channel models.</w:t>
      </w:r>
    </w:p>
    <w:p w14:paraId="48BCA17D" w14:textId="77777777" w:rsidR="00B636D5" w:rsidRDefault="00B636D5" w:rsidP="00B636D5">
      <w:pPr>
        <w:pStyle w:val="Titre2"/>
        <w:numPr>
          <w:ilvl w:val="0"/>
          <w:numId w:val="0"/>
        </w:numPr>
      </w:pPr>
      <w:r>
        <w:t>D.1. TDL channel model</w:t>
      </w:r>
    </w:p>
    <w:p w14:paraId="078C1D6B" w14:textId="77777777" w:rsidR="00B636D5" w:rsidRDefault="00B636D5" w:rsidP="00B636D5">
      <w:pPr>
        <w:pStyle w:val="Titre3"/>
        <w:numPr>
          <w:ilvl w:val="0"/>
          <w:numId w:val="0"/>
        </w:numPr>
        <w:ind w:left="720" w:hanging="720"/>
      </w:pPr>
      <w:r>
        <w:t>D.1.1. With link adaptation</w:t>
      </w:r>
    </w:p>
    <w:p w14:paraId="25513FA7" w14:textId="77777777" w:rsidR="00B636D5" w:rsidRDefault="00B636D5" w:rsidP="00B636D5">
      <w:pPr>
        <w:pStyle w:val="Titre4"/>
        <w:numPr>
          <w:ilvl w:val="0"/>
          <w:numId w:val="0"/>
        </w:numPr>
        <w:ind w:left="864" w:hanging="864"/>
      </w:pPr>
      <w:r>
        <w:t>D.1.1.1. UE speed of 3 km/h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2"/>
        <w:gridCol w:w="1372"/>
        <w:gridCol w:w="1372"/>
        <w:gridCol w:w="1373"/>
        <w:gridCol w:w="1373"/>
        <w:gridCol w:w="1373"/>
        <w:gridCol w:w="1373"/>
      </w:tblGrid>
      <w:tr w:rsidR="00B636D5" w14:paraId="55A8A782" w14:textId="77777777" w:rsidTr="00FD4523">
        <w:tc>
          <w:tcPr>
            <w:tcW w:w="1372" w:type="dxa"/>
            <w:tcBorders>
              <w:top w:val="nil"/>
              <w:left w:val="nil"/>
            </w:tcBorders>
          </w:tcPr>
          <w:p w14:paraId="3903C2D5" w14:textId="77777777" w:rsidR="00B636D5" w:rsidRPr="00E805C8" w:rsidRDefault="00B636D5" w:rsidP="00FD4523"/>
        </w:tc>
        <w:tc>
          <w:tcPr>
            <w:tcW w:w="2744" w:type="dxa"/>
            <w:gridSpan w:val="2"/>
          </w:tcPr>
          <w:p w14:paraId="60564510" w14:textId="77777777" w:rsidR="00B636D5" w:rsidRPr="00E805C8" w:rsidRDefault="00B636D5" w:rsidP="00FD4523">
            <w:r>
              <w:t>Low correlation</w:t>
            </w:r>
          </w:p>
        </w:tc>
        <w:tc>
          <w:tcPr>
            <w:tcW w:w="2746" w:type="dxa"/>
            <w:gridSpan w:val="2"/>
          </w:tcPr>
          <w:p w14:paraId="68A44EED" w14:textId="77777777" w:rsidR="00B636D5" w:rsidRPr="00E805C8" w:rsidRDefault="00B636D5" w:rsidP="00FD4523">
            <w:r>
              <w:t>Medium correlation</w:t>
            </w:r>
          </w:p>
        </w:tc>
        <w:tc>
          <w:tcPr>
            <w:tcW w:w="2746" w:type="dxa"/>
            <w:gridSpan w:val="2"/>
          </w:tcPr>
          <w:p w14:paraId="0274CB52" w14:textId="77777777" w:rsidR="00B636D5" w:rsidRPr="00E805C8" w:rsidRDefault="00B636D5" w:rsidP="00FD4523">
            <w:r>
              <w:t>High correlation</w:t>
            </w:r>
          </w:p>
        </w:tc>
      </w:tr>
      <w:tr w:rsidR="00B636D5" w14:paraId="1907347C" w14:textId="77777777" w:rsidTr="00FD4523">
        <w:tc>
          <w:tcPr>
            <w:tcW w:w="1372" w:type="dxa"/>
          </w:tcPr>
          <w:p w14:paraId="422F1233" w14:textId="77777777" w:rsidR="00B636D5" w:rsidRPr="00E805C8" w:rsidRDefault="00B636D5" w:rsidP="00FD4523">
            <w:r w:rsidRPr="00E805C8">
              <w:t>Precoder</w:t>
            </w:r>
          </w:p>
        </w:tc>
        <w:tc>
          <w:tcPr>
            <w:tcW w:w="1372" w:type="dxa"/>
          </w:tcPr>
          <w:p w14:paraId="22DA158E" w14:textId="77777777" w:rsidR="00B636D5" w:rsidRPr="00E805C8" w:rsidRDefault="00B636D5" w:rsidP="00FD4523">
            <w:r>
              <w:t>eType-II</w:t>
            </w:r>
          </w:p>
        </w:tc>
        <w:tc>
          <w:tcPr>
            <w:tcW w:w="1372" w:type="dxa"/>
          </w:tcPr>
          <w:p w14:paraId="2379B910" w14:textId="77777777" w:rsidR="00B636D5" w:rsidRPr="00E805C8" w:rsidRDefault="00B636D5" w:rsidP="00FD4523">
            <w:r>
              <w:t>Type-I</w:t>
            </w:r>
          </w:p>
        </w:tc>
        <w:tc>
          <w:tcPr>
            <w:tcW w:w="1373" w:type="dxa"/>
          </w:tcPr>
          <w:p w14:paraId="0FBD5170" w14:textId="77777777" w:rsidR="00B636D5" w:rsidRPr="00E805C8" w:rsidRDefault="00B636D5" w:rsidP="00FD4523">
            <w:r>
              <w:t>eType-II</w:t>
            </w:r>
          </w:p>
        </w:tc>
        <w:tc>
          <w:tcPr>
            <w:tcW w:w="1373" w:type="dxa"/>
          </w:tcPr>
          <w:p w14:paraId="6CE9F91F" w14:textId="77777777" w:rsidR="00B636D5" w:rsidRPr="00E805C8" w:rsidRDefault="00B636D5" w:rsidP="00FD4523">
            <w:r>
              <w:t>Type-I</w:t>
            </w:r>
          </w:p>
        </w:tc>
        <w:tc>
          <w:tcPr>
            <w:tcW w:w="1373" w:type="dxa"/>
          </w:tcPr>
          <w:p w14:paraId="67070662" w14:textId="77777777" w:rsidR="00B636D5" w:rsidRPr="00E805C8" w:rsidRDefault="00B636D5" w:rsidP="00FD4523">
            <w:r>
              <w:t>eType-II</w:t>
            </w:r>
          </w:p>
        </w:tc>
        <w:tc>
          <w:tcPr>
            <w:tcW w:w="1373" w:type="dxa"/>
          </w:tcPr>
          <w:p w14:paraId="138CBBA4" w14:textId="77777777" w:rsidR="00B636D5" w:rsidRPr="00E805C8" w:rsidRDefault="00B636D5" w:rsidP="00FD4523">
            <w:r>
              <w:t>Type-I</w:t>
            </w:r>
          </w:p>
        </w:tc>
      </w:tr>
      <w:tr w:rsidR="00B636D5" w14:paraId="3E6EB97A" w14:textId="77777777" w:rsidTr="00FD4523">
        <w:tc>
          <w:tcPr>
            <w:tcW w:w="1372" w:type="dxa"/>
          </w:tcPr>
          <w:p w14:paraId="44752B79" w14:textId="77777777" w:rsidR="00B636D5" w:rsidRPr="00E805C8" w:rsidRDefault="00B636D5" w:rsidP="00FD4523">
            <w:r>
              <w:rPr>
                <w:rFonts w:ascii="Calibri" w:hAnsi="Calibri" w:cs="Calibri"/>
              </w:rPr>
              <w:t>Δ</w:t>
            </w:r>
            <w:r>
              <w:t>SNR [dB]</w:t>
            </w:r>
          </w:p>
        </w:tc>
        <w:tc>
          <w:tcPr>
            <w:tcW w:w="1372" w:type="dxa"/>
          </w:tcPr>
          <w:p w14:paraId="5E11A429" w14:textId="75D57844" w:rsidR="00B636D5" w:rsidRPr="00E805C8" w:rsidRDefault="00B636D5" w:rsidP="00FD4523">
            <w:r>
              <w:t>8</w:t>
            </w:r>
            <w:r w:rsidR="00DC63BD">
              <w:t>.25</w:t>
            </w:r>
          </w:p>
        </w:tc>
        <w:tc>
          <w:tcPr>
            <w:tcW w:w="1372" w:type="dxa"/>
          </w:tcPr>
          <w:p w14:paraId="65D3A59D" w14:textId="77777777" w:rsidR="00B636D5" w:rsidRPr="00E805C8" w:rsidRDefault="00B636D5" w:rsidP="00FD4523">
            <w:r>
              <w:t>9.75</w:t>
            </w:r>
          </w:p>
        </w:tc>
        <w:tc>
          <w:tcPr>
            <w:tcW w:w="1373" w:type="dxa"/>
          </w:tcPr>
          <w:p w14:paraId="03856762" w14:textId="77777777" w:rsidR="00B636D5" w:rsidRPr="00E805C8" w:rsidRDefault="00B636D5" w:rsidP="00FD4523">
            <w:r>
              <w:t>3</w:t>
            </w:r>
          </w:p>
        </w:tc>
        <w:tc>
          <w:tcPr>
            <w:tcW w:w="1373" w:type="dxa"/>
          </w:tcPr>
          <w:p w14:paraId="2FDBCAEE" w14:textId="77777777" w:rsidR="00B636D5" w:rsidRPr="00E805C8" w:rsidRDefault="00B636D5" w:rsidP="00FD4523">
            <w:r>
              <w:t>3.75</w:t>
            </w:r>
          </w:p>
        </w:tc>
        <w:tc>
          <w:tcPr>
            <w:tcW w:w="1373" w:type="dxa"/>
          </w:tcPr>
          <w:p w14:paraId="1E04EC5F" w14:textId="77777777" w:rsidR="00B636D5" w:rsidRPr="00E805C8" w:rsidRDefault="00B636D5" w:rsidP="00FD4523">
            <w:r>
              <w:t>2</w:t>
            </w:r>
          </w:p>
        </w:tc>
        <w:tc>
          <w:tcPr>
            <w:tcW w:w="1373" w:type="dxa"/>
          </w:tcPr>
          <w:p w14:paraId="3DECBF2B" w14:textId="77777777" w:rsidR="00B636D5" w:rsidRPr="00E805C8" w:rsidRDefault="00B636D5" w:rsidP="00FD4523">
            <w:r>
              <w:t>3</w:t>
            </w:r>
          </w:p>
        </w:tc>
      </w:tr>
    </w:tbl>
    <w:p w14:paraId="38CE4387" w14:textId="77777777" w:rsidR="00B636D5" w:rsidRPr="00D01A28" w:rsidRDefault="00B636D5" w:rsidP="00B636D5"/>
    <w:p w14:paraId="5C017373" w14:textId="77777777" w:rsidR="00B636D5" w:rsidRDefault="00B636D5" w:rsidP="00B636D5">
      <w:pPr>
        <w:pStyle w:val="Titre4"/>
        <w:numPr>
          <w:ilvl w:val="0"/>
          <w:numId w:val="0"/>
        </w:numPr>
        <w:ind w:left="864" w:hanging="864"/>
      </w:pPr>
      <w:r>
        <w:t>D.1.1.2. UE speed of 30 km/h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2"/>
        <w:gridCol w:w="1372"/>
        <w:gridCol w:w="1372"/>
        <w:gridCol w:w="1373"/>
        <w:gridCol w:w="1373"/>
        <w:gridCol w:w="1373"/>
        <w:gridCol w:w="1373"/>
      </w:tblGrid>
      <w:tr w:rsidR="00B636D5" w14:paraId="5BDB32C8" w14:textId="77777777" w:rsidTr="00FD4523">
        <w:tc>
          <w:tcPr>
            <w:tcW w:w="1372" w:type="dxa"/>
            <w:tcBorders>
              <w:top w:val="nil"/>
              <w:left w:val="nil"/>
            </w:tcBorders>
          </w:tcPr>
          <w:p w14:paraId="3EB6E1B6" w14:textId="77777777" w:rsidR="00B636D5" w:rsidRPr="00E805C8" w:rsidRDefault="00B636D5" w:rsidP="00FD4523"/>
        </w:tc>
        <w:tc>
          <w:tcPr>
            <w:tcW w:w="2744" w:type="dxa"/>
            <w:gridSpan w:val="2"/>
          </w:tcPr>
          <w:p w14:paraId="08FDE248" w14:textId="77777777" w:rsidR="00B636D5" w:rsidRPr="00E805C8" w:rsidRDefault="00B636D5" w:rsidP="00FD4523">
            <w:r>
              <w:t>Low correlation</w:t>
            </w:r>
          </w:p>
        </w:tc>
        <w:tc>
          <w:tcPr>
            <w:tcW w:w="2746" w:type="dxa"/>
            <w:gridSpan w:val="2"/>
          </w:tcPr>
          <w:p w14:paraId="0EDE8B7F" w14:textId="77777777" w:rsidR="00B636D5" w:rsidRPr="00E805C8" w:rsidRDefault="00B636D5" w:rsidP="00FD4523">
            <w:r>
              <w:t>Medium correlation</w:t>
            </w:r>
          </w:p>
        </w:tc>
        <w:tc>
          <w:tcPr>
            <w:tcW w:w="2746" w:type="dxa"/>
            <w:gridSpan w:val="2"/>
          </w:tcPr>
          <w:p w14:paraId="0A9A487A" w14:textId="77777777" w:rsidR="00B636D5" w:rsidRPr="00E805C8" w:rsidRDefault="00B636D5" w:rsidP="00FD4523">
            <w:r>
              <w:t>High correlation</w:t>
            </w:r>
          </w:p>
        </w:tc>
      </w:tr>
      <w:tr w:rsidR="00B636D5" w14:paraId="2F513FDE" w14:textId="77777777" w:rsidTr="00FD4523">
        <w:tc>
          <w:tcPr>
            <w:tcW w:w="1372" w:type="dxa"/>
          </w:tcPr>
          <w:p w14:paraId="033800EC" w14:textId="77777777" w:rsidR="00B636D5" w:rsidRPr="00E805C8" w:rsidRDefault="00B636D5" w:rsidP="00FD4523">
            <w:r w:rsidRPr="00E805C8">
              <w:t>Precoder</w:t>
            </w:r>
          </w:p>
        </w:tc>
        <w:tc>
          <w:tcPr>
            <w:tcW w:w="1372" w:type="dxa"/>
          </w:tcPr>
          <w:p w14:paraId="1687FE2E" w14:textId="77777777" w:rsidR="00B636D5" w:rsidRPr="00E805C8" w:rsidRDefault="00B636D5" w:rsidP="00FD4523">
            <w:r>
              <w:t>eType-II</w:t>
            </w:r>
          </w:p>
        </w:tc>
        <w:tc>
          <w:tcPr>
            <w:tcW w:w="1372" w:type="dxa"/>
          </w:tcPr>
          <w:p w14:paraId="7A2EF723" w14:textId="77777777" w:rsidR="00B636D5" w:rsidRPr="00E805C8" w:rsidRDefault="00B636D5" w:rsidP="00FD4523">
            <w:r>
              <w:t>Type-I</w:t>
            </w:r>
          </w:p>
        </w:tc>
        <w:tc>
          <w:tcPr>
            <w:tcW w:w="1373" w:type="dxa"/>
          </w:tcPr>
          <w:p w14:paraId="76CBF50B" w14:textId="77777777" w:rsidR="00B636D5" w:rsidRPr="00E805C8" w:rsidRDefault="00B636D5" w:rsidP="00FD4523">
            <w:r>
              <w:t>eType-II</w:t>
            </w:r>
          </w:p>
        </w:tc>
        <w:tc>
          <w:tcPr>
            <w:tcW w:w="1373" w:type="dxa"/>
          </w:tcPr>
          <w:p w14:paraId="0984A69A" w14:textId="77777777" w:rsidR="00B636D5" w:rsidRPr="00E805C8" w:rsidRDefault="00B636D5" w:rsidP="00FD4523">
            <w:r>
              <w:t>Type-I</w:t>
            </w:r>
          </w:p>
        </w:tc>
        <w:tc>
          <w:tcPr>
            <w:tcW w:w="1373" w:type="dxa"/>
          </w:tcPr>
          <w:p w14:paraId="40F8224F" w14:textId="77777777" w:rsidR="00B636D5" w:rsidRPr="00E805C8" w:rsidRDefault="00B636D5" w:rsidP="00FD4523">
            <w:r>
              <w:t>eType-II</w:t>
            </w:r>
          </w:p>
        </w:tc>
        <w:tc>
          <w:tcPr>
            <w:tcW w:w="1373" w:type="dxa"/>
          </w:tcPr>
          <w:p w14:paraId="0A490BAA" w14:textId="77777777" w:rsidR="00B636D5" w:rsidRPr="00E805C8" w:rsidRDefault="00B636D5" w:rsidP="00FD4523">
            <w:r>
              <w:t>Type-I</w:t>
            </w:r>
          </w:p>
        </w:tc>
      </w:tr>
      <w:tr w:rsidR="00B636D5" w14:paraId="2B27E7B6" w14:textId="77777777" w:rsidTr="00FD4523">
        <w:tc>
          <w:tcPr>
            <w:tcW w:w="1372" w:type="dxa"/>
          </w:tcPr>
          <w:p w14:paraId="5B0BE996" w14:textId="77777777" w:rsidR="00B636D5" w:rsidRPr="00E805C8" w:rsidRDefault="00B636D5" w:rsidP="00FD4523">
            <w:r>
              <w:rPr>
                <w:rFonts w:ascii="Calibri" w:hAnsi="Calibri" w:cs="Calibri"/>
              </w:rPr>
              <w:t>Δ</w:t>
            </w:r>
            <w:r>
              <w:t>SNR [dB]</w:t>
            </w:r>
          </w:p>
        </w:tc>
        <w:tc>
          <w:tcPr>
            <w:tcW w:w="1372" w:type="dxa"/>
          </w:tcPr>
          <w:p w14:paraId="730CF356" w14:textId="77777777" w:rsidR="00B636D5" w:rsidRPr="00E805C8" w:rsidRDefault="00B636D5" w:rsidP="00FD4523">
            <w:r>
              <w:t>-3</w:t>
            </w:r>
          </w:p>
        </w:tc>
        <w:tc>
          <w:tcPr>
            <w:tcW w:w="1372" w:type="dxa"/>
          </w:tcPr>
          <w:p w14:paraId="52E00DE5" w14:textId="77777777" w:rsidR="00B636D5" w:rsidRPr="00E805C8" w:rsidRDefault="00B636D5" w:rsidP="00FD4523">
            <w:r>
              <w:t>-11.75</w:t>
            </w:r>
          </w:p>
        </w:tc>
        <w:tc>
          <w:tcPr>
            <w:tcW w:w="1373" w:type="dxa"/>
          </w:tcPr>
          <w:p w14:paraId="7881FA81" w14:textId="77777777" w:rsidR="00B636D5" w:rsidRPr="00E805C8" w:rsidRDefault="00B636D5" w:rsidP="00FD4523">
            <w:r>
              <w:t>/</w:t>
            </w:r>
          </w:p>
        </w:tc>
        <w:tc>
          <w:tcPr>
            <w:tcW w:w="1373" w:type="dxa"/>
          </w:tcPr>
          <w:p w14:paraId="2D7431C8" w14:textId="77777777" w:rsidR="00B636D5" w:rsidRPr="00E805C8" w:rsidRDefault="00B636D5" w:rsidP="00FD4523">
            <w:r>
              <w:t>/</w:t>
            </w:r>
          </w:p>
        </w:tc>
        <w:tc>
          <w:tcPr>
            <w:tcW w:w="1373" w:type="dxa"/>
          </w:tcPr>
          <w:p w14:paraId="5DA69681" w14:textId="77777777" w:rsidR="00B636D5" w:rsidRPr="00E805C8" w:rsidRDefault="00B636D5" w:rsidP="00FD4523">
            <w:r>
              <w:t>/</w:t>
            </w:r>
          </w:p>
        </w:tc>
        <w:tc>
          <w:tcPr>
            <w:tcW w:w="1373" w:type="dxa"/>
          </w:tcPr>
          <w:p w14:paraId="5AE8AC54" w14:textId="77777777" w:rsidR="00B636D5" w:rsidRPr="00E805C8" w:rsidRDefault="00B636D5" w:rsidP="00FD4523">
            <w:r>
              <w:t>/</w:t>
            </w:r>
          </w:p>
        </w:tc>
      </w:tr>
    </w:tbl>
    <w:p w14:paraId="34F0F8C0" w14:textId="77777777" w:rsidR="00B636D5" w:rsidRPr="00CC71FD" w:rsidRDefault="00B636D5" w:rsidP="00B636D5"/>
    <w:p w14:paraId="1B83AA1B" w14:textId="77777777" w:rsidR="00B636D5" w:rsidRDefault="00B636D5" w:rsidP="00B636D5">
      <w:pPr>
        <w:pStyle w:val="Titre3"/>
        <w:numPr>
          <w:ilvl w:val="0"/>
          <w:numId w:val="0"/>
        </w:numPr>
        <w:ind w:left="720" w:hanging="720"/>
      </w:pPr>
      <w:r>
        <w:lastRenderedPageBreak/>
        <w:t>D.1.2. Without link adaptation</w:t>
      </w:r>
    </w:p>
    <w:p w14:paraId="252184CF" w14:textId="77777777" w:rsidR="00B636D5" w:rsidRDefault="00B636D5" w:rsidP="00B636D5">
      <w:pPr>
        <w:pStyle w:val="Titre4"/>
        <w:numPr>
          <w:ilvl w:val="0"/>
          <w:numId w:val="0"/>
        </w:numPr>
        <w:ind w:left="864" w:hanging="864"/>
      </w:pPr>
      <w:r>
        <w:t>D.1.2.1. UE speed of 3 km/h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225"/>
        <w:gridCol w:w="981"/>
        <w:gridCol w:w="889"/>
        <w:gridCol w:w="920"/>
        <w:gridCol w:w="1051"/>
        <w:gridCol w:w="888"/>
        <w:gridCol w:w="888"/>
        <w:gridCol w:w="955"/>
        <w:gridCol w:w="850"/>
        <w:gridCol w:w="966"/>
      </w:tblGrid>
      <w:tr w:rsidR="00B636D5" w14:paraId="0BB68A31" w14:textId="77777777" w:rsidTr="00FD4523">
        <w:tc>
          <w:tcPr>
            <w:tcW w:w="1225" w:type="dxa"/>
            <w:tcBorders>
              <w:top w:val="nil"/>
              <w:left w:val="nil"/>
            </w:tcBorders>
          </w:tcPr>
          <w:p w14:paraId="11F0B91E" w14:textId="77777777" w:rsidR="00B636D5" w:rsidRPr="00E805C8" w:rsidRDefault="00B636D5" w:rsidP="00FD4523"/>
        </w:tc>
        <w:tc>
          <w:tcPr>
            <w:tcW w:w="2790" w:type="dxa"/>
            <w:gridSpan w:val="3"/>
          </w:tcPr>
          <w:p w14:paraId="5AFA650D" w14:textId="77777777" w:rsidR="00B636D5" w:rsidRPr="00E805C8" w:rsidRDefault="00B636D5" w:rsidP="00FD4523">
            <w:r>
              <w:t>Low correlation</w:t>
            </w:r>
          </w:p>
        </w:tc>
        <w:tc>
          <w:tcPr>
            <w:tcW w:w="2827" w:type="dxa"/>
            <w:gridSpan w:val="3"/>
          </w:tcPr>
          <w:p w14:paraId="5303838E" w14:textId="77777777" w:rsidR="00B636D5" w:rsidRPr="00E805C8" w:rsidRDefault="00B636D5" w:rsidP="00FD4523">
            <w:r>
              <w:t>Medium correlation</w:t>
            </w:r>
          </w:p>
        </w:tc>
        <w:tc>
          <w:tcPr>
            <w:tcW w:w="2771" w:type="dxa"/>
            <w:gridSpan w:val="3"/>
          </w:tcPr>
          <w:p w14:paraId="48DAC4A3" w14:textId="77777777" w:rsidR="00B636D5" w:rsidRPr="00E805C8" w:rsidRDefault="00B636D5" w:rsidP="00FD4523">
            <w:r>
              <w:t>High correlation</w:t>
            </w:r>
          </w:p>
        </w:tc>
      </w:tr>
      <w:tr w:rsidR="00B636D5" w14:paraId="57395642" w14:textId="77777777" w:rsidTr="00FD4523">
        <w:tc>
          <w:tcPr>
            <w:tcW w:w="1225" w:type="dxa"/>
          </w:tcPr>
          <w:p w14:paraId="74E03FA2" w14:textId="77777777" w:rsidR="00B636D5" w:rsidRPr="00E805C8" w:rsidRDefault="00B636D5" w:rsidP="00FD4523">
            <w:bookmarkStart w:id="10" w:name="_Hlk178081675"/>
            <w:r w:rsidRPr="00E805C8">
              <w:t>Precoder</w:t>
            </w:r>
          </w:p>
        </w:tc>
        <w:tc>
          <w:tcPr>
            <w:tcW w:w="981" w:type="dxa"/>
          </w:tcPr>
          <w:p w14:paraId="59F60EC7" w14:textId="77777777" w:rsidR="00B636D5" w:rsidRPr="00E805C8" w:rsidRDefault="00B636D5" w:rsidP="00FD4523">
            <w:r>
              <w:t>eType-II</w:t>
            </w:r>
          </w:p>
        </w:tc>
        <w:tc>
          <w:tcPr>
            <w:tcW w:w="889" w:type="dxa"/>
          </w:tcPr>
          <w:p w14:paraId="4FA1DBE8" w14:textId="77777777" w:rsidR="00B636D5" w:rsidRDefault="00B636D5" w:rsidP="00FD4523">
            <w:r>
              <w:t>Type-I</w:t>
            </w:r>
          </w:p>
        </w:tc>
        <w:tc>
          <w:tcPr>
            <w:tcW w:w="920" w:type="dxa"/>
          </w:tcPr>
          <w:p w14:paraId="0F7E378A" w14:textId="77777777" w:rsidR="00B636D5" w:rsidRPr="00E805C8" w:rsidRDefault="00B636D5" w:rsidP="00FD4523">
            <w:r>
              <w:t>Type-I random</w:t>
            </w:r>
          </w:p>
        </w:tc>
        <w:tc>
          <w:tcPr>
            <w:tcW w:w="1051" w:type="dxa"/>
          </w:tcPr>
          <w:p w14:paraId="78255DF4" w14:textId="77777777" w:rsidR="00B636D5" w:rsidRPr="00E805C8" w:rsidRDefault="00B636D5" w:rsidP="00FD4523">
            <w:r>
              <w:t>eType-II</w:t>
            </w:r>
          </w:p>
        </w:tc>
        <w:tc>
          <w:tcPr>
            <w:tcW w:w="888" w:type="dxa"/>
          </w:tcPr>
          <w:p w14:paraId="4C925C04" w14:textId="77777777" w:rsidR="00B636D5" w:rsidRDefault="00B636D5" w:rsidP="00FD4523">
            <w:r>
              <w:t>Type-I</w:t>
            </w:r>
          </w:p>
        </w:tc>
        <w:tc>
          <w:tcPr>
            <w:tcW w:w="888" w:type="dxa"/>
          </w:tcPr>
          <w:p w14:paraId="25E0E164" w14:textId="77777777" w:rsidR="00B636D5" w:rsidRPr="00E805C8" w:rsidRDefault="00B636D5" w:rsidP="00FD4523">
            <w:r>
              <w:t>Type-I random</w:t>
            </w:r>
          </w:p>
        </w:tc>
        <w:tc>
          <w:tcPr>
            <w:tcW w:w="955" w:type="dxa"/>
          </w:tcPr>
          <w:p w14:paraId="3F338E4C" w14:textId="77777777" w:rsidR="00B636D5" w:rsidRDefault="00B636D5" w:rsidP="00FD4523">
            <w:r>
              <w:t>eType-II</w:t>
            </w:r>
          </w:p>
        </w:tc>
        <w:tc>
          <w:tcPr>
            <w:tcW w:w="850" w:type="dxa"/>
          </w:tcPr>
          <w:p w14:paraId="37E6D2B3" w14:textId="77777777" w:rsidR="00B636D5" w:rsidRPr="00E805C8" w:rsidRDefault="00B636D5" w:rsidP="00FD4523">
            <w:r>
              <w:t>Type-I</w:t>
            </w:r>
          </w:p>
        </w:tc>
        <w:tc>
          <w:tcPr>
            <w:tcW w:w="966" w:type="dxa"/>
          </w:tcPr>
          <w:p w14:paraId="2D2DF5BE" w14:textId="77777777" w:rsidR="00B636D5" w:rsidRPr="00E805C8" w:rsidRDefault="00B636D5" w:rsidP="00FD4523">
            <w:r>
              <w:t>Type-I random</w:t>
            </w:r>
          </w:p>
        </w:tc>
      </w:tr>
      <w:tr w:rsidR="00B636D5" w14:paraId="401BB385" w14:textId="77777777" w:rsidTr="00FD4523">
        <w:tc>
          <w:tcPr>
            <w:tcW w:w="1225" w:type="dxa"/>
          </w:tcPr>
          <w:p w14:paraId="4DAF12D1" w14:textId="77777777" w:rsidR="00B636D5" w:rsidRPr="00E805C8" w:rsidRDefault="00B636D5" w:rsidP="00FD4523">
            <w:r>
              <w:rPr>
                <w:rFonts w:ascii="Calibri" w:hAnsi="Calibri" w:cs="Calibri"/>
              </w:rPr>
              <w:t>Δ</w:t>
            </w:r>
            <w:r>
              <w:t>SNR [dB]</w:t>
            </w:r>
          </w:p>
        </w:tc>
        <w:tc>
          <w:tcPr>
            <w:tcW w:w="981" w:type="dxa"/>
          </w:tcPr>
          <w:p w14:paraId="5071CAE5" w14:textId="77777777" w:rsidR="00B636D5" w:rsidRPr="00E805C8" w:rsidRDefault="00B636D5" w:rsidP="00FD4523">
            <w:r>
              <w:t>10.75</w:t>
            </w:r>
          </w:p>
        </w:tc>
        <w:tc>
          <w:tcPr>
            <w:tcW w:w="889" w:type="dxa"/>
          </w:tcPr>
          <w:p w14:paraId="38818D68" w14:textId="77777777" w:rsidR="00B636D5" w:rsidRDefault="00B636D5" w:rsidP="00FD4523">
            <w:r>
              <w:t>12.25</w:t>
            </w:r>
          </w:p>
        </w:tc>
        <w:tc>
          <w:tcPr>
            <w:tcW w:w="920" w:type="dxa"/>
          </w:tcPr>
          <w:p w14:paraId="5D1A9CEE" w14:textId="77777777" w:rsidR="00B636D5" w:rsidRPr="00E805C8" w:rsidRDefault="00B636D5" w:rsidP="00FD4523">
            <w:r>
              <w:t>13.25</w:t>
            </w:r>
          </w:p>
        </w:tc>
        <w:tc>
          <w:tcPr>
            <w:tcW w:w="1051" w:type="dxa"/>
          </w:tcPr>
          <w:p w14:paraId="6103419B" w14:textId="77777777" w:rsidR="00B636D5" w:rsidRPr="00E805C8" w:rsidRDefault="00B636D5" w:rsidP="00FD4523">
            <w:r>
              <w:t>8</w:t>
            </w:r>
          </w:p>
        </w:tc>
        <w:tc>
          <w:tcPr>
            <w:tcW w:w="888" w:type="dxa"/>
          </w:tcPr>
          <w:p w14:paraId="54F8CDC5" w14:textId="77777777" w:rsidR="00B636D5" w:rsidRPr="00E805C8" w:rsidRDefault="00B636D5" w:rsidP="00FD4523">
            <w:r>
              <w:t>8.5</w:t>
            </w:r>
          </w:p>
        </w:tc>
        <w:tc>
          <w:tcPr>
            <w:tcW w:w="888" w:type="dxa"/>
          </w:tcPr>
          <w:p w14:paraId="67FADF12" w14:textId="77777777" w:rsidR="00B636D5" w:rsidRPr="00E805C8" w:rsidRDefault="00B636D5" w:rsidP="00FD4523">
            <w:r>
              <w:t>15.25</w:t>
            </w:r>
          </w:p>
        </w:tc>
        <w:tc>
          <w:tcPr>
            <w:tcW w:w="955" w:type="dxa"/>
          </w:tcPr>
          <w:p w14:paraId="1E4CB3F2" w14:textId="77777777" w:rsidR="00B636D5" w:rsidRDefault="00B636D5" w:rsidP="00FD4523">
            <w:r>
              <w:t>4.25</w:t>
            </w:r>
          </w:p>
        </w:tc>
        <w:tc>
          <w:tcPr>
            <w:tcW w:w="850" w:type="dxa"/>
          </w:tcPr>
          <w:p w14:paraId="7FA00ECC" w14:textId="77777777" w:rsidR="00B636D5" w:rsidRPr="00E805C8" w:rsidRDefault="00B636D5" w:rsidP="00FD4523">
            <w:r>
              <w:t>6.5</w:t>
            </w:r>
          </w:p>
        </w:tc>
        <w:tc>
          <w:tcPr>
            <w:tcW w:w="966" w:type="dxa"/>
          </w:tcPr>
          <w:p w14:paraId="3A6497AE" w14:textId="77777777" w:rsidR="00B636D5" w:rsidRPr="00E805C8" w:rsidRDefault="00B636D5" w:rsidP="00FD4523">
            <w:r>
              <w:t>&gt;&gt;6.5</w:t>
            </w:r>
          </w:p>
        </w:tc>
      </w:tr>
      <w:bookmarkEnd w:id="10"/>
    </w:tbl>
    <w:p w14:paraId="01C2CFD5" w14:textId="77777777" w:rsidR="00B636D5" w:rsidRPr="00CC71FD" w:rsidRDefault="00B636D5" w:rsidP="00B636D5"/>
    <w:p w14:paraId="29ABE20A" w14:textId="77777777" w:rsidR="00B636D5" w:rsidRDefault="00B636D5" w:rsidP="00B636D5">
      <w:pPr>
        <w:pStyle w:val="Titre4"/>
        <w:numPr>
          <w:ilvl w:val="0"/>
          <w:numId w:val="0"/>
        </w:numPr>
        <w:ind w:left="864" w:hanging="864"/>
      </w:pPr>
      <w:r>
        <w:t>D.1.2.2. UE speed of 30 km/h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225"/>
        <w:gridCol w:w="981"/>
        <w:gridCol w:w="889"/>
        <w:gridCol w:w="920"/>
        <w:gridCol w:w="1051"/>
        <w:gridCol w:w="888"/>
        <w:gridCol w:w="888"/>
        <w:gridCol w:w="955"/>
        <w:gridCol w:w="850"/>
        <w:gridCol w:w="966"/>
      </w:tblGrid>
      <w:tr w:rsidR="00B636D5" w14:paraId="6830B2CA" w14:textId="77777777" w:rsidTr="00FD4523">
        <w:tc>
          <w:tcPr>
            <w:tcW w:w="1225" w:type="dxa"/>
            <w:tcBorders>
              <w:top w:val="nil"/>
              <w:left w:val="nil"/>
              <w:bottom w:val="single" w:sz="4" w:space="0" w:color="auto"/>
            </w:tcBorders>
          </w:tcPr>
          <w:p w14:paraId="420B744C" w14:textId="77777777" w:rsidR="00B636D5" w:rsidRPr="00E805C8" w:rsidRDefault="00B636D5" w:rsidP="00FD4523"/>
        </w:tc>
        <w:tc>
          <w:tcPr>
            <w:tcW w:w="2790" w:type="dxa"/>
            <w:gridSpan w:val="3"/>
          </w:tcPr>
          <w:p w14:paraId="4C797035" w14:textId="77777777" w:rsidR="00B636D5" w:rsidRPr="00E805C8" w:rsidRDefault="00B636D5" w:rsidP="00FD4523">
            <w:r>
              <w:t>Low correlation</w:t>
            </w:r>
          </w:p>
        </w:tc>
        <w:tc>
          <w:tcPr>
            <w:tcW w:w="2827" w:type="dxa"/>
            <w:gridSpan w:val="3"/>
          </w:tcPr>
          <w:p w14:paraId="69D290F8" w14:textId="77777777" w:rsidR="00B636D5" w:rsidRPr="00E805C8" w:rsidRDefault="00B636D5" w:rsidP="00FD4523">
            <w:r>
              <w:t>Medium correlation</w:t>
            </w:r>
          </w:p>
        </w:tc>
        <w:tc>
          <w:tcPr>
            <w:tcW w:w="2771" w:type="dxa"/>
            <w:gridSpan w:val="3"/>
          </w:tcPr>
          <w:p w14:paraId="4E1073A0" w14:textId="77777777" w:rsidR="00B636D5" w:rsidRPr="00E805C8" w:rsidRDefault="00B636D5" w:rsidP="00FD4523">
            <w:r>
              <w:t>High correlation</w:t>
            </w:r>
          </w:p>
        </w:tc>
      </w:tr>
      <w:tr w:rsidR="00B636D5" w14:paraId="562967EA" w14:textId="77777777" w:rsidTr="00FD4523">
        <w:tc>
          <w:tcPr>
            <w:tcW w:w="1225" w:type="dxa"/>
            <w:tcBorders>
              <w:top w:val="single" w:sz="4" w:space="0" w:color="auto"/>
            </w:tcBorders>
          </w:tcPr>
          <w:p w14:paraId="2F47DE47" w14:textId="77777777" w:rsidR="00B636D5" w:rsidRPr="00E805C8" w:rsidRDefault="00B636D5" w:rsidP="00FD4523">
            <w:r w:rsidRPr="00E805C8">
              <w:t>Precoder</w:t>
            </w:r>
          </w:p>
        </w:tc>
        <w:tc>
          <w:tcPr>
            <w:tcW w:w="981" w:type="dxa"/>
          </w:tcPr>
          <w:p w14:paraId="73271D09" w14:textId="77777777" w:rsidR="00B636D5" w:rsidRPr="00E805C8" w:rsidRDefault="00B636D5" w:rsidP="00FD4523">
            <w:r>
              <w:t>eType-II</w:t>
            </w:r>
          </w:p>
        </w:tc>
        <w:tc>
          <w:tcPr>
            <w:tcW w:w="889" w:type="dxa"/>
          </w:tcPr>
          <w:p w14:paraId="3E91DAE8" w14:textId="77777777" w:rsidR="00B636D5" w:rsidRDefault="00B636D5" w:rsidP="00FD4523">
            <w:r>
              <w:t>Type-I</w:t>
            </w:r>
          </w:p>
        </w:tc>
        <w:tc>
          <w:tcPr>
            <w:tcW w:w="920" w:type="dxa"/>
          </w:tcPr>
          <w:p w14:paraId="7C87BAD6" w14:textId="77777777" w:rsidR="00B636D5" w:rsidRPr="00E805C8" w:rsidRDefault="00B636D5" w:rsidP="00FD4523">
            <w:r>
              <w:t>Type-I random</w:t>
            </w:r>
          </w:p>
        </w:tc>
        <w:tc>
          <w:tcPr>
            <w:tcW w:w="1051" w:type="dxa"/>
          </w:tcPr>
          <w:p w14:paraId="7E17ABA9" w14:textId="77777777" w:rsidR="00B636D5" w:rsidRPr="00E805C8" w:rsidRDefault="00B636D5" w:rsidP="00FD4523">
            <w:r>
              <w:t>eType-II</w:t>
            </w:r>
          </w:p>
        </w:tc>
        <w:tc>
          <w:tcPr>
            <w:tcW w:w="888" w:type="dxa"/>
          </w:tcPr>
          <w:p w14:paraId="6D215F6A" w14:textId="77777777" w:rsidR="00B636D5" w:rsidRDefault="00B636D5" w:rsidP="00FD4523">
            <w:r>
              <w:t>Type-I</w:t>
            </w:r>
          </w:p>
        </w:tc>
        <w:tc>
          <w:tcPr>
            <w:tcW w:w="888" w:type="dxa"/>
          </w:tcPr>
          <w:p w14:paraId="34564A70" w14:textId="77777777" w:rsidR="00B636D5" w:rsidRPr="00E805C8" w:rsidRDefault="00B636D5" w:rsidP="00FD4523">
            <w:r>
              <w:t>Type-I random</w:t>
            </w:r>
          </w:p>
        </w:tc>
        <w:tc>
          <w:tcPr>
            <w:tcW w:w="955" w:type="dxa"/>
          </w:tcPr>
          <w:p w14:paraId="6D7277F0" w14:textId="77777777" w:rsidR="00B636D5" w:rsidRDefault="00B636D5" w:rsidP="00FD4523">
            <w:r>
              <w:t>eType-II</w:t>
            </w:r>
          </w:p>
        </w:tc>
        <w:tc>
          <w:tcPr>
            <w:tcW w:w="850" w:type="dxa"/>
          </w:tcPr>
          <w:p w14:paraId="5B701671" w14:textId="77777777" w:rsidR="00B636D5" w:rsidRPr="00E805C8" w:rsidRDefault="00B636D5" w:rsidP="00FD4523">
            <w:r>
              <w:t>Type-I</w:t>
            </w:r>
          </w:p>
        </w:tc>
        <w:tc>
          <w:tcPr>
            <w:tcW w:w="966" w:type="dxa"/>
          </w:tcPr>
          <w:p w14:paraId="7619C863" w14:textId="77777777" w:rsidR="00B636D5" w:rsidRPr="00E805C8" w:rsidRDefault="00B636D5" w:rsidP="00FD4523">
            <w:r>
              <w:t>Type-I random</w:t>
            </w:r>
          </w:p>
        </w:tc>
      </w:tr>
      <w:tr w:rsidR="00B636D5" w14:paraId="5D33AB59" w14:textId="77777777" w:rsidTr="00FD4523">
        <w:tc>
          <w:tcPr>
            <w:tcW w:w="1225" w:type="dxa"/>
          </w:tcPr>
          <w:p w14:paraId="0D844FDB" w14:textId="77777777" w:rsidR="00B636D5" w:rsidRPr="00E805C8" w:rsidRDefault="00B636D5" w:rsidP="00FD4523">
            <w:r>
              <w:rPr>
                <w:rFonts w:ascii="Calibri" w:hAnsi="Calibri" w:cs="Calibri"/>
              </w:rPr>
              <w:t>Δ</w:t>
            </w:r>
            <w:r>
              <w:t>SNR [dB]</w:t>
            </w:r>
          </w:p>
        </w:tc>
        <w:tc>
          <w:tcPr>
            <w:tcW w:w="981" w:type="dxa"/>
          </w:tcPr>
          <w:p w14:paraId="27F841DA" w14:textId="77777777" w:rsidR="00B636D5" w:rsidRPr="00E805C8" w:rsidRDefault="00B636D5" w:rsidP="00FD4523">
            <w:r>
              <w:t>3.75</w:t>
            </w:r>
          </w:p>
        </w:tc>
        <w:tc>
          <w:tcPr>
            <w:tcW w:w="889" w:type="dxa"/>
          </w:tcPr>
          <w:p w14:paraId="7A0311FF" w14:textId="77777777" w:rsidR="00B636D5" w:rsidRDefault="00B636D5" w:rsidP="00FD4523">
            <w:r>
              <w:t>2.5</w:t>
            </w:r>
          </w:p>
        </w:tc>
        <w:tc>
          <w:tcPr>
            <w:tcW w:w="920" w:type="dxa"/>
          </w:tcPr>
          <w:p w14:paraId="62D6609E" w14:textId="77777777" w:rsidR="00B636D5" w:rsidRPr="00E805C8" w:rsidRDefault="00B636D5" w:rsidP="00FD4523">
            <w:r>
              <w:t>2.5</w:t>
            </w:r>
          </w:p>
        </w:tc>
        <w:tc>
          <w:tcPr>
            <w:tcW w:w="1051" w:type="dxa"/>
          </w:tcPr>
          <w:p w14:paraId="55456656" w14:textId="77777777" w:rsidR="00B636D5" w:rsidRPr="00E805C8" w:rsidRDefault="00B636D5" w:rsidP="00FD4523">
            <w:r>
              <w:t>2.75</w:t>
            </w:r>
          </w:p>
        </w:tc>
        <w:tc>
          <w:tcPr>
            <w:tcW w:w="888" w:type="dxa"/>
          </w:tcPr>
          <w:p w14:paraId="6273E262" w14:textId="77777777" w:rsidR="00B636D5" w:rsidRPr="00E805C8" w:rsidRDefault="00B636D5" w:rsidP="00FD4523">
            <w:r>
              <w:t>1</w:t>
            </w:r>
          </w:p>
        </w:tc>
        <w:tc>
          <w:tcPr>
            <w:tcW w:w="888" w:type="dxa"/>
          </w:tcPr>
          <w:p w14:paraId="12C0AE15" w14:textId="77777777" w:rsidR="00B636D5" w:rsidRPr="00E805C8" w:rsidRDefault="00B636D5" w:rsidP="00FD4523">
            <w:r>
              <w:t>8</w:t>
            </w:r>
          </w:p>
        </w:tc>
        <w:tc>
          <w:tcPr>
            <w:tcW w:w="955" w:type="dxa"/>
          </w:tcPr>
          <w:p w14:paraId="04E3255D" w14:textId="77777777" w:rsidR="00B636D5" w:rsidRDefault="00B636D5" w:rsidP="00FD4523">
            <w:r>
              <w:t>1.5</w:t>
            </w:r>
          </w:p>
        </w:tc>
        <w:tc>
          <w:tcPr>
            <w:tcW w:w="850" w:type="dxa"/>
          </w:tcPr>
          <w:p w14:paraId="191D0A13" w14:textId="77777777" w:rsidR="00B636D5" w:rsidRPr="00E805C8" w:rsidRDefault="00B636D5" w:rsidP="00FD4523">
            <w:r>
              <w:t>1.75</w:t>
            </w:r>
          </w:p>
        </w:tc>
        <w:tc>
          <w:tcPr>
            <w:tcW w:w="966" w:type="dxa"/>
          </w:tcPr>
          <w:p w14:paraId="0A18319B" w14:textId="77777777" w:rsidR="00B636D5" w:rsidRPr="00E805C8" w:rsidRDefault="00B636D5" w:rsidP="00FD4523">
            <w:r>
              <w:t>&gt;&gt;1.75</w:t>
            </w:r>
          </w:p>
        </w:tc>
      </w:tr>
    </w:tbl>
    <w:p w14:paraId="22415D56" w14:textId="77777777" w:rsidR="00B636D5" w:rsidRDefault="00B636D5" w:rsidP="00B636D5">
      <w:pPr>
        <w:pStyle w:val="Titre2"/>
        <w:numPr>
          <w:ilvl w:val="0"/>
          <w:numId w:val="0"/>
        </w:numPr>
      </w:pPr>
      <w:r>
        <w:t>D.2. CDL channel model</w:t>
      </w:r>
    </w:p>
    <w:p w14:paraId="40A66437" w14:textId="77777777" w:rsidR="00B636D5" w:rsidRDefault="00B636D5" w:rsidP="00B636D5">
      <w:pPr>
        <w:pStyle w:val="Titre3"/>
        <w:numPr>
          <w:ilvl w:val="0"/>
          <w:numId w:val="0"/>
        </w:numPr>
      </w:pPr>
      <w:r>
        <w:t>D.2.1. With link adaptation</w:t>
      </w:r>
    </w:p>
    <w:p w14:paraId="4A5F5FC1" w14:textId="77777777" w:rsidR="00B636D5" w:rsidRDefault="00B636D5" w:rsidP="00B636D5">
      <w:pPr>
        <w:pStyle w:val="Titre4"/>
        <w:numPr>
          <w:ilvl w:val="0"/>
          <w:numId w:val="0"/>
        </w:numPr>
        <w:ind w:left="864" w:hanging="864"/>
      </w:pPr>
      <w:r>
        <w:t>D.2.1.1. UE speed of 3 km/h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2"/>
        <w:gridCol w:w="1372"/>
        <w:gridCol w:w="1372"/>
      </w:tblGrid>
      <w:tr w:rsidR="00B636D5" w:rsidRPr="00E805C8" w14:paraId="24B560BD" w14:textId="77777777" w:rsidTr="00FD4523">
        <w:tc>
          <w:tcPr>
            <w:tcW w:w="1372" w:type="dxa"/>
          </w:tcPr>
          <w:p w14:paraId="47E95DC8" w14:textId="77777777" w:rsidR="00B636D5" w:rsidRPr="00E805C8" w:rsidRDefault="00B636D5" w:rsidP="00FD4523">
            <w:r w:rsidRPr="00E805C8">
              <w:t>Precoder</w:t>
            </w:r>
          </w:p>
        </w:tc>
        <w:tc>
          <w:tcPr>
            <w:tcW w:w="1372" w:type="dxa"/>
          </w:tcPr>
          <w:p w14:paraId="5EBFA65C" w14:textId="77777777" w:rsidR="00B636D5" w:rsidRPr="00E805C8" w:rsidRDefault="00B636D5" w:rsidP="00FD4523">
            <w:r>
              <w:t>eType-II</w:t>
            </w:r>
          </w:p>
        </w:tc>
        <w:tc>
          <w:tcPr>
            <w:tcW w:w="1372" w:type="dxa"/>
          </w:tcPr>
          <w:p w14:paraId="795DF60E" w14:textId="77777777" w:rsidR="00B636D5" w:rsidRPr="00E805C8" w:rsidRDefault="00B636D5" w:rsidP="00FD4523">
            <w:r>
              <w:t>Type-I</w:t>
            </w:r>
          </w:p>
        </w:tc>
      </w:tr>
      <w:tr w:rsidR="00B636D5" w:rsidRPr="00E805C8" w14:paraId="5534DE86" w14:textId="77777777" w:rsidTr="00FD4523">
        <w:tc>
          <w:tcPr>
            <w:tcW w:w="1372" w:type="dxa"/>
          </w:tcPr>
          <w:p w14:paraId="5D4CEAA1" w14:textId="77777777" w:rsidR="00B636D5" w:rsidRPr="00E805C8" w:rsidRDefault="00B636D5" w:rsidP="00FD4523">
            <w:r>
              <w:rPr>
                <w:rFonts w:ascii="Calibri" w:hAnsi="Calibri" w:cs="Calibri"/>
              </w:rPr>
              <w:t>Δ</w:t>
            </w:r>
            <w:r>
              <w:t>SNR [dB]</w:t>
            </w:r>
          </w:p>
        </w:tc>
        <w:tc>
          <w:tcPr>
            <w:tcW w:w="1372" w:type="dxa"/>
          </w:tcPr>
          <w:p w14:paraId="6AD216A0" w14:textId="77777777" w:rsidR="00B636D5" w:rsidRPr="00E805C8" w:rsidRDefault="00B636D5" w:rsidP="00FD4523">
            <w:r>
              <w:t>3</w:t>
            </w:r>
          </w:p>
        </w:tc>
        <w:tc>
          <w:tcPr>
            <w:tcW w:w="1372" w:type="dxa"/>
          </w:tcPr>
          <w:p w14:paraId="18BAE6CC" w14:textId="77777777" w:rsidR="00B636D5" w:rsidRPr="00E805C8" w:rsidRDefault="00B636D5" w:rsidP="00FD4523">
            <w:r>
              <w:t>8</w:t>
            </w:r>
          </w:p>
        </w:tc>
      </w:tr>
    </w:tbl>
    <w:p w14:paraId="6849A048" w14:textId="77777777" w:rsidR="00B636D5" w:rsidRPr="00CC71FD" w:rsidRDefault="00B636D5" w:rsidP="00B636D5"/>
    <w:p w14:paraId="6B96CFAF" w14:textId="77777777" w:rsidR="00B636D5" w:rsidRDefault="00B636D5" w:rsidP="00B636D5">
      <w:pPr>
        <w:pStyle w:val="Titre4"/>
        <w:numPr>
          <w:ilvl w:val="0"/>
          <w:numId w:val="0"/>
        </w:numPr>
        <w:ind w:left="864" w:hanging="864"/>
      </w:pPr>
      <w:r>
        <w:t>D.2.1.2. UE speed of 30 km/h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2"/>
        <w:gridCol w:w="1372"/>
        <w:gridCol w:w="1372"/>
      </w:tblGrid>
      <w:tr w:rsidR="00B636D5" w:rsidRPr="00E805C8" w14:paraId="6D35FC39" w14:textId="77777777" w:rsidTr="00FD4523">
        <w:tc>
          <w:tcPr>
            <w:tcW w:w="1372" w:type="dxa"/>
          </w:tcPr>
          <w:p w14:paraId="13AA4B23" w14:textId="77777777" w:rsidR="00B636D5" w:rsidRPr="00E805C8" w:rsidRDefault="00B636D5" w:rsidP="00FD4523">
            <w:r w:rsidRPr="00E805C8">
              <w:t>Precoder</w:t>
            </w:r>
          </w:p>
        </w:tc>
        <w:tc>
          <w:tcPr>
            <w:tcW w:w="1372" w:type="dxa"/>
          </w:tcPr>
          <w:p w14:paraId="07113A30" w14:textId="77777777" w:rsidR="00B636D5" w:rsidRPr="00E805C8" w:rsidRDefault="00B636D5" w:rsidP="00FD4523">
            <w:r>
              <w:t>eType-II</w:t>
            </w:r>
          </w:p>
        </w:tc>
        <w:tc>
          <w:tcPr>
            <w:tcW w:w="1372" w:type="dxa"/>
          </w:tcPr>
          <w:p w14:paraId="3AF1E6F4" w14:textId="77777777" w:rsidR="00B636D5" w:rsidRPr="00E805C8" w:rsidRDefault="00B636D5" w:rsidP="00FD4523">
            <w:r>
              <w:t>Type-I</w:t>
            </w:r>
          </w:p>
        </w:tc>
      </w:tr>
      <w:tr w:rsidR="00B636D5" w:rsidRPr="00E805C8" w14:paraId="20A7B891" w14:textId="77777777" w:rsidTr="00FD4523">
        <w:tc>
          <w:tcPr>
            <w:tcW w:w="1372" w:type="dxa"/>
          </w:tcPr>
          <w:p w14:paraId="4B1A11E4" w14:textId="77777777" w:rsidR="00B636D5" w:rsidRPr="00E805C8" w:rsidRDefault="00B636D5" w:rsidP="00FD4523">
            <w:r>
              <w:rPr>
                <w:rFonts w:ascii="Calibri" w:hAnsi="Calibri" w:cs="Calibri"/>
              </w:rPr>
              <w:t>Δ</w:t>
            </w:r>
            <w:r>
              <w:t>SNR [dB]</w:t>
            </w:r>
          </w:p>
        </w:tc>
        <w:tc>
          <w:tcPr>
            <w:tcW w:w="1372" w:type="dxa"/>
          </w:tcPr>
          <w:p w14:paraId="422D22FB" w14:textId="77777777" w:rsidR="00B636D5" w:rsidRPr="00E805C8" w:rsidRDefault="00B636D5" w:rsidP="00FD4523">
            <w:r>
              <w:t>2.5</w:t>
            </w:r>
          </w:p>
        </w:tc>
        <w:tc>
          <w:tcPr>
            <w:tcW w:w="1372" w:type="dxa"/>
          </w:tcPr>
          <w:p w14:paraId="58A3D824" w14:textId="77777777" w:rsidR="00B636D5" w:rsidRPr="00E805C8" w:rsidRDefault="00B636D5" w:rsidP="00FD4523">
            <w:r>
              <w:t>-2</w:t>
            </w:r>
          </w:p>
        </w:tc>
      </w:tr>
    </w:tbl>
    <w:p w14:paraId="5D606432" w14:textId="77777777" w:rsidR="00B636D5" w:rsidRPr="00CC71FD" w:rsidRDefault="00B636D5" w:rsidP="00B636D5"/>
    <w:p w14:paraId="55F0C3FB" w14:textId="77777777" w:rsidR="00B636D5" w:rsidRDefault="00B636D5" w:rsidP="00B636D5">
      <w:pPr>
        <w:pStyle w:val="Titre3"/>
        <w:numPr>
          <w:ilvl w:val="0"/>
          <w:numId w:val="0"/>
        </w:numPr>
        <w:ind w:left="720" w:hanging="720"/>
      </w:pPr>
      <w:r>
        <w:t>D.2.2. Without link adaptation</w:t>
      </w:r>
    </w:p>
    <w:p w14:paraId="109B4AA7" w14:textId="77777777" w:rsidR="00B636D5" w:rsidRDefault="00B636D5" w:rsidP="00B636D5">
      <w:pPr>
        <w:pStyle w:val="Titre4"/>
        <w:numPr>
          <w:ilvl w:val="0"/>
          <w:numId w:val="0"/>
        </w:numPr>
        <w:ind w:left="864" w:hanging="864"/>
      </w:pPr>
      <w:r>
        <w:t>D.2.2.1. UE speed of 3 km/h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2"/>
        <w:gridCol w:w="1372"/>
        <w:gridCol w:w="1372"/>
        <w:gridCol w:w="1549"/>
      </w:tblGrid>
      <w:tr w:rsidR="00B636D5" w:rsidRPr="00E805C8" w14:paraId="1E8CB5A5" w14:textId="77777777" w:rsidTr="00FD4523">
        <w:tc>
          <w:tcPr>
            <w:tcW w:w="1372" w:type="dxa"/>
          </w:tcPr>
          <w:p w14:paraId="308BB3AC" w14:textId="77777777" w:rsidR="00B636D5" w:rsidRPr="00E805C8" w:rsidRDefault="00B636D5" w:rsidP="00FD4523">
            <w:r w:rsidRPr="00E805C8">
              <w:t>Precoder</w:t>
            </w:r>
          </w:p>
        </w:tc>
        <w:tc>
          <w:tcPr>
            <w:tcW w:w="1372" w:type="dxa"/>
          </w:tcPr>
          <w:p w14:paraId="7A78A080" w14:textId="77777777" w:rsidR="00B636D5" w:rsidRPr="00E805C8" w:rsidRDefault="00B636D5" w:rsidP="00FD4523">
            <w:r>
              <w:t>eType-II</w:t>
            </w:r>
          </w:p>
        </w:tc>
        <w:tc>
          <w:tcPr>
            <w:tcW w:w="1372" w:type="dxa"/>
          </w:tcPr>
          <w:p w14:paraId="00B25899" w14:textId="77777777" w:rsidR="00B636D5" w:rsidRPr="00E805C8" w:rsidRDefault="00B636D5" w:rsidP="00FD4523">
            <w:r>
              <w:t>Type-I</w:t>
            </w:r>
          </w:p>
        </w:tc>
        <w:tc>
          <w:tcPr>
            <w:tcW w:w="1549" w:type="dxa"/>
          </w:tcPr>
          <w:p w14:paraId="54FD9011" w14:textId="77777777" w:rsidR="00B636D5" w:rsidRDefault="00B636D5" w:rsidP="00FD4523">
            <w:r>
              <w:t>Type-I random</w:t>
            </w:r>
          </w:p>
        </w:tc>
      </w:tr>
      <w:tr w:rsidR="00B636D5" w:rsidRPr="00E805C8" w14:paraId="4224CFA2" w14:textId="77777777" w:rsidTr="00FD4523">
        <w:tc>
          <w:tcPr>
            <w:tcW w:w="1372" w:type="dxa"/>
          </w:tcPr>
          <w:p w14:paraId="1721353D" w14:textId="77777777" w:rsidR="00B636D5" w:rsidRPr="00E805C8" w:rsidRDefault="00B636D5" w:rsidP="00FD4523">
            <w:r>
              <w:rPr>
                <w:rFonts w:ascii="Calibri" w:hAnsi="Calibri" w:cs="Calibri"/>
              </w:rPr>
              <w:t>Δ</w:t>
            </w:r>
            <w:r>
              <w:t>SNR [dB]</w:t>
            </w:r>
          </w:p>
        </w:tc>
        <w:tc>
          <w:tcPr>
            <w:tcW w:w="1372" w:type="dxa"/>
          </w:tcPr>
          <w:p w14:paraId="700424C6" w14:textId="77777777" w:rsidR="00B636D5" w:rsidRPr="00E805C8" w:rsidRDefault="00B636D5" w:rsidP="00FD4523">
            <w:r>
              <w:t>4.5</w:t>
            </w:r>
          </w:p>
        </w:tc>
        <w:tc>
          <w:tcPr>
            <w:tcW w:w="1372" w:type="dxa"/>
          </w:tcPr>
          <w:p w14:paraId="6A03A1EF" w14:textId="77777777" w:rsidR="00B636D5" w:rsidRPr="00E805C8" w:rsidRDefault="00B636D5" w:rsidP="00FD4523">
            <w:r>
              <w:t>12.5</w:t>
            </w:r>
          </w:p>
        </w:tc>
        <w:tc>
          <w:tcPr>
            <w:tcW w:w="1549" w:type="dxa"/>
          </w:tcPr>
          <w:p w14:paraId="28683E25" w14:textId="77777777" w:rsidR="00B636D5" w:rsidRDefault="00B636D5" w:rsidP="00FD4523">
            <w:r>
              <w:t>18.5</w:t>
            </w:r>
          </w:p>
        </w:tc>
      </w:tr>
    </w:tbl>
    <w:p w14:paraId="193E4A8D" w14:textId="77777777" w:rsidR="00B636D5" w:rsidRPr="00CC71FD" w:rsidRDefault="00B636D5" w:rsidP="00B636D5"/>
    <w:p w14:paraId="05BECEC1" w14:textId="77777777" w:rsidR="00B636D5" w:rsidRPr="00CC73CD" w:rsidRDefault="00B636D5" w:rsidP="00B636D5">
      <w:pPr>
        <w:pStyle w:val="Titre4"/>
        <w:numPr>
          <w:ilvl w:val="0"/>
          <w:numId w:val="0"/>
        </w:numPr>
        <w:ind w:left="864" w:hanging="864"/>
      </w:pPr>
      <w:r>
        <w:t>D.2.2.2. UE speed of 30 km/h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2"/>
        <w:gridCol w:w="1372"/>
        <w:gridCol w:w="1372"/>
        <w:gridCol w:w="1549"/>
      </w:tblGrid>
      <w:tr w:rsidR="00B636D5" w:rsidRPr="00E805C8" w14:paraId="25FA71B0" w14:textId="77777777" w:rsidTr="00FD4523">
        <w:tc>
          <w:tcPr>
            <w:tcW w:w="1372" w:type="dxa"/>
          </w:tcPr>
          <w:p w14:paraId="040E7931" w14:textId="77777777" w:rsidR="00B636D5" w:rsidRPr="00E805C8" w:rsidRDefault="00B636D5" w:rsidP="00FD4523">
            <w:r w:rsidRPr="00E805C8">
              <w:t>Precoder</w:t>
            </w:r>
          </w:p>
        </w:tc>
        <w:tc>
          <w:tcPr>
            <w:tcW w:w="1372" w:type="dxa"/>
          </w:tcPr>
          <w:p w14:paraId="3A4BED52" w14:textId="77777777" w:rsidR="00B636D5" w:rsidRPr="00E805C8" w:rsidRDefault="00B636D5" w:rsidP="00FD4523">
            <w:r>
              <w:t>eType-II</w:t>
            </w:r>
          </w:p>
        </w:tc>
        <w:tc>
          <w:tcPr>
            <w:tcW w:w="1372" w:type="dxa"/>
          </w:tcPr>
          <w:p w14:paraId="0DDC3630" w14:textId="77777777" w:rsidR="00B636D5" w:rsidRPr="00E805C8" w:rsidRDefault="00B636D5" w:rsidP="00FD4523">
            <w:r>
              <w:t>Type-I</w:t>
            </w:r>
          </w:p>
        </w:tc>
        <w:tc>
          <w:tcPr>
            <w:tcW w:w="1549" w:type="dxa"/>
          </w:tcPr>
          <w:p w14:paraId="54178948" w14:textId="77777777" w:rsidR="00B636D5" w:rsidRDefault="00B636D5" w:rsidP="00FD4523">
            <w:r>
              <w:t>Type-I random</w:t>
            </w:r>
          </w:p>
        </w:tc>
      </w:tr>
      <w:tr w:rsidR="00B636D5" w:rsidRPr="00E805C8" w14:paraId="55F2BE3A" w14:textId="77777777" w:rsidTr="00FD4523">
        <w:tc>
          <w:tcPr>
            <w:tcW w:w="1372" w:type="dxa"/>
          </w:tcPr>
          <w:p w14:paraId="13E8414F" w14:textId="77777777" w:rsidR="00B636D5" w:rsidRPr="00E805C8" w:rsidRDefault="00B636D5" w:rsidP="00FD4523">
            <w:r>
              <w:rPr>
                <w:rFonts w:ascii="Calibri" w:hAnsi="Calibri" w:cs="Calibri"/>
              </w:rPr>
              <w:t>Δ</w:t>
            </w:r>
            <w:r>
              <w:t>SNR [dB]</w:t>
            </w:r>
          </w:p>
        </w:tc>
        <w:tc>
          <w:tcPr>
            <w:tcW w:w="1372" w:type="dxa"/>
          </w:tcPr>
          <w:p w14:paraId="501E3B68" w14:textId="77777777" w:rsidR="00B636D5" w:rsidRPr="00E805C8" w:rsidRDefault="00B636D5" w:rsidP="00FD4523">
            <w:r>
              <w:t>2.25</w:t>
            </w:r>
          </w:p>
        </w:tc>
        <w:tc>
          <w:tcPr>
            <w:tcW w:w="1372" w:type="dxa"/>
          </w:tcPr>
          <w:p w14:paraId="32D9D81A" w14:textId="77777777" w:rsidR="00B636D5" w:rsidRPr="00E805C8" w:rsidRDefault="00B636D5" w:rsidP="00FD4523">
            <w:r>
              <w:t>5.25</w:t>
            </w:r>
          </w:p>
        </w:tc>
        <w:tc>
          <w:tcPr>
            <w:tcW w:w="1549" w:type="dxa"/>
          </w:tcPr>
          <w:p w14:paraId="6A4436AF" w14:textId="77777777" w:rsidR="00B636D5" w:rsidRDefault="00B636D5" w:rsidP="00FD4523">
            <w:r>
              <w:t>12</w:t>
            </w:r>
          </w:p>
        </w:tc>
      </w:tr>
    </w:tbl>
    <w:p w14:paraId="4436EDB1" w14:textId="77777777" w:rsidR="007C6903" w:rsidRPr="00CC73CD" w:rsidRDefault="007C6903" w:rsidP="007C6903"/>
    <w:p w14:paraId="26AE367A" w14:textId="2E15EA3A" w:rsidR="00840AC1" w:rsidRPr="00840AC1" w:rsidRDefault="00840AC1" w:rsidP="00840AC1"/>
    <w:sectPr w:rsidR="00840AC1" w:rsidRPr="00840AC1" w:rsidSect="00F414C8">
      <w:headerReference w:type="default" r:id="rId28"/>
      <w:footerReference w:type="even" r:id="rId29"/>
      <w:footerReference w:type="default" r:id="rId30"/>
      <w:footerReference w:type="first" r:id="rId31"/>
      <w:footnotePr>
        <w:numRestart w:val="eachSect"/>
      </w:footnotePr>
      <w:pgSz w:w="11894" w:h="16819" w:code="9"/>
      <w:pgMar w:top="1786" w:right="1138" w:bottom="1411" w:left="1138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51F2E" w14:textId="77777777" w:rsidR="009F3196" w:rsidRDefault="009F3196">
      <w:r>
        <w:separator/>
      </w:r>
    </w:p>
  </w:endnote>
  <w:endnote w:type="continuationSeparator" w:id="0">
    <w:p w14:paraId="6320C640" w14:textId="77777777" w:rsidR="009F3196" w:rsidRDefault="009F3196">
      <w:r>
        <w:continuationSeparator/>
      </w:r>
    </w:p>
  </w:endnote>
  <w:endnote w:type="continuationNotice" w:id="1">
    <w:p w14:paraId="0D4D68D3" w14:textId="77777777" w:rsidR="009F3196" w:rsidRDefault="009F31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4F40" w14:textId="74E6E6F0" w:rsidR="00D7733A" w:rsidRDefault="00D7733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DC4F7" w14:textId="0DEB2875" w:rsidR="00D7733A" w:rsidRDefault="00D7733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CE51" w14:textId="03697347" w:rsidR="00D7733A" w:rsidRDefault="00D773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C1C1" w14:textId="77777777" w:rsidR="009F3196" w:rsidRDefault="009F3196">
      <w:r>
        <w:separator/>
      </w:r>
    </w:p>
  </w:footnote>
  <w:footnote w:type="continuationSeparator" w:id="0">
    <w:p w14:paraId="0B0E36C5" w14:textId="77777777" w:rsidR="009F3196" w:rsidRDefault="009F3196">
      <w:r>
        <w:continuationSeparator/>
      </w:r>
    </w:p>
  </w:footnote>
  <w:footnote w:type="continuationNotice" w:id="1">
    <w:p w14:paraId="3700AEB7" w14:textId="77777777" w:rsidR="009F3196" w:rsidRDefault="009F3196">
      <w:pPr>
        <w:spacing w:line="240" w:lineRule="auto"/>
      </w:pPr>
    </w:p>
  </w:footnote>
  <w:footnote w:id="2">
    <w:p w14:paraId="4F4115F2" w14:textId="2937163F" w:rsidR="0080668B" w:rsidRPr="008B3D91" w:rsidRDefault="0080668B" w:rsidP="0080668B">
      <w:pPr>
        <w:pStyle w:val="Notedebasdepage"/>
        <w:rPr>
          <w:lang w:val="en-US"/>
        </w:rPr>
      </w:pPr>
      <w:r>
        <w:rPr>
          <w:rStyle w:val="Appelnotedebasdep"/>
        </w:rPr>
        <w:footnoteRef/>
      </w:r>
      <w:r>
        <w:t xml:space="preserve"> </w:t>
      </w:r>
      <w:r w:rsidRPr="008B3D91">
        <w:rPr>
          <w:lang w:val="en-US"/>
        </w:rPr>
        <w:t xml:space="preserve">There is </w:t>
      </w:r>
      <w:r w:rsidR="002A274C">
        <w:rPr>
          <w:lang w:val="en-US"/>
        </w:rPr>
        <w:t xml:space="preserve">a </w:t>
      </w:r>
      <w:r w:rsidRPr="008B3D91">
        <w:rPr>
          <w:lang w:val="en-US"/>
        </w:rPr>
        <w:t>direct mapping from a</w:t>
      </w:r>
      <w:r>
        <w:rPr>
          <w:lang w:val="en-US"/>
        </w:rPr>
        <w:t>ntenna port to antenna element at the 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29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6389" w:hanging="576"/>
      </w:pPr>
    </w:lvl>
    <w:lvl w:ilvl="2">
      <w:start w:val="1"/>
      <w:numFmt w:val="decimal"/>
      <w:pStyle w:val="Titre3"/>
      <w:lvlText w:val="%1.%2.%3"/>
      <w:lvlJc w:val="left"/>
      <w:pPr>
        <w:ind w:left="1004" w:hanging="720"/>
      </w:pPr>
    </w:lvl>
    <w:lvl w:ilvl="3">
      <w:start w:val="1"/>
      <w:numFmt w:val="decimal"/>
      <w:pStyle w:val="Titre4"/>
      <w:lvlText w:val="%1.%2.%3.%4"/>
      <w:lvlJc w:val="left"/>
      <w:pPr>
        <w:ind w:left="1148" w:hanging="864"/>
      </w:pPr>
    </w:lvl>
    <w:lvl w:ilvl="4">
      <w:start w:val="1"/>
      <w:numFmt w:val="decimal"/>
      <w:pStyle w:val="Titre5"/>
      <w:lvlText w:val="%1.%2.%3.%4.%5"/>
      <w:lvlJc w:val="left"/>
      <w:pPr>
        <w:ind w:left="1292" w:hanging="1008"/>
      </w:pPr>
    </w:lvl>
    <w:lvl w:ilvl="5">
      <w:start w:val="1"/>
      <w:numFmt w:val="decimal"/>
      <w:pStyle w:val="Titre6"/>
      <w:lvlText w:val="%1.%2.%3.%4.%5.%6"/>
      <w:lvlJc w:val="left"/>
      <w:pPr>
        <w:ind w:left="1436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580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724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868" w:hanging="1584"/>
      </w:p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1E68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D1409E"/>
    <w:multiLevelType w:val="hybridMultilevel"/>
    <w:tmpl w:val="18F01738"/>
    <w:lvl w:ilvl="0" w:tplc="099E50A4">
      <w:start w:val="4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00F41"/>
    <w:multiLevelType w:val="hybridMultilevel"/>
    <w:tmpl w:val="B2260570"/>
    <w:lvl w:ilvl="0" w:tplc="2326F0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57A7B"/>
    <w:multiLevelType w:val="hybridMultilevel"/>
    <w:tmpl w:val="187A54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D692C"/>
    <w:multiLevelType w:val="hybridMultilevel"/>
    <w:tmpl w:val="4920B2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C5389"/>
    <w:multiLevelType w:val="hybridMultilevel"/>
    <w:tmpl w:val="C8A84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B48F5"/>
    <w:multiLevelType w:val="hybridMultilevel"/>
    <w:tmpl w:val="B890163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E431D"/>
    <w:multiLevelType w:val="multilevel"/>
    <w:tmpl w:val="737E120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A635AA7"/>
    <w:multiLevelType w:val="hybridMultilevel"/>
    <w:tmpl w:val="0AACAE64"/>
    <w:lvl w:ilvl="0" w:tplc="9A7045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37ADF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A1730"/>
    <w:multiLevelType w:val="hybridMultilevel"/>
    <w:tmpl w:val="73E697BA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E79F1"/>
    <w:multiLevelType w:val="hybridMultilevel"/>
    <w:tmpl w:val="DA6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14D61"/>
    <w:multiLevelType w:val="hybridMultilevel"/>
    <w:tmpl w:val="800842E8"/>
    <w:lvl w:ilvl="0" w:tplc="65143E9C">
      <w:start w:val="6"/>
      <w:numFmt w:val="decimal"/>
      <w:lvlText w:val="%1."/>
      <w:lvlJc w:val="left"/>
      <w:pPr>
        <w:ind w:left="1440" w:hanging="360"/>
      </w:pPr>
      <w:rPr>
        <w:rFonts w:hint="eastAsia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57282"/>
    <w:multiLevelType w:val="hybridMultilevel"/>
    <w:tmpl w:val="A1F0F1A4"/>
    <w:lvl w:ilvl="0" w:tplc="07524DC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31F89"/>
    <w:multiLevelType w:val="hybridMultilevel"/>
    <w:tmpl w:val="1CEC10BA"/>
    <w:lvl w:ilvl="0" w:tplc="F5E054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F77C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00A77D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9660AE7"/>
    <w:multiLevelType w:val="hybridMultilevel"/>
    <w:tmpl w:val="B3E62956"/>
    <w:lvl w:ilvl="0" w:tplc="41FCB60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5244B6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5530A2"/>
    <w:multiLevelType w:val="hybridMultilevel"/>
    <w:tmpl w:val="07EC54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B2E68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D628A"/>
    <w:multiLevelType w:val="hybridMultilevel"/>
    <w:tmpl w:val="B8901632"/>
    <w:lvl w:ilvl="0" w:tplc="18D4C728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C0025F"/>
    <w:multiLevelType w:val="hybridMultilevel"/>
    <w:tmpl w:val="331E6B14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64391FBA"/>
    <w:multiLevelType w:val="hybridMultilevel"/>
    <w:tmpl w:val="B6AA3DFE"/>
    <w:lvl w:ilvl="0" w:tplc="C1CE78B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6D3480E"/>
    <w:multiLevelType w:val="multilevel"/>
    <w:tmpl w:val="7B46A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A072890"/>
    <w:multiLevelType w:val="hybridMultilevel"/>
    <w:tmpl w:val="3840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61BAC"/>
    <w:multiLevelType w:val="hybridMultilevel"/>
    <w:tmpl w:val="4920B2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669860">
    <w:abstractNumId w:val="1"/>
  </w:num>
  <w:num w:numId="2" w16cid:durableId="1270309411">
    <w:abstractNumId w:val="26"/>
  </w:num>
  <w:num w:numId="3" w16cid:durableId="197474535">
    <w:abstractNumId w:val="21"/>
  </w:num>
  <w:num w:numId="4" w16cid:durableId="1979604570">
    <w:abstractNumId w:val="15"/>
  </w:num>
  <w:num w:numId="5" w16cid:durableId="272321164">
    <w:abstractNumId w:val="29"/>
  </w:num>
  <w:num w:numId="6" w16cid:durableId="860554863">
    <w:abstractNumId w:val="11"/>
  </w:num>
  <w:num w:numId="7" w16cid:durableId="1415862854">
    <w:abstractNumId w:val="20"/>
  </w:num>
  <w:num w:numId="8" w16cid:durableId="843204524">
    <w:abstractNumId w:val="14"/>
  </w:num>
  <w:num w:numId="9" w16cid:durableId="2060856743">
    <w:abstractNumId w:val="23"/>
  </w:num>
  <w:num w:numId="10" w16cid:durableId="1214848506">
    <w:abstractNumId w:val="10"/>
  </w:num>
  <w:num w:numId="11" w16cid:durableId="2073653048">
    <w:abstractNumId w:val="4"/>
  </w:num>
  <w:num w:numId="12" w16cid:durableId="1599170717">
    <w:abstractNumId w:val="24"/>
  </w:num>
  <w:num w:numId="13" w16cid:durableId="109979078">
    <w:abstractNumId w:val="25"/>
  </w:num>
  <w:num w:numId="14" w16cid:durableId="491333603">
    <w:abstractNumId w:val="8"/>
  </w:num>
  <w:num w:numId="15" w16cid:durableId="179248803">
    <w:abstractNumId w:val="27"/>
  </w:num>
  <w:num w:numId="16" w16cid:durableId="1283154475">
    <w:abstractNumId w:val="2"/>
  </w:num>
  <w:num w:numId="17" w16cid:durableId="529270513">
    <w:abstractNumId w:val="9"/>
  </w:num>
  <w:num w:numId="18" w16cid:durableId="788818049">
    <w:abstractNumId w:val="12"/>
  </w:num>
  <w:num w:numId="19" w16cid:durableId="836726862">
    <w:abstractNumId w:val="30"/>
  </w:num>
  <w:num w:numId="20" w16cid:durableId="1769814850">
    <w:abstractNumId w:val="6"/>
  </w:num>
  <w:num w:numId="21" w16cid:durableId="1510099854">
    <w:abstractNumId w:val="16"/>
  </w:num>
  <w:num w:numId="22" w16cid:durableId="193227979">
    <w:abstractNumId w:val="3"/>
  </w:num>
  <w:num w:numId="23" w16cid:durableId="1920947372">
    <w:abstractNumId w:val="19"/>
  </w:num>
  <w:num w:numId="24" w16cid:durableId="688339751">
    <w:abstractNumId w:val="22"/>
  </w:num>
  <w:num w:numId="25" w16cid:durableId="1762678677">
    <w:abstractNumId w:val="5"/>
  </w:num>
  <w:num w:numId="26" w16cid:durableId="190650919">
    <w:abstractNumId w:val="28"/>
  </w:num>
  <w:num w:numId="27" w16cid:durableId="1192258537">
    <w:abstractNumId w:val="17"/>
  </w:num>
  <w:num w:numId="28" w16cid:durableId="274793513">
    <w:abstractNumId w:val="18"/>
  </w:num>
  <w:num w:numId="29" w16cid:durableId="1543326716">
    <w:abstractNumId w:val="0"/>
  </w:num>
  <w:num w:numId="30" w16cid:durableId="64838670">
    <w:abstractNumId w:val="0"/>
  </w:num>
  <w:num w:numId="31" w16cid:durableId="1585528450">
    <w:abstractNumId w:val="0"/>
  </w:num>
  <w:num w:numId="32" w16cid:durableId="390620373">
    <w:abstractNumId w:val="0"/>
  </w:num>
  <w:num w:numId="33" w16cid:durableId="1829979334">
    <w:abstractNumId w:val="0"/>
  </w:num>
  <w:num w:numId="34" w16cid:durableId="774177881">
    <w:abstractNumId w:val="0"/>
  </w:num>
  <w:num w:numId="35" w16cid:durableId="1814327504">
    <w:abstractNumId w:val="13"/>
  </w:num>
  <w:num w:numId="36" w16cid:durableId="70506462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2"/>
    <w:rsid w:val="000023FF"/>
    <w:rsid w:val="00003C1F"/>
    <w:rsid w:val="00003DB6"/>
    <w:rsid w:val="000042CA"/>
    <w:rsid w:val="00004F9E"/>
    <w:rsid w:val="00005CF8"/>
    <w:rsid w:val="00005DCE"/>
    <w:rsid w:val="00006735"/>
    <w:rsid w:val="0001151A"/>
    <w:rsid w:val="0001187A"/>
    <w:rsid w:val="00012B07"/>
    <w:rsid w:val="00014EB2"/>
    <w:rsid w:val="00017290"/>
    <w:rsid w:val="00022BBA"/>
    <w:rsid w:val="00022E3E"/>
    <w:rsid w:val="0003014A"/>
    <w:rsid w:val="00030A2A"/>
    <w:rsid w:val="00033397"/>
    <w:rsid w:val="0003347C"/>
    <w:rsid w:val="0003447A"/>
    <w:rsid w:val="000354C8"/>
    <w:rsid w:val="00035BDF"/>
    <w:rsid w:val="000367D5"/>
    <w:rsid w:val="0003691A"/>
    <w:rsid w:val="00036F6A"/>
    <w:rsid w:val="00037CC5"/>
    <w:rsid w:val="00037DB9"/>
    <w:rsid w:val="00040095"/>
    <w:rsid w:val="00042872"/>
    <w:rsid w:val="0004358A"/>
    <w:rsid w:val="0004711C"/>
    <w:rsid w:val="00051834"/>
    <w:rsid w:val="00051C15"/>
    <w:rsid w:val="00052794"/>
    <w:rsid w:val="0005289D"/>
    <w:rsid w:val="0005328A"/>
    <w:rsid w:val="00054A22"/>
    <w:rsid w:val="00054E52"/>
    <w:rsid w:val="0005596E"/>
    <w:rsid w:val="00055A19"/>
    <w:rsid w:val="00056091"/>
    <w:rsid w:val="000571CD"/>
    <w:rsid w:val="00061661"/>
    <w:rsid w:val="00061BD4"/>
    <w:rsid w:val="00062023"/>
    <w:rsid w:val="0006266C"/>
    <w:rsid w:val="00064DB2"/>
    <w:rsid w:val="000655A6"/>
    <w:rsid w:val="00066210"/>
    <w:rsid w:val="000670EF"/>
    <w:rsid w:val="00067257"/>
    <w:rsid w:val="00067A2B"/>
    <w:rsid w:val="000716B4"/>
    <w:rsid w:val="00072B00"/>
    <w:rsid w:val="000754B1"/>
    <w:rsid w:val="00076E7B"/>
    <w:rsid w:val="00077F30"/>
    <w:rsid w:val="00080512"/>
    <w:rsid w:val="00080E5D"/>
    <w:rsid w:val="00080EE6"/>
    <w:rsid w:val="00081A6D"/>
    <w:rsid w:val="00083930"/>
    <w:rsid w:val="00086383"/>
    <w:rsid w:val="00090768"/>
    <w:rsid w:val="00092F81"/>
    <w:rsid w:val="00094456"/>
    <w:rsid w:val="000949F5"/>
    <w:rsid w:val="00096651"/>
    <w:rsid w:val="00096C65"/>
    <w:rsid w:val="000A0609"/>
    <w:rsid w:val="000A0A39"/>
    <w:rsid w:val="000A146E"/>
    <w:rsid w:val="000A27BA"/>
    <w:rsid w:val="000A365D"/>
    <w:rsid w:val="000A530C"/>
    <w:rsid w:val="000A68F3"/>
    <w:rsid w:val="000A7349"/>
    <w:rsid w:val="000B194D"/>
    <w:rsid w:val="000B2B2B"/>
    <w:rsid w:val="000B3D49"/>
    <w:rsid w:val="000B4BF7"/>
    <w:rsid w:val="000C1C8A"/>
    <w:rsid w:val="000C2025"/>
    <w:rsid w:val="000C251A"/>
    <w:rsid w:val="000C415E"/>
    <w:rsid w:val="000C422D"/>
    <w:rsid w:val="000C438B"/>
    <w:rsid w:val="000C47C3"/>
    <w:rsid w:val="000C5C1F"/>
    <w:rsid w:val="000C61C8"/>
    <w:rsid w:val="000C7244"/>
    <w:rsid w:val="000D0064"/>
    <w:rsid w:val="000D1B1D"/>
    <w:rsid w:val="000D2BDD"/>
    <w:rsid w:val="000D58AB"/>
    <w:rsid w:val="000D58DD"/>
    <w:rsid w:val="000D7CCC"/>
    <w:rsid w:val="000E0705"/>
    <w:rsid w:val="000E098D"/>
    <w:rsid w:val="000E7E8C"/>
    <w:rsid w:val="000F2CDB"/>
    <w:rsid w:val="000F3036"/>
    <w:rsid w:val="000F4F18"/>
    <w:rsid w:val="000F5A7B"/>
    <w:rsid w:val="000F6BCE"/>
    <w:rsid w:val="000F7E1D"/>
    <w:rsid w:val="001014EA"/>
    <w:rsid w:val="001032BC"/>
    <w:rsid w:val="001044BE"/>
    <w:rsid w:val="00104BC6"/>
    <w:rsid w:val="00104D53"/>
    <w:rsid w:val="001060EB"/>
    <w:rsid w:val="001064E7"/>
    <w:rsid w:val="0010739B"/>
    <w:rsid w:val="00107A17"/>
    <w:rsid w:val="00107CA4"/>
    <w:rsid w:val="00110E97"/>
    <w:rsid w:val="001114E2"/>
    <w:rsid w:val="00111976"/>
    <w:rsid w:val="00113B25"/>
    <w:rsid w:val="0011439E"/>
    <w:rsid w:val="00114E2C"/>
    <w:rsid w:val="00115059"/>
    <w:rsid w:val="001155E7"/>
    <w:rsid w:val="00125ADB"/>
    <w:rsid w:val="00126CA6"/>
    <w:rsid w:val="0012793A"/>
    <w:rsid w:val="00131CF8"/>
    <w:rsid w:val="00133525"/>
    <w:rsid w:val="001343C7"/>
    <w:rsid w:val="00134663"/>
    <w:rsid w:val="00134888"/>
    <w:rsid w:val="00137574"/>
    <w:rsid w:val="00141DDF"/>
    <w:rsid w:val="00143168"/>
    <w:rsid w:val="00144109"/>
    <w:rsid w:val="00145D20"/>
    <w:rsid w:val="001472DE"/>
    <w:rsid w:val="00150545"/>
    <w:rsid w:val="001505D1"/>
    <w:rsid w:val="00150EC3"/>
    <w:rsid w:val="001517B7"/>
    <w:rsid w:val="0015405E"/>
    <w:rsid w:val="00154922"/>
    <w:rsid w:val="001558D0"/>
    <w:rsid w:val="00155AAA"/>
    <w:rsid w:val="00156422"/>
    <w:rsid w:val="00156D8C"/>
    <w:rsid w:val="0015790D"/>
    <w:rsid w:val="001608F3"/>
    <w:rsid w:val="00160C2A"/>
    <w:rsid w:val="00161A9C"/>
    <w:rsid w:val="00161D3F"/>
    <w:rsid w:val="0016358F"/>
    <w:rsid w:val="00163A9B"/>
    <w:rsid w:val="00163E2B"/>
    <w:rsid w:val="0016453E"/>
    <w:rsid w:val="00164651"/>
    <w:rsid w:val="001658E1"/>
    <w:rsid w:val="00165910"/>
    <w:rsid w:val="001662BB"/>
    <w:rsid w:val="00166F75"/>
    <w:rsid w:val="001671A7"/>
    <w:rsid w:val="0017014C"/>
    <w:rsid w:val="0017058E"/>
    <w:rsid w:val="00172D1A"/>
    <w:rsid w:val="00173B76"/>
    <w:rsid w:val="00173E53"/>
    <w:rsid w:val="0017466C"/>
    <w:rsid w:val="00176C55"/>
    <w:rsid w:val="00177347"/>
    <w:rsid w:val="00177BF7"/>
    <w:rsid w:val="0018037C"/>
    <w:rsid w:val="0018295B"/>
    <w:rsid w:val="001830CE"/>
    <w:rsid w:val="00185210"/>
    <w:rsid w:val="00185923"/>
    <w:rsid w:val="00185FCC"/>
    <w:rsid w:val="001911DD"/>
    <w:rsid w:val="00191EBA"/>
    <w:rsid w:val="0019230A"/>
    <w:rsid w:val="0019409A"/>
    <w:rsid w:val="001940D3"/>
    <w:rsid w:val="0019426A"/>
    <w:rsid w:val="0019721D"/>
    <w:rsid w:val="00197616"/>
    <w:rsid w:val="001A01D8"/>
    <w:rsid w:val="001A19AD"/>
    <w:rsid w:val="001A2C61"/>
    <w:rsid w:val="001A4C42"/>
    <w:rsid w:val="001A4E68"/>
    <w:rsid w:val="001A6573"/>
    <w:rsid w:val="001B1977"/>
    <w:rsid w:val="001B310A"/>
    <w:rsid w:val="001B39C0"/>
    <w:rsid w:val="001B631A"/>
    <w:rsid w:val="001C0110"/>
    <w:rsid w:val="001C21C3"/>
    <w:rsid w:val="001C2FEA"/>
    <w:rsid w:val="001C302E"/>
    <w:rsid w:val="001C45C9"/>
    <w:rsid w:val="001C4D4F"/>
    <w:rsid w:val="001C5A7F"/>
    <w:rsid w:val="001C6B78"/>
    <w:rsid w:val="001C7346"/>
    <w:rsid w:val="001D0169"/>
    <w:rsid w:val="001D02C2"/>
    <w:rsid w:val="001D03D7"/>
    <w:rsid w:val="001D132A"/>
    <w:rsid w:val="001D26C7"/>
    <w:rsid w:val="001D282D"/>
    <w:rsid w:val="001D2B6F"/>
    <w:rsid w:val="001D3E8B"/>
    <w:rsid w:val="001D45D4"/>
    <w:rsid w:val="001D4876"/>
    <w:rsid w:val="001D6E3F"/>
    <w:rsid w:val="001D71A7"/>
    <w:rsid w:val="001D7DBE"/>
    <w:rsid w:val="001E1A8C"/>
    <w:rsid w:val="001E2475"/>
    <w:rsid w:val="001E2998"/>
    <w:rsid w:val="001E31AB"/>
    <w:rsid w:val="001E379F"/>
    <w:rsid w:val="001E3D81"/>
    <w:rsid w:val="001E41BA"/>
    <w:rsid w:val="001E6783"/>
    <w:rsid w:val="001F0C1D"/>
    <w:rsid w:val="001F1132"/>
    <w:rsid w:val="001F168B"/>
    <w:rsid w:val="001F2513"/>
    <w:rsid w:val="001F3AD8"/>
    <w:rsid w:val="001F56AE"/>
    <w:rsid w:val="001F5CDF"/>
    <w:rsid w:val="001F6D59"/>
    <w:rsid w:val="001F7B44"/>
    <w:rsid w:val="001F7F82"/>
    <w:rsid w:val="00200328"/>
    <w:rsid w:val="00200FF9"/>
    <w:rsid w:val="00201295"/>
    <w:rsid w:val="002024B7"/>
    <w:rsid w:val="00203852"/>
    <w:rsid w:val="00203F71"/>
    <w:rsid w:val="00204C29"/>
    <w:rsid w:val="002103DB"/>
    <w:rsid w:val="00210FD8"/>
    <w:rsid w:val="002124DC"/>
    <w:rsid w:val="0021278B"/>
    <w:rsid w:val="00216AFC"/>
    <w:rsid w:val="00217C8C"/>
    <w:rsid w:val="00221226"/>
    <w:rsid w:val="002221BA"/>
    <w:rsid w:val="00222473"/>
    <w:rsid w:val="00223264"/>
    <w:rsid w:val="002235D0"/>
    <w:rsid w:val="00224C94"/>
    <w:rsid w:val="00224FFD"/>
    <w:rsid w:val="00225D5C"/>
    <w:rsid w:val="002270CE"/>
    <w:rsid w:val="00227D24"/>
    <w:rsid w:val="0023188F"/>
    <w:rsid w:val="002322F5"/>
    <w:rsid w:val="00233A08"/>
    <w:rsid w:val="002347A2"/>
    <w:rsid w:val="00234DE7"/>
    <w:rsid w:val="00236083"/>
    <w:rsid w:val="00236A70"/>
    <w:rsid w:val="00237FB3"/>
    <w:rsid w:val="0024103E"/>
    <w:rsid w:val="00241369"/>
    <w:rsid w:val="00242670"/>
    <w:rsid w:val="002426A1"/>
    <w:rsid w:val="002429D2"/>
    <w:rsid w:val="00243445"/>
    <w:rsid w:val="00243D1D"/>
    <w:rsid w:val="00247323"/>
    <w:rsid w:val="00247926"/>
    <w:rsid w:val="00251005"/>
    <w:rsid w:val="0025303D"/>
    <w:rsid w:val="00255B0B"/>
    <w:rsid w:val="00255D5C"/>
    <w:rsid w:val="00257776"/>
    <w:rsid w:val="0026148D"/>
    <w:rsid w:val="002675F0"/>
    <w:rsid w:val="00270EBD"/>
    <w:rsid w:val="00271456"/>
    <w:rsid w:val="002740F8"/>
    <w:rsid w:val="0027423A"/>
    <w:rsid w:val="00274289"/>
    <w:rsid w:val="00275CA0"/>
    <w:rsid w:val="00276EE4"/>
    <w:rsid w:val="002819D0"/>
    <w:rsid w:val="002826B8"/>
    <w:rsid w:val="00282CEE"/>
    <w:rsid w:val="00283C2E"/>
    <w:rsid w:val="00284928"/>
    <w:rsid w:val="00287418"/>
    <w:rsid w:val="00287B01"/>
    <w:rsid w:val="0029054B"/>
    <w:rsid w:val="002923B0"/>
    <w:rsid w:val="00294D34"/>
    <w:rsid w:val="00294DCD"/>
    <w:rsid w:val="00295712"/>
    <w:rsid w:val="00297B2D"/>
    <w:rsid w:val="00297BFE"/>
    <w:rsid w:val="002A0DDD"/>
    <w:rsid w:val="002A182A"/>
    <w:rsid w:val="002A1DF8"/>
    <w:rsid w:val="002A274C"/>
    <w:rsid w:val="002A39AE"/>
    <w:rsid w:val="002A4D52"/>
    <w:rsid w:val="002A6558"/>
    <w:rsid w:val="002A769C"/>
    <w:rsid w:val="002A79F8"/>
    <w:rsid w:val="002B1553"/>
    <w:rsid w:val="002B1D7E"/>
    <w:rsid w:val="002B20C9"/>
    <w:rsid w:val="002B6339"/>
    <w:rsid w:val="002B6CCB"/>
    <w:rsid w:val="002B6DF9"/>
    <w:rsid w:val="002C2307"/>
    <w:rsid w:val="002C23FC"/>
    <w:rsid w:val="002C4539"/>
    <w:rsid w:val="002C5138"/>
    <w:rsid w:val="002C5D6C"/>
    <w:rsid w:val="002C6B80"/>
    <w:rsid w:val="002C7569"/>
    <w:rsid w:val="002C78F4"/>
    <w:rsid w:val="002C7B3F"/>
    <w:rsid w:val="002D0940"/>
    <w:rsid w:val="002D1A71"/>
    <w:rsid w:val="002D1D3F"/>
    <w:rsid w:val="002D2E22"/>
    <w:rsid w:val="002D3BC5"/>
    <w:rsid w:val="002D3DBD"/>
    <w:rsid w:val="002D4648"/>
    <w:rsid w:val="002D496F"/>
    <w:rsid w:val="002D74BF"/>
    <w:rsid w:val="002D7F63"/>
    <w:rsid w:val="002E00EE"/>
    <w:rsid w:val="002E07CC"/>
    <w:rsid w:val="002E0D33"/>
    <w:rsid w:val="002E18CF"/>
    <w:rsid w:val="002E1A4E"/>
    <w:rsid w:val="002E277A"/>
    <w:rsid w:val="002E2E08"/>
    <w:rsid w:val="002E3C2B"/>
    <w:rsid w:val="002E403F"/>
    <w:rsid w:val="002E4080"/>
    <w:rsid w:val="002E50C7"/>
    <w:rsid w:val="002E76C8"/>
    <w:rsid w:val="002F0E54"/>
    <w:rsid w:val="002F1F47"/>
    <w:rsid w:val="002F230F"/>
    <w:rsid w:val="002F45A5"/>
    <w:rsid w:val="002F635C"/>
    <w:rsid w:val="002F6F2B"/>
    <w:rsid w:val="002F7647"/>
    <w:rsid w:val="0030090B"/>
    <w:rsid w:val="00302438"/>
    <w:rsid w:val="00302805"/>
    <w:rsid w:val="00305920"/>
    <w:rsid w:val="0030653C"/>
    <w:rsid w:val="003070DF"/>
    <w:rsid w:val="00311230"/>
    <w:rsid w:val="00315011"/>
    <w:rsid w:val="00316A98"/>
    <w:rsid w:val="003172DC"/>
    <w:rsid w:val="003175C4"/>
    <w:rsid w:val="00321B01"/>
    <w:rsid w:val="00321E8B"/>
    <w:rsid w:val="00322C1C"/>
    <w:rsid w:val="00323B17"/>
    <w:rsid w:val="00324606"/>
    <w:rsid w:val="003255A0"/>
    <w:rsid w:val="0032722E"/>
    <w:rsid w:val="00330964"/>
    <w:rsid w:val="00331C00"/>
    <w:rsid w:val="003322CC"/>
    <w:rsid w:val="0033337A"/>
    <w:rsid w:val="00333C88"/>
    <w:rsid w:val="00335121"/>
    <w:rsid w:val="00335709"/>
    <w:rsid w:val="003378AE"/>
    <w:rsid w:val="00337BF4"/>
    <w:rsid w:val="00340356"/>
    <w:rsid w:val="0034052F"/>
    <w:rsid w:val="00340600"/>
    <w:rsid w:val="00340838"/>
    <w:rsid w:val="00341045"/>
    <w:rsid w:val="003420C9"/>
    <w:rsid w:val="0034395E"/>
    <w:rsid w:val="00343992"/>
    <w:rsid w:val="0034584C"/>
    <w:rsid w:val="00345DDF"/>
    <w:rsid w:val="00347CE0"/>
    <w:rsid w:val="003503E9"/>
    <w:rsid w:val="00351DDC"/>
    <w:rsid w:val="00353469"/>
    <w:rsid w:val="0035462D"/>
    <w:rsid w:val="00354641"/>
    <w:rsid w:val="003550DA"/>
    <w:rsid w:val="00355A26"/>
    <w:rsid w:val="003609D5"/>
    <w:rsid w:val="00360AA9"/>
    <w:rsid w:val="00361696"/>
    <w:rsid w:val="00366EFA"/>
    <w:rsid w:val="00367041"/>
    <w:rsid w:val="003702C9"/>
    <w:rsid w:val="0037050E"/>
    <w:rsid w:val="00372FD6"/>
    <w:rsid w:val="003746FD"/>
    <w:rsid w:val="00374DBE"/>
    <w:rsid w:val="0037554F"/>
    <w:rsid w:val="003765B8"/>
    <w:rsid w:val="00377468"/>
    <w:rsid w:val="003774D4"/>
    <w:rsid w:val="003775B1"/>
    <w:rsid w:val="0038073F"/>
    <w:rsid w:val="00383106"/>
    <w:rsid w:val="00383151"/>
    <w:rsid w:val="003838B5"/>
    <w:rsid w:val="00385128"/>
    <w:rsid w:val="003855C6"/>
    <w:rsid w:val="00385705"/>
    <w:rsid w:val="003861BD"/>
    <w:rsid w:val="00386D9B"/>
    <w:rsid w:val="0038744C"/>
    <w:rsid w:val="00387858"/>
    <w:rsid w:val="003879EA"/>
    <w:rsid w:val="0039120B"/>
    <w:rsid w:val="00391B49"/>
    <w:rsid w:val="00392982"/>
    <w:rsid w:val="003944D5"/>
    <w:rsid w:val="003948CF"/>
    <w:rsid w:val="003A0483"/>
    <w:rsid w:val="003A472D"/>
    <w:rsid w:val="003A596C"/>
    <w:rsid w:val="003B076D"/>
    <w:rsid w:val="003B0BCB"/>
    <w:rsid w:val="003B3719"/>
    <w:rsid w:val="003B4A2F"/>
    <w:rsid w:val="003B7075"/>
    <w:rsid w:val="003C01C7"/>
    <w:rsid w:val="003C198E"/>
    <w:rsid w:val="003C207E"/>
    <w:rsid w:val="003C2806"/>
    <w:rsid w:val="003C3971"/>
    <w:rsid w:val="003C3C7E"/>
    <w:rsid w:val="003C458E"/>
    <w:rsid w:val="003C6A12"/>
    <w:rsid w:val="003C7B9C"/>
    <w:rsid w:val="003D1E05"/>
    <w:rsid w:val="003D2EA6"/>
    <w:rsid w:val="003D649C"/>
    <w:rsid w:val="003D6B88"/>
    <w:rsid w:val="003D75E5"/>
    <w:rsid w:val="003D7EFE"/>
    <w:rsid w:val="003E033E"/>
    <w:rsid w:val="003E0648"/>
    <w:rsid w:val="003E1C53"/>
    <w:rsid w:val="003E24A0"/>
    <w:rsid w:val="003E263C"/>
    <w:rsid w:val="003E390C"/>
    <w:rsid w:val="003E455D"/>
    <w:rsid w:val="003E4F26"/>
    <w:rsid w:val="003E64D1"/>
    <w:rsid w:val="003E7753"/>
    <w:rsid w:val="003F1BC2"/>
    <w:rsid w:val="003F2B7A"/>
    <w:rsid w:val="003F3552"/>
    <w:rsid w:val="003F47B9"/>
    <w:rsid w:val="003F579B"/>
    <w:rsid w:val="003F5953"/>
    <w:rsid w:val="003F6900"/>
    <w:rsid w:val="00400320"/>
    <w:rsid w:val="00400FB7"/>
    <w:rsid w:val="00403DDB"/>
    <w:rsid w:val="00404014"/>
    <w:rsid w:val="0040486C"/>
    <w:rsid w:val="004050EA"/>
    <w:rsid w:val="0040557E"/>
    <w:rsid w:val="004059B2"/>
    <w:rsid w:val="0040613A"/>
    <w:rsid w:val="00406E4C"/>
    <w:rsid w:val="00407BC0"/>
    <w:rsid w:val="004116EB"/>
    <w:rsid w:val="00411E5B"/>
    <w:rsid w:val="00412675"/>
    <w:rsid w:val="004156A9"/>
    <w:rsid w:val="00415FB0"/>
    <w:rsid w:val="004166FF"/>
    <w:rsid w:val="004172FA"/>
    <w:rsid w:val="00417A9E"/>
    <w:rsid w:val="004205EE"/>
    <w:rsid w:val="00420685"/>
    <w:rsid w:val="00420742"/>
    <w:rsid w:val="00423334"/>
    <w:rsid w:val="004235A2"/>
    <w:rsid w:val="00424206"/>
    <w:rsid w:val="004242EC"/>
    <w:rsid w:val="00424339"/>
    <w:rsid w:val="00424394"/>
    <w:rsid w:val="00433968"/>
    <w:rsid w:val="00434540"/>
    <w:rsid w:val="004345EC"/>
    <w:rsid w:val="0043541E"/>
    <w:rsid w:val="0043567E"/>
    <w:rsid w:val="00436093"/>
    <w:rsid w:val="0043752C"/>
    <w:rsid w:val="0044030E"/>
    <w:rsid w:val="00441C27"/>
    <w:rsid w:val="00441F88"/>
    <w:rsid w:val="00442317"/>
    <w:rsid w:val="00442553"/>
    <w:rsid w:val="00443070"/>
    <w:rsid w:val="00443B1F"/>
    <w:rsid w:val="00446AE4"/>
    <w:rsid w:val="00447B48"/>
    <w:rsid w:val="00447B86"/>
    <w:rsid w:val="0045030E"/>
    <w:rsid w:val="00450724"/>
    <w:rsid w:val="004509C1"/>
    <w:rsid w:val="004509CE"/>
    <w:rsid w:val="00450A7A"/>
    <w:rsid w:val="00450B2E"/>
    <w:rsid w:val="004524B5"/>
    <w:rsid w:val="00454643"/>
    <w:rsid w:val="0045596A"/>
    <w:rsid w:val="00456AF5"/>
    <w:rsid w:val="00456C5E"/>
    <w:rsid w:val="00460045"/>
    <w:rsid w:val="00461456"/>
    <w:rsid w:val="00461BD4"/>
    <w:rsid w:val="00462443"/>
    <w:rsid w:val="004634D0"/>
    <w:rsid w:val="004640F5"/>
    <w:rsid w:val="00465354"/>
    <w:rsid w:val="00465B61"/>
    <w:rsid w:val="00467A8C"/>
    <w:rsid w:val="0047076F"/>
    <w:rsid w:val="00470DA3"/>
    <w:rsid w:val="00471049"/>
    <w:rsid w:val="00471735"/>
    <w:rsid w:val="004733A3"/>
    <w:rsid w:val="004769D8"/>
    <w:rsid w:val="00481E3E"/>
    <w:rsid w:val="004826A9"/>
    <w:rsid w:val="00482AD8"/>
    <w:rsid w:val="00482C64"/>
    <w:rsid w:val="004837BD"/>
    <w:rsid w:val="00484657"/>
    <w:rsid w:val="00486E8E"/>
    <w:rsid w:val="00487583"/>
    <w:rsid w:val="004902BD"/>
    <w:rsid w:val="00493334"/>
    <w:rsid w:val="00495AE6"/>
    <w:rsid w:val="00496011"/>
    <w:rsid w:val="004962FF"/>
    <w:rsid w:val="004969A4"/>
    <w:rsid w:val="00496ACE"/>
    <w:rsid w:val="00497E55"/>
    <w:rsid w:val="004A09AC"/>
    <w:rsid w:val="004A1D2D"/>
    <w:rsid w:val="004A22C7"/>
    <w:rsid w:val="004A488A"/>
    <w:rsid w:val="004A57CE"/>
    <w:rsid w:val="004A67E0"/>
    <w:rsid w:val="004A6C2E"/>
    <w:rsid w:val="004A75F0"/>
    <w:rsid w:val="004B1311"/>
    <w:rsid w:val="004B15D3"/>
    <w:rsid w:val="004B1A73"/>
    <w:rsid w:val="004B21E7"/>
    <w:rsid w:val="004B3DF9"/>
    <w:rsid w:val="004B4E0A"/>
    <w:rsid w:val="004B5437"/>
    <w:rsid w:val="004B5AA0"/>
    <w:rsid w:val="004B6798"/>
    <w:rsid w:val="004B6F7D"/>
    <w:rsid w:val="004C0127"/>
    <w:rsid w:val="004C1601"/>
    <w:rsid w:val="004C2495"/>
    <w:rsid w:val="004C28F8"/>
    <w:rsid w:val="004C3099"/>
    <w:rsid w:val="004C663C"/>
    <w:rsid w:val="004C6FA0"/>
    <w:rsid w:val="004C790A"/>
    <w:rsid w:val="004C7B37"/>
    <w:rsid w:val="004C7CE5"/>
    <w:rsid w:val="004C7DE7"/>
    <w:rsid w:val="004D0999"/>
    <w:rsid w:val="004D0D27"/>
    <w:rsid w:val="004D2299"/>
    <w:rsid w:val="004D2F94"/>
    <w:rsid w:val="004D30FA"/>
    <w:rsid w:val="004D3578"/>
    <w:rsid w:val="004D3C92"/>
    <w:rsid w:val="004D4338"/>
    <w:rsid w:val="004D4534"/>
    <w:rsid w:val="004D68F9"/>
    <w:rsid w:val="004D79B8"/>
    <w:rsid w:val="004E043A"/>
    <w:rsid w:val="004E16A8"/>
    <w:rsid w:val="004E17C7"/>
    <w:rsid w:val="004E213A"/>
    <w:rsid w:val="004E2D77"/>
    <w:rsid w:val="004E5153"/>
    <w:rsid w:val="004E51E8"/>
    <w:rsid w:val="004E57C0"/>
    <w:rsid w:val="004E7618"/>
    <w:rsid w:val="004E7FD6"/>
    <w:rsid w:val="004F0068"/>
    <w:rsid w:val="004F0988"/>
    <w:rsid w:val="004F0A7C"/>
    <w:rsid w:val="004F1A0F"/>
    <w:rsid w:val="004F29F1"/>
    <w:rsid w:val="004F3340"/>
    <w:rsid w:val="004F34B5"/>
    <w:rsid w:val="004F3E3D"/>
    <w:rsid w:val="004F47BB"/>
    <w:rsid w:val="004F4A81"/>
    <w:rsid w:val="004F6A02"/>
    <w:rsid w:val="004F7C6B"/>
    <w:rsid w:val="004F7C9B"/>
    <w:rsid w:val="00500121"/>
    <w:rsid w:val="005017D8"/>
    <w:rsid w:val="005025E4"/>
    <w:rsid w:val="005034B8"/>
    <w:rsid w:val="0050699F"/>
    <w:rsid w:val="00506FA9"/>
    <w:rsid w:val="00507835"/>
    <w:rsid w:val="00507DA2"/>
    <w:rsid w:val="00510DB5"/>
    <w:rsid w:val="00511227"/>
    <w:rsid w:val="00511D19"/>
    <w:rsid w:val="005138E8"/>
    <w:rsid w:val="00514FF3"/>
    <w:rsid w:val="00521F67"/>
    <w:rsid w:val="0052333E"/>
    <w:rsid w:val="00523C74"/>
    <w:rsid w:val="00525511"/>
    <w:rsid w:val="0052639B"/>
    <w:rsid w:val="00526F1A"/>
    <w:rsid w:val="00527257"/>
    <w:rsid w:val="0052745F"/>
    <w:rsid w:val="005304B0"/>
    <w:rsid w:val="00531474"/>
    <w:rsid w:val="0053388B"/>
    <w:rsid w:val="005345D1"/>
    <w:rsid w:val="005348A8"/>
    <w:rsid w:val="00535773"/>
    <w:rsid w:val="0053790B"/>
    <w:rsid w:val="00537BFA"/>
    <w:rsid w:val="00537DD9"/>
    <w:rsid w:val="00542CC4"/>
    <w:rsid w:val="00543E6C"/>
    <w:rsid w:val="0054609A"/>
    <w:rsid w:val="00546DF1"/>
    <w:rsid w:val="005502D3"/>
    <w:rsid w:val="00550737"/>
    <w:rsid w:val="00550B3D"/>
    <w:rsid w:val="0055182B"/>
    <w:rsid w:val="00552547"/>
    <w:rsid w:val="005526D3"/>
    <w:rsid w:val="00552B8B"/>
    <w:rsid w:val="00554D3B"/>
    <w:rsid w:val="00554FE1"/>
    <w:rsid w:val="00555723"/>
    <w:rsid w:val="00555CBB"/>
    <w:rsid w:val="005564A0"/>
    <w:rsid w:val="005579A0"/>
    <w:rsid w:val="00560241"/>
    <w:rsid w:val="00560593"/>
    <w:rsid w:val="00560838"/>
    <w:rsid w:val="00560943"/>
    <w:rsid w:val="00565087"/>
    <w:rsid w:val="00565361"/>
    <w:rsid w:val="00566673"/>
    <w:rsid w:val="00567B76"/>
    <w:rsid w:val="00567BEC"/>
    <w:rsid w:val="00570A0F"/>
    <w:rsid w:val="00570ED1"/>
    <w:rsid w:val="0057219D"/>
    <w:rsid w:val="0057261C"/>
    <w:rsid w:val="005726BB"/>
    <w:rsid w:val="0057290E"/>
    <w:rsid w:val="00572E14"/>
    <w:rsid w:val="005743C8"/>
    <w:rsid w:val="00574724"/>
    <w:rsid w:val="00574C94"/>
    <w:rsid w:val="00575E66"/>
    <w:rsid w:val="0057634A"/>
    <w:rsid w:val="00580322"/>
    <w:rsid w:val="00580C3D"/>
    <w:rsid w:val="00582852"/>
    <w:rsid w:val="0058286A"/>
    <w:rsid w:val="00582EC4"/>
    <w:rsid w:val="00583067"/>
    <w:rsid w:val="0058317D"/>
    <w:rsid w:val="005837C8"/>
    <w:rsid w:val="0058562F"/>
    <w:rsid w:val="00586161"/>
    <w:rsid w:val="005861FD"/>
    <w:rsid w:val="005862CD"/>
    <w:rsid w:val="00586E5F"/>
    <w:rsid w:val="00590C1C"/>
    <w:rsid w:val="00591E55"/>
    <w:rsid w:val="00594BCB"/>
    <w:rsid w:val="005973BE"/>
    <w:rsid w:val="00597BE1"/>
    <w:rsid w:val="005A063B"/>
    <w:rsid w:val="005A0A54"/>
    <w:rsid w:val="005A0BF1"/>
    <w:rsid w:val="005A2E90"/>
    <w:rsid w:val="005A3FAB"/>
    <w:rsid w:val="005A3FCF"/>
    <w:rsid w:val="005A4164"/>
    <w:rsid w:val="005A5986"/>
    <w:rsid w:val="005A5D1C"/>
    <w:rsid w:val="005B5CEE"/>
    <w:rsid w:val="005B7AA4"/>
    <w:rsid w:val="005C0316"/>
    <w:rsid w:val="005C0E0D"/>
    <w:rsid w:val="005C14C0"/>
    <w:rsid w:val="005C3DB4"/>
    <w:rsid w:val="005C567B"/>
    <w:rsid w:val="005C5712"/>
    <w:rsid w:val="005C590C"/>
    <w:rsid w:val="005C5EAF"/>
    <w:rsid w:val="005C65C5"/>
    <w:rsid w:val="005C68F0"/>
    <w:rsid w:val="005C7AB1"/>
    <w:rsid w:val="005D0294"/>
    <w:rsid w:val="005D03EA"/>
    <w:rsid w:val="005D140B"/>
    <w:rsid w:val="005D1B39"/>
    <w:rsid w:val="005D1B95"/>
    <w:rsid w:val="005D278B"/>
    <w:rsid w:val="005D2B20"/>
    <w:rsid w:val="005D2E01"/>
    <w:rsid w:val="005D30A1"/>
    <w:rsid w:val="005D35CF"/>
    <w:rsid w:val="005D3B9F"/>
    <w:rsid w:val="005D4782"/>
    <w:rsid w:val="005D54BF"/>
    <w:rsid w:val="005D5AE3"/>
    <w:rsid w:val="005D649F"/>
    <w:rsid w:val="005D6E3E"/>
    <w:rsid w:val="005D7368"/>
    <w:rsid w:val="005D7526"/>
    <w:rsid w:val="005D79F2"/>
    <w:rsid w:val="005D7EC7"/>
    <w:rsid w:val="005E0188"/>
    <w:rsid w:val="005E1B49"/>
    <w:rsid w:val="005E2143"/>
    <w:rsid w:val="005E268E"/>
    <w:rsid w:val="005E284F"/>
    <w:rsid w:val="005E3A57"/>
    <w:rsid w:val="005E40C8"/>
    <w:rsid w:val="005E4C4D"/>
    <w:rsid w:val="005E69AE"/>
    <w:rsid w:val="005E6C7E"/>
    <w:rsid w:val="005F0A1A"/>
    <w:rsid w:val="005F154E"/>
    <w:rsid w:val="005F5250"/>
    <w:rsid w:val="005F5A3C"/>
    <w:rsid w:val="005F60B1"/>
    <w:rsid w:val="005F6E44"/>
    <w:rsid w:val="005F6F36"/>
    <w:rsid w:val="006000A8"/>
    <w:rsid w:val="006002E3"/>
    <w:rsid w:val="006015DB"/>
    <w:rsid w:val="00602AEA"/>
    <w:rsid w:val="00603867"/>
    <w:rsid w:val="00606580"/>
    <w:rsid w:val="00606E60"/>
    <w:rsid w:val="006078BE"/>
    <w:rsid w:val="00607E3C"/>
    <w:rsid w:val="00610107"/>
    <w:rsid w:val="0061146F"/>
    <w:rsid w:val="00612169"/>
    <w:rsid w:val="00613B3A"/>
    <w:rsid w:val="00614BDD"/>
    <w:rsid w:val="00614FDF"/>
    <w:rsid w:val="006170D0"/>
    <w:rsid w:val="00617810"/>
    <w:rsid w:val="00617967"/>
    <w:rsid w:val="00620C8E"/>
    <w:rsid w:val="0062109D"/>
    <w:rsid w:val="00621264"/>
    <w:rsid w:val="006212AD"/>
    <w:rsid w:val="00621344"/>
    <w:rsid w:val="00623D0A"/>
    <w:rsid w:val="006244E7"/>
    <w:rsid w:val="006246A7"/>
    <w:rsid w:val="0062595A"/>
    <w:rsid w:val="00625BA5"/>
    <w:rsid w:val="00625E82"/>
    <w:rsid w:val="00627180"/>
    <w:rsid w:val="006310C0"/>
    <w:rsid w:val="0063153A"/>
    <w:rsid w:val="00632FA4"/>
    <w:rsid w:val="0063381F"/>
    <w:rsid w:val="0063543D"/>
    <w:rsid w:val="00637267"/>
    <w:rsid w:val="006411B6"/>
    <w:rsid w:val="00642025"/>
    <w:rsid w:val="006426DE"/>
    <w:rsid w:val="006426F4"/>
    <w:rsid w:val="00642B09"/>
    <w:rsid w:val="0064308A"/>
    <w:rsid w:val="006432CB"/>
    <w:rsid w:val="00645891"/>
    <w:rsid w:val="00646A2F"/>
    <w:rsid w:val="00647114"/>
    <w:rsid w:val="006479EF"/>
    <w:rsid w:val="0065271E"/>
    <w:rsid w:val="006528DF"/>
    <w:rsid w:val="006533F4"/>
    <w:rsid w:val="00653CB4"/>
    <w:rsid w:val="006542B1"/>
    <w:rsid w:val="006555D4"/>
    <w:rsid w:val="0065577E"/>
    <w:rsid w:val="00656708"/>
    <w:rsid w:val="006575ED"/>
    <w:rsid w:val="00657892"/>
    <w:rsid w:val="00660340"/>
    <w:rsid w:val="0066115B"/>
    <w:rsid w:val="00661381"/>
    <w:rsid w:val="00663AE0"/>
    <w:rsid w:val="00664756"/>
    <w:rsid w:val="00664900"/>
    <w:rsid w:val="00665EF3"/>
    <w:rsid w:val="0066667C"/>
    <w:rsid w:val="0066700B"/>
    <w:rsid w:val="006671E2"/>
    <w:rsid w:val="00671396"/>
    <w:rsid w:val="0067392E"/>
    <w:rsid w:val="00674468"/>
    <w:rsid w:val="00674A85"/>
    <w:rsid w:val="00674B46"/>
    <w:rsid w:val="00675958"/>
    <w:rsid w:val="006761DB"/>
    <w:rsid w:val="0067679B"/>
    <w:rsid w:val="00676B7C"/>
    <w:rsid w:val="00677B76"/>
    <w:rsid w:val="00677D43"/>
    <w:rsid w:val="00681AD8"/>
    <w:rsid w:val="0068244C"/>
    <w:rsid w:val="00682C16"/>
    <w:rsid w:val="0068307A"/>
    <w:rsid w:val="00683124"/>
    <w:rsid w:val="006840FD"/>
    <w:rsid w:val="0068441B"/>
    <w:rsid w:val="00684F27"/>
    <w:rsid w:val="00685F1E"/>
    <w:rsid w:val="0068682E"/>
    <w:rsid w:val="006868CA"/>
    <w:rsid w:val="006910A9"/>
    <w:rsid w:val="00692BEF"/>
    <w:rsid w:val="006930D9"/>
    <w:rsid w:val="0069379C"/>
    <w:rsid w:val="006954E3"/>
    <w:rsid w:val="00695F68"/>
    <w:rsid w:val="00696CB8"/>
    <w:rsid w:val="006974B3"/>
    <w:rsid w:val="006A265B"/>
    <w:rsid w:val="006A323F"/>
    <w:rsid w:val="006A37E7"/>
    <w:rsid w:val="006A4689"/>
    <w:rsid w:val="006A48CF"/>
    <w:rsid w:val="006A4A76"/>
    <w:rsid w:val="006A4FC5"/>
    <w:rsid w:val="006A618E"/>
    <w:rsid w:val="006A6D1E"/>
    <w:rsid w:val="006A7176"/>
    <w:rsid w:val="006B079C"/>
    <w:rsid w:val="006B1E36"/>
    <w:rsid w:val="006B20B7"/>
    <w:rsid w:val="006B2BB2"/>
    <w:rsid w:val="006B2C9E"/>
    <w:rsid w:val="006B30D0"/>
    <w:rsid w:val="006B3D8B"/>
    <w:rsid w:val="006B4F97"/>
    <w:rsid w:val="006B53D2"/>
    <w:rsid w:val="006B56C7"/>
    <w:rsid w:val="006B5A6B"/>
    <w:rsid w:val="006B5DF0"/>
    <w:rsid w:val="006B64AF"/>
    <w:rsid w:val="006B7A80"/>
    <w:rsid w:val="006B7F8E"/>
    <w:rsid w:val="006C085A"/>
    <w:rsid w:val="006C29A3"/>
    <w:rsid w:val="006C3AEB"/>
    <w:rsid w:val="006C3B46"/>
    <w:rsid w:val="006C3D95"/>
    <w:rsid w:val="006C4833"/>
    <w:rsid w:val="006C49B6"/>
    <w:rsid w:val="006C57D2"/>
    <w:rsid w:val="006C58B7"/>
    <w:rsid w:val="006C6554"/>
    <w:rsid w:val="006C6F8A"/>
    <w:rsid w:val="006C6F9C"/>
    <w:rsid w:val="006C7B00"/>
    <w:rsid w:val="006D0467"/>
    <w:rsid w:val="006D0D15"/>
    <w:rsid w:val="006D17C2"/>
    <w:rsid w:val="006D185F"/>
    <w:rsid w:val="006D1952"/>
    <w:rsid w:val="006D2286"/>
    <w:rsid w:val="006D77D7"/>
    <w:rsid w:val="006D781B"/>
    <w:rsid w:val="006E08FC"/>
    <w:rsid w:val="006E0B6F"/>
    <w:rsid w:val="006E1889"/>
    <w:rsid w:val="006E3D51"/>
    <w:rsid w:val="006E5C86"/>
    <w:rsid w:val="006E7598"/>
    <w:rsid w:val="006E7AE4"/>
    <w:rsid w:val="006F1F38"/>
    <w:rsid w:val="006F1FC9"/>
    <w:rsid w:val="006F7CE5"/>
    <w:rsid w:val="007029B8"/>
    <w:rsid w:val="00702BCF"/>
    <w:rsid w:val="0070542C"/>
    <w:rsid w:val="00713C44"/>
    <w:rsid w:val="0071576F"/>
    <w:rsid w:val="007160F9"/>
    <w:rsid w:val="007169F4"/>
    <w:rsid w:val="007175DE"/>
    <w:rsid w:val="007176E9"/>
    <w:rsid w:val="007207C9"/>
    <w:rsid w:val="00721480"/>
    <w:rsid w:val="00721B5F"/>
    <w:rsid w:val="00722278"/>
    <w:rsid w:val="00723101"/>
    <w:rsid w:val="007237B7"/>
    <w:rsid w:val="00724089"/>
    <w:rsid w:val="0072437F"/>
    <w:rsid w:val="0072474F"/>
    <w:rsid w:val="007252E3"/>
    <w:rsid w:val="007266E4"/>
    <w:rsid w:val="00730E94"/>
    <w:rsid w:val="00730ED4"/>
    <w:rsid w:val="00733A71"/>
    <w:rsid w:val="0073449E"/>
    <w:rsid w:val="00734A5B"/>
    <w:rsid w:val="00734D8F"/>
    <w:rsid w:val="00734DEF"/>
    <w:rsid w:val="007368B0"/>
    <w:rsid w:val="00736BB4"/>
    <w:rsid w:val="0074004B"/>
    <w:rsid w:val="0074026F"/>
    <w:rsid w:val="007408F0"/>
    <w:rsid w:val="00740932"/>
    <w:rsid w:val="00740B39"/>
    <w:rsid w:val="00741DA4"/>
    <w:rsid w:val="007429F6"/>
    <w:rsid w:val="00744A7B"/>
    <w:rsid w:val="00744E76"/>
    <w:rsid w:val="0074525F"/>
    <w:rsid w:val="00745331"/>
    <w:rsid w:val="00746042"/>
    <w:rsid w:val="00747B15"/>
    <w:rsid w:val="0075046B"/>
    <w:rsid w:val="00752198"/>
    <w:rsid w:val="0075362B"/>
    <w:rsid w:val="00753881"/>
    <w:rsid w:val="00753AFD"/>
    <w:rsid w:val="007542DE"/>
    <w:rsid w:val="00755E78"/>
    <w:rsid w:val="00756272"/>
    <w:rsid w:val="00756C8C"/>
    <w:rsid w:val="00756E5D"/>
    <w:rsid w:val="00761315"/>
    <w:rsid w:val="00761D68"/>
    <w:rsid w:val="0076308E"/>
    <w:rsid w:val="00763483"/>
    <w:rsid w:val="00763486"/>
    <w:rsid w:val="00765B5B"/>
    <w:rsid w:val="007660BB"/>
    <w:rsid w:val="007661EA"/>
    <w:rsid w:val="00766220"/>
    <w:rsid w:val="00767CE0"/>
    <w:rsid w:val="00767F64"/>
    <w:rsid w:val="007711FD"/>
    <w:rsid w:val="00771384"/>
    <w:rsid w:val="00771457"/>
    <w:rsid w:val="00772039"/>
    <w:rsid w:val="00773953"/>
    <w:rsid w:val="00774DA4"/>
    <w:rsid w:val="007753B0"/>
    <w:rsid w:val="0077690E"/>
    <w:rsid w:val="0077787F"/>
    <w:rsid w:val="007819D1"/>
    <w:rsid w:val="00781A38"/>
    <w:rsid w:val="00781C03"/>
    <w:rsid w:val="00781F0F"/>
    <w:rsid w:val="00782108"/>
    <w:rsid w:val="00782A56"/>
    <w:rsid w:val="00782A98"/>
    <w:rsid w:val="00783850"/>
    <w:rsid w:val="007853D9"/>
    <w:rsid w:val="007854E9"/>
    <w:rsid w:val="00786100"/>
    <w:rsid w:val="00786429"/>
    <w:rsid w:val="0079023C"/>
    <w:rsid w:val="00790862"/>
    <w:rsid w:val="0079137B"/>
    <w:rsid w:val="0079139F"/>
    <w:rsid w:val="00791FA1"/>
    <w:rsid w:val="0079279A"/>
    <w:rsid w:val="00792C7A"/>
    <w:rsid w:val="007942AC"/>
    <w:rsid w:val="00794FF3"/>
    <w:rsid w:val="00795485"/>
    <w:rsid w:val="00795EF5"/>
    <w:rsid w:val="007961B5"/>
    <w:rsid w:val="00796DD4"/>
    <w:rsid w:val="0079785A"/>
    <w:rsid w:val="00797A03"/>
    <w:rsid w:val="007A007F"/>
    <w:rsid w:val="007A1232"/>
    <w:rsid w:val="007A1902"/>
    <w:rsid w:val="007A348D"/>
    <w:rsid w:val="007A3BD5"/>
    <w:rsid w:val="007A4630"/>
    <w:rsid w:val="007A491F"/>
    <w:rsid w:val="007A5896"/>
    <w:rsid w:val="007A5A6A"/>
    <w:rsid w:val="007A6057"/>
    <w:rsid w:val="007A7C5B"/>
    <w:rsid w:val="007B07FD"/>
    <w:rsid w:val="007B0D65"/>
    <w:rsid w:val="007B0F69"/>
    <w:rsid w:val="007B2DF7"/>
    <w:rsid w:val="007B2E58"/>
    <w:rsid w:val="007B527B"/>
    <w:rsid w:val="007B55EF"/>
    <w:rsid w:val="007B600E"/>
    <w:rsid w:val="007B628F"/>
    <w:rsid w:val="007C15B3"/>
    <w:rsid w:val="007C397B"/>
    <w:rsid w:val="007C4299"/>
    <w:rsid w:val="007C5B26"/>
    <w:rsid w:val="007C6903"/>
    <w:rsid w:val="007C7952"/>
    <w:rsid w:val="007D0927"/>
    <w:rsid w:val="007D09B8"/>
    <w:rsid w:val="007D0F1C"/>
    <w:rsid w:val="007D104B"/>
    <w:rsid w:val="007D2640"/>
    <w:rsid w:val="007D3082"/>
    <w:rsid w:val="007D330C"/>
    <w:rsid w:val="007D3A27"/>
    <w:rsid w:val="007D489B"/>
    <w:rsid w:val="007D52D0"/>
    <w:rsid w:val="007D7D72"/>
    <w:rsid w:val="007E0805"/>
    <w:rsid w:val="007E189E"/>
    <w:rsid w:val="007E31B0"/>
    <w:rsid w:val="007E3D25"/>
    <w:rsid w:val="007E581F"/>
    <w:rsid w:val="007E7746"/>
    <w:rsid w:val="007F0481"/>
    <w:rsid w:val="007F0F4A"/>
    <w:rsid w:val="007F1AA8"/>
    <w:rsid w:val="007F3A2A"/>
    <w:rsid w:val="007F4C1D"/>
    <w:rsid w:val="007F55E0"/>
    <w:rsid w:val="007F565C"/>
    <w:rsid w:val="007F56AF"/>
    <w:rsid w:val="007F60CC"/>
    <w:rsid w:val="007F6404"/>
    <w:rsid w:val="007F646D"/>
    <w:rsid w:val="008000BC"/>
    <w:rsid w:val="0080095D"/>
    <w:rsid w:val="00801163"/>
    <w:rsid w:val="00801527"/>
    <w:rsid w:val="008028A4"/>
    <w:rsid w:val="0080331D"/>
    <w:rsid w:val="00803633"/>
    <w:rsid w:val="0080488F"/>
    <w:rsid w:val="00805D2E"/>
    <w:rsid w:val="0080668B"/>
    <w:rsid w:val="00810558"/>
    <w:rsid w:val="008108A5"/>
    <w:rsid w:val="00810AF0"/>
    <w:rsid w:val="00811DC9"/>
    <w:rsid w:val="00812481"/>
    <w:rsid w:val="0081539F"/>
    <w:rsid w:val="008163F4"/>
    <w:rsid w:val="008179BC"/>
    <w:rsid w:val="00820B25"/>
    <w:rsid w:val="008217F2"/>
    <w:rsid w:val="00826872"/>
    <w:rsid w:val="00826D83"/>
    <w:rsid w:val="00827E2B"/>
    <w:rsid w:val="00830747"/>
    <w:rsid w:val="00830A1A"/>
    <w:rsid w:val="00831689"/>
    <w:rsid w:val="00831D2D"/>
    <w:rsid w:val="00833021"/>
    <w:rsid w:val="0083542B"/>
    <w:rsid w:val="00835B25"/>
    <w:rsid w:val="00835CE5"/>
    <w:rsid w:val="00835E07"/>
    <w:rsid w:val="00836FD8"/>
    <w:rsid w:val="00837FDF"/>
    <w:rsid w:val="00840123"/>
    <w:rsid w:val="00840799"/>
    <w:rsid w:val="00840AC1"/>
    <w:rsid w:val="008415FB"/>
    <w:rsid w:val="00841B46"/>
    <w:rsid w:val="00843617"/>
    <w:rsid w:val="00844267"/>
    <w:rsid w:val="0084478B"/>
    <w:rsid w:val="00846271"/>
    <w:rsid w:val="008475F7"/>
    <w:rsid w:val="00850374"/>
    <w:rsid w:val="008507AA"/>
    <w:rsid w:val="00850B98"/>
    <w:rsid w:val="00851C96"/>
    <w:rsid w:val="008523F4"/>
    <w:rsid w:val="008543CD"/>
    <w:rsid w:val="008553B4"/>
    <w:rsid w:val="00855F7B"/>
    <w:rsid w:val="00856991"/>
    <w:rsid w:val="00856F86"/>
    <w:rsid w:val="00857177"/>
    <w:rsid w:val="00857F0E"/>
    <w:rsid w:val="0086060E"/>
    <w:rsid w:val="008618E2"/>
    <w:rsid w:val="008626A4"/>
    <w:rsid w:val="00863011"/>
    <w:rsid w:val="008637CA"/>
    <w:rsid w:val="00863A80"/>
    <w:rsid w:val="00864223"/>
    <w:rsid w:val="00865398"/>
    <w:rsid w:val="00865671"/>
    <w:rsid w:val="00865AE4"/>
    <w:rsid w:val="00865F20"/>
    <w:rsid w:val="00866762"/>
    <w:rsid w:val="00866841"/>
    <w:rsid w:val="0086732F"/>
    <w:rsid w:val="00870180"/>
    <w:rsid w:val="0087022D"/>
    <w:rsid w:val="00870662"/>
    <w:rsid w:val="00870A1A"/>
    <w:rsid w:val="00871F46"/>
    <w:rsid w:val="008722A9"/>
    <w:rsid w:val="00872D90"/>
    <w:rsid w:val="00872FCD"/>
    <w:rsid w:val="00872FDD"/>
    <w:rsid w:val="008746DC"/>
    <w:rsid w:val="00874FD7"/>
    <w:rsid w:val="00875BDC"/>
    <w:rsid w:val="008768CA"/>
    <w:rsid w:val="008768F8"/>
    <w:rsid w:val="00877222"/>
    <w:rsid w:val="0087756E"/>
    <w:rsid w:val="008806CA"/>
    <w:rsid w:val="00883816"/>
    <w:rsid w:val="00885498"/>
    <w:rsid w:val="008875C1"/>
    <w:rsid w:val="00887ADE"/>
    <w:rsid w:val="00887D52"/>
    <w:rsid w:val="00893095"/>
    <w:rsid w:val="0089347A"/>
    <w:rsid w:val="0089461D"/>
    <w:rsid w:val="008947F2"/>
    <w:rsid w:val="00895A0F"/>
    <w:rsid w:val="00896A38"/>
    <w:rsid w:val="00896FA2"/>
    <w:rsid w:val="008974F7"/>
    <w:rsid w:val="00897C9C"/>
    <w:rsid w:val="008A093A"/>
    <w:rsid w:val="008A140C"/>
    <w:rsid w:val="008A1D77"/>
    <w:rsid w:val="008A26C9"/>
    <w:rsid w:val="008A2E45"/>
    <w:rsid w:val="008A4747"/>
    <w:rsid w:val="008A4795"/>
    <w:rsid w:val="008A4991"/>
    <w:rsid w:val="008A5CC0"/>
    <w:rsid w:val="008A61FA"/>
    <w:rsid w:val="008A6E42"/>
    <w:rsid w:val="008A7036"/>
    <w:rsid w:val="008A7DF7"/>
    <w:rsid w:val="008B0588"/>
    <w:rsid w:val="008B23B1"/>
    <w:rsid w:val="008B39B0"/>
    <w:rsid w:val="008B3F5A"/>
    <w:rsid w:val="008B446F"/>
    <w:rsid w:val="008B6A1E"/>
    <w:rsid w:val="008C022D"/>
    <w:rsid w:val="008C06C2"/>
    <w:rsid w:val="008C0ABE"/>
    <w:rsid w:val="008C297C"/>
    <w:rsid w:val="008C2A97"/>
    <w:rsid w:val="008C384C"/>
    <w:rsid w:val="008C3B0B"/>
    <w:rsid w:val="008C45AE"/>
    <w:rsid w:val="008C5BF6"/>
    <w:rsid w:val="008D12C6"/>
    <w:rsid w:val="008D30F4"/>
    <w:rsid w:val="008D3AD0"/>
    <w:rsid w:val="008D4C8C"/>
    <w:rsid w:val="008D6A10"/>
    <w:rsid w:val="008D729D"/>
    <w:rsid w:val="008D73B2"/>
    <w:rsid w:val="008E120A"/>
    <w:rsid w:val="008E1C1D"/>
    <w:rsid w:val="008E2AB8"/>
    <w:rsid w:val="008E371E"/>
    <w:rsid w:val="008E69C8"/>
    <w:rsid w:val="008E7986"/>
    <w:rsid w:val="008E7F78"/>
    <w:rsid w:val="008F0750"/>
    <w:rsid w:val="008F2044"/>
    <w:rsid w:val="008F2138"/>
    <w:rsid w:val="008F25EE"/>
    <w:rsid w:val="008F2B3F"/>
    <w:rsid w:val="008F387B"/>
    <w:rsid w:val="008F779E"/>
    <w:rsid w:val="008F7F9E"/>
    <w:rsid w:val="0090192F"/>
    <w:rsid w:val="009024CD"/>
    <w:rsid w:val="0090271F"/>
    <w:rsid w:val="00902E23"/>
    <w:rsid w:val="00903EF6"/>
    <w:rsid w:val="009049BC"/>
    <w:rsid w:val="0090627A"/>
    <w:rsid w:val="00906EF0"/>
    <w:rsid w:val="00907305"/>
    <w:rsid w:val="00907B2E"/>
    <w:rsid w:val="0091071F"/>
    <w:rsid w:val="00910AAE"/>
    <w:rsid w:val="009113D8"/>
    <w:rsid w:val="009114D7"/>
    <w:rsid w:val="0091348E"/>
    <w:rsid w:val="00914355"/>
    <w:rsid w:val="009158EB"/>
    <w:rsid w:val="00915FAD"/>
    <w:rsid w:val="00917577"/>
    <w:rsid w:val="00917CCB"/>
    <w:rsid w:val="009201DA"/>
    <w:rsid w:val="00920AF7"/>
    <w:rsid w:val="00920E09"/>
    <w:rsid w:val="00922D89"/>
    <w:rsid w:val="00924205"/>
    <w:rsid w:val="00924B13"/>
    <w:rsid w:val="009266A0"/>
    <w:rsid w:val="0092740F"/>
    <w:rsid w:val="00927E15"/>
    <w:rsid w:val="00932118"/>
    <w:rsid w:val="00933641"/>
    <w:rsid w:val="009338EA"/>
    <w:rsid w:val="00935CB9"/>
    <w:rsid w:val="00936F86"/>
    <w:rsid w:val="00937182"/>
    <w:rsid w:val="009409A9"/>
    <w:rsid w:val="00940D43"/>
    <w:rsid w:val="0094240E"/>
    <w:rsid w:val="0094252E"/>
    <w:rsid w:val="00942EC2"/>
    <w:rsid w:val="0094412B"/>
    <w:rsid w:val="00944576"/>
    <w:rsid w:val="00945B01"/>
    <w:rsid w:val="00947BE2"/>
    <w:rsid w:val="00947F19"/>
    <w:rsid w:val="009516F6"/>
    <w:rsid w:val="009518B9"/>
    <w:rsid w:val="009523EB"/>
    <w:rsid w:val="009527C9"/>
    <w:rsid w:val="00952BA0"/>
    <w:rsid w:val="009530F3"/>
    <w:rsid w:val="00954198"/>
    <w:rsid w:val="00954AEF"/>
    <w:rsid w:val="0095507C"/>
    <w:rsid w:val="0095603D"/>
    <w:rsid w:val="009569C6"/>
    <w:rsid w:val="009572B5"/>
    <w:rsid w:val="00957DE8"/>
    <w:rsid w:val="00957F31"/>
    <w:rsid w:val="00960B16"/>
    <w:rsid w:val="009610DB"/>
    <w:rsid w:val="009632C0"/>
    <w:rsid w:val="009633B2"/>
    <w:rsid w:val="0096388D"/>
    <w:rsid w:val="00964688"/>
    <w:rsid w:val="00965CCE"/>
    <w:rsid w:val="009667D4"/>
    <w:rsid w:val="009714C8"/>
    <w:rsid w:val="00973E16"/>
    <w:rsid w:val="009754AC"/>
    <w:rsid w:val="009761EF"/>
    <w:rsid w:val="00977FD4"/>
    <w:rsid w:val="00980229"/>
    <w:rsid w:val="009807AE"/>
    <w:rsid w:val="0098190F"/>
    <w:rsid w:val="00981A23"/>
    <w:rsid w:val="009834A0"/>
    <w:rsid w:val="009838F4"/>
    <w:rsid w:val="00983DB7"/>
    <w:rsid w:val="0098436B"/>
    <w:rsid w:val="00985504"/>
    <w:rsid w:val="009860B5"/>
    <w:rsid w:val="00990808"/>
    <w:rsid w:val="0099080C"/>
    <w:rsid w:val="00991172"/>
    <w:rsid w:val="009911D5"/>
    <w:rsid w:val="00991629"/>
    <w:rsid w:val="009923B4"/>
    <w:rsid w:val="00992752"/>
    <w:rsid w:val="00992878"/>
    <w:rsid w:val="0099327F"/>
    <w:rsid w:val="00993BA7"/>
    <w:rsid w:val="00994109"/>
    <w:rsid w:val="00994F73"/>
    <w:rsid w:val="0099524A"/>
    <w:rsid w:val="009A3916"/>
    <w:rsid w:val="009A3B6B"/>
    <w:rsid w:val="009A4D63"/>
    <w:rsid w:val="009A523E"/>
    <w:rsid w:val="009A5DD2"/>
    <w:rsid w:val="009A7E40"/>
    <w:rsid w:val="009B1E7C"/>
    <w:rsid w:val="009B3B13"/>
    <w:rsid w:val="009B3C6C"/>
    <w:rsid w:val="009B45AB"/>
    <w:rsid w:val="009B47BF"/>
    <w:rsid w:val="009B56FF"/>
    <w:rsid w:val="009B57D0"/>
    <w:rsid w:val="009B6935"/>
    <w:rsid w:val="009C0074"/>
    <w:rsid w:val="009C067E"/>
    <w:rsid w:val="009C1672"/>
    <w:rsid w:val="009C2C1B"/>
    <w:rsid w:val="009C32CD"/>
    <w:rsid w:val="009C4134"/>
    <w:rsid w:val="009C491F"/>
    <w:rsid w:val="009C49F5"/>
    <w:rsid w:val="009C501B"/>
    <w:rsid w:val="009C5893"/>
    <w:rsid w:val="009C7346"/>
    <w:rsid w:val="009D0A4B"/>
    <w:rsid w:val="009D150D"/>
    <w:rsid w:val="009D1C70"/>
    <w:rsid w:val="009D246A"/>
    <w:rsid w:val="009D2876"/>
    <w:rsid w:val="009D5FB5"/>
    <w:rsid w:val="009D79A8"/>
    <w:rsid w:val="009D7DB2"/>
    <w:rsid w:val="009E0C85"/>
    <w:rsid w:val="009E1A63"/>
    <w:rsid w:val="009E1BFE"/>
    <w:rsid w:val="009E2C0D"/>
    <w:rsid w:val="009E3D80"/>
    <w:rsid w:val="009E5658"/>
    <w:rsid w:val="009E5F84"/>
    <w:rsid w:val="009E7750"/>
    <w:rsid w:val="009E77F9"/>
    <w:rsid w:val="009E7A9C"/>
    <w:rsid w:val="009E7B67"/>
    <w:rsid w:val="009E7C2E"/>
    <w:rsid w:val="009F1A90"/>
    <w:rsid w:val="009F1C3F"/>
    <w:rsid w:val="009F3196"/>
    <w:rsid w:val="009F37B7"/>
    <w:rsid w:val="009F42E0"/>
    <w:rsid w:val="009F44AF"/>
    <w:rsid w:val="009F54BB"/>
    <w:rsid w:val="009F5E43"/>
    <w:rsid w:val="00A00D3C"/>
    <w:rsid w:val="00A01403"/>
    <w:rsid w:val="00A015D2"/>
    <w:rsid w:val="00A0257B"/>
    <w:rsid w:val="00A03836"/>
    <w:rsid w:val="00A03984"/>
    <w:rsid w:val="00A0404B"/>
    <w:rsid w:val="00A1017E"/>
    <w:rsid w:val="00A10F02"/>
    <w:rsid w:val="00A11E1F"/>
    <w:rsid w:val="00A1317A"/>
    <w:rsid w:val="00A13F55"/>
    <w:rsid w:val="00A13FB9"/>
    <w:rsid w:val="00A14E24"/>
    <w:rsid w:val="00A1518D"/>
    <w:rsid w:val="00A15BD4"/>
    <w:rsid w:val="00A15D25"/>
    <w:rsid w:val="00A164B4"/>
    <w:rsid w:val="00A200FA"/>
    <w:rsid w:val="00A21351"/>
    <w:rsid w:val="00A21532"/>
    <w:rsid w:val="00A22612"/>
    <w:rsid w:val="00A2341D"/>
    <w:rsid w:val="00A2361D"/>
    <w:rsid w:val="00A26956"/>
    <w:rsid w:val="00A30656"/>
    <w:rsid w:val="00A309A6"/>
    <w:rsid w:val="00A33507"/>
    <w:rsid w:val="00A335BC"/>
    <w:rsid w:val="00A368B1"/>
    <w:rsid w:val="00A377FA"/>
    <w:rsid w:val="00A37CB9"/>
    <w:rsid w:val="00A40382"/>
    <w:rsid w:val="00A41897"/>
    <w:rsid w:val="00A4347A"/>
    <w:rsid w:val="00A43A18"/>
    <w:rsid w:val="00A44649"/>
    <w:rsid w:val="00A45463"/>
    <w:rsid w:val="00A5176B"/>
    <w:rsid w:val="00A52828"/>
    <w:rsid w:val="00A53724"/>
    <w:rsid w:val="00A556C1"/>
    <w:rsid w:val="00A55AC0"/>
    <w:rsid w:val="00A57508"/>
    <w:rsid w:val="00A60200"/>
    <w:rsid w:val="00A60FC6"/>
    <w:rsid w:val="00A623B0"/>
    <w:rsid w:val="00A62FCE"/>
    <w:rsid w:val="00A63674"/>
    <w:rsid w:val="00A65286"/>
    <w:rsid w:val="00A65A1F"/>
    <w:rsid w:val="00A65D22"/>
    <w:rsid w:val="00A6670A"/>
    <w:rsid w:val="00A669A5"/>
    <w:rsid w:val="00A67C38"/>
    <w:rsid w:val="00A70B96"/>
    <w:rsid w:val="00A71054"/>
    <w:rsid w:val="00A7167E"/>
    <w:rsid w:val="00A73129"/>
    <w:rsid w:val="00A73D54"/>
    <w:rsid w:val="00A7572B"/>
    <w:rsid w:val="00A76A89"/>
    <w:rsid w:val="00A77390"/>
    <w:rsid w:val="00A815F8"/>
    <w:rsid w:val="00A82346"/>
    <w:rsid w:val="00A824E6"/>
    <w:rsid w:val="00A84761"/>
    <w:rsid w:val="00A903E4"/>
    <w:rsid w:val="00A90640"/>
    <w:rsid w:val="00A90AB9"/>
    <w:rsid w:val="00A91526"/>
    <w:rsid w:val="00A91B55"/>
    <w:rsid w:val="00A91FD6"/>
    <w:rsid w:val="00A92068"/>
    <w:rsid w:val="00A9214D"/>
    <w:rsid w:val="00A92BA1"/>
    <w:rsid w:val="00A94F32"/>
    <w:rsid w:val="00A96DD3"/>
    <w:rsid w:val="00A96F7D"/>
    <w:rsid w:val="00AA14FB"/>
    <w:rsid w:val="00AA1E5C"/>
    <w:rsid w:val="00AA1EDC"/>
    <w:rsid w:val="00AA225F"/>
    <w:rsid w:val="00AA3EF0"/>
    <w:rsid w:val="00AA5962"/>
    <w:rsid w:val="00AA75E8"/>
    <w:rsid w:val="00AB0A0D"/>
    <w:rsid w:val="00AB0E32"/>
    <w:rsid w:val="00AB1731"/>
    <w:rsid w:val="00AB2D85"/>
    <w:rsid w:val="00AB3B95"/>
    <w:rsid w:val="00AB3F75"/>
    <w:rsid w:val="00AB44D0"/>
    <w:rsid w:val="00AB45B7"/>
    <w:rsid w:val="00AB5191"/>
    <w:rsid w:val="00AB634D"/>
    <w:rsid w:val="00AB6DF1"/>
    <w:rsid w:val="00AB73CA"/>
    <w:rsid w:val="00AC00A7"/>
    <w:rsid w:val="00AC051F"/>
    <w:rsid w:val="00AC208E"/>
    <w:rsid w:val="00AC35C3"/>
    <w:rsid w:val="00AC36DE"/>
    <w:rsid w:val="00AC381C"/>
    <w:rsid w:val="00AC6BC6"/>
    <w:rsid w:val="00AC7E1C"/>
    <w:rsid w:val="00AD1434"/>
    <w:rsid w:val="00AD1768"/>
    <w:rsid w:val="00AD3841"/>
    <w:rsid w:val="00AD4C15"/>
    <w:rsid w:val="00AD4CC3"/>
    <w:rsid w:val="00AD4E3B"/>
    <w:rsid w:val="00AD5C91"/>
    <w:rsid w:val="00AE1DBA"/>
    <w:rsid w:val="00AE1E34"/>
    <w:rsid w:val="00AE2BB3"/>
    <w:rsid w:val="00AE2CB0"/>
    <w:rsid w:val="00AE3797"/>
    <w:rsid w:val="00AE49B3"/>
    <w:rsid w:val="00AE6015"/>
    <w:rsid w:val="00AE7061"/>
    <w:rsid w:val="00AE7958"/>
    <w:rsid w:val="00AF073A"/>
    <w:rsid w:val="00AF0F50"/>
    <w:rsid w:val="00AF4E68"/>
    <w:rsid w:val="00AF4F91"/>
    <w:rsid w:val="00AF6417"/>
    <w:rsid w:val="00AF7479"/>
    <w:rsid w:val="00AF7B4C"/>
    <w:rsid w:val="00B00537"/>
    <w:rsid w:val="00B009F4"/>
    <w:rsid w:val="00B01B5F"/>
    <w:rsid w:val="00B024AE"/>
    <w:rsid w:val="00B02C90"/>
    <w:rsid w:val="00B036C2"/>
    <w:rsid w:val="00B03785"/>
    <w:rsid w:val="00B03D19"/>
    <w:rsid w:val="00B04944"/>
    <w:rsid w:val="00B04CBF"/>
    <w:rsid w:val="00B055D4"/>
    <w:rsid w:val="00B06E75"/>
    <w:rsid w:val="00B11DA5"/>
    <w:rsid w:val="00B11DA8"/>
    <w:rsid w:val="00B12517"/>
    <w:rsid w:val="00B133AF"/>
    <w:rsid w:val="00B13C99"/>
    <w:rsid w:val="00B143AD"/>
    <w:rsid w:val="00B1467A"/>
    <w:rsid w:val="00B14933"/>
    <w:rsid w:val="00B14E40"/>
    <w:rsid w:val="00B15449"/>
    <w:rsid w:val="00B15899"/>
    <w:rsid w:val="00B162DA"/>
    <w:rsid w:val="00B17762"/>
    <w:rsid w:val="00B2108D"/>
    <w:rsid w:val="00B23071"/>
    <w:rsid w:val="00B232B9"/>
    <w:rsid w:val="00B2388D"/>
    <w:rsid w:val="00B23FC5"/>
    <w:rsid w:val="00B24DD2"/>
    <w:rsid w:val="00B26BB3"/>
    <w:rsid w:val="00B27EDB"/>
    <w:rsid w:val="00B312F2"/>
    <w:rsid w:val="00B31AF8"/>
    <w:rsid w:val="00B3313E"/>
    <w:rsid w:val="00B3332F"/>
    <w:rsid w:val="00B33CD7"/>
    <w:rsid w:val="00B35701"/>
    <w:rsid w:val="00B35DBE"/>
    <w:rsid w:val="00B36CB9"/>
    <w:rsid w:val="00B36D33"/>
    <w:rsid w:val="00B40473"/>
    <w:rsid w:val="00B40A30"/>
    <w:rsid w:val="00B4182E"/>
    <w:rsid w:val="00B418BE"/>
    <w:rsid w:val="00B41B41"/>
    <w:rsid w:val="00B41B43"/>
    <w:rsid w:val="00B425FB"/>
    <w:rsid w:val="00B42610"/>
    <w:rsid w:val="00B4517E"/>
    <w:rsid w:val="00B4623E"/>
    <w:rsid w:val="00B46972"/>
    <w:rsid w:val="00B47FD3"/>
    <w:rsid w:val="00B5091E"/>
    <w:rsid w:val="00B5113B"/>
    <w:rsid w:val="00B519C7"/>
    <w:rsid w:val="00B53C8B"/>
    <w:rsid w:val="00B53F33"/>
    <w:rsid w:val="00B55A9A"/>
    <w:rsid w:val="00B5799A"/>
    <w:rsid w:val="00B60143"/>
    <w:rsid w:val="00B60308"/>
    <w:rsid w:val="00B612A5"/>
    <w:rsid w:val="00B61444"/>
    <w:rsid w:val="00B61459"/>
    <w:rsid w:val="00B6199C"/>
    <w:rsid w:val="00B636D5"/>
    <w:rsid w:val="00B64332"/>
    <w:rsid w:val="00B648E3"/>
    <w:rsid w:val="00B6628C"/>
    <w:rsid w:val="00B6667D"/>
    <w:rsid w:val="00B6701A"/>
    <w:rsid w:val="00B6725F"/>
    <w:rsid w:val="00B72263"/>
    <w:rsid w:val="00B736B0"/>
    <w:rsid w:val="00B74453"/>
    <w:rsid w:val="00B74C05"/>
    <w:rsid w:val="00B74D17"/>
    <w:rsid w:val="00B76DE2"/>
    <w:rsid w:val="00B77656"/>
    <w:rsid w:val="00B77D81"/>
    <w:rsid w:val="00B80230"/>
    <w:rsid w:val="00B822EF"/>
    <w:rsid w:val="00B82A89"/>
    <w:rsid w:val="00B85F9C"/>
    <w:rsid w:val="00B86733"/>
    <w:rsid w:val="00B9159B"/>
    <w:rsid w:val="00B92B93"/>
    <w:rsid w:val="00B92E6B"/>
    <w:rsid w:val="00B93086"/>
    <w:rsid w:val="00B93B7B"/>
    <w:rsid w:val="00B94827"/>
    <w:rsid w:val="00B95D62"/>
    <w:rsid w:val="00B97442"/>
    <w:rsid w:val="00BA0659"/>
    <w:rsid w:val="00BA137F"/>
    <w:rsid w:val="00BA19ED"/>
    <w:rsid w:val="00BA1B2B"/>
    <w:rsid w:val="00BA1FA5"/>
    <w:rsid w:val="00BA300B"/>
    <w:rsid w:val="00BA4B8D"/>
    <w:rsid w:val="00BB00BE"/>
    <w:rsid w:val="00BB04C2"/>
    <w:rsid w:val="00BB187C"/>
    <w:rsid w:val="00BB1F03"/>
    <w:rsid w:val="00BB2653"/>
    <w:rsid w:val="00BB34CE"/>
    <w:rsid w:val="00BB4783"/>
    <w:rsid w:val="00BB58D7"/>
    <w:rsid w:val="00BB661A"/>
    <w:rsid w:val="00BB7413"/>
    <w:rsid w:val="00BC0662"/>
    <w:rsid w:val="00BC0F7D"/>
    <w:rsid w:val="00BC1C56"/>
    <w:rsid w:val="00BC2183"/>
    <w:rsid w:val="00BC2B7D"/>
    <w:rsid w:val="00BC2BD1"/>
    <w:rsid w:val="00BC371B"/>
    <w:rsid w:val="00BC3836"/>
    <w:rsid w:val="00BC440F"/>
    <w:rsid w:val="00BC4B89"/>
    <w:rsid w:val="00BC5F14"/>
    <w:rsid w:val="00BC6861"/>
    <w:rsid w:val="00BC72FD"/>
    <w:rsid w:val="00BD081C"/>
    <w:rsid w:val="00BD0B2C"/>
    <w:rsid w:val="00BD1B60"/>
    <w:rsid w:val="00BD2FB5"/>
    <w:rsid w:val="00BD4917"/>
    <w:rsid w:val="00BD59A4"/>
    <w:rsid w:val="00BE2CE1"/>
    <w:rsid w:val="00BE2DF2"/>
    <w:rsid w:val="00BE3255"/>
    <w:rsid w:val="00BE566B"/>
    <w:rsid w:val="00BE6576"/>
    <w:rsid w:val="00BE691D"/>
    <w:rsid w:val="00BE6B90"/>
    <w:rsid w:val="00BE77A4"/>
    <w:rsid w:val="00BE798E"/>
    <w:rsid w:val="00BF0B2B"/>
    <w:rsid w:val="00BF128E"/>
    <w:rsid w:val="00BF16AD"/>
    <w:rsid w:val="00BF2380"/>
    <w:rsid w:val="00BF5663"/>
    <w:rsid w:val="00BF5873"/>
    <w:rsid w:val="00C0325B"/>
    <w:rsid w:val="00C0370C"/>
    <w:rsid w:val="00C05098"/>
    <w:rsid w:val="00C05FB4"/>
    <w:rsid w:val="00C06F44"/>
    <w:rsid w:val="00C07DD1"/>
    <w:rsid w:val="00C10CAD"/>
    <w:rsid w:val="00C1229E"/>
    <w:rsid w:val="00C12D99"/>
    <w:rsid w:val="00C1496A"/>
    <w:rsid w:val="00C1576E"/>
    <w:rsid w:val="00C15F1C"/>
    <w:rsid w:val="00C15F23"/>
    <w:rsid w:val="00C17F1B"/>
    <w:rsid w:val="00C2008F"/>
    <w:rsid w:val="00C20334"/>
    <w:rsid w:val="00C205CE"/>
    <w:rsid w:val="00C238B4"/>
    <w:rsid w:val="00C24B6B"/>
    <w:rsid w:val="00C260A1"/>
    <w:rsid w:val="00C30A7F"/>
    <w:rsid w:val="00C33079"/>
    <w:rsid w:val="00C33286"/>
    <w:rsid w:val="00C33D28"/>
    <w:rsid w:val="00C34D25"/>
    <w:rsid w:val="00C35564"/>
    <w:rsid w:val="00C35B8F"/>
    <w:rsid w:val="00C36E4E"/>
    <w:rsid w:val="00C37C42"/>
    <w:rsid w:val="00C40868"/>
    <w:rsid w:val="00C41118"/>
    <w:rsid w:val="00C41D3D"/>
    <w:rsid w:val="00C41EB0"/>
    <w:rsid w:val="00C43E51"/>
    <w:rsid w:val="00C45231"/>
    <w:rsid w:val="00C4537F"/>
    <w:rsid w:val="00C46E98"/>
    <w:rsid w:val="00C503B6"/>
    <w:rsid w:val="00C50DA6"/>
    <w:rsid w:val="00C53289"/>
    <w:rsid w:val="00C53C13"/>
    <w:rsid w:val="00C54B9B"/>
    <w:rsid w:val="00C54CB0"/>
    <w:rsid w:val="00C56A83"/>
    <w:rsid w:val="00C61D1C"/>
    <w:rsid w:val="00C62AC0"/>
    <w:rsid w:val="00C62F1A"/>
    <w:rsid w:val="00C64A92"/>
    <w:rsid w:val="00C655F9"/>
    <w:rsid w:val="00C66910"/>
    <w:rsid w:val="00C67FA4"/>
    <w:rsid w:val="00C713EA"/>
    <w:rsid w:val="00C71435"/>
    <w:rsid w:val="00C72833"/>
    <w:rsid w:val="00C72CC0"/>
    <w:rsid w:val="00C732DC"/>
    <w:rsid w:val="00C73332"/>
    <w:rsid w:val="00C760CB"/>
    <w:rsid w:val="00C77AA8"/>
    <w:rsid w:val="00C80D5C"/>
    <w:rsid w:val="00C80F1D"/>
    <w:rsid w:val="00C8133E"/>
    <w:rsid w:val="00C81A25"/>
    <w:rsid w:val="00C82638"/>
    <w:rsid w:val="00C82FCB"/>
    <w:rsid w:val="00C83665"/>
    <w:rsid w:val="00C83DB2"/>
    <w:rsid w:val="00C857B6"/>
    <w:rsid w:val="00C86110"/>
    <w:rsid w:val="00C867D3"/>
    <w:rsid w:val="00C90A14"/>
    <w:rsid w:val="00C9195B"/>
    <w:rsid w:val="00C91ACC"/>
    <w:rsid w:val="00C92029"/>
    <w:rsid w:val="00C920DF"/>
    <w:rsid w:val="00C927A1"/>
    <w:rsid w:val="00C927EB"/>
    <w:rsid w:val="00C932B3"/>
    <w:rsid w:val="00C93B01"/>
    <w:rsid w:val="00C93F40"/>
    <w:rsid w:val="00C9406B"/>
    <w:rsid w:val="00C94F7E"/>
    <w:rsid w:val="00C95CEA"/>
    <w:rsid w:val="00C967F5"/>
    <w:rsid w:val="00CA078F"/>
    <w:rsid w:val="00CA0DFC"/>
    <w:rsid w:val="00CA133D"/>
    <w:rsid w:val="00CA21CC"/>
    <w:rsid w:val="00CA2716"/>
    <w:rsid w:val="00CA3694"/>
    <w:rsid w:val="00CA3D0C"/>
    <w:rsid w:val="00CA40FD"/>
    <w:rsid w:val="00CA4E5C"/>
    <w:rsid w:val="00CB38DF"/>
    <w:rsid w:val="00CB3AB8"/>
    <w:rsid w:val="00CB4529"/>
    <w:rsid w:val="00CB4663"/>
    <w:rsid w:val="00CB4932"/>
    <w:rsid w:val="00CB5EB9"/>
    <w:rsid w:val="00CB7C3C"/>
    <w:rsid w:val="00CC0797"/>
    <w:rsid w:val="00CC0913"/>
    <w:rsid w:val="00CC2A05"/>
    <w:rsid w:val="00CC2F1E"/>
    <w:rsid w:val="00CC3733"/>
    <w:rsid w:val="00CC3C27"/>
    <w:rsid w:val="00CC3EE9"/>
    <w:rsid w:val="00CC7214"/>
    <w:rsid w:val="00CC748C"/>
    <w:rsid w:val="00CC7A4A"/>
    <w:rsid w:val="00CC7BA2"/>
    <w:rsid w:val="00CD118E"/>
    <w:rsid w:val="00CD1C7F"/>
    <w:rsid w:val="00CD2BD4"/>
    <w:rsid w:val="00CD62A6"/>
    <w:rsid w:val="00CD703D"/>
    <w:rsid w:val="00CD78CC"/>
    <w:rsid w:val="00CE2674"/>
    <w:rsid w:val="00CE29CC"/>
    <w:rsid w:val="00CE3EF3"/>
    <w:rsid w:val="00CE54FC"/>
    <w:rsid w:val="00CE5CBE"/>
    <w:rsid w:val="00CE6136"/>
    <w:rsid w:val="00CE61BF"/>
    <w:rsid w:val="00CE6A7C"/>
    <w:rsid w:val="00CE6A95"/>
    <w:rsid w:val="00CE768F"/>
    <w:rsid w:val="00CE7BAD"/>
    <w:rsid w:val="00CE7C47"/>
    <w:rsid w:val="00CF0121"/>
    <w:rsid w:val="00CF013F"/>
    <w:rsid w:val="00CF08B0"/>
    <w:rsid w:val="00CF0EB1"/>
    <w:rsid w:val="00CF1CAF"/>
    <w:rsid w:val="00CF1EBC"/>
    <w:rsid w:val="00CF20E3"/>
    <w:rsid w:val="00CF2106"/>
    <w:rsid w:val="00CF2F3C"/>
    <w:rsid w:val="00CF477E"/>
    <w:rsid w:val="00CF4913"/>
    <w:rsid w:val="00CF497E"/>
    <w:rsid w:val="00CF67DE"/>
    <w:rsid w:val="00CF6911"/>
    <w:rsid w:val="00CF750A"/>
    <w:rsid w:val="00D01FEA"/>
    <w:rsid w:val="00D02904"/>
    <w:rsid w:val="00D03204"/>
    <w:rsid w:val="00D04091"/>
    <w:rsid w:val="00D05790"/>
    <w:rsid w:val="00D06B27"/>
    <w:rsid w:val="00D10D66"/>
    <w:rsid w:val="00D131EC"/>
    <w:rsid w:val="00D14D05"/>
    <w:rsid w:val="00D15BBA"/>
    <w:rsid w:val="00D161E6"/>
    <w:rsid w:val="00D2190D"/>
    <w:rsid w:val="00D2378D"/>
    <w:rsid w:val="00D23E88"/>
    <w:rsid w:val="00D25A7E"/>
    <w:rsid w:val="00D25DC5"/>
    <w:rsid w:val="00D2657C"/>
    <w:rsid w:val="00D26F3B"/>
    <w:rsid w:val="00D2703D"/>
    <w:rsid w:val="00D309CC"/>
    <w:rsid w:val="00D31F7F"/>
    <w:rsid w:val="00D33DE6"/>
    <w:rsid w:val="00D34B02"/>
    <w:rsid w:val="00D34C57"/>
    <w:rsid w:val="00D355B2"/>
    <w:rsid w:val="00D35683"/>
    <w:rsid w:val="00D371FD"/>
    <w:rsid w:val="00D414E1"/>
    <w:rsid w:val="00D43B93"/>
    <w:rsid w:val="00D463FE"/>
    <w:rsid w:val="00D46431"/>
    <w:rsid w:val="00D468B9"/>
    <w:rsid w:val="00D46A29"/>
    <w:rsid w:val="00D46EDF"/>
    <w:rsid w:val="00D47342"/>
    <w:rsid w:val="00D478E7"/>
    <w:rsid w:val="00D50209"/>
    <w:rsid w:val="00D534EB"/>
    <w:rsid w:val="00D5506E"/>
    <w:rsid w:val="00D553EE"/>
    <w:rsid w:val="00D56A52"/>
    <w:rsid w:val="00D57972"/>
    <w:rsid w:val="00D57C57"/>
    <w:rsid w:val="00D57FD3"/>
    <w:rsid w:val="00D6241C"/>
    <w:rsid w:val="00D631D4"/>
    <w:rsid w:val="00D6439B"/>
    <w:rsid w:val="00D6502F"/>
    <w:rsid w:val="00D65B24"/>
    <w:rsid w:val="00D65F45"/>
    <w:rsid w:val="00D6650E"/>
    <w:rsid w:val="00D66BDA"/>
    <w:rsid w:val="00D6752D"/>
    <w:rsid w:val="00D675A9"/>
    <w:rsid w:val="00D67C22"/>
    <w:rsid w:val="00D707AF"/>
    <w:rsid w:val="00D71A39"/>
    <w:rsid w:val="00D72EE0"/>
    <w:rsid w:val="00D738D6"/>
    <w:rsid w:val="00D73E7C"/>
    <w:rsid w:val="00D755EB"/>
    <w:rsid w:val="00D7733A"/>
    <w:rsid w:val="00D77858"/>
    <w:rsid w:val="00D77879"/>
    <w:rsid w:val="00D77D01"/>
    <w:rsid w:val="00D80E85"/>
    <w:rsid w:val="00D813B1"/>
    <w:rsid w:val="00D81631"/>
    <w:rsid w:val="00D82996"/>
    <w:rsid w:val="00D83D1B"/>
    <w:rsid w:val="00D84260"/>
    <w:rsid w:val="00D8588A"/>
    <w:rsid w:val="00D87E00"/>
    <w:rsid w:val="00D90478"/>
    <w:rsid w:val="00D907F9"/>
    <w:rsid w:val="00D9134D"/>
    <w:rsid w:val="00D91896"/>
    <w:rsid w:val="00D91CDB"/>
    <w:rsid w:val="00D92954"/>
    <w:rsid w:val="00D92DA0"/>
    <w:rsid w:val="00D9307C"/>
    <w:rsid w:val="00D93120"/>
    <w:rsid w:val="00D94144"/>
    <w:rsid w:val="00D947CD"/>
    <w:rsid w:val="00D959B4"/>
    <w:rsid w:val="00D967ED"/>
    <w:rsid w:val="00D969FE"/>
    <w:rsid w:val="00DA14CB"/>
    <w:rsid w:val="00DA20E3"/>
    <w:rsid w:val="00DA665D"/>
    <w:rsid w:val="00DA7A03"/>
    <w:rsid w:val="00DB12EC"/>
    <w:rsid w:val="00DB1818"/>
    <w:rsid w:val="00DB5E39"/>
    <w:rsid w:val="00DB7646"/>
    <w:rsid w:val="00DC1466"/>
    <w:rsid w:val="00DC309B"/>
    <w:rsid w:val="00DC3ED0"/>
    <w:rsid w:val="00DC4DA2"/>
    <w:rsid w:val="00DC5B2C"/>
    <w:rsid w:val="00DC5C2C"/>
    <w:rsid w:val="00DC63BD"/>
    <w:rsid w:val="00DC6478"/>
    <w:rsid w:val="00DC64EC"/>
    <w:rsid w:val="00DC756F"/>
    <w:rsid w:val="00DC759D"/>
    <w:rsid w:val="00DC7F31"/>
    <w:rsid w:val="00DD013D"/>
    <w:rsid w:val="00DD0468"/>
    <w:rsid w:val="00DD4C17"/>
    <w:rsid w:val="00DD5B05"/>
    <w:rsid w:val="00DD5D25"/>
    <w:rsid w:val="00DD6962"/>
    <w:rsid w:val="00DE02ED"/>
    <w:rsid w:val="00DE050F"/>
    <w:rsid w:val="00DE4FC3"/>
    <w:rsid w:val="00DE5890"/>
    <w:rsid w:val="00DE61D9"/>
    <w:rsid w:val="00DE6BC4"/>
    <w:rsid w:val="00DF1F10"/>
    <w:rsid w:val="00DF2B1F"/>
    <w:rsid w:val="00DF4390"/>
    <w:rsid w:val="00DF49DA"/>
    <w:rsid w:val="00DF5591"/>
    <w:rsid w:val="00DF6114"/>
    <w:rsid w:val="00DF6189"/>
    <w:rsid w:val="00DF62CD"/>
    <w:rsid w:val="00DF6345"/>
    <w:rsid w:val="00E018BE"/>
    <w:rsid w:val="00E01B6E"/>
    <w:rsid w:val="00E022DB"/>
    <w:rsid w:val="00E026C3"/>
    <w:rsid w:val="00E02A27"/>
    <w:rsid w:val="00E033B1"/>
    <w:rsid w:val="00E03895"/>
    <w:rsid w:val="00E03D0A"/>
    <w:rsid w:val="00E040C7"/>
    <w:rsid w:val="00E04C0F"/>
    <w:rsid w:val="00E04F69"/>
    <w:rsid w:val="00E054C0"/>
    <w:rsid w:val="00E05AD0"/>
    <w:rsid w:val="00E06AFD"/>
    <w:rsid w:val="00E06ECF"/>
    <w:rsid w:val="00E07FEF"/>
    <w:rsid w:val="00E10FCC"/>
    <w:rsid w:val="00E1167C"/>
    <w:rsid w:val="00E1233E"/>
    <w:rsid w:val="00E12CFB"/>
    <w:rsid w:val="00E13876"/>
    <w:rsid w:val="00E16509"/>
    <w:rsid w:val="00E168E8"/>
    <w:rsid w:val="00E202DD"/>
    <w:rsid w:val="00E211B5"/>
    <w:rsid w:val="00E2315E"/>
    <w:rsid w:val="00E2397C"/>
    <w:rsid w:val="00E24036"/>
    <w:rsid w:val="00E25CBA"/>
    <w:rsid w:val="00E30E1C"/>
    <w:rsid w:val="00E3122C"/>
    <w:rsid w:val="00E31998"/>
    <w:rsid w:val="00E3306E"/>
    <w:rsid w:val="00E341F7"/>
    <w:rsid w:val="00E34C44"/>
    <w:rsid w:val="00E35E10"/>
    <w:rsid w:val="00E37D2D"/>
    <w:rsid w:val="00E4054F"/>
    <w:rsid w:val="00E40989"/>
    <w:rsid w:val="00E40AFA"/>
    <w:rsid w:val="00E41043"/>
    <w:rsid w:val="00E41783"/>
    <w:rsid w:val="00E44582"/>
    <w:rsid w:val="00E44F05"/>
    <w:rsid w:val="00E5048A"/>
    <w:rsid w:val="00E507ED"/>
    <w:rsid w:val="00E50844"/>
    <w:rsid w:val="00E51F83"/>
    <w:rsid w:val="00E52814"/>
    <w:rsid w:val="00E52E79"/>
    <w:rsid w:val="00E53182"/>
    <w:rsid w:val="00E541A6"/>
    <w:rsid w:val="00E542BC"/>
    <w:rsid w:val="00E54DA8"/>
    <w:rsid w:val="00E5541B"/>
    <w:rsid w:val="00E55EB8"/>
    <w:rsid w:val="00E56CFE"/>
    <w:rsid w:val="00E605C0"/>
    <w:rsid w:val="00E627ED"/>
    <w:rsid w:val="00E6296F"/>
    <w:rsid w:val="00E65AAE"/>
    <w:rsid w:val="00E67241"/>
    <w:rsid w:val="00E70385"/>
    <w:rsid w:val="00E70C18"/>
    <w:rsid w:val="00E70DD0"/>
    <w:rsid w:val="00E720B0"/>
    <w:rsid w:val="00E72324"/>
    <w:rsid w:val="00E72ABE"/>
    <w:rsid w:val="00E7403D"/>
    <w:rsid w:val="00E74499"/>
    <w:rsid w:val="00E74C5B"/>
    <w:rsid w:val="00E75474"/>
    <w:rsid w:val="00E75C1B"/>
    <w:rsid w:val="00E75E9D"/>
    <w:rsid w:val="00E76BD1"/>
    <w:rsid w:val="00E77364"/>
    <w:rsid w:val="00E77645"/>
    <w:rsid w:val="00E80DE4"/>
    <w:rsid w:val="00E83E74"/>
    <w:rsid w:val="00E83FEF"/>
    <w:rsid w:val="00E84407"/>
    <w:rsid w:val="00E8615B"/>
    <w:rsid w:val="00E8768C"/>
    <w:rsid w:val="00E90F1E"/>
    <w:rsid w:val="00E91C9A"/>
    <w:rsid w:val="00E92DFD"/>
    <w:rsid w:val="00E92F48"/>
    <w:rsid w:val="00E93651"/>
    <w:rsid w:val="00E93A18"/>
    <w:rsid w:val="00E96CC2"/>
    <w:rsid w:val="00E973D7"/>
    <w:rsid w:val="00EA2F80"/>
    <w:rsid w:val="00EA310A"/>
    <w:rsid w:val="00EA3DA9"/>
    <w:rsid w:val="00EA44C2"/>
    <w:rsid w:val="00EA58C6"/>
    <w:rsid w:val="00EA6749"/>
    <w:rsid w:val="00EA6BBF"/>
    <w:rsid w:val="00EB0A95"/>
    <w:rsid w:val="00EB22F4"/>
    <w:rsid w:val="00EB2708"/>
    <w:rsid w:val="00EB371C"/>
    <w:rsid w:val="00EB4767"/>
    <w:rsid w:val="00EB796E"/>
    <w:rsid w:val="00EC126E"/>
    <w:rsid w:val="00EC1504"/>
    <w:rsid w:val="00EC1D41"/>
    <w:rsid w:val="00EC3517"/>
    <w:rsid w:val="00EC3C43"/>
    <w:rsid w:val="00EC4A25"/>
    <w:rsid w:val="00EC6B55"/>
    <w:rsid w:val="00EC7900"/>
    <w:rsid w:val="00EC7C87"/>
    <w:rsid w:val="00ED0967"/>
    <w:rsid w:val="00ED0E93"/>
    <w:rsid w:val="00ED1CFA"/>
    <w:rsid w:val="00ED34BC"/>
    <w:rsid w:val="00ED384F"/>
    <w:rsid w:val="00ED3EF5"/>
    <w:rsid w:val="00ED4C5C"/>
    <w:rsid w:val="00ED5B78"/>
    <w:rsid w:val="00ED5EAE"/>
    <w:rsid w:val="00ED7F91"/>
    <w:rsid w:val="00EE0F12"/>
    <w:rsid w:val="00EE1156"/>
    <w:rsid w:val="00EE130C"/>
    <w:rsid w:val="00EE13EE"/>
    <w:rsid w:val="00EE20F7"/>
    <w:rsid w:val="00EE2343"/>
    <w:rsid w:val="00EE2896"/>
    <w:rsid w:val="00EE5172"/>
    <w:rsid w:val="00EE5AA7"/>
    <w:rsid w:val="00EE6149"/>
    <w:rsid w:val="00EE7144"/>
    <w:rsid w:val="00EE7B15"/>
    <w:rsid w:val="00EF17D3"/>
    <w:rsid w:val="00EF282D"/>
    <w:rsid w:val="00EF7ED1"/>
    <w:rsid w:val="00EF7F60"/>
    <w:rsid w:val="00F0009E"/>
    <w:rsid w:val="00F015A4"/>
    <w:rsid w:val="00F01988"/>
    <w:rsid w:val="00F0226A"/>
    <w:rsid w:val="00F025A2"/>
    <w:rsid w:val="00F02C82"/>
    <w:rsid w:val="00F04712"/>
    <w:rsid w:val="00F061DC"/>
    <w:rsid w:val="00F0660D"/>
    <w:rsid w:val="00F06786"/>
    <w:rsid w:val="00F06884"/>
    <w:rsid w:val="00F072E9"/>
    <w:rsid w:val="00F11372"/>
    <w:rsid w:val="00F1158A"/>
    <w:rsid w:val="00F11CCF"/>
    <w:rsid w:val="00F139D9"/>
    <w:rsid w:val="00F16143"/>
    <w:rsid w:val="00F16360"/>
    <w:rsid w:val="00F20C60"/>
    <w:rsid w:val="00F21311"/>
    <w:rsid w:val="00F22A3D"/>
    <w:rsid w:val="00F22EC7"/>
    <w:rsid w:val="00F23EEA"/>
    <w:rsid w:val="00F24A01"/>
    <w:rsid w:val="00F24A0F"/>
    <w:rsid w:val="00F25C7F"/>
    <w:rsid w:val="00F273D3"/>
    <w:rsid w:val="00F27ABC"/>
    <w:rsid w:val="00F27CC9"/>
    <w:rsid w:val="00F30B99"/>
    <w:rsid w:val="00F314DF"/>
    <w:rsid w:val="00F325C8"/>
    <w:rsid w:val="00F327C1"/>
    <w:rsid w:val="00F32DA2"/>
    <w:rsid w:val="00F33368"/>
    <w:rsid w:val="00F33F6A"/>
    <w:rsid w:val="00F36781"/>
    <w:rsid w:val="00F3698D"/>
    <w:rsid w:val="00F369DD"/>
    <w:rsid w:val="00F36FCD"/>
    <w:rsid w:val="00F37626"/>
    <w:rsid w:val="00F37B8E"/>
    <w:rsid w:val="00F41223"/>
    <w:rsid w:val="00F414C8"/>
    <w:rsid w:val="00F41D53"/>
    <w:rsid w:val="00F44AA2"/>
    <w:rsid w:val="00F50255"/>
    <w:rsid w:val="00F51E26"/>
    <w:rsid w:val="00F550BF"/>
    <w:rsid w:val="00F5524F"/>
    <w:rsid w:val="00F55FC5"/>
    <w:rsid w:val="00F57A2D"/>
    <w:rsid w:val="00F57BD0"/>
    <w:rsid w:val="00F614AC"/>
    <w:rsid w:val="00F61AE8"/>
    <w:rsid w:val="00F62AEB"/>
    <w:rsid w:val="00F63DB8"/>
    <w:rsid w:val="00F6425F"/>
    <w:rsid w:val="00F65354"/>
    <w:rsid w:val="00F653B8"/>
    <w:rsid w:val="00F655F3"/>
    <w:rsid w:val="00F65C08"/>
    <w:rsid w:val="00F70647"/>
    <w:rsid w:val="00F71805"/>
    <w:rsid w:val="00F7204E"/>
    <w:rsid w:val="00F73186"/>
    <w:rsid w:val="00F73573"/>
    <w:rsid w:val="00F73852"/>
    <w:rsid w:val="00F748B5"/>
    <w:rsid w:val="00F75E88"/>
    <w:rsid w:val="00F76467"/>
    <w:rsid w:val="00F77972"/>
    <w:rsid w:val="00F80F10"/>
    <w:rsid w:val="00F86483"/>
    <w:rsid w:val="00F8688A"/>
    <w:rsid w:val="00F87F2C"/>
    <w:rsid w:val="00F90377"/>
    <w:rsid w:val="00F912F9"/>
    <w:rsid w:val="00F9377C"/>
    <w:rsid w:val="00F94940"/>
    <w:rsid w:val="00F9529E"/>
    <w:rsid w:val="00F95EDB"/>
    <w:rsid w:val="00F96804"/>
    <w:rsid w:val="00F9767E"/>
    <w:rsid w:val="00F97D2F"/>
    <w:rsid w:val="00FA0BCA"/>
    <w:rsid w:val="00FA0DFF"/>
    <w:rsid w:val="00FA1266"/>
    <w:rsid w:val="00FA44B6"/>
    <w:rsid w:val="00FA5D8E"/>
    <w:rsid w:val="00FA7625"/>
    <w:rsid w:val="00FA77A1"/>
    <w:rsid w:val="00FA7D7A"/>
    <w:rsid w:val="00FB03C5"/>
    <w:rsid w:val="00FB19A7"/>
    <w:rsid w:val="00FB2146"/>
    <w:rsid w:val="00FB4AA9"/>
    <w:rsid w:val="00FB6061"/>
    <w:rsid w:val="00FB6992"/>
    <w:rsid w:val="00FC0A0F"/>
    <w:rsid w:val="00FC1192"/>
    <w:rsid w:val="00FC1F33"/>
    <w:rsid w:val="00FC5422"/>
    <w:rsid w:val="00FC6F92"/>
    <w:rsid w:val="00FC7671"/>
    <w:rsid w:val="00FD0154"/>
    <w:rsid w:val="00FD19A5"/>
    <w:rsid w:val="00FD2165"/>
    <w:rsid w:val="00FD251A"/>
    <w:rsid w:val="00FD4813"/>
    <w:rsid w:val="00FD53F3"/>
    <w:rsid w:val="00FD5717"/>
    <w:rsid w:val="00FD5733"/>
    <w:rsid w:val="00FD5774"/>
    <w:rsid w:val="00FD6FA7"/>
    <w:rsid w:val="00FE2287"/>
    <w:rsid w:val="00FE2D04"/>
    <w:rsid w:val="00FE37D5"/>
    <w:rsid w:val="00FE3FBF"/>
    <w:rsid w:val="00FE4CDB"/>
    <w:rsid w:val="00FE5985"/>
    <w:rsid w:val="00FE63B0"/>
    <w:rsid w:val="00FF55BB"/>
    <w:rsid w:val="00FF59A5"/>
    <w:rsid w:val="00FF7A41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9C8"/>
    <w:pPr>
      <w:spacing w:line="252" w:lineRule="auto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numPr>
        <w:numId w:val="2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Titre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Titre8">
    <w:name w:val="heading 8"/>
    <w:basedOn w:val="Titre1"/>
    <w:next w:val="Normal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600"/>
    </w:pPr>
  </w:style>
  <w:style w:type="paragraph" w:styleId="TM8">
    <w:name w:val="toc 8"/>
    <w:basedOn w:val="TM1"/>
    <w:uiPriority w:val="39"/>
    <w:pPr>
      <w:ind w:left="1400"/>
    </w:pPr>
    <w:rPr>
      <w:b w:val="0"/>
      <w:bCs w:val="0"/>
    </w:rPr>
  </w:style>
  <w:style w:type="paragraph" w:styleId="TM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800"/>
    </w:pPr>
  </w:style>
  <w:style w:type="paragraph" w:styleId="TM4">
    <w:name w:val="toc 4"/>
    <w:basedOn w:val="TM3"/>
    <w:semiHidden/>
    <w:pPr>
      <w:ind w:left="600"/>
    </w:pPr>
  </w:style>
  <w:style w:type="paragraph" w:styleId="TM3">
    <w:name w:val="toc 3"/>
    <w:basedOn w:val="TM2"/>
    <w:semiHidden/>
    <w:pPr>
      <w:spacing w:before="0"/>
      <w:ind w:left="400"/>
    </w:pPr>
    <w:rPr>
      <w:i w:val="0"/>
      <w:iCs w:val="0"/>
    </w:rPr>
  </w:style>
  <w:style w:type="paragraph" w:styleId="TM2">
    <w:name w:val="toc 2"/>
    <w:basedOn w:val="TM1"/>
    <w:uiPriority w:val="39"/>
    <w:pPr>
      <w:spacing w:before="120"/>
      <w:ind w:left="200"/>
    </w:pPr>
    <w:rPr>
      <w:b w:val="0"/>
      <w:bCs w:val="0"/>
      <w:i/>
      <w:iCs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M6">
    <w:name w:val="toc 6"/>
    <w:basedOn w:val="TM5"/>
    <w:next w:val="Normal"/>
    <w:semiHidden/>
    <w:pPr>
      <w:ind w:left="1000"/>
    </w:pPr>
  </w:style>
  <w:style w:type="paragraph" w:styleId="TM7">
    <w:name w:val="toc 7"/>
    <w:basedOn w:val="TM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74026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Paragraphedeliste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Normal bullet 2,목록 단락,Bullet list,목록단락,列,リスト段落,列表段"/>
    <w:basedOn w:val="Normal"/>
    <w:link w:val="ParagraphedelisteC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Lgende">
    <w:name w:val="caption"/>
    <w:basedOn w:val="Normal"/>
    <w:next w:val="Normal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Accentuation">
    <w:name w:val="Emphasis"/>
    <w:basedOn w:val="Policepardfaut"/>
    <w:uiPriority w:val="20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  <w:style w:type="character" w:customStyle="1" w:styleId="B3Char2">
    <w:name w:val="B3 Char2"/>
    <w:basedOn w:val="Policepardfaut"/>
    <w:link w:val="B3"/>
    <w:qFormat/>
    <w:locked/>
    <w:rsid w:val="00855F7B"/>
    <w:rPr>
      <w:lang w:eastAsia="en-US"/>
    </w:rPr>
  </w:style>
  <w:style w:type="paragraph" w:styleId="Liste3">
    <w:name w:val="List 3"/>
    <w:basedOn w:val="Liste2"/>
    <w:rsid w:val="00642025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SimSun"/>
      <w:lang w:eastAsia="en-GB"/>
    </w:rPr>
  </w:style>
  <w:style w:type="paragraph" w:styleId="Liste2">
    <w:name w:val="List 2"/>
    <w:basedOn w:val="Normal"/>
    <w:rsid w:val="00642025"/>
    <w:pPr>
      <w:ind w:left="720" w:hanging="360"/>
      <w:contextualSpacing/>
    </w:pPr>
  </w:style>
  <w:style w:type="character" w:customStyle="1" w:styleId="apple-converted-space">
    <w:name w:val="apple-converted-space"/>
    <w:basedOn w:val="Policepardfaut"/>
    <w:rsid w:val="0011439E"/>
  </w:style>
  <w:style w:type="character" w:customStyle="1" w:styleId="ParagraphedelisteCar">
    <w:name w:val="Paragraphe de liste Car"/>
    <w:aliases w:val="列出段落 Car,- Bullets Car,?? ?? Car,????? Car,???? Car,Lista1 Car,列出段落1 Car,中等深浅网格 1 - 着色 21 Car,R4_bullets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7E581F"/>
    <w:rPr>
      <w:lang w:eastAsia="en-US"/>
    </w:rPr>
  </w:style>
  <w:style w:type="character" w:styleId="Marquedecommentaire">
    <w:name w:val="annotation reference"/>
    <w:basedOn w:val="Policepardfaut"/>
    <w:rsid w:val="00A76A89"/>
    <w:rPr>
      <w:sz w:val="16"/>
      <w:szCs w:val="16"/>
    </w:rPr>
  </w:style>
  <w:style w:type="paragraph" w:styleId="Commentaire">
    <w:name w:val="annotation text"/>
    <w:basedOn w:val="Normal"/>
    <w:link w:val="CommentaireCar"/>
    <w:rsid w:val="00A76A89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rsid w:val="00A76A8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76A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76A89"/>
    <w:rPr>
      <w:b/>
      <w:bCs/>
      <w:lang w:eastAsia="en-US"/>
    </w:rPr>
  </w:style>
  <w:style w:type="character" w:customStyle="1" w:styleId="En-tteCar">
    <w:name w:val="En-tête Car"/>
    <w:aliases w:val="header odd Car,header odd1 Car,header odd2 Car,header Car,header odd3 Car,header odd4 Car,header odd5 Car,header odd6 Car,header1 Car,header2 Car,header3 Car,header odd11 Car,header odd21 Car,header odd7 Car,header4 Car,header odd8 Car"/>
    <w:link w:val="En-tte"/>
    <w:rsid w:val="001F5CDF"/>
    <w:rPr>
      <w:rFonts w:ascii="Arial" w:hAnsi="Arial"/>
      <w:b/>
      <w:noProof/>
      <w:sz w:val="18"/>
      <w:lang w:eastAsia="ja-JP"/>
    </w:rPr>
  </w:style>
  <w:style w:type="paragraph" w:customStyle="1" w:styleId="Default">
    <w:name w:val="Default"/>
    <w:rsid w:val="009D5FB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/>
    </w:rPr>
  </w:style>
  <w:style w:type="character" w:styleId="Textedelespacerserv">
    <w:name w:val="Placeholder Text"/>
    <w:basedOn w:val="Policepardfaut"/>
    <w:uiPriority w:val="99"/>
    <w:semiHidden/>
    <w:rsid w:val="00F30B99"/>
    <w:rPr>
      <w:color w:val="808080"/>
    </w:rPr>
  </w:style>
  <w:style w:type="character" w:styleId="Appelnotedebasdep">
    <w:name w:val="footnote reference"/>
    <w:rsid w:val="00E3122C"/>
    <w:rPr>
      <w:b/>
      <w:bCs/>
      <w:position w:val="6"/>
      <w:sz w:val="16"/>
      <w:szCs w:val="16"/>
    </w:rPr>
  </w:style>
  <w:style w:type="character" w:styleId="Lienhypertextesuivivisit">
    <w:name w:val="FollowedHyperlink"/>
    <w:basedOn w:val="Policepardfaut"/>
    <w:rsid w:val="00D23E88"/>
    <w:rPr>
      <w:color w:val="954F72" w:themeColor="followedHyperlink"/>
      <w:u w:val="single"/>
    </w:rPr>
  </w:style>
  <w:style w:type="character" w:customStyle="1" w:styleId="Titre2Car">
    <w:name w:val="Titre 2 Car"/>
    <w:basedOn w:val="Policepardfaut"/>
    <w:link w:val="Titre2"/>
    <w:rsid w:val="00B636D5"/>
    <w:rPr>
      <w:rFonts w:ascii="Arial" w:hAnsi="Arial"/>
      <w:sz w:val="32"/>
      <w:lang w:eastAsia="en-US"/>
    </w:rPr>
  </w:style>
  <w:style w:type="character" w:customStyle="1" w:styleId="Titre3Car">
    <w:name w:val="Titre 3 Car"/>
    <w:basedOn w:val="Policepardfaut"/>
    <w:link w:val="Titre3"/>
    <w:rsid w:val="00B636D5"/>
    <w:rPr>
      <w:rFonts w:ascii="Arial" w:hAnsi="Arial"/>
      <w:sz w:val="28"/>
      <w:lang w:eastAsia="en-US"/>
    </w:rPr>
  </w:style>
  <w:style w:type="character" w:customStyle="1" w:styleId="Titre4Car">
    <w:name w:val="Titre 4 Car"/>
    <w:basedOn w:val="Policepardfaut"/>
    <w:link w:val="Titre4"/>
    <w:rsid w:val="00B636D5"/>
    <w:rPr>
      <w:rFonts w:ascii="Arial" w:hAnsi="Arial"/>
      <w:sz w:val="24"/>
      <w:lang w:eastAsia="en-US"/>
    </w:rPr>
  </w:style>
  <w:style w:type="paragraph" w:styleId="Notedebasdepage">
    <w:name w:val="footnote text"/>
    <w:basedOn w:val="Normal"/>
    <w:link w:val="NotedebasdepageCar"/>
    <w:rsid w:val="00BE2DF2"/>
    <w:pPr>
      <w:spacing w:line="240" w:lineRule="auto"/>
    </w:pPr>
  </w:style>
  <w:style w:type="character" w:customStyle="1" w:styleId="NotedebasdepageCar">
    <w:name w:val="Note de bas de page Car"/>
    <w:basedOn w:val="Policepardfaut"/>
    <w:link w:val="Notedebasdepage"/>
    <w:rsid w:val="00BE2D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5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1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emf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https://ieeexplore.ieee.org/stamp/stamp.jsp?tp=&amp;arnumber=10339312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package" Target="embeddings/Dessin_Microsoft_Visio.vsdx"/><Relationship Id="rId30" Type="http://schemas.openxmlformats.org/officeDocument/2006/relationships/footer" Target="footer2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2064A-CD04-484D-A0A6-2C5BAFEF76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16</Pages>
  <Words>4181</Words>
  <Characters>23000</Characters>
  <Application>Microsoft Office Word</Application>
  <DocSecurity>0</DocSecurity>
  <Lines>191</Lines>
  <Paragraphs>54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</vt:vector>
  </HeadingPairs>
  <TitlesOfParts>
    <vt:vector size="9" baseType="lpstr">
      <vt:lpstr>3GPP contribution</vt:lpstr>
      <vt:lpstr>3GPP contribution</vt:lpstr>
      <vt:lpstr>3GPP contribution</vt:lpstr>
      <vt:lpstr>1	Introduction </vt:lpstr>
      <vt:lpstr>2	Discussion</vt:lpstr>
      <vt:lpstr>    2.1	Devices provisioning</vt:lpstr>
      <vt:lpstr>    2.2	Timeline for the measurements campaign</vt:lpstr>
      <vt:lpstr>3	Conclusions</vt:lpstr>
      <vt:lpstr>4	References</vt:lpstr>
    </vt:vector>
  </TitlesOfParts>
  <Manager/>
  <Company>Apple Inc</Company>
  <LinksUpToDate>false</LinksUpToDate>
  <CharactersWithSpaces>27127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VISOZ Raphaël INNOV/NET</cp:lastModifiedBy>
  <cp:revision>42</cp:revision>
  <cp:lastPrinted>2019-02-25T14:05:00Z</cp:lastPrinted>
  <dcterms:created xsi:type="dcterms:W3CDTF">2024-10-03T08:03:00Z</dcterms:created>
  <dcterms:modified xsi:type="dcterms:W3CDTF">2024-10-05T20:01:00Z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2023-08-09T11:22:06Z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6dc1da76-494b-413a-8c30-6bc9ec22ba81</vt:lpwstr>
  </property>
  <property fmtid="{D5CDD505-2E9C-101B-9397-08002B2CF9AE}" pid="8" name="MSIP_Label_d5e397fc-1581-4f20-a09a-f1b2dd53ab2e_ContentBits">
    <vt:lpwstr>0</vt:lpwstr>
  </property>
  <property fmtid="{D5CDD505-2E9C-101B-9397-08002B2CF9AE}" pid="9" name="MSIP_Label_55818d02-8d25-4bb9-b27c-e4db64670887_Enabled">
    <vt:lpwstr>true</vt:lpwstr>
  </property>
  <property fmtid="{D5CDD505-2E9C-101B-9397-08002B2CF9AE}" pid="10" name="MSIP_Label_55818d02-8d25-4bb9-b27c-e4db64670887_SetDate">
    <vt:lpwstr>2024-10-01T08:20:25Z</vt:lpwstr>
  </property>
  <property fmtid="{D5CDD505-2E9C-101B-9397-08002B2CF9AE}" pid="11" name="MSIP_Label_55818d02-8d25-4bb9-b27c-e4db64670887_Method">
    <vt:lpwstr>Standard</vt:lpwstr>
  </property>
  <property fmtid="{D5CDD505-2E9C-101B-9397-08002B2CF9AE}" pid="12" name="MSIP_Label_55818d02-8d25-4bb9-b27c-e4db64670887_Name">
    <vt:lpwstr>55818d02-8d25-4bb9-b27c-e4db64670887</vt:lpwstr>
  </property>
  <property fmtid="{D5CDD505-2E9C-101B-9397-08002B2CF9AE}" pid="13" name="MSIP_Label_55818d02-8d25-4bb9-b27c-e4db64670887_SiteId">
    <vt:lpwstr>a7f35688-9c00-4d5e-ba41-29f146377ab0</vt:lpwstr>
  </property>
  <property fmtid="{D5CDD505-2E9C-101B-9397-08002B2CF9AE}" pid="14" name="MSIP_Label_55818d02-8d25-4bb9-b27c-e4db64670887_ActionId">
    <vt:lpwstr>a027ea55-3b3c-45ed-a48b-bd045ea12c53</vt:lpwstr>
  </property>
  <property fmtid="{D5CDD505-2E9C-101B-9397-08002B2CF9AE}" pid="15" name="MSIP_Label_55818d02-8d25-4bb9-b27c-e4db64670887_ContentBits">
    <vt:lpwstr>0</vt:lpwstr>
  </property>
</Properties>
</file>