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80233E" w14:textId="747231F4" w:rsidR="002052F8" w:rsidRDefault="00000000">
      <w:pPr>
        <w:rPr>
          <w:rFonts w:ascii="Arial" w:hAnsi="Arial" w:cs="Arial"/>
          <w:b/>
          <w:bCs/>
          <w:sz w:val="24"/>
          <w:szCs w:val="28"/>
        </w:rPr>
      </w:pPr>
      <w:r>
        <w:rPr>
          <w:rFonts w:ascii="Arial" w:hAnsi="Arial" w:cs="Arial"/>
          <w:b/>
          <w:bCs/>
          <w:sz w:val="24"/>
          <w:szCs w:val="28"/>
        </w:rPr>
        <w:t>3GPP TSG-RAN WG4 Meeting #11</w:t>
      </w:r>
      <w:r w:rsidR="008C4929">
        <w:rPr>
          <w:rFonts w:ascii="Arial" w:hAnsi="Arial" w:cs="Arial" w:hint="eastAsia"/>
          <w:b/>
          <w:bCs/>
          <w:sz w:val="24"/>
          <w:szCs w:val="28"/>
        </w:rPr>
        <w:t>2</w:t>
      </w:r>
      <w:r w:rsidR="009F699E">
        <w:rPr>
          <w:rFonts w:ascii="Arial" w:hAnsi="Arial" w:cs="Arial" w:hint="eastAsia"/>
          <w:b/>
          <w:bCs/>
          <w:sz w:val="24"/>
          <w:szCs w:val="28"/>
        </w:rPr>
        <w:t>bis</w:t>
      </w:r>
      <w:r>
        <w:rPr>
          <w:rFonts w:ascii="Arial" w:hAnsi="Arial" w:cs="Arial"/>
          <w:b/>
          <w:bCs/>
          <w:sz w:val="24"/>
          <w:szCs w:val="28"/>
        </w:rPr>
        <w:tab/>
      </w:r>
      <w:r>
        <w:rPr>
          <w:rFonts w:ascii="Arial" w:hAnsi="Arial" w:cs="Arial" w:hint="eastAsia"/>
          <w:b/>
          <w:bCs/>
          <w:sz w:val="24"/>
          <w:szCs w:val="28"/>
        </w:rPr>
        <w:tab/>
      </w:r>
      <w:r>
        <w:rPr>
          <w:rFonts w:ascii="Arial" w:hAnsi="Arial" w:cs="Arial" w:hint="eastAsia"/>
          <w:b/>
          <w:bCs/>
          <w:sz w:val="24"/>
          <w:szCs w:val="28"/>
        </w:rPr>
        <w:tab/>
      </w:r>
      <w:r>
        <w:rPr>
          <w:rFonts w:ascii="Arial" w:hAnsi="Arial" w:cs="Arial" w:hint="eastAsia"/>
          <w:b/>
          <w:bCs/>
          <w:sz w:val="24"/>
          <w:szCs w:val="28"/>
        </w:rPr>
        <w:tab/>
      </w:r>
      <w:r>
        <w:rPr>
          <w:rFonts w:ascii="Arial" w:hAnsi="Arial" w:cs="Arial" w:hint="eastAsia"/>
          <w:b/>
          <w:bCs/>
          <w:sz w:val="24"/>
          <w:szCs w:val="28"/>
        </w:rPr>
        <w:tab/>
      </w:r>
      <w:r>
        <w:rPr>
          <w:rFonts w:ascii="Arial" w:hAnsi="Arial" w:cs="Arial" w:hint="eastAsia"/>
          <w:b/>
          <w:bCs/>
          <w:sz w:val="24"/>
          <w:szCs w:val="28"/>
        </w:rPr>
        <w:tab/>
      </w:r>
      <w:r>
        <w:rPr>
          <w:rFonts w:ascii="Arial" w:hAnsi="Arial" w:cs="Arial" w:hint="eastAsia"/>
          <w:b/>
          <w:bCs/>
          <w:sz w:val="24"/>
          <w:szCs w:val="28"/>
        </w:rPr>
        <w:tab/>
      </w:r>
      <w:r>
        <w:rPr>
          <w:rFonts w:ascii="Arial" w:hAnsi="Arial" w:cs="Arial" w:hint="eastAsia"/>
          <w:b/>
          <w:bCs/>
          <w:sz w:val="24"/>
          <w:szCs w:val="28"/>
        </w:rPr>
        <w:tab/>
      </w:r>
      <w:r w:rsidR="005F2AEA">
        <w:rPr>
          <w:rFonts w:ascii="Arial" w:hAnsi="Arial" w:cs="Arial" w:hint="eastAsia"/>
          <w:b/>
          <w:bCs/>
          <w:sz w:val="24"/>
          <w:szCs w:val="28"/>
        </w:rPr>
        <w:t xml:space="preserve"> </w:t>
      </w:r>
      <w:r w:rsidR="00E932BC">
        <w:rPr>
          <w:rFonts w:ascii="Arial" w:hAnsi="Arial" w:cs="Arial" w:hint="eastAsia"/>
          <w:b/>
          <w:bCs/>
          <w:sz w:val="24"/>
          <w:szCs w:val="28"/>
        </w:rPr>
        <w:t xml:space="preserve">  </w:t>
      </w:r>
      <w:r w:rsidR="005F2AEA">
        <w:rPr>
          <w:rFonts w:ascii="Arial" w:hAnsi="Arial" w:cs="Arial" w:hint="eastAsia"/>
          <w:b/>
          <w:bCs/>
          <w:sz w:val="24"/>
          <w:szCs w:val="28"/>
        </w:rPr>
        <w:t xml:space="preserve">  </w:t>
      </w:r>
      <w:r>
        <w:rPr>
          <w:rFonts w:ascii="Arial" w:hAnsi="Arial" w:cs="Arial" w:hint="eastAsia"/>
          <w:b/>
          <w:bCs/>
          <w:sz w:val="24"/>
          <w:szCs w:val="28"/>
        </w:rPr>
        <w:tab/>
      </w:r>
      <w:r w:rsidR="0038766D" w:rsidRPr="0038766D">
        <w:rPr>
          <w:rFonts w:ascii="Arial" w:hAnsi="Arial" w:cs="Arial"/>
          <w:b/>
          <w:bCs/>
          <w:sz w:val="24"/>
          <w:szCs w:val="28"/>
        </w:rPr>
        <w:t>R4-2415027</w:t>
      </w:r>
    </w:p>
    <w:p w14:paraId="2FD4D72B" w14:textId="77D19E92" w:rsidR="002052F8" w:rsidRDefault="009F699E">
      <w:pPr>
        <w:rPr>
          <w:rFonts w:ascii="Arial" w:hAnsi="Arial" w:cs="Arial"/>
          <w:b/>
          <w:bCs/>
          <w:sz w:val="24"/>
          <w:szCs w:val="28"/>
        </w:rPr>
      </w:pPr>
      <w:r>
        <w:rPr>
          <w:rFonts w:ascii="Arial" w:hAnsi="Arial" w:cs="Arial" w:hint="eastAsia"/>
          <w:b/>
          <w:bCs/>
          <w:sz w:val="24"/>
          <w:szCs w:val="28"/>
        </w:rPr>
        <w:t>Hefei</w:t>
      </w:r>
      <w:r w:rsidR="00D23551" w:rsidRPr="00D23551">
        <w:rPr>
          <w:rFonts w:ascii="Arial" w:hAnsi="Arial" w:cs="Arial"/>
          <w:b/>
          <w:bCs/>
          <w:sz w:val="24"/>
          <w:szCs w:val="28"/>
        </w:rPr>
        <w:t xml:space="preserve">, </w:t>
      </w:r>
      <w:r>
        <w:rPr>
          <w:rFonts w:ascii="Arial" w:hAnsi="Arial" w:cs="Arial" w:hint="eastAsia"/>
          <w:b/>
          <w:bCs/>
          <w:sz w:val="24"/>
          <w:szCs w:val="28"/>
        </w:rPr>
        <w:t>China</w:t>
      </w:r>
      <w:r w:rsidR="00D23551" w:rsidRPr="00D23551">
        <w:rPr>
          <w:rFonts w:ascii="Arial" w:hAnsi="Arial" w:cs="Arial"/>
          <w:b/>
          <w:bCs/>
          <w:sz w:val="24"/>
          <w:szCs w:val="28"/>
        </w:rPr>
        <w:t>, 1</w:t>
      </w:r>
      <w:r>
        <w:rPr>
          <w:rFonts w:ascii="Arial" w:hAnsi="Arial" w:cs="Arial" w:hint="eastAsia"/>
          <w:b/>
          <w:bCs/>
          <w:sz w:val="24"/>
          <w:szCs w:val="28"/>
        </w:rPr>
        <w:t>4</w:t>
      </w:r>
      <w:r w:rsidR="00D23551" w:rsidRPr="00D23551">
        <w:rPr>
          <w:rFonts w:ascii="Arial" w:hAnsi="Arial" w:cs="Arial"/>
          <w:b/>
          <w:bCs/>
          <w:sz w:val="24"/>
          <w:szCs w:val="28"/>
        </w:rPr>
        <w:t xml:space="preserve">th – </w:t>
      </w:r>
      <w:r>
        <w:rPr>
          <w:rFonts w:ascii="Arial" w:hAnsi="Arial" w:cs="Arial" w:hint="eastAsia"/>
          <w:b/>
          <w:bCs/>
          <w:sz w:val="24"/>
          <w:szCs w:val="28"/>
        </w:rPr>
        <w:t>18th</w:t>
      </w:r>
      <w:r w:rsidR="00D23551" w:rsidRPr="00D23551">
        <w:rPr>
          <w:rFonts w:ascii="Arial" w:hAnsi="Arial" w:cs="Arial"/>
          <w:b/>
          <w:bCs/>
          <w:sz w:val="24"/>
          <w:szCs w:val="28"/>
        </w:rPr>
        <w:t xml:space="preserve"> </w:t>
      </w:r>
      <w:r>
        <w:rPr>
          <w:rFonts w:ascii="Arial" w:hAnsi="Arial" w:cs="Arial" w:hint="eastAsia"/>
          <w:b/>
          <w:bCs/>
          <w:sz w:val="24"/>
          <w:szCs w:val="28"/>
        </w:rPr>
        <w:t>October</w:t>
      </w:r>
      <w:r w:rsidR="00D23551" w:rsidRPr="00D23551">
        <w:rPr>
          <w:rFonts w:ascii="Arial" w:hAnsi="Arial" w:cs="Arial"/>
          <w:b/>
          <w:bCs/>
          <w:sz w:val="24"/>
          <w:szCs w:val="28"/>
        </w:rPr>
        <w:t>, 2024</w:t>
      </w:r>
    </w:p>
    <w:p w14:paraId="134F57B4" w14:textId="77777777" w:rsidR="002052F8" w:rsidRPr="009F699E" w:rsidRDefault="002052F8"/>
    <w:p w14:paraId="65E44804" w14:textId="15F2892A" w:rsidR="002052F8" w:rsidRPr="00B174C3" w:rsidRDefault="00000000">
      <w:pPr>
        <w:tabs>
          <w:tab w:val="left" w:pos="1980"/>
        </w:tabs>
        <w:spacing w:after="180"/>
        <w:ind w:left="1980" w:hanging="1980"/>
        <w:rPr>
          <w:rFonts w:ascii="Arial" w:eastAsiaTheme="minorEastAsia" w:hAnsi="Arial" w:cs="Arial" w:hint="eastAsia"/>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B174C3">
        <w:rPr>
          <w:rFonts w:ascii="Arial" w:eastAsiaTheme="minorEastAsia" w:hAnsi="Arial" w:cs="Arial" w:hint="eastAsia"/>
          <w:b/>
          <w:sz w:val="24"/>
          <w:szCs w:val="24"/>
        </w:rPr>
        <w:t>7.11.2</w:t>
      </w:r>
    </w:p>
    <w:p w14:paraId="01ABA111" w14:textId="77777777" w:rsidR="002052F8"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304EB3F6" w14:textId="0E73B3C7" w:rsidR="002052F8"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w:t>
      </w:r>
      <w:r w:rsidR="009F699E" w:rsidRPr="009F699E">
        <w:rPr>
          <w:rFonts w:ascii="Arial" w:hAnsi="Arial" w:cs="Arial"/>
          <w:b/>
          <w:sz w:val="24"/>
          <w:szCs w:val="24"/>
        </w:rPr>
        <w:t>simultaneous Rx/Tx for CA_n40-n41</w:t>
      </w:r>
    </w:p>
    <w:p w14:paraId="565AB358" w14:textId="77777777" w:rsidR="002052F8"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709F12AE" w14:textId="77777777" w:rsidR="002052F8"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175F6A5A" w14:textId="331C8DCC" w:rsidR="008C4929" w:rsidRDefault="009F699E">
      <w:pPr>
        <w:spacing w:beforeLines="50" w:before="156"/>
        <w:rPr>
          <w:rFonts w:ascii="Times New Roman" w:hAnsi="Times New Roman"/>
          <w:sz w:val="20"/>
        </w:rPr>
      </w:pPr>
      <w:r w:rsidRPr="009F699E">
        <w:rPr>
          <w:rFonts w:ascii="Times New Roman" w:hAnsi="Times New Roman"/>
          <w:sz w:val="20"/>
        </w:rPr>
        <w:t xml:space="preserve">In RAN4 #105, simultaneous Rx/Tx operation for CA_n40-n41 were discussed and no consensus reached. The contribution provides continue discussion </w:t>
      </w:r>
      <w:r w:rsidR="004536BE">
        <w:rPr>
          <w:rFonts w:ascii="Times New Roman" w:hAnsi="Times New Roman" w:hint="eastAsia"/>
          <w:sz w:val="20"/>
        </w:rPr>
        <w:t>for this band combination.</w:t>
      </w:r>
    </w:p>
    <w:p w14:paraId="298F4020" w14:textId="77777777" w:rsidR="002052F8"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52AAC37A" w14:textId="1763C35F" w:rsidR="004536BE" w:rsidRDefault="004536BE" w:rsidP="00BD5539">
      <w:pPr>
        <w:spacing w:after="180"/>
        <w:rPr>
          <w:rFonts w:ascii="Times New Roman" w:hAnsi="Times New Roman"/>
          <w:sz w:val="20"/>
          <w:szCs w:val="20"/>
        </w:rPr>
      </w:pPr>
      <w:r>
        <w:rPr>
          <w:rFonts w:ascii="Times New Roman" w:hAnsi="Times New Roman" w:hint="eastAsia"/>
          <w:sz w:val="20"/>
          <w:szCs w:val="20"/>
        </w:rPr>
        <w:t>Last meeting, we have reached the following WF</w:t>
      </w:r>
    </w:p>
    <w:tbl>
      <w:tblPr>
        <w:tblStyle w:val="af3"/>
        <w:tblW w:w="0" w:type="auto"/>
        <w:tblLook w:val="04A0" w:firstRow="1" w:lastRow="0" w:firstColumn="1" w:lastColumn="0" w:noHBand="0" w:noVBand="1"/>
      </w:tblPr>
      <w:tblGrid>
        <w:gridCol w:w="9736"/>
      </w:tblGrid>
      <w:tr w:rsidR="004536BE" w14:paraId="668AE234" w14:textId="77777777" w:rsidTr="004536BE">
        <w:tc>
          <w:tcPr>
            <w:tcW w:w="9736" w:type="dxa"/>
          </w:tcPr>
          <w:p w14:paraId="3BF67A12" w14:textId="77777777" w:rsidR="004536BE" w:rsidRPr="004536BE" w:rsidRDefault="004536BE" w:rsidP="004536BE">
            <w:pPr>
              <w:snapToGrid w:val="0"/>
              <w:spacing w:afterLines="50" w:after="156"/>
              <w:rPr>
                <w:rFonts w:ascii="Times New Roman" w:hAnsi="Times New Roman"/>
                <w:b/>
                <w:sz w:val="20"/>
                <w:szCs w:val="20"/>
                <w:lang w:eastAsia="zh-CN"/>
              </w:rPr>
            </w:pPr>
            <w:r w:rsidRPr="004536BE">
              <w:rPr>
                <w:rFonts w:ascii="Times New Roman" w:hAnsi="Times New Roman"/>
                <w:b/>
                <w:sz w:val="20"/>
                <w:szCs w:val="20"/>
                <w:lang w:eastAsia="zh-CN"/>
              </w:rPr>
              <w:t>&lt;Way forward&gt;</w:t>
            </w:r>
          </w:p>
          <w:p w14:paraId="79B5E1F9" w14:textId="77777777" w:rsidR="004536BE" w:rsidRPr="004536BE" w:rsidRDefault="004536BE" w:rsidP="004536BE">
            <w:pPr>
              <w:snapToGrid w:val="0"/>
              <w:spacing w:afterLines="50" w:after="156"/>
              <w:rPr>
                <w:rFonts w:ascii="Times New Roman" w:eastAsiaTheme="minorEastAsia" w:hAnsi="Times New Roman"/>
                <w:sz w:val="20"/>
                <w:szCs w:val="20"/>
                <w:lang w:eastAsia="zh-CN"/>
              </w:rPr>
            </w:pPr>
            <w:r w:rsidRPr="004536BE">
              <w:rPr>
                <w:rFonts w:ascii="Times New Roman" w:eastAsiaTheme="minorEastAsia" w:hAnsi="Times New Roman"/>
                <w:sz w:val="20"/>
                <w:szCs w:val="20"/>
                <w:lang w:eastAsia="zh-CN"/>
              </w:rPr>
              <w:t>The way to handle the simultaneous Rx-Tx for CA_n40-n41 in Rel-19.</w:t>
            </w:r>
          </w:p>
          <w:p w14:paraId="51AAFAB4" w14:textId="77777777" w:rsidR="004536BE" w:rsidRPr="004536BE" w:rsidRDefault="004536BE" w:rsidP="004536BE">
            <w:pPr>
              <w:pStyle w:val="af6"/>
              <w:widowControl/>
              <w:numPr>
                <w:ilvl w:val="0"/>
                <w:numId w:val="8"/>
              </w:numPr>
              <w:overflowPunct w:val="0"/>
              <w:autoSpaceDE w:val="0"/>
              <w:autoSpaceDN w:val="0"/>
              <w:adjustRightInd w:val="0"/>
              <w:snapToGrid w:val="0"/>
              <w:spacing w:afterLines="50" w:after="156"/>
              <w:ind w:firstLineChars="0"/>
              <w:jc w:val="left"/>
              <w:textAlignment w:val="baseline"/>
              <w:rPr>
                <w:rFonts w:ascii="Times New Roman" w:eastAsiaTheme="minorEastAsia" w:hAnsi="Times New Roman"/>
                <w:sz w:val="20"/>
                <w:szCs w:val="20"/>
                <w:lang w:eastAsia="zh-CN"/>
              </w:rPr>
            </w:pPr>
            <w:r w:rsidRPr="004536BE">
              <w:rPr>
                <w:rFonts w:ascii="Times New Roman" w:eastAsiaTheme="minorEastAsia" w:hAnsi="Times New Roman"/>
                <w:sz w:val="20"/>
                <w:szCs w:val="20"/>
                <w:lang w:eastAsia="zh-CN"/>
              </w:rPr>
              <w:t>Option 1:</w:t>
            </w:r>
            <w:bookmarkStart w:id="0" w:name="_Hlk178519409"/>
            <w:r w:rsidRPr="004536BE">
              <w:rPr>
                <w:rFonts w:ascii="Times New Roman" w:eastAsiaTheme="minorEastAsia" w:hAnsi="Times New Roman"/>
                <w:sz w:val="20"/>
                <w:szCs w:val="20"/>
                <w:lang w:eastAsia="zh-CN"/>
              </w:rPr>
              <w:t xml:space="preserve"> Keep the requirements with n41 using 4Rx in simultaneous Rx-Tx for CA_n40-n41</w:t>
            </w:r>
            <w:bookmarkEnd w:id="0"/>
            <w:r w:rsidRPr="004536BE">
              <w:rPr>
                <w:rFonts w:ascii="Times New Roman" w:eastAsiaTheme="minorEastAsia" w:hAnsi="Times New Roman"/>
                <w:sz w:val="20"/>
                <w:szCs w:val="20"/>
                <w:lang w:eastAsia="zh-CN"/>
              </w:rPr>
              <w:t xml:space="preserve"> </w:t>
            </w:r>
          </w:p>
          <w:p w14:paraId="27609EF0" w14:textId="77777777" w:rsidR="004536BE" w:rsidRPr="004536BE" w:rsidRDefault="004536BE" w:rsidP="004536BE">
            <w:pPr>
              <w:pStyle w:val="af6"/>
              <w:widowControl/>
              <w:numPr>
                <w:ilvl w:val="0"/>
                <w:numId w:val="8"/>
              </w:numPr>
              <w:overflowPunct w:val="0"/>
              <w:autoSpaceDE w:val="0"/>
              <w:autoSpaceDN w:val="0"/>
              <w:adjustRightInd w:val="0"/>
              <w:snapToGrid w:val="0"/>
              <w:spacing w:afterLines="50" w:after="156"/>
              <w:ind w:firstLineChars="0"/>
              <w:jc w:val="left"/>
              <w:textAlignment w:val="baseline"/>
              <w:rPr>
                <w:rFonts w:ascii="Times New Roman" w:eastAsiaTheme="minorEastAsia" w:hAnsi="Times New Roman"/>
                <w:sz w:val="20"/>
                <w:szCs w:val="20"/>
                <w:lang w:eastAsia="zh-CN"/>
              </w:rPr>
            </w:pPr>
            <w:r w:rsidRPr="004536BE">
              <w:rPr>
                <w:rFonts w:ascii="Times New Roman" w:eastAsiaTheme="minorEastAsia" w:hAnsi="Times New Roman"/>
                <w:sz w:val="20"/>
                <w:szCs w:val="20"/>
                <w:lang w:eastAsia="zh-CN"/>
              </w:rPr>
              <w:t>Option 2: Analyse the UE architecture with n41 using 2Rx in simultaneous Rx-Tx for CA_n40-n41, and try to define the separate requirement including MSD</w:t>
            </w:r>
            <w:r w:rsidRPr="004536BE">
              <w:rPr>
                <w:rFonts w:ascii="Times New Roman" w:eastAsia="Malgun Gothic" w:hAnsi="Times New Roman"/>
                <w:sz w:val="20"/>
                <w:szCs w:val="20"/>
                <w:lang w:eastAsia="ko-KR"/>
              </w:rPr>
              <w:t xml:space="preserve"> </w:t>
            </w:r>
            <w:r w:rsidRPr="004536BE">
              <w:rPr>
                <w:rFonts w:ascii="Times New Roman" w:eastAsiaTheme="minorEastAsia" w:hAnsi="Times New Roman"/>
                <w:sz w:val="20"/>
                <w:szCs w:val="20"/>
                <w:lang w:eastAsia="zh-CN"/>
              </w:rPr>
              <w:t>optionally from that in Rel-18, taking the implementation difficulties into consideration.</w:t>
            </w:r>
          </w:p>
          <w:p w14:paraId="40BE24F8" w14:textId="77777777" w:rsidR="004536BE" w:rsidRPr="004536BE" w:rsidRDefault="004536BE" w:rsidP="004536BE">
            <w:pPr>
              <w:pStyle w:val="af6"/>
              <w:widowControl/>
              <w:numPr>
                <w:ilvl w:val="1"/>
                <w:numId w:val="8"/>
              </w:numPr>
              <w:overflowPunct w:val="0"/>
              <w:autoSpaceDE w:val="0"/>
              <w:autoSpaceDN w:val="0"/>
              <w:adjustRightInd w:val="0"/>
              <w:snapToGrid w:val="0"/>
              <w:spacing w:afterLines="50" w:after="156"/>
              <w:ind w:firstLineChars="0"/>
              <w:jc w:val="left"/>
              <w:textAlignment w:val="baseline"/>
              <w:rPr>
                <w:rFonts w:ascii="Times New Roman" w:eastAsiaTheme="minorEastAsia" w:hAnsi="Times New Roman"/>
                <w:sz w:val="20"/>
                <w:szCs w:val="20"/>
                <w:lang w:eastAsia="zh-CN"/>
              </w:rPr>
            </w:pPr>
            <w:r w:rsidRPr="004536BE">
              <w:rPr>
                <w:rFonts w:ascii="Times New Roman" w:eastAsiaTheme="minorEastAsia" w:hAnsi="Times New Roman"/>
                <w:sz w:val="20"/>
                <w:szCs w:val="20"/>
                <w:lang w:eastAsia="zh-CN"/>
              </w:rPr>
              <w:t xml:space="preserve">However, the UE should support 4Rx for n41 when the UE does not indicate simultaneous Rx-Tx for CA_n40-n41, </w:t>
            </w:r>
            <w:proofErr w:type="spellStart"/>
            <w:r w:rsidRPr="004536BE">
              <w:rPr>
                <w:rFonts w:ascii="Times New Roman" w:eastAsiaTheme="minorEastAsia" w:hAnsi="Times New Roman"/>
                <w:sz w:val="20"/>
                <w:szCs w:val="20"/>
                <w:lang w:eastAsia="zh-CN"/>
              </w:rPr>
              <w:t>i.e</w:t>
            </w:r>
            <w:proofErr w:type="spellEnd"/>
            <w:r w:rsidRPr="004536BE">
              <w:rPr>
                <w:rFonts w:ascii="Times New Roman" w:eastAsiaTheme="minorEastAsia" w:hAnsi="Times New Roman"/>
                <w:sz w:val="20"/>
                <w:szCs w:val="20"/>
                <w:lang w:eastAsia="zh-CN"/>
              </w:rPr>
              <w:t xml:space="preserve"> single n41 or </w:t>
            </w:r>
            <w:proofErr w:type="gramStart"/>
            <w:r w:rsidRPr="004536BE">
              <w:rPr>
                <w:rFonts w:ascii="Times New Roman" w:eastAsiaTheme="minorEastAsia" w:hAnsi="Times New Roman"/>
                <w:sz w:val="20"/>
                <w:szCs w:val="20"/>
                <w:lang w:eastAsia="zh-CN"/>
              </w:rPr>
              <w:t>other</w:t>
            </w:r>
            <w:proofErr w:type="gramEnd"/>
            <w:r w:rsidRPr="004536BE">
              <w:rPr>
                <w:rFonts w:ascii="Times New Roman" w:eastAsiaTheme="minorEastAsia" w:hAnsi="Times New Roman"/>
                <w:sz w:val="20"/>
                <w:szCs w:val="20"/>
                <w:lang w:eastAsia="zh-CN"/>
              </w:rPr>
              <w:t xml:space="preserve"> CA combo.</w:t>
            </w:r>
          </w:p>
          <w:p w14:paraId="599D1862" w14:textId="77777777" w:rsidR="004536BE" w:rsidRPr="004536BE" w:rsidRDefault="004536BE" w:rsidP="004536BE">
            <w:pPr>
              <w:pStyle w:val="af6"/>
              <w:widowControl/>
              <w:numPr>
                <w:ilvl w:val="0"/>
                <w:numId w:val="8"/>
              </w:numPr>
              <w:overflowPunct w:val="0"/>
              <w:autoSpaceDE w:val="0"/>
              <w:autoSpaceDN w:val="0"/>
              <w:adjustRightInd w:val="0"/>
              <w:spacing w:after="180"/>
              <w:ind w:firstLineChars="0"/>
              <w:jc w:val="left"/>
              <w:textAlignment w:val="baseline"/>
              <w:rPr>
                <w:rFonts w:ascii="Times New Roman" w:eastAsiaTheme="minorEastAsia" w:hAnsi="Times New Roman"/>
                <w:sz w:val="20"/>
                <w:szCs w:val="20"/>
                <w:lang w:eastAsia="zh-CN"/>
              </w:rPr>
            </w:pPr>
            <w:r w:rsidRPr="004536BE">
              <w:rPr>
                <w:rFonts w:ascii="Times New Roman" w:eastAsiaTheme="minorEastAsia" w:hAnsi="Times New Roman"/>
                <w:sz w:val="20"/>
                <w:szCs w:val="20"/>
                <w:lang w:eastAsia="zh-CN"/>
              </w:rPr>
              <w:t>Option 3: Study whether new UE signalling(s) could be introduced for a certain band combination to indicate that:</w:t>
            </w:r>
          </w:p>
          <w:p w14:paraId="7ABD3CB8" w14:textId="77777777" w:rsidR="004536BE" w:rsidRPr="004536BE" w:rsidRDefault="004536BE" w:rsidP="004536BE">
            <w:pPr>
              <w:pStyle w:val="af6"/>
              <w:widowControl/>
              <w:numPr>
                <w:ilvl w:val="1"/>
                <w:numId w:val="8"/>
              </w:numPr>
              <w:overflowPunct w:val="0"/>
              <w:autoSpaceDE w:val="0"/>
              <w:autoSpaceDN w:val="0"/>
              <w:adjustRightInd w:val="0"/>
              <w:spacing w:after="180"/>
              <w:ind w:firstLineChars="0"/>
              <w:jc w:val="left"/>
              <w:textAlignment w:val="baseline"/>
              <w:rPr>
                <w:rFonts w:ascii="Times New Roman" w:eastAsiaTheme="minorEastAsia" w:hAnsi="Times New Roman"/>
                <w:sz w:val="20"/>
                <w:szCs w:val="20"/>
                <w:lang w:eastAsia="zh-CN"/>
              </w:rPr>
            </w:pPr>
            <w:r w:rsidRPr="004536BE">
              <w:rPr>
                <w:rFonts w:ascii="Times New Roman" w:eastAsiaTheme="minorEastAsia" w:hAnsi="Times New Roman"/>
                <w:sz w:val="20"/>
                <w:szCs w:val="20"/>
                <w:lang w:eastAsia="zh-CN"/>
              </w:rPr>
              <w:t xml:space="preserve">concurrent support of </w:t>
            </w:r>
            <w:r w:rsidRPr="004536BE">
              <w:rPr>
                <w:rFonts w:ascii="Times New Roman" w:eastAsiaTheme="minorEastAsia" w:hAnsi="Times New Roman"/>
                <w:b/>
                <w:bCs/>
                <w:sz w:val="20"/>
                <w:szCs w:val="20"/>
                <w:lang w:eastAsia="zh-CN"/>
              </w:rPr>
              <w:t xml:space="preserve">4x4 </w:t>
            </w:r>
            <w:r w:rsidRPr="004536BE">
              <w:rPr>
                <w:rFonts w:ascii="Times New Roman" w:eastAsiaTheme="minorEastAsia" w:hAnsi="Times New Roman"/>
                <w:sz w:val="20"/>
                <w:szCs w:val="20"/>
                <w:lang w:eastAsia="zh-CN"/>
              </w:rPr>
              <w:t>MIMO and simultaneous Rx/Tx is not supported</w:t>
            </w:r>
          </w:p>
          <w:p w14:paraId="48CF45DF" w14:textId="77777777" w:rsidR="004536BE" w:rsidRPr="004536BE" w:rsidRDefault="004536BE" w:rsidP="004536BE">
            <w:pPr>
              <w:pStyle w:val="af6"/>
              <w:widowControl/>
              <w:numPr>
                <w:ilvl w:val="1"/>
                <w:numId w:val="8"/>
              </w:numPr>
              <w:overflowPunct w:val="0"/>
              <w:autoSpaceDE w:val="0"/>
              <w:autoSpaceDN w:val="0"/>
              <w:adjustRightInd w:val="0"/>
              <w:spacing w:after="180"/>
              <w:ind w:firstLineChars="0"/>
              <w:jc w:val="left"/>
              <w:textAlignment w:val="baseline"/>
              <w:rPr>
                <w:rFonts w:ascii="Times New Roman" w:hAnsi="Times New Roman"/>
                <w:bCs/>
                <w:sz w:val="20"/>
                <w:szCs w:val="20"/>
                <w:lang w:eastAsia="zh-CN"/>
              </w:rPr>
            </w:pPr>
            <w:r w:rsidRPr="004536BE">
              <w:rPr>
                <w:rFonts w:ascii="Times New Roman" w:eastAsiaTheme="minorEastAsia" w:hAnsi="Times New Roman"/>
                <w:sz w:val="20"/>
                <w:szCs w:val="20"/>
                <w:lang w:eastAsia="zh-CN"/>
              </w:rPr>
              <w:t xml:space="preserve">concurrent support of </w:t>
            </w:r>
            <w:r w:rsidRPr="004536BE">
              <w:rPr>
                <w:rFonts w:ascii="Times New Roman" w:hAnsi="Times New Roman"/>
                <w:bCs/>
                <w:sz w:val="20"/>
                <w:szCs w:val="20"/>
                <w:lang w:eastAsia="zh-CN"/>
              </w:rPr>
              <w:t xml:space="preserve">UL MIMO, and/or </w:t>
            </w:r>
            <w:proofErr w:type="spellStart"/>
            <w:r w:rsidRPr="004536BE">
              <w:rPr>
                <w:rFonts w:ascii="Times New Roman" w:hAnsi="Times New Roman"/>
                <w:bCs/>
                <w:sz w:val="20"/>
                <w:szCs w:val="20"/>
                <w:lang w:eastAsia="zh-CN"/>
              </w:rPr>
              <w:t>TxD</w:t>
            </w:r>
            <w:proofErr w:type="spellEnd"/>
            <w:r w:rsidRPr="004536BE">
              <w:rPr>
                <w:rFonts w:ascii="Times New Roman" w:hAnsi="Times New Roman"/>
                <w:bCs/>
                <w:sz w:val="20"/>
                <w:szCs w:val="20"/>
                <w:lang w:eastAsia="zh-CN"/>
              </w:rPr>
              <w:t xml:space="preserve"> and/or SRS antenna switching and </w:t>
            </w:r>
            <w:r w:rsidRPr="004536BE">
              <w:rPr>
                <w:rFonts w:ascii="Times New Roman" w:eastAsiaTheme="minorEastAsia" w:hAnsi="Times New Roman"/>
                <w:sz w:val="20"/>
                <w:szCs w:val="20"/>
                <w:lang w:eastAsia="zh-CN"/>
              </w:rPr>
              <w:t xml:space="preserve">simultaneous Rx/Tx </w:t>
            </w:r>
            <w:r w:rsidRPr="004536BE">
              <w:rPr>
                <w:rFonts w:ascii="Times New Roman" w:hAnsi="Times New Roman"/>
                <w:bCs/>
                <w:sz w:val="20"/>
                <w:szCs w:val="20"/>
                <w:lang w:eastAsia="zh-CN"/>
              </w:rPr>
              <w:t xml:space="preserve">is not supported </w:t>
            </w:r>
          </w:p>
          <w:p w14:paraId="2C08BEC2" w14:textId="181EA5C5" w:rsidR="004536BE" w:rsidRPr="004536BE" w:rsidRDefault="004536BE" w:rsidP="00BD5539">
            <w:pPr>
              <w:pStyle w:val="af6"/>
              <w:widowControl/>
              <w:numPr>
                <w:ilvl w:val="0"/>
                <w:numId w:val="8"/>
              </w:numPr>
              <w:overflowPunct w:val="0"/>
              <w:autoSpaceDE w:val="0"/>
              <w:autoSpaceDN w:val="0"/>
              <w:adjustRightInd w:val="0"/>
              <w:snapToGrid w:val="0"/>
              <w:spacing w:afterLines="50" w:after="156"/>
              <w:ind w:firstLineChars="0"/>
              <w:jc w:val="left"/>
              <w:textAlignment w:val="baseline"/>
              <w:rPr>
                <w:rFonts w:eastAsiaTheme="minorEastAsia"/>
                <w:lang w:eastAsia="zh-CN"/>
              </w:rPr>
            </w:pPr>
            <w:r w:rsidRPr="004536BE">
              <w:rPr>
                <w:rFonts w:ascii="Times New Roman" w:eastAsiaTheme="minorEastAsia" w:hAnsi="Times New Roman"/>
                <w:sz w:val="20"/>
                <w:szCs w:val="20"/>
                <w:lang w:eastAsia="zh-CN"/>
              </w:rPr>
              <w:t>Other options are not precluded</w:t>
            </w:r>
          </w:p>
        </w:tc>
      </w:tr>
    </w:tbl>
    <w:p w14:paraId="3D299F8E" w14:textId="72A3EEAB" w:rsidR="00D07D24" w:rsidRDefault="00D07D24" w:rsidP="00BD5539">
      <w:pPr>
        <w:spacing w:after="180"/>
        <w:rPr>
          <w:rFonts w:ascii="Times New Roman" w:hAnsi="Times New Roman"/>
          <w:sz w:val="20"/>
          <w:szCs w:val="20"/>
        </w:rPr>
      </w:pPr>
    </w:p>
    <w:p w14:paraId="1F1BDF39" w14:textId="1D2B984E" w:rsidR="00590588" w:rsidRPr="00590588" w:rsidRDefault="00590588" w:rsidP="00590588">
      <w:pPr>
        <w:spacing w:after="180"/>
        <w:rPr>
          <w:rFonts w:ascii="Times New Roman" w:hAnsi="Times New Roman"/>
          <w:sz w:val="20"/>
          <w:szCs w:val="20"/>
        </w:rPr>
      </w:pPr>
      <w:r w:rsidRPr="00590588">
        <w:rPr>
          <w:rFonts w:ascii="Times New Roman" w:hAnsi="Times New Roman"/>
          <w:sz w:val="20"/>
          <w:szCs w:val="20"/>
        </w:rPr>
        <w:t xml:space="preserve">During the last meeting, three options were discussed. Option 2 suggests that when a UE supports simultaneous Rx-Tx for </w:t>
      </w:r>
      <w:r>
        <w:rPr>
          <w:rFonts w:ascii="Times New Roman" w:hAnsi="Times New Roman" w:hint="eastAsia"/>
          <w:sz w:val="20"/>
          <w:szCs w:val="20"/>
        </w:rPr>
        <w:t xml:space="preserve">bands </w:t>
      </w:r>
      <w:r w:rsidRPr="00590588">
        <w:rPr>
          <w:rFonts w:ascii="Times New Roman" w:hAnsi="Times New Roman"/>
          <w:sz w:val="20"/>
          <w:szCs w:val="20"/>
        </w:rPr>
        <w:t>n40 and n41 in CA, the requirement for n41 to have 4 Rx</w:t>
      </w:r>
      <w:r>
        <w:rPr>
          <w:rFonts w:ascii="Times New Roman" w:hAnsi="Times New Roman" w:hint="eastAsia"/>
          <w:sz w:val="20"/>
          <w:szCs w:val="20"/>
        </w:rPr>
        <w:t xml:space="preserve"> </w:t>
      </w:r>
      <w:r w:rsidRPr="00590588">
        <w:rPr>
          <w:rFonts w:ascii="Times New Roman" w:hAnsi="Times New Roman"/>
          <w:sz w:val="20"/>
          <w:szCs w:val="20"/>
        </w:rPr>
        <w:t xml:space="preserve">could be relaxed to 2Rx. In our view, the root of this issue lies in the implementation of antennas on handheld UEs. Since bands n40 and n41 are close in frequency, their antennas might share the same physical elements. This architecture reduces deployment complexity and the number of required antennas but also introduces the problem we are discussing. From the network's perspective, there is no clear benefit to </w:t>
      </w:r>
      <w:r w:rsidRPr="00590588">
        <w:rPr>
          <w:rFonts w:ascii="Times New Roman" w:hAnsi="Times New Roman"/>
          <w:sz w:val="20"/>
          <w:szCs w:val="20"/>
        </w:rPr>
        <w:lastRenderedPageBreak/>
        <w:t>relaxing the 4Rx requirement to support simultaneous Rx-Tx, and we do not dismiss the possibility that some legacy UEs could implement simultaneous Rx-Tx with n41's 4Rx capability.</w:t>
      </w:r>
    </w:p>
    <w:p w14:paraId="7CD1BF3B" w14:textId="0B7F733D" w:rsidR="00590588" w:rsidRPr="00590588" w:rsidRDefault="00590588" w:rsidP="00590588">
      <w:pPr>
        <w:spacing w:after="180"/>
        <w:rPr>
          <w:rFonts w:ascii="Times New Roman" w:hAnsi="Times New Roman"/>
          <w:sz w:val="20"/>
          <w:szCs w:val="20"/>
        </w:rPr>
      </w:pPr>
      <w:r w:rsidRPr="00590588">
        <w:rPr>
          <w:rFonts w:ascii="Times New Roman" w:hAnsi="Times New Roman"/>
          <w:sz w:val="20"/>
          <w:szCs w:val="20"/>
        </w:rPr>
        <w:t>As for Option 3, we believe there is no need to introduce new UE signaling for this matter. Initially, this situation arises only when CA_n40-n41 supports simultaneous Rx-Tx. Moreover, 4Rx is a mandatory requirement for n41, and whether a UE can concurrently support Uplink MIMO and simultaneous Rx/Tx should be based on the antenna deployment.</w:t>
      </w:r>
    </w:p>
    <w:p w14:paraId="7CE88ABA" w14:textId="15A2395D" w:rsidR="008843C8" w:rsidRDefault="00590588" w:rsidP="00590588">
      <w:pPr>
        <w:spacing w:after="180"/>
        <w:rPr>
          <w:rFonts w:ascii="Times New Roman" w:hAnsi="Times New Roman"/>
          <w:sz w:val="20"/>
          <w:szCs w:val="20"/>
        </w:rPr>
      </w:pPr>
      <w:r w:rsidRPr="00590588">
        <w:rPr>
          <w:rFonts w:ascii="Times New Roman" w:hAnsi="Times New Roman"/>
          <w:sz w:val="20"/>
          <w:szCs w:val="20"/>
        </w:rPr>
        <w:t>Based on the above analysis, it is preferable to adhere to Option 1 and maintain the requirement for n41 to use 4Rx in simultaneous Rx-Tx for CA_n40-n41.</w:t>
      </w:r>
    </w:p>
    <w:p w14:paraId="3404BB65" w14:textId="25C106BC" w:rsidR="008843C8" w:rsidRPr="008843C8" w:rsidRDefault="008843C8" w:rsidP="00BD5539">
      <w:pPr>
        <w:spacing w:after="180"/>
        <w:rPr>
          <w:rFonts w:ascii="Times New Roman" w:hAnsi="Times New Roman"/>
          <w:b/>
          <w:bCs/>
          <w:sz w:val="20"/>
          <w:szCs w:val="20"/>
        </w:rPr>
      </w:pPr>
      <w:r w:rsidRPr="008843C8">
        <w:rPr>
          <w:rFonts w:ascii="Times New Roman" w:hAnsi="Times New Roman" w:hint="eastAsia"/>
          <w:b/>
          <w:bCs/>
          <w:sz w:val="20"/>
          <w:szCs w:val="20"/>
        </w:rPr>
        <w:t xml:space="preserve">Proposal 1: </w:t>
      </w:r>
      <w:r>
        <w:rPr>
          <w:rFonts w:ascii="Times New Roman" w:hAnsi="Times New Roman" w:hint="eastAsia"/>
          <w:b/>
          <w:bCs/>
          <w:sz w:val="20"/>
          <w:szCs w:val="20"/>
        </w:rPr>
        <w:t>K</w:t>
      </w:r>
      <w:r w:rsidRPr="008843C8">
        <w:rPr>
          <w:rFonts w:ascii="Times New Roman" w:hAnsi="Times New Roman"/>
          <w:b/>
          <w:bCs/>
          <w:sz w:val="20"/>
          <w:szCs w:val="20"/>
        </w:rPr>
        <w:t>eep the requirements with n41 using 4Rx in simultaneous Rx-Tx for CA_n40-n41.</w:t>
      </w:r>
    </w:p>
    <w:p w14:paraId="06EE2033" w14:textId="77777777" w:rsidR="002052F8"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7855FF7E" w14:textId="34566E78" w:rsidR="002052F8"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sidR="00E932BC">
        <w:rPr>
          <w:rFonts w:ascii="Times New Roman" w:hAnsi="Times New Roman" w:hint="eastAsia"/>
          <w:sz w:val="20"/>
          <w:szCs w:val="20"/>
        </w:rPr>
        <w:t>question have been</w:t>
      </w:r>
      <w:r>
        <w:rPr>
          <w:rFonts w:ascii="Times New Roman" w:hAnsi="Times New Roman" w:hint="eastAsia"/>
          <w:sz w:val="20"/>
          <w:szCs w:val="20"/>
        </w:rPr>
        <w:t xml:space="preserve"> discussed with following observations and proposals.</w:t>
      </w:r>
    </w:p>
    <w:p w14:paraId="1B00D6D7" w14:textId="57BADC13" w:rsidR="00BD5539" w:rsidRDefault="008843C8" w:rsidP="00BD5539">
      <w:pPr>
        <w:spacing w:after="180"/>
        <w:rPr>
          <w:rFonts w:ascii="Times New Roman" w:hAnsi="Times New Roman"/>
          <w:b/>
          <w:bCs/>
          <w:sz w:val="20"/>
          <w:szCs w:val="20"/>
        </w:rPr>
      </w:pPr>
      <w:r w:rsidRPr="008843C8">
        <w:rPr>
          <w:rFonts w:ascii="Times New Roman" w:hAnsi="Times New Roman"/>
          <w:b/>
          <w:bCs/>
          <w:sz w:val="20"/>
          <w:szCs w:val="20"/>
        </w:rPr>
        <w:t>Proposal 1: Keep the requirements with n41 using 4Rx in simultaneous Rx-Tx for CA_n40-n41.</w:t>
      </w:r>
    </w:p>
    <w:p w14:paraId="67D9EE5A" w14:textId="77777777" w:rsidR="002052F8"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619E0385" w14:textId="6A5DA476" w:rsidR="002052F8" w:rsidRDefault="008843C8">
      <w:pPr>
        <w:tabs>
          <w:tab w:val="right" w:pos="10440"/>
          <w:tab w:val="right" w:pos="13323"/>
        </w:tabs>
        <w:jc w:val="left"/>
        <w:rPr>
          <w:rFonts w:ascii="Times New Roman" w:hAnsi="Times New Roman"/>
          <w:sz w:val="20"/>
          <w:szCs w:val="20"/>
        </w:rPr>
      </w:pPr>
      <w:r w:rsidRPr="008843C8">
        <w:rPr>
          <w:rFonts w:ascii="Times New Roman" w:hAnsi="Times New Roman"/>
          <w:sz w:val="20"/>
          <w:szCs w:val="20"/>
        </w:rPr>
        <w:t>R4-2411157</w:t>
      </w:r>
      <w:r>
        <w:rPr>
          <w:rFonts w:ascii="Times New Roman" w:hAnsi="Times New Roman" w:hint="eastAsia"/>
          <w:sz w:val="20"/>
          <w:szCs w:val="20"/>
        </w:rPr>
        <w:t xml:space="preserve">, </w:t>
      </w:r>
      <w:r w:rsidRPr="008843C8">
        <w:rPr>
          <w:rFonts w:ascii="Times New Roman" w:hAnsi="Times New Roman"/>
          <w:sz w:val="20"/>
          <w:szCs w:val="20"/>
        </w:rPr>
        <w:t>WF on simultaneous Rx-Tx for CA_n40-n41</w:t>
      </w:r>
      <w:r>
        <w:rPr>
          <w:rFonts w:ascii="Times New Roman" w:hAnsi="Times New Roman" w:hint="eastAsia"/>
          <w:sz w:val="20"/>
          <w:szCs w:val="20"/>
        </w:rPr>
        <w:t>.</w:t>
      </w:r>
    </w:p>
    <w:sectPr w:rsidR="002052F8">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1CDE0B" w14:textId="77777777" w:rsidR="009611AF" w:rsidRDefault="009611AF">
      <w:r>
        <w:separator/>
      </w:r>
    </w:p>
  </w:endnote>
  <w:endnote w:type="continuationSeparator" w:id="0">
    <w:p w14:paraId="11AC7CF0" w14:textId="77777777" w:rsidR="009611AF" w:rsidRDefault="00961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P Simplified Hans"/>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FD4236" w14:textId="77777777" w:rsidR="009611AF" w:rsidRDefault="009611AF">
      <w:r>
        <w:separator/>
      </w:r>
    </w:p>
  </w:footnote>
  <w:footnote w:type="continuationSeparator" w:id="0">
    <w:p w14:paraId="037AB70E" w14:textId="77777777" w:rsidR="009611AF" w:rsidRDefault="00961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A40748" w14:textId="77777777" w:rsidR="002052F8" w:rsidRDefault="002052F8">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7C4817F1"/>
    <w:multiLevelType w:val="hybridMultilevel"/>
    <w:tmpl w:val="F22C4C64"/>
    <w:lvl w:ilvl="0" w:tplc="040B0001">
      <w:start w:val="1"/>
      <w:numFmt w:val="bullet"/>
      <w:lvlText w:val=""/>
      <w:lvlJc w:val="left"/>
      <w:pPr>
        <w:ind w:left="522" w:hanging="420"/>
      </w:pPr>
      <w:rPr>
        <w:rFonts w:ascii="Symbol" w:hAnsi="Symbol" w:hint="default"/>
      </w:rPr>
    </w:lvl>
    <w:lvl w:ilvl="1" w:tplc="04090003">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16cid:durableId="1229148556">
    <w:abstractNumId w:val="4"/>
  </w:num>
  <w:num w:numId="2" w16cid:durableId="463432622">
    <w:abstractNumId w:val="3"/>
  </w:num>
  <w:num w:numId="3" w16cid:durableId="885876920">
    <w:abstractNumId w:val="6"/>
  </w:num>
  <w:num w:numId="4" w16cid:durableId="1065493804">
    <w:abstractNumId w:val="2"/>
  </w:num>
  <w:num w:numId="5" w16cid:durableId="1316254560">
    <w:abstractNumId w:val="5"/>
  </w:num>
  <w:num w:numId="6" w16cid:durableId="1702975599">
    <w:abstractNumId w:val="0"/>
  </w:num>
  <w:num w:numId="7" w16cid:durableId="2050522695">
    <w:abstractNumId w:val="1"/>
  </w:num>
  <w:num w:numId="8" w16cid:durableId="4171384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727"/>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D7F5D"/>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B2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4ADF"/>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1B77"/>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52F8"/>
    <w:rsid w:val="002068E6"/>
    <w:rsid w:val="00211040"/>
    <w:rsid w:val="00211F9F"/>
    <w:rsid w:val="00212427"/>
    <w:rsid w:val="002131E0"/>
    <w:rsid w:val="002137C1"/>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7E3"/>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CD8"/>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1CA9"/>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66D"/>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4DE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36BE"/>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A2E"/>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5F7"/>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134E"/>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160"/>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26E8"/>
    <w:rsid w:val="00582FB6"/>
    <w:rsid w:val="00583537"/>
    <w:rsid w:val="00583A1F"/>
    <w:rsid w:val="00583D1E"/>
    <w:rsid w:val="0058515D"/>
    <w:rsid w:val="0058676E"/>
    <w:rsid w:val="005874D8"/>
    <w:rsid w:val="00587E7B"/>
    <w:rsid w:val="00590588"/>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6AE5"/>
    <w:rsid w:val="005B7524"/>
    <w:rsid w:val="005B7DE2"/>
    <w:rsid w:val="005C0DC7"/>
    <w:rsid w:val="005C6829"/>
    <w:rsid w:val="005C6AE1"/>
    <w:rsid w:val="005C6E38"/>
    <w:rsid w:val="005C7684"/>
    <w:rsid w:val="005C7AF1"/>
    <w:rsid w:val="005D0B6E"/>
    <w:rsid w:val="005D0C74"/>
    <w:rsid w:val="005D1D6D"/>
    <w:rsid w:val="005D1F83"/>
    <w:rsid w:val="005D2156"/>
    <w:rsid w:val="005D21DD"/>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2AE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70F"/>
    <w:rsid w:val="006A7954"/>
    <w:rsid w:val="006A7EBB"/>
    <w:rsid w:val="006B014E"/>
    <w:rsid w:val="006B039D"/>
    <w:rsid w:val="006B06CA"/>
    <w:rsid w:val="006B0BB5"/>
    <w:rsid w:val="006B0C19"/>
    <w:rsid w:val="006B101D"/>
    <w:rsid w:val="006B1741"/>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4595"/>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A9"/>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6B9"/>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1E65"/>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BED"/>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221"/>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1413"/>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3C8"/>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4929"/>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19F"/>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1AF"/>
    <w:rsid w:val="0096160D"/>
    <w:rsid w:val="0096366C"/>
    <w:rsid w:val="009643C5"/>
    <w:rsid w:val="0096622C"/>
    <w:rsid w:val="00966C59"/>
    <w:rsid w:val="009676F8"/>
    <w:rsid w:val="009701D3"/>
    <w:rsid w:val="00970397"/>
    <w:rsid w:val="0097225F"/>
    <w:rsid w:val="009726BD"/>
    <w:rsid w:val="0097597F"/>
    <w:rsid w:val="0097616C"/>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9A0"/>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B7D4D"/>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99E"/>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435A"/>
    <w:rsid w:val="00A164D7"/>
    <w:rsid w:val="00A1660C"/>
    <w:rsid w:val="00A1685E"/>
    <w:rsid w:val="00A178D0"/>
    <w:rsid w:val="00A22C5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6DDF"/>
    <w:rsid w:val="00AE72DB"/>
    <w:rsid w:val="00AE730D"/>
    <w:rsid w:val="00AE7326"/>
    <w:rsid w:val="00AF050F"/>
    <w:rsid w:val="00AF08DE"/>
    <w:rsid w:val="00AF1FAA"/>
    <w:rsid w:val="00AF3637"/>
    <w:rsid w:val="00AF39E0"/>
    <w:rsid w:val="00AF4202"/>
    <w:rsid w:val="00AF471D"/>
    <w:rsid w:val="00AF499A"/>
    <w:rsid w:val="00AF6B74"/>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78C"/>
    <w:rsid w:val="00B15D42"/>
    <w:rsid w:val="00B174C3"/>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5539"/>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0B4C"/>
    <w:rsid w:val="00C21451"/>
    <w:rsid w:val="00C21853"/>
    <w:rsid w:val="00C22238"/>
    <w:rsid w:val="00C24C9D"/>
    <w:rsid w:val="00C24D7D"/>
    <w:rsid w:val="00C24DA1"/>
    <w:rsid w:val="00C25127"/>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6A5"/>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22B"/>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38CF"/>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07D24"/>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551"/>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7E0"/>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2F9"/>
    <w:rsid w:val="00E92937"/>
    <w:rsid w:val="00E931C3"/>
    <w:rsid w:val="00E932BC"/>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0B6"/>
    <w:rsid w:val="00EB2CEE"/>
    <w:rsid w:val="00EB5E58"/>
    <w:rsid w:val="00EB60B3"/>
    <w:rsid w:val="00EB6A60"/>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5B0"/>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5D328"/>
  <w15:docId w15:val="{891FDB86-0B8C-45E5-9274-2886D0CA2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 Bullets,?? ??,?????,????,Lista1,列出段落1,中等深浅网格 1 - 着色 21,R4_bullets,列表段落1,—ño’i—Ž,¥¡¡¡¡ì¬º¥¹¥È¶ÎÂä,ÁÐ³ö¶ÎÂä,¥ê¥¹¥È¶ÎÂä,1st level - Bullet List Paragraph,Lettre d'introduction,Paragrafo elenco,Normal bullet 2,Bullet 1,Bullet list"/>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1098485">
      <w:bodyDiv w:val="1"/>
      <w:marLeft w:val="0"/>
      <w:marRight w:val="0"/>
      <w:marTop w:val="0"/>
      <w:marBottom w:val="0"/>
      <w:divBdr>
        <w:top w:val="none" w:sz="0" w:space="0" w:color="auto"/>
        <w:left w:val="none" w:sz="0" w:space="0" w:color="auto"/>
        <w:bottom w:val="none" w:sz="0" w:space="0" w:color="auto"/>
        <w:right w:val="none" w:sz="0" w:space="0" w:color="auto"/>
      </w:divBdr>
    </w:div>
    <w:div w:id="486702744">
      <w:bodyDiv w:val="1"/>
      <w:marLeft w:val="0"/>
      <w:marRight w:val="0"/>
      <w:marTop w:val="0"/>
      <w:marBottom w:val="0"/>
      <w:divBdr>
        <w:top w:val="none" w:sz="0" w:space="0" w:color="auto"/>
        <w:left w:val="none" w:sz="0" w:space="0" w:color="auto"/>
        <w:bottom w:val="none" w:sz="0" w:space="0" w:color="auto"/>
        <w:right w:val="none" w:sz="0" w:space="0" w:color="auto"/>
      </w:divBdr>
    </w:div>
    <w:div w:id="1547641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2</Pages>
  <Words>444</Words>
  <Characters>2536</Characters>
  <Application>Microsoft Office Word</Application>
  <DocSecurity>0</DocSecurity>
  <Lines>21</Lines>
  <Paragraphs>5</Paragraphs>
  <ScaleCrop>false</ScaleCrop>
  <Company/>
  <LinksUpToDate>false</LinksUpToDate>
  <CharactersWithSpaces>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196</cp:revision>
  <dcterms:created xsi:type="dcterms:W3CDTF">2022-04-25T02:55:00Z</dcterms:created>
  <dcterms:modified xsi:type="dcterms:W3CDTF">2024-10-07T08:55:00Z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